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1BFA" w14:textId="3DF96322" w:rsidR="0038127F" w:rsidRPr="000E61C6" w:rsidRDefault="009B0BF3" w:rsidP="0038127F">
      <w:pPr>
        <w:jc w:val="center"/>
        <w:rPr>
          <w:b/>
          <w:sz w:val="36"/>
          <w:szCs w:val="36"/>
        </w:rPr>
      </w:pPr>
      <w:bookmarkStart w:id="0" w:name="_Toc10625966"/>
      <w:bookmarkStart w:id="1" w:name="_Toc10638218"/>
      <w:bookmarkStart w:id="2" w:name="_Toc10640573"/>
      <w:bookmarkStart w:id="3" w:name="_Toc98344775"/>
      <w:r w:rsidRPr="000E61C6">
        <w:rPr>
          <w:b/>
          <w:sz w:val="36"/>
          <w:szCs w:val="36"/>
        </w:rPr>
        <w:t>California</w:t>
      </w:r>
      <w:r w:rsidR="00F74E1D" w:rsidRPr="000E61C6">
        <w:rPr>
          <w:b/>
          <w:sz w:val="36"/>
          <w:szCs w:val="36"/>
        </w:rPr>
        <w:t xml:space="preserve"> </w:t>
      </w:r>
      <w:r w:rsidRPr="000E61C6">
        <w:rPr>
          <w:b/>
          <w:sz w:val="36"/>
          <w:szCs w:val="36"/>
        </w:rPr>
        <w:t>Department</w:t>
      </w:r>
      <w:r w:rsidR="00F74E1D" w:rsidRPr="000E61C6">
        <w:rPr>
          <w:b/>
          <w:sz w:val="36"/>
          <w:szCs w:val="36"/>
        </w:rPr>
        <w:t xml:space="preserve"> </w:t>
      </w:r>
      <w:r w:rsidRPr="000E61C6">
        <w:rPr>
          <w:b/>
          <w:sz w:val="36"/>
          <w:szCs w:val="36"/>
        </w:rPr>
        <w:t>of</w:t>
      </w:r>
      <w:r w:rsidR="00F74E1D" w:rsidRPr="000E61C6">
        <w:rPr>
          <w:b/>
          <w:sz w:val="36"/>
          <w:szCs w:val="36"/>
        </w:rPr>
        <w:t xml:space="preserve"> </w:t>
      </w:r>
      <w:r w:rsidRPr="000E61C6">
        <w:rPr>
          <w:b/>
          <w:sz w:val="36"/>
          <w:szCs w:val="36"/>
        </w:rPr>
        <w:t>Education</w:t>
      </w:r>
      <w:bookmarkStart w:id="4" w:name="_Toc10625967"/>
      <w:bookmarkStart w:id="5" w:name="_Toc10638219"/>
      <w:bookmarkStart w:id="6" w:name="_Toc10640574"/>
      <w:bookmarkEnd w:id="0"/>
      <w:bookmarkEnd w:id="1"/>
      <w:bookmarkEnd w:id="2"/>
    </w:p>
    <w:p w14:paraId="5510BCF6" w14:textId="0AB3F2DF" w:rsidR="009B0BF3" w:rsidRPr="000E61C6" w:rsidRDefault="009B0BF3" w:rsidP="002262B4">
      <w:pPr>
        <w:pStyle w:val="Heading1"/>
      </w:pPr>
      <w:bookmarkStart w:id="7" w:name="_Toc100750098"/>
      <w:bookmarkStart w:id="8" w:name="_Toc102563558"/>
      <w:bookmarkStart w:id="9" w:name="_Toc115176936"/>
      <w:bookmarkStart w:id="10" w:name="_Toc115177315"/>
      <w:bookmarkStart w:id="11" w:name="_Toc115854113"/>
      <w:r w:rsidRPr="000E61C6">
        <w:t>Report</w:t>
      </w:r>
      <w:r w:rsidR="00F74E1D" w:rsidRPr="000E61C6">
        <w:t xml:space="preserve"> </w:t>
      </w:r>
      <w:r w:rsidRPr="000E61C6">
        <w:t>to</w:t>
      </w:r>
      <w:r w:rsidR="00F74E1D" w:rsidRPr="000E61C6">
        <w:t xml:space="preserve"> </w:t>
      </w:r>
      <w:r w:rsidRPr="000E61C6">
        <w:t>the</w:t>
      </w:r>
      <w:r w:rsidR="00F74E1D" w:rsidRPr="000E61C6">
        <w:t xml:space="preserve"> </w:t>
      </w:r>
      <w:r w:rsidRPr="000E61C6">
        <w:t>Governor,</w:t>
      </w:r>
      <w:r w:rsidR="00F74E1D" w:rsidRPr="000E61C6">
        <w:t xml:space="preserve"> </w:t>
      </w:r>
      <w:r w:rsidRPr="000E61C6">
        <w:t>the</w:t>
      </w:r>
      <w:r w:rsidR="00F74E1D" w:rsidRPr="000E61C6">
        <w:t xml:space="preserve"> </w:t>
      </w:r>
      <w:r w:rsidRPr="000E61C6">
        <w:t>Legislature,</w:t>
      </w:r>
      <w:r w:rsidR="00F74E1D" w:rsidRPr="000E61C6">
        <w:t xml:space="preserve"> </w:t>
      </w:r>
      <w:r w:rsidRPr="000E61C6">
        <w:t>and</w:t>
      </w:r>
      <w:r w:rsidR="00F74E1D" w:rsidRPr="000E61C6">
        <w:t xml:space="preserve"> </w:t>
      </w:r>
      <w:r w:rsidRPr="000E61C6">
        <w:t>the</w:t>
      </w:r>
      <w:r w:rsidR="00F74E1D" w:rsidRPr="000E61C6">
        <w:t xml:space="preserve"> </w:t>
      </w:r>
      <w:r w:rsidRPr="000E61C6">
        <w:t>Legislative</w:t>
      </w:r>
      <w:r w:rsidR="00F74E1D" w:rsidRPr="000E61C6">
        <w:t xml:space="preserve"> </w:t>
      </w:r>
      <w:r w:rsidRPr="000E61C6">
        <w:t>Analyst’s</w:t>
      </w:r>
      <w:r w:rsidR="00F74E1D" w:rsidRPr="000E61C6">
        <w:t xml:space="preserve"> </w:t>
      </w:r>
      <w:r w:rsidRPr="000E61C6">
        <w:t>Office:</w:t>
      </w:r>
      <w:bookmarkStart w:id="12" w:name="_Toc529878781"/>
      <w:bookmarkStart w:id="13" w:name="_Toc529884148"/>
      <w:bookmarkStart w:id="14" w:name="_Toc529946432"/>
      <w:bookmarkStart w:id="15" w:name="_Toc13639279"/>
      <w:bookmarkStart w:id="16" w:name="_Toc13641429"/>
      <w:bookmarkStart w:id="17" w:name="_Toc13651183"/>
      <w:bookmarkStart w:id="18" w:name="_Toc13653215"/>
      <w:r w:rsidR="00F541BA" w:rsidRPr="000E61C6">
        <w:br/>
      </w:r>
      <w:r w:rsidR="001A1BC9" w:rsidRPr="000E61C6">
        <w:t>202</w:t>
      </w:r>
      <w:r w:rsidR="005F2469" w:rsidRPr="000E61C6">
        <w:t>2</w:t>
      </w:r>
      <w:r w:rsidR="00F74E1D" w:rsidRPr="000E61C6">
        <w:t xml:space="preserve"> </w:t>
      </w:r>
      <w:r w:rsidRPr="000E61C6">
        <w:t>Foster</w:t>
      </w:r>
      <w:r w:rsidR="00F74E1D" w:rsidRPr="000E61C6">
        <w:t xml:space="preserve"> </w:t>
      </w:r>
      <w:r w:rsidRPr="000E61C6">
        <w:t>Youth</w:t>
      </w:r>
      <w:r w:rsidR="00F74E1D" w:rsidRPr="000E61C6">
        <w:t xml:space="preserve"> </w:t>
      </w:r>
      <w:r w:rsidRPr="000E61C6">
        <w:t>Services</w:t>
      </w:r>
      <w:r w:rsidR="00F74E1D" w:rsidRPr="000E61C6">
        <w:t xml:space="preserve"> </w:t>
      </w:r>
      <w:r w:rsidRPr="000E61C6">
        <w:t>Coordinating</w:t>
      </w:r>
      <w:r w:rsidR="00F74E1D" w:rsidRPr="000E61C6">
        <w:t xml:space="preserve"> </w:t>
      </w:r>
      <w:r w:rsidRPr="000E61C6">
        <w:t>Program</w:t>
      </w:r>
      <w:bookmarkEnd w:id="4"/>
      <w:bookmarkEnd w:id="5"/>
      <w:bookmarkEnd w:id="6"/>
      <w:bookmarkEnd w:id="12"/>
      <w:bookmarkEnd w:id="13"/>
      <w:bookmarkEnd w:id="14"/>
      <w:r w:rsidR="00F74E1D" w:rsidRPr="000E61C6">
        <w:t xml:space="preserve"> </w:t>
      </w:r>
      <w:r w:rsidRPr="000E61C6">
        <w:t>Report</w:t>
      </w:r>
      <w:bookmarkEnd w:id="3"/>
      <w:bookmarkEnd w:id="7"/>
      <w:bookmarkEnd w:id="8"/>
      <w:bookmarkEnd w:id="9"/>
      <w:bookmarkEnd w:id="10"/>
      <w:bookmarkEnd w:id="11"/>
      <w:bookmarkEnd w:id="15"/>
      <w:bookmarkEnd w:id="16"/>
      <w:bookmarkEnd w:id="17"/>
      <w:bookmarkEnd w:id="18"/>
      <w:r w:rsidR="00F74E1D" w:rsidRPr="000E61C6">
        <w:t xml:space="preserve"> </w:t>
      </w:r>
    </w:p>
    <w:p w14:paraId="7E2E14BC" w14:textId="77777777" w:rsidR="009B0BF3" w:rsidRPr="000E61C6" w:rsidRDefault="009B0BF3" w:rsidP="002262B4">
      <w:pPr>
        <w:spacing w:before="0"/>
        <w:jc w:val="center"/>
      </w:pPr>
      <w:r w:rsidRPr="000E61C6">
        <w:rPr>
          <w:noProof/>
        </w:rPr>
        <w:drawing>
          <wp:inline distT="0" distB="0" distL="0" distR="0" wp14:anchorId="294EE981" wp14:editId="5360C23E">
            <wp:extent cx="2266950" cy="2266950"/>
            <wp:effectExtent l="0" t="0" r="0" b="0"/>
            <wp:docPr id="1" name="Picture 1"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ducation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1A3AFCE8" w14:textId="253E52F1" w:rsidR="009B0BF3" w:rsidRPr="000E61C6" w:rsidRDefault="009B0BF3" w:rsidP="002262B4">
      <w:pPr>
        <w:spacing w:before="0"/>
        <w:jc w:val="center"/>
        <w:rPr>
          <w:b/>
        </w:rPr>
      </w:pPr>
      <w:r w:rsidRPr="000E61C6">
        <w:rPr>
          <w:b/>
        </w:rPr>
        <w:t>Prepared</w:t>
      </w:r>
      <w:r w:rsidR="00F74E1D" w:rsidRPr="000E61C6">
        <w:rPr>
          <w:b/>
        </w:rPr>
        <w:t xml:space="preserve"> </w:t>
      </w:r>
      <w:r w:rsidRPr="000E61C6">
        <w:rPr>
          <w:b/>
        </w:rPr>
        <w:t>by:</w:t>
      </w:r>
    </w:p>
    <w:p w14:paraId="64050315" w14:textId="22082590" w:rsidR="009B0BF3" w:rsidRPr="000E61C6" w:rsidRDefault="00D011E1" w:rsidP="002262B4">
      <w:pPr>
        <w:spacing w:before="0"/>
        <w:jc w:val="center"/>
        <w:rPr>
          <w:b/>
        </w:rPr>
      </w:pPr>
      <w:r w:rsidRPr="000E61C6">
        <w:rPr>
          <w:b/>
        </w:rPr>
        <w:t>Student</w:t>
      </w:r>
      <w:r w:rsidR="00F74E1D" w:rsidRPr="000E61C6">
        <w:rPr>
          <w:b/>
        </w:rPr>
        <w:t xml:space="preserve"> </w:t>
      </w:r>
      <w:r w:rsidRPr="000E61C6">
        <w:rPr>
          <w:b/>
        </w:rPr>
        <w:t>Achievement</w:t>
      </w:r>
      <w:r w:rsidR="00F74E1D" w:rsidRPr="000E61C6">
        <w:rPr>
          <w:b/>
        </w:rPr>
        <w:t xml:space="preserve"> </w:t>
      </w:r>
      <w:r w:rsidRPr="000E61C6">
        <w:rPr>
          <w:b/>
        </w:rPr>
        <w:t>and</w:t>
      </w:r>
      <w:r w:rsidR="00F74E1D" w:rsidRPr="000E61C6">
        <w:rPr>
          <w:b/>
        </w:rPr>
        <w:t xml:space="preserve"> </w:t>
      </w:r>
      <w:r w:rsidRPr="000E61C6">
        <w:rPr>
          <w:b/>
        </w:rPr>
        <w:t>Support</w:t>
      </w:r>
      <w:r w:rsidR="00F74E1D" w:rsidRPr="000E61C6">
        <w:rPr>
          <w:b/>
        </w:rPr>
        <w:t xml:space="preserve"> </w:t>
      </w:r>
      <w:r w:rsidRPr="000E61C6">
        <w:rPr>
          <w:b/>
        </w:rPr>
        <w:t>Division</w:t>
      </w:r>
      <w:r w:rsidR="009B0BF3" w:rsidRPr="000E61C6">
        <w:rPr>
          <w:b/>
        </w:rPr>
        <w:br/>
      </w:r>
      <w:r w:rsidR="00DA60CB" w:rsidRPr="000E61C6">
        <w:rPr>
          <w:b/>
        </w:rPr>
        <w:t>Student</w:t>
      </w:r>
      <w:r w:rsidR="00F74E1D" w:rsidRPr="000E61C6">
        <w:rPr>
          <w:b/>
        </w:rPr>
        <w:t xml:space="preserve"> </w:t>
      </w:r>
      <w:r w:rsidR="00DA60CB" w:rsidRPr="000E61C6">
        <w:rPr>
          <w:b/>
        </w:rPr>
        <w:t>Support</w:t>
      </w:r>
      <w:r w:rsidR="00F74E1D" w:rsidRPr="000E61C6">
        <w:rPr>
          <w:b/>
        </w:rPr>
        <w:t xml:space="preserve"> </w:t>
      </w:r>
      <w:r w:rsidR="00DA60CB" w:rsidRPr="000E61C6">
        <w:rPr>
          <w:b/>
        </w:rPr>
        <w:t>Services</w:t>
      </w:r>
      <w:r w:rsidR="00F74E1D" w:rsidRPr="000E61C6">
        <w:rPr>
          <w:b/>
        </w:rPr>
        <w:t xml:space="preserve"> </w:t>
      </w:r>
      <w:r w:rsidR="009B0BF3" w:rsidRPr="000E61C6">
        <w:rPr>
          <w:b/>
        </w:rPr>
        <w:t>Branch</w:t>
      </w:r>
    </w:p>
    <w:p w14:paraId="2F541C50" w14:textId="66433382" w:rsidR="009B0BF3" w:rsidRPr="000E61C6" w:rsidRDefault="009B0BF3" w:rsidP="002262B4">
      <w:pPr>
        <w:spacing w:before="0"/>
        <w:jc w:val="center"/>
        <w:rPr>
          <w:b/>
        </w:rPr>
      </w:pPr>
      <w:r w:rsidRPr="000E61C6">
        <w:rPr>
          <w:b/>
        </w:rPr>
        <w:t>July</w:t>
      </w:r>
      <w:r w:rsidR="00F74E1D" w:rsidRPr="000E61C6">
        <w:rPr>
          <w:b/>
        </w:rPr>
        <w:t xml:space="preserve"> </w:t>
      </w:r>
      <w:r w:rsidRPr="000E61C6">
        <w:rPr>
          <w:b/>
        </w:rPr>
        <w:t>202</w:t>
      </w:r>
      <w:r w:rsidR="005F2469" w:rsidRPr="000E61C6">
        <w:rPr>
          <w:b/>
        </w:rPr>
        <w:t>2</w:t>
      </w:r>
    </w:p>
    <w:p w14:paraId="486D0C90" w14:textId="1D2ECC0D" w:rsidR="009B0BF3" w:rsidRPr="000E61C6" w:rsidRDefault="009B0BF3" w:rsidP="002262B4">
      <w:pPr>
        <w:tabs>
          <w:tab w:val="left" w:pos="1440"/>
        </w:tabs>
        <w:spacing w:before="0"/>
        <w:ind w:left="1440" w:hanging="1440"/>
        <w:rPr>
          <w:lang w:bidi="en-US"/>
        </w:rPr>
      </w:pPr>
      <w:r w:rsidRPr="000E61C6">
        <w:rPr>
          <w:i/>
          <w:lang w:bidi="en-US"/>
        </w:rPr>
        <w:t>Description</w:t>
      </w:r>
      <w:r w:rsidRPr="000E61C6">
        <w:rPr>
          <w:lang w:bidi="en-US"/>
        </w:rPr>
        <w:t>:</w:t>
      </w:r>
      <w:r w:rsidRPr="000E61C6">
        <w:rPr>
          <w:lang w:bidi="en-US"/>
        </w:rPr>
        <w:tab/>
      </w:r>
      <w:r w:rsidRPr="000E61C6">
        <w:rPr>
          <w:szCs w:val="24"/>
          <w:lang w:bidi="en-US"/>
        </w:rPr>
        <w:t>This</w:t>
      </w:r>
      <w:r w:rsidR="00F74E1D" w:rsidRPr="000E61C6">
        <w:rPr>
          <w:szCs w:val="24"/>
          <w:lang w:bidi="en-US"/>
        </w:rPr>
        <w:t xml:space="preserve"> </w:t>
      </w:r>
      <w:r w:rsidRPr="000E61C6">
        <w:rPr>
          <w:szCs w:val="24"/>
          <w:lang w:bidi="en-US"/>
        </w:rPr>
        <w:t>report</w:t>
      </w:r>
      <w:r w:rsidR="00F74E1D" w:rsidRPr="000E61C6">
        <w:rPr>
          <w:rFonts w:cs="Arial"/>
          <w:szCs w:val="24"/>
          <w:lang w:bidi="en-US"/>
        </w:rPr>
        <w:t xml:space="preserve"> </w:t>
      </w:r>
      <w:r w:rsidRPr="000E61C6">
        <w:rPr>
          <w:rFonts w:cs="Arial"/>
          <w:szCs w:val="24"/>
          <w:lang w:bidi="en-US"/>
        </w:rPr>
        <w:t>is</w:t>
      </w:r>
      <w:r w:rsidR="00F74E1D" w:rsidRPr="000E61C6">
        <w:rPr>
          <w:rFonts w:cs="Arial"/>
          <w:szCs w:val="24"/>
          <w:lang w:bidi="en-US"/>
        </w:rPr>
        <w:t xml:space="preserve"> </w:t>
      </w:r>
      <w:r w:rsidRPr="000E61C6">
        <w:rPr>
          <w:rFonts w:cs="Arial"/>
          <w:szCs w:val="24"/>
          <w:lang w:bidi="en-US"/>
        </w:rPr>
        <w:t>an</w:t>
      </w:r>
      <w:r w:rsidR="00F74E1D" w:rsidRPr="000E61C6">
        <w:rPr>
          <w:rFonts w:cs="Arial"/>
          <w:szCs w:val="24"/>
          <w:lang w:bidi="en-US"/>
        </w:rPr>
        <w:t xml:space="preserve"> </w:t>
      </w:r>
      <w:r w:rsidRPr="000E61C6">
        <w:rPr>
          <w:rFonts w:cs="Arial"/>
          <w:szCs w:val="24"/>
          <w:lang w:bidi="en-US"/>
        </w:rPr>
        <w:t>update</w:t>
      </w:r>
      <w:r w:rsidR="00F74E1D" w:rsidRPr="000E61C6">
        <w:rPr>
          <w:rFonts w:cs="Arial"/>
          <w:szCs w:val="24"/>
          <w:lang w:bidi="en-US"/>
        </w:rPr>
        <w:t xml:space="preserve"> </w:t>
      </w:r>
      <w:r w:rsidRPr="000E61C6">
        <w:rPr>
          <w:rFonts w:cs="Arial"/>
          <w:szCs w:val="24"/>
          <w:lang w:bidi="en-US"/>
        </w:rPr>
        <w:t>of</w:t>
      </w:r>
      <w:r w:rsidR="00F74E1D" w:rsidRPr="000E61C6">
        <w:rPr>
          <w:rFonts w:cs="Arial"/>
          <w:szCs w:val="24"/>
          <w:lang w:bidi="en-US"/>
        </w:rPr>
        <w:t xml:space="preserve"> </w:t>
      </w:r>
      <w:r w:rsidRPr="000E61C6">
        <w:rPr>
          <w:rFonts w:cs="Arial"/>
          <w:szCs w:val="24"/>
          <w:lang w:bidi="en-US"/>
        </w:rPr>
        <w:t>the</w:t>
      </w:r>
      <w:r w:rsidR="00F74E1D" w:rsidRPr="000E61C6">
        <w:rPr>
          <w:rFonts w:cs="Arial"/>
          <w:szCs w:val="24"/>
          <w:lang w:bidi="en-US"/>
        </w:rPr>
        <w:t xml:space="preserve"> </w:t>
      </w:r>
      <w:r w:rsidRPr="000E61C6">
        <w:rPr>
          <w:rFonts w:cs="Arial"/>
          <w:szCs w:val="24"/>
          <w:lang w:bidi="en-US"/>
        </w:rPr>
        <w:t>Foster</w:t>
      </w:r>
      <w:r w:rsidR="00F74E1D" w:rsidRPr="000E61C6">
        <w:rPr>
          <w:rFonts w:cs="Arial"/>
          <w:szCs w:val="24"/>
          <w:lang w:bidi="en-US"/>
        </w:rPr>
        <w:t xml:space="preserve"> </w:t>
      </w:r>
      <w:r w:rsidRPr="000E61C6">
        <w:rPr>
          <w:rFonts w:cs="Arial"/>
          <w:szCs w:val="24"/>
          <w:lang w:bidi="en-US"/>
        </w:rPr>
        <w:t>Youth</w:t>
      </w:r>
      <w:r w:rsidR="00F74E1D" w:rsidRPr="000E61C6">
        <w:rPr>
          <w:rFonts w:cs="Arial"/>
          <w:szCs w:val="24"/>
          <w:lang w:bidi="en-US"/>
        </w:rPr>
        <w:t xml:space="preserve"> </w:t>
      </w:r>
      <w:r w:rsidRPr="000E61C6">
        <w:rPr>
          <w:rFonts w:cs="Arial"/>
          <w:szCs w:val="24"/>
          <w:lang w:bidi="en-US"/>
        </w:rPr>
        <w:t>Services</w:t>
      </w:r>
      <w:r w:rsidR="00F74E1D" w:rsidRPr="000E61C6">
        <w:rPr>
          <w:rFonts w:cs="Arial"/>
          <w:szCs w:val="24"/>
          <w:lang w:bidi="en-US"/>
        </w:rPr>
        <w:t xml:space="preserve"> </w:t>
      </w:r>
      <w:r w:rsidRPr="000E61C6">
        <w:rPr>
          <w:rFonts w:cs="Arial"/>
          <w:szCs w:val="24"/>
          <w:lang w:bidi="en-US"/>
        </w:rPr>
        <w:t>Coordinating</w:t>
      </w:r>
      <w:r w:rsidR="00F74E1D" w:rsidRPr="000E61C6">
        <w:rPr>
          <w:rFonts w:cs="Arial"/>
          <w:szCs w:val="24"/>
          <w:lang w:bidi="en-US"/>
        </w:rPr>
        <w:t xml:space="preserve"> </w:t>
      </w:r>
      <w:r w:rsidRPr="000E61C6">
        <w:rPr>
          <w:rFonts w:cs="Arial"/>
          <w:szCs w:val="24"/>
          <w:lang w:bidi="en-US"/>
        </w:rPr>
        <w:t>Program</w:t>
      </w:r>
      <w:r w:rsidR="00F74E1D" w:rsidRPr="000E61C6">
        <w:rPr>
          <w:rFonts w:cs="Arial"/>
          <w:szCs w:val="24"/>
          <w:lang w:bidi="en-US"/>
        </w:rPr>
        <w:t xml:space="preserve"> </w:t>
      </w:r>
      <w:r w:rsidRPr="000E61C6">
        <w:rPr>
          <w:rFonts w:cs="Arial"/>
          <w:szCs w:val="24"/>
          <w:lang w:bidi="en-US"/>
        </w:rPr>
        <w:t>(FYSCP)</w:t>
      </w:r>
      <w:r w:rsidR="00F74E1D" w:rsidRPr="000E61C6">
        <w:rPr>
          <w:rFonts w:cs="Arial"/>
          <w:szCs w:val="24"/>
          <w:lang w:bidi="en-US"/>
        </w:rPr>
        <w:t xml:space="preserve"> </w:t>
      </w:r>
      <w:r w:rsidRPr="000E61C6">
        <w:rPr>
          <w:rFonts w:cs="Arial"/>
          <w:szCs w:val="24"/>
          <w:lang w:bidi="en-US"/>
        </w:rPr>
        <w:t>for</w:t>
      </w:r>
      <w:r w:rsidR="00F74E1D" w:rsidRPr="000E61C6">
        <w:rPr>
          <w:rFonts w:cs="Arial"/>
          <w:szCs w:val="24"/>
          <w:lang w:bidi="en-US"/>
        </w:rPr>
        <w:t xml:space="preserve"> </w:t>
      </w:r>
      <w:r w:rsidRPr="000E61C6">
        <w:rPr>
          <w:rFonts w:cs="Arial"/>
          <w:szCs w:val="24"/>
          <w:lang w:bidi="en-US"/>
        </w:rPr>
        <w:t>school</w:t>
      </w:r>
      <w:r w:rsidR="00F74E1D" w:rsidRPr="000E61C6">
        <w:rPr>
          <w:rFonts w:cs="Arial"/>
          <w:szCs w:val="24"/>
          <w:lang w:bidi="en-US"/>
        </w:rPr>
        <w:t xml:space="preserve"> </w:t>
      </w:r>
      <w:r w:rsidRPr="000E61C6">
        <w:rPr>
          <w:rFonts w:cs="Arial"/>
          <w:szCs w:val="24"/>
          <w:lang w:bidi="en-US"/>
        </w:rPr>
        <w:t>years</w:t>
      </w:r>
      <w:r w:rsidR="00F74E1D" w:rsidRPr="000E61C6">
        <w:rPr>
          <w:rFonts w:cs="Arial"/>
          <w:szCs w:val="24"/>
          <w:lang w:bidi="en-US"/>
        </w:rPr>
        <w:t xml:space="preserve"> </w:t>
      </w:r>
      <w:r w:rsidRPr="000E61C6">
        <w:rPr>
          <w:rFonts w:cs="Arial"/>
          <w:szCs w:val="24"/>
          <w:lang w:bidi="en-US"/>
        </w:rPr>
        <w:t>201</w:t>
      </w:r>
      <w:r w:rsidR="00330A7B" w:rsidRPr="000E61C6">
        <w:rPr>
          <w:rFonts w:cs="Arial"/>
          <w:szCs w:val="24"/>
          <w:lang w:bidi="en-US"/>
        </w:rPr>
        <w:t>9</w:t>
      </w:r>
      <w:r w:rsidRPr="000E61C6">
        <w:rPr>
          <w:rFonts w:cs="Arial"/>
          <w:szCs w:val="24"/>
          <w:lang w:bidi="en-US"/>
        </w:rPr>
        <w:t>–</w:t>
      </w:r>
      <w:r w:rsidR="00330A7B" w:rsidRPr="000E61C6">
        <w:rPr>
          <w:rFonts w:cs="Arial"/>
          <w:szCs w:val="24"/>
          <w:lang w:bidi="en-US"/>
        </w:rPr>
        <w:t>20</w:t>
      </w:r>
      <w:r w:rsidR="00F74E1D" w:rsidRPr="000E61C6">
        <w:rPr>
          <w:rFonts w:cs="Arial"/>
          <w:szCs w:val="24"/>
          <w:lang w:bidi="en-US"/>
        </w:rPr>
        <w:t xml:space="preserve"> </w:t>
      </w:r>
      <w:r w:rsidRPr="000E61C6">
        <w:rPr>
          <w:rFonts w:cs="Arial"/>
          <w:szCs w:val="24"/>
          <w:lang w:bidi="en-US"/>
        </w:rPr>
        <w:t>and</w:t>
      </w:r>
      <w:r w:rsidR="00F74E1D" w:rsidRPr="000E61C6">
        <w:rPr>
          <w:rFonts w:cs="Arial"/>
          <w:szCs w:val="24"/>
          <w:lang w:bidi="en-US"/>
        </w:rPr>
        <w:t xml:space="preserve"> </w:t>
      </w:r>
      <w:r w:rsidR="00330A7B" w:rsidRPr="000E61C6">
        <w:rPr>
          <w:rFonts w:cs="Arial"/>
          <w:szCs w:val="24"/>
          <w:lang w:bidi="en-US"/>
        </w:rPr>
        <w:t>2020</w:t>
      </w:r>
      <w:r w:rsidRPr="000E61C6">
        <w:rPr>
          <w:rFonts w:cs="Arial"/>
          <w:szCs w:val="24"/>
          <w:lang w:bidi="en-US"/>
        </w:rPr>
        <w:t>–</w:t>
      </w:r>
      <w:r w:rsidR="00330A7B" w:rsidRPr="000E61C6">
        <w:rPr>
          <w:rFonts w:cs="Arial"/>
          <w:szCs w:val="24"/>
          <w:lang w:bidi="en-US"/>
        </w:rPr>
        <w:t>21</w:t>
      </w:r>
      <w:r w:rsidRPr="000E61C6">
        <w:rPr>
          <w:rFonts w:cs="Arial"/>
          <w:szCs w:val="24"/>
          <w:lang w:bidi="en-US"/>
        </w:rPr>
        <w:t>.</w:t>
      </w:r>
      <w:r w:rsidR="00F74E1D" w:rsidRPr="000E61C6">
        <w:rPr>
          <w:rFonts w:cs="Arial"/>
          <w:szCs w:val="24"/>
          <w:lang w:bidi="en-US"/>
        </w:rPr>
        <w:t xml:space="preserve"> </w:t>
      </w:r>
      <w:r w:rsidRPr="000E61C6">
        <w:rPr>
          <w:rFonts w:cs="Arial"/>
          <w:szCs w:val="24"/>
          <w:lang w:bidi="en-US"/>
        </w:rPr>
        <w:t>The</w:t>
      </w:r>
      <w:r w:rsidR="00F74E1D" w:rsidRPr="000E61C6">
        <w:rPr>
          <w:rFonts w:cs="Arial"/>
          <w:szCs w:val="24"/>
          <w:lang w:bidi="en-US"/>
        </w:rPr>
        <w:t xml:space="preserve"> </w:t>
      </w:r>
      <w:r w:rsidRPr="000E61C6">
        <w:rPr>
          <w:rFonts w:cs="Arial"/>
          <w:szCs w:val="24"/>
          <w:lang w:bidi="en-US"/>
        </w:rPr>
        <w:t>report</w:t>
      </w:r>
      <w:r w:rsidR="00F74E1D" w:rsidRPr="000E61C6">
        <w:rPr>
          <w:rFonts w:cs="Arial"/>
          <w:szCs w:val="24"/>
          <w:lang w:bidi="en-US"/>
        </w:rPr>
        <w:t xml:space="preserve"> </w:t>
      </w:r>
      <w:r w:rsidRPr="000E61C6">
        <w:rPr>
          <w:rFonts w:cs="Arial"/>
          <w:szCs w:val="24"/>
          <w:lang w:bidi="en-US"/>
        </w:rPr>
        <w:t>includes</w:t>
      </w:r>
      <w:r w:rsidR="00F74E1D" w:rsidRPr="000E61C6">
        <w:rPr>
          <w:rFonts w:cs="Arial"/>
          <w:szCs w:val="24"/>
          <w:lang w:bidi="en-US"/>
        </w:rPr>
        <w:t xml:space="preserve"> </w:t>
      </w:r>
      <w:r w:rsidRPr="000E61C6">
        <w:rPr>
          <w:rFonts w:cs="Arial"/>
          <w:szCs w:val="24"/>
          <w:lang w:bidi="en-US"/>
        </w:rPr>
        <w:t>(1)</w:t>
      </w:r>
      <w:r w:rsidR="00F74E1D" w:rsidRPr="000E61C6">
        <w:rPr>
          <w:rFonts w:cs="Arial"/>
          <w:szCs w:val="24"/>
          <w:lang w:bidi="en-US"/>
        </w:rPr>
        <w:t xml:space="preserve"> </w:t>
      </w:r>
      <w:r w:rsidRPr="000E61C6">
        <w:rPr>
          <w:rFonts w:cs="Arial"/>
          <w:szCs w:val="24"/>
          <w:lang w:bidi="en-US"/>
        </w:rPr>
        <w:t>re</w:t>
      </w:r>
      <w:r w:rsidRPr="000E61C6">
        <w:rPr>
          <w:rFonts w:cs="Arial"/>
          <w:szCs w:val="24"/>
        </w:rPr>
        <w:t>commendations</w:t>
      </w:r>
      <w:r w:rsidR="00F74E1D" w:rsidRPr="000E61C6">
        <w:rPr>
          <w:rFonts w:cs="Arial"/>
          <w:szCs w:val="24"/>
        </w:rPr>
        <w:t xml:space="preserve"> </w:t>
      </w:r>
      <w:r w:rsidRPr="000E61C6">
        <w:rPr>
          <w:rFonts w:cs="Arial"/>
          <w:szCs w:val="24"/>
        </w:rPr>
        <w:t>regarding</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effectiveness</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continuation</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FYSCP</w:t>
      </w:r>
      <w:r w:rsidR="008C6E2E" w:rsidRPr="000E61C6">
        <w:rPr>
          <w:rFonts w:cs="Arial"/>
          <w:szCs w:val="24"/>
        </w:rPr>
        <w:t>,</w:t>
      </w:r>
      <w:r w:rsidR="00F74E1D" w:rsidRPr="000E61C6">
        <w:rPr>
          <w:rFonts w:cs="Arial"/>
          <w:szCs w:val="24"/>
        </w:rPr>
        <w:t xml:space="preserve"> </w:t>
      </w:r>
      <w:r w:rsidRPr="000E61C6">
        <w:rPr>
          <w:rFonts w:cs="Arial"/>
          <w:szCs w:val="24"/>
        </w:rPr>
        <w:t>(2)</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00273D5E" w:rsidRPr="000E61C6">
        <w:rPr>
          <w:rFonts w:cs="Arial"/>
          <w:szCs w:val="24"/>
        </w:rPr>
        <w:t>youth</w:t>
      </w:r>
      <w:r w:rsidR="00F74E1D" w:rsidRPr="000E61C6">
        <w:rPr>
          <w:rFonts w:cs="Arial"/>
          <w:szCs w:val="24"/>
        </w:rPr>
        <w:t xml:space="preserve"> </w:t>
      </w:r>
      <w:r w:rsidRPr="000E61C6">
        <w:rPr>
          <w:rFonts w:cs="Arial"/>
          <w:szCs w:val="24"/>
        </w:rPr>
        <w:t>data</w:t>
      </w:r>
      <w:r w:rsidR="00F74E1D" w:rsidRPr="000E61C6">
        <w:rPr>
          <w:rFonts w:cs="Arial"/>
          <w:szCs w:val="24"/>
        </w:rPr>
        <w:t xml:space="preserve"> </w:t>
      </w:r>
      <w:r w:rsidRPr="000E61C6">
        <w:rPr>
          <w:rFonts w:cs="Arial"/>
          <w:szCs w:val="24"/>
        </w:rPr>
        <w:t>by</w:t>
      </w:r>
      <w:r w:rsidR="00F74E1D" w:rsidRPr="000E61C6">
        <w:rPr>
          <w:rFonts w:cs="Arial"/>
          <w:szCs w:val="24"/>
        </w:rPr>
        <w:t xml:space="preserve"> </w:t>
      </w:r>
      <w:r w:rsidRPr="000E61C6">
        <w:rPr>
          <w:rFonts w:cs="Arial"/>
          <w:szCs w:val="24"/>
        </w:rPr>
        <w:t>county</w:t>
      </w:r>
      <w:r w:rsidR="008C6E2E" w:rsidRPr="000E61C6">
        <w:rPr>
          <w:rFonts w:cs="Arial"/>
          <w:szCs w:val="24"/>
        </w:rPr>
        <w:t>,</w:t>
      </w:r>
      <w:r w:rsidR="00F74E1D" w:rsidRPr="000E61C6">
        <w:rPr>
          <w:rFonts w:cs="Arial"/>
          <w:szCs w:val="24"/>
        </w:rPr>
        <w:t xml:space="preserve"> </w:t>
      </w:r>
      <w:r w:rsidRPr="000E61C6">
        <w:rPr>
          <w:rFonts w:cs="Arial"/>
          <w:szCs w:val="24"/>
        </w:rPr>
        <w:t>(3)</w:t>
      </w:r>
      <w:r w:rsidR="00F74E1D" w:rsidRPr="000E61C6">
        <w:rPr>
          <w:rFonts w:cs="Arial"/>
          <w:szCs w:val="24"/>
        </w:rPr>
        <w:t xml:space="preserve"> </w:t>
      </w:r>
      <w:r w:rsidRPr="000E61C6">
        <w:rPr>
          <w:rFonts w:cs="Arial"/>
          <w:szCs w:val="24"/>
        </w:rPr>
        <w:t>FYSCP</w:t>
      </w:r>
      <w:r w:rsidR="00F74E1D" w:rsidRPr="000E61C6">
        <w:rPr>
          <w:rFonts w:cs="Arial"/>
          <w:szCs w:val="24"/>
        </w:rPr>
        <w:t xml:space="preserve"> </w:t>
      </w:r>
      <w:r w:rsidRPr="000E61C6">
        <w:rPr>
          <w:rFonts w:cs="Arial"/>
          <w:szCs w:val="24"/>
        </w:rPr>
        <w:t>Report</w:t>
      </w:r>
      <w:r w:rsidR="008C6E2E" w:rsidRPr="000E61C6">
        <w:rPr>
          <w:rFonts w:cs="Arial"/>
          <w:szCs w:val="24"/>
        </w:rPr>
        <w:t>,</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(4)</w:t>
      </w:r>
      <w:r w:rsidR="00F74E1D" w:rsidRPr="000E61C6">
        <w:rPr>
          <w:rFonts w:cs="Arial"/>
          <w:szCs w:val="24"/>
        </w:rPr>
        <w:t xml:space="preserve"> </w:t>
      </w:r>
      <w:r w:rsidRPr="000E61C6">
        <w:rPr>
          <w:rFonts w:cs="Arial"/>
          <w:szCs w:val="24"/>
        </w:rPr>
        <w:t>conclusion.</w:t>
      </w:r>
    </w:p>
    <w:p w14:paraId="1A87DBC3" w14:textId="032198EE" w:rsidR="009B0BF3" w:rsidRPr="000E61C6" w:rsidRDefault="009B0BF3" w:rsidP="002262B4">
      <w:pPr>
        <w:tabs>
          <w:tab w:val="left" w:pos="1440"/>
        </w:tabs>
        <w:spacing w:before="0"/>
        <w:ind w:left="1440" w:hanging="1440"/>
      </w:pPr>
      <w:r w:rsidRPr="000E61C6">
        <w:rPr>
          <w:i/>
          <w:lang w:bidi="en-US"/>
        </w:rPr>
        <w:t>Authority</w:t>
      </w:r>
      <w:r w:rsidRPr="000E61C6">
        <w:rPr>
          <w:lang w:bidi="en-US"/>
        </w:rPr>
        <w:t>:</w:t>
      </w:r>
      <w:r w:rsidRPr="000E61C6">
        <w:rPr>
          <w:lang w:bidi="en-US"/>
        </w:rPr>
        <w:tab/>
      </w:r>
      <w:r w:rsidRPr="000E61C6">
        <w:t>California</w:t>
      </w:r>
      <w:r w:rsidR="00F74E1D" w:rsidRPr="000E61C6">
        <w:t xml:space="preserve"> </w:t>
      </w:r>
      <w:r w:rsidRPr="000E61C6">
        <w:rPr>
          <w:i/>
        </w:rPr>
        <w:t>Education</w:t>
      </w:r>
      <w:r w:rsidR="00F74E1D" w:rsidRPr="000E61C6">
        <w:rPr>
          <w:i/>
        </w:rPr>
        <w:t xml:space="preserve"> </w:t>
      </w:r>
      <w:r w:rsidRPr="000E61C6">
        <w:rPr>
          <w:i/>
        </w:rPr>
        <w:t>Code</w:t>
      </w:r>
      <w:r w:rsidR="00F74E1D" w:rsidRPr="000E61C6">
        <w:rPr>
          <w:i/>
        </w:rPr>
        <w:t xml:space="preserve"> </w:t>
      </w:r>
      <w:r w:rsidRPr="000E61C6">
        <w:t>Section</w:t>
      </w:r>
      <w:r w:rsidR="00F74E1D" w:rsidRPr="000E61C6">
        <w:t xml:space="preserve"> </w:t>
      </w:r>
      <w:r w:rsidRPr="000E61C6">
        <w:t>42923(b)</w:t>
      </w:r>
    </w:p>
    <w:p w14:paraId="69068D72" w14:textId="1828AACD" w:rsidR="009B0BF3" w:rsidRPr="000E61C6" w:rsidRDefault="009B0BF3" w:rsidP="002262B4">
      <w:pPr>
        <w:tabs>
          <w:tab w:val="left" w:pos="1440"/>
        </w:tabs>
        <w:spacing w:before="0"/>
        <w:ind w:left="1440" w:hanging="1440"/>
        <w:rPr>
          <w:lang w:bidi="en-US"/>
        </w:rPr>
      </w:pPr>
      <w:r w:rsidRPr="000E61C6">
        <w:rPr>
          <w:i/>
          <w:lang w:bidi="en-US"/>
        </w:rPr>
        <w:t>Recipient</w:t>
      </w:r>
      <w:r w:rsidRPr="000E61C6">
        <w:rPr>
          <w:lang w:bidi="en-US"/>
        </w:rPr>
        <w:t>:</w:t>
      </w:r>
      <w:r w:rsidRPr="000E61C6">
        <w:rPr>
          <w:lang w:bidi="en-US"/>
        </w:rPr>
        <w:tab/>
        <w:t>The</w:t>
      </w:r>
      <w:r w:rsidR="00F74E1D" w:rsidRPr="000E61C6">
        <w:rPr>
          <w:lang w:bidi="en-US"/>
        </w:rPr>
        <w:t xml:space="preserve"> </w:t>
      </w:r>
      <w:r w:rsidRPr="000E61C6">
        <w:rPr>
          <w:lang w:bidi="en-US"/>
        </w:rPr>
        <w:t>Governor,</w:t>
      </w:r>
      <w:r w:rsidR="00F74E1D" w:rsidRPr="000E61C6">
        <w:rPr>
          <w:lang w:bidi="en-US"/>
        </w:rPr>
        <w:t xml:space="preserve"> </w:t>
      </w:r>
      <w:r w:rsidRPr="000E61C6">
        <w:rPr>
          <w:lang w:bidi="en-US"/>
        </w:rPr>
        <w:t>the</w:t>
      </w:r>
      <w:r w:rsidR="00F74E1D" w:rsidRPr="000E61C6">
        <w:rPr>
          <w:lang w:bidi="en-US"/>
        </w:rPr>
        <w:t xml:space="preserve"> </w:t>
      </w:r>
      <w:r w:rsidRPr="000E61C6">
        <w:rPr>
          <w:lang w:bidi="en-US"/>
        </w:rPr>
        <w:t>Legislature,</w:t>
      </w:r>
      <w:r w:rsidR="00F74E1D" w:rsidRPr="000E61C6">
        <w:rPr>
          <w:lang w:bidi="en-US"/>
        </w:rPr>
        <w:t xml:space="preserve"> </w:t>
      </w:r>
      <w:r w:rsidRPr="000E61C6">
        <w:rPr>
          <w:lang w:bidi="en-US"/>
        </w:rPr>
        <w:t>and</w:t>
      </w:r>
      <w:r w:rsidR="00F74E1D" w:rsidRPr="000E61C6">
        <w:rPr>
          <w:lang w:bidi="en-US"/>
        </w:rPr>
        <w:t xml:space="preserve"> </w:t>
      </w:r>
      <w:r w:rsidRPr="000E61C6">
        <w:rPr>
          <w:lang w:bidi="en-US"/>
        </w:rPr>
        <w:t>the</w:t>
      </w:r>
      <w:r w:rsidR="00F74E1D" w:rsidRPr="000E61C6">
        <w:rPr>
          <w:lang w:bidi="en-US"/>
        </w:rPr>
        <w:t xml:space="preserve"> </w:t>
      </w:r>
      <w:r w:rsidRPr="000E61C6">
        <w:rPr>
          <w:lang w:bidi="en-US"/>
        </w:rPr>
        <w:t>Legislative</w:t>
      </w:r>
      <w:r w:rsidR="00F74E1D" w:rsidRPr="000E61C6">
        <w:rPr>
          <w:lang w:bidi="en-US"/>
        </w:rPr>
        <w:t xml:space="preserve"> </w:t>
      </w:r>
      <w:r w:rsidRPr="000E61C6">
        <w:rPr>
          <w:lang w:bidi="en-US"/>
        </w:rPr>
        <w:t>Analyst’s</w:t>
      </w:r>
      <w:r w:rsidR="00F74E1D" w:rsidRPr="000E61C6">
        <w:rPr>
          <w:lang w:bidi="en-US"/>
        </w:rPr>
        <w:t xml:space="preserve"> </w:t>
      </w:r>
      <w:r w:rsidRPr="000E61C6">
        <w:rPr>
          <w:lang w:bidi="en-US"/>
        </w:rPr>
        <w:t>Office</w:t>
      </w:r>
    </w:p>
    <w:p w14:paraId="3B6D44CD" w14:textId="169AA17F" w:rsidR="009B0BF3" w:rsidRPr="000E61C6" w:rsidRDefault="009B0BF3" w:rsidP="002262B4">
      <w:pPr>
        <w:tabs>
          <w:tab w:val="left" w:pos="1440"/>
        </w:tabs>
        <w:spacing w:before="0"/>
        <w:ind w:left="1440" w:hanging="1440"/>
        <w:rPr>
          <w:lang w:bidi="en-US"/>
        </w:rPr>
        <w:sectPr w:rsidR="009B0BF3" w:rsidRPr="000E61C6" w:rsidSect="009B0BF3">
          <w:footerReference w:type="even" r:id="rId12"/>
          <w:footerReference w:type="default" r:id="rId13"/>
          <w:endnotePr>
            <w:numFmt w:val="decimal"/>
          </w:endnotePr>
          <w:pgSz w:w="12240" w:h="15840" w:code="1"/>
          <w:pgMar w:top="1440" w:right="1440" w:bottom="1440" w:left="1440" w:header="720" w:footer="720" w:gutter="0"/>
          <w:pgNumType w:start="1" w:chapStyle="1"/>
          <w:cols w:space="720"/>
          <w:titlePg/>
          <w:docGrid w:linePitch="326"/>
        </w:sectPr>
      </w:pPr>
      <w:r w:rsidRPr="000E61C6">
        <w:rPr>
          <w:i/>
          <w:lang w:bidi="en-US"/>
        </w:rPr>
        <w:t>Due</w:t>
      </w:r>
      <w:r w:rsidR="00F74E1D" w:rsidRPr="000E61C6">
        <w:rPr>
          <w:i/>
          <w:lang w:bidi="en-US"/>
        </w:rPr>
        <w:t xml:space="preserve"> </w:t>
      </w:r>
      <w:r w:rsidRPr="000E61C6">
        <w:rPr>
          <w:i/>
          <w:lang w:bidi="en-US"/>
        </w:rPr>
        <w:t>Date</w:t>
      </w:r>
      <w:r w:rsidRPr="000E61C6">
        <w:rPr>
          <w:lang w:bidi="en-US"/>
        </w:rPr>
        <w:t>:</w:t>
      </w:r>
      <w:r w:rsidR="00F74E1D" w:rsidRPr="000E61C6">
        <w:rPr>
          <w:lang w:bidi="en-US"/>
        </w:rPr>
        <w:t xml:space="preserve"> </w:t>
      </w:r>
      <w:r w:rsidRPr="000E61C6">
        <w:rPr>
          <w:lang w:bidi="en-US"/>
        </w:rPr>
        <w:tab/>
        <w:t>July</w:t>
      </w:r>
      <w:r w:rsidR="00F74E1D" w:rsidRPr="000E61C6">
        <w:rPr>
          <w:lang w:bidi="en-US"/>
        </w:rPr>
        <w:t xml:space="preserve"> </w:t>
      </w:r>
      <w:r w:rsidRPr="000E61C6">
        <w:rPr>
          <w:lang w:bidi="en-US"/>
        </w:rPr>
        <w:t>1</w:t>
      </w:r>
      <w:r w:rsidR="00F74E1D" w:rsidRPr="000E61C6">
        <w:rPr>
          <w:lang w:bidi="en-US"/>
        </w:rPr>
        <w:t xml:space="preserve"> </w:t>
      </w:r>
      <w:r w:rsidRPr="000E61C6">
        <w:rPr>
          <w:lang w:bidi="en-US"/>
        </w:rPr>
        <w:t>of</w:t>
      </w:r>
      <w:r w:rsidR="00F74E1D" w:rsidRPr="000E61C6">
        <w:rPr>
          <w:lang w:bidi="en-US"/>
        </w:rPr>
        <w:t xml:space="preserve"> </w:t>
      </w:r>
      <w:r w:rsidRPr="000E61C6">
        <w:rPr>
          <w:lang w:bidi="en-US"/>
        </w:rPr>
        <w:t>each</w:t>
      </w:r>
      <w:r w:rsidR="00F74E1D" w:rsidRPr="000E61C6">
        <w:rPr>
          <w:lang w:bidi="en-US"/>
        </w:rPr>
        <w:t xml:space="preserve"> </w:t>
      </w:r>
      <w:r w:rsidRPr="000E61C6">
        <w:rPr>
          <w:lang w:bidi="en-US"/>
        </w:rPr>
        <w:t>even-numbered</w:t>
      </w:r>
      <w:r w:rsidR="00F74E1D" w:rsidRPr="000E61C6">
        <w:rPr>
          <w:lang w:bidi="en-US"/>
        </w:rPr>
        <w:t xml:space="preserve"> </w:t>
      </w:r>
      <w:r w:rsidRPr="000E61C6">
        <w:rPr>
          <w:lang w:bidi="en-US"/>
        </w:rPr>
        <w:t>year</w:t>
      </w:r>
      <w:r w:rsidR="00F74E1D" w:rsidRPr="000E61C6">
        <w:rPr>
          <w:lang w:bidi="en-US"/>
        </w:rPr>
        <w:t xml:space="preserve"> </w:t>
      </w:r>
      <w:r w:rsidRPr="000E61C6">
        <w:rPr>
          <w:lang w:bidi="en-US"/>
        </w:rPr>
        <w:t>per</w:t>
      </w:r>
      <w:r w:rsidR="00F74E1D" w:rsidRPr="000E61C6">
        <w:rPr>
          <w:lang w:bidi="en-US"/>
        </w:rPr>
        <w:t xml:space="preserve"> </w:t>
      </w:r>
      <w:r w:rsidRPr="000E61C6">
        <w:rPr>
          <w:lang w:bidi="en-US"/>
        </w:rPr>
        <w:t>California</w:t>
      </w:r>
      <w:r w:rsidR="00F74E1D" w:rsidRPr="000E61C6">
        <w:rPr>
          <w:lang w:bidi="en-US"/>
        </w:rPr>
        <w:t xml:space="preserve"> </w:t>
      </w:r>
      <w:r w:rsidRPr="000E61C6">
        <w:rPr>
          <w:i/>
          <w:lang w:bidi="en-US"/>
        </w:rPr>
        <w:t>Education</w:t>
      </w:r>
      <w:r w:rsidR="00F74E1D" w:rsidRPr="000E61C6">
        <w:rPr>
          <w:lang w:bidi="en-US"/>
        </w:rPr>
        <w:t xml:space="preserve"> </w:t>
      </w:r>
      <w:r w:rsidRPr="000E61C6">
        <w:rPr>
          <w:i/>
          <w:lang w:bidi="en-US"/>
        </w:rPr>
        <w:t>Code</w:t>
      </w:r>
      <w:r w:rsidR="00F74E1D" w:rsidRPr="000E61C6">
        <w:rPr>
          <w:lang w:bidi="en-US"/>
        </w:rPr>
        <w:t xml:space="preserve"> </w:t>
      </w:r>
      <w:r w:rsidRPr="000E61C6">
        <w:rPr>
          <w:lang w:bidi="en-US"/>
        </w:rPr>
        <w:t>Section</w:t>
      </w:r>
      <w:r w:rsidR="00F74E1D" w:rsidRPr="000E61C6">
        <w:rPr>
          <w:lang w:bidi="en-US"/>
        </w:rPr>
        <w:t xml:space="preserve"> </w:t>
      </w:r>
      <w:r w:rsidRPr="000E61C6">
        <w:rPr>
          <w:lang w:bidi="en-US"/>
        </w:rPr>
        <w:t>42923(b)</w:t>
      </w:r>
    </w:p>
    <w:p w14:paraId="69F54602" w14:textId="0AC0D7D0" w:rsidR="009B0BF3" w:rsidRPr="000E61C6" w:rsidRDefault="009B0BF3" w:rsidP="002262B4">
      <w:pPr>
        <w:spacing w:before="0"/>
        <w:jc w:val="center"/>
        <w:rPr>
          <w:b/>
        </w:rPr>
      </w:pPr>
      <w:r w:rsidRPr="000E61C6">
        <w:rPr>
          <w:b/>
        </w:rPr>
        <w:lastRenderedPageBreak/>
        <w:t>Table</w:t>
      </w:r>
      <w:r w:rsidR="00F74E1D" w:rsidRPr="000E61C6">
        <w:rPr>
          <w:b/>
        </w:rPr>
        <w:t xml:space="preserve"> </w:t>
      </w:r>
      <w:r w:rsidRPr="000E61C6">
        <w:rPr>
          <w:b/>
        </w:rPr>
        <w:t>of</w:t>
      </w:r>
      <w:r w:rsidR="00F74E1D" w:rsidRPr="000E61C6">
        <w:rPr>
          <w:b/>
        </w:rPr>
        <w:t xml:space="preserve"> </w:t>
      </w:r>
      <w:r w:rsidRPr="000E61C6">
        <w:rPr>
          <w:b/>
        </w:rPr>
        <w:t>Contents</w:t>
      </w:r>
    </w:p>
    <w:sdt>
      <w:sdtPr>
        <w:id w:val="808511628"/>
        <w:docPartObj>
          <w:docPartGallery w:val="Table of Contents"/>
          <w:docPartUnique/>
        </w:docPartObj>
      </w:sdtPr>
      <w:sdtContent>
        <w:p w14:paraId="464724FB" w14:textId="396AA6EF" w:rsidR="00F47ED8" w:rsidRPr="000E61C6" w:rsidRDefault="009B0BF3" w:rsidP="00F47ED8">
          <w:pPr>
            <w:pStyle w:val="TOC1"/>
            <w:rPr>
              <w:rFonts w:asciiTheme="minorHAnsi" w:eastAsiaTheme="minorEastAsia" w:hAnsiTheme="minorHAnsi" w:cstheme="minorBidi"/>
              <w:noProof/>
              <w:sz w:val="22"/>
              <w:szCs w:val="22"/>
            </w:rPr>
          </w:pPr>
          <w:r w:rsidRPr="000E61C6">
            <w:rPr>
              <w:noProof/>
            </w:rPr>
            <w:fldChar w:fldCharType="begin"/>
          </w:r>
          <w:r w:rsidRPr="000E61C6">
            <w:instrText xml:space="preserve"> TOC \o "1-3" \h \z \u </w:instrText>
          </w:r>
          <w:r w:rsidRPr="000E61C6">
            <w:rPr>
              <w:noProof/>
            </w:rPr>
            <w:fldChar w:fldCharType="separate"/>
          </w:r>
          <w:hyperlink w:anchor="_Toc115854114" w:history="1">
            <w:r w:rsidR="00F47ED8" w:rsidRPr="000E61C6">
              <w:rPr>
                <w:rStyle w:val="Hyperlink"/>
                <w:noProof/>
              </w:rPr>
              <w:t>Executive</w:t>
            </w:r>
            <w:r w:rsidR="00F74E1D" w:rsidRPr="000E61C6">
              <w:rPr>
                <w:rStyle w:val="Hyperlink"/>
                <w:noProof/>
              </w:rPr>
              <w:t xml:space="preserve"> </w:t>
            </w:r>
            <w:r w:rsidR="00F47ED8" w:rsidRPr="000E61C6">
              <w:rPr>
                <w:rStyle w:val="Hyperlink"/>
                <w:noProof/>
              </w:rPr>
              <w:t>Summary</w:t>
            </w:r>
            <w:r w:rsidR="00F47ED8" w:rsidRPr="000E61C6">
              <w:rPr>
                <w:noProof/>
                <w:webHidden/>
              </w:rPr>
              <w:tab/>
            </w:r>
            <w:r w:rsidR="00F47ED8" w:rsidRPr="000E61C6">
              <w:rPr>
                <w:noProof/>
                <w:webHidden/>
              </w:rPr>
              <w:fldChar w:fldCharType="begin"/>
            </w:r>
            <w:r w:rsidR="00F47ED8" w:rsidRPr="000E61C6">
              <w:rPr>
                <w:noProof/>
                <w:webHidden/>
              </w:rPr>
              <w:instrText xml:space="preserve"> PAGEREF _Toc115854114 \h </w:instrText>
            </w:r>
            <w:r w:rsidR="00F47ED8" w:rsidRPr="000E61C6">
              <w:rPr>
                <w:noProof/>
                <w:webHidden/>
              </w:rPr>
            </w:r>
            <w:r w:rsidR="00F47ED8" w:rsidRPr="000E61C6">
              <w:rPr>
                <w:noProof/>
                <w:webHidden/>
              </w:rPr>
              <w:fldChar w:fldCharType="separate"/>
            </w:r>
            <w:r w:rsidR="000E61C6">
              <w:rPr>
                <w:noProof/>
                <w:webHidden/>
              </w:rPr>
              <w:t>1</w:t>
            </w:r>
            <w:r w:rsidR="00F47ED8" w:rsidRPr="000E61C6">
              <w:rPr>
                <w:noProof/>
                <w:webHidden/>
              </w:rPr>
              <w:fldChar w:fldCharType="end"/>
            </w:r>
          </w:hyperlink>
        </w:p>
        <w:p w14:paraId="326285A1" w14:textId="1ABEA577" w:rsidR="00F47ED8" w:rsidRPr="000E61C6" w:rsidRDefault="00000000">
          <w:pPr>
            <w:pStyle w:val="TOC2"/>
            <w:rPr>
              <w:rFonts w:asciiTheme="minorHAnsi" w:eastAsiaTheme="minorEastAsia" w:hAnsiTheme="minorHAnsi" w:cstheme="minorBidi"/>
              <w:sz w:val="22"/>
              <w:szCs w:val="22"/>
            </w:rPr>
          </w:pPr>
          <w:hyperlink w:anchor="_Toc115854115" w:history="1">
            <w:r w:rsidR="00F47ED8" w:rsidRPr="000E61C6">
              <w:rPr>
                <w:rStyle w:val="Hyperlink"/>
              </w:rPr>
              <w:t>Legislative</w:t>
            </w:r>
            <w:r w:rsidR="00F74E1D" w:rsidRPr="000E61C6">
              <w:rPr>
                <w:rStyle w:val="Hyperlink"/>
              </w:rPr>
              <w:t xml:space="preserve"> </w:t>
            </w:r>
            <w:r w:rsidR="00F47ED8" w:rsidRPr="000E61C6">
              <w:rPr>
                <w:rStyle w:val="Hyperlink"/>
              </w:rPr>
              <w:t>Reporting</w:t>
            </w:r>
            <w:r w:rsidR="00F74E1D" w:rsidRPr="000E61C6">
              <w:rPr>
                <w:rStyle w:val="Hyperlink"/>
              </w:rPr>
              <w:t xml:space="preserve"> </w:t>
            </w:r>
            <w:r w:rsidR="00F47ED8" w:rsidRPr="000E61C6">
              <w:rPr>
                <w:rStyle w:val="Hyperlink"/>
              </w:rPr>
              <w:t>Requirements</w:t>
            </w:r>
            <w:r w:rsidR="00F47ED8" w:rsidRPr="000E61C6">
              <w:rPr>
                <w:webHidden/>
              </w:rPr>
              <w:tab/>
            </w:r>
            <w:r w:rsidR="00F47ED8" w:rsidRPr="000E61C6">
              <w:rPr>
                <w:webHidden/>
              </w:rPr>
              <w:fldChar w:fldCharType="begin"/>
            </w:r>
            <w:r w:rsidR="00F47ED8" w:rsidRPr="000E61C6">
              <w:rPr>
                <w:webHidden/>
              </w:rPr>
              <w:instrText xml:space="preserve"> PAGEREF _Toc115854115 \h </w:instrText>
            </w:r>
            <w:r w:rsidR="00F47ED8" w:rsidRPr="000E61C6">
              <w:rPr>
                <w:webHidden/>
              </w:rPr>
            </w:r>
            <w:r w:rsidR="00F47ED8" w:rsidRPr="000E61C6">
              <w:rPr>
                <w:webHidden/>
              </w:rPr>
              <w:fldChar w:fldCharType="separate"/>
            </w:r>
            <w:r w:rsidR="000E61C6">
              <w:rPr>
                <w:webHidden/>
              </w:rPr>
              <w:t>2</w:t>
            </w:r>
            <w:r w:rsidR="00F47ED8" w:rsidRPr="000E61C6">
              <w:rPr>
                <w:webHidden/>
              </w:rPr>
              <w:fldChar w:fldCharType="end"/>
            </w:r>
          </w:hyperlink>
        </w:p>
        <w:p w14:paraId="08AD402B" w14:textId="6BC59EA7" w:rsidR="00F47ED8" w:rsidRPr="000E61C6" w:rsidRDefault="00000000">
          <w:pPr>
            <w:pStyle w:val="TOC2"/>
            <w:rPr>
              <w:rFonts w:asciiTheme="minorHAnsi" w:eastAsiaTheme="minorEastAsia" w:hAnsiTheme="minorHAnsi" w:cstheme="minorBidi"/>
              <w:sz w:val="22"/>
              <w:szCs w:val="22"/>
            </w:rPr>
          </w:pPr>
          <w:hyperlink w:anchor="_Toc115854116" w:history="1">
            <w:r w:rsidR="00F47ED8" w:rsidRPr="000E61C6">
              <w:rPr>
                <w:rStyle w:val="Hyperlink"/>
              </w:rPr>
              <w:t>COVID-19</w:t>
            </w:r>
            <w:r w:rsidR="00F74E1D" w:rsidRPr="000E61C6">
              <w:rPr>
                <w:rStyle w:val="Hyperlink"/>
              </w:rPr>
              <w:t xml:space="preserve"> </w:t>
            </w:r>
            <w:r w:rsidR="00F47ED8" w:rsidRPr="000E61C6">
              <w:rPr>
                <w:rStyle w:val="Hyperlink"/>
              </w:rPr>
              <w:t>Considerations</w:t>
            </w:r>
            <w:r w:rsidR="00F47ED8" w:rsidRPr="000E61C6">
              <w:rPr>
                <w:webHidden/>
              </w:rPr>
              <w:tab/>
            </w:r>
            <w:r w:rsidR="00F47ED8" w:rsidRPr="000E61C6">
              <w:rPr>
                <w:webHidden/>
              </w:rPr>
              <w:fldChar w:fldCharType="begin"/>
            </w:r>
            <w:r w:rsidR="00F47ED8" w:rsidRPr="000E61C6">
              <w:rPr>
                <w:webHidden/>
              </w:rPr>
              <w:instrText xml:space="preserve"> PAGEREF _Toc115854116 \h </w:instrText>
            </w:r>
            <w:r w:rsidR="00F47ED8" w:rsidRPr="000E61C6">
              <w:rPr>
                <w:webHidden/>
              </w:rPr>
            </w:r>
            <w:r w:rsidR="00F47ED8" w:rsidRPr="000E61C6">
              <w:rPr>
                <w:webHidden/>
              </w:rPr>
              <w:fldChar w:fldCharType="separate"/>
            </w:r>
            <w:r w:rsidR="000E61C6">
              <w:rPr>
                <w:webHidden/>
              </w:rPr>
              <w:t>3</w:t>
            </w:r>
            <w:r w:rsidR="00F47ED8" w:rsidRPr="000E61C6">
              <w:rPr>
                <w:webHidden/>
              </w:rPr>
              <w:fldChar w:fldCharType="end"/>
            </w:r>
          </w:hyperlink>
        </w:p>
        <w:p w14:paraId="79835A74" w14:textId="4E2D5DEF" w:rsidR="00F47ED8" w:rsidRPr="000E61C6" w:rsidRDefault="00000000">
          <w:pPr>
            <w:pStyle w:val="TOC2"/>
            <w:rPr>
              <w:rFonts w:asciiTheme="minorHAnsi" w:eastAsiaTheme="minorEastAsia" w:hAnsiTheme="minorHAnsi" w:cstheme="minorBidi"/>
              <w:sz w:val="22"/>
              <w:szCs w:val="22"/>
            </w:rPr>
          </w:pPr>
          <w:hyperlink w:anchor="_Toc115854117" w:history="1">
            <w:r w:rsidR="00F47ED8" w:rsidRPr="000E61C6">
              <w:rPr>
                <w:rStyle w:val="Hyperlink"/>
              </w:rPr>
              <w:t>Organization</w:t>
            </w:r>
            <w:r w:rsidR="00F74E1D" w:rsidRPr="000E61C6">
              <w:rPr>
                <w:rStyle w:val="Hyperlink"/>
              </w:rPr>
              <w:t xml:space="preserve"> </w:t>
            </w:r>
            <w:r w:rsidR="00F47ED8" w:rsidRPr="000E61C6">
              <w:rPr>
                <w:rStyle w:val="Hyperlink"/>
              </w:rPr>
              <w:t>of</w:t>
            </w:r>
            <w:r w:rsidR="00F74E1D" w:rsidRPr="000E61C6">
              <w:rPr>
                <w:rStyle w:val="Hyperlink"/>
              </w:rPr>
              <w:t xml:space="preserve"> </w:t>
            </w:r>
            <w:r w:rsidR="00F47ED8" w:rsidRPr="000E61C6">
              <w:rPr>
                <w:rStyle w:val="Hyperlink"/>
              </w:rPr>
              <w:t>the</w:t>
            </w:r>
            <w:r w:rsidR="00F74E1D" w:rsidRPr="000E61C6">
              <w:rPr>
                <w:rStyle w:val="Hyperlink"/>
                <w:i/>
                <w:iCs/>
              </w:rPr>
              <w:t xml:space="preserve"> </w:t>
            </w:r>
            <w:r w:rsidR="00F47ED8" w:rsidRPr="000E61C6">
              <w:rPr>
                <w:rStyle w:val="Hyperlink"/>
              </w:rPr>
              <w:t>2022</w:t>
            </w:r>
            <w:r w:rsidR="00F74E1D" w:rsidRPr="000E61C6">
              <w:rPr>
                <w:rStyle w:val="Hyperlink"/>
              </w:rPr>
              <w:t xml:space="preserve"> </w:t>
            </w:r>
            <w:r w:rsidR="00F47ED8" w:rsidRPr="000E61C6">
              <w:rPr>
                <w:rStyle w:val="Hyperlink"/>
              </w:rPr>
              <w:t>Report</w:t>
            </w:r>
            <w:r w:rsidR="00F74E1D" w:rsidRPr="000E61C6">
              <w:rPr>
                <w:rStyle w:val="Hyperlink"/>
              </w:rPr>
              <w:t xml:space="preserve"> </w:t>
            </w:r>
            <w:r w:rsidR="00F47ED8" w:rsidRPr="000E61C6">
              <w:rPr>
                <w:rStyle w:val="Hyperlink"/>
              </w:rPr>
              <w:t>for</w:t>
            </w:r>
            <w:r w:rsidR="00F74E1D" w:rsidRPr="000E61C6">
              <w:rPr>
                <w:rStyle w:val="Hyperlink"/>
              </w:rPr>
              <w:t xml:space="preserve"> </w:t>
            </w:r>
            <w:r w:rsidR="00F47ED8" w:rsidRPr="000E61C6">
              <w:rPr>
                <w:rStyle w:val="Hyperlink"/>
              </w:rPr>
              <w:t>the</w:t>
            </w:r>
            <w:r w:rsidR="00F74E1D" w:rsidRPr="000E61C6">
              <w:rPr>
                <w:rStyle w:val="Hyperlink"/>
              </w:rPr>
              <w:t xml:space="preserve"> </w:t>
            </w:r>
            <w:r w:rsidR="00F47ED8" w:rsidRPr="000E61C6">
              <w:rPr>
                <w:rStyle w:val="Hyperlink"/>
              </w:rPr>
              <w:t>Foster</w:t>
            </w:r>
            <w:r w:rsidR="00F74E1D" w:rsidRPr="000E61C6">
              <w:rPr>
                <w:rStyle w:val="Hyperlink"/>
              </w:rPr>
              <w:t xml:space="preserve"> </w:t>
            </w:r>
            <w:r w:rsidR="00F47ED8" w:rsidRPr="000E61C6">
              <w:rPr>
                <w:rStyle w:val="Hyperlink"/>
              </w:rPr>
              <w:t>Youth</w:t>
            </w:r>
            <w:r w:rsidR="00F74E1D" w:rsidRPr="000E61C6">
              <w:rPr>
                <w:rStyle w:val="Hyperlink"/>
              </w:rPr>
              <w:t xml:space="preserve"> </w:t>
            </w:r>
            <w:r w:rsidR="00F47ED8" w:rsidRPr="000E61C6">
              <w:rPr>
                <w:rStyle w:val="Hyperlink"/>
              </w:rPr>
              <w:t>Services</w:t>
            </w:r>
            <w:r w:rsidR="00F74E1D" w:rsidRPr="000E61C6">
              <w:rPr>
                <w:rStyle w:val="Hyperlink"/>
              </w:rPr>
              <w:t xml:space="preserve"> </w:t>
            </w:r>
            <w:r w:rsidR="00F47ED8" w:rsidRPr="000E61C6">
              <w:rPr>
                <w:rStyle w:val="Hyperlink"/>
              </w:rPr>
              <w:t>Coordinating</w:t>
            </w:r>
            <w:r w:rsidR="00F74E1D" w:rsidRPr="000E61C6">
              <w:rPr>
                <w:rStyle w:val="Hyperlink"/>
              </w:rPr>
              <w:t xml:space="preserve"> </w:t>
            </w:r>
            <w:r w:rsidR="00F47ED8" w:rsidRPr="000E61C6">
              <w:rPr>
                <w:rStyle w:val="Hyperlink"/>
              </w:rPr>
              <w:t>Program</w:t>
            </w:r>
            <w:r w:rsidR="00F47ED8" w:rsidRPr="000E61C6">
              <w:rPr>
                <w:webHidden/>
              </w:rPr>
              <w:tab/>
            </w:r>
            <w:r w:rsidR="00F47ED8" w:rsidRPr="000E61C6">
              <w:rPr>
                <w:webHidden/>
              </w:rPr>
              <w:fldChar w:fldCharType="begin"/>
            </w:r>
            <w:r w:rsidR="00F47ED8" w:rsidRPr="000E61C6">
              <w:rPr>
                <w:webHidden/>
              </w:rPr>
              <w:instrText xml:space="preserve"> PAGEREF _Toc115854117 \h </w:instrText>
            </w:r>
            <w:r w:rsidR="00F47ED8" w:rsidRPr="000E61C6">
              <w:rPr>
                <w:webHidden/>
              </w:rPr>
            </w:r>
            <w:r w:rsidR="00F47ED8" w:rsidRPr="000E61C6">
              <w:rPr>
                <w:webHidden/>
              </w:rPr>
              <w:fldChar w:fldCharType="separate"/>
            </w:r>
            <w:r w:rsidR="000E61C6">
              <w:rPr>
                <w:webHidden/>
              </w:rPr>
              <w:t>3</w:t>
            </w:r>
            <w:r w:rsidR="00F47ED8" w:rsidRPr="000E61C6">
              <w:rPr>
                <w:webHidden/>
              </w:rPr>
              <w:fldChar w:fldCharType="end"/>
            </w:r>
          </w:hyperlink>
        </w:p>
        <w:p w14:paraId="3F32141E" w14:textId="3A7E5EBA" w:rsidR="00F47ED8" w:rsidRPr="000E61C6" w:rsidRDefault="00000000">
          <w:pPr>
            <w:pStyle w:val="TOC3"/>
            <w:rPr>
              <w:rFonts w:asciiTheme="minorHAnsi" w:eastAsiaTheme="minorEastAsia" w:hAnsiTheme="minorHAnsi" w:cstheme="minorBidi"/>
              <w:noProof/>
              <w:sz w:val="22"/>
              <w:szCs w:val="22"/>
            </w:rPr>
          </w:pPr>
          <w:hyperlink w:anchor="_Toc115854118" w:history="1">
            <w:r w:rsidR="00F47ED8" w:rsidRPr="000E61C6">
              <w:rPr>
                <w:rStyle w:val="Hyperlink"/>
                <w:noProof/>
              </w:rPr>
              <w:t>Part</w:t>
            </w:r>
            <w:r w:rsidR="00F74E1D" w:rsidRPr="000E61C6">
              <w:rPr>
                <w:rStyle w:val="Hyperlink"/>
                <w:noProof/>
              </w:rPr>
              <w:t xml:space="preserve"> </w:t>
            </w:r>
            <w:r w:rsidR="00F47ED8" w:rsidRPr="000E61C6">
              <w:rPr>
                <w:rStyle w:val="Hyperlink"/>
                <w:noProof/>
              </w:rPr>
              <w:t>I—Recommendations</w:t>
            </w:r>
            <w:r w:rsidR="00F74E1D" w:rsidRPr="000E61C6">
              <w:rPr>
                <w:rStyle w:val="Hyperlink"/>
                <w:noProof/>
              </w:rPr>
              <w:t xml:space="preserve"> </w:t>
            </w:r>
            <w:r w:rsidR="00F47ED8" w:rsidRPr="000E61C6">
              <w:rPr>
                <w:rStyle w:val="Hyperlink"/>
                <w:noProof/>
              </w:rPr>
              <w:t>Regarding</w:t>
            </w:r>
            <w:r w:rsidR="00F74E1D" w:rsidRPr="000E61C6">
              <w:rPr>
                <w:rStyle w:val="Hyperlink"/>
                <w:noProof/>
              </w:rPr>
              <w:t xml:space="preserve"> </w:t>
            </w:r>
            <w:r w:rsidR="00F47ED8" w:rsidRPr="000E61C6">
              <w:rPr>
                <w:rStyle w:val="Hyperlink"/>
                <w:noProof/>
              </w:rPr>
              <w:t>the</w:t>
            </w:r>
            <w:r w:rsidR="00F74E1D" w:rsidRPr="000E61C6">
              <w:rPr>
                <w:rStyle w:val="Hyperlink"/>
                <w:noProof/>
              </w:rPr>
              <w:t xml:space="preserve"> </w:t>
            </w:r>
            <w:r w:rsidR="00F47ED8" w:rsidRPr="000E61C6">
              <w:rPr>
                <w:rStyle w:val="Hyperlink"/>
                <w:noProof/>
              </w:rPr>
              <w:t>Effectiveness</w:t>
            </w:r>
            <w:r w:rsidR="00F74E1D" w:rsidRPr="000E61C6">
              <w:rPr>
                <w:rStyle w:val="Hyperlink"/>
                <w:noProof/>
              </w:rPr>
              <w:t xml:space="preserve"> </w:t>
            </w:r>
            <w:r w:rsidR="00F47ED8" w:rsidRPr="000E61C6">
              <w:rPr>
                <w:rStyle w:val="Hyperlink"/>
                <w:noProof/>
              </w:rPr>
              <w:t>and</w:t>
            </w:r>
            <w:r w:rsidR="00F74E1D" w:rsidRPr="000E61C6">
              <w:rPr>
                <w:rStyle w:val="Hyperlink"/>
                <w:noProof/>
              </w:rPr>
              <w:t xml:space="preserve"> </w:t>
            </w:r>
            <w:r w:rsidR="00F47ED8" w:rsidRPr="000E61C6">
              <w:rPr>
                <w:rStyle w:val="Hyperlink"/>
                <w:noProof/>
              </w:rPr>
              <w:t>Continuation</w:t>
            </w:r>
            <w:r w:rsidR="00F74E1D" w:rsidRPr="000E61C6">
              <w:rPr>
                <w:rStyle w:val="Hyperlink"/>
                <w:noProof/>
              </w:rPr>
              <w:t xml:space="preserve"> </w:t>
            </w:r>
            <w:r w:rsidR="00F47ED8" w:rsidRPr="000E61C6">
              <w:rPr>
                <w:rStyle w:val="Hyperlink"/>
                <w:noProof/>
              </w:rPr>
              <w:t>of</w:t>
            </w:r>
            <w:r w:rsidR="00F74E1D" w:rsidRPr="000E61C6">
              <w:rPr>
                <w:rStyle w:val="Hyperlink"/>
                <w:noProof/>
              </w:rPr>
              <w:t xml:space="preserve"> </w:t>
            </w:r>
            <w:r w:rsidR="00F47ED8" w:rsidRPr="000E61C6">
              <w:rPr>
                <w:rStyle w:val="Hyperlink"/>
                <w:noProof/>
              </w:rPr>
              <w:t>the</w:t>
            </w:r>
            <w:r w:rsidR="00F74E1D" w:rsidRPr="000E61C6">
              <w:rPr>
                <w:rStyle w:val="Hyperlink"/>
                <w:noProof/>
              </w:rPr>
              <w:t xml:space="preserve"> </w:t>
            </w:r>
            <w:r w:rsidR="00F47ED8" w:rsidRPr="000E61C6">
              <w:rPr>
                <w:rStyle w:val="Hyperlink"/>
                <w:noProof/>
              </w:rPr>
              <w:t>Foster</w:t>
            </w:r>
            <w:r w:rsidR="00F74E1D" w:rsidRPr="000E61C6">
              <w:rPr>
                <w:rStyle w:val="Hyperlink"/>
                <w:noProof/>
              </w:rPr>
              <w:t xml:space="preserve"> </w:t>
            </w:r>
            <w:r w:rsidR="00F47ED8" w:rsidRPr="000E61C6">
              <w:rPr>
                <w:rStyle w:val="Hyperlink"/>
                <w:noProof/>
              </w:rPr>
              <w:t>Youth</w:t>
            </w:r>
            <w:r w:rsidR="00F74E1D" w:rsidRPr="000E61C6">
              <w:rPr>
                <w:rStyle w:val="Hyperlink"/>
                <w:noProof/>
              </w:rPr>
              <w:t xml:space="preserve"> </w:t>
            </w:r>
            <w:r w:rsidR="00F47ED8" w:rsidRPr="000E61C6">
              <w:rPr>
                <w:rStyle w:val="Hyperlink"/>
                <w:noProof/>
              </w:rPr>
              <w:t>Services</w:t>
            </w:r>
            <w:r w:rsidR="00F74E1D" w:rsidRPr="000E61C6">
              <w:rPr>
                <w:rStyle w:val="Hyperlink"/>
                <w:noProof/>
              </w:rPr>
              <w:t xml:space="preserve"> </w:t>
            </w:r>
            <w:r w:rsidR="00F47ED8" w:rsidRPr="000E61C6">
              <w:rPr>
                <w:rStyle w:val="Hyperlink"/>
                <w:noProof/>
              </w:rPr>
              <w:t>Coordinating</w:t>
            </w:r>
            <w:r w:rsidR="00F74E1D" w:rsidRPr="000E61C6">
              <w:rPr>
                <w:rStyle w:val="Hyperlink"/>
                <w:noProof/>
              </w:rPr>
              <w:t xml:space="preserve"> </w:t>
            </w:r>
            <w:r w:rsidR="00F47ED8" w:rsidRPr="000E61C6">
              <w:rPr>
                <w:rStyle w:val="Hyperlink"/>
                <w:noProof/>
              </w:rPr>
              <w:t>Program</w:t>
            </w:r>
            <w:r w:rsidR="00F47ED8" w:rsidRPr="000E61C6">
              <w:rPr>
                <w:noProof/>
                <w:webHidden/>
              </w:rPr>
              <w:tab/>
            </w:r>
            <w:r w:rsidR="00F47ED8" w:rsidRPr="000E61C6">
              <w:rPr>
                <w:noProof/>
                <w:webHidden/>
              </w:rPr>
              <w:fldChar w:fldCharType="begin"/>
            </w:r>
            <w:r w:rsidR="00F47ED8" w:rsidRPr="000E61C6">
              <w:rPr>
                <w:noProof/>
                <w:webHidden/>
              </w:rPr>
              <w:instrText xml:space="preserve"> PAGEREF _Toc115854118 \h </w:instrText>
            </w:r>
            <w:r w:rsidR="00F47ED8" w:rsidRPr="000E61C6">
              <w:rPr>
                <w:noProof/>
                <w:webHidden/>
              </w:rPr>
            </w:r>
            <w:r w:rsidR="00F47ED8" w:rsidRPr="000E61C6">
              <w:rPr>
                <w:noProof/>
                <w:webHidden/>
              </w:rPr>
              <w:fldChar w:fldCharType="separate"/>
            </w:r>
            <w:r w:rsidR="000E61C6">
              <w:rPr>
                <w:noProof/>
                <w:webHidden/>
              </w:rPr>
              <w:t>4</w:t>
            </w:r>
            <w:r w:rsidR="00F47ED8" w:rsidRPr="000E61C6">
              <w:rPr>
                <w:noProof/>
                <w:webHidden/>
              </w:rPr>
              <w:fldChar w:fldCharType="end"/>
            </w:r>
          </w:hyperlink>
        </w:p>
        <w:p w14:paraId="7F3AA606" w14:textId="42EDD870" w:rsidR="00F47ED8" w:rsidRPr="000E61C6" w:rsidRDefault="00000000">
          <w:pPr>
            <w:pStyle w:val="TOC3"/>
            <w:rPr>
              <w:rFonts w:asciiTheme="minorHAnsi" w:eastAsiaTheme="minorEastAsia" w:hAnsiTheme="minorHAnsi" w:cstheme="minorBidi"/>
              <w:noProof/>
              <w:sz w:val="22"/>
              <w:szCs w:val="22"/>
            </w:rPr>
          </w:pPr>
          <w:hyperlink w:anchor="_Toc115854119" w:history="1">
            <w:r w:rsidR="00F47ED8" w:rsidRPr="000E61C6">
              <w:rPr>
                <w:rStyle w:val="Hyperlink"/>
                <w:noProof/>
              </w:rPr>
              <w:t>Part</w:t>
            </w:r>
            <w:r w:rsidR="00F74E1D" w:rsidRPr="000E61C6">
              <w:rPr>
                <w:rStyle w:val="Hyperlink"/>
                <w:noProof/>
              </w:rPr>
              <w:t xml:space="preserve"> </w:t>
            </w:r>
            <w:r w:rsidR="00F47ED8" w:rsidRPr="000E61C6">
              <w:rPr>
                <w:rStyle w:val="Hyperlink"/>
                <w:noProof/>
              </w:rPr>
              <w:t>II—Aggregate</w:t>
            </w:r>
            <w:r w:rsidR="00F74E1D" w:rsidRPr="000E61C6">
              <w:rPr>
                <w:rStyle w:val="Hyperlink"/>
                <w:noProof/>
              </w:rPr>
              <w:t xml:space="preserve"> </w:t>
            </w:r>
            <w:r w:rsidR="00F47ED8" w:rsidRPr="000E61C6">
              <w:rPr>
                <w:rStyle w:val="Hyperlink"/>
                <w:noProof/>
              </w:rPr>
              <w:t>Educational</w:t>
            </w:r>
            <w:r w:rsidR="00F74E1D" w:rsidRPr="000E61C6">
              <w:rPr>
                <w:rStyle w:val="Hyperlink"/>
                <w:noProof/>
              </w:rPr>
              <w:t xml:space="preserve"> </w:t>
            </w:r>
            <w:r w:rsidR="00F47ED8" w:rsidRPr="000E61C6">
              <w:rPr>
                <w:rStyle w:val="Hyperlink"/>
                <w:noProof/>
              </w:rPr>
              <w:t>Outcome</w:t>
            </w:r>
            <w:r w:rsidR="00F74E1D" w:rsidRPr="000E61C6">
              <w:rPr>
                <w:rStyle w:val="Hyperlink"/>
                <w:noProof/>
              </w:rPr>
              <w:t xml:space="preserve"> </w:t>
            </w:r>
            <w:r w:rsidR="00F47ED8" w:rsidRPr="000E61C6">
              <w:rPr>
                <w:rStyle w:val="Hyperlink"/>
                <w:noProof/>
              </w:rPr>
              <w:t>Data</w:t>
            </w:r>
            <w:r w:rsidR="00F74E1D" w:rsidRPr="000E61C6">
              <w:rPr>
                <w:rStyle w:val="Hyperlink"/>
                <w:noProof/>
              </w:rPr>
              <w:t xml:space="preserve"> </w:t>
            </w:r>
            <w:r w:rsidR="00F47ED8" w:rsidRPr="000E61C6">
              <w:rPr>
                <w:rStyle w:val="Hyperlink"/>
                <w:noProof/>
              </w:rPr>
              <w:t>by</w:t>
            </w:r>
            <w:r w:rsidR="00F74E1D" w:rsidRPr="000E61C6">
              <w:rPr>
                <w:rStyle w:val="Hyperlink"/>
                <w:noProof/>
              </w:rPr>
              <w:t xml:space="preserve"> </w:t>
            </w:r>
            <w:r w:rsidR="00F47ED8" w:rsidRPr="000E61C6">
              <w:rPr>
                <w:rStyle w:val="Hyperlink"/>
                <w:noProof/>
              </w:rPr>
              <w:t>County</w:t>
            </w:r>
            <w:r w:rsidR="00F47ED8" w:rsidRPr="000E61C6">
              <w:rPr>
                <w:noProof/>
                <w:webHidden/>
              </w:rPr>
              <w:tab/>
            </w:r>
            <w:r w:rsidR="00F47ED8" w:rsidRPr="000E61C6">
              <w:rPr>
                <w:noProof/>
                <w:webHidden/>
              </w:rPr>
              <w:fldChar w:fldCharType="begin"/>
            </w:r>
            <w:r w:rsidR="00F47ED8" w:rsidRPr="000E61C6">
              <w:rPr>
                <w:noProof/>
                <w:webHidden/>
              </w:rPr>
              <w:instrText xml:space="preserve"> PAGEREF _Toc115854119 \h </w:instrText>
            </w:r>
            <w:r w:rsidR="00F47ED8" w:rsidRPr="000E61C6">
              <w:rPr>
                <w:noProof/>
                <w:webHidden/>
              </w:rPr>
            </w:r>
            <w:r w:rsidR="00F47ED8" w:rsidRPr="000E61C6">
              <w:rPr>
                <w:noProof/>
                <w:webHidden/>
              </w:rPr>
              <w:fldChar w:fldCharType="separate"/>
            </w:r>
            <w:r w:rsidR="000E61C6">
              <w:rPr>
                <w:noProof/>
                <w:webHidden/>
              </w:rPr>
              <w:t>6</w:t>
            </w:r>
            <w:r w:rsidR="00F47ED8" w:rsidRPr="000E61C6">
              <w:rPr>
                <w:noProof/>
                <w:webHidden/>
              </w:rPr>
              <w:fldChar w:fldCharType="end"/>
            </w:r>
          </w:hyperlink>
        </w:p>
        <w:p w14:paraId="0800404D" w14:textId="615E8870" w:rsidR="00F47ED8" w:rsidRPr="000E61C6" w:rsidRDefault="00000000">
          <w:pPr>
            <w:pStyle w:val="TOC3"/>
            <w:rPr>
              <w:rFonts w:asciiTheme="minorHAnsi" w:eastAsiaTheme="minorEastAsia" w:hAnsiTheme="minorHAnsi" w:cstheme="minorBidi"/>
              <w:noProof/>
              <w:sz w:val="22"/>
              <w:szCs w:val="22"/>
            </w:rPr>
          </w:pPr>
          <w:hyperlink w:anchor="_Toc115854120" w:history="1">
            <w:r w:rsidR="00F47ED8" w:rsidRPr="000E61C6">
              <w:rPr>
                <w:rStyle w:val="Hyperlink"/>
                <w:noProof/>
              </w:rPr>
              <w:t>Part</w:t>
            </w:r>
            <w:r w:rsidR="00F74E1D" w:rsidRPr="000E61C6">
              <w:rPr>
                <w:rStyle w:val="Hyperlink"/>
                <w:noProof/>
              </w:rPr>
              <w:t xml:space="preserve"> </w:t>
            </w:r>
            <w:r w:rsidR="00F47ED8" w:rsidRPr="000E61C6">
              <w:rPr>
                <w:rStyle w:val="Hyperlink"/>
                <w:noProof/>
              </w:rPr>
              <w:t>III—Discussion</w:t>
            </w:r>
            <w:r w:rsidR="00F74E1D" w:rsidRPr="000E61C6">
              <w:rPr>
                <w:rStyle w:val="Hyperlink"/>
                <w:noProof/>
              </w:rPr>
              <w:t xml:space="preserve"> </w:t>
            </w:r>
            <w:r w:rsidR="00F47ED8" w:rsidRPr="000E61C6">
              <w:rPr>
                <w:rStyle w:val="Hyperlink"/>
                <w:noProof/>
              </w:rPr>
              <w:t>of</w:t>
            </w:r>
            <w:r w:rsidR="00F74E1D" w:rsidRPr="000E61C6">
              <w:rPr>
                <w:rStyle w:val="Hyperlink"/>
                <w:noProof/>
              </w:rPr>
              <w:t xml:space="preserve"> </w:t>
            </w:r>
            <w:r w:rsidR="00F47ED8" w:rsidRPr="000E61C6">
              <w:rPr>
                <w:rStyle w:val="Hyperlink"/>
                <w:noProof/>
              </w:rPr>
              <w:t>the</w:t>
            </w:r>
            <w:r w:rsidR="00F74E1D" w:rsidRPr="000E61C6">
              <w:rPr>
                <w:rStyle w:val="Hyperlink"/>
                <w:noProof/>
              </w:rPr>
              <w:t xml:space="preserve"> </w:t>
            </w:r>
            <w:r w:rsidR="00F47ED8" w:rsidRPr="000E61C6">
              <w:rPr>
                <w:rStyle w:val="Hyperlink"/>
                <w:noProof/>
              </w:rPr>
              <w:t>Meaning</w:t>
            </w:r>
            <w:r w:rsidR="00F74E1D" w:rsidRPr="000E61C6">
              <w:rPr>
                <w:rStyle w:val="Hyperlink"/>
                <w:noProof/>
              </w:rPr>
              <w:t xml:space="preserve"> </w:t>
            </w:r>
            <w:r w:rsidR="00F47ED8" w:rsidRPr="000E61C6">
              <w:rPr>
                <w:rStyle w:val="Hyperlink"/>
                <w:noProof/>
              </w:rPr>
              <w:t>and</w:t>
            </w:r>
            <w:r w:rsidR="00F74E1D" w:rsidRPr="000E61C6">
              <w:rPr>
                <w:rStyle w:val="Hyperlink"/>
                <w:noProof/>
              </w:rPr>
              <w:t xml:space="preserve"> </w:t>
            </w:r>
            <w:r w:rsidR="00F47ED8" w:rsidRPr="000E61C6">
              <w:rPr>
                <w:rStyle w:val="Hyperlink"/>
                <w:noProof/>
              </w:rPr>
              <w:t>Implications</w:t>
            </w:r>
            <w:r w:rsidR="00F74E1D" w:rsidRPr="000E61C6">
              <w:rPr>
                <w:rStyle w:val="Hyperlink"/>
                <w:noProof/>
              </w:rPr>
              <w:t xml:space="preserve"> </w:t>
            </w:r>
            <w:r w:rsidR="00F47ED8" w:rsidRPr="000E61C6">
              <w:rPr>
                <w:rStyle w:val="Hyperlink"/>
                <w:noProof/>
              </w:rPr>
              <w:t>of</w:t>
            </w:r>
            <w:r w:rsidR="00F74E1D" w:rsidRPr="000E61C6">
              <w:rPr>
                <w:rStyle w:val="Hyperlink"/>
                <w:noProof/>
              </w:rPr>
              <w:t xml:space="preserve"> </w:t>
            </w:r>
            <w:r w:rsidR="00F47ED8" w:rsidRPr="000E61C6">
              <w:rPr>
                <w:rStyle w:val="Hyperlink"/>
                <w:noProof/>
              </w:rPr>
              <w:t>the</w:t>
            </w:r>
            <w:r w:rsidR="00F74E1D" w:rsidRPr="000E61C6">
              <w:rPr>
                <w:rStyle w:val="Hyperlink"/>
                <w:noProof/>
              </w:rPr>
              <w:t xml:space="preserve"> </w:t>
            </w:r>
            <w:r w:rsidR="00F47ED8" w:rsidRPr="000E61C6">
              <w:rPr>
                <w:rStyle w:val="Hyperlink"/>
                <w:noProof/>
              </w:rPr>
              <w:t>Educational</w:t>
            </w:r>
            <w:r w:rsidR="00F74E1D" w:rsidRPr="000E61C6">
              <w:rPr>
                <w:rStyle w:val="Hyperlink"/>
                <w:noProof/>
              </w:rPr>
              <w:t xml:space="preserve"> </w:t>
            </w:r>
            <w:r w:rsidR="00F47ED8" w:rsidRPr="000E61C6">
              <w:rPr>
                <w:rStyle w:val="Hyperlink"/>
                <w:noProof/>
              </w:rPr>
              <w:t>Outcome</w:t>
            </w:r>
            <w:r w:rsidR="00F74E1D" w:rsidRPr="000E61C6">
              <w:rPr>
                <w:rStyle w:val="Hyperlink"/>
                <w:noProof/>
              </w:rPr>
              <w:t xml:space="preserve"> </w:t>
            </w:r>
            <w:r w:rsidR="00F47ED8" w:rsidRPr="000E61C6">
              <w:rPr>
                <w:rStyle w:val="Hyperlink"/>
                <w:noProof/>
              </w:rPr>
              <w:t>Data</w:t>
            </w:r>
            <w:r w:rsidR="00F47ED8" w:rsidRPr="000E61C6">
              <w:rPr>
                <w:noProof/>
                <w:webHidden/>
              </w:rPr>
              <w:tab/>
            </w:r>
            <w:r w:rsidR="00F47ED8" w:rsidRPr="000E61C6">
              <w:rPr>
                <w:noProof/>
                <w:webHidden/>
              </w:rPr>
              <w:fldChar w:fldCharType="begin"/>
            </w:r>
            <w:r w:rsidR="00F47ED8" w:rsidRPr="000E61C6">
              <w:rPr>
                <w:noProof/>
                <w:webHidden/>
              </w:rPr>
              <w:instrText xml:space="preserve"> PAGEREF _Toc115854120 \h </w:instrText>
            </w:r>
            <w:r w:rsidR="00F47ED8" w:rsidRPr="000E61C6">
              <w:rPr>
                <w:noProof/>
                <w:webHidden/>
              </w:rPr>
            </w:r>
            <w:r w:rsidR="00F47ED8" w:rsidRPr="000E61C6">
              <w:rPr>
                <w:noProof/>
                <w:webHidden/>
              </w:rPr>
              <w:fldChar w:fldCharType="separate"/>
            </w:r>
            <w:r w:rsidR="000E61C6">
              <w:rPr>
                <w:noProof/>
                <w:webHidden/>
              </w:rPr>
              <w:t>28</w:t>
            </w:r>
            <w:r w:rsidR="00F47ED8" w:rsidRPr="000E61C6">
              <w:rPr>
                <w:noProof/>
                <w:webHidden/>
              </w:rPr>
              <w:fldChar w:fldCharType="end"/>
            </w:r>
          </w:hyperlink>
        </w:p>
        <w:p w14:paraId="0CAF70DD" w14:textId="419125B9" w:rsidR="00F47ED8" w:rsidRPr="000E61C6" w:rsidRDefault="00000000">
          <w:pPr>
            <w:pStyle w:val="TOC3"/>
            <w:rPr>
              <w:rFonts w:asciiTheme="minorHAnsi" w:eastAsiaTheme="minorEastAsia" w:hAnsiTheme="minorHAnsi" w:cstheme="minorBidi"/>
              <w:noProof/>
              <w:sz w:val="22"/>
              <w:szCs w:val="22"/>
            </w:rPr>
          </w:pPr>
          <w:hyperlink w:anchor="_Toc115854121" w:history="1">
            <w:r w:rsidR="00F47ED8" w:rsidRPr="000E61C6">
              <w:rPr>
                <w:rStyle w:val="Hyperlink"/>
                <w:noProof/>
              </w:rPr>
              <w:t>Part</w:t>
            </w:r>
            <w:r w:rsidR="00F74E1D" w:rsidRPr="000E61C6">
              <w:rPr>
                <w:rStyle w:val="Hyperlink"/>
                <w:noProof/>
              </w:rPr>
              <w:t xml:space="preserve"> </w:t>
            </w:r>
            <w:r w:rsidR="00F47ED8" w:rsidRPr="000E61C6">
              <w:rPr>
                <w:rStyle w:val="Hyperlink"/>
                <w:noProof/>
              </w:rPr>
              <w:t>IV—Foster</w:t>
            </w:r>
            <w:r w:rsidR="00F74E1D" w:rsidRPr="000E61C6">
              <w:rPr>
                <w:rStyle w:val="Hyperlink"/>
                <w:noProof/>
              </w:rPr>
              <w:t xml:space="preserve"> </w:t>
            </w:r>
            <w:r w:rsidR="00F47ED8" w:rsidRPr="000E61C6">
              <w:rPr>
                <w:rStyle w:val="Hyperlink"/>
                <w:noProof/>
              </w:rPr>
              <w:t>Youth</w:t>
            </w:r>
            <w:r w:rsidR="00F74E1D" w:rsidRPr="000E61C6">
              <w:rPr>
                <w:rStyle w:val="Hyperlink"/>
                <w:noProof/>
              </w:rPr>
              <w:t xml:space="preserve"> </w:t>
            </w:r>
            <w:r w:rsidR="00F47ED8" w:rsidRPr="000E61C6">
              <w:rPr>
                <w:rStyle w:val="Hyperlink"/>
                <w:noProof/>
              </w:rPr>
              <w:t>Services</w:t>
            </w:r>
            <w:r w:rsidR="00F74E1D" w:rsidRPr="000E61C6">
              <w:rPr>
                <w:rStyle w:val="Hyperlink"/>
                <w:noProof/>
              </w:rPr>
              <w:t xml:space="preserve"> </w:t>
            </w:r>
            <w:r w:rsidR="00F47ED8" w:rsidRPr="000E61C6">
              <w:rPr>
                <w:rStyle w:val="Hyperlink"/>
                <w:noProof/>
              </w:rPr>
              <w:t>Coordinating</w:t>
            </w:r>
            <w:r w:rsidR="00F74E1D" w:rsidRPr="000E61C6">
              <w:rPr>
                <w:rStyle w:val="Hyperlink"/>
                <w:noProof/>
              </w:rPr>
              <w:t xml:space="preserve"> </w:t>
            </w:r>
            <w:r w:rsidR="00F47ED8" w:rsidRPr="000E61C6">
              <w:rPr>
                <w:rStyle w:val="Hyperlink"/>
                <w:noProof/>
              </w:rPr>
              <w:t>Program</w:t>
            </w:r>
            <w:r w:rsidR="00F74E1D" w:rsidRPr="000E61C6">
              <w:rPr>
                <w:rStyle w:val="Hyperlink"/>
                <w:noProof/>
              </w:rPr>
              <w:t xml:space="preserve"> </w:t>
            </w:r>
            <w:r w:rsidR="00F47ED8" w:rsidRPr="000E61C6">
              <w:rPr>
                <w:rStyle w:val="Hyperlink"/>
                <w:noProof/>
              </w:rPr>
              <w:t>Report</w:t>
            </w:r>
            <w:r w:rsidR="00F47ED8" w:rsidRPr="000E61C6">
              <w:rPr>
                <w:noProof/>
                <w:webHidden/>
              </w:rPr>
              <w:tab/>
            </w:r>
            <w:r w:rsidR="00F47ED8" w:rsidRPr="000E61C6">
              <w:rPr>
                <w:noProof/>
                <w:webHidden/>
              </w:rPr>
              <w:fldChar w:fldCharType="begin"/>
            </w:r>
            <w:r w:rsidR="00F47ED8" w:rsidRPr="000E61C6">
              <w:rPr>
                <w:noProof/>
                <w:webHidden/>
              </w:rPr>
              <w:instrText xml:space="preserve"> PAGEREF _Toc115854121 \h </w:instrText>
            </w:r>
            <w:r w:rsidR="00F47ED8" w:rsidRPr="000E61C6">
              <w:rPr>
                <w:noProof/>
                <w:webHidden/>
              </w:rPr>
            </w:r>
            <w:r w:rsidR="00F47ED8" w:rsidRPr="000E61C6">
              <w:rPr>
                <w:noProof/>
                <w:webHidden/>
              </w:rPr>
              <w:fldChar w:fldCharType="separate"/>
            </w:r>
            <w:r w:rsidR="000E61C6">
              <w:rPr>
                <w:noProof/>
                <w:webHidden/>
              </w:rPr>
              <w:t>29</w:t>
            </w:r>
            <w:r w:rsidR="00F47ED8" w:rsidRPr="000E61C6">
              <w:rPr>
                <w:noProof/>
                <w:webHidden/>
              </w:rPr>
              <w:fldChar w:fldCharType="end"/>
            </w:r>
          </w:hyperlink>
        </w:p>
        <w:p w14:paraId="41898C2D" w14:textId="236436E4" w:rsidR="00F47ED8" w:rsidRPr="000E61C6" w:rsidRDefault="00000000">
          <w:pPr>
            <w:pStyle w:val="TOC3"/>
            <w:rPr>
              <w:rFonts w:asciiTheme="minorHAnsi" w:eastAsiaTheme="minorEastAsia" w:hAnsiTheme="minorHAnsi" w:cstheme="minorBidi"/>
              <w:noProof/>
              <w:sz w:val="22"/>
              <w:szCs w:val="22"/>
            </w:rPr>
          </w:pPr>
          <w:hyperlink w:anchor="_Toc115854122" w:history="1">
            <w:r w:rsidR="00F47ED8" w:rsidRPr="000E61C6">
              <w:rPr>
                <w:rStyle w:val="Hyperlink"/>
                <w:noProof/>
              </w:rPr>
              <w:t>Part</w:t>
            </w:r>
            <w:r w:rsidR="00F74E1D" w:rsidRPr="000E61C6">
              <w:rPr>
                <w:rStyle w:val="Hyperlink"/>
                <w:noProof/>
              </w:rPr>
              <w:t xml:space="preserve"> </w:t>
            </w:r>
            <w:r w:rsidR="00F47ED8" w:rsidRPr="000E61C6">
              <w:rPr>
                <w:rStyle w:val="Hyperlink"/>
                <w:noProof/>
              </w:rPr>
              <w:t>IV—Conclusion</w:t>
            </w:r>
            <w:r w:rsidR="00F47ED8" w:rsidRPr="000E61C6">
              <w:rPr>
                <w:noProof/>
                <w:webHidden/>
              </w:rPr>
              <w:tab/>
            </w:r>
            <w:r w:rsidR="00F47ED8" w:rsidRPr="000E61C6">
              <w:rPr>
                <w:noProof/>
                <w:webHidden/>
              </w:rPr>
              <w:fldChar w:fldCharType="begin"/>
            </w:r>
            <w:r w:rsidR="00F47ED8" w:rsidRPr="000E61C6">
              <w:rPr>
                <w:noProof/>
                <w:webHidden/>
              </w:rPr>
              <w:instrText xml:space="preserve"> PAGEREF _Toc115854122 \h </w:instrText>
            </w:r>
            <w:r w:rsidR="00F47ED8" w:rsidRPr="000E61C6">
              <w:rPr>
                <w:noProof/>
                <w:webHidden/>
              </w:rPr>
            </w:r>
            <w:r w:rsidR="00F47ED8" w:rsidRPr="000E61C6">
              <w:rPr>
                <w:noProof/>
                <w:webHidden/>
              </w:rPr>
              <w:fldChar w:fldCharType="separate"/>
            </w:r>
            <w:r w:rsidR="000E61C6">
              <w:rPr>
                <w:noProof/>
                <w:webHidden/>
              </w:rPr>
              <w:t>36</w:t>
            </w:r>
            <w:r w:rsidR="00F47ED8" w:rsidRPr="000E61C6">
              <w:rPr>
                <w:noProof/>
                <w:webHidden/>
              </w:rPr>
              <w:fldChar w:fldCharType="end"/>
            </w:r>
          </w:hyperlink>
        </w:p>
        <w:p w14:paraId="54D37589" w14:textId="79868A0A" w:rsidR="00F47ED8" w:rsidRPr="000E61C6" w:rsidRDefault="00000000">
          <w:pPr>
            <w:pStyle w:val="TOC2"/>
            <w:rPr>
              <w:rFonts w:asciiTheme="minorHAnsi" w:eastAsiaTheme="minorEastAsia" w:hAnsiTheme="minorHAnsi" w:cstheme="minorBidi"/>
              <w:sz w:val="22"/>
              <w:szCs w:val="22"/>
            </w:rPr>
          </w:pPr>
          <w:hyperlink w:anchor="_Toc115854123" w:history="1">
            <w:r w:rsidR="00F47ED8" w:rsidRPr="000E61C6">
              <w:rPr>
                <w:rStyle w:val="Hyperlink"/>
              </w:rPr>
              <w:t>Recommendations</w:t>
            </w:r>
            <w:r w:rsidR="00F47ED8" w:rsidRPr="000E61C6">
              <w:rPr>
                <w:webHidden/>
              </w:rPr>
              <w:tab/>
            </w:r>
            <w:r w:rsidR="00F47ED8" w:rsidRPr="000E61C6">
              <w:rPr>
                <w:webHidden/>
              </w:rPr>
              <w:fldChar w:fldCharType="begin"/>
            </w:r>
            <w:r w:rsidR="00F47ED8" w:rsidRPr="000E61C6">
              <w:rPr>
                <w:webHidden/>
              </w:rPr>
              <w:instrText xml:space="preserve"> PAGEREF _Toc115854123 \h </w:instrText>
            </w:r>
            <w:r w:rsidR="00F47ED8" w:rsidRPr="000E61C6">
              <w:rPr>
                <w:webHidden/>
              </w:rPr>
            </w:r>
            <w:r w:rsidR="00F47ED8" w:rsidRPr="000E61C6">
              <w:rPr>
                <w:webHidden/>
              </w:rPr>
              <w:fldChar w:fldCharType="separate"/>
            </w:r>
            <w:r w:rsidR="000E61C6">
              <w:rPr>
                <w:webHidden/>
              </w:rPr>
              <w:t>37</w:t>
            </w:r>
            <w:r w:rsidR="00F47ED8" w:rsidRPr="000E61C6">
              <w:rPr>
                <w:webHidden/>
              </w:rPr>
              <w:fldChar w:fldCharType="end"/>
            </w:r>
          </w:hyperlink>
        </w:p>
        <w:p w14:paraId="3DDB4F15" w14:textId="2267A619" w:rsidR="004B0486" w:rsidRPr="000E61C6" w:rsidRDefault="009B0BF3">
          <w:pPr>
            <w:pStyle w:val="TOC1"/>
            <w:spacing w:before="0" w:after="240"/>
          </w:pPr>
          <w:r w:rsidRPr="000E61C6">
            <w:fldChar w:fldCharType="end"/>
          </w:r>
        </w:p>
      </w:sdtContent>
    </w:sdt>
    <w:p w14:paraId="4E0F4F30" w14:textId="77777777" w:rsidR="002262B4" w:rsidRPr="000E61C6" w:rsidRDefault="002262B4" w:rsidP="002262B4">
      <w:pPr>
        <w:spacing w:before="0"/>
        <w:jc w:val="center"/>
        <w:rPr>
          <w:b/>
        </w:rPr>
      </w:pPr>
      <w:r w:rsidRPr="000E61C6">
        <w:rPr>
          <w:b/>
        </w:rPr>
        <w:br w:type="page"/>
      </w:r>
    </w:p>
    <w:p w14:paraId="28B46643" w14:textId="60B4046E" w:rsidR="00015C2E" w:rsidRPr="000E61C6" w:rsidRDefault="009B0BF3">
      <w:pPr>
        <w:spacing w:before="0"/>
        <w:jc w:val="center"/>
        <w:rPr>
          <w:b/>
        </w:rPr>
      </w:pPr>
      <w:r w:rsidRPr="000E61C6">
        <w:rPr>
          <w:b/>
        </w:rPr>
        <w:lastRenderedPageBreak/>
        <w:t>List</w:t>
      </w:r>
      <w:r w:rsidR="00F74E1D" w:rsidRPr="000E61C6">
        <w:rPr>
          <w:b/>
        </w:rPr>
        <w:t xml:space="preserve"> </w:t>
      </w:r>
      <w:r w:rsidRPr="000E61C6">
        <w:rPr>
          <w:b/>
        </w:rPr>
        <w:t>of</w:t>
      </w:r>
      <w:r w:rsidR="00F74E1D" w:rsidRPr="000E61C6">
        <w:rPr>
          <w:b/>
        </w:rPr>
        <w:t xml:space="preserve"> </w:t>
      </w:r>
      <w:r w:rsidRPr="000E61C6">
        <w:rPr>
          <w:b/>
        </w:rPr>
        <w:t>Tables</w:t>
      </w:r>
    </w:p>
    <w:p w14:paraId="4B6FC49C" w14:textId="5D24486A" w:rsidR="00F47ED8" w:rsidRPr="000E61C6" w:rsidRDefault="00B9669C">
      <w:pPr>
        <w:pStyle w:val="TableofFigures"/>
        <w:tabs>
          <w:tab w:val="right" w:leader="dot" w:pos="9350"/>
        </w:tabs>
        <w:rPr>
          <w:rFonts w:asciiTheme="minorHAnsi" w:eastAsiaTheme="minorEastAsia" w:hAnsiTheme="minorHAnsi" w:cstheme="minorBidi"/>
          <w:noProof/>
          <w:sz w:val="22"/>
          <w:szCs w:val="22"/>
        </w:rPr>
      </w:pPr>
      <w:r w:rsidRPr="000E61C6">
        <w:rPr>
          <w:b/>
        </w:rPr>
        <w:fldChar w:fldCharType="begin"/>
      </w:r>
      <w:r w:rsidRPr="000E61C6">
        <w:rPr>
          <w:b/>
        </w:rPr>
        <w:instrText xml:space="preserve"> TOC \c "Table" </w:instrText>
      </w:r>
      <w:r w:rsidRPr="000E61C6">
        <w:rPr>
          <w:b/>
        </w:rPr>
        <w:fldChar w:fldCharType="separate"/>
      </w:r>
      <w:r w:rsidR="00F47ED8" w:rsidRPr="000E61C6">
        <w:rPr>
          <w:noProof/>
        </w:rPr>
        <w:t>Table</w:t>
      </w:r>
      <w:r w:rsidR="00F74E1D" w:rsidRPr="000E61C6">
        <w:rPr>
          <w:noProof/>
        </w:rPr>
        <w:t xml:space="preserve"> </w:t>
      </w:r>
      <w:r w:rsidR="00F47ED8" w:rsidRPr="000E61C6">
        <w:rPr>
          <w:noProof/>
        </w:rPr>
        <w:t>1:</w:t>
      </w:r>
      <w:r w:rsidR="00F74E1D" w:rsidRPr="000E61C6">
        <w:rPr>
          <w:noProof/>
        </w:rPr>
        <w:t xml:space="preserve"> </w:t>
      </w:r>
      <w:r w:rsidR="00F47ED8" w:rsidRPr="000E61C6">
        <w:rPr>
          <w:noProof/>
        </w:rPr>
        <w:t>Census</w:t>
      </w:r>
      <w:r w:rsidR="00F74E1D" w:rsidRPr="000E61C6">
        <w:rPr>
          <w:noProof/>
        </w:rPr>
        <w:t xml:space="preserve"> </w:t>
      </w:r>
      <w:r w:rsidR="00F47ED8" w:rsidRPr="000E61C6">
        <w:rPr>
          <w:noProof/>
        </w:rPr>
        <w:t>Day</w:t>
      </w:r>
      <w:r w:rsidR="00F74E1D" w:rsidRPr="000E61C6">
        <w:rPr>
          <w:noProof/>
        </w:rPr>
        <w:t xml:space="preserve"> </w:t>
      </w:r>
      <w:r w:rsidR="00F47ED8" w:rsidRPr="000E61C6">
        <w:rPr>
          <w:noProof/>
        </w:rPr>
        <w:t>Foster</w:t>
      </w:r>
      <w:r w:rsidR="00F74E1D" w:rsidRPr="000E61C6">
        <w:rPr>
          <w:noProof/>
        </w:rPr>
        <w:t xml:space="preserve"> </w:t>
      </w:r>
      <w:r w:rsidR="00F47ED8" w:rsidRPr="000E61C6">
        <w:rPr>
          <w:noProof/>
        </w:rPr>
        <w:t>Youth</w:t>
      </w:r>
      <w:r w:rsidR="00F74E1D" w:rsidRPr="000E61C6">
        <w:rPr>
          <w:noProof/>
        </w:rPr>
        <w:t xml:space="preserve"> </w:t>
      </w:r>
      <w:r w:rsidR="00F47ED8" w:rsidRPr="000E61C6">
        <w:rPr>
          <w:noProof/>
        </w:rPr>
        <w:t>Enrollment</w:t>
      </w:r>
      <w:r w:rsidR="00F74E1D" w:rsidRPr="000E61C6">
        <w:rPr>
          <w:noProof/>
        </w:rPr>
        <w:t xml:space="preserve"> </w:t>
      </w:r>
      <w:r w:rsidR="00F47ED8" w:rsidRPr="000E61C6">
        <w:rPr>
          <w:noProof/>
        </w:rPr>
        <w:t>by</w:t>
      </w:r>
      <w:r w:rsidR="00F74E1D" w:rsidRPr="000E61C6">
        <w:rPr>
          <w:noProof/>
        </w:rPr>
        <w:t xml:space="preserve"> </w:t>
      </w:r>
      <w:r w:rsidR="00F47ED8" w:rsidRPr="000E61C6">
        <w:rPr>
          <w:noProof/>
        </w:rPr>
        <w:t>County</w:t>
      </w:r>
      <w:r w:rsidR="00F74E1D" w:rsidRPr="000E61C6">
        <w:rPr>
          <w:noProof/>
        </w:rPr>
        <w:t xml:space="preserve"> </w:t>
      </w:r>
      <w:r w:rsidR="00F47ED8" w:rsidRPr="000E61C6">
        <w:rPr>
          <w:noProof/>
        </w:rPr>
        <w:t>for</w:t>
      </w:r>
      <w:r w:rsidR="00F74E1D" w:rsidRPr="000E61C6">
        <w:rPr>
          <w:noProof/>
        </w:rPr>
        <w:t xml:space="preserve"> </w:t>
      </w:r>
      <w:r w:rsidR="00F47ED8" w:rsidRPr="000E61C6">
        <w:rPr>
          <w:rFonts w:cs="Arial"/>
          <w:noProof/>
          <w:color w:val="000000"/>
        </w:rPr>
        <w:t>2019–20</w:t>
      </w:r>
      <w:r w:rsidR="00F74E1D" w:rsidRPr="000E61C6">
        <w:rPr>
          <w:rFonts w:cs="Arial"/>
          <w:noProof/>
          <w:color w:val="000000"/>
        </w:rPr>
        <w:t xml:space="preserve"> </w:t>
      </w:r>
      <w:r w:rsidR="00F47ED8" w:rsidRPr="000E61C6">
        <w:rPr>
          <w:rFonts w:cs="Arial"/>
          <w:noProof/>
          <w:color w:val="000000"/>
        </w:rPr>
        <w:t>and</w:t>
      </w:r>
      <w:r w:rsidR="00F74E1D" w:rsidRPr="000E61C6">
        <w:rPr>
          <w:rFonts w:cs="Arial"/>
          <w:noProof/>
          <w:color w:val="000000"/>
        </w:rPr>
        <w:t xml:space="preserve"> </w:t>
      </w:r>
      <w:r w:rsidR="00F47ED8" w:rsidRPr="000E61C6">
        <w:rPr>
          <w:rFonts w:cs="Arial"/>
          <w:noProof/>
          <w:color w:val="000000"/>
        </w:rPr>
        <w:t>2020–21</w:t>
      </w:r>
      <w:r w:rsidR="00F47ED8" w:rsidRPr="000E61C6">
        <w:rPr>
          <w:noProof/>
        </w:rPr>
        <w:tab/>
      </w:r>
      <w:r w:rsidR="00F47ED8" w:rsidRPr="000E61C6">
        <w:rPr>
          <w:noProof/>
        </w:rPr>
        <w:fldChar w:fldCharType="begin"/>
      </w:r>
      <w:r w:rsidR="00F47ED8" w:rsidRPr="000E61C6">
        <w:rPr>
          <w:noProof/>
        </w:rPr>
        <w:instrText xml:space="preserve"> PAGEREF _Toc115854142 \h </w:instrText>
      </w:r>
      <w:r w:rsidR="00F47ED8" w:rsidRPr="000E61C6">
        <w:rPr>
          <w:noProof/>
        </w:rPr>
      </w:r>
      <w:r w:rsidR="00F47ED8" w:rsidRPr="000E61C6">
        <w:rPr>
          <w:noProof/>
        </w:rPr>
        <w:fldChar w:fldCharType="separate"/>
      </w:r>
      <w:r w:rsidR="000E61C6">
        <w:rPr>
          <w:noProof/>
        </w:rPr>
        <w:t>7</w:t>
      </w:r>
      <w:r w:rsidR="00F47ED8" w:rsidRPr="000E61C6">
        <w:rPr>
          <w:noProof/>
        </w:rPr>
        <w:fldChar w:fldCharType="end"/>
      </w:r>
    </w:p>
    <w:p w14:paraId="19D66705" w14:textId="5F2D4CED"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2:</w:t>
      </w:r>
      <w:r w:rsidR="00F74E1D" w:rsidRPr="000E61C6">
        <w:rPr>
          <w:noProof/>
        </w:rPr>
        <w:t xml:space="preserve"> </w:t>
      </w:r>
      <w:r w:rsidRPr="000E61C6">
        <w:rPr>
          <w:noProof/>
        </w:rPr>
        <w:t>Statewide</w:t>
      </w:r>
      <w:r w:rsidR="00F74E1D" w:rsidRPr="000E61C6">
        <w:rPr>
          <w:noProof/>
        </w:rPr>
        <w:t xml:space="preserve"> </w:t>
      </w:r>
      <w:r w:rsidRPr="000E61C6">
        <w:rPr>
          <w:noProof/>
        </w:rPr>
        <w:t>Cumulative</w:t>
      </w:r>
      <w:r w:rsidR="00F74E1D" w:rsidRPr="000E61C6">
        <w:rPr>
          <w:noProof/>
        </w:rPr>
        <w:t xml:space="preserve"> </w:t>
      </w:r>
      <w:r w:rsidRPr="000E61C6">
        <w:rPr>
          <w:noProof/>
        </w:rPr>
        <w:t>Enrollment</w:t>
      </w:r>
      <w:r w:rsidR="00F74E1D" w:rsidRPr="000E61C6">
        <w:rPr>
          <w:noProof/>
        </w:rPr>
        <w:t xml:space="preserve"> </w:t>
      </w:r>
      <w:r w:rsidRPr="000E61C6">
        <w:rPr>
          <w:noProof/>
        </w:rPr>
        <w:t>for</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Grade</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_Toc115854143 \h </w:instrText>
      </w:r>
      <w:r w:rsidRPr="000E61C6">
        <w:rPr>
          <w:noProof/>
        </w:rPr>
      </w:r>
      <w:r w:rsidRPr="000E61C6">
        <w:rPr>
          <w:noProof/>
        </w:rPr>
        <w:fldChar w:fldCharType="separate"/>
      </w:r>
      <w:r w:rsidR="000E61C6">
        <w:rPr>
          <w:noProof/>
        </w:rPr>
        <w:t>8</w:t>
      </w:r>
      <w:r w:rsidRPr="000E61C6">
        <w:rPr>
          <w:noProof/>
        </w:rPr>
        <w:fldChar w:fldCharType="end"/>
      </w:r>
    </w:p>
    <w:p w14:paraId="513AF632" w14:textId="0E564326"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3:</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Cumulative</w:t>
      </w:r>
      <w:r w:rsidR="00F74E1D" w:rsidRPr="000E61C6">
        <w:rPr>
          <w:noProof/>
        </w:rPr>
        <w:t xml:space="preserve"> </w:t>
      </w:r>
      <w:r w:rsidRPr="000E61C6">
        <w:rPr>
          <w:noProof/>
        </w:rPr>
        <w:t>Enrollment</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_Toc115854144 \h </w:instrText>
      </w:r>
      <w:r w:rsidRPr="000E61C6">
        <w:rPr>
          <w:noProof/>
        </w:rPr>
      </w:r>
      <w:r w:rsidRPr="000E61C6">
        <w:rPr>
          <w:noProof/>
        </w:rPr>
        <w:fldChar w:fldCharType="separate"/>
      </w:r>
      <w:r w:rsidR="000E61C6">
        <w:rPr>
          <w:noProof/>
        </w:rPr>
        <w:t>9</w:t>
      </w:r>
      <w:r w:rsidRPr="000E61C6">
        <w:rPr>
          <w:noProof/>
        </w:rPr>
        <w:fldChar w:fldCharType="end"/>
      </w:r>
    </w:p>
    <w:p w14:paraId="5E03ABA9" w14:textId="1B37D959"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4:</w:t>
      </w:r>
      <w:r w:rsidR="00F74E1D" w:rsidRPr="000E61C6">
        <w:rPr>
          <w:noProof/>
        </w:rPr>
        <w:t xml:space="preserve"> </w:t>
      </w:r>
      <w:r w:rsidRPr="000E61C6">
        <w:rPr>
          <w:noProof/>
        </w:rPr>
        <w:t>Suspension</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and</w:t>
      </w:r>
      <w:r w:rsidR="00F74E1D" w:rsidRPr="000E61C6">
        <w:rPr>
          <w:noProof/>
        </w:rPr>
        <w:t xml:space="preserve"> </w:t>
      </w:r>
      <w:r w:rsidRPr="000E61C6">
        <w:rPr>
          <w:noProof/>
        </w:rPr>
        <w:t>Non-Foster</w:t>
      </w:r>
      <w:r w:rsidR="00F74E1D" w:rsidRPr="000E61C6">
        <w:rPr>
          <w:noProof/>
        </w:rPr>
        <w:t xml:space="preserve"> </w:t>
      </w:r>
      <w:r w:rsidRPr="000E61C6">
        <w:rPr>
          <w:noProof/>
        </w:rPr>
        <w:t>Youth</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_Toc115854145 \h </w:instrText>
      </w:r>
      <w:r w:rsidRPr="000E61C6">
        <w:rPr>
          <w:noProof/>
        </w:rPr>
      </w:r>
      <w:r w:rsidRPr="000E61C6">
        <w:rPr>
          <w:noProof/>
        </w:rPr>
        <w:fldChar w:fldCharType="separate"/>
      </w:r>
      <w:r w:rsidR="000E61C6">
        <w:rPr>
          <w:noProof/>
        </w:rPr>
        <w:t>10</w:t>
      </w:r>
      <w:r w:rsidRPr="000E61C6">
        <w:rPr>
          <w:noProof/>
        </w:rPr>
        <w:fldChar w:fldCharType="end"/>
      </w:r>
    </w:p>
    <w:p w14:paraId="4DDD67E2" w14:textId="51C63FB7"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5:</w:t>
      </w:r>
      <w:r w:rsidR="00F74E1D" w:rsidRPr="000E61C6">
        <w:rPr>
          <w:noProof/>
        </w:rPr>
        <w:t xml:space="preserve"> </w:t>
      </w:r>
      <w:r w:rsidRPr="000E61C6">
        <w:rPr>
          <w:noProof/>
        </w:rPr>
        <w:t>Suspension</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Grade</w:t>
      </w:r>
      <w:r w:rsidR="00F74E1D" w:rsidRPr="000E61C6">
        <w:rPr>
          <w:noProof/>
        </w:rPr>
        <w:t xml:space="preserve"> </w:t>
      </w:r>
      <w:r w:rsidRPr="000E61C6">
        <w:rPr>
          <w:noProof/>
        </w:rPr>
        <w:t>Span</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_Toc115854146 \h </w:instrText>
      </w:r>
      <w:r w:rsidRPr="000E61C6">
        <w:rPr>
          <w:noProof/>
        </w:rPr>
      </w:r>
      <w:r w:rsidRPr="000E61C6">
        <w:rPr>
          <w:noProof/>
        </w:rPr>
        <w:fldChar w:fldCharType="separate"/>
      </w:r>
      <w:r w:rsidR="000E61C6">
        <w:rPr>
          <w:noProof/>
        </w:rPr>
        <w:t>11</w:t>
      </w:r>
      <w:r w:rsidRPr="000E61C6">
        <w:rPr>
          <w:noProof/>
        </w:rPr>
        <w:fldChar w:fldCharType="end"/>
      </w:r>
    </w:p>
    <w:p w14:paraId="41E71BBF" w14:textId="074E6930"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6:</w:t>
      </w:r>
      <w:r w:rsidR="00F74E1D" w:rsidRPr="000E61C6">
        <w:rPr>
          <w:noProof/>
        </w:rPr>
        <w:t xml:space="preserve"> </w:t>
      </w:r>
      <w:r w:rsidRPr="000E61C6">
        <w:rPr>
          <w:noProof/>
        </w:rPr>
        <w:t>Suspension</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_Toc115854147 \h </w:instrText>
      </w:r>
      <w:r w:rsidRPr="000E61C6">
        <w:rPr>
          <w:noProof/>
        </w:rPr>
      </w:r>
      <w:r w:rsidRPr="000E61C6">
        <w:rPr>
          <w:noProof/>
        </w:rPr>
        <w:fldChar w:fldCharType="separate"/>
      </w:r>
      <w:r w:rsidR="000E61C6">
        <w:rPr>
          <w:noProof/>
        </w:rPr>
        <w:t>11</w:t>
      </w:r>
      <w:r w:rsidRPr="000E61C6">
        <w:rPr>
          <w:noProof/>
        </w:rPr>
        <w:fldChar w:fldCharType="end"/>
      </w:r>
    </w:p>
    <w:p w14:paraId="5A2055A3" w14:textId="5A577EB3"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7:</w:t>
      </w:r>
      <w:r w:rsidR="00F74E1D" w:rsidRPr="000E61C6">
        <w:rPr>
          <w:noProof/>
        </w:rPr>
        <w:t xml:space="preserve"> </w:t>
      </w:r>
      <w:r w:rsidRPr="000E61C6">
        <w:rPr>
          <w:noProof/>
        </w:rPr>
        <w:t>Expulsion</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and</w:t>
      </w:r>
      <w:r w:rsidR="00F74E1D" w:rsidRPr="000E61C6">
        <w:rPr>
          <w:noProof/>
        </w:rPr>
        <w:t xml:space="preserve"> </w:t>
      </w:r>
      <w:r w:rsidRPr="000E61C6">
        <w:rPr>
          <w:noProof/>
        </w:rPr>
        <w:t>Non-Foster</w:t>
      </w:r>
      <w:r w:rsidR="00F74E1D" w:rsidRPr="000E61C6">
        <w:rPr>
          <w:noProof/>
        </w:rPr>
        <w:t xml:space="preserve"> </w:t>
      </w:r>
      <w:r w:rsidRPr="000E61C6">
        <w:rPr>
          <w:noProof/>
        </w:rPr>
        <w:t>Youth</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_Toc115854148 \h </w:instrText>
      </w:r>
      <w:r w:rsidRPr="000E61C6">
        <w:rPr>
          <w:noProof/>
        </w:rPr>
      </w:r>
      <w:r w:rsidRPr="000E61C6">
        <w:rPr>
          <w:noProof/>
        </w:rPr>
        <w:fldChar w:fldCharType="separate"/>
      </w:r>
      <w:r w:rsidR="000E61C6">
        <w:rPr>
          <w:noProof/>
        </w:rPr>
        <w:t>13</w:t>
      </w:r>
      <w:r w:rsidRPr="000E61C6">
        <w:rPr>
          <w:noProof/>
        </w:rPr>
        <w:fldChar w:fldCharType="end"/>
      </w:r>
    </w:p>
    <w:p w14:paraId="25823398" w14:textId="65787913"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8:</w:t>
      </w:r>
      <w:r w:rsidR="00F74E1D" w:rsidRPr="000E61C6">
        <w:rPr>
          <w:noProof/>
        </w:rPr>
        <w:t xml:space="preserve"> </w:t>
      </w:r>
      <w:r w:rsidRPr="000E61C6">
        <w:rPr>
          <w:noProof/>
        </w:rPr>
        <w:t>Expulsion</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for</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_Toc115854149 \h </w:instrText>
      </w:r>
      <w:r w:rsidRPr="000E61C6">
        <w:rPr>
          <w:noProof/>
        </w:rPr>
      </w:r>
      <w:r w:rsidRPr="000E61C6">
        <w:rPr>
          <w:noProof/>
        </w:rPr>
        <w:fldChar w:fldCharType="separate"/>
      </w:r>
      <w:r w:rsidR="000E61C6">
        <w:rPr>
          <w:noProof/>
        </w:rPr>
        <w:t>13</w:t>
      </w:r>
      <w:r w:rsidRPr="000E61C6">
        <w:rPr>
          <w:noProof/>
        </w:rPr>
        <w:fldChar w:fldCharType="end"/>
      </w:r>
    </w:p>
    <w:p w14:paraId="0F021ED8" w14:textId="2DCC754B"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9:</w:t>
      </w:r>
      <w:r w:rsidR="00F74E1D" w:rsidRPr="000E61C6">
        <w:rPr>
          <w:noProof/>
        </w:rPr>
        <w:t xml:space="preserve"> </w:t>
      </w:r>
      <w:r w:rsidRPr="000E61C6">
        <w:rPr>
          <w:bCs/>
          <w:noProof/>
          <w:color w:val="000000"/>
        </w:rPr>
        <w:t>Foster</w:t>
      </w:r>
      <w:r w:rsidR="00F74E1D" w:rsidRPr="000E61C6">
        <w:rPr>
          <w:bCs/>
          <w:noProof/>
          <w:color w:val="000000"/>
        </w:rPr>
        <w:t xml:space="preserve"> </w:t>
      </w:r>
      <w:r w:rsidRPr="000E61C6">
        <w:rPr>
          <w:noProof/>
        </w:rPr>
        <w:t>Youth</w:t>
      </w:r>
      <w:r w:rsidR="00F74E1D" w:rsidRPr="000E61C6">
        <w:rPr>
          <w:noProof/>
        </w:rPr>
        <w:t xml:space="preserve"> </w:t>
      </w:r>
      <w:r w:rsidRPr="000E61C6">
        <w:rPr>
          <w:noProof/>
        </w:rPr>
        <w:t>Juvenile</w:t>
      </w:r>
      <w:r w:rsidR="00F74E1D" w:rsidRPr="000E61C6">
        <w:rPr>
          <w:noProof/>
        </w:rPr>
        <w:t xml:space="preserve"> </w:t>
      </w:r>
      <w:r w:rsidRPr="000E61C6">
        <w:rPr>
          <w:noProof/>
        </w:rPr>
        <w:t>Detention</w:t>
      </w:r>
      <w:r w:rsidR="00F74E1D" w:rsidRPr="000E61C6">
        <w:rPr>
          <w:noProof/>
        </w:rPr>
        <w:t xml:space="preserve"> </w:t>
      </w:r>
      <w:r w:rsidRPr="000E61C6">
        <w:rPr>
          <w:noProof/>
        </w:rPr>
        <w:t>Placements</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Pr="000E61C6">
        <w:rPr>
          <w:noProof/>
        </w:rPr>
        <w:tab/>
      </w:r>
      <w:r w:rsidRPr="000E61C6">
        <w:rPr>
          <w:noProof/>
        </w:rPr>
        <w:fldChar w:fldCharType="begin"/>
      </w:r>
      <w:r w:rsidRPr="000E61C6">
        <w:rPr>
          <w:noProof/>
        </w:rPr>
        <w:instrText xml:space="preserve"> PAGEREF _Toc115854150 \h </w:instrText>
      </w:r>
      <w:r w:rsidRPr="000E61C6">
        <w:rPr>
          <w:noProof/>
        </w:rPr>
      </w:r>
      <w:r w:rsidRPr="000E61C6">
        <w:rPr>
          <w:noProof/>
        </w:rPr>
        <w:fldChar w:fldCharType="separate"/>
      </w:r>
      <w:r w:rsidR="000E61C6">
        <w:rPr>
          <w:noProof/>
        </w:rPr>
        <w:t>16</w:t>
      </w:r>
      <w:r w:rsidRPr="000E61C6">
        <w:rPr>
          <w:noProof/>
        </w:rPr>
        <w:fldChar w:fldCharType="end"/>
      </w:r>
    </w:p>
    <w:p w14:paraId="5F660907" w14:textId="3637F74A"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10:</w:t>
      </w:r>
      <w:r w:rsidR="00F74E1D" w:rsidRPr="000E61C6">
        <w:rPr>
          <w:noProof/>
        </w:rPr>
        <w:t xml:space="preserve"> </w:t>
      </w:r>
      <w:r w:rsidRPr="000E61C6">
        <w:rPr>
          <w:bCs/>
          <w:noProof/>
          <w:color w:val="000000"/>
        </w:rPr>
        <w:t>Foster</w:t>
      </w:r>
      <w:r w:rsidR="00F74E1D" w:rsidRPr="000E61C6">
        <w:rPr>
          <w:bCs/>
          <w:noProof/>
          <w:color w:val="000000"/>
        </w:rPr>
        <w:t xml:space="preserve"> </w:t>
      </w:r>
      <w:r w:rsidRPr="000E61C6">
        <w:rPr>
          <w:bCs/>
          <w:noProof/>
          <w:color w:val="000000"/>
        </w:rPr>
        <w:t>Youth</w:t>
      </w:r>
      <w:r w:rsidR="00F74E1D" w:rsidRPr="000E61C6">
        <w:rPr>
          <w:noProof/>
        </w:rPr>
        <w:t xml:space="preserve"> </w:t>
      </w:r>
      <w:r w:rsidRPr="000E61C6">
        <w:rPr>
          <w:noProof/>
        </w:rPr>
        <w:t>Juvenile</w:t>
      </w:r>
      <w:r w:rsidR="00F74E1D" w:rsidRPr="000E61C6">
        <w:rPr>
          <w:noProof/>
        </w:rPr>
        <w:t xml:space="preserve"> </w:t>
      </w:r>
      <w:r w:rsidRPr="000E61C6">
        <w:rPr>
          <w:noProof/>
        </w:rPr>
        <w:t>Detention</w:t>
      </w:r>
      <w:r w:rsidR="00F74E1D" w:rsidRPr="000E61C6">
        <w:rPr>
          <w:noProof/>
        </w:rPr>
        <w:t xml:space="preserve"> </w:t>
      </w:r>
      <w:r w:rsidRPr="000E61C6">
        <w:rPr>
          <w:noProof/>
        </w:rPr>
        <w:t>Placements</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_Toc115854151 \h </w:instrText>
      </w:r>
      <w:r w:rsidRPr="000E61C6">
        <w:rPr>
          <w:noProof/>
        </w:rPr>
      </w:r>
      <w:r w:rsidRPr="000E61C6">
        <w:rPr>
          <w:noProof/>
        </w:rPr>
        <w:fldChar w:fldCharType="separate"/>
      </w:r>
      <w:r w:rsidR="000E61C6">
        <w:rPr>
          <w:noProof/>
        </w:rPr>
        <w:t>17</w:t>
      </w:r>
      <w:r w:rsidRPr="000E61C6">
        <w:rPr>
          <w:noProof/>
        </w:rPr>
        <w:fldChar w:fldCharType="end"/>
      </w:r>
    </w:p>
    <w:p w14:paraId="68753319" w14:textId="2C4DEF50"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rFonts w:eastAsiaTheme="minorHAnsi"/>
          <w:noProof/>
        </w:rPr>
        <w:t>Table</w:t>
      </w:r>
      <w:r w:rsidR="00F74E1D" w:rsidRPr="000E61C6">
        <w:rPr>
          <w:rFonts w:eastAsiaTheme="minorHAnsi"/>
          <w:noProof/>
        </w:rPr>
        <w:t xml:space="preserve"> </w:t>
      </w:r>
      <w:r w:rsidRPr="000E61C6">
        <w:rPr>
          <w:rFonts w:eastAsiaTheme="minorHAnsi"/>
          <w:noProof/>
        </w:rPr>
        <w:t>11:</w:t>
      </w:r>
      <w:r w:rsidR="00F74E1D" w:rsidRPr="000E61C6">
        <w:rPr>
          <w:rFonts w:eastAsiaTheme="minorHAnsi"/>
          <w:noProof/>
        </w:rPr>
        <w:t xml:space="preserve"> </w:t>
      </w:r>
      <w:r w:rsidRPr="000E61C6">
        <w:rPr>
          <w:noProof/>
        </w:rPr>
        <w:t>School</w:t>
      </w:r>
      <w:r w:rsidR="00F74E1D" w:rsidRPr="000E61C6">
        <w:rPr>
          <w:noProof/>
        </w:rPr>
        <w:t xml:space="preserve"> </w:t>
      </w:r>
      <w:r w:rsidRPr="000E61C6">
        <w:rPr>
          <w:noProof/>
        </w:rPr>
        <w:t>Stability</w:t>
      </w:r>
      <w:r w:rsidR="00F74E1D" w:rsidRPr="000E61C6">
        <w:rPr>
          <w:noProof/>
        </w:rPr>
        <w:t xml:space="preserve"> </w:t>
      </w:r>
      <w:r w:rsidRPr="000E61C6">
        <w:rPr>
          <w:noProof/>
        </w:rPr>
        <w:t>Rate</w:t>
      </w:r>
      <w:r w:rsidR="00F74E1D" w:rsidRPr="000E61C6">
        <w:rPr>
          <w:noProof/>
        </w:rPr>
        <w:t xml:space="preserve"> </w:t>
      </w:r>
      <w:r w:rsidRPr="000E61C6">
        <w:rPr>
          <w:rFonts w:eastAsiaTheme="minorHAnsi"/>
          <w:noProof/>
        </w:rPr>
        <w:t>of</w:t>
      </w:r>
      <w:r w:rsidR="00F74E1D" w:rsidRPr="000E61C6">
        <w:rPr>
          <w:rFonts w:eastAsiaTheme="minorHAnsi"/>
          <w:noProof/>
        </w:rPr>
        <w:t xml:space="preserve"> </w:t>
      </w:r>
      <w:r w:rsidRPr="000E61C6">
        <w:rPr>
          <w:rFonts w:eastAsiaTheme="minorHAnsi"/>
          <w:noProof/>
        </w:rPr>
        <w:t>Foster</w:t>
      </w:r>
      <w:r w:rsidR="00F74E1D" w:rsidRPr="000E61C6">
        <w:rPr>
          <w:rFonts w:eastAsiaTheme="minorHAnsi"/>
          <w:noProof/>
        </w:rPr>
        <w:t xml:space="preserve"> </w:t>
      </w:r>
      <w:r w:rsidRPr="000E61C6">
        <w:rPr>
          <w:rFonts w:eastAsiaTheme="minorHAnsi"/>
          <w:noProof/>
        </w:rPr>
        <w:t>and</w:t>
      </w:r>
      <w:r w:rsidR="00F74E1D" w:rsidRPr="000E61C6">
        <w:rPr>
          <w:rFonts w:eastAsiaTheme="minorHAnsi"/>
          <w:noProof/>
        </w:rPr>
        <w:t xml:space="preserve"> </w:t>
      </w:r>
      <w:r w:rsidRPr="000E61C6">
        <w:rPr>
          <w:rFonts w:eastAsiaTheme="minorHAnsi"/>
          <w:noProof/>
        </w:rPr>
        <w:t>Non-Foster</w:t>
      </w:r>
      <w:r w:rsidR="00F74E1D" w:rsidRPr="000E61C6">
        <w:rPr>
          <w:rFonts w:eastAsiaTheme="minorHAnsi"/>
          <w:noProof/>
        </w:rPr>
        <w:t xml:space="preserve"> </w:t>
      </w:r>
      <w:r w:rsidRPr="000E61C6">
        <w:rPr>
          <w:rFonts w:eastAsiaTheme="minorHAnsi"/>
          <w:noProof/>
        </w:rPr>
        <w:t>Youth</w:t>
      </w:r>
      <w:r w:rsidR="00F74E1D" w:rsidRPr="000E61C6">
        <w:rPr>
          <w:rFonts w:eastAsiaTheme="minorHAnsi"/>
          <w:noProof/>
        </w:rPr>
        <w:t xml:space="preserve"> </w:t>
      </w:r>
      <w:r w:rsidRPr="000E61C6">
        <w:rPr>
          <w:rFonts w:eastAsiaTheme="minorHAnsi"/>
          <w:noProof/>
        </w:rPr>
        <w:t>for</w:t>
      </w:r>
      <w:r w:rsidR="00F74E1D" w:rsidRPr="000E61C6">
        <w:rPr>
          <w:rFonts w:eastAsiaTheme="minorHAnsi"/>
          <w:noProof/>
        </w:rPr>
        <w:t xml:space="preserve"> </w:t>
      </w:r>
      <w:r w:rsidRPr="000E61C6">
        <w:rPr>
          <w:rFonts w:eastAsiaTheme="minorHAnsi"/>
          <w:noProof/>
        </w:rPr>
        <w:t>2019–20</w:t>
      </w:r>
      <w:r w:rsidR="00F74E1D" w:rsidRPr="000E61C6">
        <w:rPr>
          <w:rFonts w:eastAsiaTheme="minorHAnsi"/>
          <w:noProof/>
        </w:rPr>
        <w:t xml:space="preserve"> </w:t>
      </w:r>
      <w:r w:rsidRPr="000E61C6">
        <w:rPr>
          <w:rFonts w:eastAsiaTheme="minorHAnsi"/>
          <w:noProof/>
        </w:rPr>
        <w:t>and</w:t>
      </w:r>
      <w:r w:rsidR="00F74E1D" w:rsidRPr="000E61C6">
        <w:rPr>
          <w:rFonts w:eastAsiaTheme="minorHAnsi"/>
          <w:noProof/>
        </w:rPr>
        <w:t xml:space="preserve"> </w:t>
      </w:r>
      <w:r w:rsidRPr="000E61C6">
        <w:rPr>
          <w:rFonts w:eastAsiaTheme="minorHAnsi"/>
          <w:noProof/>
        </w:rPr>
        <w:t>2020–21</w:t>
      </w:r>
      <w:r w:rsidRPr="000E61C6">
        <w:rPr>
          <w:noProof/>
        </w:rPr>
        <w:tab/>
      </w:r>
      <w:r w:rsidRPr="000E61C6">
        <w:rPr>
          <w:noProof/>
        </w:rPr>
        <w:fldChar w:fldCharType="begin"/>
      </w:r>
      <w:r w:rsidRPr="000E61C6">
        <w:rPr>
          <w:noProof/>
        </w:rPr>
        <w:instrText xml:space="preserve"> PAGEREF _Toc115854152 \h </w:instrText>
      </w:r>
      <w:r w:rsidRPr="000E61C6">
        <w:rPr>
          <w:noProof/>
        </w:rPr>
      </w:r>
      <w:r w:rsidRPr="000E61C6">
        <w:rPr>
          <w:noProof/>
        </w:rPr>
        <w:fldChar w:fldCharType="separate"/>
      </w:r>
      <w:r w:rsidR="000E61C6">
        <w:rPr>
          <w:noProof/>
        </w:rPr>
        <w:t>19</w:t>
      </w:r>
      <w:r w:rsidRPr="000E61C6">
        <w:rPr>
          <w:noProof/>
        </w:rPr>
        <w:fldChar w:fldCharType="end"/>
      </w:r>
    </w:p>
    <w:p w14:paraId="733632F3" w14:textId="43BCF5B3"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12:</w:t>
      </w:r>
      <w:r w:rsidR="00F74E1D" w:rsidRPr="000E61C6">
        <w:rPr>
          <w:noProof/>
        </w:rPr>
        <w:t xml:space="preserve"> </w:t>
      </w:r>
      <w:r w:rsidRPr="000E61C6">
        <w:rPr>
          <w:noProof/>
        </w:rPr>
        <w:t>School</w:t>
      </w:r>
      <w:r w:rsidR="00F74E1D" w:rsidRPr="000E61C6">
        <w:rPr>
          <w:noProof/>
        </w:rPr>
        <w:t xml:space="preserve"> </w:t>
      </w:r>
      <w:r w:rsidRPr="000E61C6">
        <w:rPr>
          <w:noProof/>
        </w:rPr>
        <w:t>Stability</w:t>
      </w:r>
      <w:r w:rsidR="00F74E1D" w:rsidRPr="000E61C6">
        <w:rPr>
          <w:noProof/>
        </w:rPr>
        <w:t xml:space="preserve"> </w:t>
      </w:r>
      <w:r w:rsidRPr="000E61C6">
        <w:rPr>
          <w:noProof/>
        </w:rPr>
        <w:t>Rate</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_Toc115854153 \h </w:instrText>
      </w:r>
      <w:r w:rsidRPr="000E61C6">
        <w:rPr>
          <w:noProof/>
        </w:rPr>
      </w:r>
      <w:r w:rsidRPr="000E61C6">
        <w:rPr>
          <w:noProof/>
        </w:rPr>
        <w:fldChar w:fldCharType="separate"/>
      </w:r>
      <w:r w:rsidR="000E61C6">
        <w:rPr>
          <w:noProof/>
        </w:rPr>
        <w:t>19</w:t>
      </w:r>
      <w:r w:rsidRPr="000E61C6">
        <w:rPr>
          <w:noProof/>
        </w:rPr>
        <w:fldChar w:fldCharType="end"/>
      </w:r>
    </w:p>
    <w:p w14:paraId="014D9190" w14:textId="546BD134"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13:</w:t>
      </w:r>
      <w:r w:rsidR="00F74E1D" w:rsidRPr="000E61C6">
        <w:rPr>
          <w:noProof/>
        </w:rPr>
        <w:t xml:space="preserve"> </w:t>
      </w:r>
      <w:r w:rsidRPr="000E61C6">
        <w:rPr>
          <w:noProof/>
        </w:rPr>
        <w:t>Four</w:t>
      </w:r>
      <w:r w:rsidR="00F74E1D" w:rsidRPr="000E61C6">
        <w:rPr>
          <w:noProof/>
        </w:rPr>
        <w:t xml:space="preserve"> </w:t>
      </w:r>
      <w:r w:rsidRPr="000E61C6">
        <w:rPr>
          <w:noProof/>
        </w:rPr>
        <w:t>Year</w:t>
      </w:r>
      <w:r w:rsidR="00F74E1D" w:rsidRPr="000E61C6">
        <w:rPr>
          <w:noProof/>
        </w:rPr>
        <w:t xml:space="preserve"> </w:t>
      </w:r>
      <w:r w:rsidRPr="000E61C6">
        <w:rPr>
          <w:noProof/>
        </w:rPr>
        <w:t>Adjusted</w:t>
      </w:r>
      <w:r w:rsidR="00F74E1D" w:rsidRPr="000E61C6">
        <w:rPr>
          <w:noProof/>
        </w:rPr>
        <w:t xml:space="preserve"> </w:t>
      </w:r>
      <w:r w:rsidRPr="000E61C6">
        <w:rPr>
          <w:noProof/>
        </w:rPr>
        <w:t>Cohort</w:t>
      </w:r>
      <w:r w:rsidR="00F74E1D" w:rsidRPr="000E61C6">
        <w:rPr>
          <w:noProof/>
        </w:rPr>
        <w:t xml:space="preserve"> </w:t>
      </w:r>
      <w:r w:rsidRPr="000E61C6">
        <w:rPr>
          <w:noProof/>
        </w:rPr>
        <w:t>Graduation</w:t>
      </w:r>
      <w:r w:rsidR="00F74E1D" w:rsidRPr="000E61C6">
        <w:rPr>
          <w:noProof/>
        </w:rPr>
        <w:t xml:space="preserve"> </w:t>
      </w:r>
      <w:r w:rsidRPr="000E61C6">
        <w:rPr>
          <w:noProof/>
        </w:rPr>
        <w:t>Rate</w:t>
      </w:r>
      <w:r w:rsidR="00F74E1D" w:rsidRPr="000E61C6">
        <w:rPr>
          <w:noProof/>
        </w:rPr>
        <w:t xml:space="preserve"> </w:t>
      </w:r>
      <w:r w:rsidRPr="000E61C6">
        <w:rPr>
          <w:noProof/>
        </w:rPr>
        <w:t>for</w:t>
      </w:r>
      <w:r w:rsidR="00F74E1D" w:rsidRPr="000E61C6">
        <w:rPr>
          <w:noProof/>
        </w:rPr>
        <w:t xml:space="preserve"> </w:t>
      </w:r>
      <w:r w:rsidRPr="000E61C6">
        <w:rPr>
          <w:noProof/>
        </w:rPr>
        <w:t>Foster</w:t>
      </w:r>
      <w:r w:rsidR="00F74E1D" w:rsidRPr="000E61C6">
        <w:rPr>
          <w:noProof/>
        </w:rPr>
        <w:t xml:space="preserve"> </w:t>
      </w:r>
      <w:r w:rsidRPr="000E61C6">
        <w:rPr>
          <w:noProof/>
        </w:rPr>
        <w:t>and</w:t>
      </w:r>
      <w:r w:rsidR="00F74E1D" w:rsidRPr="000E61C6">
        <w:rPr>
          <w:noProof/>
        </w:rPr>
        <w:t xml:space="preserve"> </w:t>
      </w:r>
      <w:r w:rsidRPr="000E61C6">
        <w:rPr>
          <w:noProof/>
        </w:rPr>
        <w:t>Non-Foster</w:t>
      </w:r>
      <w:r w:rsidR="00F74E1D" w:rsidRPr="000E61C6">
        <w:rPr>
          <w:noProof/>
        </w:rPr>
        <w:t xml:space="preserve"> </w:t>
      </w:r>
      <w:r w:rsidRPr="000E61C6">
        <w:rPr>
          <w:noProof/>
        </w:rPr>
        <w:t>Youth</w:t>
      </w:r>
      <w:r w:rsidR="00F74E1D" w:rsidRPr="000E61C6">
        <w:rPr>
          <w:noProof/>
        </w:rPr>
        <w:t xml:space="preserve"> </w:t>
      </w:r>
      <w:r w:rsidRPr="000E61C6">
        <w:rPr>
          <w:noProof/>
        </w:rPr>
        <w:t>between</w:t>
      </w:r>
      <w:r w:rsidR="00F74E1D" w:rsidRPr="000E61C6">
        <w:rPr>
          <w:noProof/>
        </w:rPr>
        <w:t xml:space="preserve"> </w:t>
      </w:r>
      <w:r w:rsidRPr="000E61C6">
        <w:rPr>
          <w:noProof/>
        </w:rPr>
        <w:t>2019</w:t>
      </w:r>
      <w:r w:rsidR="00F74E1D" w:rsidRPr="000E61C6">
        <w:rPr>
          <w:noProof/>
        </w:rPr>
        <w:t xml:space="preserve"> </w:t>
      </w:r>
      <w:r w:rsidRPr="000E61C6">
        <w:rPr>
          <w:noProof/>
        </w:rPr>
        <w:t>and</w:t>
      </w:r>
      <w:r w:rsidR="00F74E1D" w:rsidRPr="000E61C6">
        <w:rPr>
          <w:noProof/>
        </w:rPr>
        <w:t xml:space="preserve"> </w:t>
      </w:r>
      <w:r w:rsidRPr="000E61C6">
        <w:rPr>
          <w:noProof/>
        </w:rPr>
        <w:t>2021</w:t>
      </w:r>
      <w:r w:rsidRPr="000E61C6">
        <w:rPr>
          <w:noProof/>
        </w:rPr>
        <w:tab/>
      </w:r>
      <w:r w:rsidRPr="000E61C6">
        <w:rPr>
          <w:noProof/>
        </w:rPr>
        <w:fldChar w:fldCharType="begin"/>
      </w:r>
      <w:r w:rsidRPr="000E61C6">
        <w:rPr>
          <w:noProof/>
        </w:rPr>
        <w:instrText xml:space="preserve"> PAGEREF _Toc115854154 \h </w:instrText>
      </w:r>
      <w:r w:rsidRPr="000E61C6">
        <w:rPr>
          <w:noProof/>
        </w:rPr>
      </w:r>
      <w:r w:rsidRPr="000E61C6">
        <w:rPr>
          <w:noProof/>
        </w:rPr>
        <w:fldChar w:fldCharType="separate"/>
      </w:r>
      <w:r w:rsidR="000E61C6">
        <w:rPr>
          <w:noProof/>
        </w:rPr>
        <w:t>21</w:t>
      </w:r>
      <w:r w:rsidRPr="000E61C6">
        <w:rPr>
          <w:noProof/>
        </w:rPr>
        <w:fldChar w:fldCharType="end"/>
      </w:r>
    </w:p>
    <w:p w14:paraId="17D5E967" w14:textId="53B7FBCF"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14:</w:t>
      </w:r>
      <w:r w:rsidR="00F74E1D" w:rsidRPr="000E61C6">
        <w:rPr>
          <w:noProof/>
        </w:rPr>
        <w:t xml:space="preserve"> </w:t>
      </w:r>
      <w:r w:rsidRPr="000E61C6">
        <w:rPr>
          <w:noProof/>
        </w:rPr>
        <w:t>Adjusted</w:t>
      </w:r>
      <w:r w:rsidR="00F74E1D" w:rsidRPr="000E61C6">
        <w:rPr>
          <w:noProof/>
        </w:rPr>
        <w:t xml:space="preserve"> </w:t>
      </w:r>
      <w:r w:rsidRPr="000E61C6">
        <w:rPr>
          <w:noProof/>
        </w:rPr>
        <w:t>Cohort</w:t>
      </w:r>
      <w:r w:rsidR="00F74E1D" w:rsidRPr="000E61C6">
        <w:rPr>
          <w:noProof/>
        </w:rPr>
        <w:t xml:space="preserve"> </w:t>
      </w:r>
      <w:r w:rsidRPr="000E61C6">
        <w:rPr>
          <w:noProof/>
        </w:rPr>
        <w:t>Graduation</w:t>
      </w:r>
      <w:r w:rsidR="00F74E1D" w:rsidRPr="000E61C6">
        <w:rPr>
          <w:noProof/>
        </w:rPr>
        <w:t xml:space="preserve"> </w:t>
      </w:r>
      <w:r w:rsidRPr="000E61C6">
        <w:rPr>
          <w:noProof/>
        </w:rPr>
        <w:t>Rate</w:t>
      </w:r>
      <w:r w:rsidR="00F74E1D" w:rsidRPr="000E61C6">
        <w:rPr>
          <w:noProof/>
        </w:rPr>
        <w:t xml:space="preserve"> </w:t>
      </w:r>
      <w:r w:rsidRPr="000E61C6">
        <w:rPr>
          <w:noProof/>
        </w:rPr>
        <w:t>for</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_Toc115854155 \h </w:instrText>
      </w:r>
      <w:r w:rsidRPr="000E61C6">
        <w:rPr>
          <w:noProof/>
        </w:rPr>
      </w:r>
      <w:r w:rsidRPr="000E61C6">
        <w:rPr>
          <w:noProof/>
        </w:rPr>
        <w:fldChar w:fldCharType="separate"/>
      </w:r>
      <w:r w:rsidR="000E61C6">
        <w:rPr>
          <w:noProof/>
        </w:rPr>
        <w:t>21</w:t>
      </w:r>
      <w:r w:rsidRPr="000E61C6">
        <w:rPr>
          <w:noProof/>
        </w:rPr>
        <w:fldChar w:fldCharType="end"/>
      </w:r>
    </w:p>
    <w:p w14:paraId="0467CEB8" w14:textId="55C97A0A"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15:</w:t>
      </w:r>
      <w:r w:rsidR="00F74E1D" w:rsidRPr="000E61C6">
        <w:rPr>
          <w:noProof/>
        </w:rPr>
        <w:t xml:space="preserve"> </w:t>
      </w:r>
      <w:r w:rsidRPr="000E61C6">
        <w:rPr>
          <w:noProof/>
        </w:rPr>
        <w:t>High</w:t>
      </w:r>
      <w:r w:rsidR="00F74E1D" w:rsidRPr="000E61C6">
        <w:rPr>
          <w:noProof/>
        </w:rPr>
        <w:t xml:space="preserve"> </w:t>
      </w:r>
      <w:r w:rsidRPr="000E61C6">
        <w:rPr>
          <w:noProof/>
        </w:rPr>
        <w:t>School</w:t>
      </w:r>
      <w:r w:rsidR="00F74E1D" w:rsidRPr="000E61C6">
        <w:rPr>
          <w:noProof/>
        </w:rPr>
        <w:t xml:space="preserve"> </w:t>
      </w:r>
      <w:r w:rsidRPr="000E61C6">
        <w:rPr>
          <w:noProof/>
        </w:rPr>
        <w:t>Dropout</w:t>
      </w:r>
      <w:r w:rsidR="00F74E1D" w:rsidRPr="000E61C6">
        <w:rPr>
          <w:noProof/>
        </w:rPr>
        <w:t xml:space="preserve"> </w:t>
      </w:r>
      <w:r w:rsidRPr="000E61C6">
        <w:rPr>
          <w:noProof/>
        </w:rPr>
        <w:t>Rates</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and</w:t>
      </w:r>
      <w:r w:rsidR="00F74E1D" w:rsidRPr="000E61C6">
        <w:rPr>
          <w:noProof/>
        </w:rPr>
        <w:t xml:space="preserve"> </w:t>
      </w:r>
      <w:r w:rsidRPr="000E61C6">
        <w:rPr>
          <w:noProof/>
        </w:rPr>
        <w:t>Non-Foster</w:t>
      </w:r>
      <w:r w:rsidR="00F74E1D" w:rsidRPr="000E61C6">
        <w:rPr>
          <w:noProof/>
        </w:rPr>
        <w:t xml:space="preserve"> </w:t>
      </w:r>
      <w:r w:rsidRPr="000E61C6">
        <w:rPr>
          <w:noProof/>
        </w:rPr>
        <w:t>Youth</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_Toc115854156 \h </w:instrText>
      </w:r>
      <w:r w:rsidRPr="000E61C6">
        <w:rPr>
          <w:noProof/>
        </w:rPr>
      </w:r>
      <w:r w:rsidRPr="000E61C6">
        <w:rPr>
          <w:noProof/>
        </w:rPr>
        <w:fldChar w:fldCharType="separate"/>
      </w:r>
      <w:r w:rsidR="000E61C6">
        <w:rPr>
          <w:noProof/>
        </w:rPr>
        <w:t>23</w:t>
      </w:r>
      <w:r w:rsidRPr="000E61C6">
        <w:rPr>
          <w:noProof/>
        </w:rPr>
        <w:fldChar w:fldCharType="end"/>
      </w:r>
    </w:p>
    <w:p w14:paraId="1D720D99" w14:textId="330CF8C4"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16:</w:t>
      </w:r>
      <w:r w:rsidR="00F74E1D" w:rsidRPr="000E61C6">
        <w:rPr>
          <w:noProof/>
        </w:rPr>
        <w:t xml:space="preserve"> </w:t>
      </w:r>
      <w:r w:rsidRPr="000E61C6">
        <w:rPr>
          <w:noProof/>
        </w:rPr>
        <w:t>High</w:t>
      </w:r>
      <w:r w:rsidR="00F74E1D" w:rsidRPr="000E61C6">
        <w:rPr>
          <w:noProof/>
        </w:rPr>
        <w:t xml:space="preserve"> </w:t>
      </w:r>
      <w:r w:rsidRPr="000E61C6">
        <w:rPr>
          <w:noProof/>
        </w:rPr>
        <w:t>School</w:t>
      </w:r>
      <w:r w:rsidR="00F74E1D" w:rsidRPr="000E61C6">
        <w:rPr>
          <w:noProof/>
        </w:rPr>
        <w:t xml:space="preserve"> </w:t>
      </w:r>
      <w:r w:rsidRPr="000E61C6">
        <w:rPr>
          <w:noProof/>
        </w:rPr>
        <w:t>Dropout</w:t>
      </w:r>
      <w:r w:rsidR="00F74E1D" w:rsidRPr="000E61C6">
        <w:rPr>
          <w:noProof/>
        </w:rPr>
        <w:t xml:space="preserve"> </w:t>
      </w:r>
      <w:r w:rsidRPr="000E61C6">
        <w:rPr>
          <w:noProof/>
        </w:rPr>
        <w:t>Rates</w:t>
      </w:r>
      <w:r w:rsidR="00F74E1D" w:rsidRPr="000E61C6">
        <w:rPr>
          <w:noProof/>
        </w:rPr>
        <w:t xml:space="preserve"> </w:t>
      </w:r>
      <w:r w:rsidRPr="000E61C6">
        <w:rPr>
          <w:noProof/>
        </w:rPr>
        <w:t>and</w:t>
      </w:r>
      <w:r w:rsidR="00F74E1D" w:rsidRPr="000E61C6">
        <w:rPr>
          <w:noProof/>
        </w:rPr>
        <w:t xml:space="preserve"> </w:t>
      </w:r>
      <w:r w:rsidRPr="000E61C6">
        <w:rPr>
          <w:noProof/>
        </w:rPr>
        <w:t>Counts</w:t>
      </w:r>
      <w:r w:rsidR="00F74E1D" w:rsidRPr="000E61C6">
        <w:rPr>
          <w:noProof/>
        </w:rPr>
        <w:t xml:space="preserve"> </w:t>
      </w:r>
      <w:r w:rsidRPr="000E61C6">
        <w:rPr>
          <w:noProof/>
        </w:rPr>
        <w:t>of</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_Toc115854157 \h </w:instrText>
      </w:r>
      <w:r w:rsidRPr="000E61C6">
        <w:rPr>
          <w:noProof/>
        </w:rPr>
      </w:r>
      <w:r w:rsidRPr="000E61C6">
        <w:rPr>
          <w:noProof/>
        </w:rPr>
        <w:fldChar w:fldCharType="separate"/>
      </w:r>
      <w:r w:rsidR="000E61C6">
        <w:rPr>
          <w:noProof/>
        </w:rPr>
        <w:t>23</w:t>
      </w:r>
      <w:r w:rsidRPr="000E61C6">
        <w:rPr>
          <w:noProof/>
        </w:rPr>
        <w:fldChar w:fldCharType="end"/>
      </w:r>
    </w:p>
    <w:p w14:paraId="3B8070E0" w14:textId="6B47C584"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17:</w:t>
      </w:r>
      <w:r w:rsidR="00F74E1D" w:rsidRPr="000E61C6">
        <w:rPr>
          <w:noProof/>
        </w:rPr>
        <w:t xml:space="preserve"> </w:t>
      </w:r>
      <w:r w:rsidRPr="000E61C6">
        <w:rPr>
          <w:noProof/>
        </w:rPr>
        <w:t>Number</w:t>
      </w:r>
      <w:r w:rsidR="00F74E1D" w:rsidRPr="000E61C6">
        <w:rPr>
          <w:noProof/>
        </w:rPr>
        <w:t xml:space="preserve"> </w:t>
      </w:r>
      <w:r w:rsidRPr="000E61C6">
        <w:rPr>
          <w:noProof/>
        </w:rPr>
        <w:t>and</w:t>
      </w:r>
      <w:r w:rsidR="00F74E1D" w:rsidRPr="000E61C6">
        <w:rPr>
          <w:noProof/>
        </w:rPr>
        <w:t xml:space="preserve"> </w:t>
      </w:r>
      <w:r w:rsidRPr="000E61C6">
        <w:rPr>
          <w:noProof/>
        </w:rPr>
        <w:t>Percentage</w:t>
      </w:r>
      <w:r w:rsidR="00F74E1D" w:rsidRPr="000E61C6">
        <w:rPr>
          <w:noProof/>
        </w:rPr>
        <w:t xml:space="preserve"> </w:t>
      </w:r>
      <w:r w:rsidRPr="000E61C6">
        <w:rPr>
          <w:noProof/>
        </w:rPr>
        <w:t>of</w:t>
      </w:r>
      <w:r w:rsidR="00F74E1D" w:rsidRPr="000E61C6">
        <w:rPr>
          <w:noProof/>
        </w:rPr>
        <w:t xml:space="preserve"> </w:t>
      </w:r>
      <w:r w:rsidRPr="000E61C6">
        <w:rPr>
          <w:noProof/>
        </w:rPr>
        <w:t>Pupils</w:t>
      </w:r>
      <w:r w:rsidR="00F74E1D" w:rsidRPr="000E61C6">
        <w:rPr>
          <w:noProof/>
        </w:rPr>
        <w:t xml:space="preserve"> </w:t>
      </w:r>
      <w:r w:rsidRPr="000E61C6">
        <w:rPr>
          <w:noProof/>
        </w:rPr>
        <w:t>in</w:t>
      </w:r>
      <w:r w:rsidR="00F74E1D" w:rsidRPr="000E61C6">
        <w:rPr>
          <w:noProof/>
        </w:rPr>
        <w:t xml:space="preserve"> </w:t>
      </w:r>
      <w:r w:rsidRPr="000E61C6">
        <w:rPr>
          <w:noProof/>
        </w:rPr>
        <w:t>Foster</w:t>
      </w:r>
      <w:r w:rsidR="00F74E1D" w:rsidRPr="000E61C6">
        <w:rPr>
          <w:noProof/>
        </w:rPr>
        <w:t xml:space="preserve"> </w:t>
      </w:r>
      <w:r w:rsidRPr="000E61C6">
        <w:rPr>
          <w:noProof/>
        </w:rPr>
        <w:t>Care</w:t>
      </w:r>
      <w:r w:rsidR="00F74E1D" w:rsidRPr="000E61C6">
        <w:rPr>
          <w:noProof/>
        </w:rPr>
        <w:t xml:space="preserve"> </w:t>
      </w:r>
      <w:r w:rsidRPr="000E61C6">
        <w:rPr>
          <w:noProof/>
        </w:rPr>
        <w:t>who</w:t>
      </w:r>
      <w:r w:rsidR="00F74E1D" w:rsidRPr="000E61C6">
        <w:rPr>
          <w:noProof/>
        </w:rPr>
        <w:t xml:space="preserve"> </w:t>
      </w:r>
      <w:r w:rsidRPr="000E61C6">
        <w:rPr>
          <w:noProof/>
        </w:rPr>
        <w:t>Successfully</w:t>
      </w:r>
      <w:r w:rsidR="00F74E1D" w:rsidRPr="000E61C6">
        <w:rPr>
          <w:noProof/>
        </w:rPr>
        <w:t xml:space="preserve"> </w:t>
      </w:r>
      <w:r w:rsidRPr="000E61C6">
        <w:rPr>
          <w:noProof/>
        </w:rPr>
        <w:t>Complete</w:t>
      </w:r>
      <w:r w:rsidR="00F74E1D" w:rsidRPr="000E61C6">
        <w:rPr>
          <w:noProof/>
        </w:rPr>
        <w:t xml:space="preserve"> </w:t>
      </w:r>
      <w:r w:rsidRPr="000E61C6">
        <w:rPr>
          <w:noProof/>
        </w:rPr>
        <w:t>a</w:t>
      </w:r>
      <w:r w:rsidR="00F74E1D" w:rsidRPr="000E61C6">
        <w:rPr>
          <w:noProof/>
        </w:rPr>
        <w:t xml:space="preserve"> </w:t>
      </w:r>
      <w:r w:rsidRPr="000E61C6">
        <w:rPr>
          <w:noProof/>
        </w:rPr>
        <w:t>Free</w:t>
      </w:r>
      <w:r w:rsidR="00F74E1D" w:rsidRPr="000E61C6">
        <w:rPr>
          <w:noProof/>
        </w:rPr>
        <w:t xml:space="preserve"> </w:t>
      </w:r>
      <w:r w:rsidRPr="000E61C6">
        <w:rPr>
          <w:noProof/>
        </w:rPr>
        <w:t>Application</w:t>
      </w:r>
      <w:r w:rsidR="00F74E1D" w:rsidRPr="000E61C6">
        <w:rPr>
          <w:noProof/>
        </w:rPr>
        <w:t xml:space="preserve"> </w:t>
      </w:r>
      <w:r w:rsidRPr="000E61C6">
        <w:rPr>
          <w:noProof/>
        </w:rPr>
        <w:t>for</w:t>
      </w:r>
      <w:r w:rsidR="00F74E1D" w:rsidRPr="000E61C6">
        <w:rPr>
          <w:noProof/>
        </w:rPr>
        <w:t xml:space="preserve"> </w:t>
      </w:r>
      <w:r w:rsidRPr="000E61C6">
        <w:rPr>
          <w:noProof/>
        </w:rPr>
        <w:t>Federal</w:t>
      </w:r>
      <w:r w:rsidR="00F74E1D" w:rsidRPr="000E61C6">
        <w:rPr>
          <w:noProof/>
        </w:rPr>
        <w:t xml:space="preserve"> </w:t>
      </w:r>
      <w:r w:rsidRPr="000E61C6">
        <w:rPr>
          <w:noProof/>
        </w:rPr>
        <w:t>Student</w:t>
      </w:r>
      <w:r w:rsidR="00F74E1D" w:rsidRPr="000E61C6">
        <w:rPr>
          <w:noProof/>
        </w:rPr>
        <w:t xml:space="preserve"> </w:t>
      </w:r>
      <w:r w:rsidRPr="000E61C6">
        <w:rPr>
          <w:noProof/>
        </w:rPr>
        <w:t>Aid</w:t>
      </w:r>
      <w:r w:rsidR="00F74E1D" w:rsidRPr="000E61C6">
        <w:rPr>
          <w:noProof/>
        </w:rPr>
        <w:t xml:space="preserve"> </w:t>
      </w:r>
      <w:r w:rsidRPr="000E61C6">
        <w:rPr>
          <w:noProof/>
        </w:rPr>
        <w:t>or</w:t>
      </w:r>
      <w:r w:rsidR="00F74E1D" w:rsidRPr="000E61C6">
        <w:rPr>
          <w:noProof/>
        </w:rPr>
        <w:t xml:space="preserve"> </w:t>
      </w:r>
      <w:r w:rsidRPr="000E61C6">
        <w:rPr>
          <w:noProof/>
        </w:rPr>
        <w:t>California</w:t>
      </w:r>
      <w:r w:rsidR="00F74E1D" w:rsidRPr="000E61C6">
        <w:rPr>
          <w:noProof/>
        </w:rPr>
        <w:t xml:space="preserve"> </w:t>
      </w:r>
      <w:r w:rsidRPr="000E61C6">
        <w:rPr>
          <w:noProof/>
        </w:rPr>
        <w:t>Dream</w:t>
      </w:r>
      <w:r w:rsidR="00F74E1D" w:rsidRPr="000E61C6">
        <w:rPr>
          <w:noProof/>
        </w:rPr>
        <w:t xml:space="preserve"> </w:t>
      </w:r>
      <w:r w:rsidRPr="000E61C6">
        <w:rPr>
          <w:noProof/>
        </w:rPr>
        <w:t>Act</w:t>
      </w:r>
      <w:r w:rsidR="00F74E1D" w:rsidRPr="000E61C6">
        <w:rPr>
          <w:noProof/>
        </w:rPr>
        <w:t xml:space="preserve"> </w:t>
      </w:r>
      <w:r w:rsidRPr="000E61C6">
        <w:rPr>
          <w:noProof/>
        </w:rPr>
        <w:t>Application</w:t>
      </w:r>
      <w:r w:rsidR="00F74E1D" w:rsidRPr="000E61C6">
        <w:rPr>
          <w:noProof/>
        </w:rPr>
        <w:t xml:space="preserve"> </w:t>
      </w:r>
      <w:r w:rsidRPr="000E61C6">
        <w:rPr>
          <w:noProof/>
        </w:rPr>
        <w:t>while</w:t>
      </w:r>
      <w:r w:rsidR="00F74E1D" w:rsidRPr="000E61C6">
        <w:rPr>
          <w:noProof/>
        </w:rPr>
        <w:t xml:space="preserve"> </w:t>
      </w:r>
      <w:r w:rsidRPr="000E61C6">
        <w:rPr>
          <w:noProof/>
        </w:rPr>
        <w:t>in</w:t>
      </w:r>
      <w:r w:rsidR="00F74E1D" w:rsidRPr="000E61C6">
        <w:rPr>
          <w:noProof/>
        </w:rPr>
        <w:t xml:space="preserve"> </w:t>
      </w:r>
      <w:r w:rsidRPr="000E61C6">
        <w:rPr>
          <w:noProof/>
        </w:rPr>
        <w:t>Grade</w:t>
      </w:r>
      <w:r w:rsidR="00F74E1D" w:rsidRPr="000E61C6">
        <w:rPr>
          <w:noProof/>
        </w:rPr>
        <w:t xml:space="preserve"> </w:t>
      </w:r>
      <w:r w:rsidRPr="000E61C6">
        <w:rPr>
          <w:noProof/>
        </w:rPr>
        <w:t>12</w:t>
      </w:r>
      <w:r w:rsidR="00F74E1D" w:rsidRPr="000E61C6">
        <w:rPr>
          <w:noProof/>
        </w:rPr>
        <w:t xml:space="preserve"> </w:t>
      </w:r>
      <w:r w:rsidRPr="000E61C6">
        <w:rPr>
          <w:noProof/>
        </w:rPr>
        <w:t>in</w:t>
      </w:r>
      <w:r w:rsidR="00F74E1D" w:rsidRPr="000E61C6">
        <w:rPr>
          <w:noProof/>
        </w:rPr>
        <w:t xml:space="preserve"> </w:t>
      </w:r>
      <w:r w:rsidRPr="000E61C6">
        <w:rPr>
          <w:noProof/>
        </w:rPr>
        <w:t>2019</w:t>
      </w:r>
      <w:r w:rsidR="00F74E1D" w:rsidRPr="000E61C6">
        <w:rPr>
          <w:noProof/>
        </w:rPr>
        <w:t xml:space="preserve"> </w:t>
      </w:r>
      <w:r w:rsidRPr="000E61C6">
        <w:rPr>
          <w:noProof/>
        </w:rPr>
        <w:t>and</w:t>
      </w:r>
      <w:r w:rsidR="00F74E1D" w:rsidRPr="000E61C6">
        <w:rPr>
          <w:noProof/>
        </w:rPr>
        <w:t xml:space="preserve"> </w:t>
      </w:r>
      <w:r w:rsidRPr="000E61C6">
        <w:rPr>
          <w:noProof/>
        </w:rPr>
        <w:t>2020</w:t>
      </w:r>
      <w:r w:rsidRPr="000E61C6">
        <w:rPr>
          <w:noProof/>
        </w:rPr>
        <w:tab/>
      </w:r>
      <w:r w:rsidRPr="000E61C6">
        <w:rPr>
          <w:noProof/>
        </w:rPr>
        <w:fldChar w:fldCharType="begin"/>
      </w:r>
      <w:r w:rsidRPr="000E61C6">
        <w:rPr>
          <w:noProof/>
        </w:rPr>
        <w:instrText xml:space="preserve"> PAGEREF _Toc115854158 \h </w:instrText>
      </w:r>
      <w:r w:rsidRPr="000E61C6">
        <w:rPr>
          <w:noProof/>
        </w:rPr>
      </w:r>
      <w:r w:rsidRPr="000E61C6">
        <w:rPr>
          <w:noProof/>
        </w:rPr>
        <w:fldChar w:fldCharType="separate"/>
      </w:r>
      <w:r w:rsidR="000E61C6">
        <w:rPr>
          <w:noProof/>
        </w:rPr>
        <w:t>25</w:t>
      </w:r>
      <w:r w:rsidRPr="000E61C6">
        <w:rPr>
          <w:noProof/>
        </w:rPr>
        <w:fldChar w:fldCharType="end"/>
      </w:r>
    </w:p>
    <w:p w14:paraId="49770BBE" w14:textId="0248D564"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18:</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Services</w:t>
      </w:r>
      <w:r w:rsidR="00F74E1D" w:rsidRPr="000E61C6">
        <w:rPr>
          <w:noProof/>
        </w:rPr>
        <w:t xml:space="preserve"> </w:t>
      </w:r>
      <w:r w:rsidRPr="000E61C6">
        <w:rPr>
          <w:noProof/>
        </w:rPr>
        <w:t>Coordinating</w:t>
      </w:r>
      <w:r w:rsidR="00F74E1D" w:rsidRPr="000E61C6">
        <w:rPr>
          <w:noProof/>
        </w:rPr>
        <w:t xml:space="preserve"> </w:t>
      </w:r>
      <w:r w:rsidRPr="000E61C6">
        <w:rPr>
          <w:noProof/>
        </w:rPr>
        <w:t>Program</w:t>
      </w:r>
      <w:r w:rsidR="00F74E1D" w:rsidRPr="000E61C6">
        <w:rPr>
          <w:noProof/>
        </w:rPr>
        <w:t xml:space="preserve"> </w:t>
      </w:r>
      <w:r w:rsidRPr="000E61C6">
        <w:rPr>
          <w:noProof/>
        </w:rPr>
        <w:t>Fund</w:t>
      </w:r>
      <w:r w:rsidR="00F74E1D" w:rsidRPr="000E61C6">
        <w:rPr>
          <w:noProof/>
        </w:rPr>
        <w:t xml:space="preserve"> </w:t>
      </w:r>
      <w:r w:rsidRPr="000E61C6">
        <w:rPr>
          <w:noProof/>
        </w:rPr>
        <w:t>Allocations</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_Toc115854159 \h </w:instrText>
      </w:r>
      <w:r w:rsidRPr="000E61C6">
        <w:rPr>
          <w:noProof/>
        </w:rPr>
      </w:r>
      <w:r w:rsidRPr="000E61C6">
        <w:rPr>
          <w:noProof/>
        </w:rPr>
        <w:fldChar w:fldCharType="separate"/>
      </w:r>
      <w:r w:rsidR="000E61C6">
        <w:rPr>
          <w:noProof/>
        </w:rPr>
        <w:t>26</w:t>
      </w:r>
      <w:r w:rsidRPr="000E61C6">
        <w:rPr>
          <w:noProof/>
        </w:rPr>
        <w:fldChar w:fldCharType="end"/>
      </w:r>
    </w:p>
    <w:p w14:paraId="770A4964" w14:textId="0C6517D9"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lastRenderedPageBreak/>
        <w:t>Table</w:t>
      </w:r>
      <w:r w:rsidR="00F74E1D" w:rsidRPr="000E61C6">
        <w:rPr>
          <w:noProof/>
        </w:rPr>
        <w:t xml:space="preserve"> </w:t>
      </w:r>
      <w:r w:rsidRPr="000E61C6">
        <w:rPr>
          <w:noProof/>
        </w:rPr>
        <w:t>19:</w:t>
      </w:r>
      <w:r w:rsidR="00F74E1D" w:rsidRPr="000E61C6">
        <w:rPr>
          <w:noProof/>
        </w:rPr>
        <w:t xml:space="preserve"> </w:t>
      </w:r>
      <w:r w:rsidRPr="000E61C6">
        <w:rPr>
          <w:noProof/>
        </w:rPr>
        <w:t>Number</w:t>
      </w:r>
      <w:r w:rsidR="00F74E1D" w:rsidRPr="000E61C6">
        <w:rPr>
          <w:noProof/>
        </w:rPr>
        <w:t xml:space="preserve"> </w:t>
      </w:r>
      <w:r w:rsidRPr="000E61C6">
        <w:rPr>
          <w:noProof/>
        </w:rPr>
        <w:t>of</w:t>
      </w:r>
      <w:r w:rsidR="00F74E1D" w:rsidRPr="000E61C6">
        <w:rPr>
          <w:noProof/>
        </w:rPr>
        <w:t xml:space="preserve"> </w:t>
      </w:r>
      <w:r w:rsidRPr="000E61C6">
        <w:rPr>
          <w:noProof/>
        </w:rPr>
        <w:t>County</w:t>
      </w:r>
      <w:r w:rsidR="00F74E1D" w:rsidRPr="000E61C6">
        <w:rPr>
          <w:noProof/>
        </w:rPr>
        <w:t xml:space="preserve"> </w:t>
      </w:r>
      <w:r w:rsidRPr="000E61C6">
        <w:rPr>
          <w:noProof/>
        </w:rPr>
        <w:t>Offices</w:t>
      </w:r>
      <w:r w:rsidR="00F74E1D" w:rsidRPr="000E61C6">
        <w:rPr>
          <w:noProof/>
        </w:rPr>
        <w:t xml:space="preserve"> </w:t>
      </w:r>
      <w:r w:rsidRPr="000E61C6">
        <w:rPr>
          <w:noProof/>
        </w:rPr>
        <w:t>of</w:t>
      </w:r>
      <w:r w:rsidR="00F74E1D" w:rsidRPr="000E61C6">
        <w:rPr>
          <w:noProof/>
        </w:rPr>
        <w:t xml:space="preserve"> </w:t>
      </w:r>
      <w:r w:rsidRPr="000E61C6">
        <w:rPr>
          <w:noProof/>
        </w:rPr>
        <w:t>Education</w:t>
      </w:r>
      <w:r w:rsidR="00F74E1D" w:rsidRPr="000E61C6">
        <w:rPr>
          <w:noProof/>
        </w:rPr>
        <w:t xml:space="preserve"> </w:t>
      </w:r>
      <w:r w:rsidRPr="000E61C6">
        <w:rPr>
          <w:noProof/>
        </w:rPr>
        <w:t>Having</w:t>
      </w:r>
      <w:r w:rsidR="00F74E1D" w:rsidRPr="000E61C6">
        <w:rPr>
          <w:noProof/>
        </w:rPr>
        <w:t xml:space="preserve"> </w:t>
      </w:r>
      <w:r w:rsidRPr="000E61C6">
        <w:rPr>
          <w:noProof/>
        </w:rPr>
        <w:t>Various</w:t>
      </w:r>
      <w:r w:rsidR="00F74E1D" w:rsidRPr="000E61C6">
        <w:rPr>
          <w:noProof/>
        </w:rPr>
        <w:t xml:space="preserve"> </w:t>
      </w:r>
      <w:r w:rsidRPr="000E61C6">
        <w:rPr>
          <w:noProof/>
        </w:rPr>
        <w:t>Stakeholders</w:t>
      </w:r>
      <w:r w:rsidR="00F74E1D" w:rsidRPr="000E61C6">
        <w:rPr>
          <w:noProof/>
        </w:rPr>
        <w:t xml:space="preserve"> </w:t>
      </w:r>
      <w:r w:rsidRPr="000E61C6">
        <w:rPr>
          <w:noProof/>
        </w:rPr>
        <w:t>Represented</w:t>
      </w:r>
      <w:r w:rsidR="00F74E1D" w:rsidRPr="000E61C6">
        <w:rPr>
          <w:noProof/>
        </w:rPr>
        <w:t xml:space="preserve"> </w:t>
      </w:r>
      <w:r w:rsidRPr="000E61C6">
        <w:rPr>
          <w:noProof/>
        </w:rPr>
        <w:t>on</w:t>
      </w:r>
      <w:r w:rsidR="00F74E1D" w:rsidRPr="000E61C6">
        <w:rPr>
          <w:noProof/>
        </w:rPr>
        <w:t xml:space="preserve"> </w:t>
      </w:r>
      <w:r w:rsidRPr="000E61C6">
        <w:rPr>
          <w:noProof/>
        </w:rPr>
        <w:t>Executive</w:t>
      </w:r>
      <w:r w:rsidR="00F74E1D" w:rsidRPr="000E61C6">
        <w:rPr>
          <w:noProof/>
        </w:rPr>
        <w:t xml:space="preserve"> </w:t>
      </w:r>
      <w:r w:rsidRPr="000E61C6">
        <w:rPr>
          <w:noProof/>
        </w:rPr>
        <w:t>Advisory</w:t>
      </w:r>
      <w:r w:rsidR="00F74E1D" w:rsidRPr="000E61C6">
        <w:rPr>
          <w:noProof/>
        </w:rPr>
        <w:t xml:space="preserve"> </w:t>
      </w:r>
      <w:r w:rsidRPr="000E61C6">
        <w:rPr>
          <w:noProof/>
        </w:rPr>
        <w:t>Councils</w:t>
      </w:r>
      <w:r w:rsidRPr="000E61C6">
        <w:rPr>
          <w:noProof/>
        </w:rPr>
        <w:tab/>
      </w:r>
      <w:r w:rsidRPr="000E61C6">
        <w:rPr>
          <w:noProof/>
        </w:rPr>
        <w:fldChar w:fldCharType="begin"/>
      </w:r>
      <w:r w:rsidRPr="000E61C6">
        <w:rPr>
          <w:noProof/>
        </w:rPr>
        <w:instrText xml:space="preserve"> PAGEREF _Toc115854160 \h </w:instrText>
      </w:r>
      <w:r w:rsidRPr="000E61C6">
        <w:rPr>
          <w:noProof/>
        </w:rPr>
      </w:r>
      <w:r w:rsidRPr="000E61C6">
        <w:rPr>
          <w:noProof/>
        </w:rPr>
        <w:fldChar w:fldCharType="separate"/>
      </w:r>
      <w:r w:rsidR="000E61C6">
        <w:rPr>
          <w:noProof/>
        </w:rPr>
        <w:t>32</w:t>
      </w:r>
      <w:r w:rsidRPr="000E61C6">
        <w:rPr>
          <w:noProof/>
        </w:rPr>
        <w:fldChar w:fldCharType="end"/>
      </w:r>
    </w:p>
    <w:p w14:paraId="60AE8B92" w14:textId="396EF582"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20:</w:t>
      </w:r>
      <w:r w:rsidR="00F74E1D" w:rsidRPr="000E61C6">
        <w:rPr>
          <w:noProof/>
        </w:rPr>
        <w:t xml:space="preserve"> </w:t>
      </w:r>
      <w:r w:rsidRPr="000E61C6">
        <w:rPr>
          <w:noProof/>
        </w:rPr>
        <w:t>Number</w:t>
      </w:r>
      <w:r w:rsidR="00F74E1D" w:rsidRPr="000E61C6">
        <w:rPr>
          <w:noProof/>
        </w:rPr>
        <w:t xml:space="preserve"> </w:t>
      </w:r>
      <w:r w:rsidRPr="000E61C6">
        <w:rPr>
          <w:noProof/>
        </w:rPr>
        <w:t>and</w:t>
      </w:r>
      <w:r w:rsidR="00F74E1D" w:rsidRPr="000E61C6">
        <w:rPr>
          <w:noProof/>
        </w:rPr>
        <w:t xml:space="preserve"> </w:t>
      </w:r>
      <w:r w:rsidRPr="000E61C6">
        <w:rPr>
          <w:noProof/>
        </w:rPr>
        <w:t>Percent</w:t>
      </w:r>
      <w:r w:rsidR="00F74E1D" w:rsidRPr="000E61C6">
        <w:rPr>
          <w:noProof/>
        </w:rPr>
        <w:t xml:space="preserve"> </w:t>
      </w:r>
      <w:r w:rsidRPr="000E61C6">
        <w:rPr>
          <w:noProof/>
        </w:rPr>
        <w:t>of</w:t>
      </w:r>
      <w:r w:rsidR="00F74E1D" w:rsidRPr="000E61C6">
        <w:rPr>
          <w:noProof/>
        </w:rPr>
        <w:t xml:space="preserve"> </w:t>
      </w:r>
      <w:r w:rsidRPr="000E61C6">
        <w:rPr>
          <w:noProof/>
        </w:rPr>
        <w:t>Formal</w:t>
      </w:r>
      <w:r w:rsidR="00F74E1D" w:rsidRPr="000E61C6">
        <w:rPr>
          <w:noProof/>
        </w:rPr>
        <w:t xml:space="preserve"> </w:t>
      </w:r>
      <w:r w:rsidRPr="000E61C6">
        <w:rPr>
          <w:noProof/>
        </w:rPr>
        <w:t>Agreements</w:t>
      </w:r>
      <w:r w:rsidR="00F74E1D" w:rsidRPr="000E61C6">
        <w:rPr>
          <w:noProof/>
        </w:rPr>
        <w:t xml:space="preserve"> </w:t>
      </w:r>
      <w:r w:rsidRPr="000E61C6">
        <w:rPr>
          <w:noProof/>
        </w:rPr>
        <w:t>among</w:t>
      </w:r>
      <w:r w:rsidR="00F74E1D" w:rsidRPr="000E61C6">
        <w:rPr>
          <w:noProof/>
        </w:rPr>
        <w:t xml:space="preserve"> </w:t>
      </w:r>
      <w:r w:rsidRPr="000E61C6">
        <w:rPr>
          <w:noProof/>
        </w:rPr>
        <w:t>County</w:t>
      </w:r>
      <w:r w:rsidR="00F74E1D" w:rsidRPr="000E61C6">
        <w:rPr>
          <w:noProof/>
        </w:rPr>
        <w:t xml:space="preserve"> </w:t>
      </w:r>
      <w:r w:rsidRPr="000E61C6">
        <w:rPr>
          <w:noProof/>
        </w:rPr>
        <w:t>Agencies</w:t>
      </w:r>
      <w:r w:rsidR="00F74E1D" w:rsidRPr="000E61C6">
        <w:rPr>
          <w:noProof/>
        </w:rPr>
        <w:t xml:space="preserve"> </w:t>
      </w:r>
      <w:r w:rsidRPr="000E61C6">
        <w:rPr>
          <w:noProof/>
        </w:rPr>
        <w:t>for</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_Toc115854161 \h </w:instrText>
      </w:r>
      <w:r w:rsidRPr="000E61C6">
        <w:rPr>
          <w:noProof/>
        </w:rPr>
      </w:r>
      <w:r w:rsidRPr="000E61C6">
        <w:rPr>
          <w:noProof/>
        </w:rPr>
        <w:fldChar w:fldCharType="separate"/>
      </w:r>
      <w:r w:rsidR="000E61C6">
        <w:rPr>
          <w:noProof/>
        </w:rPr>
        <w:t>33</w:t>
      </w:r>
      <w:r w:rsidRPr="000E61C6">
        <w:rPr>
          <w:noProof/>
        </w:rPr>
        <w:fldChar w:fldCharType="end"/>
      </w:r>
    </w:p>
    <w:p w14:paraId="232D3ED3" w14:textId="0D917CB3"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21:</w:t>
      </w:r>
      <w:r w:rsidR="00F74E1D" w:rsidRPr="000E61C6">
        <w:rPr>
          <w:noProof/>
        </w:rPr>
        <w:t xml:space="preserve"> </w:t>
      </w:r>
      <w:r w:rsidRPr="000E61C6">
        <w:rPr>
          <w:noProof/>
        </w:rPr>
        <w:t>Number</w:t>
      </w:r>
      <w:r w:rsidR="00F74E1D" w:rsidRPr="000E61C6">
        <w:rPr>
          <w:noProof/>
        </w:rPr>
        <w:t xml:space="preserve"> </w:t>
      </w:r>
      <w:r w:rsidRPr="000E61C6">
        <w:rPr>
          <w:noProof/>
        </w:rPr>
        <w:t>of</w:t>
      </w:r>
      <w:r w:rsidR="00F74E1D" w:rsidRPr="000E61C6">
        <w:rPr>
          <w:noProof/>
        </w:rPr>
        <w:t xml:space="preserve"> </w:t>
      </w:r>
      <w:r w:rsidRPr="000E61C6">
        <w:rPr>
          <w:noProof/>
        </w:rPr>
        <w:t>LEAs</w:t>
      </w:r>
      <w:r w:rsidR="00F74E1D" w:rsidRPr="000E61C6">
        <w:rPr>
          <w:noProof/>
        </w:rPr>
        <w:t xml:space="preserve"> </w:t>
      </w:r>
      <w:r w:rsidRPr="000E61C6">
        <w:rPr>
          <w:noProof/>
        </w:rPr>
        <w:t>Supported</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Services</w:t>
      </w:r>
      <w:r w:rsidR="00F74E1D" w:rsidRPr="000E61C6">
        <w:rPr>
          <w:noProof/>
        </w:rPr>
        <w:t xml:space="preserve"> </w:t>
      </w:r>
      <w:r w:rsidRPr="000E61C6">
        <w:rPr>
          <w:noProof/>
        </w:rPr>
        <w:t>Coordinating</w:t>
      </w:r>
      <w:r w:rsidR="00F74E1D" w:rsidRPr="000E61C6">
        <w:rPr>
          <w:noProof/>
        </w:rPr>
        <w:t xml:space="preserve"> </w:t>
      </w:r>
      <w:r w:rsidRPr="000E61C6">
        <w:rPr>
          <w:noProof/>
        </w:rPr>
        <w:t>Programs</w:t>
      </w:r>
      <w:r w:rsidR="00F74E1D" w:rsidRPr="000E61C6">
        <w:rPr>
          <w:noProof/>
        </w:rPr>
        <w:t xml:space="preserve"> </w:t>
      </w:r>
      <w:r w:rsidRPr="000E61C6">
        <w:rPr>
          <w:noProof/>
        </w:rPr>
        <w:t>in</w:t>
      </w:r>
      <w:r w:rsidR="00F74E1D" w:rsidRPr="000E61C6">
        <w:rPr>
          <w:noProof/>
        </w:rPr>
        <w:t xml:space="preserve"> </w:t>
      </w:r>
      <w:r w:rsidRPr="000E61C6">
        <w:rPr>
          <w:noProof/>
        </w:rPr>
        <w:t>Local</w:t>
      </w:r>
      <w:r w:rsidR="00F74E1D" w:rsidRPr="000E61C6">
        <w:rPr>
          <w:noProof/>
        </w:rPr>
        <w:t xml:space="preserve"> </w:t>
      </w:r>
      <w:r w:rsidRPr="000E61C6">
        <w:rPr>
          <w:noProof/>
        </w:rPr>
        <w:t>Control</w:t>
      </w:r>
      <w:r w:rsidR="00F74E1D" w:rsidRPr="000E61C6">
        <w:rPr>
          <w:noProof/>
        </w:rPr>
        <w:t xml:space="preserve"> </w:t>
      </w:r>
      <w:r w:rsidRPr="000E61C6">
        <w:rPr>
          <w:noProof/>
        </w:rPr>
        <w:t>and</w:t>
      </w:r>
      <w:r w:rsidR="00F74E1D" w:rsidRPr="000E61C6">
        <w:rPr>
          <w:noProof/>
        </w:rPr>
        <w:t xml:space="preserve"> </w:t>
      </w:r>
      <w:r w:rsidRPr="000E61C6">
        <w:rPr>
          <w:noProof/>
        </w:rPr>
        <w:t>Accountability</w:t>
      </w:r>
      <w:r w:rsidR="00F74E1D" w:rsidRPr="000E61C6">
        <w:rPr>
          <w:noProof/>
        </w:rPr>
        <w:t xml:space="preserve"> </w:t>
      </w:r>
      <w:r w:rsidRPr="000E61C6">
        <w:rPr>
          <w:noProof/>
        </w:rPr>
        <w:t>Plan</w:t>
      </w:r>
      <w:r w:rsidR="00F74E1D" w:rsidRPr="000E61C6">
        <w:rPr>
          <w:noProof/>
        </w:rPr>
        <w:t xml:space="preserve"> </w:t>
      </w:r>
      <w:r w:rsidRPr="000E61C6">
        <w:rPr>
          <w:noProof/>
        </w:rPr>
        <w:t>Consultation</w:t>
      </w:r>
      <w:r w:rsidR="00F74E1D" w:rsidRPr="000E61C6">
        <w:rPr>
          <w:noProof/>
        </w:rPr>
        <w:t xml:space="preserve"> </w:t>
      </w:r>
      <w:r w:rsidRPr="000E61C6">
        <w:rPr>
          <w:noProof/>
        </w:rPr>
        <w:t>in</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_Toc115854162 \h </w:instrText>
      </w:r>
      <w:r w:rsidRPr="000E61C6">
        <w:rPr>
          <w:noProof/>
        </w:rPr>
      </w:r>
      <w:r w:rsidRPr="000E61C6">
        <w:rPr>
          <w:noProof/>
        </w:rPr>
        <w:fldChar w:fldCharType="separate"/>
      </w:r>
      <w:r w:rsidR="000E61C6">
        <w:rPr>
          <w:noProof/>
        </w:rPr>
        <w:t>33</w:t>
      </w:r>
      <w:r w:rsidRPr="000E61C6">
        <w:rPr>
          <w:noProof/>
        </w:rPr>
        <w:fldChar w:fldCharType="end"/>
      </w:r>
    </w:p>
    <w:p w14:paraId="19CFF5E1" w14:textId="6BB89E6D"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22:</w:t>
      </w:r>
      <w:r w:rsidR="00F74E1D" w:rsidRPr="000E61C6">
        <w:rPr>
          <w:noProof/>
        </w:rPr>
        <w:t xml:space="preserve"> </w:t>
      </w:r>
      <w:r w:rsidRPr="000E61C6">
        <w:rPr>
          <w:noProof/>
        </w:rPr>
        <w:t>Number</w:t>
      </w:r>
      <w:r w:rsidR="00F74E1D" w:rsidRPr="000E61C6">
        <w:rPr>
          <w:noProof/>
        </w:rPr>
        <w:t xml:space="preserve"> </w:t>
      </w:r>
      <w:r w:rsidRPr="000E61C6">
        <w:rPr>
          <w:noProof/>
        </w:rPr>
        <w:t>of</w:t>
      </w:r>
      <w:r w:rsidR="00F74E1D" w:rsidRPr="000E61C6">
        <w:rPr>
          <w:noProof/>
        </w:rPr>
        <w:t xml:space="preserve"> </w:t>
      </w:r>
      <w:r w:rsidRPr="000E61C6">
        <w:rPr>
          <w:noProof/>
        </w:rPr>
        <w:t>Local</w:t>
      </w:r>
      <w:r w:rsidR="00F74E1D" w:rsidRPr="000E61C6">
        <w:rPr>
          <w:noProof/>
        </w:rPr>
        <w:t xml:space="preserve"> </w:t>
      </w:r>
      <w:r w:rsidRPr="000E61C6">
        <w:rPr>
          <w:noProof/>
        </w:rPr>
        <w:t>Educational</w:t>
      </w:r>
      <w:r w:rsidR="00F74E1D" w:rsidRPr="000E61C6">
        <w:rPr>
          <w:noProof/>
        </w:rPr>
        <w:t xml:space="preserve"> </w:t>
      </w:r>
      <w:r w:rsidRPr="000E61C6">
        <w:rPr>
          <w:noProof/>
        </w:rPr>
        <w:t>Agencies</w:t>
      </w:r>
      <w:r w:rsidR="00F74E1D" w:rsidRPr="000E61C6">
        <w:rPr>
          <w:noProof/>
        </w:rPr>
        <w:t xml:space="preserve"> </w:t>
      </w:r>
      <w:r w:rsidRPr="000E61C6">
        <w:rPr>
          <w:noProof/>
        </w:rPr>
        <w:t>that</w:t>
      </w:r>
      <w:r w:rsidR="00F74E1D" w:rsidRPr="000E61C6">
        <w:rPr>
          <w:noProof/>
        </w:rPr>
        <w:t xml:space="preserve"> </w:t>
      </w:r>
      <w:r w:rsidRPr="000E61C6">
        <w:rPr>
          <w:noProof/>
        </w:rPr>
        <w:t>Attended</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Services</w:t>
      </w:r>
      <w:r w:rsidR="00F74E1D" w:rsidRPr="000E61C6">
        <w:rPr>
          <w:noProof/>
        </w:rPr>
        <w:t xml:space="preserve"> </w:t>
      </w:r>
      <w:r w:rsidRPr="000E61C6">
        <w:rPr>
          <w:noProof/>
        </w:rPr>
        <w:t>Coordinating</w:t>
      </w:r>
      <w:r w:rsidR="00F74E1D" w:rsidRPr="000E61C6">
        <w:rPr>
          <w:noProof/>
        </w:rPr>
        <w:t xml:space="preserve"> </w:t>
      </w:r>
      <w:r w:rsidRPr="000E61C6">
        <w:rPr>
          <w:noProof/>
        </w:rPr>
        <w:t>Program</w:t>
      </w:r>
      <w:r w:rsidR="00F74E1D" w:rsidRPr="000E61C6">
        <w:rPr>
          <w:noProof/>
        </w:rPr>
        <w:t xml:space="preserve"> </w:t>
      </w:r>
      <w:r w:rsidRPr="000E61C6">
        <w:rPr>
          <w:noProof/>
        </w:rPr>
        <w:t>Trainings</w:t>
      </w:r>
      <w:r w:rsidR="00F74E1D" w:rsidRPr="000E61C6">
        <w:rPr>
          <w:noProof/>
        </w:rPr>
        <w:t xml:space="preserve"> </w:t>
      </w:r>
      <w:r w:rsidRPr="000E61C6">
        <w:rPr>
          <w:noProof/>
        </w:rPr>
        <w:t>or</w:t>
      </w:r>
      <w:r w:rsidR="00F74E1D" w:rsidRPr="000E61C6">
        <w:rPr>
          <w:noProof/>
        </w:rPr>
        <w:t xml:space="preserve"> </w:t>
      </w:r>
      <w:r w:rsidRPr="000E61C6">
        <w:rPr>
          <w:noProof/>
        </w:rPr>
        <w:t>Meetings</w:t>
      </w:r>
      <w:r w:rsidR="00F74E1D" w:rsidRPr="000E61C6">
        <w:rPr>
          <w:noProof/>
        </w:rPr>
        <w:t xml:space="preserve"> </w:t>
      </w:r>
      <w:r w:rsidRPr="000E61C6">
        <w:rPr>
          <w:noProof/>
        </w:rPr>
        <w:t>in</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_Toc115854163 \h </w:instrText>
      </w:r>
      <w:r w:rsidRPr="000E61C6">
        <w:rPr>
          <w:noProof/>
        </w:rPr>
      </w:r>
      <w:r w:rsidRPr="000E61C6">
        <w:rPr>
          <w:noProof/>
        </w:rPr>
        <w:fldChar w:fldCharType="separate"/>
      </w:r>
      <w:r w:rsidR="000E61C6">
        <w:rPr>
          <w:noProof/>
        </w:rPr>
        <w:t>34</w:t>
      </w:r>
      <w:r w:rsidRPr="000E61C6">
        <w:rPr>
          <w:noProof/>
        </w:rPr>
        <w:fldChar w:fldCharType="end"/>
      </w:r>
    </w:p>
    <w:p w14:paraId="5A186851" w14:textId="11C0BC96"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23:</w:t>
      </w:r>
      <w:r w:rsidR="00F74E1D" w:rsidRPr="000E61C6">
        <w:rPr>
          <w:noProof/>
        </w:rPr>
        <w:t xml:space="preserve"> </w:t>
      </w:r>
      <w:r w:rsidRPr="000E61C6">
        <w:rPr>
          <w:noProof/>
        </w:rPr>
        <w:t>Number</w:t>
      </w:r>
      <w:r w:rsidR="00F74E1D" w:rsidRPr="000E61C6">
        <w:rPr>
          <w:noProof/>
        </w:rPr>
        <w:t xml:space="preserve"> </w:t>
      </w:r>
      <w:r w:rsidRPr="000E61C6">
        <w:rPr>
          <w:noProof/>
        </w:rPr>
        <w:t>of</w:t>
      </w:r>
      <w:r w:rsidR="00F74E1D" w:rsidRPr="000E61C6">
        <w:rPr>
          <w:noProof/>
        </w:rPr>
        <w:t xml:space="preserve"> </w:t>
      </w:r>
      <w:r w:rsidRPr="000E61C6">
        <w:rPr>
          <w:noProof/>
        </w:rPr>
        <w:t>Trainings</w:t>
      </w:r>
      <w:r w:rsidR="00F74E1D" w:rsidRPr="000E61C6">
        <w:rPr>
          <w:noProof/>
        </w:rPr>
        <w:t xml:space="preserve"> </w:t>
      </w:r>
      <w:r w:rsidRPr="000E61C6">
        <w:rPr>
          <w:noProof/>
        </w:rPr>
        <w:t>Provided</w:t>
      </w:r>
      <w:r w:rsidR="00F74E1D" w:rsidRPr="000E61C6">
        <w:rPr>
          <w:noProof/>
        </w:rPr>
        <w:t xml:space="preserve"> </w:t>
      </w:r>
      <w:r w:rsidRPr="000E61C6">
        <w:rPr>
          <w:noProof/>
        </w:rPr>
        <w:t>to</w:t>
      </w:r>
      <w:r w:rsidR="00F74E1D" w:rsidRPr="000E61C6">
        <w:rPr>
          <w:noProof/>
        </w:rPr>
        <w:t xml:space="preserve"> </w:t>
      </w:r>
      <w:r w:rsidRPr="000E61C6">
        <w:rPr>
          <w:noProof/>
        </w:rPr>
        <w:t>School</w:t>
      </w:r>
      <w:r w:rsidR="00F74E1D" w:rsidRPr="000E61C6">
        <w:rPr>
          <w:noProof/>
        </w:rPr>
        <w:t xml:space="preserve"> </w:t>
      </w:r>
      <w:r w:rsidRPr="000E61C6">
        <w:rPr>
          <w:noProof/>
        </w:rPr>
        <w:t>Districts</w:t>
      </w:r>
      <w:r w:rsidR="00F74E1D" w:rsidRPr="000E61C6">
        <w:rPr>
          <w:noProof/>
        </w:rPr>
        <w:t xml:space="preserve"> </w:t>
      </w:r>
      <w:r w:rsidRPr="000E61C6">
        <w:rPr>
          <w:noProof/>
        </w:rPr>
        <w:t>by</w:t>
      </w:r>
      <w:r w:rsidR="00F74E1D" w:rsidRPr="000E61C6">
        <w:rPr>
          <w:noProof/>
        </w:rPr>
        <w:t xml:space="preserve"> </w:t>
      </w:r>
      <w:r w:rsidRPr="000E61C6">
        <w:rPr>
          <w:noProof/>
        </w:rPr>
        <w:t>County</w:t>
      </w:r>
      <w:r w:rsidR="00F74E1D" w:rsidRPr="000E61C6">
        <w:rPr>
          <w:noProof/>
        </w:rPr>
        <w:t xml:space="preserve"> </w:t>
      </w:r>
      <w:r w:rsidRPr="000E61C6">
        <w:rPr>
          <w:noProof/>
        </w:rPr>
        <w:t>Foster</w:t>
      </w:r>
      <w:r w:rsidR="00F74E1D" w:rsidRPr="000E61C6">
        <w:rPr>
          <w:noProof/>
        </w:rPr>
        <w:t xml:space="preserve"> </w:t>
      </w:r>
      <w:r w:rsidRPr="000E61C6">
        <w:rPr>
          <w:noProof/>
        </w:rPr>
        <w:t>Youth</w:t>
      </w:r>
      <w:r w:rsidR="00F74E1D" w:rsidRPr="000E61C6">
        <w:rPr>
          <w:noProof/>
        </w:rPr>
        <w:t xml:space="preserve"> </w:t>
      </w:r>
      <w:r w:rsidRPr="000E61C6">
        <w:rPr>
          <w:noProof/>
        </w:rPr>
        <w:t>Services</w:t>
      </w:r>
      <w:r w:rsidR="00F74E1D" w:rsidRPr="000E61C6">
        <w:rPr>
          <w:noProof/>
        </w:rPr>
        <w:t xml:space="preserve"> </w:t>
      </w:r>
      <w:r w:rsidRPr="000E61C6">
        <w:rPr>
          <w:noProof/>
        </w:rPr>
        <w:t>Coordinating</w:t>
      </w:r>
      <w:r w:rsidR="00F74E1D" w:rsidRPr="000E61C6">
        <w:rPr>
          <w:noProof/>
        </w:rPr>
        <w:t xml:space="preserve"> </w:t>
      </w:r>
      <w:r w:rsidRPr="000E61C6">
        <w:rPr>
          <w:noProof/>
        </w:rPr>
        <w:t>Programs</w:t>
      </w:r>
      <w:r w:rsidR="00F74E1D" w:rsidRPr="000E61C6">
        <w:rPr>
          <w:noProof/>
        </w:rPr>
        <w:t xml:space="preserve"> </w:t>
      </w:r>
      <w:r w:rsidRPr="000E61C6">
        <w:rPr>
          <w:noProof/>
        </w:rPr>
        <w:t>in</w:t>
      </w:r>
      <w:r w:rsidR="00F74E1D" w:rsidRPr="000E61C6">
        <w:rPr>
          <w:noProof/>
        </w:rPr>
        <w:t xml:space="preserve"> </w:t>
      </w:r>
      <w:r w:rsidRPr="000E61C6">
        <w:rPr>
          <w:noProof/>
        </w:rPr>
        <w:t>2019–20</w:t>
      </w:r>
      <w:r w:rsidR="00F74E1D" w:rsidRPr="000E61C6">
        <w:rPr>
          <w:noProof/>
        </w:rPr>
        <w:t xml:space="preserve"> </w:t>
      </w:r>
      <w:r w:rsidRPr="000E61C6">
        <w:rPr>
          <w:noProof/>
        </w:rPr>
        <w:t>and</w:t>
      </w:r>
      <w:r w:rsidR="00F74E1D" w:rsidRPr="000E61C6">
        <w:rPr>
          <w:noProof/>
        </w:rPr>
        <w:t xml:space="preserve"> </w:t>
      </w:r>
      <w:r w:rsidRPr="000E61C6">
        <w:rPr>
          <w:noProof/>
        </w:rPr>
        <w:t>2020–21</w:t>
      </w:r>
      <w:r w:rsidRPr="000E61C6">
        <w:rPr>
          <w:noProof/>
        </w:rPr>
        <w:tab/>
      </w:r>
      <w:r w:rsidRPr="000E61C6">
        <w:rPr>
          <w:noProof/>
        </w:rPr>
        <w:fldChar w:fldCharType="begin"/>
      </w:r>
      <w:r w:rsidRPr="000E61C6">
        <w:rPr>
          <w:noProof/>
        </w:rPr>
        <w:instrText xml:space="preserve"> PAGEREF _Toc115854164 \h </w:instrText>
      </w:r>
      <w:r w:rsidRPr="000E61C6">
        <w:rPr>
          <w:noProof/>
        </w:rPr>
      </w:r>
      <w:r w:rsidRPr="000E61C6">
        <w:rPr>
          <w:noProof/>
        </w:rPr>
        <w:fldChar w:fldCharType="separate"/>
      </w:r>
      <w:r w:rsidR="000E61C6">
        <w:rPr>
          <w:noProof/>
        </w:rPr>
        <w:t>34</w:t>
      </w:r>
      <w:r w:rsidRPr="000E61C6">
        <w:rPr>
          <w:noProof/>
        </w:rPr>
        <w:fldChar w:fldCharType="end"/>
      </w:r>
    </w:p>
    <w:p w14:paraId="7566D260" w14:textId="2E905339" w:rsidR="00F47ED8" w:rsidRPr="000E61C6" w:rsidRDefault="00F47ED8">
      <w:pPr>
        <w:pStyle w:val="TableofFigures"/>
        <w:tabs>
          <w:tab w:val="right" w:leader="dot" w:pos="9350"/>
        </w:tabs>
        <w:rPr>
          <w:rFonts w:asciiTheme="minorHAnsi" w:eastAsiaTheme="minorEastAsia" w:hAnsiTheme="minorHAnsi" w:cstheme="minorBidi"/>
          <w:noProof/>
          <w:sz w:val="22"/>
          <w:szCs w:val="22"/>
        </w:rPr>
      </w:pPr>
      <w:r w:rsidRPr="000E61C6">
        <w:rPr>
          <w:noProof/>
        </w:rPr>
        <w:t>Table</w:t>
      </w:r>
      <w:r w:rsidR="00F74E1D" w:rsidRPr="000E61C6">
        <w:rPr>
          <w:noProof/>
        </w:rPr>
        <w:t xml:space="preserve"> </w:t>
      </w:r>
      <w:r w:rsidRPr="000E61C6">
        <w:rPr>
          <w:noProof/>
        </w:rPr>
        <w:t>24:</w:t>
      </w:r>
      <w:r w:rsidR="00F74E1D" w:rsidRPr="000E61C6">
        <w:rPr>
          <w:noProof/>
        </w:rPr>
        <w:t xml:space="preserve"> </w:t>
      </w:r>
      <w:r w:rsidRPr="000E61C6">
        <w:rPr>
          <w:noProof/>
        </w:rPr>
        <w:t>Collaborative</w:t>
      </w:r>
      <w:r w:rsidR="00F74E1D" w:rsidRPr="000E61C6">
        <w:rPr>
          <w:noProof/>
        </w:rPr>
        <w:t xml:space="preserve"> </w:t>
      </w:r>
      <w:r w:rsidRPr="000E61C6">
        <w:rPr>
          <w:noProof/>
        </w:rPr>
        <w:t>Agencies</w:t>
      </w:r>
      <w:r w:rsidR="00F74E1D" w:rsidRPr="000E61C6">
        <w:rPr>
          <w:noProof/>
        </w:rPr>
        <w:t xml:space="preserve"> </w:t>
      </w:r>
      <w:r w:rsidRPr="000E61C6">
        <w:rPr>
          <w:noProof/>
        </w:rPr>
        <w:t>and</w:t>
      </w:r>
      <w:r w:rsidR="00F74E1D" w:rsidRPr="000E61C6">
        <w:rPr>
          <w:noProof/>
        </w:rPr>
        <w:t xml:space="preserve"> </w:t>
      </w:r>
      <w:r w:rsidRPr="000E61C6">
        <w:rPr>
          <w:noProof/>
        </w:rPr>
        <w:t>Services</w:t>
      </w:r>
      <w:r w:rsidR="00F74E1D" w:rsidRPr="000E61C6">
        <w:rPr>
          <w:noProof/>
        </w:rPr>
        <w:t xml:space="preserve"> </w:t>
      </w:r>
      <w:r w:rsidRPr="000E61C6">
        <w:rPr>
          <w:noProof/>
        </w:rPr>
        <w:t>Provided</w:t>
      </w:r>
      <w:r w:rsidRPr="000E61C6">
        <w:rPr>
          <w:noProof/>
        </w:rPr>
        <w:tab/>
      </w:r>
      <w:r w:rsidRPr="000E61C6">
        <w:rPr>
          <w:noProof/>
        </w:rPr>
        <w:fldChar w:fldCharType="begin"/>
      </w:r>
      <w:r w:rsidRPr="000E61C6">
        <w:rPr>
          <w:noProof/>
        </w:rPr>
        <w:instrText xml:space="preserve"> PAGEREF _Toc115854165 \h </w:instrText>
      </w:r>
      <w:r w:rsidRPr="000E61C6">
        <w:rPr>
          <w:noProof/>
        </w:rPr>
      </w:r>
      <w:r w:rsidRPr="000E61C6">
        <w:rPr>
          <w:noProof/>
        </w:rPr>
        <w:fldChar w:fldCharType="separate"/>
      </w:r>
      <w:r w:rsidR="000E61C6">
        <w:rPr>
          <w:noProof/>
        </w:rPr>
        <w:t>35</w:t>
      </w:r>
      <w:r w:rsidRPr="000E61C6">
        <w:rPr>
          <w:noProof/>
        </w:rPr>
        <w:fldChar w:fldCharType="end"/>
      </w:r>
    </w:p>
    <w:p w14:paraId="3EB5FD23" w14:textId="25F537F0" w:rsidR="009B0BF3" w:rsidRPr="000E61C6" w:rsidRDefault="00B9669C">
      <w:pPr>
        <w:spacing w:before="0"/>
        <w:jc w:val="center"/>
        <w:rPr>
          <w:b/>
        </w:rPr>
        <w:sectPr w:rsidR="009B0BF3" w:rsidRPr="000E61C6" w:rsidSect="0038127F">
          <w:headerReference w:type="default" r:id="rId14"/>
          <w:headerReference w:type="first" r:id="rId15"/>
          <w:footerReference w:type="first" r:id="rId16"/>
          <w:endnotePr>
            <w:numFmt w:val="decimal"/>
          </w:endnotePr>
          <w:pgSz w:w="12240" w:h="15840" w:code="1"/>
          <w:pgMar w:top="1440" w:right="1440" w:bottom="1440" w:left="1440" w:header="720" w:footer="720" w:gutter="0"/>
          <w:pgNumType w:fmt="lowerRoman" w:start="1" w:chapStyle="1"/>
          <w:cols w:space="720"/>
          <w:docGrid w:linePitch="326"/>
        </w:sectPr>
      </w:pPr>
      <w:r w:rsidRPr="000E61C6">
        <w:rPr>
          <w:b/>
        </w:rPr>
        <w:fldChar w:fldCharType="end"/>
      </w:r>
    </w:p>
    <w:p w14:paraId="66BD02AD" w14:textId="626509B1" w:rsidR="009B0BF3" w:rsidRPr="000E61C6" w:rsidRDefault="009B0BF3" w:rsidP="00F47ED8">
      <w:pPr>
        <w:pStyle w:val="Heading2"/>
      </w:pPr>
      <w:bookmarkStart w:id="19" w:name="_Toc3922422"/>
      <w:bookmarkStart w:id="20" w:name="_Toc115854114"/>
      <w:r w:rsidRPr="000E61C6">
        <w:lastRenderedPageBreak/>
        <w:t>Executive</w:t>
      </w:r>
      <w:r w:rsidR="00F74E1D" w:rsidRPr="000E61C6">
        <w:t xml:space="preserve"> </w:t>
      </w:r>
      <w:r w:rsidRPr="000E61C6">
        <w:t>Summary</w:t>
      </w:r>
      <w:bookmarkEnd w:id="19"/>
      <w:bookmarkEnd w:id="20"/>
    </w:p>
    <w:p w14:paraId="41DFB2F0" w14:textId="18F3B5DB" w:rsidR="00576DF2" w:rsidRPr="000E61C6" w:rsidRDefault="00576DF2" w:rsidP="00576DF2">
      <w:pPr>
        <w:spacing w:after="0"/>
        <w:rPr>
          <w:rFonts w:cstheme="minorBidi"/>
          <w:color w:val="0E101A"/>
          <w:szCs w:val="22"/>
        </w:rPr>
      </w:pPr>
      <w:bookmarkStart w:id="21" w:name="_Toc2854767"/>
      <w:bookmarkStart w:id="22" w:name="_Toc19703398"/>
      <w:r w:rsidRPr="000E61C6">
        <w:rPr>
          <w:rFonts w:cstheme="minorBidi"/>
          <w:color w:val="0E101A"/>
          <w:szCs w:val="22"/>
        </w:rPr>
        <w:t>This</w:t>
      </w:r>
      <w:r w:rsidR="00F74E1D" w:rsidRPr="000E61C6">
        <w:rPr>
          <w:rFonts w:cstheme="minorBidi"/>
          <w:color w:val="0E101A"/>
          <w:szCs w:val="22"/>
        </w:rPr>
        <w:t xml:space="preserve"> </w:t>
      </w:r>
      <w:r w:rsidRPr="000E61C6">
        <w:rPr>
          <w:rFonts w:cstheme="minorBidi"/>
          <w:color w:val="0E101A"/>
          <w:szCs w:val="22"/>
        </w:rPr>
        <w:t>report</w:t>
      </w:r>
      <w:r w:rsidR="00F74E1D" w:rsidRPr="000E61C6">
        <w:rPr>
          <w:rFonts w:cstheme="minorBidi"/>
          <w:color w:val="0E101A"/>
          <w:szCs w:val="22"/>
        </w:rPr>
        <w:t xml:space="preserve"> </w:t>
      </w:r>
      <w:r w:rsidRPr="000E61C6">
        <w:rPr>
          <w:rFonts w:cstheme="minorBidi"/>
          <w:color w:val="0E101A"/>
          <w:szCs w:val="22"/>
        </w:rPr>
        <w:t>is</w:t>
      </w:r>
      <w:r w:rsidR="00F74E1D" w:rsidRPr="000E61C6">
        <w:rPr>
          <w:rFonts w:cstheme="minorBidi"/>
          <w:color w:val="0E101A"/>
          <w:szCs w:val="22"/>
        </w:rPr>
        <w:t xml:space="preserve"> </w:t>
      </w:r>
      <w:r w:rsidRPr="000E61C6">
        <w:rPr>
          <w:rFonts w:cstheme="minorBidi"/>
          <w:color w:val="0E101A"/>
          <w:szCs w:val="22"/>
        </w:rPr>
        <w:t>required</w:t>
      </w:r>
      <w:r w:rsidR="00F74E1D" w:rsidRPr="000E61C6">
        <w:rPr>
          <w:rFonts w:cstheme="minorBidi"/>
          <w:color w:val="0E101A"/>
          <w:szCs w:val="22"/>
        </w:rPr>
        <w:t xml:space="preserve"> </w:t>
      </w:r>
      <w:r w:rsidRPr="000E61C6">
        <w:rPr>
          <w:rFonts w:cstheme="minorBidi"/>
          <w:color w:val="0E101A"/>
          <w:szCs w:val="22"/>
        </w:rPr>
        <w:t>by</w:t>
      </w:r>
      <w:r w:rsidR="00F74E1D" w:rsidRPr="000E61C6">
        <w:rPr>
          <w:rFonts w:cstheme="minorBidi"/>
          <w:color w:val="0E101A"/>
          <w:szCs w:val="22"/>
        </w:rPr>
        <w:t xml:space="preserve"> </w:t>
      </w:r>
      <w:r w:rsidRPr="000E61C6">
        <w:rPr>
          <w:rFonts w:cstheme="minorBidi"/>
          <w:color w:val="0E101A"/>
          <w:szCs w:val="22"/>
        </w:rPr>
        <w:t>California</w:t>
      </w:r>
      <w:r w:rsidR="00F74E1D" w:rsidRPr="000E61C6">
        <w:rPr>
          <w:rFonts w:cs="Arial"/>
          <w:color w:val="0E101A"/>
          <w:szCs w:val="24"/>
        </w:rPr>
        <w:t xml:space="preserve"> </w:t>
      </w:r>
      <w:r w:rsidRPr="000E61C6">
        <w:rPr>
          <w:rFonts w:cstheme="minorBidi"/>
          <w:i/>
          <w:color w:val="0E101A"/>
          <w:szCs w:val="22"/>
        </w:rPr>
        <w:t>Education</w:t>
      </w:r>
      <w:r w:rsidR="00F74E1D" w:rsidRPr="000E61C6">
        <w:rPr>
          <w:rFonts w:cstheme="minorBidi"/>
          <w:i/>
          <w:color w:val="0E101A"/>
          <w:szCs w:val="22"/>
        </w:rPr>
        <w:t xml:space="preserve"> </w:t>
      </w:r>
      <w:r w:rsidRPr="000E61C6">
        <w:rPr>
          <w:rFonts w:cstheme="minorBidi"/>
          <w:i/>
          <w:color w:val="0E101A"/>
          <w:szCs w:val="22"/>
        </w:rPr>
        <w:t>Code</w:t>
      </w:r>
      <w:r w:rsidR="00F74E1D" w:rsidRPr="000E61C6">
        <w:rPr>
          <w:rFonts w:cs="Arial"/>
          <w:i/>
          <w:color w:val="0E101A"/>
          <w:szCs w:val="24"/>
        </w:rPr>
        <w:t xml:space="preserve"> </w:t>
      </w:r>
      <w:r w:rsidR="00736774" w:rsidRPr="000E61C6">
        <w:rPr>
          <w:rFonts w:cs="Arial"/>
          <w:i/>
          <w:color w:val="0E101A"/>
          <w:szCs w:val="24"/>
        </w:rPr>
        <w:t>(EC)</w:t>
      </w:r>
      <w:r w:rsidR="00F74E1D" w:rsidRPr="000E61C6">
        <w:rPr>
          <w:rFonts w:cs="Arial"/>
          <w:color w:val="0E101A"/>
          <w:szCs w:val="24"/>
        </w:rPr>
        <w:t xml:space="preserve"> </w:t>
      </w:r>
      <w:r w:rsidRPr="000E61C6">
        <w:rPr>
          <w:rFonts w:cstheme="minorBidi"/>
          <w:color w:val="0E101A"/>
          <w:szCs w:val="22"/>
        </w:rPr>
        <w:t>Section</w:t>
      </w:r>
      <w:r w:rsidR="00F74E1D" w:rsidRPr="000E61C6">
        <w:rPr>
          <w:rFonts w:cstheme="minorBidi"/>
          <w:color w:val="0E101A"/>
          <w:szCs w:val="22"/>
        </w:rPr>
        <w:t xml:space="preserve"> </w:t>
      </w:r>
      <w:r w:rsidRPr="000E61C6">
        <w:rPr>
          <w:rFonts w:cstheme="minorBidi"/>
          <w:color w:val="0E101A"/>
          <w:szCs w:val="22"/>
        </w:rPr>
        <w:t>42923(b).</w:t>
      </w:r>
      <w:r w:rsidR="00F74E1D" w:rsidRPr="000E61C6">
        <w:rPr>
          <w:rFonts w:cstheme="minorBidi"/>
          <w:color w:val="0E101A"/>
          <w:szCs w:val="22"/>
        </w:rPr>
        <w:t xml:space="preserve"> </w:t>
      </w:r>
      <w:r w:rsidRPr="000E61C6">
        <w:rPr>
          <w:rFonts w:cstheme="minorBidi"/>
          <w:color w:val="0E101A"/>
          <w:szCs w:val="22"/>
        </w:rPr>
        <w:t>For</w:t>
      </w:r>
      <w:r w:rsidR="00F74E1D" w:rsidRPr="000E61C6">
        <w:rPr>
          <w:rFonts w:cstheme="minorBidi"/>
          <w:color w:val="0E101A"/>
          <w:szCs w:val="22"/>
        </w:rPr>
        <w:t xml:space="preserve"> </w:t>
      </w:r>
      <w:r w:rsidRPr="000E61C6">
        <w:rPr>
          <w:rFonts w:cstheme="minorBidi"/>
          <w:color w:val="0E101A"/>
          <w:szCs w:val="22"/>
        </w:rPr>
        <w:t>every</w:t>
      </w:r>
      <w:r w:rsidR="00F74E1D" w:rsidRPr="000E61C6">
        <w:rPr>
          <w:rFonts w:cstheme="minorBidi"/>
          <w:color w:val="0E101A"/>
          <w:szCs w:val="22"/>
        </w:rPr>
        <w:t xml:space="preserve"> </w:t>
      </w:r>
      <w:r w:rsidRPr="000E61C6">
        <w:rPr>
          <w:rFonts w:cstheme="minorBidi"/>
          <w:color w:val="0E101A"/>
          <w:szCs w:val="22"/>
        </w:rPr>
        <w:t>even-numbered</w:t>
      </w:r>
      <w:r w:rsidR="00F74E1D" w:rsidRPr="000E61C6">
        <w:rPr>
          <w:rFonts w:cstheme="minorBidi"/>
          <w:color w:val="0E101A"/>
          <w:szCs w:val="22"/>
        </w:rPr>
        <w:t xml:space="preserve"> </w:t>
      </w:r>
      <w:r w:rsidRPr="000E61C6">
        <w:rPr>
          <w:rFonts w:cstheme="minorBidi"/>
          <w:color w:val="0E101A"/>
          <w:szCs w:val="22"/>
        </w:rPr>
        <w:t>year,</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California</w:t>
      </w:r>
      <w:r w:rsidR="00F74E1D" w:rsidRPr="000E61C6">
        <w:rPr>
          <w:rFonts w:cstheme="minorBidi"/>
          <w:color w:val="0E101A"/>
          <w:szCs w:val="22"/>
        </w:rPr>
        <w:t xml:space="preserve"> </w:t>
      </w:r>
      <w:r w:rsidRPr="000E61C6">
        <w:rPr>
          <w:rFonts w:cstheme="minorBidi"/>
          <w:color w:val="0E101A"/>
          <w:szCs w:val="22"/>
        </w:rPr>
        <w:t>Department</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theme="minorBidi"/>
          <w:color w:val="0E101A"/>
          <w:szCs w:val="22"/>
        </w:rPr>
        <w:t>Education</w:t>
      </w:r>
      <w:r w:rsidR="00F74E1D" w:rsidRPr="000E61C6">
        <w:rPr>
          <w:rFonts w:cstheme="minorBidi"/>
          <w:color w:val="0E101A"/>
          <w:szCs w:val="22"/>
        </w:rPr>
        <w:t xml:space="preserve"> </w:t>
      </w:r>
      <w:r w:rsidRPr="000E61C6">
        <w:rPr>
          <w:rFonts w:cstheme="minorBidi"/>
          <w:color w:val="0E101A"/>
          <w:szCs w:val="22"/>
        </w:rPr>
        <w:t>(CDE)</w:t>
      </w:r>
      <w:r w:rsidR="00F74E1D" w:rsidRPr="000E61C6">
        <w:rPr>
          <w:rFonts w:cstheme="minorBidi"/>
          <w:color w:val="0E101A"/>
          <w:szCs w:val="22"/>
        </w:rPr>
        <w:t xml:space="preserve"> </w:t>
      </w:r>
      <w:r w:rsidRPr="000E61C6">
        <w:rPr>
          <w:rFonts w:cstheme="minorBidi"/>
          <w:color w:val="0E101A"/>
          <w:szCs w:val="22"/>
        </w:rPr>
        <w:t>provides</w:t>
      </w:r>
      <w:r w:rsidR="00F74E1D" w:rsidRPr="000E61C6">
        <w:rPr>
          <w:rFonts w:cstheme="minorBidi"/>
          <w:color w:val="0E101A"/>
          <w:szCs w:val="22"/>
        </w:rPr>
        <w:t xml:space="preserve"> </w:t>
      </w:r>
      <w:r w:rsidRPr="000E61C6">
        <w:rPr>
          <w:rFonts w:cstheme="minorBidi"/>
          <w:color w:val="0E101A"/>
          <w:szCs w:val="22"/>
        </w:rPr>
        <w:t>a</w:t>
      </w:r>
      <w:r w:rsidR="00F74E1D" w:rsidRPr="000E61C6">
        <w:rPr>
          <w:rFonts w:cstheme="minorBidi"/>
          <w:color w:val="0E101A"/>
          <w:szCs w:val="22"/>
        </w:rPr>
        <w:t xml:space="preserve"> </w:t>
      </w:r>
      <w:r w:rsidRPr="000E61C6">
        <w:rPr>
          <w:rFonts w:cstheme="minorBidi"/>
          <w:color w:val="0E101A"/>
          <w:szCs w:val="22"/>
        </w:rPr>
        <w:t>report</w:t>
      </w:r>
      <w:r w:rsidR="00F74E1D" w:rsidRPr="000E61C6">
        <w:rPr>
          <w:rFonts w:cstheme="minorBidi"/>
          <w:color w:val="0E101A"/>
          <w:szCs w:val="22"/>
        </w:rPr>
        <w:t xml:space="preserve"> </w:t>
      </w:r>
      <w:r w:rsidRPr="000E61C6">
        <w:rPr>
          <w:rFonts w:cstheme="minorBidi"/>
          <w:color w:val="0E101A"/>
          <w:szCs w:val="22"/>
        </w:rPr>
        <w:t>to</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Governor,</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Legislature,</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Legislative</w:t>
      </w:r>
      <w:r w:rsidR="00F74E1D" w:rsidRPr="000E61C6">
        <w:rPr>
          <w:rFonts w:cstheme="minorBidi"/>
          <w:color w:val="0E101A"/>
          <w:szCs w:val="22"/>
        </w:rPr>
        <w:t xml:space="preserve"> </w:t>
      </w:r>
      <w:r w:rsidRPr="000E61C6">
        <w:rPr>
          <w:rFonts w:cs="Arial"/>
          <w:color w:val="0E101A"/>
          <w:szCs w:val="24"/>
        </w:rPr>
        <w:t>Analyst's</w:t>
      </w:r>
      <w:r w:rsidR="00F74E1D" w:rsidRPr="000E61C6">
        <w:rPr>
          <w:rFonts w:cstheme="minorBidi"/>
          <w:color w:val="0E101A"/>
          <w:szCs w:val="22"/>
        </w:rPr>
        <w:t xml:space="preserve"> </w:t>
      </w:r>
      <w:r w:rsidRPr="000E61C6">
        <w:rPr>
          <w:rFonts w:cstheme="minorBidi"/>
          <w:color w:val="0E101A"/>
          <w:szCs w:val="22"/>
        </w:rPr>
        <w:t>Office</w:t>
      </w:r>
      <w:r w:rsidR="00F74E1D" w:rsidRPr="000E61C6">
        <w:rPr>
          <w:rFonts w:cstheme="minorBidi"/>
          <w:color w:val="0E101A"/>
          <w:szCs w:val="22"/>
        </w:rPr>
        <w:t xml:space="preserve"> </w:t>
      </w:r>
      <w:r w:rsidRPr="000E61C6">
        <w:rPr>
          <w:rFonts w:cstheme="minorBidi"/>
          <w:color w:val="0E101A"/>
          <w:szCs w:val="22"/>
        </w:rPr>
        <w:t>with</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activities</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Arial"/>
          <w:szCs w:val="24"/>
        </w:rPr>
        <w:t>California’s</w:t>
      </w:r>
      <w:r w:rsidR="00F74E1D" w:rsidRPr="000E61C6">
        <w:rPr>
          <w:rFonts w:cstheme="minorBidi"/>
          <w:color w:val="0E101A"/>
          <w:szCs w:val="22"/>
        </w:rPr>
        <w:t xml:space="preserve"> </w:t>
      </w:r>
      <w:bookmarkStart w:id="23" w:name="_Hlk118810774"/>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Services</w:t>
      </w:r>
      <w:r w:rsidR="00F74E1D" w:rsidRPr="000E61C6">
        <w:rPr>
          <w:rFonts w:cstheme="minorBidi"/>
          <w:color w:val="0E101A"/>
          <w:szCs w:val="22"/>
        </w:rPr>
        <w:t xml:space="preserve"> </w:t>
      </w:r>
      <w:r w:rsidRPr="000E61C6">
        <w:rPr>
          <w:rFonts w:cstheme="minorBidi"/>
          <w:color w:val="0E101A"/>
          <w:szCs w:val="22"/>
        </w:rPr>
        <w:t>Coordinating</w:t>
      </w:r>
      <w:r w:rsidR="00F74E1D" w:rsidRPr="000E61C6">
        <w:rPr>
          <w:rFonts w:cstheme="minorBidi"/>
          <w:color w:val="0E101A"/>
          <w:szCs w:val="22"/>
        </w:rPr>
        <w:t xml:space="preserve"> </w:t>
      </w:r>
      <w:r w:rsidRPr="000E61C6">
        <w:rPr>
          <w:rFonts w:cstheme="minorBidi"/>
          <w:color w:val="0E101A"/>
          <w:szCs w:val="22"/>
        </w:rPr>
        <w:t>Program</w:t>
      </w:r>
      <w:r w:rsidR="00F74E1D" w:rsidRPr="000E61C6">
        <w:rPr>
          <w:rFonts w:cstheme="minorBidi"/>
          <w:color w:val="0E101A"/>
          <w:szCs w:val="22"/>
        </w:rPr>
        <w:t xml:space="preserve"> </w:t>
      </w:r>
      <w:r w:rsidRPr="000E61C6">
        <w:rPr>
          <w:rFonts w:cstheme="minorBidi"/>
          <w:color w:val="0E101A"/>
          <w:szCs w:val="22"/>
        </w:rPr>
        <w:t>(FYSCP)</w:t>
      </w:r>
      <w:bookmarkEnd w:id="23"/>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student</w:t>
      </w:r>
      <w:r w:rsidR="00F74E1D" w:rsidRPr="000E61C6">
        <w:rPr>
          <w:rFonts w:cstheme="minorBidi"/>
          <w:color w:val="0E101A"/>
          <w:szCs w:val="22"/>
        </w:rPr>
        <w:t xml:space="preserve"> </w:t>
      </w:r>
      <w:r w:rsidRPr="000E61C6">
        <w:rPr>
          <w:rFonts w:cstheme="minorBidi"/>
          <w:color w:val="0E101A"/>
          <w:szCs w:val="22"/>
        </w:rPr>
        <w:t>learning</w:t>
      </w:r>
      <w:r w:rsidR="00F74E1D" w:rsidRPr="000E61C6">
        <w:rPr>
          <w:rFonts w:cstheme="minorBidi"/>
          <w:color w:val="0E101A"/>
          <w:szCs w:val="22"/>
        </w:rPr>
        <w:t xml:space="preserve"> </w:t>
      </w:r>
      <w:r w:rsidRPr="000E61C6">
        <w:rPr>
          <w:rFonts w:cstheme="minorBidi"/>
          <w:color w:val="0E101A"/>
          <w:szCs w:val="22"/>
        </w:rPr>
        <w:t>outcomes</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This</w:t>
      </w:r>
      <w:r w:rsidR="00F74E1D" w:rsidRPr="000E61C6">
        <w:rPr>
          <w:rFonts w:cstheme="minorBidi"/>
          <w:color w:val="0E101A"/>
          <w:szCs w:val="22"/>
        </w:rPr>
        <w:t xml:space="preserve"> </w:t>
      </w:r>
      <w:r w:rsidRPr="000E61C6">
        <w:rPr>
          <w:rFonts w:cstheme="minorBidi"/>
          <w:color w:val="0E101A"/>
          <w:szCs w:val="22"/>
        </w:rPr>
        <w:t>report</w:t>
      </w:r>
      <w:r w:rsidR="00F74E1D" w:rsidRPr="000E61C6">
        <w:rPr>
          <w:rFonts w:cstheme="minorBidi"/>
          <w:color w:val="0E101A"/>
          <w:szCs w:val="22"/>
        </w:rPr>
        <w:t xml:space="preserve"> </w:t>
      </w:r>
      <w:r w:rsidRPr="000E61C6">
        <w:rPr>
          <w:rFonts w:cstheme="minorBidi"/>
          <w:color w:val="0E101A"/>
          <w:szCs w:val="22"/>
        </w:rPr>
        <w:t>includes</w:t>
      </w:r>
      <w:r w:rsidR="00F74E1D" w:rsidRPr="000E61C6">
        <w:rPr>
          <w:rFonts w:cstheme="minorBidi"/>
          <w:color w:val="0E101A"/>
          <w:szCs w:val="22"/>
        </w:rPr>
        <w:t xml:space="preserve"> </w:t>
      </w:r>
      <w:r w:rsidRPr="000E61C6">
        <w:rPr>
          <w:rFonts w:cstheme="minorBidi"/>
          <w:color w:val="0E101A"/>
          <w:szCs w:val="22"/>
        </w:rPr>
        <w:t>information</w:t>
      </w:r>
      <w:r w:rsidR="00F74E1D" w:rsidRPr="000E61C6">
        <w:rPr>
          <w:rFonts w:cstheme="minorBidi"/>
          <w:color w:val="0E101A"/>
          <w:szCs w:val="22"/>
        </w:rPr>
        <w:t xml:space="preserve"> </w:t>
      </w:r>
      <w:r w:rsidRPr="000E61C6">
        <w:rPr>
          <w:rFonts w:cstheme="minorBidi"/>
          <w:color w:val="0E101A"/>
          <w:szCs w:val="22"/>
        </w:rPr>
        <w:t>for</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2019–20</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2020–21</w:t>
      </w:r>
      <w:r w:rsidR="00F74E1D" w:rsidRPr="000E61C6">
        <w:rPr>
          <w:rFonts w:cstheme="minorBidi"/>
          <w:color w:val="0E101A"/>
          <w:szCs w:val="22"/>
        </w:rPr>
        <w:t xml:space="preserve"> </w:t>
      </w:r>
      <w:r w:rsidRPr="000E61C6">
        <w:rPr>
          <w:rFonts w:cstheme="minorBidi"/>
          <w:color w:val="0E101A"/>
          <w:szCs w:val="22"/>
        </w:rPr>
        <w:t>school</w:t>
      </w:r>
      <w:r w:rsidR="00F74E1D" w:rsidRPr="000E61C6">
        <w:rPr>
          <w:rFonts w:cstheme="minorBidi"/>
          <w:color w:val="0E101A"/>
          <w:szCs w:val="22"/>
        </w:rPr>
        <w:t xml:space="preserve"> </w:t>
      </w:r>
      <w:r w:rsidRPr="000E61C6">
        <w:rPr>
          <w:rFonts w:cstheme="minorBidi"/>
          <w:color w:val="0E101A"/>
          <w:szCs w:val="22"/>
        </w:rPr>
        <w:t>years.</w:t>
      </w:r>
    </w:p>
    <w:p w14:paraId="32C63842" w14:textId="6F0CDD7A" w:rsidR="00DA60CB" w:rsidRPr="000E61C6" w:rsidRDefault="00DA60CB" w:rsidP="004B5E98">
      <w:pPr>
        <w:tabs>
          <w:tab w:val="right" w:pos="9360"/>
        </w:tabs>
        <w:autoSpaceDE w:val="0"/>
        <w:autoSpaceDN w:val="0"/>
        <w:adjustRightInd w:val="0"/>
        <w:rPr>
          <w:rFonts w:cs="Arial"/>
          <w:iCs/>
          <w:szCs w:val="24"/>
        </w:rPr>
      </w:pPr>
      <w:r w:rsidRPr="000E61C6">
        <w:rPr>
          <w:rFonts w:cs="Arial"/>
          <w:iCs/>
          <w:szCs w:val="24"/>
        </w:rPr>
        <w:t>For</w:t>
      </w:r>
      <w:r w:rsidR="00F74E1D" w:rsidRPr="000E61C6">
        <w:rPr>
          <w:rFonts w:cs="Arial"/>
          <w:iCs/>
          <w:szCs w:val="24"/>
        </w:rPr>
        <w:t xml:space="preserve"> </w:t>
      </w:r>
      <w:r w:rsidRPr="000E61C6">
        <w:rPr>
          <w:rFonts w:cs="Arial"/>
          <w:iCs/>
          <w:szCs w:val="24"/>
        </w:rPr>
        <w:t>foster</w:t>
      </w:r>
      <w:r w:rsidR="00F74E1D" w:rsidRPr="000E61C6">
        <w:rPr>
          <w:rFonts w:cs="Arial"/>
          <w:iCs/>
          <w:szCs w:val="24"/>
        </w:rPr>
        <w:t xml:space="preserve"> </w:t>
      </w:r>
      <w:r w:rsidRPr="000E61C6">
        <w:rPr>
          <w:rFonts w:cs="Arial"/>
          <w:iCs/>
          <w:szCs w:val="24"/>
        </w:rPr>
        <w:t>youth</w:t>
      </w:r>
      <w:r w:rsidR="00F74E1D" w:rsidRPr="000E61C6">
        <w:rPr>
          <w:rFonts w:cs="Arial"/>
          <w:iCs/>
          <w:szCs w:val="24"/>
        </w:rPr>
        <w:t xml:space="preserve"> </w:t>
      </w:r>
      <w:r w:rsidRPr="000E61C6">
        <w:rPr>
          <w:rFonts w:cs="Arial"/>
          <w:iCs/>
          <w:szCs w:val="24"/>
        </w:rPr>
        <w:t>learning</w:t>
      </w:r>
      <w:r w:rsidR="00F74E1D" w:rsidRPr="000E61C6">
        <w:rPr>
          <w:rFonts w:cs="Arial"/>
          <w:iCs/>
          <w:szCs w:val="24"/>
        </w:rPr>
        <w:t xml:space="preserve"> </w:t>
      </w:r>
      <w:r w:rsidRPr="000E61C6">
        <w:rPr>
          <w:rFonts w:cs="Arial"/>
          <w:iCs/>
          <w:szCs w:val="24"/>
        </w:rPr>
        <w:t>outcomes,</w:t>
      </w:r>
      <w:r w:rsidR="00F74E1D" w:rsidRPr="000E61C6">
        <w:rPr>
          <w:rFonts w:cs="Arial"/>
          <w:iCs/>
          <w:szCs w:val="24"/>
        </w:rPr>
        <w:t xml:space="preserve"> </w:t>
      </w:r>
      <w:r w:rsidRPr="000E61C6">
        <w:rPr>
          <w:rFonts w:cs="Arial"/>
          <w:iCs/>
          <w:szCs w:val="24"/>
        </w:rPr>
        <w:t>there</w:t>
      </w:r>
      <w:r w:rsidR="00F74E1D" w:rsidRPr="000E61C6">
        <w:rPr>
          <w:rFonts w:cs="Arial"/>
          <w:iCs/>
          <w:szCs w:val="24"/>
        </w:rPr>
        <w:t xml:space="preserve"> </w:t>
      </w:r>
      <w:r w:rsidR="00BB1BD5" w:rsidRPr="000E61C6">
        <w:rPr>
          <w:rFonts w:cs="Arial"/>
          <w:iCs/>
          <w:szCs w:val="24"/>
        </w:rPr>
        <w:t>are</w:t>
      </w:r>
      <w:r w:rsidR="00F74E1D" w:rsidRPr="000E61C6">
        <w:rPr>
          <w:rFonts w:cs="Arial"/>
          <w:iCs/>
          <w:szCs w:val="24"/>
        </w:rPr>
        <w:t xml:space="preserve"> </w:t>
      </w:r>
      <w:r w:rsidRPr="000E61C6">
        <w:rPr>
          <w:rFonts w:cs="Arial"/>
          <w:iCs/>
          <w:szCs w:val="24"/>
        </w:rPr>
        <w:t>notable</w:t>
      </w:r>
      <w:r w:rsidR="00F74E1D" w:rsidRPr="000E61C6">
        <w:rPr>
          <w:rFonts w:cs="Arial"/>
          <w:iCs/>
          <w:szCs w:val="24"/>
        </w:rPr>
        <w:t xml:space="preserve"> </w:t>
      </w:r>
      <w:r w:rsidRPr="000E61C6">
        <w:rPr>
          <w:rFonts w:cs="Arial"/>
          <w:iCs/>
          <w:szCs w:val="24"/>
        </w:rPr>
        <w:t>improvement</w:t>
      </w:r>
      <w:r w:rsidR="00BB1BD5" w:rsidRPr="000E61C6">
        <w:rPr>
          <w:rFonts w:cs="Arial"/>
          <w:iCs/>
          <w:szCs w:val="24"/>
        </w:rPr>
        <w:t>s</w:t>
      </w:r>
      <w:r w:rsidR="00F74E1D" w:rsidRPr="000E61C6">
        <w:rPr>
          <w:rFonts w:cs="Arial"/>
          <w:iCs/>
          <w:szCs w:val="24"/>
        </w:rPr>
        <w:t xml:space="preserve"> </w:t>
      </w:r>
      <w:r w:rsidR="00481B4B" w:rsidRPr="000E61C6">
        <w:rPr>
          <w:rFonts w:cs="Arial"/>
          <w:iCs/>
          <w:szCs w:val="24"/>
        </w:rPr>
        <w:t>during</w:t>
      </w:r>
      <w:r w:rsidR="00F74E1D" w:rsidRPr="000E61C6">
        <w:rPr>
          <w:rFonts w:cs="Arial"/>
          <w:iCs/>
          <w:szCs w:val="24"/>
        </w:rPr>
        <w:t xml:space="preserve"> </w:t>
      </w:r>
      <w:r w:rsidRPr="000E61C6">
        <w:rPr>
          <w:rFonts w:cs="Arial"/>
          <w:iCs/>
          <w:szCs w:val="24"/>
        </w:rPr>
        <w:t>this</w:t>
      </w:r>
      <w:r w:rsidR="00F74E1D" w:rsidRPr="000E61C6">
        <w:rPr>
          <w:rFonts w:cs="Arial"/>
          <w:iCs/>
          <w:szCs w:val="24"/>
        </w:rPr>
        <w:t xml:space="preserve"> </w:t>
      </w:r>
      <w:r w:rsidRPr="000E61C6">
        <w:rPr>
          <w:rFonts w:cs="Arial"/>
          <w:iCs/>
          <w:szCs w:val="24"/>
        </w:rPr>
        <w:t>reporting</w:t>
      </w:r>
      <w:r w:rsidR="00F74E1D" w:rsidRPr="000E61C6">
        <w:rPr>
          <w:rFonts w:cs="Arial"/>
          <w:iCs/>
          <w:szCs w:val="24"/>
        </w:rPr>
        <w:t xml:space="preserve"> </w:t>
      </w:r>
      <w:r w:rsidRPr="000E61C6">
        <w:rPr>
          <w:rFonts w:cs="Arial"/>
          <w:iCs/>
          <w:szCs w:val="24"/>
        </w:rPr>
        <w:t>period:</w:t>
      </w:r>
    </w:p>
    <w:p w14:paraId="4B5AB3EE" w14:textId="50D387B1" w:rsidR="00DA60CB" w:rsidRPr="000E61C6" w:rsidRDefault="00DA60CB" w:rsidP="00F47ED8">
      <w:pPr>
        <w:numPr>
          <w:ilvl w:val="0"/>
          <w:numId w:val="27"/>
        </w:numPr>
        <w:tabs>
          <w:tab w:val="right" w:pos="9360"/>
        </w:tabs>
        <w:autoSpaceDE w:val="0"/>
        <w:autoSpaceDN w:val="0"/>
        <w:adjustRightInd w:val="0"/>
        <w:rPr>
          <w:rFonts w:cs="Arial"/>
          <w:iCs/>
          <w:szCs w:val="24"/>
        </w:rPr>
      </w:pPr>
      <w:r w:rsidRPr="000E61C6">
        <w:rPr>
          <w:rFonts w:cs="Arial"/>
          <w:iCs/>
          <w:szCs w:val="24"/>
        </w:rPr>
        <w:t>Increased</w:t>
      </w:r>
      <w:r w:rsidR="00F74E1D" w:rsidRPr="000E61C6">
        <w:rPr>
          <w:rFonts w:cs="Arial"/>
          <w:iCs/>
          <w:szCs w:val="24"/>
        </w:rPr>
        <w:t xml:space="preserve"> </w:t>
      </w:r>
      <w:r w:rsidRPr="000E61C6">
        <w:rPr>
          <w:rFonts w:cs="Arial"/>
          <w:iCs/>
          <w:szCs w:val="24"/>
        </w:rPr>
        <w:t>high</w:t>
      </w:r>
      <w:r w:rsidR="00F74E1D" w:rsidRPr="000E61C6">
        <w:rPr>
          <w:rFonts w:cs="Arial"/>
          <w:iCs/>
          <w:szCs w:val="24"/>
        </w:rPr>
        <w:t xml:space="preserve"> </w:t>
      </w:r>
      <w:r w:rsidRPr="000E61C6">
        <w:rPr>
          <w:rFonts w:cs="Arial"/>
          <w:iCs/>
          <w:szCs w:val="24"/>
        </w:rPr>
        <w:t>school</w:t>
      </w:r>
      <w:r w:rsidR="00F74E1D" w:rsidRPr="000E61C6">
        <w:rPr>
          <w:rFonts w:cs="Arial"/>
          <w:iCs/>
          <w:szCs w:val="24"/>
        </w:rPr>
        <w:t xml:space="preserve"> </w:t>
      </w:r>
      <w:r w:rsidRPr="000E61C6">
        <w:rPr>
          <w:rFonts w:cs="Arial"/>
          <w:iCs/>
          <w:szCs w:val="24"/>
        </w:rPr>
        <w:t>graduation</w:t>
      </w:r>
      <w:r w:rsidR="00F74E1D" w:rsidRPr="000E61C6">
        <w:rPr>
          <w:rFonts w:cs="Arial"/>
          <w:iCs/>
          <w:szCs w:val="24"/>
        </w:rPr>
        <w:t xml:space="preserve"> </w:t>
      </w:r>
      <w:r w:rsidRPr="000E61C6">
        <w:rPr>
          <w:rFonts w:cs="Arial"/>
          <w:iCs/>
          <w:szCs w:val="24"/>
        </w:rPr>
        <w:t>rate</w:t>
      </w:r>
      <w:r w:rsidR="00F74E1D" w:rsidRPr="000E61C6">
        <w:rPr>
          <w:rFonts w:cs="Arial"/>
          <w:iCs/>
          <w:szCs w:val="24"/>
        </w:rPr>
        <w:t xml:space="preserve"> </w:t>
      </w:r>
      <w:r w:rsidRPr="000E61C6">
        <w:rPr>
          <w:rFonts w:cs="Arial"/>
          <w:iCs/>
          <w:szCs w:val="24"/>
        </w:rPr>
        <w:t>as</w:t>
      </w:r>
      <w:r w:rsidR="00F74E1D" w:rsidRPr="000E61C6">
        <w:rPr>
          <w:rFonts w:cs="Arial"/>
          <w:iCs/>
          <w:szCs w:val="24"/>
        </w:rPr>
        <w:t xml:space="preserve"> </w:t>
      </w:r>
      <w:r w:rsidRPr="000E61C6">
        <w:rPr>
          <w:rFonts w:cs="Arial"/>
          <w:iCs/>
          <w:szCs w:val="24"/>
        </w:rPr>
        <w:t>seen</w:t>
      </w:r>
      <w:r w:rsidR="00F74E1D" w:rsidRPr="000E61C6">
        <w:rPr>
          <w:rFonts w:cs="Arial"/>
          <w:iCs/>
          <w:szCs w:val="24"/>
        </w:rPr>
        <w:t xml:space="preserve"> </w:t>
      </w:r>
      <w:r w:rsidRPr="000E61C6">
        <w:rPr>
          <w:rFonts w:cs="Arial"/>
          <w:iCs/>
          <w:szCs w:val="24"/>
        </w:rPr>
        <w:t>in</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Pr="000E61C6">
        <w:rPr>
          <w:rFonts w:cs="Arial"/>
          <w:iCs/>
          <w:szCs w:val="24"/>
        </w:rPr>
        <w:t>two-year</w:t>
      </w:r>
      <w:r w:rsidR="00F74E1D" w:rsidRPr="000E61C6">
        <w:rPr>
          <w:rFonts w:cs="Arial"/>
          <w:iCs/>
          <w:szCs w:val="24"/>
        </w:rPr>
        <w:t xml:space="preserve"> </w:t>
      </w:r>
      <w:r w:rsidRPr="000E61C6">
        <w:rPr>
          <w:rFonts w:cs="Arial"/>
          <w:iCs/>
          <w:szCs w:val="24"/>
        </w:rPr>
        <w:t>change;</w:t>
      </w:r>
      <w:r w:rsidR="00F74E1D" w:rsidRPr="000E61C6">
        <w:rPr>
          <w:rFonts w:cs="Arial"/>
          <w:iCs/>
          <w:szCs w:val="24"/>
        </w:rPr>
        <w:t xml:space="preserve"> </w:t>
      </w:r>
      <w:r w:rsidRPr="000E61C6">
        <w:rPr>
          <w:rFonts w:cs="Arial"/>
          <w:iCs/>
          <w:szCs w:val="24"/>
        </w:rPr>
        <w:t>particularly,</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Pr="000E61C6">
        <w:rPr>
          <w:rFonts w:cs="Arial"/>
          <w:iCs/>
          <w:szCs w:val="24"/>
        </w:rPr>
        <w:t>2.6</w:t>
      </w:r>
      <w:r w:rsidR="00F74E1D" w:rsidRPr="000E61C6">
        <w:rPr>
          <w:rFonts w:cs="Arial"/>
          <w:iCs/>
          <w:szCs w:val="24"/>
        </w:rPr>
        <w:t xml:space="preserve"> </w:t>
      </w:r>
      <w:r w:rsidRPr="000E61C6">
        <w:rPr>
          <w:rFonts w:cs="Arial"/>
          <w:iCs/>
          <w:szCs w:val="24"/>
        </w:rPr>
        <w:t>percentage</w:t>
      </w:r>
      <w:r w:rsidR="00F74E1D" w:rsidRPr="000E61C6">
        <w:rPr>
          <w:rFonts w:cs="Arial"/>
          <w:iCs/>
          <w:szCs w:val="24"/>
        </w:rPr>
        <w:t xml:space="preserve"> </w:t>
      </w:r>
      <w:r w:rsidRPr="000E61C6">
        <w:rPr>
          <w:rFonts w:cs="Arial"/>
          <w:iCs/>
          <w:szCs w:val="24"/>
        </w:rPr>
        <w:t>points</w:t>
      </w:r>
      <w:r w:rsidR="00F74E1D" w:rsidRPr="000E61C6">
        <w:rPr>
          <w:rFonts w:cs="Arial"/>
          <w:iCs/>
          <w:szCs w:val="24"/>
        </w:rPr>
        <w:t xml:space="preserve"> </w:t>
      </w:r>
      <w:r w:rsidRPr="000E61C6">
        <w:rPr>
          <w:rFonts w:cs="Arial"/>
          <w:iCs/>
          <w:szCs w:val="24"/>
        </w:rPr>
        <w:t>of</w:t>
      </w:r>
      <w:r w:rsidR="00F74E1D" w:rsidRPr="000E61C6">
        <w:rPr>
          <w:rFonts w:cs="Arial"/>
          <w:iCs/>
          <w:szCs w:val="24"/>
        </w:rPr>
        <w:t xml:space="preserve"> </w:t>
      </w:r>
      <w:r w:rsidRPr="000E61C6">
        <w:rPr>
          <w:rFonts w:cs="Arial"/>
          <w:iCs/>
          <w:szCs w:val="24"/>
        </w:rPr>
        <w:t>increase</w:t>
      </w:r>
      <w:r w:rsidR="00F74E1D" w:rsidRPr="000E61C6">
        <w:rPr>
          <w:rFonts w:cs="Arial"/>
          <w:iCs/>
          <w:szCs w:val="24"/>
        </w:rPr>
        <w:t xml:space="preserve"> </w:t>
      </w:r>
      <w:r w:rsidRPr="000E61C6">
        <w:rPr>
          <w:rFonts w:cs="Arial"/>
          <w:iCs/>
          <w:szCs w:val="24"/>
        </w:rPr>
        <w:t>are</w:t>
      </w:r>
      <w:r w:rsidR="00F74E1D" w:rsidRPr="000E61C6">
        <w:rPr>
          <w:rFonts w:cs="Arial"/>
          <w:iCs/>
          <w:szCs w:val="24"/>
        </w:rPr>
        <w:t xml:space="preserve"> </w:t>
      </w:r>
      <w:r w:rsidRPr="000E61C6">
        <w:rPr>
          <w:rFonts w:cs="Arial"/>
          <w:iCs/>
          <w:szCs w:val="24"/>
        </w:rPr>
        <w:t>much</w:t>
      </w:r>
      <w:r w:rsidR="00F74E1D" w:rsidRPr="000E61C6">
        <w:rPr>
          <w:rFonts w:cs="Arial"/>
          <w:iCs/>
          <w:szCs w:val="24"/>
        </w:rPr>
        <w:t xml:space="preserve"> </w:t>
      </w:r>
      <w:r w:rsidRPr="000E61C6">
        <w:rPr>
          <w:rFonts w:cs="Arial"/>
          <w:iCs/>
          <w:szCs w:val="24"/>
        </w:rPr>
        <w:t>larger</w:t>
      </w:r>
      <w:r w:rsidR="00F74E1D" w:rsidRPr="000E61C6">
        <w:rPr>
          <w:rFonts w:cs="Arial"/>
          <w:iCs/>
          <w:szCs w:val="24"/>
        </w:rPr>
        <w:t xml:space="preserve"> </w:t>
      </w:r>
      <w:r w:rsidRPr="000E61C6">
        <w:rPr>
          <w:rFonts w:cs="Arial"/>
          <w:iCs/>
          <w:szCs w:val="24"/>
        </w:rPr>
        <w:t>than</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Pr="000E61C6">
        <w:rPr>
          <w:rFonts w:cs="Arial"/>
          <w:iCs/>
          <w:szCs w:val="24"/>
        </w:rPr>
        <w:t>0.5</w:t>
      </w:r>
      <w:r w:rsidR="00F74E1D" w:rsidRPr="000E61C6">
        <w:rPr>
          <w:rFonts w:cs="Arial"/>
          <w:iCs/>
          <w:szCs w:val="24"/>
        </w:rPr>
        <w:t xml:space="preserve"> </w:t>
      </w:r>
      <w:r w:rsidR="00C702CE" w:rsidRPr="000E61C6">
        <w:rPr>
          <w:rFonts w:cs="Arial"/>
          <w:iCs/>
          <w:szCs w:val="24"/>
        </w:rPr>
        <w:t>percentage</w:t>
      </w:r>
      <w:r w:rsidR="00F74E1D" w:rsidRPr="000E61C6">
        <w:rPr>
          <w:rFonts w:cs="Arial"/>
          <w:iCs/>
          <w:szCs w:val="24"/>
        </w:rPr>
        <w:t xml:space="preserve"> </w:t>
      </w:r>
      <w:r w:rsidR="00C702CE" w:rsidRPr="000E61C6">
        <w:rPr>
          <w:rFonts w:cs="Arial"/>
          <w:iCs/>
          <w:szCs w:val="24"/>
        </w:rPr>
        <w:t>point</w:t>
      </w:r>
      <w:r w:rsidR="00F74E1D" w:rsidRPr="000E61C6">
        <w:rPr>
          <w:rFonts w:cs="Arial"/>
          <w:iCs/>
          <w:szCs w:val="24"/>
        </w:rPr>
        <w:t xml:space="preserve"> </w:t>
      </w:r>
      <w:r w:rsidRPr="000E61C6">
        <w:rPr>
          <w:rFonts w:cs="Arial"/>
          <w:iCs/>
          <w:szCs w:val="24"/>
        </w:rPr>
        <w:t>increase</w:t>
      </w:r>
      <w:r w:rsidR="00F74E1D" w:rsidRPr="000E61C6">
        <w:rPr>
          <w:rFonts w:cs="Arial"/>
          <w:iCs/>
          <w:szCs w:val="24"/>
        </w:rPr>
        <w:t xml:space="preserve"> </w:t>
      </w:r>
      <w:r w:rsidRPr="000E61C6">
        <w:rPr>
          <w:rFonts w:cs="Arial"/>
          <w:iCs/>
          <w:szCs w:val="24"/>
        </w:rPr>
        <w:t>of</w:t>
      </w:r>
      <w:r w:rsidR="00F74E1D" w:rsidRPr="000E61C6">
        <w:rPr>
          <w:rFonts w:cs="Arial"/>
          <w:iCs/>
          <w:szCs w:val="24"/>
        </w:rPr>
        <w:t xml:space="preserve"> </w:t>
      </w:r>
      <w:r w:rsidRPr="000E61C6">
        <w:rPr>
          <w:rFonts w:cs="Arial"/>
          <w:iCs/>
          <w:szCs w:val="24"/>
        </w:rPr>
        <w:t>non-foster</w:t>
      </w:r>
      <w:r w:rsidR="00F74E1D" w:rsidRPr="000E61C6">
        <w:rPr>
          <w:rFonts w:cs="Arial"/>
          <w:iCs/>
          <w:szCs w:val="24"/>
        </w:rPr>
        <w:t xml:space="preserve"> </w:t>
      </w:r>
      <w:r w:rsidRPr="000E61C6">
        <w:rPr>
          <w:rFonts w:cs="Arial"/>
          <w:iCs/>
          <w:szCs w:val="24"/>
        </w:rPr>
        <w:t>youth</w:t>
      </w:r>
      <w:r w:rsidR="00326084" w:rsidRPr="000E61C6">
        <w:rPr>
          <w:rFonts w:cs="Arial"/>
          <w:iCs/>
          <w:szCs w:val="24"/>
        </w:rPr>
        <w:t>, which shows</w:t>
      </w:r>
      <w:r w:rsidR="00F74E1D" w:rsidRPr="000E61C6">
        <w:rPr>
          <w:rFonts w:cs="Arial"/>
          <w:iCs/>
          <w:szCs w:val="24"/>
        </w:rPr>
        <w:t xml:space="preserve"> </w:t>
      </w:r>
      <w:r w:rsidRPr="000E61C6">
        <w:rPr>
          <w:rFonts w:cs="Arial"/>
          <w:iCs/>
          <w:szCs w:val="24"/>
        </w:rPr>
        <w:t>a</w:t>
      </w:r>
      <w:r w:rsidR="00F74E1D" w:rsidRPr="000E61C6">
        <w:rPr>
          <w:rFonts w:cs="Arial"/>
          <w:iCs/>
          <w:szCs w:val="24"/>
        </w:rPr>
        <w:t xml:space="preserve"> </w:t>
      </w:r>
      <w:r w:rsidRPr="000E61C6">
        <w:rPr>
          <w:rFonts w:cs="Arial"/>
          <w:iCs/>
          <w:szCs w:val="24"/>
        </w:rPr>
        <w:t>significant</w:t>
      </w:r>
      <w:r w:rsidR="00F74E1D" w:rsidRPr="000E61C6">
        <w:rPr>
          <w:rFonts w:cs="Arial"/>
          <w:iCs/>
          <w:szCs w:val="24"/>
        </w:rPr>
        <w:t xml:space="preserve"> </w:t>
      </w:r>
      <w:r w:rsidRPr="000E61C6">
        <w:rPr>
          <w:rFonts w:cs="Arial"/>
          <w:iCs/>
          <w:szCs w:val="24"/>
        </w:rPr>
        <w:t>step</w:t>
      </w:r>
      <w:r w:rsidR="00F74E1D" w:rsidRPr="000E61C6">
        <w:rPr>
          <w:rFonts w:cs="Arial"/>
          <w:iCs/>
          <w:szCs w:val="24"/>
        </w:rPr>
        <w:t xml:space="preserve"> </w:t>
      </w:r>
      <w:r w:rsidRPr="000E61C6">
        <w:rPr>
          <w:rFonts w:cs="Arial"/>
          <w:iCs/>
          <w:szCs w:val="24"/>
        </w:rPr>
        <w:t>toward</w:t>
      </w:r>
      <w:r w:rsidR="00F74E1D" w:rsidRPr="000E61C6">
        <w:rPr>
          <w:rFonts w:cs="Arial"/>
          <w:iCs/>
          <w:szCs w:val="24"/>
        </w:rPr>
        <w:t xml:space="preserve"> </w:t>
      </w:r>
      <w:r w:rsidRPr="000E61C6">
        <w:rPr>
          <w:rFonts w:cs="Arial"/>
          <w:iCs/>
          <w:szCs w:val="24"/>
        </w:rPr>
        <w:t>narrowing</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007F14BD" w:rsidRPr="000E61C6">
        <w:rPr>
          <w:rFonts w:cs="Arial"/>
          <w:iCs/>
          <w:szCs w:val="24"/>
        </w:rPr>
        <w:t>opportunity</w:t>
      </w:r>
      <w:r w:rsidR="00F74E1D" w:rsidRPr="000E61C6">
        <w:rPr>
          <w:rFonts w:cs="Arial"/>
          <w:iCs/>
          <w:szCs w:val="24"/>
        </w:rPr>
        <w:t xml:space="preserve"> </w:t>
      </w:r>
      <w:r w:rsidRPr="000E61C6">
        <w:rPr>
          <w:rFonts w:cs="Arial"/>
          <w:iCs/>
          <w:szCs w:val="24"/>
        </w:rPr>
        <w:t>gap</w:t>
      </w:r>
      <w:r w:rsidR="00326084" w:rsidRPr="000E61C6">
        <w:rPr>
          <w:rFonts w:cs="Arial"/>
          <w:iCs/>
          <w:szCs w:val="24"/>
        </w:rPr>
        <w:t>.</w:t>
      </w:r>
    </w:p>
    <w:p w14:paraId="5E6E4678" w14:textId="1C074652" w:rsidR="00DA60CB" w:rsidRPr="000E61C6" w:rsidRDefault="00DA60CB" w:rsidP="00F47ED8">
      <w:pPr>
        <w:numPr>
          <w:ilvl w:val="0"/>
          <w:numId w:val="27"/>
        </w:numPr>
        <w:tabs>
          <w:tab w:val="right" w:pos="9360"/>
        </w:tabs>
        <w:autoSpaceDE w:val="0"/>
        <w:autoSpaceDN w:val="0"/>
        <w:adjustRightInd w:val="0"/>
        <w:rPr>
          <w:rFonts w:cs="Arial"/>
          <w:iCs/>
          <w:szCs w:val="24"/>
        </w:rPr>
      </w:pPr>
      <w:r w:rsidRPr="000E61C6">
        <w:rPr>
          <w:rFonts w:cs="Arial"/>
          <w:iCs/>
          <w:szCs w:val="24"/>
        </w:rPr>
        <w:t>Increased</w:t>
      </w:r>
      <w:r w:rsidR="00F74E1D" w:rsidRPr="000E61C6">
        <w:rPr>
          <w:rFonts w:cs="Arial"/>
          <w:iCs/>
          <w:szCs w:val="24"/>
        </w:rPr>
        <w:t xml:space="preserve"> </w:t>
      </w:r>
      <w:r w:rsidRPr="000E61C6">
        <w:rPr>
          <w:rFonts w:cs="Arial"/>
          <w:iCs/>
          <w:szCs w:val="24"/>
        </w:rPr>
        <w:t>foster</w:t>
      </w:r>
      <w:r w:rsidR="00F74E1D" w:rsidRPr="000E61C6">
        <w:rPr>
          <w:rFonts w:cs="Arial"/>
          <w:iCs/>
          <w:szCs w:val="24"/>
        </w:rPr>
        <w:t xml:space="preserve"> </w:t>
      </w:r>
      <w:r w:rsidRPr="000E61C6">
        <w:rPr>
          <w:rFonts w:cs="Arial"/>
          <w:iCs/>
          <w:szCs w:val="24"/>
        </w:rPr>
        <w:t>youth</w:t>
      </w:r>
      <w:r w:rsidR="00F74E1D" w:rsidRPr="000E61C6">
        <w:rPr>
          <w:rFonts w:cs="Arial"/>
          <w:iCs/>
          <w:szCs w:val="24"/>
        </w:rPr>
        <w:t xml:space="preserve"> </w:t>
      </w:r>
      <w:r w:rsidRPr="000E61C6">
        <w:rPr>
          <w:rFonts w:cs="Arial"/>
          <w:iCs/>
          <w:szCs w:val="24"/>
        </w:rPr>
        <w:t>school</w:t>
      </w:r>
      <w:r w:rsidR="00F74E1D" w:rsidRPr="000E61C6">
        <w:rPr>
          <w:rFonts w:cs="Arial"/>
          <w:iCs/>
          <w:szCs w:val="24"/>
        </w:rPr>
        <w:t xml:space="preserve"> </w:t>
      </w:r>
      <w:r w:rsidRPr="000E61C6">
        <w:rPr>
          <w:rFonts w:cs="Arial"/>
          <w:iCs/>
          <w:szCs w:val="24"/>
        </w:rPr>
        <w:t>stability</w:t>
      </w:r>
      <w:r w:rsidR="00F74E1D" w:rsidRPr="000E61C6">
        <w:rPr>
          <w:rFonts w:cs="Arial"/>
          <w:iCs/>
          <w:szCs w:val="24"/>
        </w:rPr>
        <w:t xml:space="preserve"> </w:t>
      </w:r>
      <w:r w:rsidRPr="000E61C6">
        <w:rPr>
          <w:rFonts w:cs="Arial"/>
          <w:iCs/>
          <w:szCs w:val="24"/>
        </w:rPr>
        <w:t>rates</w:t>
      </w:r>
      <w:r w:rsidR="00F74E1D" w:rsidRPr="000E61C6">
        <w:rPr>
          <w:rFonts w:cs="Arial"/>
          <w:iCs/>
          <w:szCs w:val="24"/>
        </w:rPr>
        <w:t xml:space="preserve"> </w:t>
      </w:r>
      <w:r w:rsidRPr="000E61C6">
        <w:rPr>
          <w:rFonts w:cs="Arial"/>
          <w:iCs/>
          <w:szCs w:val="24"/>
        </w:rPr>
        <w:t>by</w:t>
      </w:r>
      <w:r w:rsidR="00F74E1D" w:rsidRPr="000E61C6">
        <w:rPr>
          <w:rFonts w:cs="Arial"/>
          <w:iCs/>
          <w:szCs w:val="24"/>
        </w:rPr>
        <w:t xml:space="preserve"> </w:t>
      </w:r>
      <w:r w:rsidR="00326084" w:rsidRPr="000E61C6">
        <w:rPr>
          <w:rFonts w:cs="Arial"/>
          <w:iCs/>
          <w:szCs w:val="24"/>
        </w:rPr>
        <w:t>six</w:t>
      </w:r>
      <w:r w:rsidR="00F74E1D" w:rsidRPr="000E61C6">
        <w:rPr>
          <w:rFonts w:cs="Arial"/>
          <w:iCs/>
          <w:szCs w:val="24"/>
        </w:rPr>
        <w:t xml:space="preserve"> </w:t>
      </w:r>
      <w:r w:rsidRPr="000E61C6">
        <w:rPr>
          <w:rFonts w:cs="Arial"/>
          <w:iCs/>
          <w:szCs w:val="24"/>
        </w:rPr>
        <w:t>percentage</w:t>
      </w:r>
      <w:r w:rsidR="00F74E1D" w:rsidRPr="000E61C6">
        <w:rPr>
          <w:rFonts w:cs="Arial"/>
          <w:iCs/>
          <w:szCs w:val="24"/>
        </w:rPr>
        <w:t xml:space="preserve"> </w:t>
      </w:r>
      <w:r w:rsidRPr="000E61C6">
        <w:rPr>
          <w:rFonts w:cs="Arial"/>
          <w:iCs/>
          <w:szCs w:val="24"/>
        </w:rPr>
        <w:t>points,</w:t>
      </w:r>
      <w:r w:rsidR="00F74E1D" w:rsidRPr="000E61C6">
        <w:rPr>
          <w:rFonts w:cs="Arial"/>
          <w:iCs/>
          <w:szCs w:val="24"/>
        </w:rPr>
        <w:t xml:space="preserve"> </w:t>
      </w:r>
      <w:r w:rsidRPr="000E61C6">
        <w:rPr>
          <w:rFonts w:cs="Arial"/>
          <w:iCs/>
          <w:szCs w:val="24"/>
        </w:rPr>
        <w:t>thus</w:t>
      </w:r>
      <w:r w:rsidR="00F74E1D" w:rsidRPr="000E61C6">
        <w:rPr>
          <w:rFonts w:cs="Arial"/>
          <w:iCs/>
          <w:szCs w:val="24"/>
        </w:rPr>
        <w:t xml:space="preserve"> </w:t>
      </w:r>
      <w:r w:rsidRPr="000E61C6">
        <w:rPr>
          <w:rFonts w:cs="Arial"/>
          <w:iCs/>
          <w:szCs w:val="24"/>
        </w:rPr>
        <w:t>narrowing</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007F14BD" w:rsidRPr="000E61C6">
        <w:rPr>
          <w:rFonts w:cs="Arial"/>
          <w:iCs/>
          <w:szCs w:val="24"/>
        </w:rPr>
        <w:t>opportunity gap</w:t>
      </w:r>
      <w:r w:rsidR="00326084" w:rsidRPr="000E61C6">
        <w:rPr>
          <w:rFonts w:cs="Arial"/>
          <w:iCs/>
          <w:szCs w:val="24"/>
        </w:rPr>
        <w:t>.</w:t>
      </w:r>
    </w:p>
    <w:p w14:paraId="528ABB7A" w14:textId="4670ACD6" w:rsidR="00DA60CB" w:rsidRPr="000E61C6" w:rsidRDefault="00DA60CB" w:rsidP="00F47ED8">
      <w:pPr>
        <w:numPr>
          <w:ilvl w:val="0"/>
          <w:numId w:val="27"/>
        </w:numPr>
        <w:tabs>
          <w:tab w:val="right" w:pos="9360"/>
        </w:tabs>
        <w:autoSpaceDE w:val="0"/>
        <w:autoSpaceDN w:val="0"/>
        <w:adjustRightInd w:val="0"/>
        <w:rPr>
          <w:rFonts w:cs="Arial"/>
          <w:iCs/>
          <w:szCs w:val="24"/>
        </w:rPr>
      </w:pPr>
      <w:r w:rsidRPr="000E61C6">
        <w:rPr>
          <w:rFonts w:cs="Arial"/>
          <w:iCs/>
          <w:szCs w:val="24"/>
        </w:rPr>
        <w:t>Increased</w:t>
      </w:r>
      <w:r w:rsidR="00F74E1D" w:rsidRPr="000E61C6">
        <w:rPr>
          <w:rFonts w:cs="Arial"/>
          <w:iCs/>
          <w:szCs w:val="24"/>
        </w:rPr>
        <w:t xml:space="preserve"> </w:t>
      </w:r>
      <w:r w:rsidRPr="000E61C6">
        <w:rPr>
          <w:rFonts w:cs="Arial"/>
          <w:iCs/>
          <w:szCs w:val="24"/>
        </w:rPr>
        <w:t>foster</w:t>
      </w:r>
      <w:r w:rsidR="00F74E1D" w:rsidRPr="000E61C6">
        <w:rPr>
          <w:rFonts w:cs="Arial"/>
          <w:iCs/>
          <w:szCs w:val="24"/>
        </w:rPr>
        <w:t xml:space="preserve"> </w:t>
      </w:r>
      <w:r w:rsidRPr="000E61C6">
        <w:rPr>
          <w:rFonts w:cs="Arial"/>
          <w:iCs/>
          <w:szCs w:val="24"/>
        </w:rPr>
        <w:t>youth</w:t>
      </w:r>
      <w:r w:rsidR="00F74E1D" w:rsidRPr="000E61C6">
        <w:rPr>
          <w:rFonts w:cs="Arial"/>
          <w:iCs/>
          <w:szCs w:val="24"/>
        </w:rPr>
        <w:t xml:space="preserve"> </w:t>
      </w:r>
      <w:r w:rsidRPr="000E61C6">
        <w:rPr>
          <w:rFonts w:cs="Arial"/>
          <w:iCs/>
          <w:szCs w:val="24"/>
        </w:rPr>
        <w:t>Free</w:t>
      </w:r>
      <w:r w:rsidR="00F74E1D" w:rsidRPr="000E61C6">
        <w:rPr>
          <w:rFonts w:cs="Arial"/>
          <w:iCs/>
          <w:szCs w:val="24"/>
        </w:rPr>
        <w:t xml:space="preserve"> </w:t>
      </w:r>
      <w:r w:rsidRPr="000E61C6">
        <w:rPr>
          <w:rFonts w:cs="Arial"/>
          <w:iCs/>
          <w:szCs w:val="24"/>
        </w:rPr>
        <w:t>Application</w:t>
      </w:r>
      <w:r w:rsidR="00F74E1D" w:rsidRPr="000E61C6">
        <w:rPr>
          <w:rFonts w:cs="Arial"/>
          <w:iCs/>
          <w:szCs w:val="24"/>
        </w:rPr>
        <w:t xml:space="preserve"> </w:t>
      </w:r>
      <w:r w:rsidRPr="000E61C6">
        <w:rPr>
          <w:rFonts w:cs="Arial"/>
          <w:iCs/>
          <w:szCs w:val="24"/>
        </w:rPr>
        <w:t>for</w:t>
      </w:r>
      <w:r w:rsidR="00F74E1D" w:rsidRPr="000E61C6">
        <w:rPr>
          <w:rFonts w:cs="Arial"/>
          <w:iCs/>
          <w:szCs w:val="24"/>
        </w:rPr>
        <w:t xml:space="preserve"> </w:t>
      </w:r>
      <w:r w:rsidRPr="000E61C6">
        <w:rPr>
          <w:rFonts w:cs="Arial"/>
          <w:iCs/>
          <w:szCs w:val="24"/>
        </w:rPr>
        <w:t>Federal</w:t>
      </w:r>
      <w:r w:rsidR="00F74E1D" w:rsidRPr="000E61C6">
        <w:rPr>
          <w:rFonts w:cs="Arial"/>
          <w:iCs/>
          <w:szCs w:val="24"/>
        </w:rPr>
        <w:t xml:space="preserve"> </w:t>
      </w:r>
      <w:r w:rsidRPr="000E61C6">
        <w:rPr>
          <w:rFonts w:cs="Arial"/>
          <w:iCs/>
          <w:szCs w:val="24"/>
        </w:rPr>
        <w:t>Student</w:t>
      </w:r>
      <w:r w:rsidR="00F74E1D" w:rsidRPr="000E61C6">
        <w:rPr>
          <w:rFonts w:cs="Arial"/>
          <w:iCs/>
          <w:szCs w:val="24"/>
        </w:rPr>
        <w:t xml:space="preserve"> </w:t>
      </w:r>
      <w:r w:rsidRPr="000E61C6">
        <w:rPr>
          <w:rFonts w:cs="Arial"/>
          <w:iCs/>
          <w:szCs w:val="24"/>
        </w:rPr>
        <w:t>Aid</w:t>
      </w:r>
      <w:r w:rsidR="00F74E1D" w:rsidRPr="000E61C6">
        <w:rPr>
          <w:rFonts w:cs="Arial"/>
          <w:iCs/>
          <w:szCs w:val="24"/>
        </w:rPr>
        <w:t xml:space="preserve"> </w:t>
      </w:r>
      <w:r w:rsidR="003A1F76" w:rsidRPr="000E61C6">
        <w:rPr>
          <w:rFonts w:cs="Arial"/>
          <w:iCs/>
          <w:szCs w:val="24"/>
        </w:rPr>
        <w:t>(FAFSA)</w:t>
      </w:r>
      <w:r w:rsidR="005840AF" w:rsidRPr="000E61C6">
        <w:rPr>
          <w:rFonts w:cs="Arial"/>
          <w:iCs/>
          <w:szCs w:val="24"/>
        </w:rPr>
        <w:t>/</w:t>
      </w:r>
      <w:r w:rsidRPr="000E61C6">
        <w:rPr>
          <w:rFonts w:cs="Arial"/>
          <w:iCs/>
          <w:szCs w:val="24"/>
        </w:rPr>
        <w:t>California</w:t>
      </w:r>
      <w:r w:rsidR="00F74E1D" w:rsidRPr="000E61C6">
        <w:rPr>
          <w:rFonts w:cs="Arial"/>
          <w:iCs/>
          <w:szCs w:val="24"/>
        </w:rPr>
        <w:t xml:space="preserve"> </w:t>
      </w:r>
      <w:r w:rsidRPr="000E61C6">
        <w:rPr>
          <w:rFonts w:cs="Arial"/>
          <w:iCs/>
          <w:szCs w:val="24"/>
        </w:rPr>
        <w:t>Dream</w:t>
      </w:r>
      <w:r w:rsidR="00F74E1D" w:rsidRPr="000E61C6">
        <w:rPr>
          <w:rFonts w:cs="Arial"/>
          <w:iCs/>
          <w:szCs w:val="24"/>
        </w:rPr>
        <w:t xml:space="preserve"> </w:t>
      </w:r>
      <w:r w:rsidRPr="000E61C6">
        <w:rPr>
          <w:rFonts w:cs="Arial"/>
          <w:iCs/>
          <w:szCs w:val="24"/>
        </w:rPr>
        <w:t>Act</w:t>
      </w:r>
      <w:r w:rsidR="00F74E1D" w:rsidRPr="000E61C6">
        <w:rPr>
          <w:rFonts w:cs="Arial"/>
          <w:iCs/>
          <w:szCs w:val="24"/>
        </w:rPr>
        <w:t xml:space="preserve"> </w:t>
      </w:r>
      <w:r w:rsidRPr="000E61C6">
        <w:rPr>
          <w:rFonts w:cs="Arial"/>
          <w:iCs/>
          <w:szCs w:val="24"/>
        </w:rPr>
        <w:t>Application</w:t>
      </w:r>
      <w:r w:rsidR="00F74E1D" w:rsidRPr="000E61C6">
        <w:rPr>
          <w:rFonts w:cs="Arial"/>
          <w:iCs/>
          <w:szCs w:val="24"/>
        </w:rPr>
        <w:t xml:space="preserve"> </w:t>
      </w:r>
      <w:r w:rsidR="00D51C95" w:rsidRPr="000E61C6">
        <w:rPr>
          <w:rFonts w:cs="Arial"/>
          <w:iCs/>
          <w:szCs w:val="24"/>
        </w:rPr>
        <w:t>(CADAA)</w:t>
      </w:r>
      <w:r w:rsidR="00F74E1D" w:rsidRPr="000E61C6">
        <w:rPr>
          <w:rFonts w:cs="Arial"/>
          <w:iCs/>
          <w:szCs w:val="24"/>
        </w:rPr>
        <w:t xml:space="preserve"> </w:t>
      </w:r>
      <w:r w:rsidRPr="000E61C6">
        <w:rPr>
          <w:rFonts w:cs="Arial"/>
          <w:iCs/>
          <w:szCs w:val="24"/>
        </w:rPr>
        <w:t>completion</w:t>
      </w:r>
      <w:r w:rsidR="00F74E1D" w:rsidRPr="000E61C6">
        <w:rPr>
          <w:rFonts w:cs="Arial"/>
          <w:iCs/>
          <w:szCs w:val="24"/>
        </w:rPr>
        <w:t xml:space="preserve"> </w:t>
      </w:r>
      <w:r w:rsidRPr="000E61C6">
        <w:rPr>
          <w:rFonts w:cs="Arial"/>
          <w:iCs/>
          <w:szCs w:val="24"/>
        </w:rPr>
        <w:t>rates</w:t>
      </w:r>
      <w:r w:rsidR="00F74E1D" w:rsidRPr="000E61C6">
        <w:rPr>
          <w:rFonts w:cs="Arial"/>
          <w:iCs/>
          <w:szCs w:val="24"/>
        </w:rPr>
        <w:t xml:space="preserve"> </w:t>
      </w:r>
      <w:r w:rsidRPr="000E61C6">
        <w:rPr>
          <w:rFonts w:cs="Arial"/>
          <w:iCs/>
          <w:szCs w:val="24"/>
        </w:rPr>
        <w:t>from</w:t>
      </w:r>
      <w:r w:rsidR="00F74E1D" w:rsidRPr="000E61C6">
        <w:rPr>
          <w:rFonts w:cs="Arial"/>
          <w:iCs/>
          <w:szCs w:val="24"/>
        </w:rPr>
        <w:t xml:space="preserve"> </w:t>
      </w:r>
      <w:r w:rsidRPr="000E61C6">
        <w:rPr>
          <w:rFonts w:cs="Arial"/>
          <w:iCs/>
          <w:szCs w:val="24"/>
        </w:rPr>
        <w:t>2019</w:t>
      </w:r>
      <w:r w:rsidRPr="000E61C6">
        <w:rPr>
          <w:rFonts w:cs="Arial"/>
          <w:iCs/>
          <w:szCs w:val="24"/>
          <w:lang w:bidi="en-US"/>
        </w:rPr>
        <w:t>–20</w:t>
      </w:r>
      <w:r w:rsidR="00F74E1D" w:rsidRPr="000E61C6">
        <w:rPr>
          <w:rFonts w:cs="Arial"/>
          <w:iCs/>
          <w:szCs w:val="24"/>
          <w:lang w:bidi="en-US"/>
        </w:rPr>
        <w:t xml:space="preserve"> </w:t>
      </w:r>
      <w:r w:rsidRPr="000E61C6">
        <w:rPr>
          <w:rFonts w:cs="Arial"/>
          <w:iCs/>
          <w:szCs w:val="24"/>
          <w:lang w:bidi="en-US"/>
        </w:rPr>
        <w:t>to</w:t>
      </w:r>
      <w:r w:rsidR="00F74E1D" w:rsidRPr="000E61C6">
        <w:rPr>
          <w:rFonts w:cs="Arial"/>
          <w:iCs/>
          <w:szCs w:val="24"/>
          <w:lang w:bidi="en-US"/>
        </w:rPr>
        <w:t xml:space="preserve"> </w:t>
      </w:r>
      <w:r w:rsidRPr="000E61C6">
        <w:rPr>
          <w:rFonts w:cs="Arial"/>
          <w:iCs/>
          <w:szCs w:val="24"/>
          <w:lang w:bidi="en-US"/>
        </w:rPr>
        <w:t>2020–21</w:t>
      </w:r>
      <w:r w:rsidR="00F74E1D" w:rsidRPr="000E61C6">
        <w:rPr>
          <w:rFonts w:cs="Arial"/>
          <w:iCs/>
          <w:szCs w:val="24"/>
          <w:lang w:bidi="en-US"/>
        </w:rPr>
        <w:t xml:space="preserve"> </w:t>
      </w:r>
      <w:r w:rsidRPr="000E61C6">
        <w:rPr>
          <w:rFonts w:cs="Arial"/>
          <w:iCs/>
          <w:szCs w:val="24"/>
          <w:lang w:bidi="en-US"/>
        </w:rPr>
        <w:t>by</w:t>
      </w:r>
      <w:r w:rsidR="00F74E1D" w:rsidRPr="000E61C6">
        <w:rPr>
          <w:rFonts w:cs="Arial"/>
          <w:iCs/>
          <w:szCs w:val="24"/>
          <w:lang w:bidi="en-US"/>
        </w:rPr>
        <w:t xml:space="preserve"> </w:t>
      </w:r>
      <w:r w:rsidR="00F73981" w:rsidRPr="000E61C6">
        <w:rPr>
          <w:rFonts w:cs="Arial"/>
          <w:iCs/>
          <w:szCs w:val="24"/>
          <w:lang w:bidi="en-US"/>
        </w:rPr>
        <w:t>4.4</w:t>
      </w:r>
      <w:r w:rsidR="00F74E1D" w:rsidRPr="000E61C6">
        <w:rPr>
          <w:rFonts w:cs="Arial"/>
          <w:iCs/>
          <w:szCs w:val="24"/>
          <w:lang w:bidi="en-US"/>
        </w:rPr>
        <w:t xml:space="preserve"> </w:t>
      </w:r>
      <w:r w:rsidRPr="000E61C6">
        <w:rPr>
          <w:rFonts w:cs="Arial"/>
          <w:iCs/>
          <w:szCs w:val="24"/>
          <w:lang w:bidi="en-US"/>
        </w:rPr>
        <w:t>percent</w:t>
      </w:r>
      <w:r w:rsidR="00F73981" w:rsidRPr="000E61C6">
        <w:rPr>
          <w:rFonts w:cs="Arial"/>
          <w:iCs/>
          <w:szCs w:val="24"/>
          <w:lang w:bidi="en-US"/>
        </w:rPr>
        <w:t>age</w:t>
      </w:r>
      <w:r w:rsidR="00F74E1D" w:rsidRPr="000E61C6">
        <w:rPr>
          <w:rFonts w:cs="Arial"/>
          <w:iCs/>
          <w:szCs w:val="24"/>
          <w:lang w:bidi="en-US"/>
        </w:rPr>
        <w:t xml:space="preserve"> </w:t>
      </w:r>
      <w:r w:rsidR="00F73981" w:rsidRPr="000E61C6">
        <w:rPr>
          <w:rFonts w:cs="Arial"/>
          <w:iCs/>
          <w:szCs w:val="24"/>
          <w:lang w:bidi="en-US"/>
        </w:rPr>
        <w:t>points</w:t>
      </w:r>
      <w:r w:rsidR="00326084" w:rsidRPr="000E61C6">
        <w:rPr>
          <w:rFonts w:cs="Arial"/>
          <w:iCs/>
          <w:szCs w:val="24"/>
          <w:lang w:bidi="en-US"/>
        </w:rPr>
        <w:t>.</w:t>
      </w:r>
    </w:p>
    <w:p w14:paraId="54F9DD19" w14:textId="799F74D4" w:rsidR="00DA60CB" w:rsidRPr="000E61C6" w:rsidRDefault="00DA60CB" w:rsidP="00F47ED8">
      <w:pPr>
        <w:numPr>
          <w:ilvl w:val="0"/>
          <w:numId w:val="27"/>
        </w:numPr>
        <w:tabs>
          <w:tab w:val="right" w:pos="9360"/>
        </w:tabs>
        <w:autoSpaceDE w:val="0"/>
        <w:autoSpaceDN w:val="0"/>
        <w:adjustRightInd w:val="0"/>
        <w:rPr>
          <w:rFonts w:cs="Arial"/>
          <w:iCs/>
          <w:szCs w:val="24"/>
        </w:rPr>
      </w:pPr>
      <w:r w:rsidRPr="000E61C6">
        <w:rPr>
          <w:rFonts w:cs="Arial"/>
          <w:iCs/>
          <w:szCs w:val="24"/>
        </w:rPr>
        <w:t>Decrease</w:t>
      </w:r>
      <w:r w:rsidR="00F74E1D" w:rsidRPr="000E61C6">
        <w:rPr>
          <w:rFonts w:cs="Arial"/>
          <w:iCs/>
          <w:szCs w:val="24"/>
        </w:rPr>
        <w:t xml:space="preserve"> </w:t>
      </w:r>
      <w:r w:rsidRPr="000E61C6">
        <w:rPr>
          <w:rFonts w:cs="Arial"/>
          <w:iCs/>
          <w:szCs w:val="24"/>
        </w:rPr>
        <w:t>in</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Pr="000E61C6">
        <w:rPr>
          <w:rFonts w:cs="Arial"/>
          <w:iCs/>
          <w:szCs w:val="24"/>
        </w:rPr>
        <w:t>statewide</w:t>
      </w:r>
      <w:r w:rsidR="00F74E1D" w:rsidRPr="000E61C6">
        <w:rPr>
          <w:rFonts w:cs="Arial"/>
          <w:iCs/>
          <w:szCs w:val="24"/>
        </w:rPr>
        <w:t xml:space="preserve"> </w:t>
      </w:r>
      <w:r w:rsidRPr="000E61C6">
        <w:rPr>
          <w:rFonts w:cs="Arial"/>
          <w:iCs/>
          <w:szCs w:val="24"/>
        </w:rPr>
        <w:t>juvenile</w:t>
      </w:r>
      <w:r w:rsidR="00F74E1D" w:rsidRPr="000E61C6">
        <w:rPr>
          <w:rFonts w:cs="Arial"/>
          <w:iCs/>
          <w:szCs w:val="24"/>
        </w:rPr>
        <w:t xml:space="preserve"> </w:t>
      </w:r>
      <w:r w:rsidRPr="000E61C6">
        <w:rPr>
          <w:rFonts w:cs="Arial"/>
          <w:iCs/>
          <w:szCs w:val="24"/>
        </w:rPr>
        <w:t>detention</w:t>
      </w:r>
      <w:r w:rsidR="00F74E1D" w:rsidRPr="000E61C6">
        <w:rPr>
          <w:rFonts w:cs="Arial"/>
          <w:iCs/>
          <w:szCs w:val="24"/>
        </w:rPr>
        <w:t xml:space="preserve"> </w:t>
      </w:r>
      <w:r w:rsidRPr="000E61C6">
        <w:rPr>
          <w:rFonts w:cs="Arial"/>
          <w:iCs/>
          <w:szCs w:val="24"/>
        </w:rPr>
        <w:t>rate</w:t>
      </w:r>
      <w:r w:rsidR="00F74E1D" w:rsidRPr="000E61C6">
        <w:rPr>
          <w:rFonts w:cs="Arial"/>
          <w:iCs/>
          <w:szCs w:val="24"/>
        </w:rPr>
        <w:t xml:space="preserve"> </w:t>
      </w:r>
      <w:r w:rsidRPr="000E61C6">
        <w:rPr>
          <w:rFonts w:cs="Arial"/>
          <w:iCs/>
          <w:szCs w:val="24"/>
        </w:rPr>
        <w:t>for</w:t>
      </w:r>
      <w:r w:rsidR="00F74E1D" w:rsidRPr="000E61C6">
        <w:rPr>
          <w:rFonts w:cs="Arial"/>
          <w:iCs/>
          <w:szCs w:val="24"/>
        </w:rPr>
        <w:t xml:space="preserve"> </w:t>
      </w:r>
      <w:r w:rsidRPr="000E61C6">
        <w:rPr>
          <w:rFonts w:cs="Arial"/>
          <w:iCs/>
          <w:szCs w:val="24"/>
        </w:rPr>
        <w:t>foster</w:t>
      </w:r>
      <w:r w:rsidR="00F74E1D" w:rsidRPr="000E61C6">
        <w:rPr>
          <w:rFonts w:cs="Arial"/>
          <w:iCs/>
          <w:szCs w:val="24"/>
        </w:rPr>
        <w:t xml:space="preserve"> </w:t>
      </w:r>
      <w:r w:rsidRPr="000E61C6">
        <w:rPr>
          <w:rFonts w:cs="Arial"/>
          <w:iCs/>
          <w:szCs w:val="24"/>
        </w:rPr>
        <w:t>youth</w:t>
      </w:r>
      <w:r w:rsidR="00F74E1D" w:rsidRPr="000E61C6">
        <w:rPr>
          <w:rFonts w:cs="Arial"/>
          <w:iCs/>
          <w:szCs w:val="24"/>
        </w:rPr>
        <w:t xml:space="preserve"> </w:t>
      </w:r>
      <w:r w:rsidRPr="000E61C6">
        <w:rPr>
          <w:rFonts w:cs="Arial"/>
          <w:iCs/>
          <w:szCs w:val="24"/>
        </w:rPr>
        <w:t>by</w:t>
      </w:r>
      <w:r w:rsidR="00F74E1D" w:rsidRPr="000E61C6">
        <w:rPr>
          <w:rFonts w:cs="Arial"/>
          <w:iCs/>
          <w:szCs w:val="24"/>
        </w:rPr>
        <w:t xml:space="preserve"> </w:t>
      </w:r>
      <w:r w:rsidRPr="000E61C6">
        <w:rPr>
          <w:rFonts w:cs="Arial"/>
          <w:iCs/>
          <w:szCs w:val="24"/>
        </w:rPr>
        <w:t>2.4</w:t>
      </w:r>
      <w:r w:rsidR="00F74E1D" w:rsidRPr="000E61C6">
        <w:rPr>
          <w:rFonts w:cs="Arial"/>
          <w:iCs/>
          <w:szCs w:val="24"/>
        </w:rPr>
        <w:t xml:space="preserve"> </w:t>
      </w:r>
      <w:r w:rsidRPr="000E61C6">
        <w:rPr>
          <w:rFonts w:cs="Arial"/>
          <w:iCs/>
          <w:szCs w:val="24"/>
        </w:rPr>
        <w:t>percentage</w:t>
      </w:r>
      <w:r w:rsidR="00F74E1D" w:rsidRPr="000E61C6">
        <w:rPr>
          <w:rFonts w:cs="Arial"/>
          <w:iCs/>
          <w:szCs w:val="24"/>
        </w:rPr>
        <w:t xml:space="preserve"> </w:t>
      </w:r>
      <w:r w:rsidRPr="000E61C6">
        <w:rPr>
          <w:rFonts w:cs="Arial"/>
          <w:iCs/>
          <w:szCs w:val="24"/>
        </w:rPr>
        <w:t>points</w:t>
      </w:r>
      <w:r w:rsidR="00F74E1D" w:rsidRPr="000E61C6">
        <w:rPr>
          <w:rFonts w:cs="Arial"/>
          <w:iCs/>
          <w:szCs w:val="24"/>
        </w:rPr>
        <w:t xml:space="preserve"> </w:t>
      </w:r>
      <w:r w:rsidRPr="000E61C6">
        <w:rPr>
          <w:rFonts w:cs="Arial"/>
          <w:iCs/>
          <w:szCs w:val="24"/>
        </w:rPr>
        <w:t>from</w:t>
      </w:r>
      <w:r w:rsidR="00F74E1D" w:rsidRPr="000E61C6">
        <w:rPr>
          <w:rFonts w:cs="Arial"/>
          <w:iCs/>
          <w:szCs w:val="24"/>
        </w:rPr>
        <w:t xml:space="preserve"> </w:t>
      </w:r>
      <w:r w:rsidRPr="000E61C6">
        <w:rPr>
          <w:rFonts w:cs="Arial"/>
          <w:iCs/>
          <w:szCs w:val="24"/>
        </w:rPr>
        <w:t>2019–20</w:t>
      </w:r>
      <w:r w:rsidR="00F74E1D" w:rsidRPr="000E61C6">
        <w:rPr>
          <w:rFonts w:cs="Arial"/>
          <w:iCs/>
          <w:szCs w:val="24"/>
        </w:rPr>
        <w:t xml:space="preserve"> </w:t>
      </w:r>
      <w:r w:rsidRPr="000E61C6">
        <w:rPr>
          <w:rFonts w:cs="Arial"/>
          <w:iCs/>
          <w:szCs w:val="24"/>
        </w:rPr>
        <w:t>to</w:t>
      </w:r>
      <w:r w:rsidR="00F74E1D" w:rsidRPr="000E61C6">
        <w:rPr>
          <w:rFonts w:cs="Arial"/>
          <w:iCs/>
          <w:szCs w:val="24"/>
        </w:rPr>
        <w:t xml:space="preserve"> </w:t>
      </w:r>
      <w:r w:rsidRPr="000E61C6">
        <w:rPr>
          <w:rFonts w:cs="Arial"/>
          <w:iCs/>
          <w:szCs w:val="24"/>
        </w:rPr>
        <w:t>2020–21,</w:t>
      </w:r>
      <w:r w:rsidR="00F74E1D" w:rsidRPr="000E61C6">
        <w:rPr>
          <w:rFonts w:cs="Arial"/>
          <w:iCs/>
          <w:szCs w:val="24"/>
        </w:rPr>
        <w:t xml:space="preserve"> </w:t>
      </w:r>
      <w:r w:rsidRPr="000E61C6">
        <w:rPr>
          <w:rFonts w:cs="Arial"/>
          <w:iCs/>
          <w:szCs w:val="24"/>
        </w:rPr>
        <w:t>representing</w:t>
      </w:r>
      <w:r w:rsidR="00F74E1D" w:rsidRPr="000E61C6">
        <w:rPr>
          <w:rFonts w:cs="Arial"/>
          <w:iCs/>
          <w:szCs w:val="24"/>
        </w:rPr>
        <w:t xml:space="preserve"> </w:t>
      </w:r>
      <w:r w:rsidR="00326084" w:rsidRPr="000E61C6">
        <w:rPr>
          <w:rFonts w:cs="Arial"/>
          <w:iCs/>
          <w:szCs w:val="24"/>
        </w:rPr>
        <w:t>more than</w:t>
      </w:r>
      <w:r w:rsidR="00F74E1D" w:rsidRPr="000E61C6">
        <w:rPr>
          <w:rFonts w:cs="Arial"/>
          <w:iCs/>
          <w:szCs w:val="24"/>
        </w:rPr>
        <w:t xml:space="preserve"> </w:t>
      </w:r>
      <w:r w:rsidRPr="000E61C6">
        <w:rPr>
          <w:rFonts w:cs="Arial"/>
          <w:iCs/>
          <w:szCs w:val="24"/>
        </w:rPr>
        <w:t>1,100</w:t>
      </w:r>
      <w:r w:rsidR="00F74E1D" w:rsidRPr="000E61C6">
        <w:rPr>
          <w:rFonts w:cs="Arial"/>
          <w:iCs/>
          <w:szCs w:val="24"/>
        </w:rPr>
        <w:t xml:space="preserve"> </w:t>
      </w:r>
      <w:r w:rsidRPr="000E61C6">
        <w:rPr>
          <w:rFonts w:cs="Arial"/>
          <w:iCs/>
          <w:szCs w:val="24"/>
        </w:rPr>
        <w:t>fewer</w:t>
      </w:r>
      <w:r w:rsidR="00F74E1D" w:rsidRPr="000E61C6">
        <w:rPr>
          <w:rFonts w:cs="Arial"/>
          <w:iCs/>
          <w:szCs w:val="24"/>
        </w:rPr>
        <w:t xml:space="preserve"> </w:t>
      </w:r>
      <w:r w:rsidRPr="000E61C6">
        <w:rPr>
          <w:rFonts w:cs="Arial"/>
          <w:iCs/>
          <w:szCs w:val="24"/>
        </w:rPr>
        <w:t>foster</w:t>
      </w:r>
      <w:r w:rsidR="00F74E1D" w:rsidRPr="000E61C6">
        <w:rPr>
          <w:rFonts w:cs="Arial"/>
          <w:iCs/>
          <w:szCs w:val="24"/>
        </w:rPr>
        <w:t xml:space="preserve"> </w:t>
      </w:r>
      <w:r w:rsidRPr="000E61C6">
        <w:rPr>
          <w:rFonts w:cs="Arial"/>
          <w:iCs/>
          <w:szCs w:val="24"/>
        </w:rPr>
        <w:t>youth</w:t>
      </w:r>
      <w:r w:rsidR="00F74E1D" w:rsidRPr="000E61C6">
        <w:rPr>
          <w:rFonts w:cs="Arial"/>
          <w:iCs/>
          <w:szCs w:val="24"/>
        </w:rPr>
        <w:t xml:space="preserve"> </w:t>
      </w:r>
      <w:r w:rsidRPr="000E61C6">
        <w:rPr>
          <w:rFonts w:cs="Arial"/>
          <w:iCs/>
          <w:szCs w:val="24"/>
        </w:rPr>
        <w:t>receiving</w:t>
      </w:r>
      <w:r w:rsidR="00F74E1D" w:rsidRPr="000E61C6">
        <w:rPr>
          <w:rFonts w:cs="Arial"/>
          <w:iCs/>
          <w:szCs w:val="24"/>
        </w:rPr>
        <w:t xml:space="preserve"> </w:t>
      </w:r>
      <w:r w:rsidRPr="000E61C6">
        <w:rPr>
          <w:rFonts w:cs="Arial"/>
          <w:iCs/>
          <w:szCs w:val="24"/>
        </w:rPr>
        <w:t>instruction</w:t>
      </w:r>
      <w:r w:rsidR="00F74E1D" w:rsidRPr="000E61C6">
        <w:rPr>
          <w:rFonts w:cs="Arial"/>
          <w:iCs/>
          <w:szCs w:val="24"/>
        </w:rPr>
        <w:t xml:space="preserve"> </w:t>
      </w:r>
      <w:r w:rsidRPr="000E61C6">
        <w:rPr>
          <w:rFonts w:cs="Arial"/>
          <w:iCs/>
          <w:szCs w:val="24"/>
        </w:rPr>
        <w:t>in</w:t>
      </w:r>
      <w:r w:rsidR="00F74E1D" w:rsidRPr="000E61C6">
        <w:rPr>
          <w:rFonts w:cs="Arial"/>
          <w:iCs/>
          <w:szCs w:val="24"/>
        </w:rPr>
        <w:t xml:space="preserve"> </w:t>
      </w:r>
      <w:r w:rsidRPr="000E61C6">
        <w:rPr>
          <w:rFonts w:cs="Arial"/>
          <w:iCs/>
          <w:szCs w:val="24"/>
        </w:rPr>
        <w:t>a</w:t>
      </w:r>
      <w:r w:rsidR="00F74E1D" w:rsidRPr="000E61C6">
        <w:rPr>
          <w:rFonts w:cs="Arial"/>
          <w:iCs/>
          <w:szCs w:val="24"/>
        </w:rPr>
        <w:t xml:space="preserve"> </w:t>
      </w:r>
      <w:r w:rsidRPr="000E61C6">
        <w:rPr>
          <w:rFonts w:cs="Arial"/>
          <w:iCs/>
          <w:szCs w:val="24"/>
        </w:rPr>
        <w:t>juvenile</w:t>
      </w:r>
      <w:r w:rsidR="00F74E1D" w:rsidRPr="000E61C6">
        <w:rPr>
          <w:rFonts w:cs="Arial"/>
          <w:iCs/>
          <w:szCs w:val="24"/>
        </w:rPr>
        <w:t xml:space="preserve"> </w:t>
      </w:r>
      <w:r w:rsidRPr="000E61C6">
        <w:rPr>
          <w:rFonts w:cs="Arial"/>
          <w:iCs/>
          <w:szCs w:val="24"/>
        </w:rPr>
        <w:t>detention</w:t>
      </w:r>
      <w:r w:rsidR="00F74E1D" w:rsidRPr="000E61C6">
        <w:rPr>
          <w:rFonts w:cs="Arial"/>
          <w:iCs/>
          <w:szCs w:val="24"/>
        </w:rPr>
        <w:t xml:space="preserve"> </w:t>
      </w:r>
      <w:r w:rsidRPr="000E61C6">
        <w:rPr>
          <w:rFonts w:cs="Arial"/>
          <w:iCs/>
          <w:szCs w:val="24"/>
        </w:rPr>
        <w:t>facility</w:t>
      </w:r>
      <w:r w:rsidR="00326084" w:rsidRPr="000E61C6">
        <w:rPr>
          <w:rFonts w:cs="Arial"/>
          <w:iCs/>
          <w:szCs w:val="24"/>
        </w:rPr>
        <w:t>.</w:t>
      </w:r>
    </w:p>
    <w:p w14:paraId="4C35E4AD" w14:textId="6EE1B256" w:rsidR="00D52325" w:rsidRPr="000E61C6" w:rsidRDefault="00DA60CB" w:rsidP="004B5E98">
      <w:pPr>
        <w:tabs>
          <w:tab w:val="right" w:pos="9360"/>
        </w:tabs>
        <w:autoSpaceDE w:val="0"/>
        <w:autoSpaceDN w:val="0"/>
        <w:adjustRightInd w:val="0"/>
        <w:rPr>
          <w:rFonts w:cs="Arial"/>
          <w:iCs/>
          <w:szCs w:val="24"/>
        </w:rPr>
      </w:pPr>
      <w:bookmarkStart w:id="24" w:name="_Hlk44419480"/>
      <w:r w:rsidRPr="000E61C6">
        <w:rPr>
          <w:rFonts w:cs="Arial"/>
          <w:iCs/>
          <w:szCs w:val="24"/>
        </w:rPr>
        <w:t>Based</w:t>
      </w:r>
      <w:r w:rsidR="00F74E1D" w:rsidRPr="000E61C6">
        <w:rPr>
          <w:rFonts w:cs="Arial"/>
          <w:iCs/>
          <w:szCs w:val="24"/>
        </w:rPr>
        <w:t xml:space="preserve"> </w:t>
      </w:r>
      <w:r w:rsidRPr="000E61C6">
        <w:rPr>
          <w:rFonts w:cs="Arial"/>
          <w:iCs/>
          <w:szCs w:val="24"/>
        </w:rPr>
        <w:t>on</w:t>
      </w:r>
      <w:r w:rsidR="00F74E1D" w:rsidRPr="000E61C6">
        <w:rPr>
          <w:rFonts w:cs="Arial"/>
          <w:iCs/>
          <w:szCs w:val="24"/>
        </w:rPr>
        <w:t xml:space="preserve"> </w:t>
      </w:r>
      <w:r w:rsidRPr="000E61C6">
        <w:rPr>
          <w:rFonts w:cs="Arial"/>
          <w:iCs/>
          <w:szCs w:val="24"/>
        </w:rPr>
        <w:t>program</w:t>
      </w:r>
      <w:r w:rsidR="00F74E1D" w:rsidRPr="000E61C6">
        <w:rPr>
          <w:rFonts w:cs="Arial"/>
          <w:iCs/>
          <w:szCs w:val="24"/>
        </w:rPr>
        <w:t xml:space="preserve"> </w:t>
      </w:r>
      <w:r w:rsidRPr="000E61C6">
        <w:rPr>
          <w:rFonts w:cs="Arial"/>
          <w:iCs/>
          <w:szCs w:val="24"/>
        </w:rPr>
        <w:t>service</w:t>
      </w:r>
      <w:r w:rsidR="00F74E1D" w:rsidRPr="000E61C6">
        <w:rPr>
          <w:rFonts w:cs="Arial"/>
          <w:iCs/>
          <w:szCs w:val="24"/>
        </w:rPr>
        <w:t xml:space="preserve"> </w:t>
      </w:r>
      <w:r w:rsidRPr="000E61C6">
        <w:rPr>
          <w:rFonts w:cs="Arial"/>
          <w:iCs/>
          <w:szCs w:val="24"/>
        </w:rPr>
        <w:t>activities</w:t>
      </w:r>
      <w:r w:rsidR="00F74E1D" w:rsidRPr="000E61C6">
        <w:rPr>
          <w:rFonts w:cs="Arial"/>
          <w:iCs/>
          <w:szCs w:val="24"/>
        </w:rPr>
        <w:t xml:space="preserve"> </w:t>
      </w:r>
      <w:r w:rsidRPr="000E61C6">
        <w:rPr>
          <w:rFonts w:cs="Arial"/>
          <w:iCs/>
          <w:szCs w:val="24"/>
        </w:rPr>
        <w:t>and</w:t>
      </w:r>
      <w:r w:rsidR="00F74E1D" w:rsidRPr="000E61C6">
        <w:rPr>
          <w:rFonts w:cs="Arial"/>
          <w:iCs/>
          <w:szCs w:val="24"/>
        </w:rPr>
        <w:t xml:space="preserve"> </w:t>
      </w:r>
      <w:r w:rsidRPr="000E61C6">
        <w:rPr>
          <w:rFonts w:cs="Arial"/>
          <w:iCs/>
          <w:szCs w:val="24"/>
        </w:rPr>
        <w:t>data</w:t>
      </w:r>
      <w:r w:rsidR="00F74E1D" w:rsidRPr="000E61C6">
        <w:rPr>
          <w:rFonts w:cs="Arial"/>
          <w:iCs/>
          <w:szCs w:val="24"/>
        </w:rPr>
        <w:t xml:space="preserve"> </w:t>
      </w:r>
      <w:r w:rsidRPr="000E61C6">
        <w:rPr>
          <w:rFonts w:cs="Arial"/>
          <w:iCs/>
          <w:szCs w:val="24"/>
        </w:rPr>
        <w:t>details</w:t>
      </w:r>
      <w:r w:rsidR="00F74E1D" w:rsidRPr="000E61C6">
        <w:rPr>
          <w:rFonts w:cs="Arial"/>
          <w:iCs/>
          <w:szCs w:val="24"/>
        </w:rPr>
        <w:t xml:space="preserve"> </w:t>
      </w:r>
      <w:r w:rsidRPr="000E61C6">
        <w:rPr>
          <w:rFonts w:cs="Arial"/>
          <w:iCs/>
          <w:szCs w:val="24"/>
        </w:rPr>
        <w:t>provided</w:t>
      </w:r>
      <w:r w:rsidR="00F74E1D" w:rsidRPr="000E61C6">
        <w:rPr>
          <w:rFonts w:cs="Arial"/>
          <w:iCs/>
          <w:szCs w:val="24"/>
        </w:rPr>
        <w:t xml:space="preserve"> </w:t>
      </w:r>
      <w:r w:rsidRPr="000E61C6">
        <w:rPr>
          <w:rFonts w:cs="Arial"/>
          <w:iCs/>
          <w:szCs w:val="24"/>
        </w:rPr>
        <w:t>in</w:t>
      </w:r>
      <w:r w:rsidR="00F74E1D" w:rsidRPr="000E61C6">
        <w:rPr>
          <w:rFonts w:cs="Arial"/>
          <w:iCs/>
          <w:szCs w:val="24"/>
        </w:rPr>
        <w:t xml:space="preserve"> </w:t>
      </w:r>
      <w:r w:rsidRPr="000E61C6">
        <w:rPr>
          <w:rFonts w:cs="Arial"/>
          <w:iCs/>
          <w:szCs w:val="24"/>
        </w:rPr>
        <w:t>the</w:t>
      </w:r>
      <w:r w:rsidR="00F74E1D" w:rsidRPr="000E61C6">
        <w:rPr>
          <w:rFonts w:cs="Arial"/>
          <w:iCs/>
          <w:szCs w:val="24"/>
        </w:rPr>
        <w:t xml:space="preserve"> </w:t>
      </w:r>
      <w:r w:rsidRPr="000E61C6">
        <w:rPr>
          <w:rFonts w:cs="Arial"/>
          <w:iCs/>
          <w:szCs w:val="24"/>
        </w:rPr>
        <w:t>following</w:t>
      </w:r>
      <w:r w:rsidR="00F74E1D" w:rsidRPr="000E61C6">
        <w:rPr>
          <w:rFonts w:cs="Arial"/>
          <w:iCs/>
          <w:szCs w:val="24"/>
        </w:rPr>
        <w:t xml:space="preserve"> </w:t>
      </w:r>
      <w:r w:rsidRPr="000E61C6">
        <w:rPr>
          <w:rFonts w:cs="Arial"/>
          <w:iCs/>
          <w:szCs w:val="24"/>
        </w:rPr>
        <w:t>pages,</w:t>
      </w:r>
      <w:r w:rsidR="00F74E1D" w:rsidRPr="000E61C6">
        <w:rPr>
          <w:rFonts w:cs="Arial"/>
          <w:iCs/>
          <w:szCs w:val="24"/>
        </w:rPr>
        <w:t xml:space="preserve"> </w:t>
      </w:r>
      <w:r w:rsidRPr="000E61C6">
        <w:rPr>
          <w:rFonts w:cs="Arial"/>
          <w:iCs/>
          <w:szCs w:val="24"/>
        </w:rPr>
        <w:t>this</w:t>
      </w:r>
      <w:r w:rsidR="00F74E1D" w:rsidRPr="000E61C6">
        <w:rPr>
          <w:rFonts w:cs="Arial"/>
          <w:iCs/>
          <w:szCs w:val="24"/>
        </w:rPr>
        <w:t xml:space="preserve"> </w:t>
      </w:r>
      <w:r w:rsidRPr="000E61C6">
        <w:rPr>
          <w:rFonts w:cs="Arial"/>
          <w:iCs/>
          <w:szCs w:val="24"/>
        </w:rPr>
        <w:t>report</w:t>
      </w:r>
      <w:r w:rsidR="00F74E1D" w:rsidRPr="000E61C6">
        <w:rPr>
          <w:rFonts w:cs="Arial"/>
          <w:iCs/>
          <w:szCs w:val="24"/>
        </w:rPr>
        <w:t xml:space="preserve"> </w:t>
      </w:r>
      <w:r w:rsidRPr="000E61C6">
        <w:rPr>
          <w:rFonts w:cs="Arial"/>
          <w:iCs/>
          <w:szCs w:val="24"/>
        </w:rPr>
        <w:t>recommends</w:t>
      </w:r>
      <w:r w:rsidR="00F74E1D" w:rsidRPr="000E61C6">
        <w:rPr>
          <w:rFonts w:cs="Arial"/>
          <w:iCs/>
          <w:szCs w:val="24"/>
        </w:rPr>
        <w:t xml:space="preserve"> </w:t>
      </w:r>
      <w:r w:rsidR="00CB12BB" w:rsidRPr="000E61C6">
        <w:rPr>
          <w:rFonts w:eastAsiaTheme="minorHAnsi"/>
        </w:rPr>
        <w:t>(a)</w:t>
      </w:r>
      <w:r w:rsidR="00F74E1D" w:rsidRPr="000E61C6">
        <w:rPr>
          <w:rFonts w:eastAsiaTheme="minorHAnsi"/>
        </w:rPr>
        <w:t xml:space="preserve"> </w:t>
      </w:r>
      <w:r w:rsidR="00CB12BB" w:rsidRPr="000E61C6">
        <w:rPr>
          <w:rFonts w:eastAsiaTheme="minorHAnsi"/>
        </w:rPr>
        <w:t>amending</w:t>
      </w:r>
      <w:r w:rsidR="00F74E1D" w:rsidRPr="000E61C6">
        <w:rPr>
          <w:rFonts w:eastAsiaTheme="minorHAnsi"/>
        </w:rPr>
        <w:t xml:space="preserve"> </w:t>
      </w:r>
      <w:r w:rsidR="00CB12BB" w:rsidRPr="000E61C6">
        <w:rPr>
          <w:rFonts w:eastAsiaTheme="minorHAnsi"/>
          <w:i/>
        </w:rPr>
        <w:t>EC</w:t>
      </w:r>
      <w:r w:rsidR="00F74E1D" w:rsidRPr="000E61C6">
        <w:rPr>
          <w:rFonts w:eastAsiaTheme="minorHAnsi"/>
        </w:rPr>
        <w:t xml:space="preserve"> </w:t>
      </w:r>
      <w:r w:rsidR="00CB12BB" w:rsidRPr="000E61C6">
        <w:rPr>
          <w:rFonts w:eastAsiaTheme="minorHAnsi"/>
        </w:rPr>
        <w:t>Section</w:t>
      </w:r>
      <w:r w:rsidR="00F74E1D" w:rsidRPr="000E61C6">
        <w:rPr>
          <w:rFonts w:eastAsiaTheme="minorHAnsi"/>
        </w:rPr>
        <w:t xml:space="preserve"> </w:t>
      </w:r>
      <w:r w:rsidR="00CB12BB" w:rsidRPr="000E61C6">
        <w:rPr>
          <w:rFonts w:eastAsiaTheme="minorHAnsi"/>
        </w:rPr>
        <w:t>42921(e)(2)(A)</w:t>
      </w:r>
      <w:r w:rsidR="00F74E1D" w:rsidRPr="000E61C6">
        <w:rPr>
          <w:rFonts w:eastAsiaTheme="minorHAnsi"/>
        </w:rPr>
        <w:t xml:space="preserve"> </w:t>
      </w:r>
      <w:r w:rsidR="00CB12BB" w:rsidRPr="000E61C6">
        <w:rPr>
          <w:rFonts w:eastAsiaTheme="minorHAnsi"/>
        </w:rPr>
        <w:t>to</w:t>
      </w:r>
      <w:r w:rsidR="00F74E1D" w:rsidRPr="000E61C6">
        <w:rPr>
          <w:rFonts w:eastAsiaTheme="minorHAnsi"/>
        </w:rPr>
        <w:t xml:space="preserve"> </w:t>
      </w:r>
      <w:r w:rsidR="00CB12BB" w:rsidRPr="000E61C6">
        <w:rPr>
          <w:rFonts w:eastAsiaTheme="minorHAnsi"/>
        </w:rPr>
        <w:t>remove</w:t>
      </w:r>
      <w:r w:rsidR="00F74E1D" w:rsidRPr="000E61C6">
        <w:rPr>
          <w:rFonts w:eastAsiaTheme="minorHAnsi"/>
        </w:rPr>
        <w:t xml:space="preserve"> </w:t>
      </w:r>
      <w:r w:rsidR="00CB12BB" w:rsidRPr="000E61C6">
        <w:rPr>
          <w:rFonts w:eastAsiaTheme="minorHAnsi"/>
        </w:rPr>
        <w:t>the</w:t>
      </w:r>
      <w:r w:rsidR="00F74E1D" w:rsidRPr="000E61C6">
        <w:rPr>
          <w:rFonts w:eastAsiaTheme="minorHAnsi"/>
        </w:rPr>
        <w:t xml:space="preserve"> </w:t>
      </w:r>
      <w:r w:rsidR="00CB12BB" w:rsidRPr="000E61C6">
        <w:rPr>
          <w:rFonts w:eastAsiaTheme="minorHAnsi"/>
        </w:rPr>
        <w:t>annual</w:t>
      </w:r>
      <w:r w:rsidR="00F74E1D" w:rsidRPr="000E61C6">
        <w:rPr>
          <w:rFonts w:eastAsiaTheme="minorHAnsi"/>
        </w:rPr>
        <w:t xml:space="preserve"> </w:t>
      </w:r>
      <w:r w:rsidR="00CB12BB" w:rsidRPr="000E61C6">
        <w:rPr>
          <w:rFonts w:eastAsiaTheme="minorHAnsi"/>
        </w:rPr>
        <w:t>local</w:t>
      </w:r>
      <w:r w:rsidR="00F74E1D" w:rsidRPr="000E61C6">
        <w:rPr>
          <w:rFonts w:eastAsiaTheme="minorHAnsi"/>
        </w:rPr>
        <w:t xml:space="preserve"> </w:t>
      </w:r>
      <w:r w:rsidR="00CB12BB" w:rsidRPr="000E61C6">
        <w:rPr>
          <w:rFonts w:eastAsiaTheme="minorHAnsi"/>
        </w:rPr>
        <w:t>education</w:t>
      </w:r>
      <w:r w:rsidR="00326084" w:rsidRPr="000E61C6">
        <w:rPr>
          <w:rFonts w:eastAsiaTheme="minorHAnsi"/>
        </w:rPr>
        <w:t>al</w:t>
      </w:r>
      <w:r w:rsidR="00F74E1D" w:rsidRPr="000E61C6">
        <w:rPr>
          <w:rFonts w:eastAsiaTheme="minorHAnsi"/>
        </w:rPr>
        <w:t xml:space="preserve"> </w:t>
      </w:r>
      <w:r w:rsidR="00CB12BB" w:rsidRPr="000E61C6">
        <w:rPr>
          <w:rFonts w:eastAsiaTheme="minorHAnsi"/>
        </w:rPr>
        <w:t>agency</w:t>
      </w:r>
      <w:r w:rsidR="00F74E1D" w:rsidRPr="000E61C6">
        <w:rPr>
          <w:rFonts w:eastAsiaTheme="minorHAnsi"/>
        </w:rPr>
        <w:t xml:space="preserve"> </w:t>
      </w:r>
      <w:r w:rsidR="00CB12BB" w:rsidRPr="000E61C6">
        <w:rPr>
          <w:rFonts w:eastAsiaTheme="minorHAnsi"/>
        </w:rPr>
        <w:t>waiver</w:t>
      </w:r>
      <w:r w:rsidR="00F74E1D" w:rsidRPr="000E61C6">
        <w:rPr>
          <w:rFonts w:eastAsiaTheme="minorHAnsi"/>
        </w:rPr>
        <w:t xml:space="preserve"> </w:t>
      </w:r>
      <w:r w:rsidR="00CB12BB" w:rsidRPr="000E61C6">
        <w:rPr>
          <w:rFonts w:eastAsiaTheme="minorHAnsi"/>
        </w:rPr>
        <w:t>requirements</w:t>
      </w:r>
      <w:r w:rsidR="00F74E1D" w:rsidRPr="000E61C6">
        <w:rPr>
          <w:rFonts w:eastAsiaTheme="minorHAnsi"/>
        </w:rPr>
        <w:t xml:space="preserve"> </w:t>
      </w:r>
      <w:r w:rsidR="00CB12BB" w:rsidRPr="000E61C6">
        <w:rPr>
          <w:rFonts w:eastAsiaTheme="minorHAnsi"/>
        </w:rPr>
        <w:t>to</w:t>
      </w:r>
      <w:r w:rsidR="00F74E1D" w:rsidRPr="000E61C6">
        <w:rPr>
          <w:rFonts w:eastAsiaTheme="minorHAnsi"/>
        </w:rPr>
        <w:t xml:space="preserve"> </w:t>
      </w:r>
      <w:r w:rsidR="00CB12BB" w:rsidRPr="000E61C6">
        <w:rPr>
          <w:rFonts w:eastAsiaTheme="minorHAnsi"/>
        </w:rPr>
        <w:t>provide</w:t>
      </w:r>
      <w:r w:rsidR="00F74E1D" w:rsidRPr="000E61C6">
        <w:rPr>
          <w:rFonts w:eastAsiaTheme="minorHAnsi"/>
        </w:rPr>
        <w:t xml:space="preserve"> </w:t>
      </w:r>
      <w:r w:rsidR="00CB12BB" w:rsidRPr="000E61C6">
        <w:rPr>
          <w:rFonts w:eastAsiaTheme="minorHAnsi"/>
        </w:rPr>
        <w:t>direct</w:t>
      </w:r>
      <w:r w:rsidR="00F74E1D" w:rsidRPr="000E61C6">
        <w:rPr>
          <w:rFonts w:eastAsiaTheme="minorHAnsi"/>
        </w:rPr>
        <w:t xml:space="preserve"> </w:t>
      </w:r>
      <w:r w:rsidR="00CB12BB" w:rsidRPr="000E61C6">
        <w:rPr>
          <w:rFonts w:eastAsiaTheme="minorHAnsi"/>
        </w:rPr>
        <w:t>services</w:t>
      </w:r>
      <w:r w:rsidR="00F74E1D" w:rsidRPr="000E61C6">
        <w:rPr>
          <w:rFonts w:eastAsiaTheme="minorHAnsi"/>
        </w:rPr>
        <w:t xml:space="preserve"> </w:t>
      </w:r>
      <w:r w:rsidR="00CB12BB" w:rsidRPr="000E61C6">
        <w:rPr>
          <w:rFonts w:eastAsiaTheme="minorHAnsi"/>
        </w:rPr>
        <w:t>to</w:t>
      </w:r>
      <w:r w:rsidR="00F74E1D" w:rsidRPr="000E61C6">
        <w:rPr>
          <w:rFonts w:eastAsiaTheme="minorHAnsi"/>
        </w:rPr>
        <w:t xml:space="preserve"> </w:t>
      </w:r>
      <w:r w:rsidR="00CB12BB" w:rsidRPr="000E61C6">
        <w:rPr>
          <w:rFonts w:eastAsiaTheme="minorHAnsi"/>
        </w:rPr>
        <w:t>foster</w:t>
      </w:r>
      <w:r w:rsidR="00F74E1D" w:rsidRPr="000E61C6">
        <w:rPr>
          <w:rFonts w:eastAsiaTheme="minorHAnsi"/>
        </w:rPr>
        <w:t xml:space="preserve"> </w:t>
      </w:r>
      <w:r w:rsidR="00CB12BB" w:rsidRPr="000E61C6">
        <w:rPr>
          <w:rFonts w:eastAsiaTheme="minorHAnsi"/>
        </w:rPr>
        <w:t>youth</w:t>
      </w:r>
      <w:r w:rsidR="00326084" w:rsidRPr="000E61C6">
        <w:rPr>
          <w:rFonts w:eastAsiaTheme="minorHAnsi"/>
        </w:rPr>
        <w:t>,</w:t>
      </w:r>
      <w:r w:rsidR="00F74E1D" w:rsidRPr="000E61C6">
        <w:rPr>
          <w:rFonts w:eastAsiaTheme="minorHAnsi"/>
        </w:rPr>
        <w:t xml:space="preserve"> </w:t>
      </w:r>
      <w:r w:rsidR="00CB12BB" w:rsidRPr="000E61C6">
        <w:rPr>
          <w:rFonts w:eastAsiaTheme="minorHAnsi"/>
        </w:rPr>
        <w:t>(b)</w:t>
      </w:r>
      <w:r w:rsidR="00F74E1D" w:rsidRPr="000E61C6">
        <w:rPr>
          <w:rFonts w:eastAsiaTheme="minorHAnsi"/>
        </w:rPr>
        <w:t xml:space="preserve"> </w:t>
      </w:r>
      <w:r w:rsidR="00CB12BB" w:rsidRPr="000E61C6">
        <w:rPr>
          <w:rFonts w:eastAsiaTheme="minorHAnsi"/>
        </w:rPr>
        <w:t>securing</w:t>
      </w:r>
      <w:r w:rsidR="00F74E1D" w:rsidRPr="000E61C6">
        <w:rPr>
          <w:rFonts w:eastAsiaTheme="minorHAnsi"/>
        </w:rPr>
        <w:t xml:space="preserve"> </w:t>
      </w:r>
      <w:r w:rsidR="00CB12BB" w:rsidRPr="000E61C6">
        <w:rPr>
          <w:rFonts w:eastAsiaTheme="minorHAnsi"/>
        </w:rPr>
        <w:t>funding</w:t>
      </w:r>
      <w:r w:rsidR="00F74E1D" w:rsidRPr="000E61C6">
        <w:rPr>
          <w:rFonts w:eastAsiaTheme="minorHAnsi"/>
        </w:rPr>
        <w:t xml:space="preserve"> </w:t>
      </w:r>
      <w:r w:rsidR="00CB12BB" w:rsidRPr="000E61C6">
        <w:rPr>
          <w:rFonts w:eastAsiaTheme="minorHAnsi"/>
        </w:rPr>
        <w:t>to</w:t>
      </w:r>
      <w:r w:rsidR="00F74E1D" w:rsidRPr="000E61C6">
        <w:rPr>
          <w:rFonts w:eastAsiaTheme="minorHAnsi"/>
        </w:rPr>
        <w:t xml:space="preserve"> </w:t>
      </w:r>
      <w:r w:rsidR="00CB12BB" w:rsidRPr="000E61C6">
        <w:rPr>
          <w:rFonts w:eastAsiaTheme="minorHAnsi"/>
        </w:rPr>
        <w:t>support</w:t>
      </w:r>
      <w:r w:rsidR="00F74E1D" w:rsidRPr="000E61C6">
        <w:rPr>
          <w:rFonts w:eastAsiaTheme="minorHAnsi"/>
        </w:rPr>
        <w:t xml:space="preserve"> </w:t>
      </w:r>
      <w:r w:rsidR="00CB12BB" w:rsidRPr="000E61C6">
        <w:rPr>
          <w:rFonts w:eastAsiaTheme="minorHAnsi"/>
        </w:rPr>
        <w:t>district</w:t>
      </w:r>
      <w:r w:rsidR="00F74E1D" w:rsidRPr="000E61C6">
        <w:rPr>
          <w:rFonts w:eastAsiaTheme="minorHAnsi"/>
        </w:rPr>
        <w:t xml:space="preserve"> </w:t>
      </w:r>
      <w:r w:rsidR="00CB12BB" w:rsidRPr="000E61C6">
        <w:rPr>
          <w:rFonts w:eastAsiaTheme="minorHAnsi"/>
        </w:rPr>
        <w:t>foster</w:t>
      </w:r>
      <w:r w:rsidR="00F74E1D" w:rsidRPr="000E61C6">
        <w:rPr>
          <w:rFonts w:eastAsiaTheme="minorHAnsi"/>
        </w:rPr>
        <w:t xml:space="preserve"> </w:t>
      </w:r>
      <w:r w:rsidR="00CB12BB" w:rsidRPr="000E61C6">
        <w:rPr>
          <w:rFonts w:eastAsiaTheme="minorHAnsi"/>
        </w:rPr>
        <w:t>youth</w:t>
      </w:r>
      <w:r w:rsidR="00F74E1D" w:rsidRPr="000E61C6">
        <w:rPr>
          <w:rFonts w:eastAsiaTheme="minorHAnsi"/>
        </w:rPr>
        <w:t xml:space="preserve"> </w:t>
      </w:r>
      <w:r w:rsidR="00CB12BB" w:rsidRPr="000E61C6">
        <w:rPr>
          <w:rFonts w:eastAsiaTheme="minorHAnsi"/>
        </w:rPr>
        <w:t>educational</w:t>
      </w:r>
      <w:r w:rsidR="00F74E1D" w:rsidRPr="000E61C6">
        <w:rPr>
          <w:rFonts w:eastAsiaTheme="minorHAnsi"/>
        </w:rPr>
        <w:t xml:space="preserve"> </w:t>
      </w:r>
      <w:r w:rsidR="00CB12BB" w:rsidRPr="000E61C6">
        <w:rPr>
          <w:rFonts w:eastAsiaTheme="minorHAnsi"/>
        </w:rPr>
        <w:t>liaison</w:t>
      </w:r>
      <w:r w:rsidR="00F74E1D" w:rsidRPr="000E61C6">
        <w:rPr>
          <w:rFonts w:eastAsiaTheme="minorHAnsi"/>
        </w:rPr>
        <w:t xml:space="preserve"> </w:t>
      </w:r>
      <w:r w:rsidR="00CB12BB" w:rsidRPr="000E61C6">
        <w:rPr>
          <w:rFonts w:eastAsiaTheme="minorHAnsi"/>
        </w:rPr>
        <w:t>positions</w:t>
      </w:r>
      <w:r w:rsidR="00326084" w:rsidRPr="000E61C6">
        <w:rPr>
          <w:rFonts w:eastAsiaTheme="minorHAnsi"/>
        </w:rPr>
        <w:t>,</w:t>
      </w:r>
      <w:r w:rsidR="00F74E1D" w:rsidRPr="000E61C6">
        <w:rPr>
          <w:rFonts w:eastAsiaTheme="minorHAnsi"/>
        </w:rPr>
        <w:t xml:space="preserve"> </w:t>
      </w:r>
      <w:r w:rsidR="00CB12BB" w:rsidRPr="000E61C6">
        <w:rPr>
          <w:rFonts w:eastAsiaTheme="minorHAnsi"/>
        </w:rPr>
        <w:t>and</w:t>
      </w:r>
      <w:r w:rsidR="00F74E1D" w:rsidRPr="000E61C6">
        <w:rPr>
          <w:rFonts w:eastAsiaTheme="minorHAnsi"/>
        </w:rPr>
        <w:t xml:space="preserve"> </w:t>
      </w:r>
      <w:r w:rsidR="00CB12BB" w:rsidRPr="000E61C6">
        <w:rPr>
          <w:rFonts w:eastAsiaTheme="minorHAnsi"/>
        </w:rPr>
        <w:t>(c)</w:t>
      </w:r>
      <w:r w:rsidR="00F74E1D" w:rsidRPr="000E61C6">
        <w:rPr>
          <w:rFonts w:eastAsiaTheme="minorHAnsi"/>
        </w:rPr>
        <w:t xml:space="preserve"> </w:t>
      </w:r>
      <w:r w:rsidR="00CB12BB" w:rsidRPr="000E61C6">
        <w:rPr>
          <w:rFonts w:cs="Arial"/>
          <w:color w:val="0E101A"/>
          <w:szCs w:val="24"/>
        </w:rPr>
        <w:t>continuation</w:t>
      </w:r>
      <w:r w:rsidR="00F74E1D" w:rsidRPr="000E61C6">
        <w:rPr>
          <w:rFonts w:cs="Arial"/>
          <w:color w:val="0E101A"/>
          <w:szCs w:val="24"/>
        </w:rPr>
        <w:t xml:space="preserve"> </w:t>
      </w:r>
      <w:r w:rsidR="00CB12BB" w:rsidRPr="000E61C6">
        <w:rPr>
          <w:rFonts w:cs="Arial"/>
          <w:color w:val="0E101A"/>
          <w:szCs w:val="24"/>
        </w:rPr>
        <w:t>of</w:t>
      </w:r>
      <w:r w:rsidR="00F74E1D" w:rsidRPr="000E61C6">
        <w:rPr>
          <w:rFonts w:cs="Arial"/>
          <w:color w:val="0E101A"/>
          <w:szCs w:val="24"/>
        </w:rPr>
        <w:t xml:space="preserve"> </w:t>
      </w:r>
      <w:r w:rsidR="00CB12BB" w:rsidRPr="000E61C6">
        <w:rPr>
          <w:rFonts w:eastAsiaTheme="minorHAnsi"/>
        </w:rPr>
        <w:t>the</w:t>
      </w:r>
      <w:r w:rsidR="00F74E1D" w:rsidRPr="000E61C6">
        <w:rPr>
          <w:rFonts w:eastAsiaTheme="minorHAnsi"/>
        </w:rPr>
        <w:t xml:space="preserve"> </w:t>
      </w:r>
      <w:r w:rsidR="00CB12BB" w:rsidRPr="000E61C6">
        <w:rPr>
          <w:rFonts w:eastAsiaTheme="minorHAnsi"/>
        </w:rPr>
        <w:t>funding</w:t>
      </w:r>
      <w:r w:rsidR="00F74E1D" w:rsidRPr="000E61C6">
        <w:rPr>
          <w:rFonts w:eastAsiaTheme="minorHAnsi"/>
        </w:rPr>
        <w:t xml:space="preserve"> </w:t>
      </w:r>
      <w:r w:rsidR="00CB12BB" w:rsidRPr="000E61C6">
        <w:rPr>
          <w:rFonts w:eastAsiaTheme="minorHAnsi"/>
        </w:rPr>
        <w:t>of</w:t>
      </w:r>
      <w:r w:rsidR="00F74E1D" w:rsidRPr="000E61C6">
        <w:rPr>
          <w:rFonts w:eastAsiaTheme="minorHAnsi"/>
        </w:rPr>
        <w:t xml:space="preserve"> </w:t>
      </w:r>
      <w:r w:rsidR="00CB12BB" w:rsidRPr="000E61C6">
        <w:rPr>
          <w:rFonts w:eastAsiaTheme="minorHAnsi"/>
        </w:rPr>
        <w:t>the</w:t>
      </w:r>
      <w:r w:rsidR="00F74E1D" w:rsidRPr="000E61C6">
        <w:rPr>
          <w:rFonts w:eastAsiaTheme="minorHAnsi"/>
        </w:rPr>
        <w:t xml:space="preserve"> </w:t>
      </w:r>
      <w:r w:rsidR="00CB12BB" w:rsidRPr="000E61C6">
        <w:rPr>
          <w:rFonts w:eastAsiaTheme="minorHAnsi"/>
        </w:rPr>
        <w:t>FYSCP</w:t>
      </w:r>
      <w:r w:rsidR="00F74E1D" w:rsidRPr="000E61C6">
        <w:rPr>
          <w:rFonts w:eastAsiaTheme="minorHAnsi"/>
        </w:rPr>
        <w:t xml:space="preserve"> </w:t>
      </w:r>
      <w:r w:rsidR="00CB12BB" w:rsidRPr="000E61C6">
        <w:rPr>
          <w:rFonts w:eastAsiaTheme="minorHAnsi"/>
        </w:rPr>
        <w:t>to</w:t>
      </w:r>
      <w:r w:rsidR="00F74E1D" w:rsidRPr="000E61C6">
        <w:rPr>
          <w:rFonts w:eastAsiaTheme="minorHAnsi"/>
        </w:rPr>
        <w:t xml:space="preserve"> </w:t>
      </w:r>
      <w:r w:rsidR="00CB12BB" w:rsidRPr="000E61C6">
        <w:rPr>
          <w:rFonts w:eastAsiaTheme="minorHAnsi"/>
        </w:rPr>
        <w:t>ensure</w:t>
      </w:r>
      <w:r w:rsidR="00F74E1D" w:rsidRPr="000E61C6">
        <w:rPr>
          <w:rFonts w:eastAsiaTheme="minorHAnsi"/>
        </w:rPr>
        <w:t xml:space="preserve"> </w:t>
      </w:r>
      <w:r w:rsidR="00CB12BB" w:rsidRPr="000E61C6">
        <w:rPr>
          <w:rFonts w:eastAsiaTheme="minorHAnsi"/>
        </w:rPr>
        <w:t>the</w:t>
      </w:r>
      <w:r w:rsidR="00F74E1D" w:rsidRPr="000E61C6">
        <w:rPr>
          <w:rFonts w:eastAsiaTheme="minorHAnsi"/>
        </w:rPr>
        <w:t xml:space="preserve"> </w:t>
      </w:r>
      <w:r w:rsidR="00CB12BB" w:rsidRPr="000E61C6">
        <w:rPr>
          <w:rFonts w:eastAsiaTheme="minorHAnsi"/>
        </w:rPr>
        <w:t>support</w:t>
      </w:r>
      <w:r w:rsidR="00F74E1D" w:rsidRPr="000E61C6">
        <w:rPr>
          <w:rFonts w:eastAsiaTheme="minorHAnsi"/>
        </w:rPr>
        <w:t xml:space="preserve"> </w:t>
      </w:r>
      <w:r w:rsidR="00CB12BB" w:rsidRPr="000E61C6">
        <w:rPr>
          <w:rFonts w:eastAsiaTheme="minorHAnsi"/>
        </w:rPr>
        <w:t>infrastructure</w:t>
      </w:r>
      <w:r w:rsidR="00F74E1D" w:rsidRPr="000E61C6">
        <w:rPr>
          <w:rFonts w:eastAsiaTheme="minorHAnsi"/>
        </w:rPr>
        <w:t xml:space="preserve"> </w:t>
      </w:r>
      <w:r w:rsidR="00CB12BB" w:rsidRPr="000E61C6">
        <w:rPr>
          <w:rFonts w:eastAsiaTheme="minorHAnsi"/>
        </w:rPr>
        <w:t>remains</w:t>
      </w:r>
      <w:r w:rsidR="00F74E1D" w:rsidRPr="000E61C6">
        <w:rPr>
          <w:rFonts w:eastAsiaTheme="minorHAnsi"/>
        </w:rPr>
        <w:t xml:space="preserve"> </w:t>
      </w:r>
      <w:r w:rsidR="00CB12BB" w:rsidRPr="000E61C6">
        <w:rPr>
          <w:rFonts w:eastAsiaTheme="minorHAnsi"/>
        </w:rPr>
        <w:t>in</w:t>
      </w:r>
      <w:r w:rsidR="00F74E1D" w:rsidRPr="000E61C6">
        <w:rPr>
          <w:rFonts w:eastAsiaTheme="minorHAnsi"/>
        </w:rPr>
        <w:t xml:space="preserve"> </w:t>
      </w:r>
      <w:r w:rsidR="00CB12BB" w:rsidRPr="000E61C6">
        <w:rPr>
          <w:rFonts w:eastAsiaTheme="minorHAnsi"/>
        </w:rPr>
        <w:t>place.</w:t>
      </w:r>
      <w:r w:rsidR="00F74E1D" w:rsidRPr="000E61C6">
        <w:rPr>
          <w:rFonts w:eastAsiaTheme="minorHAnsi"/>
        </w:rPr>
        <w:t xml:space="preserve"> </w:t>
      </w:r>
    </w:p>
    <w:p w14:paraId="0998055D" w14:textId="5F734E6B" w:rsidR="00DA60CB" w:rsidRPr="000E61C6" w:rsidRDefault="00DA60CB" w:rsidP="004B5E98">
      <w:pPr>
        <w:tabs>
          <w:tab w:val="right" w:pos="9360"/>
        </w:tabs>
        <w:autoSpaceDE w:val="0"/>
        <w:autoSpaceDN w:val="0"/>
        <w:adjustRightInd w:val="0"/>
        <w:rPr>
          <w:rFonts w:cs="Arial"/>
          <w:iCs/>
          <w:szCs w:val="24"/>
        </w:rPr>
      </w:pPr>
      <w:r w:rsidRPr="000E61C6">
        <w:rPr>
          <w:rFonts w:cs="Arial"/>
          <w:iCs/>
          <w:szCs w:val="24"/>
        </w:rPr>
        <w:t>If</w:t>
      </w:r>
      <w:r w:rsidR="00F74E1D" w:rsidRPr="000E61C6">
        <w:rPr>
          <w:rFonts w:cs="Arial"/>
          <w:iCs/>
          <w:szCs w:val="24"/>
        </w:rPr>
        <w:t xml:space="preserve"> </w:t>
      </w:r>
      <w:r w:rsidRPr="000E61C6">
        <w:rPr>
          <w:rFonts w:cs="Arial"/>
          <w:iCs/>
          <w:szCs w:val="24"/>
        </w:rPr>
        <w:t>you</w:t>
      </w:r>
      <w:r w:rsidR="00F74E1D" w:rsidRPr="000E61C6">
        <w:rPr>
          <w:rFonts w:cs="Arial"/>
          <w:iCs/>
          <w:szCs w:val="24"/>
        </w:rPr>
        <w:t xml:space="preserve"> </w:t>
      </w:r>
      <w:r w:rsidRPr="000E61C6">
        <w:rPr>
          <w:rFonts w:cs="Arial"/>
          <w:iCs/>
          <w:szCs w:val="24"/>
        </w:rPr>
        <w:t>have</w:t>
      </w:r>
      <w:r w:rsidR="00F74E1D" w:rsidRPr="000E61C6">
        <w:rPr>
          <w:rFonts w:cs="Arial"/>
          <w:iCs/>
          <w:szCs w:val="24"/>
        </w:rPr>
        <w:t xml:space="preserve"> </w:t>
      </w:r>
      <w:r w:rsidRPr="000E61C6">
        <w:rPr>
          <w:rFonts w:cs="Arial"/>
          <w:iCs/>
          <w:szCs w:val="24"/>
        </w:rPr>
        <w:t>any</w:t>
      </w:r>
      <w:r w:rsidR="00F74E1D" w:rsidRPr="000E61C6">
        <w:rPr>
          <w:rFonts w:cs="Arial"/>
          <w:iCs/>
          <w:szCs w:val="24"/>
        </w:rPr>
        <w:t xml:space="preserve"> </w:t>
      </w:r>
      <w:r w:rsidRPr="000E61C6">
        <w:rPr>
          <w:rFonts w:cs="Arial"/>
          <w:iCs/>
          <w:szCs w:val="24"/>
        </w:rPr>
        <w:t>questions</w:t>
      </w:r>
      <w:r w:rsidR="00F74E1D" w:rsidRPr="000E61C6">
        <w:rPr>
          <w:rFonts w:cs="Arial"/>
          <w:iCs/>
          <w:szCs w:val="24"/>
        </w:rPr>
        <w:t xml:space="preserve"> </w:t>
      </w:r>
      <w:r w:rsidRPr="000E61C6">
        <w:rPr>
          <w:rFonts w:cs="Arial"/>
          <w:iCs/>
          <w:szCs w:val="24"/>
        </w:rPr>
        <w:t>regarding</w:t>
      </w:r>
      <w:r w:rsidR="00F74E1D" w:rsidRPr="000E61C6">
        <w:rPr>
          <w:rFonts w:cs="Arial"/>
          <w:iCs/>
          <w:szCs w:val="24"/>
        </w:rPr>
        <w:t xml:space="preserve"> </w:t>
      </w:r>
      <w:r w:rsidRPr="000E61C6">
        <w:rPr>
          <w:rFonts w:cs="Arial"/>
          <w:iCs/>
          <w:szCs w:val="24"/>
        </w:rPr>
        <w:t>this</w:t>
      </w:r>
      <w:r w:rsidR="00F74E1D" w:rsidRPr="000E61C6">
        <w:rPr>
          <w:rFonts w:cs="Arial"/>
          <w:iCs/>
          <w:szCs w:val="24"/>
        </w:rPr>
        <w:t xml:space="preserve"> </w:t>
      </w:r>
      <w:r w:rsidRPr="000E61C6">
        <w:rPr>
          <w:rFonts w:cs="Arial"/>
          <w:iCs/>
          <w:szCs w:val="24"/>
        </w:rPr>
        <w:t>report,</w:t>
      </w:r>
      <w:r w:rsidR="00F74E1D" w:rsidRPr="000E61C6">
        <w:rPr>
          <w:rFonts w:cs="Arial"/>
          <w:iCs/>
          <w:szCs w:val="24"/>
        </w:rPr>
        <w:t xml:space="preserve"> </w:t>
      </w:r>
      <w:r w:rsidRPr="000E61C6">
        <w:rPr>
          <w:rFonts w:cs="Arial"/>
          <w:iCs/>
          <w:szCs w:val="24"/>
        </w:rPr>
        <w:t>please</w:t>
      </w:r>
      <w:r w:rsidR="00F74E1D" w:rsidRPr="000E61C6">
        <w:rPr>
          <w:rFonts w:cs="Arial"/>
          <w:iCs/>
          <w:szCs w:val="24"/>
        </w:rPr>
        <w:t xml:space="preserve"> </w:t>
      </w:r>
      <w:r w:rsidRPr="000E61C6">
        <w:rPr>
          <w:rFonts w:cs="Arial"/>
          <w:iCs/>
          <w:szCs w:val="24"/>
        </w:rPr>
        <w:t>contact</w:t>
      </w:r>
      <w:r w:rsidR="00F74E1D" w:rsidRPr="000E61C6">
        <w:rPr>
          <w:rFonts w:cs="Arial"/>
          <w:iCs/>
          <w:szCs w:val="24"/>
        </w:rPr>
        <w:t xml:space="preserve"> </w:t>
      </w:r>
      <w:r w:rsidRPr="000E61C6">
        <w:rPr>
          <w:rFonts w:cs="Arial"/>
          <w:iCs/>
          <w:szCs w:val="24"/>
        </w:rPr>
        <w:t>Deborah</w:t>
      </w:r>
      <w:r w:rsidR="00F74E1D" w:rsidRPr="000E61C6">
        <w:rPr>
          <w:rFonts w:cs="Arial"/>
          <w:iCs/>
          <w:szCs w:val="24"/>
        </w:rPr>
        <w:t xml:space="preserve"> </w:t>
      </w:r>
      <w:r w:rsidRPr="000E61C6">
        <w:rPr>
          <w:rFonts w:cs="Arial"/>
          <w:iCs/>
          <w:szCs w:val="24"/>
        </w:rPr>
        <w:t>Avalos,</w:t>
      </w:r>
      <w:r w:rsidR="00F74E1D" w:rsidRPr="000E61C6">
        <w:rPr>
          <w:rFonts w:cs="Arial"/>
          <w:iCs/>
          <w:szCs w:val="24"/>
        </w:rPr>
        <w:t xml:space="preserve"> </w:t>
      </w:r>
      <w:r w:rsidRPr="000E61C6">
        <w:rPr>
          <w:rFonts w:cs="Arial"/>
          <w:iCs/>
          <w:szCs w:val="24"/>
        </w:rPr>
        <w:t>Education</w:t>
      </w:r>
      <w:r w:rsidR="00F74E1D" w:rsidRPr="000E61C6">
        <w:rPr>
          <w:rFonts w:cs="Arial"/>
          <w:iCs/>
          <w:szCs w:val="24"/>
        </w:rPr>
        <w:t xml:space="preserve"> </w:t>
      </w:r>
      <w:r w:rsidRPr="000E61C6">
        <w:rPr>
          <w:rFonts w:cs="Arial"/>
          <w:iCs/>
          <w:szCs w:val="24"/>
        </w:rPr>
        <w:t>Programs</w:t>
      </w:r>
      <w:r w:rsidR="00F74E1D" w:rsidRPr="000E61C6">
        <w:rPr>
          <w:rFonts w:cs="Arial"/>
          <w:iCs/>
          <w:szCs w:val="24"/>
        </w:rPr>
        <w:t xml:space="preserve"> </w:t>
      </w:r>
      <w:r w:rsidRPr="000E61C6">
        <w:rPr>
          <w:rFonts w:cs="Arial"/>
          <w:iCs/>
          <w:szCs w:val="24"/>
        </w:rPr>
        <w:t>Consultant,</w:t>
      </w:r>
      <w:r w:rsidR="00F74E1D" w:rsidRPr="000E61C6">
        <w:rPr>
          <w:rFonts w:cs="Arial"/>
          <w:iCs/>
          <w:szCs w:val="24"/>
        </w:rPr>
        <w:t xml:space="preserve"> </w:t>
      </w:r>
      <w:r w:rsidRPr="000E61C6">
        <w:rPr>
          <w:rFonts w:cs="Arial"/>
          <w:iCs/>
          <w:szCs w:val="24"/>
        </w:rPr>
        <w:t>Student</w:t>
      </w:r>
      <w:r w:rsidR="00F74E1D" w:rsidRPr="000E61C6">
        <w:rPr>
          <w:rFonts w:cs="Arial"/>
          <w:iCs/>
          <w:szCs w:val="24"/>
        </w:rPr>
        <w:t xml:space="preserve"> </w:t>
      </w:r>
      <w:r w:rsidRPr="000E61C6">
        <w:rPr>
          <w:rFonts w:cs="Arial"/>
          <w:iCs/>
          <w:szCs w:val="24"/>
        </w:rPr>
        <w:t>Achievement</w:t>
      </w:r>
      <w:r w:rsidR="00F74E1D" w:rsidRPr="000E61C6">
        <w:rPr>
          <w:rFonts w:cs="Arial"/>
          <w:iCs/>
          <w:szCs w:val="24"/>
        </w:rPr>
        <w:t xml:space="preserve"> </w:t>
      </w:r>
      <w:r w:rsidRPr="000E61C6">
        <w:rPr>
          <w:rFonts w:cs="Arial"/>
          <w:iCs/>
          <w:szCs w:val="24"/>
        </w:rPr>
        <w:t>and</w:t>
      </w:r>
      <w:r w:rsidR="00F74E1D" w:rsidRPr="000E61C6">
        <w:rPr>
          <w:rFonts w:cs="Arial"/>
          <w:iCs/>
          <w:szCs w:val="24"/>
        </w:rPr>
        <w:t xml:space="preserve"> </w:t>
      </w:r>
      <w:r w:rsidRPr="000E61C6">
        <w:rPr>
          <w:rFonts w:cs="Arial"/>
          <w:iCs/>
          <w:szCs w:val="24"/>
        </w:rPr>
        <w:t>Support</w:t>
      </w:r>
      <w:r w:rsidR="00F74E1D" w:rsidRPr="000E61C6">
        <w:rPr>
          <w:rFonts w:cs="Arial"/>
          <w:iCs/>
          <w:szCs w:val="24"/>
        </w:rPr>
        <w:t xml:space="preserve"> </w:t>
      </w:r>
      <w:r w:rsidRPr="000E61C6">
        <w:rPr>
          <w:rFonts w:cs="Arial"/>
          <w:iCs/>
          <w:szCs w:val="24"/>
        </w:rPr>
        <w:t>Division,</w:t>
      </w:r>
      <w:r w:rsidR="00F74E1D" w:rsidRPr="000E61C6">
        <w:rPr>
          <w:rFonts w:cs="Arial"/>
          <w:iCs/>
          <w:szCs w:val="24"/>
        </w:rPr>
        <w:t xml:space="preserve"> </w:t>
      </w:r>
      <w:r w:rsidRPr="000E61C6">
        <w:rPr>
          <w:rFonts w:cs="Arial"/>
          <w:iCs/>
          <w:szCs w:val="24"/>
        </w:rPr>
        <w:t>at</w:t>
      </w:r>
      <w:r w:rsidR="00F74E1D" w:rsidRPr="000E61C6">
        <w:rPr>
          <w:rFonts w:cs="Arial"/>
          <w:iCs/>
          <w:szCs w:val="24"/>
        </w:rPr>
        <w:t xml:space="preserve"> </w:t>
      </w:r>
      <w:r w:rsidR="00326084" w:rsidRPr="000E61C6">
        <w:rPr>
          <w:rFonts w:cs="Arial"/>
          <w:iCs/>
          <w:szCs w:val="24"/>
        </w:rPr>
        <w:br/>
      </w:r>
      <w:r w:rsidRPr="000E61C6">
        <w:rPr>
          <w:rFonts w:cs="Arial"/>
          <w:iCs/>
          <w:szCs w:val="24"/>
        </w:rPr>
        <w:t>916-323-5113</w:t>
      </w:r>
      <w:r w:rsidR="00F74E1D" w:rsidRPr="000E61C6">
        <w:rPr>
          <w:rFonts w:cs="Arial"/>
          <w:iCs/>
          <w:szCs w:val="24"/>
        </w:rPr>
        <w:t xml:space="preserve"> </w:t>
      </w:r>
      <w:r w:rsidRPr="000E61C6">
        <w:rPr>
          <w:rFonts w:cs="Arial"/>
          <w:iCs/>
          <w:szCs w:val="24"/>
        </w:rPr>
        <w:t>or</w:t>
      </w:r>
      <w:r w:rsidR="00F74E1D" w:rsidRPr="000E61C6">
        <w:rPr>
          <w:rFonts w:cs="Arial"/>
          <w:iCs/>
          <w:szCs w:val="24"/>
        </w:rPr>
        <w:t xml:space="preserve"> </w:t>
      </w:r>
      <w:hyperlink r:id="rId17" w:history="1">
        <w:r w:rsidRPr="000E61C6">
          <w:rPr>
            <w:rFonts w:cs="Arial"/>
            <w:iCs/>
            <w:color w:val="0000FF"/>
            <w:szCs w:val="24"/>
            <w:u w:val="single"/>
          </w:rPr>
          <w:t>DAvalos@cde.ca.gov</w:t>
        </w:r>
      </w:hyperlink>
      <w:r w:rsidRPr="000E61C6">
        <w:rPr>
          <w:rFonts w:cs="Arial"/>
          <w:iCs/>
          <w:szCs w:val="24"/>
        </w:rPr>
        <w:t>.</w:t>
      </w:r>
      <w:bookmarkEnd w:id="24"/>
    </w:p>
    <w:bookmarkEnd w:id="21"/>
    <w:bookmarkEnd w:id="22"/>
    <w:p w14:paraId="374A2803" w14:textId="280EF303" w:rsidR="00CB12BB" w:rsidRPr="000E61C6" w:rsidRDefault="00576DF2" w:rsidP="00F47ED8">
      <w:pPr>
        <w:spacing w:after="0"/>
        <w:rPr>
          <w:rFonts w:cs="Arial"/>
          <w:color w:val="0E101A"/>
          <w:szCs w:val="24"/>
        </w:rPr>
      </w:pPr>
      <w:r w:rsidRPr="000E61C6">
        <w:rPr>
          <w:rFonts w:cstheme="minorBidi"/>
          <w:color w:val="0E101A"/>
          <w:szCs w:val="22"/>
        </w:rPr>
        <w:t>You</w:t>
      </w:r>
      <w:r w:rsidR="00F74E1D" w:rsidRPr="000E61C6">
        <w:rPr>
          <w:rFonts w:cstheme="minorBidi"/>
          <w:color w:val="0E101A"/>
          <w:szCs w:val="22"/>
        </w:rPr>
        <w:t xml:space="preserve"> </w:t>
      </w:r>
      <w:r w:rsidR="00326084" w:rsidRPr="000E61C6">
        <w:rPr>
          <w:rFonts w:cstheme="minorBidi"/>
          <w:color w:val="0E101A"/>
          <w:szCs w:val="22"/>
        </w:rPr>
        <w:t>will</w:t>
      </w:r>
      <w:r w:rsidR="00F74E1D" w:rsidRPr="000E61C6">
        <w:rPr>
          <w:rFonts w:cstheme="minorBidi"/>
          <w:color w:val="0E101A"/>
          <w:szCs w:val="22"/>
        </w:rPr>
        <w:t xml:space="preserve"> </w:t>
      </w:r>
      <w:r w:rsidRPr="000E61C6">
        <w:rPr>
          <w:rFonts w:cstheme="minorBidi"/>
          <w:color w:val="0E101A"/>
          <w:szCs w:val="22"/>
        </w:rPr>
        <w:t>find</w:t>
      </w:r>
      <w:r w:rsidR="00F74E1D" w:rsidRPr="000E61C6">
        <w:rPr>
          <w:rFonts w:cstheme="minorBidi"/>
          <w:color w:val="0E101A"/>
          <w:szCs w:val="22"/>
        </w:rPr>
        <w:t xml:space="preserve"> </w:t>
      </w:r>
      <w:r w:rsidRPr="000E61C6">
        <w:rPr>
          <w:rFonts w:cstheme="minorBidi"/>
          <w:color w:val="0E101A"/>
          <w:szCs w:val="22"/>
        </w:rPr>
        <w:t>this</w:t>
      </w:r>
      <w:r w:rsidR="00F74E1D" w:rsidRPr="000E61C6">
        <w:rPr>
          <w:rFonts w:cstheme="minorBidi"/>
          <w:color w:val="0E101A"/>
          <w:szCs w:val="22"/>
        </w:rPr>
        <w:t xml:space="preserve"> </w:t>
      </w:r>
      <w:r w:rsidRPr="000E61C6">
        <w:rPr>
          <w:rFonts w:cstheme="minorBidi"/>
          <w:color w:val="0E101A"/>
          <w:szCs w:val="22"/>
        </w:rPr>
        <w:t>report</w:t>
      </w:r>
      <w:r w:rsidR="00F74E1D" w:rsidRPr="000E61C6">
        <w:rPr>
          <w:rFonts w:cstheme="minorBidi"/>
          <w:color w:val="0E101A"/>
          <w:szCs w:val="22"/>
        </w:rPr>
        <w:t xml:space="preserve"> </w:t>
      </w:r>
      <w:r w:rsidRPr="000E61C6">
        <w:rPr>
          <w:rFonts w:cstheme="minorBidi"/>
          <w:color w:val="0E101A"/>
          <w:szCs w:val="22"/>
        </w:rPr>
        <w:t>on</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00326084" w:rsidRPr="000E61C6">
        <w:rPr>
          <w:rFonts w:cstheme="minorBidi"/>
          <w:color w:val="0E101A"/>
          <w:szCs w:val="22"/>
        </w:rPr>
        <w:t xml:space="preserve">CDE </w:t>
      </w: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Services</w:t>
      </w:r>
      <w:r w:rsidR="00F74E1D" w:rsidRPr="000E61C6">
        <w:rPr>
          <w:rFonts w:cstheme="minorBidi"/>
          <w:color w:val="0E101A"/>
          <w:szCs w:val="22"/>
        </w:rPr>
        <w:t xml:space="preserve"> </w:t>
      </w:r>
      <w:r w:rsidRPr="000E61C6">
        <w:rPr>
          <w:rFonts w:cstheme="minorBidi"/>
          <w:color w:val="0E101A"/>
          <w:szCs w:val="22"/>
        </w:rPr>
        <w:t>web</w:t>
      </w:r>
      <w:r w:rsidR="00F74E1D" w:rsidRPr="000E61C6">
        <w:rPr>
          <w:rFonts w:cstheme="minorBidi"/>
          <w:color w:val="0E101A"/>
          <w:szCs w:val="22"/>
        </w:rPr>
        <w:t xml:space="preserve"> </w:t>
      </w:r>
      <w:r w:rsidRPr="000E61C6">
        <w:rPr>
          <w:rFonts w:cstheme="minorBidi"/>
          <w:color w:val="0E101A"/>
          <w:szCs w:val="22"/>
        </w:rPr>
        <w:t>page</w:t>
      </w:r>
      <w:r w:rsidR="00F74E1D" w:rsidRPr="000E61C6">
        <w:rPr>
          <w:rFonts w:cstheme="minorBidi"/>
          <w:color w:val="0E101A"/>
          <w:szCs w:val="22"/>
        </w:rPr>
        <w:t xml:space="preserve"> </w:t>
      </w:r>
      <w:r w:rsidRPr="000E61C6">
        <w:rPr>
          <w:rFonts w:cs="Arial"/>
          <w:color w:val="0E101A"/>
          <w:szCs w:val="24"/>
        </w:rPr>
        <w:t>at</w:t>
      </w:r>
      <w:r w:rsidR="00F74E1D" w:rsidRPr="000E61C6">
        <w:rPr>
          <w:rFonts w:cs="Arial"/>
          <w:color w:val="0E101A"/>
          <w:szCs w:val="24"/>
        </w:rPr>
        <w:t xml:space="preserve"> </w:t>
      </w:r>
      <w:hyperlink r:id="rId18" w:tooltip="This is a link to the California Department of Education's (CDE's) 2022 Foster Youth Legislative Report web page." w:history="1">
        <w:r w:rsidR="00F74E1D" w:rsidRPr="000E61C6">
          <w:rPr>
            <w:rStyle w:val="Hyperlink"/>
            <w:rFonts w:cs="Arial"/>
            <w:szCs w:val="24"/>
          </w:rPr>
          <w:t>https://www.cde.ca.gov/ls/pf/fy/lrlegreport2022.asp</w:t>
        </w:r>
      </w:hyperlink>
      <w:r w:rsidRPr="000E61C6">
        <w:rPr>
          <w:rFonts w:cstheme="minorBidi"/>
          <w:color w:val="0E101A"/>
          <w:szCs w:val="22"/>
        </w:rPr>
        <w:t>.</w:t>
      </w:r>
      <w:r w:rsidR="00F74E1D" w:rsidRPr="000E61C6">
        <w:rPr>
          <w:rFonts w:cstheme="minorBidi"/>
          <w:color w:val="0E101A"/>
          <w:szCs w:val="22"/>
        </w:rPr>
        <w:t xml:space="preserve"> </w:t>
      </w:r>
      <w:r w:rsidRPr="000E61C6">
        <w:rPr>
          <w:rFonts w:cstheme="minorBidi"/>
          <w:color w:val="0E101A"/>
          <w:szCs w:val="22"/>
        </w:rPr>
        <w:t>If</w:t>
      </w:r>
      <w:r w:rsidR="00F74E1D" w:rsidRPr="000E61C6">
        <w:rPr>
          <w:rFonts w:cstheme="minorBidi"/>
          <w:color w:val="0E101A"/>
          <w:szCs w:val="22"/>
        </w:rPr>
        <w:t xml:space="preserve"> </w:t>
      </w:r>
      <w:r w:rsidRPr="000E61C6">
        <w:rPr>
          <w:rFonts w:cstheme="minorBidi"/>
          <w:color w:val="0E101A"/>
          <w:szCs w:val="22"/>
        </w:rPr>
        <w:t>you</w:t>
      </w:r>
      <w:r w:rsidR="00F74E1D" w:rsidRPr="000E61C6">
        <w:rPr>
          <w:rFonts w:cstheme="minorBidi"/>
          <w:color w:val="0E101A"/>
          <w:szCs w:val="22"/>
        </w:rPr>
        <w:t xml:space="preserve"> </w:t>
      </w:r>
      <w:r w:rsidRPr="000E61C6">
        <w:rPr>
          <w:rFonts w:cstheme="minorBidi"/>
          <w:color w:val="0E101A"/>
          <w:szCs w:val="22"/>
        </w:rPr>
        <w:t>need</w:t>
      </w:r>
      <w:r w:rsidR="00F74E1D" w:rsidRPr="000E61C6">
        <w:rPr>
          <w:rFonts w:cstheme="minorBidi"/>
          <w:color w:val="0E101A"/>
          <w:szCs w:val="22"/>
        </w:rPr>
        <w:t xml:space="preserve"> </w:t>
      </w:r>
      <w:r w:rsidRPr="000E61C6">
        <w:rPr>
          <w:rFonts w:cstheme="minorBidi"/>
          <w:color w:val="0E101A"/>
          <w:szCs w:val="22"/>
        </w:rPr>
        <w:t>a</w:t>
      </w:r>
      <w:r w:rsidR="00F74E1D" w:rsidRPr="000E61C6">
        <w:rPr>
          <w:rFonts w:cstheme="minorBidi"/>
          <w:color w:val="0E101A"/>
          <w:szCs w:val="22"/>
        </w:rPr>
        <w:t xml:space="preserve"> </w:t>
      </w:r>
      <w:r w:rsidRPr="000E61C6">
        <w:rPr>
          <w:rFonts w:cstheme="minorBidi"/>
          <w:color w:val="0E101A"/>
          <w:szCs w:val="22"/>
        </w:rPr>
        <w:t>copy</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theme="minorBidi"/>
          <w:color w:val="0E101A"/>
          <w:szCs w:val="22"/>
        </w:rPr>
        <w:t>this</w:t>
      </w:r>
      <w:r w:rsidR="00F74E1D" w:rsidRPr="000E61C6">
        <w:rPr>
          <w:rFonts w:cstheme="minorBidi"/>
          <w:color w:val="0E101A"/>
          <w:szCs w:val="22"/>
        </w:rPr>
        <w:t xml:space="preserve"> </w:t>
      </w:r>
      <w:r w:rsidRPr="000E61C6">
        <w:rPr>
          <w:rFonts w:cstheme="minorBidi"/>
          <w:color w:val="0E101A"/>
          <w:szCs w:val="22"/>
        </w:rPr>
        <w:t>report,</w:t>
      </w:r>
      <w:r w:rsidR="00F74E1D" w:rsidRPr="000E61C6">
        <w:rPr>
          <w:rFonts w:cstheme="minorBidi"/>
          <w:color w:val="0E101A"/>
          <w:szCs w:val="22"/>
        </w:rPr>
        <w:t xml:space="preserve"> </w:t>
      </w:r>
      <w:r w:rsidRPr="000E61C6">
        <w:rPr>
          <w:rFonts w:cstheme="minorBidi"/>
          <w:color w:val="0E101A"/>
          <w:szCs w:val="22"/>
        </w:rPr>
        <w:t>please</w:t>
      </w:r>
      <w:r w:rsidR="00F74E1D" w:rsidRPr="000E61C6">
        <w:rPr>
          <w:rFonts w:cstheme="minorBidi"/>
          <w:color w:val="0E101A"/>
          <w:szCs w:val="22"/>
        </w:rPr>
        <w:t xml:space="preserve"> </w:t>
      </w:r>
      <w:r w:rsidRPr="000E61C6">
        <w:rPr>
          <w:rFonts w:cstheme="minorBidi"/>
          <w:color w:val="0E101A"/>
          <w:szCs w:val="22"/>
        </w:rPr>
        <w:t>contact</w:t>
      </w:r>
      <w:r w:rsidR="00F74E1D" w:rsidRPr="000E61C6">
        <w:rPr>
          <w:rFonts w:cstheme="minorBidi"/>
          <w:color w:val="0E101A"/>
          <w:szCs w:val="22"/>
        </w:rPr>
        <w:t xml:space="preserve"> </w:t>
      </w:r>
      <w:r w:rsidRPr="000E61C6">
        <w:rPr>
          <w:rFonts w:cstheme="minorBidi"/>
          <w:color w:val="0E101A"/>
          <w:szCs w:val="22"/>
        </w:rPr>
        <w:t>Deborah</w:t>
      </w:r>
      <w:r w:rsidR="00F74E1D" w:rsidRPr="000E61C6">
        <w:rPr>
          <w:rFonts w:cstheme="minorBidi"/>
          <w:color w:val="0E101A"/>
          <w:szCs w:val="22"/>
        </w:rPr>
        <w:t xml:space="preserve"> </w:t>
      </w:r>
      <w:r w:rsidRPr="000E61C6">
        <w:rPr>
          <w:rFonts w:cstheme="minorBidi"/>
          <w:color w:val="0E101A"/>
          <w:szCs w:val="22"/>
        </w:rPr>
        <w:t>Avalos,</w:t>
      </w:r>
      <w:r w:rsidR="00F74E1D" w:rsidRPr="000E61C6">
        <w:rPr>
          <w:rFonts w:cstheme="minorBidi"/>
          <w:color w:val="0E101A"/>
          <w:szCs w:val="22"/>
        </w:rPr>
        <w:t xml:space="preserve"> </w:t>
      </w:r>
      <w:r w:rsidRPr="000E61C6">
        <w:rPr>
          <w:rFonts w:cstheme="minorBidi"/>
          <w:color w:val="0E101A"/>
          <w:szCs w:val="22"/>
        </w:rPr>
        <w:t>Education</w:t>
      </w:r>
      <w:r w:rsidR="00F74E1D" w:rsidRPr="000E61C6">
        <w:rPr>
          <w:rFonts w:cstheme="minorBidi"/>
          <w:color w:val="0E101A"/>
          <w:szCs w:val="22"/>
        </w:rPr>
        <w:t xml:space="preserve"> </w:t>
      </w:r>
      <w:r w:rsidRPr="000E61C6">
        <w:rPr>
          <w:rFonts w:cstheme="minorBidi"/>
          <w:color w:val="0E101A"/>
          <w:szCs w:val="22"/>
        </w:rPr>
        <w:t>Programs</w:t>
      </w:r>
      <w:r w:rsidR="00F74E1D" w:rsidRPr="000E61C6">
        <w:rPr>
          <w:rFonts w:cstheme="minorBidi"/>
          <w:color w:val="0E101A"/>
          <w:szCs w:val="22"/>
        </w:rPr>
        <w:t xml:space="preserve"> </w:t>
      </w:r>
      <w:r w:rsidRPr="000E61C6">
        <w:rPr>
          <w:rFonts w:cstheme="minorBidi"/>
          <w:color w:val="0E101A"/>
          <w:szCs w:val="22"/>
        </w:rPr>
        <w:t>Consultant,</w:t>
      </w:r>
      <w:r w:rsidR="00F74E1D" w:rsidRPr="000E61C6">
        <w:rPr>
          <w:rFonts w:cstheme="minorBidi"/>
          <w:color w:val="0E101A"/>
          <w:szCs w:val="22"/>
        </w:rPr>
        <w:t xml:space="preserve"> </w:t>
      </w:r>
      <w:r w:rsidRPr="000E61C6">
        <w:rPr>
          <w:rFonts w:cstheme="minorBidi"/>
          <w:color w:val="0E101A"/>
          <w:szCs w:val="22"/>
        </w:rPr>
        <w:t>Student</w:t>
      </w:r>
      <w:r w:rsidR="00F74E1D" w:rsidRPr="000E61C6">
        <w:rPr>
          <w:rFonts w:cstheme="minorBidi"/>
          <w:color w:val="0E101A"/>
          <w:szCs w:val="22"/>
        </w:rPr>
        <w:t xml:space="preserve"> </w:t>
      </w:r>
      <w:r w:rsidRPr="000E61C6">
        <w:rPr>
          <w:rFonts w:cstheme="minorBidi"/>
          <w:color w:val="0E101A"/>
          <w:szCs w:val="22"/>
        </w:rPr>
        <w:t>Achievement</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Support</w:t>
      </w:r>
      <w:r w:rsidR="00F74E1D" w:rsidRPr="000E61C6">
        <w:rPr>
          <w:rFonts w:cstheme="minorBidi"/>
          <w:color w:val="0E101A"/>
          <w:szCs w:val="22"/>
        </w:rPr>
        <w:t xml:space="preserve"> </w:t>
      </w:r>
      <w:r w:rsidRPr="000E61C6">
        <w:rPr>
          <w:rFonts w:cstheme="minorBidi"/>
          <w:color w:val="0E101A"/>
          <w:szCs w:val="22"/>
        </w:rPr>
        <w:t>Division,</w:t>
      </w:r>
      <w:r w:rsidR="00F74E1D" w:rsidRPr="000E61C6">
        <w:rPr>
          <w:rFonts w:cstheme="minorBidi"/>
          <w:color w:val="0E101A"/>
          <w:szCs w:val="22"/>
        </w:rPr>
        <w:t xml:space="preserve"> </w:t>
      </w:r>
      <w:r w:rsidRPr="000E61C6">
        <w:rPr>
          <w:rFonts w:cstheme="minorBidi"/>
          <w:color w:val="0E101A"/>
          <w:szCs w:val="22"/>
        </w:rPr>
        <w:t>at</w:t>
      </w:r>
      <w:r w:rsidR="00F74E1D" w:rsidRPr="000E61C6">
        <w:rPr>
          <w:rFonts w:cstheme="minorBidi"/>
          <w:color w:val="0E101A"/>
          <w:szCs w:val="22"/>
        </w:rPr>
        <w:t xml:space="preserve"> </w:t>
      </w:r>
      <w:r w:rsidRPr="000E61C6">
        <w:rPr>
          <w:rFonts w:cstheme="minorBidi"/>
          <w:color w:val="0E101A"/>
          <w:szCs w:val="22"/>
        </w:rPr>
        <w:t>916-323-5113</w:t>
      </w:r>
      <w:r w:rsidR="00F74E1D" w:rsidRPr="000E61C6">
        <w:rPr>
          <w:rFonts w:cstheme="minorBidi"/>
          <w:color w:val="0E101A"/>
          <w:szCs w:val="22"/>
        </w:rPr>
        <w:t xml:space="preserve"> </w:t>
      </w:r>
      <w:r w:rsidRPr="000E61C6">
        <w:rPr>
          <w:rFonts w:cstheme="minorBidi"/>
          <w:color w:val="0E101A"/>
          <w:szCs w:val="22"/>
        </w:rPr>
        <w:t>or</w:t>
      </w:r>
      <w:r w:rsidR="00F74E1D" w:rsidRPr="000E61C6">
        <w:rPr>
          <w:rFonts w:cstheme="minorBidi"/>
          <w:color w:val="0E101A"/>
          <w:szCs w:val="22"/>
        </w:rPr>
        <w:t xml:space="preserve"> </w:t>
      </w:r>
      <w:hyperlink r:id="rId19" w:history="1">
        <w:r w:rsidR="00F74E1D" w:rsidRPr="000E61C6">
          <w:rPr>
            <w:rStyle w:val="Hyperlink"/>
            <w:rFonts w:cs="Arial"/>
            <w:szCs w:val="24"/>
          </w:rPr>
          <w:t>DAvalos@cde.ca.gov</w:t>
        </w:r>
      </w:hyperlink>
      <w:r w:rsidRPr="000E61C6">
        <w:rPr>
          <w:rFonts w:cs="Arial"/>
          <w:color w:val="0E101A"/>
          <w:szCs w:val="24"/>
        </w:rPr>
        <w:t>.</w:t>
      </w:r>
    </w:p>
    <w:p w14:paraId="78DB8FEE" w14:textId="5E2E5CD7" w:rsidR="00EE2927" w:rsidRPr="000E61C6" w:rsidRDefault="001A6DE9" w:rsidP="00F47ED8">
      <w:pPr>
        <w:pStyle w:val="Heading2"/>
      </w:pPr>
      <w:bookmarkStart w:id="25" w:name="_Toc115854115"/>
      <w:r w:rsidRPr="000E61C6">
        <w:lastRenderedPageBreak/>
        <w:t>Legislative</w:t>
      </w:r>
      <w:r w:rsidR="00F74E1D" w:rsidRPr="000E61C6">
        <w:t xml:space="preserve"> </w:t>
      </w:r>
      <w:r w:rsidRPr="000E61C6">
        <w:t>Reporting</w:t>
      </w:r>
      <w:r w:rsidR="00F74E1D" w:rsidRPr="000E61C6">
        <w:t xml:space="preserve"> </w:t>
      </w:r>
      <w:r w:rsidRPr="000E61C6">
        <w:t>Requirements</w:t>
      </w:r>
      <w:bookmarkStart w:id="26" w:name="_Toc2854769"/>
      <w:bookmarkEnd w:id="25"/>
    </w:p>
    <w:p w14:paraId="1134FF95" w14:textId="0F2E9213" w:rsidR="00EE2927" w:rsidRPr="000E61C6" w:rsidRDefault="00EE2927" w:rsidP="00EE2927">
      <w:pPr>
        <w:spacing w:after="0"/>
        <w:rPr>
          <w:color w:val="0E101A"/>
        </w:rPr>
      </w:pPr>
      <w:r w:rsidRPr="000E61C6">
        <w:rPr>
          <w:color w:val="0E101A"/>
        </w:rPr>
        <w:t>The</w:t>
      </w:r>
      <w:r w:rsidR="00F74E1D" w:rsidRPr="000E61C6">
        <w:rPr>
          <w:color w:val="0E101A"/>
        </w:rPr>
        <w:t xml:space="preserve"> </w:t>
      </w:r>
      <w:r w:rsidR="00F743F6" w:rsidRPr="000E61C6">
        <w:rPr>
          <w:color w:val="0E101A"/>
        </w:rPr>
        <w:t xml:space="preserve">Foster Youth Services Coordinating Program (FYSCP) </w:t>
      </w:r>
      <w:r w:rsidRPr="000E61C6">
        <w:rPr>
          <w:color w:val="0E101A"/>
        </w:rPr>
        <w:t>was</w:t>
      </w:r>
      <w:r w:rsidR="00F74E1D" w:rsidRPr="000E61C6">
        <w:rPr>
          <w:color w:val="0E101A"/>
        </w:rPr>
        <w:t xml:space="preserve"> </w:t>
      </w:r>
      <w:r w:rsidRPr="000E61C6">
        <w:rPr>
          <w:color w:val="0E101A"/>
        </w:rPr>
        <w:t>established</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2016</w:t>
      </w:r>
      <w:r w:rsidR="00F74E1D" w:rsidRPr="000E61C6">
        <w:rPr>
          <w:color w:val="0E101A"/>
        </w:rPr>
        <w:t xml:space="preserve"> </w:t>
      </w:r>
      <w:r w:rsidRPr="000E61C6">
        <w:rPr>
          <w:rFonts w:cs="Arial"/>
          <w:color w:val="0E101A"/>
          <w:szCs w:val="24"/>
        </w:rPr>
        <w:t>due</w:t>
      </w:r>
      <w:r w:rsidR="00F74E1D" w:rsidRPr="000E61C6">
        <w:rPr>
          <w:rFonts w:cs="Arial"/>
          <w:color w:val="0E101A"/>
          <w:szCs w:val="24"/>
        </w:rPr>
        <w:t xml:space="preserve"> </w:t>
      </w:r>
      <w:r w:rsidRPr="000E61C6">
        <w:rPr>
          <w:rFonts w:cs="Arial"/>
          <w:color w:val="0E101A"/>
          <w:szCs w:val="24"/>
        </w:rPr>
        <w:t>to</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enactment</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Assembly</w:t>
      </w:r>
      <w:r w:rsidR="00F74E1D" w:rsidRPr="000E61C6">
        <w:rPr>
          <w:color w:val="0E101A"/>
        </w:rPr>
        <w:t xml:space="preserve"> </w:t>
      </w:r>
      <w:r w:rsidRPr="000E61C6">
        <w:rPr>
          <w:color w:val="0E101A"/>
        </w:rPr>
        <w:t>Bill</w:t>
      </w:r>
      <w:r w:rsidR="00746A1F" w:rsidRPr="000E61C6">
        <w:rPr>
          <w:color w:val="0E101A"/>
        </w:rPr>
        <w:t xml:space="preserve"> (AB)</w:t>
      </w:r>
      <w:r w:rsidR="00F74E1D" w:rsidRPr="000E61C6">
        <w:rPr>
          <w:color w:val="0E101A"/>
        </w:rPr>
        <w:t xml:space="preserve"> </w:t>
      </w:r>
      <w:r w:rsidRPr="000E61C6">
        <w:rPr>
          <w:color w:val="0E101A"/>
        </w:rPr>
        <w:t>854</w:t>
      </w:r>
      <w:r w:rsidR="00F74E1D" w:rsidRPr="000E61C6">
        <w:rPr>
          <w:color w:val="0E101A"/>
        </w:rPr>
        <w:t xml:space="preserve"> </w:t>
      </w:r>
      <w:r w:rsidRPr="000E61C6">
        <w:rPr>
          <w:color w:val="0E101A"/>
        </w:rPr>
        <w:t>(Chapter</w:t>
      </w:r>
      <w:r w:rsidR="00F74E1D" w:rsidRPr="000E61C6">
        <w:rPr>
          <w:color w:val="0E101A"/>
        </w:rPr>
        <w:t xml:space="preserve"> </w:t>
      </w:r>
      <w:r w:rsidRPr="000E61C6">
        <w:rPr>
          <w:color w:val="0E101A"/>
        </w:rPr>
        <w:t>781,</w:t>
      </w:r>
      <w:r w:rsidR="00F74E1D" w:rsidRPr="000E61C6">
        <w:rPr>
          <w:color w:val="0E101A"/>
        </w:rPr>
        <w:t xml:space="preserve"> </w:t>
      </w:r>
      <w:r w:rsidRPr="000E61C6">
        <w:rPr>
          <w:color w:val="0E101A"/>
        </w:rPr>
        <w:t>Statutes</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2015</w:t>
      </w:r>
      <w:r w:rsidRPr="000E61C6">
        <w:rPr>
          <w:rFonts w:cs="Arial"/>
          <w:color w:val="0E101A"/>
          <w:szCs w:val="24"/>
        </w:rPr>
        <w:t>).</w:t>
      </w:r>
      <w:r w:rsidR="00F74E1D" w:rsidRPr="000E61C6">
        <w:rPr>
          <w:rFonts w:cs="Arial"/>
          <w:color w:val="0E101A"/>
          <w:szCs w:val="24"/>
        </w:rPr>
        <w:t xml:space="preserve"> </w:t>
      </w:r>
      <w:r w:rsidRPr="000E61C6">
        <w:rPr>
          <w:rFonts w:cs="Arial"/>
          <w:color w:val="0E101A"/>
          <w:szCs w:val="24"/>
        </w:rPr>
        <w:t>The</w:t>
      </w:r>
      <w:r w:rsidR="00F74E1D" w:rsidRPr="000E61C6">
        <w:rPr>
          <w:rFonts w:cs="Arial"/>
          <w:color w:val="0E101A"/>
          <w:szCs w:val="24"/>
        </w:rPr>
        <w:t xml:space="preserve"> </w:t>
      </w:r>
      <w:r w:rsidRPr="000E61C6">
        <w:rPr>
          <w:rFonts w:cs="Arial"/>
          <w:color w:val="0E101A"/>
          <w:szCs w:val="24"/>
        </w:rPr>
        <w:t>statute</w:t>
      </w:r>
      <w:r w:rsidR="00F74E1D" w:rsidRPr="000E61C6">
        <w:rPr>
          <w:rFonts w:cs="Arial"/>
          <w:color w:val="0E101A"/>
          <w:szCs w:val="24"/>
        </w:rPr>
        <w:t xml:space="preserve"> </w:t>
      </w:r>
      <w:r w:rsidRPr="000E61C6">
        <w:rPr>
          <w:rFonts w:cs="Arial"/>
          <w:color w:val="0E101A"/>
          <w:szCs w:val="24"/>
        </w:rPr>
        <w:t>replaced</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previous</w:t>
      </w:r>
      <w:r w:rsidR="00F74E1D" w:rsidRPr="000E61C6">
        <w:rPr>
          <w:color w:val="0E101A"/>
        </w:rPr>
        <w:t xml:space="preserve"> </w:t>
      </w:r>
      <w:r w:rsidRPr="000E61C6">
        <w:rPr>
          <w:color w:val="0E101A"/>
        </w:rPr>
        <w:t>Foster</w:t>
      </w:r>
      <w:r w:rsidR="00F74E1D" w:rsidRPr="000E61C6">
        <w:rPr>
          <w:color w:val="0E101A"/>
        </w:rPr>
        <w:t xml:space="preserve"> </w:t>
      </w:r>
      <w:r w:rsidRPr="000E61C6">
        <w:rPr>
          <w:color w:val="0E101A"/>
        </w:rPr>
        <w:t>Youth</w:t>
      </w:r>
      <w:r w:rsidR="00F74E1D" w:rsidRPr="000E61C6">
        <w:rPr>
          <w:color w:val="0E101A"/>
        </w:rPr>
        <w:t xml:space="preserve"> </w:t>
      </w:r>
      <w:r w:rsidRPr="000E61C6">
        <w:rPr>
          <w:color w:val="0E101A"/>
        </w:rPr>
        <w:t>Services</w:t>
      </w:r>
      <w:r w:rsidR="00F74E1D" w:rsidRPr="000E61C6">
        <w:rPr>
          <w:color w:val="0E101A"/>
        </w:rPr>
        <w:t xml:space="preserve"> </w:t>
      </w:r>
      <w:r w:rsidRPr="000E61C6">
        <w:rPr>
          <w:color w:val="0E101A"/>
        </w:rPr>
        <w:t>(FYS)</w:t>
      </w:r>
      <w:r w:rsidR="00F74E1D" w:rsidRPr="000E61C6">
        <w:rPr>
          <w:color w:val="0E101A"/>
        </w:rPr>
        <w:t xml:space="preserve"> </w:t>
      </w:r>
      <w:r w:rsidRPr="000E61C6">
        <w:rPr>
          <w:color w:val="0E101A"/>
        </w:rPr>
        <w:t>Program,</w:t>
      </w:r>
      <w:r w:rsidR="00F74E1D" w:rsidRPr="000E61C6">
        <w:rPr>
          <w:color w:val="0E101A"/>
        </w:rPr>
        <w:t xml:space="preserve"> </w:t>
      </w:r>
      <w:r w:rsidRPr="000E61C6">
        <w:rPr>
          <w:color w:val="0E101A"/>
        </w:rPr>
        <w:t>which</w:t>
      </w:r>
      <w:r w:rsidR="00F74E1D" w:rsidRPr="000E61C6">
        <w:rPr>
          <w:color w:val="0E101A"/>
        </w:rPr>
        <w:t xml:space="preserve"> </w:t>
      </w:r>
      <w:r w:rsidRPr="000E61C6">
        <w:rPr>
          <w:color w:val="0E101A"/>
        </w:rPr>
        <w:t>the</w:t>
      </w:r>
      <w:r w:rsidR="00F743F6" w:rsidRPr="000E61C6">
        <w:rPr>
          <w:color w:val="0E101A"/>
        </w:rPr>
        <w:t xml:space="preserve"> California Department of Education</w:t>
      </w:r>
      <w:r w:rsidR="00F74E1D" w:rsidRPr="000E61C6">
        <w:rPr>
          <w:color w:val="0E101A"/>
        </w:rPr>
        <w:t xml:space="preserve"> </w:t>
      </w:r>
      <w:r w:rsidR="00F743F6" w:rsidRPr="000E61C6">
        <w:rPr>
          <w:color w:val="0E101A"/>
        </w:rPr>
        <w:t>(</w:t>
      </w:r>
      <w:r w:rsidRPr="000E61C6">
        <w:rPr>
          <w:color w:val="0E101A"/>
        </w:rPr>
        <w:t>CDE</w:t>
      </w:r>
      <w:r w:rsidR="00F743F6" w:rsidRPr="000E61C6">
        <w:rPr>
          <w:color w:val="0E101A"/>
        </w:rPr>
        <w:t>)</w:t>
      </w:r>
      <w:r w:rsidR="00F74E1D" w:rsidRPr="000E61C6">
        <w:rPr>
          <w:color w:val="0E101A"/>
        </w:rPr>
        <w:t xml:space="preserve"> </w:t>
      </w:r>
      <w:r w:rsidRPr="000E61C6">
        <w:rPr>
          <w:color w:val="0E101A"/>
        </w:rPr>
        <w:t>had</w:t>
      </w:r>
      <w:r w:rsidR="00F74E1D" w:rsidRPr="000E61C6">
        <w:rPr>
          <w:color w:val="0E101A"/>
        </w:rPr>
        <w:t xml:space="preserve"> </w:t>
      </w:r>
      <w:r w:rsidRPr="000E61C6">
        <w:rPr>
          <w:color w:val="0E101A"/>
        </w:rPr>
        <w:t>administrated</w:t>
      </w:r>
      <w:r w:rsidR="00F74E1D" w:rsidRPr="000E61C6">
        <w:rPr>
          <w:color w:val="0E101A"/>
        </w:rPr>
        <w:t xml:space="preserve"> </w:t>
      </w:r>
      <w:r w:rsidRPr="000E61C6">
        <w:rPr>
          <w:color w:val="0E101A"/>
        </w:rPr>
        <w:t>since</w:t>
      </w:r>
      <w:r w:rsidR="00F74E1D" w:rsidRPr="000E61C6">
        <w:rPr>
          <w:color w:val="0E101A"/>
        </w:rPr>
        <w:t xml:space="preserve"> </w:t>
      </w:r>
      <w:r w:rsidRPr="000E61C6">
        <w:rPr>
          <w:color w:val="0E101A"/>
        </w:rPr>
        <w:t>1973</w:t>
      </w:r>
      <w:r w:rsidRPr="000E61C6">
        <w:t>.</w:t>
      </w:r>
      <w:r w:rsidRPr="000E61C6">
        <w:rPr>
          <w:rStyle w:val="EndnoteReference"/>
        </w:rPr>
        <w:endnoteReference w:id="1"/>
      </w:r>
      <w:r w:rsidR="00F74E1D" w:rsidRPr="000E61C6">
        <w:t xml:space="preserve"> </w:t>
      </w:r>
      <w:r w:rsidRPr="000E61C6">
        <w:rPr>
          <w:color w:val="0E101A"/>
        </w:rPr>
        <w:t>AB</w:t>
      </w:r>
      <w:r w:rsidR="00F74E1D" w:rsidRPr="000E61C6">
        <w:rPr>
          <w:color w:val="0E101A"/>
        </w:rPr>
        <w:t xml:space="preserve"> </w:t>
      </w:r>
      <w:r w:rsidRPr="000E61C6">
        <w:rPr>
          <w:color w:val="0E101A"/>
        </w:rPr>
        <w:t>854</w:t>
      </w:r>
      <w:r w:rsidR="00F74E1D" w:rsidRPr="000E61C6">
        <w:rPr>
          <w:color w:val="0E101A"/>
        </w:rPr>
        <w:t xml:space="preserve"> </w:t>
      </w:r>
      <w:r w:rsidRPr="000E61C6">
        <w:rPr>
          <w:color w:val="0E101A"/>
        </w:rPr>
        <w:t>amended</w:t>
      </w:r>
      <w:r w:rsidR="00F74E1D" w:rsidRPr="000E61C6">
        <w:rPr>
          <w:color w:val="0E101A"/>
        </w:rPr>
        <w:t xml:space="preserve"> </w:t>
      </w:r>
      <w:r w:rsidRPr="000E61C6">
        <w:rPr>
          <w:color w:val="0E101A"/>
        </w:rPr>
        <w:t>California</w:t>
      </w:r>
      <w:r w:rsidR="00F74E1D" w:rsidRPr="000E61C6">
        <w:rPr>
          <w:color w:val="0E101A"/>
        </w:rPr>
        <w:t xml:space="preserve"> </w:t>
      </w:r>
      <w:r w:rsidR="00736774" w:rsidRPr="000E61C6">
        <w:rPr>
          <w:i/>
          <w:color w:val="0E101A"/>
        </w:rPr>
        <w:t>Education</w:t>
      </w:r>
      <w:r w:rsidR="00F74E1D" w:rsidRPr="000E61C6">
        <w:rPr>
          <w:i/>
          <w:color w:val="0E101A"/>
        </w:rPr>
        <w:t xml:space="preserve"> </w:t>
      </w:r>
      <w:r w:rsidR="00736774" w:rsidRPr="000E61C6">
        <w:rPr>
          <w:i/>
          <w:color w:val="0E101A"/>
        </w:rPr>
        <w:t>Code</w:t>
      </w:r>
      <w:r w:rsidR="00F74E1D" w:rsidRPr="000E61C6">
        <w:rPr>
          <w:rFonts w:cs="Arial"/>
          <w:color w:val="0E101A"/>
          <w:szCs w:val="24"/>
        </w:rPr>
        <w:t xml:space="preserve"> </w:t>
      </w:r>
      <w:r w:rsidR="00736774" w:rsidRPr="000E61C6">
        <w:rPr>
          <w:rFonts w:cs="Arial"/>
          <w:color w:val="0E101A"/>
          <w:szCs w:val="24"/>
        </w:rPr>
        <w:t>(</w:t>
      </w:r>
      <w:r w:rsidRPr="000E61C6">
        <w:rPr>
          <w:i/>
          <w:color w:val="0E101A"/>
        </w:rPr>
        <w:t>EC</w:t>
      </w:r>
      <w:r w:rsidR="00736774" w:rsidRPr="000E61C6">
        <w:rPr>
          <w:color w:val="0E101A"/>
        </w:rPr>
        <w:t>)</w:t>
      </w:r>
      <w:r w:rsidR="00F74E1D" w:rsidRPr="000E61C6">
        <w:rPr>
          <w:rFonts w:cs="Arial"/>
          <w:color w:val="0E101A"/>
          <w:szCs w:val="24"/>
        </w:rPr>
        <w:t xml:space="preserve"> </w:t>
      </w:r>
      <w:r w:rsidRPr="000E61C6">
        <w:rPr>
          <w:color w:val="0E101A"/>
        </w:rPr>
        <w:t>sections</w:t>
      </w:r>
      <w:r w:rsidR="00F74E1D" w:rsidRPr="000E61C6">
        <w:rPr>
          <w:color w:val="0E101A"/>
        </w:rPr>
        <w:t xml:space="preserve"> </w:t>
      </w:r>
      <w:r w:rsidRPr="000E61C6">
        <w:rPr>
          <w:color w:val="0E101A"/>
        </w:rPr>
        <w:t>42920–42926</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support</w:t>
      </w:r>
      <w:r w:rsidR="00F74E1D" w:rsidRPr="000E61C6">
        <w:rPr>
          <w:color w:val="0E101A"/>
        </w:rPr>
        <w:t xml:space="preserve"> </w:t>
      </w:r>
      <w:r w:rsidRPr="000E61C6">
        <w:rPr>
          <w:color w:val="0E101A"/>
        </w:rPr>
        <w:t>local</w:t>
      </w:r>
      <w:r w:rsidR="00F74E1D" w:rsidRPr="000E61C6">
        <w:rPr>
          <w:color w:val="0E101A"/>
        </w:rPr>
        <w:t xml:space="preserve"> </w:t>
      </w:r>
      <w:r w:rsidRPr="000E61C6">
        <w:rPr>
          <w:color w:val="0E101A"/>
        </w:rPr>
        <w:t>educational</w:t>
      </w:r>
      <w:r w:rsidR="00F74E1D" w:rsidRPr="000E61C6">
        <w:rPr>
          <w:color w:val="0E101A"/>
        </w:rPr>
        <w:t xml:space="preserve"> </w:t>
      </w:r>
      <w:r w:rsidRPr="000E61C6">
        <w:rPr>
          <w:color w:val="0E101A"/>
        </w:rPr>
        <w:t>agencies</w:t>
      </w:r>
      <w:r w:rsidR="00F74E1D" w:rsidRPr="000E61C6">
        <w:rPr>
          <w:color w:val="0E101A"/>
        </w:rPr>
        <w:t xml:space="preserve"> </w:t>
      </w:r>
      <w:r w:rsidRPr="000E61C6">
        <w:rPr>
          <w:color w:val="0E101A"/>
        </w:rPr>
        <w:t>(LEAs)</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better</w:t>
      </w:r>
      <w:r w:rsidR="00F74E1D" w:rsidRPr="000E61C6">
        <w:rPr>
          <w:color w:val="0E101A"/>
        </w:rPr>
        <w:t xml:space="preserve"> </w:t>
      </w:r>
      <w:r w:rsidRPr="000E61C6">
        <w:rPr>
          <w:color w:val="0E101A"/>
        </w:rPr>
        <w:t>serve</w:t>
      </w:r>
      <w:r w:rsidR="00F74E1D" w:rsidRPr="000E61C6">
        <w:rPr>
          <w:color w:val="0E101A"/>
        </w:rPr>
        <w:t xml:space="preserve"> </w:t>
      </w:r>
      <w:r w:rsidRPr="000E61C6">
        <w:rPr>
          <w:color w:val="0E101A"/>
        </w:rPr>
        <w:t>foster</w:t>
      </w:r>
      <w:r w:rsidR="00F74E1D" w:rsidRPr="000E61C6">
        <w:rPr>
          <w:color w:val="0E101A"/>
        </w:rPr>
        <w:t xml:space="preserve"> </w:t>
      </w:r>
      <w:r w:rsidRPr="000E61C6">
        <w:rPr>
          <w:color w:val="0E101A"/>
        </w:rPr>
        <w:t>youth.</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shifts</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responsibilities</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providing</w:t>
      </w:r>
      <w:r w:rsidR="00F74E1D" w:rsidRPr="000E61C6">
        <w:rPr>
          <w:color w:val="0E101A"/>
        </w:rPr>
        <w:t xml:space="preserve"> </w:t>
      </w:r>
      <w:r w:rsidRPr="000E61C6">
        <w:rPr>
          <w:color w:val="0E101A"/>
        </w:rPr>
        <w:t>direct</w:t>
      </w:r>
      <w:r w:rsidR="00F74E1D" w:rsidRPr="000E61C6">
        <w:rPr>
          <w:color w:val="0E101A"/>
        </w:rPr>
        <w:t xml:space="preserve"> </w:t>
      </w:r>
      <w:r w:rsidRPr="000E61C6">
        <w:rPr>
          <w:color w:val="0E101A"/>
        </w:rPr>
        <w:t>educational</w:t>
      </w:r>
      <w:r w:rsidR="00F74E1D" w:rsidRPr="000E61C6">
        <w:rPr>
          <w:color w:val="0E101A"/>
        </w:rPr>
        <w:t xml:space="preserve"> </w:t>
      </w:r>
      <w:r w:rsidRPr="000E61C6">
        <w:rPr>
          <w:color w:val="0E101A"/>
        </w:rPr>
        <w:t>services</w:t>
      </w:r>
      <w:r w:rsidR="00F74E1D" w:rsidRPr="000E61C6">
        <w:rPr>
          <w:color w:val="0E101A"/>
        </w:rPr>
        <w:t xml:space="preserve"> </w:t>
      </w:r>
      <w:r w:rsidRPr="000E61C6">
        <w:rPr>
          <w:color w:val="0E101A"/>
        </w:rPr>
        <w:t>for</w:t>
      </w:r>
      <w:r w:rsidR="00F74E1D" w:rsidRPr="000E61C6">
        <w:rPr>
          <w:color w:val="0E101A"/>
        </w:rPr>
        <w:t xml:space="preserve"> </w:t>
      </w:r>
      <w:r w:rsidRPr="000E61C6">
        <w:rPr>
          <w:color w:val="0E101A"/>
        </w:rPr>
        <w:t>students</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foster</w:t>
      </w:r>
      <w:r w:rsidR="00F74E1D" w:rsidRPr="000E61C6">
        <w:rPr>
          <w:color w:val="0E101A"/>
        </w:rPr>
        <w:t xml:space="preserve"> </w:t>
      </w:r>
      <w:r w:rsidRPr="000E61C6">
        <w:rPr>
          <w:color w:val="0E101A"/>
        </w:rPr>
        <w:t>care</w:t>
      </w:r>
      <w:r w:rsidR="00F74E1D" w:rsidRPr="000E61C6">
        <w:rPr>
          <w:color w:val="0E101A"/>
        </w:rPr>
        <w:t xml:space="preserve"> </w:t>
      </w:r>
      <w:r w:rsidRPr="000E61C6">
        <w:rPr>
          <w:color w:val="0E101A"/>
        </w:rPr>
        <w:t>from</w:t>
      </w:r>
      <w:r w:rsidR="00F74E1D" w:rsidRPr="000E61C6">
        <w:rPr>
          <w:color w:val="0E101A"/>
        </w:rPr>
        <w:t xml:space="preserve"> </w:t>
      </w:r>
      <w:r w:rsidRPr="000E61C6">
        <w:rPr>
          <w:rFonts w:cstheme="minorBidi"/>
          <w:color w:val="0E101A"/>
        </w:rPr>
        <w:t>county</w:t>
      </w:r>
      <w:r w:rsidR="00F74E1D" w:rsidRPr="000E61C6">
        <w:rPr>
          <w:rFonts w:cstheme="minorBidi"/>
          <w:color w:val="0E101A"/>
        </w:rPr>
        <w:t xml:space="preserve"> </w:t>
      </w:r>
      <w:r w:rsidRPr="000E61C6">
        <w:rPr>
          <w:rFonts w:cstheme="minorBidi"/>
          <w:color w:val="0E101A"/>
        </w:rPr>
        <w:t>offices</w:t>
      </w:r>
      <w:r w:rsidR="00F74E1D" w:rsidRPr="000E61C6">
        <w:rPr>
          <w:rFonts w:cstheme="minorBidi"/>
          <w:color w:val="0E101A"/>
        </w:rPr>
        <w:t xml:space="preserve"> </w:t>
      </w:r>
      <w:r w:rsidRPr="000E61C6">
        <w:rPr>
          <w:rFonts w:cstheme="minorBidi"/>
          <w:color w:val="0E101A"/>
        </w:rPr>
        <w:t>of</w:t>
      </w:r>
      <w:r w:rsidR="00F74E1D" w:rsidRPr="000E61C6">
        <w:rPr>
          <w:rFonts w:cstheme="minorBidi"/>
          <w:color w:val="0E101A"/>
        </w:rPr>
        <w:t xml:space="preserve"> </w:t>
      </w:r>
      <w:r w:rsidRPr="000E61C6">
        <w:rPr>
          <w:rFonts w:cstheme="minorBidi"/>
          <w:color w:val="0E101A"/>
        </w:rPr>
        <w:t>education</w:t>
      </w:r>
      <w:r w:rsidR="00F74E1D" w:rsidRPr="000E61C6">
        <w:rPr>
          <w:rFonts w:cstheme="minorBidi"/>
          <w:color w:val="0E101A"/>
        </w:rPr>
        <w:t xml:space="preserve"> </w:t>
      </w:r>
      <w:r w:rsidRPr="000E61C6">
        <w:rPr>
          <w:rFonts w:cstheme="minorBidi"/>
          <w:color w:val="0E101A"/>
        </w:rPr>
        <w:t>(COEs)</w:t>
      </w:r>
      <w:r w:rsidR="00F74E1D" w:rsidRPr="000E61C6">
        <w:rPr>
          <w:rFonts w:cstheme="minorBidi"/>
          <w:color w:val="0E101A"/>
        </w:rPr>
        <w:t xml:space="preserve"> </w:t>
      </w:r>
      <w:r w:rsidRPr="000E61C6">
        <w:rPr>
          <w:color w:val="0E101A"/>
        </w:rPr>
        <w:t>to</w:t>
      </w:r>
      <w:r w:rsidR="00F74E1D" w:rsidRPr="000E61C6">
        <w:rPr>
          <w:color w:val="0E101A"/>
        </w:rPr>
        <w:t xml:space="preserve"> </w:t>
      </w:r>
      <w:r w:rsidRPr="000E61C6">
        <w:rPr>
          <w:color w:val="0E101A"/>
        </w:rPr>
        <w:t>LEAs.</w:t>
      </w:r>
      <w:r w:rsidR="00F74E1D" w:rsidRPr="000E61C6">
        <w:rPr>
          <w:color w:val="0E101A"/>
        </w:rPr>
        <w:t xml:space="preserve"> </w:t>
      </w:r>
      <w:r w:rsidRPr="000E61C6">
        <w:rPr>
          <w:color w:val="0E101A"/>
        </w:rPr>
        <w:t>COEs</w:t>
      </w:r>
      <w:r w:rsidR="00F74E1D" w:rsidRPr="000E61C6">
        <w:rPr>
          <w:color w:val="0E101A"/>
        </w:rPr>
        <w:t xml:space="preserve"> </w:t>
      </w:r>
      <w:r w:rsidRPr="000E61C6">
        <w:rPr>
          <w:color w:val="0E101A"/>
        </w:rPr>
        <w:t>are</w:t>
      </w:r>
      <w:r w:rsidR="00F74E1D" w:rsidRPr="000E61C6">
        <w:rPr>
          <w:color w:val="0E101A"/>
        </w:rPr>
        <w:t xml:space="preserve"> </w:t>
      </w:r>
      <w:r w:rsidRPr="000E61C6">
        <w:rPr>
          <w:color w:val="0E101A"/>
        </w:rPr>
        <w:t>now</w:t>
      </w:r>
      <w:r w:rsidR="00F74E1D" w:rsidRPr="000E61C6">
        <w:rPr>
          <w:color w:val="0E101A"/>
        </w:rPr>
        <w:t xml:space="preserve"> </w:t>
      </w:r>
      <w:r w:rsidRPr="000E61C6">
        <w:rPr>
          <w:color w:val="0E101A"/>
        </w:rPr>
        <w:t>responsible</w:t>
      </w:r>
      <w:r w:rsidR="00F74E1D" w:rsidRPr="000E61C6">
        <w:rPr>
          <w:color w:val="0E101A"/>
        </w:rPr>
        <w:t xml:space="preserve"> </w:t>
      </w:r>
      <w:r w:rsidRPr="000E61C6">
        <w:rPr>
          <w:color w:val="0E101A"/>
        </w:rPr>
        <w:t>for</w:t>
      </w:r>
      <w:r w:rsidR="00F74E1D" w:rsidRPr="000E61C6">
        <w:rPr>
          <w:color w:val="0E101A"/>
        </w:rPr>
        <w:t xml:space="preserve"> </w:t>
      </w:r>
      <w:r w:rsidRPr="000E61C6">
        <w:rPr>
          <w:color w:val="0E101A"/>
        </w:rPr>
        <w:t>establishing</w:t>
      </w:r>
      <w:r w:rsidR="00F74E1D" w:rsidRPr="000E61C6">
        <w:rPr>
          <w:color w:val="0E101A"/>
        </w:rPr>
        <w:t xml:space="preserve"> </w:t>
      </w:r>
      <w:r w:rsidRPr="000E61C6">
        <w:rPr>
          <w:color w:val="0E101A"/>
        </w:rPr>
        <w:t>ongoing</w:t>
      </w:r>
      <w:r w:rsidR="00F74E1D" w:rsidRPr="000E61C6">
        <w:rPr>
          <w:color w:val="0E101A"/>
        </w:rPr>
        <w:t xml:space="preserve"> </w:t>
      </w:r>
      <w:r w:rsidRPr="000E61C6">
        <w:rPr>
          <w:color w:val="0E101A"/>
        </w:rPr>
        <w:t>collaboration</w:t>
      </w:r>
      <w:r w:rsidR="00F74E1D" w:rsidRPr="000E61C6">
        <w:rPr>
          <w:color w:val="0E101A"/>
        </w:rPr>
        <w:t xml:space="preserve"> </w:t>
      </w:r>
      <w:r w:rsidRPr="000E61C6">
        <w:rPr>
          <w:color w:val="0E101A"/>
        </w:rPr>
        <w:t>among</w:t>
      </w:r>
      <w:r w:rsidR="00F74E1D" w:rsidRPr="000E61C6">
        <w:rPr>
          <w:color w:val="0E101A"/>
        </w:rPr>
        <w:t xml:space="preserve"> </w:t>
      </w:r>
      <w:r w:rsidRPr="000E61C6">
        <w:rPr>
          <w:color w:val="0E101A"/>
        </w:rPr>
        <w:t>child</w:t>
      </w:r>
      <w:r w:rsidR="00F74E1D" w:rsidRPr="000E61C6">
        <w:rPr>
          <w:color w:val="0E101A"/>
        </w:rPr>
        <w:t xml:space="preserve"> </w:t>
      </w:r>
      <w:r w:rsidRPr="000E61C6">
        <w:rPr>
          <w:color w:val="0E101A"/>
        </w:rPr>
        <w:t>welfare</w:t>
      </w:r>
      <w:r w:rsidR="00F74E1D" w:rsidRPr="000E61C6">
        <w:rPr>
          <w:color w:val="0E101A"/>
        </w:rPr>
        <w:t xml:space="preserve"> </w:t>
      </w:r>
      <w:r w:rsidRPr="000E61C6">
        <w:rPr>
          <w:color w:val="0E101A"/>
        </w:rPr>
        <w:t>agencies,</w:t>
      </w:r>
      <w:r w:rsidR="00F74E1D" w:rsidRPr="000E61C6">
        <w:rPr>
          <w:color w:val="0E101A"/>
        </w:rPr>
        <w:t xml:space="preserve"> </w:t>
      </w:r>
      <w:r w:rsidRPr="000E61C6">
        <w:rPr>
          <w:color w:val="0E101A"/>
        </w:rPr>
        <w:t>county</w:t>
      </w:r>
      <w:r w:rsidR="00F74E1D" w:rsidRPr="000E61C6">
        <w:rPr>
          <w:color w:val="0E101A"/>
        </w:rPr>
        <w:t xml:space="preserve"> </w:t>
      </w:r>
      <w:r w:rsidRPr="000E61C6">
        <w:rPr>
          <w:color w:val="0E101A"/>
        </w:rPr>
        <w:t>probation</w:t>
      </w:r>
      <w:r w:rsidR="00F74E1D" w:rsidRPr="000E61C6">
        <w:rPr>
          <w:color w:val="0E101A"/>
        </w:rPr>
        <w:t xml:space="preserve"> </w:t>
      </w:r>
      <w:r w:rsidRPr="000E61C6">
        <w:rPr>
          <w:color w:val="0E101A"/>
        </w:rPr>
        <w:t>departments,</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other</w:t>
      </w:r>
      <w:r w:rsidR="00F74E1D" w:rsidRPr="000E61C6">
        <w:rPr>
          <w:color w:val="0E101A"/>
        </w:rPr>
        <w:t xml:space="preserve"> </w:t>
      </w:r>
      <w:r w:rsidRPr="000E61C6">
        <w:rPr>
          <w:color w:val="0E101A"/>
        </w:rPr>
        <w:t>organizations</w:t>
      </w:r>
      <w:r w:rsidR="00F74E1D" w:rsidRPr="000E61C6">
        <w:rPr>
          <w:color w:val="0E101A"/>
        </w:rPr>
        <w:t xml:space="preserve"> </w:t>
      </w:r>
      <w:r w:rsidRPr="000E61C6">
        <w:rPr>
          <w:rFonts w:cs="Arial"/>
          <w:color w:val="0E101A"/>
          <w:szCs w:val="24"/>
        </w:rPr>
        <w:t>to</w:t>
      </w:r>
      <w:r w:rsidR="00F74E1D" w:rsidRPr="000E61C6">
        <w:rPr>
          <w:rFonts w:cs="Arial"/>
          <w:color w:val="0E101A"/>
          <w:szCs w:val="24"/>
        </w:rPr>
        <w:t xml:space="preserve"> </w:t>
      </w:r>
      <w:r w:rsidRPr="000E61C6">
        <w:rPr>
          <w:rFonts w:cs="Arial"/>
          <w:color w:val="0E101A"/>
          <w:szCs w:val="24"/>
        </w:rPr>
        <w:t>implement</w:t>
      </w:r>
      <w:r w:rsidR="00F74E1D" w:rsidRPr="000E61C6">
        <w:rPr>
          <w:color w:val="0E101A"/>
        </w:rPr>
        <w:t xml:space="preserve"> </w:t>
      </w:r>
      <w:r w:rsidRPr="000E61C6">
        <w:rPr>
          <w:color w:val="0E101A"/>
        </w:rPr>
        <w:t>school-based</w:t>
      </w:r>
      <w:r w:rsidR="00F74E1D" w:rsidRPr="000E61C6">
        <w:rPr>
          <w:color w:val="0E101A"/>
        </w:rPr>
        <w:t xml:space="preserve"> </w:t>
      </w:r>
      <w:r w:rsidRPr="000E61C6">
        <w:rPr>
          <w:color w:val="0E101A"/>
        </w:rPr>
        <w:t>supports</w:t>
      </w:r>
      <w:r w:rsidR="00F74E1D" w:rsidRPr="000E61C6">
        <w:rPr>
          <w:color w:val="0E101A"/>
        </w:rPr>
        <w:t xml:space="preserve"> </w:t>
      </w:r>
      <w:r w:rsidRPr="000E61C6">
        <w:rPr>
          <w:color w:val="0E101A"/>
        </w:rPr>
        <w:t>for</w:t>
      </w:r>
      <w:r w:rsidR="00F74E1D" w:rsidRPr="000E61C6">
        <w:rPr>
          <w:color w:val="0E101A"/>
        </w:rPr>
        <w:t xml:space="preserve"> </w:t>
      </w:r>
      <w:r w:rsidRPr="000E61C6">
        <w:rPr>
          <w:color w:val="0E101A"/>
        </w:rPr>
        <w:t>foster</w:t>
      </w:r>
      <w:r w:rsidR="00F74E1D" w:rsidRPr="000E61C6">
        <w:rPr>
          <w:color w:val="0E101A"/>
        </w:rPr>
        <w:t xml:space="preserve"> </w:t>
      </w:r>
      <w:r w:rsidRPr="000E61C6">
        <w:rPr>
          <w:color w:val="0E101A"/>
        </w:rPr>
        <w:t>care</w:t>
      </w:r>
      <w:r w:rsidR="00F74E1D" w:rsidRPr="000E61C6">
        <w:rPr>
          <w:rFonts w:cs="Arial"/>
          <w:color w:val="0E101A"/>
          <w:szCs w:val="24"/>
        </w:rPr>
        <w:t xml:space="preserve"> </w:t>
      </w:r>
      <w:r w:rsidRPr="000E61C6">
        <w:rPr>
          <w:rFonts w:cs="Arial"/>
          <w:color w:val="0E101A"/>
          <w:szCs w:val="24"/>
        </w:rPr>
        <w:t>students</w:t>
      </w:r>
      <w:r w:rsidRPr="000E61C6">
        <w:rPr>
          <w:color w:val="0E101A"/>
        </w:rPr>
        <w:t>.</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addition</w:t>
      </w:r>
      <w:r w:rsidR="00F74E1D" w:rsidRPr="000E61C6">
        <w:rPr>
          <w:color w:val="0E101A"/>
        </w:rPr>
        <w:t xml:space="preserve"> </w:t>
      </w:r>
      <w:r w:rsidRPr="000E61C6">
        <w:rPr>
          <w:color w:val="0E101A"/>
        </w:rPr>
        <w:t>to</w:t>
      </w:r>
      <w:r w:rsidR="00F74E1D" w:rsidRPr="000E61C6">
        <w:rPr>
          <w:color w:val="0E101A"/>
        </w:rPr>
        <w:t xml:space="preserve"> </w:t>
      </w:r>
      <w:r w:rsidR="002046FD" w:rsidRPr="000E61C6">
        <w:rPr>
          <w:color w:val="0E101A"/>
        </w:rPr>
        <w:t>the</w:t>
      </w:r>
      <w:r w:rsidR="007576CD" w:rsidRPr="000E61C6">
        <w:rPr>
          <w:color w:val="0E101A"/>
        </w:rPr>
        <w:t xml:space="preserve"> </w:t>
      </w:r>
      <w:r w:rsidRPr="000E61C6">
        <w:rPr>
          <w:color w:val="0E101A"/>
        </w:rPr>
        <w:t>coordination</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services,</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administered</w:t>
      </w:r>
      <w:r w:rsidR="00F74E1D" w:rsidRPr="000E61C6">
        <w:rPr>
          <w:color w:val="0E101A"/>
        </w:rPr>
        <w:t xml:space="preserve"> </w:t>
      </w:r>
      <w:r w:rsidRPr="000E61C6">
        <w:rPr>
          <w:color w:val="0E101A"/>
        </w:rPr>
        <w:t>COE</w:t>
      </w:r>
      <w:r w:rsidR="00F74E1D" w:rsidRPr="000E61C6">
        <w:rPr>
          <w:color w:val="0E101A"/>
        </w:rPr>
        <w:t xml:space="preserve"> </w:t>
      </w:r>
      <w:r w:rsidRPr="000E61C6">
        <w:rPr>
          <w:color w:val="0E101A"/>
        </w:rPr>
        <w:t>FYSCPs</w:t>
      </w:r>
      <w:r w:rsidR="00F74E1D" w:rsidRPr="000E61C6">
        <w:rPr>
          <w:color w:val="0E101A"/>
        </w:rPr>
        <w:t xml:space="preserve"> </w:t>
      </w:r>
      <w:r w:rsidRPr="000E61C6">
        <w:rPr>
          <w:color w:val="0E101A"/>
        </w:rPr>
        <w:t>are</w:t>
      </w:r>
      <w:r w:rsidR="00F74E1D" w:rsidRPr="000E61C6">
        <w:rPr>
          <w:color w:val="0E101A"/>
        </w:rPr>
        <w:t xml:space="preserve"> </w:t>
      </w:r>
      <w:r w:rsidRPr="000E61C6">
        <w:rPr>
          <w:color w:val="0E101A"/>
        </w:rPr>
        <w:t>focused</w:t>
      </w:r>
      <w:r w:rsidR="00F74E1D" w:rsidRPr="000E61C6">
        <w:rPr>
          <w:color w:val="0E101A"/>
        </w:rPr>
        <w:t xml:space="preserve"> </w:t>
      </w:r>
      <w:r w:rsidRPr="000E61C6">
        <w:rPr>
          <w:color w:val="0E101A"/>
        </w:rPr>
        <w:t>on</w:t>
      </w:r>
      <w:r w:rsidR="00F74E1D" w:rsidRPr="000E61C6">
        <w:rPr>
          <w:color w:val="0E101A"/>
        </w:rPr>
        <w:t xml:space="preserve"> </w:t>
      </w:r>
      <w:r w:rsidRPr="000E61C6">
        <w:rPr>
          <w:color w:val="0E101A"/>
        </w:rPr>
        <w:t>building</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capacity</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LEAs</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improve</w:t>
      </w:r>
      <w:r w:rsidR="00F74E1D" w:rsidRPr="000E61C6">
        <w:rPr>
          <w:color w:val="0E101A"/>
        </w:rPr>
        <w:t xml:space="preserve"> </w:t>
      </w:r>
      <w:r w:rsidRPr="000E61C6">
        <w:rPr>
          <w:color w:val="0E101A"/>
        </w:rPr>
        <w:t>foster</w:t>
      </w:r>
      <w:r w:rsidR="00F74E1D" w:rsidRPr="000E61C6">
        <w:rPr>
          <w:color w:val="0E101A"/>
        </w:rPr>
        <w:t xml:space="preserve"> </w:t>
      </w:r>
      <w:r w:rsidRPr="000E61C6">
        <w:rPr>
          <w:color w:val="0E101A"/>
        </w:rPr>
        <w:t>youth</w:t>
      </w:r>
      <w:r w:rsidR="00F74E1D" w:rsidRPr="000E61C6">
        <w:rPr>
          <w:color w:val="0E101A"/>
        </w:rPr>
        <w:t xml:space="preserve"> </w:t>
      </w:r>
      <w:r w:rsidRPr="000E61C6">
        <w:rPr>
          <w:color w:val="0E101A"/>
        </w:rPr>
        <w:t>educational</w:t>
      </w:r>
      <w:r w:rsidR="00F74E1D" w:rsidRPr="000E61C6">
        <w:rPr>
          <w:color w:val="0E101A"/>
        </w:rPr>
        <w:t xml:space="preserve"> </w:t>
      </w:r>
      <w:r w:rsidRPr="000E61C6">
        <w:rPr>
          <w:color w:val="0E101A"/>
        </w:rPr>
        <w:t>outcomes.</w:t>
      </w:r>
    </w:p>
    <w:p w14:paraId="6C2A3E8B" w14:textId="2FDD04AE" w:rsidR="00EE2927" w:rsidRPr="000E61C6" w:rsidRDefault="00EE2927" w:rsidP="00EE2927">
      <w:pPr>
        <w:spacing w:after="0"/>
        <w:rPr>
          <w:color w:val="0E101A"/>
        </w:rPr>
      </w:pPr>
      <w:r w:rsidRPr="000E61C6">
        <w:rPr>
          <w:color w:val="0E101A"/>
        </w:rPr>
        <w:t>The</w:t>
      </w:r>
      <w:r w:rsidR="00F74E1D" w:rsidRPr="000E61C6">
        <w:rPr>
          <w:color w:val="0E101A"/>
        </w:rPr>
        <w:t xml:space="preserve"> </w:t>
      </w:r>
      <w:r w:rsidRPr="000E61C6">
        <w:rPr>
          <w:color w:val="0E101A"/>
        </w:rPr>
        <w:t>CDE</w:t>
      </w:r>
      <w:r w:rsidR="00F74E1D" w:rsidRPr="000E61C6">
        <w:rPr>
          <w:color w:val="0E101A"/>
        </w:rPr>
        <w:t xml:space="preserve"> </w:t>
      </w:r>
      <w:r w:rsidRPr="000E61C6">
        <w:rPr>
          <w:rFonts w:cs="Arial"/>
          <w:color w:val="0E101A"/>
          <w:szCs w:val="24"/>
        </w:rPr>
        <w:t>has</w:t>
      </w:r>
      <w:r w:rsidR="00F74E1D" w:rsidRPr="000E61C6">
        <w:rPr>
          <w:rFonts w:cs="Arial"/>
          <w:color w:val="0E101A"/>
          <w:szCs w:val="24"/>
        </w:rPr>
        <w:t xml:space="preserve"> </w:t>
      </w:r>
      <w:r w:rsidRPr="000E61C6">
        <w:rPr>
          <w:color w:val="0E101A"/>
        </w:rPr>
        <w:t>administered</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since</w:t>
      </w:r>
      <w:r w:rsidR="00F74E1D" w:rsidRPr="000E61C6">
        <w:rPr>
          <w:color w:val="0E101A"/>
        </w:rPr>
        <w:t xml:space="preserve"> </w:t>
      </w:r>
      <w:r w:rsidRPr="000E61C6">
        <w:rPr>
          <w:color w:val="0E101A"/>
        </w:rPr>
        <w:t>it</w:t>
      </w:r>
      <w:r w:rsidR="00F74E1D" w:rsidRPr="000E61C6">
        <w:rPr>
          <w:color w:val="0E101A"/>
        </w:rPr>
        <w:t xml:space="preserve"> </w:t>
      </w:r>
      <w:r w:rsidRPr="000E61C6">
        <w:rPr>
          <w:color w:val="0E101A"/>
        </w:rPr>
        <w:t>replaced</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w:t>
      </w:r>
      <w:r w:rsidR="00F74E1D" w:rsidRPr="000E61C6">
        <w:rPr>
          <w:color w:val="0E101A"/>
        </w:rPr>
        <w:t xml:space="preserve"> </w:t>
      </w:r>
      <w:r w:rsidRPr="000E61C6">
        <w:rPr>
          <w:color w:val="0E101A"/>
        </w:rPr>
        <w:t>Program.</w:t>
      </w:r>
      <w:r w:rsidR="00F74E1D" w:rsidRPr="000E61C6">
        <w:rPr>
          <w:color w:val="0E101A"/>
        </w:rPr>
        <w:t xml:space="preserve"> </w:t>
      </w:r>
      <w:r w:rsidRPr="000E61C6">
        <w:rPr>
          <w:color w:val="0E101A"/>
        </w:rPr>
        <w:t>Under</w:t>
      </w:r>
      <w:r w:rsidR="00F74E1D" w:rsidRPr="000E61C6">
        <w:rPr>
          <w:color w:val="0E101A"/>
        </w:rPr>
        <w:t xml:space="preserve"> </w:t>
      </w:r>
      <w:r w:rsidRPr="000E61C6">
        <w:rPr>
          <w:color w:val="0E101A"/>
        </w:rPr>
        <w:t>AB</w:t>
      </w:r>
      <w:r w:rsidR="00F74E1D" w:rsidRPr="000E61C6">
        <w:rPr>
          <w:color w:val="0E101A"/>
        </w:rPr>
        <w:t xml:space="preserve"> </w:t>
      </w:r>
      <w:r w:rsidRPr="000E61C6">
        <w:rPr>
          <w:color w:val="0E101A"/>
        </w:rPr>
        <w:t>854,</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CDE</w:t>
      </w:r>
      <w:r w:rsidR="00F74E1D" w:rsidRPr="000E61C6">
        <w:rPr>
          <w:color w:val="0E101A"/>
        </w:rPr>
        <w:t xml:space="preserve"> </w:t>
      </w:r>
      <w:r w:rsidRPr="000E61C6">
        <w:rPr>
          <w:color w:val="0E101A"/>
        </w:rPr>
        <w:t>most</w:t>
      </w:r>
      <w:r w:rsidR="00F74E1D" w:rsidRPr="000E61C6">
        <w:rPr>
          <w:color w:val="0E101A"/>
        </w:rPr>
        <w:t xml:space="preserve"> </w:t>
      </w:r>
      <w:r w:rsidRPr="000E61C6">
        <w:rPr>
          <w:color w:val="0E101A"/>
        </w:rPr>
        <w:t>recently</w:t>
      </w:r>
      <w:r w:rsidR="00F74E1D" w:rsidRPr="000E61C6">
        <w:rPr>
          <w:color w:val="0E101A"/>
        </w:rPr>
        <w:t xml:space="preserve"> </w:t>
      </w:r>
      <w:r w:rsidRPr="000E61C6">
        <w:rPr>
          <w:color w:val="0E101A"/>
        </w:rPr>
        <w:t>partnered</w:t>
      </w:r>
      <w:r w:rsidR="00F74E1D" w:rsidRPr="000E61C6">
        <w:rPr>
          <w:color w:val="0E101A"/>
        </w:rPr>
        <w:t xml:space="preserve"> </w:t>
      </w:r>
      <w:r w:rsidRPr="000E61C6">
        <w:rPr>
          <w:color w:val="0E101A"/>
        </w:rPr>
        <w:t>with</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Los</w:t>
      </w:r>
      <w:r w:rsidR="00F74E1D" w:rsidRPr="000E61C6">
        <w:rPr>
          <w:color w:val="0E101A"/>
        </w:rPr>
        <w:t xml:space="preserve"> </w:t>
      </w:r>
      <w:r w:rsidRPr="000E61C6">
        <w:rPr>
          <w:color w:val="0E101A"/>
        </w:rPr>
        <w:t>Angeles</w:t>
      </w:r>
      <w:r w:rsidR="00F74E1D" w:rsidRPr="000E61C6">
        <w:rPr>
          <w:color w:val="0E101A"/>
        </w:rPr>
        <w:t xml:space="preserve"> </w:t>
      </w:r>
      <w:r w:rsidRPr="000E61C6">
        <w:rPr>
          <w:color w:val="0E101A"/>
        </w:rPr>
        <w:t>COE</w:t>
      </w:r>
      <w:r w:rsidR="00F74E1D" w:rsidRPr="000E61C6">
        <w:rPr>
          <w:color w:val="0E101A"/>
        </w:rPr>
        <w:t xml:space="preserve"> </w:t>
      </w:r>
      <w:r w:rsidRPr="000E61C6">
        <w:rPr>
          <w:color w:val="0E101A"/>
        </w:rPr>
        <w:t>(LACOE)</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administer</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Technical</w:t>
      </w:r>
      <w:r w:rsidR="00F74E1D" w:rsidRPr="000E61C6">
        <w:rPr>
          <w:color w:val="0E101A"/>
        </w:rPr>
        <w:t xml:space="preserve"> </w:t>
      </w:r>
      <w:r w:rsidRPr="000E61C6">
        <w:rPr>
          <w:color w:val="0E101A"/>
        </w:rPr>
        <w:t>Assistance</w:t>
      </w:r>
      <w:r w:rsidR="00F74E1D" w:rsidRPr="000E61C6">
        <w:rPr>
          <w:color w:val="0E101A"/>
        </w:rPr>
        <w:t xml:space="preserve"> </w:t>
      </w:r>
      <w:r w:rsidRPr="000E61C6">
        <w:rPr>
          <w:color w:val="0E101A"/>
        </w:rPr>
        <w:t>Program</w:t>
      </w:r>
      <w:r w:rsidR="00F74E1D" w:rsidRPr="000E61C6">
        <w:rPr>
          <w:color w:val="0E101A"/>
        </w:rPr>
        <w:t xml:space="preserve"> </w:t>
      </w:r>
      <w:r w:rsidRPr="000E61C6">
        <w:rPr>
          <w:color w:val="0E101A"/>
        </w:rPr>
        <w:t>(TAP)</w:t>
      </w:r>
      <w:r w:rsidR="00F74E1D" w:rsidRPr="000E61C6">
        <w:rPr>
          <w:color w:val="0E101A"/>
        </w:rPr>
        <w:t xml:space="preserve"> </w:t>
      </w:r>
      <w:r w:rsidRPr="000E61C6">
        <w:rPr>
          <w:color w:val="0E101A"/>
        </w:rPr>
        <w:t>during</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2019–20,</w:t>
      </w:r>
      <w:r w:rsidR="00F74E1D" w:rsidRPr="000E61C6">
        <w:rPr>
          <w:color w:val="0E101A"/>
        </w:rPr>
        <w:t xml:space="preserve"> </w:t>
      </w:r>
      <w:r w:rsidRPr="000E61C6">
        <w:rPr>
          <w:color w:val="0E101A"/>
        </w:rPr>
        <w:t>2020–21,</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2021–22</w:t>
      </w:r>
      <w:r w:rsidR="00F74E1D" w:rsidRPr="000E61C6">
        <w:rPr>
          <w:color w:val="0E101A"/>
        </w:rPr>
        <w:t xml:space="preserve"> </w:t>
      </w:r>
      <w:r w:rsidRPr="000E61C6">
        <w:rPr>
          <w:color w:val="0E101A"/>
        </w:rPr>
        <w:t>school</w:t>
      </w:r>
      <w:r w:rsidR="00F74E1D" w:rsidRPr="000E61C6">
        <w:rPr>
          <w:color w:val="0E101A"/>
        </w:rPr>
        <w:t xml:space="preserve"> </w:t>
      </w:r>
      <w:r w:rsidRPr="000E61C6">
        <w:rPr>
          <w:color w:val="0E101A"/>
        </w:rPr>
        <w:t>years.</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TAP</w:t>
      </w:r>
      <w:r w:rsidR="00F74E1D" w:rsidRPr="000E61C6">
        <w:rPr>
          <w:color w:val="0E101A"/>
        </w:rPr>
        <w:t xml:space="preserve"> </w:t>
      </w:r>
      <w:r w:rsidRPr="000E61C6">
        <w:rPr>
          <w:color w:val="0E101A"/>
        </w:rPr>
        <w:t>provides</w:t>
      </w:r>
      <w:r w:rsidR="00F74E1D" w:rsidRPr="000E61C6">
        <w:rPr>
          <w:color w:val="0E101A"/>
        </w:rPr>
        <w:t xml:space="preserve"> </w:t>
      </w:r>
      <w:r w:rsidRPr="000E61C6">
        <w:rPr>
          <w:color w:val="0E101A"/>
        </w:rPr>
        <w:t>support,</w:t>
      </w:r>
      <w:r w:rsidR="00F74E1D" w:rsidRPr="000E61C6">
        <w:rPr>
          <w:color w:val="0E101A"/>
        </w:rPr>
        <w:t xml:space="preserve"> </w:t>
      </w:r>
      <w:r w:rsidRPr="000E61C6">
        <w:rPr>
          <w:color w:val="0E101A"/>
        </w:rPr>
        <w:t>guidance,</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leadership</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all</w:t>
      </w:r>
      <w:r w:rsidR="00F74E1D" w:rsidRPr="000E61C6">
        <w:rPr>
          <w:color w:val="0E101A"/>
        </w:rPr>
        <w:t xml:space="preserve"> </w:t>
      </w:r>
      <w:r w:rsidRPr="000E61C6">
        <w:rPr>
          <w:color w:val="0E101A"/>
        </w:rPr>
        <w:t>county</w:t>
      </w:r>
      <w:r w:rsidR="00F74E1D" w:rsidRPr="000E61C6">
        <w:rPr>
          <w:color w:val="0E101A"/>
        </w:rPr>
        <w:t xml:space="preserve"> </w:t>
      </w:r>
      <w:r w:rsidRPr="000E61C6">
        <w:rPr>
          <w:color w:val="0E101A"/>
        </w:rPr>
        <w:t>FYSCP</w:t>
      </w:r>
      <w:r w:rsidR="00F74E1D" w:rsidRPr="000E61C6">
        <w:rPr>
          <w:color w:val="0E101A"/>
        </w:rPr>
        <w:t xml:space="preserve"> </w:t>
      </w:r>
      <w:r w:rsidR="00746A1F" w:rsidRPr="000E61C6">
        <w:rPr>
          <w:color w:val="0E101A"/>
        </w:rPr>
        <w:t>c</w:t>
      </w:r>
      <w:r w:rsidRPr="000E61C6">
        <w:rPr>
          <w:color w:val="0E101A"/>
        </w:rPr>
        <w:t>oordinators</w:t>
      </w:r>
      <w:r w:rsidR="00F74E1D" w:rsidRPr="000E61C6">
        <w:rPr>
          <w:color w:val="0E101A"/>
        </w:rPr>
        <w:t xml:space="preserve"> </w:t>
      </w:r>
      <w:r w:rsidRPr="000E61C6">
        <w:rPr>
          <w:color w:val="0E101A"/>
        </w:rPr>
        <w:t>for</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implementation</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requirements</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AB</w:t>
      </w:r>
      <w:r w:rsidR="00F74E1D" w:rsidRPr="000E61C6">
        <w:rPr>
          <w:color w:val="0E101A"/>
        </w:rPr>
        <w:t xml:space="preserve"> </w:t>
      </w:r>
      <w:r w:rsidRPr="000E61C6">
        <w:rPr>
          <w:color w:val="0E101A"/>
        </w:rPr>
        <w:t>854.</w:t>
      </w:r>
    </w:p>
    <w:p w14:paraId="4DF0A0A0" w14:textId="7F2DB56C" w:rsidR="003C245C" w:rsidRPr="000E61C6" w:rsidRDefault="00576DF2" w:rsidP="00576DF2">
      <w:pPr>
        <w:spacing w:after="0"/>
        <w:rPr>
          <w:color w:val="0E101A"/>
        </w:rPr>
      </w:pPr>
      <w:r w:rsidRPr="000E61C6">
        <w:rPr>
          <w:color w:val="0E101A"/>
        </w:rPr>
        <w:t>This</w:t>
      </w:r>
      <w:r w:rsidR="00F74E1D" w:rsidRPr="000E61C6">
        <w:rPr>
          <w:color w:val="0E101A"/>
        </w:rPr>
        <w:t xml:space="preserve"> </w:t>
      </w:r>
      <w:r w:rsidRPr="000E61C6">
        <w:rPr>
          <w:color w:val="0E101A"/>
        </w:rPr>
        <w:t>report</w:t>
      </w:r>
      <w:r w:rsidR="00F74E1D" w:rsidRPr="000E61C6">
        <w:rPr>
          <w:color w:val="0E101A"/>
        </w:rPr>
        <w:t xml:space="preserve"> </w:t>
      </w:r>
      <w:r w:rsidRPr="000E61C6">
        <w:rPr>
          <w:color w:val="0E101A"/>
        </w:rPr>
        <w:t>is</w:t>
      </w:r>
      <w:r w:rsidR="00F74E1D" w:rsidRPr="000E61C6">
        <w:rPr>
          <w:color w:val="0E101A"/>
        </w:rPr>
        <w:t xml:space="preserve"> </w:t>
      </w:r>
      <w:r w:rsidRPr="000E61C6">
        <w:rPr>
          <w:color w:val="0E101A"/>
        </w:rPr>
        <w:t>submitted</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accordance</w:t>
      </w:r>
      <w:r w:rsidR="00F74E1D" w:rsidRPr="000E61C6">
        <w:rPr>
          <w:color w:val="0E101A"/>
        </w:rPr>
        <w:t xml:space="preserve"> </w:t>
      </w:r>
      <w:r w:rsidRPr="000E61C6">
        <w:rPr>
          <w:color w:val="0E101A"/>
        </w:rPr>
        <w:t>with</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provisions</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California</w:t>
      </w:r>
      <w:r w:rsidR="00F74E1D" w:rsidRPr="000E61C6">
        <w:rPr>
          <w:rFonts w:cs="Arial"/>
          <w:color w:val="0E101A"/>
          <w:szCs w:val="24"/>
        </w:rPr>
        <w:t xml:space="preserve"> </w:t>
      </w:r>
      <w:r w:rsidR="00746A1F" w:rsidRPr="000E61C6">
        <w:rPr>
          <w:i/>
          <w:color w:val="0E101A"/>
        </w:rPr>
        <w:t>EC</w:t>
      </w:r>
      <w:r w:rsidR="00F74E1D" w:rsidRPr="000E61C6">
        <w:rPr>
          <w:color w:val="0E101A"/>
        </w:rPr>
        <w:t xml:space="preserve"> </w:t>
      </w:r>
      <w:r w:rsidRPr="000E61C6">
        <w:rPr>
          <w:color w:val="0E101A"/>
        </w:rPr>
        <w:t>Section</w:t>
      </w:r>
      <w:r w:rsidR="00F74E1D" w:rsidRPr="000E61C6">
        <w:rPr>
          <w:color w:val="0E101A"/>
        </w:rPr>
        <w:t xml:space="preserve"> </w:t>
      </w:r>
      <w:r w:rsidRPr="000E61C6">
        <w:rPr>
          <w:color w:val="0E101A"/>
        </w:rPr>
        <w:t>42923(b),</w:t>
      </w:r>
      <w:r w:rsidR="00F74E1D" w:rsidRPr="000E61C6">
        <w:rPr>
          <w:color w:val="0E101A"/>
        </w:rPr>
        <w:t xml:space="preserve"> </w:t>
      </w:r>
      <w:r w:rsidRPr="000E61C6">
        <w:rPr>
          <w:color w:val="0E101A"/>
        </w:rPr>
        <w:t>which</w:t>
      </w:r>
      <w:r w:rsidR="00F74E1D" w:rsidRPr="000E61C6">
        <w:rPr>
          <w:color w:val="0E101A"/>
        </w:rPr>
        <w:t xml:space="preserve"> </w:t>
      </w:r>
      <w:r w:rsidRPr="000E61C6">
        <w:rPr>
          <w:color w:val="0E101A"/>
        </w:rPr>
        <w:t>requires</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State</w:t>
      </w:r>
      <w:r w:rsidR="00F74E1D" w:rsidRPr="000E61C6">
        <w:rPr>
          <w:color w:val="0E101A"/>
        </w:rPr>
        <w:t xml:space="preserve"> </w:t>
      </w:r>
      <w:r w:rsidRPr="000E61C6">
        <w:rPr>
          <w:color w:val="0E101A"/>
        </w:rPr>
        <w:t>Superintendent</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Public</w:t>
      </w:r>
      <w:r w:rsidR="00F74E1D" w:rsidRPr="000E61C6">
        <w:rPr>
          <w:color w:val="0E101A"/>
        </w:rPr>
        <w:t xml:space="preserve"> </w:t>
      </w:r>
      <w:r w:rsidRPr="000E61C6">
        <w:rPr>
          <w:color w:val="0E101A"/>
        </w:rPr>
        <w:t>Instruction</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provide</w:t>
      </w:r>
      <w:r w:rsidR="00F74E1D" w:rsidRPr="000E61C6">
        <w:rPr>
          <w:color w:val="0E101A"/>
        </w:rPr>
        <w:t xml:space="preserve"> </w:t>
      </w:r>
      <w:r w:rsidRPr="000E61C6">
        <w:rPr>
          <w:color w:val="0E101A"/>
        </w:rPr>
        <w:t>a</w:t>
      </w:r>
      <w:r w:rsidR="00F74E1D" w:rsidRPr="000E61C6">
        <w:rPr>
          <w:color w:val="0E101A"/>
        </w:rPr>
        <w:t xml:space="preserve"> </w:t>
      </w:r>
      <w:r w:rsidRPr="000E61C6">
        <w:rPr>
          <w:color w:val="0E101A"/>
        </w:rPr>
        <w:t>report</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Governor</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Legislature</w:t>
      </w:r>
      <w:r w:rsidR="00F74E1D" w:rsidRPr="000E61C6">
        <w:rPr>
          <w:color w:val="0E101A"/>
        </w:rPr>
        <w:t xml:space="preserve"> </w:t>
      </w:r>
      <w:r w:rsidRPr="000E61C6">
        <w:rPr>
          <w:color w:val="0E101A"/>
        </w:rPr>
        <w:t>about</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even-numbered</w:t>
      </w:r>
      <w:r w:rsidR="00F74E1D" w:rsidRPr="000E61C6">
        <w:rPr>
          <w:color w:val="0E101A"/>
        </w:rPr>
        <w:t xml:space="preserve"> </w:t>
      </w:r>
      <w:r w:rsidRPr="000E61C6">
        <w:rPr>
          <w:color w:val="0E101A"/>
        </w:rPr>
        <w:t>years.</w:t>
      </w:r>
      <w:r w:rsidR="00F74E1D" w:rsidRPr="000E61C6">
        <w:rPr>
          <w:rFonts w:cs="Arial"/>
          <w:color w:val="0E101A"/>
          <w:szCs w:val="24"/>
        </w:rPr>
        <w:t xml:space="preserve"> </w:t>
      </w:r>
      <w:r w:rsidRPr="000E61C6">
        <w:rPr>
          <w:i/>
          <w:color w:val="0E101A"/>
        </w:rPr>
        <w:t>EC</w:t>
      </w:r>
      <w:r w:rsidR="00F74E1D" w:rsidRPr="000E61C6">
        <w:rPr>
          <w:rFonts w:cs="Arial"/>
          <w:i/>
          <w:iCs/>
          <w:color w:val="0E101A"/>
          <w:szCs w:val="24"/>
        </w:rPr>
        <w:t xml:space="preserve"> </w:t>
      </w:r>
      <w:r w:rsidRPr="000E61C6">
        <w:rPr>
          <w:color w:val="0E101A"/>
        </w:rPr>
        <w:t>Section</w:t>
      </w:r>
      <w:r w:rsidR="00F74E1D" w:rsidRPr="000E61C6">
        <w:rPr>
          <w:color w:val="0E101A"/>
        </w:rPr>
        <w:t xml:space="preserve"> </w:t>
      </w:r>
      <w:r w:rsidRPr="000E61C6">
        <w:rPr>
          <w:color w:val="0E101A"/>
        </w:rPr>
        <w:t>42923(b)</w:t>
      </w:r>
      <w:r w:rsidR="00F74E1D" w:rsidRPr="000E61C6">
        <w:rPr>
          <w:color w:val="0E101A"/>
        </w:rPr>
        <w:t xml:space="preserve"> </w:t>
      </w:r>
      <w:r w:rsidRPr="000E61C6">
        <w:rPr>
          <w:color w:val="0E101A"/>
        </w:rPr>
        <w:t>further</w:t>
      </w:r>
      <w:r w:rsidR="00F74E1D" w:rsidRPr="000E61C6">
        <w:rPr>
          <w:color w:val="0E101A"/>
        </w:rPr>
        <w:t xml:space="preserve"> </w:t>
      </w:r>
      <w:r w:rsidRPr="000E61C6">
        <w:rPr>
          <w:color w:val="0E101A"/>
        </w:rPr>
        <w:t>stipulates</w:t>
      </w:r>
      <w:r w:rsidR="00F74E1D" w:rsidRPr="000E61C6">
        <w:rPr>
          <w:color w:val="0E101A"/>
        </w:rPr>
        <w:t xml:space="preserve"> </w:t>
      </w:r>
      <w:r w:rsidRPr="000E61C6">
        <w:rPr>
          <w:color w:val="0E101A"/>
        </w:rPr>
        <w:t>that</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report</w:t>
      </w:r>
      <w:r w:rsidR="00F74E1D" w:rsidRPr="000E61C6">
        <w:rPr>
          <w:color w:val="0E101A"/>
        </w:rPr>
        <w:t xml:space="preserve"> </w:t>
      </w:r>
      <w:r w:rsidRPr="000E61C6">
        <w:rPr>
          <w:color w:val="0E101A"/>
        </w:rPr>
        <w:t>be</w:t>
      </w:r>
      <w:r w:rsidR="00F74E1D" w:rsidRPr="000E61C6">
        <w:rPr>
          <w:color w:val="0E101A"/>
        </w:rPr>
        <w:t xml:space="preserve"> </w:t>
      </w:r>
      <w:r w:rsidRPr="000E61C6">
        <w:rPr>
          <w:color w:val="0E101A"/>
        </w:rPr>
        <w:t>prepared</w:t>
      </w:r>
      <w:r w:rsidR="00F74E1D" w:rsidRPr="000E61C6">
        <w:rPr>
          <w:color w:val="0E101A"/>
        </w:rPr>
        <w:t xml:space="preserve"> </w:t>
      </w:r>
      <w:r w:rsidRPr="000E61C6">
        <w:rPr>
          <w:color w:val="0E101A"/>
        </w:rPr>
        <w:t>with</w:t>
      </w:r>
      <w:r w:rsidR="00F74E1D" w:rsidRPr="000E61C6">
        <w:rPr>
          <w:color w:val="0E101A"/>
        </w:rPr>
        <w:t xml:space="preserve"> </w:t>
      </w:r>
      <w:r w:rsidRPr="000E61C6">
        <w:rPr>
          <w:color w:val="0E101A"/>
        </w:rPr>
        <w:t>input</w:t>
      </w:r>
      <w:r w:rsidR="00F74E1D" w:rsidRPr="000E61C6">
        <w:rPr>
          <w:color w:val="0E101A"/>
        </w:rPr>
        <w:t xml:space="preserve"> </w:t>
      </w:r>
      <w:r w:rsidRPr="000E61C6">
        <w:rPr>
          <w:color w:val="0E101A"/>
        </w:rPr>
        <w:t>from</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providers</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that</w:t>
      </w:r>
      <w:r w:rsidR="00F74E1D" w:rsidRPr="000E61C6">
        <w:rPr>
          <w:color w:val="0E101A"/>
        </w:rPr>
        <w:t xml:space="preserve"> </w:t>
      </w:r>
      <w:r w:rsidRPr="000E61C6">
        <w:rPr>
          <w:color w:val="0E101A"/>
        </w:rPr>
        <w:t>it</w:t>
      </w:r>
      <w:r w:rsidR="00F74E1D" w:rsidRPr="000E61C6">
        <w:rPr>
          <w:color w:val="0E101A"/>
        </w:rPr>
        <w:t xml:space="preserve"> </w:t>
      </w:r>
      <w:r w:rsidRPr="000E61C6">
        <w:rPr>
          <w:color w:val="0E101A"/>
        </w:rPr>
        <w:t>shall</w:t>
      </w:r>
      <w:r w:rsidR="00F74E1D" w:rsidRPr="000E61C6">
        <w:rPr>
          <w:color w:val="0E101A"/>
        </w:rPr>
        <w:t xml:space="preserve"> </w:t>
      </w:r>
      <w:r w:rsidRPr="000E61C6">
        <w:rPr>
          <w:color w:val="0E101A"/>
        </w:rPr>
        <w:t>include:</w:t>
      </w:r>
      <w:r w:rsidR="00F74E1D" w:rsidRPr="000E61C6">
        <w:rPr>
          <w:color w:val="0E101A"/>
        </w:rPr>
        <w:t xml:space="preserve"> </w:t>
      </w:r>
    </w:p>
    <w:p w14:paraId="4517788F" w14:textId="28E4A011" w:rsidR="001A6DE9" w:rsidRPr="000E61C6" w:rsidRDefault="001A6DE9" w:rsidP="001A6DE9">
      <w:pPr>
        <w:pStyle w:val="ListParagraph"/>
        <w:numPr>
          <w:ilvl w:val="0"/>
          <w:numId w:val="51"/>
        </w:numPr>
        <w:shd w:val="clear" w:color="auto" w:fill="FFFFFF"/>
        <w:textAlignment w:val="baseline"/>
        <w:rPr>
          <w:rFonts w:cs="Arial"/>
          <w:bdr w:val="none" w:sz="0" w:space="0" w:color="auto" w:frame="1"/>
        </w:rPr>
      </w:pPr>
      <w:r w:rsidRPr="000E61C6">
        <w:rPr>
          <w:rFonts w:cs="Arial"/>
          <w:bdr w:val="none" w:sz="0" w:space="0" w:color="auto" w:frame="1"/>
        </w:rPr>
        <w:t>Recommendations</w:t>
      </w:r>
      <w:r w:rsidR="00F74E1D" w:rsidRPr="000E61C6">
        <w:rPr>
          <w:rFonts w:cs="Arial"/>
          <w:bdr w:val="none" w:sz="0" w:space="0" w:color="auto" w:frame="1"/>
        </w:rPr>
        <w:t xml:space="preserve"> </w:t>
      </w:r>
      <w:r w:rsidRPr="000E61C6">
        <w:rPr>
          <w:rFonts w:cs="Arial"/>
          <w:bdr w:val="none" w:sz="0" w:space="0" w:color="auto" w:frame="1"/>
        </w:rPr>
        <w:t>regarding</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effectiveness</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continuation</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Foster</w:t>
      </w:r>
      <w:r w:rsidR="00F74E1D" w:rsidRPr="000E61C6">
        <w:rPr>
          <w:rFonts w:cs="Arial"/>
          <w:bdr w:val="none" w:sz="0" w:space="0" w:color="auto" w:frame="1"/>
        </w:rPr>
        <w:t xml:space="preserve"> </w:t>
      </w:r>
      <w:r w:rsidRPr="000E61C6">
        <w:rPr>
          <w:rFonts w:cs="Arial"/>
          <w:bdr w:val="none" w:sz="0" w:space="0" w:color="auto" w:frame="1"/>
        </w:rPr>
        <w:t>Youth</w:t>
      </w:r>
      <w:r w:rsidR="00F74E1D" w:rsidRPr="000E61C6">
        <w:rPr>
          <w:rFonts w:cs="Arial"/>
          <w:bdr w:val="none" w:sz="0" w:space="0" w:color="auto" w:frame="1"/>
        </w:rPr>
        <w:t xml:space="preserve"> </w:t>
      </w:r>
      <w:r w:rsidRPr="000E61C6">
        <w:rPr>
          <w:rFonts w:cs="Arial"/>
          <w:bdr w:val="none" w:sz="0" w:space="0" w:color="auto" w:frame="1"/>
        </w:rPr>
        <w:t>Services</w:t>
      </w:r>
      <w:r w:rsidR="00F74E1D" w:rsidRPr="000E61C6">
        <w:rPr>
          <w:rFonts w:cs="Arial"/>
          <w:bdr w:val="none" w:sz="0" w:space="0" w:color="auto" w:frame="1"/>
        </w:rPr>
        <w:t xml:space="preserve"> </w:t>
      </w:r>
      <w:r w:rsidRPr="000E61C6">
        <w:rPr>
          <w:rFonts w:cs="Arial"/>
          <w:bdr w:val="none" w:sz="0" w:space="0" w:color="auto" w:frame="1"/>
        </w:rPr>
        <w:t>Coordinating</w:t>
      </w:r>
      <w:r w:rsidR="00F74E1D" w:rsidRPr="000E61C6">
        <w:rPr>
          <w:rFonts w:cs="Arial"/>
          <w:bdr w:val="none" w:sz="0" w:space="0" w:color="auto" w:frame="1"/>
        </w:rPr>
        <w:t xml:space="preserve"> </w:t>
      </w:r>
      <w:r w:rsidRPr="000E61C6">
        <w:rPr>
          <w:rFonts w:cs="Arial"/>
          <w:bdr w:val="none" w:sz="0" w:space="0" w:color="auto" w:frame="1"/>
        </w:rPr>
        <w:t>Program;</w:t>
      </w:r>
    </w:p>
    <w:p w14:paraId="1682D6E5" w14:textId="1C5175EB" w:rsidR="001A6DE9" w:rsidRPr="000E61C6" w:rsidRDefault="001A6DE9" w:rsidP="001A6DE9">
      <w:pPr>
        <w:pStyle w:val="ListParagraph"/>
        <w:numPr>
          <w:ilvl w:val="0"/>
          <w:numId w:val="51"/>
        </w:numPr>
        <w:shd w:val="clear" w:color="auto" w:fill="FFFFFF"/>
        <w:textAlignment w:val="baseline"/>
        <w:rPr>
          <w:rFonts w:cs="Arial"/>
          <w:bdr w:val="none" w:sz="0" w:space="0" w:color="auto" w:frame="1"/>
        </w:rPr>
      </w:pPr>
      <w:r w:rsidRPr="000E61C6">
        <w:rPr>
          <w:rFonts w:cs="Arial"/>
          <w:bdr w:val="none" w:sz="0" w:space="0" w:color="auto" w:frame="1"/>
        </w:rPr>
        <w:t>Aggregate</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outcome</w:t>
      </w:r>
      <w:r w:rsidR="00F74E1D" w:rsidRPr="000E61C6">
        <w:rPr>
          <w:rFonts w:cs="Arial"/>
          <w:bdr w:val="none" w:sz="0" w:space="0" w:color="auto" w:frame="1"/>
        </w:rPr>
        <w:t xml:space="preserve"> </w:t>
      </w:r>
      <w:r w:rsidRPr="000E61C6">
        <w:rPr>
          <w:rFonts w:cs="Arial"/>
          <w:bdr w:val="none" w:sz="0" w:space="0" w:color="auto" w:frame="1"/>
        </w:rPr>
        <w:t>data</w:t>
      </w:r>
      <w:r w:rsidR="00F74E1D" w:rsidRPr="000E61C6">
        <w:rPr>
          <w:rFonts w:cs="Arial"/>
          <w:bdr w:val="none" w:sz="0" w:space="0" w:color="auto" w:frame="1"/>
        </w:rPr>
        <w:t xml:space="preserve"> </w:t>
      </w:r>
      <w:r w:rsidRPr="000E61C6">
        <w:rPr>
          <w:rFonts w:cs="Arial"/>
          <w:bdr w:val="none" w:sz="0" w:space="0" w:color="auto" w:frame="1"/>
        </w:rPr>
        <w:t>for</w:t>
      </w:r>
      <w:r w:rsidR="00F74E1D" w:rsidRPr="000E61C6">
        <w:rPr>
          <w:rFonts w:cs="Arial"/>
          <w:bdr w:val="none" w:sz="0" w:space="0" w:color="auto" w:frame="1"/>
        </w:rPr>
        <w:t xml:space="preserve"> </w:t>
      </w:r>
      <w:r w:rsidRPr="000E61C6">
        <w:rPr>
          <w:rFonts w:cs="Arial"/>
          <w:bdr w:val="none" w:sz="0" w:space="0" w:color="auto" w:frame="1"/>
        </w:rPr>
        <w:t>each</w:t>
      </w:r>
      <w:r w:rsidR="00F74E1D" w:rsidRPr="000E61C6">
        <w:rPr>
          <w:rFonts w:cs="Arial"/>
          <w:bdr w:val="none" w:sz="0" w:space="0" w:color="auto" w:frame="1"/>
        </w:rPr>
        <w:t xml:space="preserve"> </w:t>
      </w:r>
      <w:r w:rsidRPr="000E61C6">
        <w:rPr>
          <w:rFonts w:cs="Arial"/>
          <w:bdr w:val="none" w:sz="0" w:space="0" w:color="auto" w:frame="1"/>
        </w:rPr>
        <w:t>county</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which</w:t>
      </w:r>
      <w:r w:rsidR="00F74E1D" w:rsidRPr="000E61C6">
        <w:rPr>
          <w:rFonts w:cs="Arial"/>
          <w:bdr w:val="none" w:sz="0" w:space="0" w:color="auto" w:frame="1"/>
        </w:rPr>
        <w:t xml:space="preserve"> </w:t>
      </w:r>
      <w:r w:rsidRPr="000E61C6">
        <w:rPr>
          <w:rFonts w:cs="Arial"/>
          <w:bdr w:val="none" w:sz="0" w:space="0" w:color="auto" w:frame="1"/>
        </w:rPr>
        <w:t>there</w:t>
      </w:r>
      <w:r w:rsidR="00F74E1D" w:rsidRPr="000E61C6">
        <w:rPr>
          <w:rFonts w:cs="Arial"/>
          <w:bdr w:val="none" w:sz="0" w:space="0" w:color="auto" w:frame="1"/>
        </w:rPr>
        <w:t xml:space="preserve"> </w:t>
      </w:r>
      <w:r w:rsidRPr="000E61C6">
        <w:rPr>
          <w:rFonts w:cs="Arial"/>
          <w:bdr w:val="none" w:sz="0" w:space="0" w:color="auto" w:frame="1"/>
        </w:rPr>
        <w:t>were</w:t>
      </w:r>
      <w:r w:rsidR="00F74E1D" w:rsidRPr="000E61C6">
        <w:rPr>
          <w:rFonts w:cs="Arial"/>
          <w:bdr w:val="none" w:sz="0" w:space="0" w:color="auto" w:frame="1"/>
        </w:rPr>
        <w:t xml:space="preserve"> </w:t>
      </w:r>
      <w:r w:rsidRPr="000E61C6">
        <w:rPr>
          <w:rFonts w:cs="Arial"/>
          <w:bdr w:val="none" w:sz="0" w:space="0" w:color="auto" w:frame="1"/>
        </w:rPr>
        <w:t>at</w:t>
      </w:r>
      <w:r w:rsidR="00F74E1D" w:rsidRPr="000E61C6">
        <w:rPr>
          <w:rFonts w:cs="Arial"/>
          <w:bdr w:val="none" w:sz="0" w:space="0" w:color="auto" w:frame="1"/>
        </w:rPr>
        <w:t xml:space="preserve"> </w:t>
      </w:r>
      <w:r w:rsidRPr="000E61C6">
        <w:rPr>
          <w:rFonts w:cs="Arial"/>
          <w:bdr w:val="none" w:sz="0" w:space="0" w:color="auto" w:frame="1"/>
        </w:rPr>
        <w:t>least</w:t>
      </w:r>
      <w:r w:rsidR="00F74E1D" w:rsidRPr="000E61C6">
        <w:rPr>
          <w:rFonts w:cs="Arial"/>
          <w:bdr w:val="none" w:sz="0" w:space="0" w:color="auto" w:frame="1"/>
        </w:rPr>
        <w:t xml:space="preserve"> </w:t>
      </w:r>
      <w:r w:rsidRPr="000E61C6">
        <w:rPr>
          <w:rFonts w:cs="Arial"/>
          <w:bdr w:val="none" w:sz="0" w:space="0" w:color="auto" w:frame="1"/>
        </w:rPr>
        <w:t>15</w:t>
      </w:r>
      <w:r w:rsidR="00F74E1D" w:rsidRPr="000E61C6">
        <w:rPr>
          <w:rFonts w:cs="Arial"/>
          <w:bdr w:val="none" w:sz="0" w:space="0" w:color="auto" w:frame="1"/>
        </w:rPr>
        <w:t xml:space="preserve"> </w:t>
      </w:r>
      <w:r w:rsidRPr="000E61C6">
        <w:rPr>
          <w:rFonts w:cs="Arial"/>
          <w:bdr w:val="none" w:sz="0" w:space="0" w:color="auto" w:frame="1"/>
        </w:rPr>
        <w:t>pupils</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foster</w:t>
      </w:r>
      <w:r w:rsidR="00F74E1D" w:rsidRPr="000E61C6">
        <w:rPr>
          <w:rFonts w:cs="Arial"/>
          <w:bdr w:val="none" w:sz="0" w:space="0" w:color="auto" w:frame="1"/>
        </w:rPr>
        <w:t xml:space="preserve"> </w:t>
      </w:r>
      <w:r w:rsidRPr="000E61C6">
        <w:rPr>
          <w:rFonts w:cs="Arial"/>
          <w:bdr w:val="none" w:sz="0" w:space="0" w:color="auto" w:frame="1"/>
        </w:rPr>
        <w:t>care</w:t>
      </w:r>
      <w:r w:rsidR="00F74E1D" w:rsidRPr="000E61C6">
        <w:rPr>
          <w:rFonts w:cs="Arial"/>
          <w:bdr w:val="none" w:sz="0" w:space="0" w:color="auto" w:frame="1"/>
        </w:rPr>
        <w:t xml:space="preserve"> </w:t>
      </w:r>
      <w:r w:rsidRPr="000E61C6">
        <w:rPr>
          <w:rFonts w:cs="Arial"/>
          <w:bdr w:val="none" w:sz="0" w:space="0" w:color="auto" w:frame="1"/>
        </w:rPr>
        <w:t>who</w:t>
      </w:r>
      <w:r w:rsidR="00F74E1D" w:rsidRPr="000E61C6">
        <w:rPr>
          <w:rFonts w:cs="Arial"/>
          <w:bdr w:val="none" w:sz="0" w:space="0" w:color="auto" w:frame="1"/>
        </w:rPr>
        <w:t xml:space="preserve"> </w:t>
      </w:r>
      <w:r w:rsidRPr="000E61C6">
        <w:rPr>
          <w:rFonts w:cs="Arial"/>
          <w:bdr w:val="none" w:sz="0" w:space="0" w:color="auto" w:frame="1"/>
        </w:rPr>
        <w:t>attended</w:t>
      </w:r>
      <w:r w:rsidR="00F74E1D" w:rsidRPr="000E61C6">
        <w:rPr>
          <w:rFonts w:cs="Arial"/>
          <w:bdr w:val="none" w:sz="0" w:space="0" w:color="auto" w:frame="1"/>
        </w:rPr>
        <w:t xml:space="preserve"> </w:t>
      </w:r>
      <w:r w:rsidRPr="000E61C6">
        <w:rPr>
          <w:rFonts w:cs="Arial"/>
          <w:bdr w:val="none" w:sz="0" w:space="0" w:color="auto" w:frame="1"/>
        </w:rPr>
        <w:t>school</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county;</w:t>
      </w:r>
      <w:r w:rsidR="00F74E1D" w:rsidRPr="000E61C6">
        <w:rPr>
          <w:rFonts w:cs="Arial"/>
          <w:bdr w:val="none" w:sz="0" w:space="0" w:color="auto" w:frame="1"/>
        </w:rPr>
        <w:t xml:space="preserve"> </w:t>
      </w:r>
    </w:p>
    <w:p w14:paraId="293ACAE4" w14:textId="08595F5B" w:rsidR="001A6DE9" w:rsidRPr="000E61C6" w:rsidRDefault="001A6DE9" w:rsidP="001A6DE9">
      <w:pPr>
        <w:pStyle w:val="ListParagraph"/>
        <w:numPr>
          <w:ilvl w:val="0"/>
          <w:numId w:val="51"/>
        </w:numPr>
        <w:shd w:val="clear" w:color="auto" w:fill="FFFFFF"/>
        <w:textAlignment w:val="baseline"/>
        <w:rPr>
          <w:rFonts w:cs="Arial"/>
          <w:bdr w:val="none" w:sz="0" w:space="0" w:color="auto" w:frame="1"/>
        </w:rPr>
      </w:pPr>
      <w:r w:rsidRPr="000E61C6">
        <w:rPr>
          <w:rFonts w:cs="Arial"/>
          <w:bdr w:val="none" w:sz="0" w:space="0" w:color="auto" w:frame="1"/>
        </w:rPr>
        <w:t>A</w:t>
      </w:r>
      <w:r w:rsidR="00F74E1D" w:rsidRPr="000E61C6">
        <w:rPr>
          <w:rFonts w:cs="Arial"/>
          <w:bdr w:val="none" w:sz="0" w:space="0" w:color="auto" w:frame="1"/>
        </w:rPr>
        <w:t xml:space="preserve"> </w:t>
      </w:r>
      <w:r w:rsidRPr="000E61C6">
        <w:rPr>
          <w:rFonts w:cs="Arial"/>
          <w:bdr w:val="none" w:sz="0" w:space="0" w:color="auto" w:frame="1"/>
        </w:rPr>
        <w:t>discussion</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meaning</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implications</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outcome</w:t>
      </w:r>
      <w:r w:rsidR="00F74E1D" w:rsidRPr="000E61C6">
        <w:rPr>
          <w:rFonts w:cs="Arial"/>
          <w:bdr w:val="none" w:sz="0" w:space="0" w:color="auto" w:frame="1"/>
        </w:rPr>
        <w:t xml:space="preserve"> </w:t>
      </w:r>
      <w:r w:rsidRPr="000E61C6">
        <w:rPr>
          <w:rFonts w:cs="Arial"/>
          <w:bdr w:val="none" w:sz="0" w:space="0" w:color="auto" w:frame="1"/>
        </w:rPr>
        <w:t>data;</w:t>
      </w:r>
      <w:r w:rsidR="00F74E1D" w:rsidRPr="000E61C6">
        <w:rPr>
          <w:rFonts w:cs="Arial"/>
          <w:bdr w:val="none" w:sz="0" w:space="0" w:color="auto" w:frame="1"/>
        </w:rPr>
        <w:t xml:space="preserve"> </w:t>
      </w:r>
    </w:p>
    <w:p w14:paraId="02D0EA86" w14:textId="5D1484A4" w:rsidR="001A6DE9" w:rsidRPr="000E61C6" w:rsidRDefault="001A6DE9" w:rsidP="001A6DE9">
      <w:pPr>
        <w:pStyle w:val="ListParagraph"/>
        <w:numPr>
          <w:ilvl w:val="0"/>
          <w:numId w:val="51"/>
        </w:numPr>
        <w:shd w:val="clear" w:color="auto" w:fill="FFFFFF"/>
        <w:textAlignment w:val="baseline"/>
        <w:rPr>
          <w:rFonts w:cs="Arial"/>
          <w:bdr w:val="none" w:sz="0" w:space="0" w:color="auto" w:frame="1"/>
        </w:rPr>
      </w:pPr>
      <w:r w:rsidRPr="000E61C6">
        <w:rPr>
          <w:rFonts w:cs="Arial"/>
          <w:bdr w:val="none" w:sz="0" w:space="0" w:color="auto" w:frame="1"/>
        </w:rPr>
        <w:t>Information</w:t>
      </w:r>
      <w:r w:rsidR="00F74E1D" w:rsidRPr="000E61C6">
        <w:rPr>
          <w:rFonts w:cs="Arial"/>
          <w:bdr w:val="none" w:sz="0" w:space="0" w:color="auto" w:frame="1"/>
        </w:rPr>
        <w:t xml:space="preserve"> </w:t>
      </w:r>
      <w:r w:rsidRPr="000E61C6">
        <w:rPr>
          <w:rFonts w:cs="Arial"/>
          <w:bdr w:val="none" w:sz="0" w:space="0" w:color="auto" w:frame="1"/>
        </w:rPr>
        <w:t>about</w:t>
      </w:r>
      <w:r w:rsidR="00F74E1D" w:rsidRPr="000E61C6">
        <w:rPr>
          <w:rFonts w:cs="Arial"/>
          <w:bdr w:val="none" w:sz="0" w:space="0" w:color="auto" w:frame="1"/>
        </w:rPr>
        <w:t xml:space="preserve"> </w:t>
      </w:r>
      <w:r w:rsidRPr="000E61C6">
        <w:rPr>
          <w:rFonts w:cs="Arial"/>
          <w:bdr w:val="none" w:sz="0" w:space="0" w:color="auto" w:frame="1"/>
        </w:rPr>
        <w:t>how</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program</w:t>
      </w:r>
      <w:r w:rsidR="00F74E1D" w:rsidRPr="000E61C6">
        <w:rPr>
          <w:rFonts w:cs="Arial"/>
          <w:bdr w:val="none" w:sz="0" w:space="0" w:color="auto" w:frame="1"/>
        </w:rPr>
        <w:t xml:space="preserve"> </w:t>
      </w:r>
      <w:r w:rsidRPr="000E61C6">
        <w:rPr>
          <w:rFonts w:cs="Arial"/>
          <w:bdr w:val="none" w:sz="0" w:space="0" w:color="auto" w:frame="1"/>
        </w:rPr>
        <w:t>has</w:t>
      </w:r>
      <w:r w:rsidR="00F74E1D" w:rsidRPr="000E61C6">
        <w:rPr>
          <w:rFonts w:cs="Arial"/>
          <w:bdr w:val="none" w:sz="0" w:space="0" w:color="auto" w:frame="1"/>
        </w:rPr>
        <w:t xml:space="preserve"> </w:t>
      </w:r>
      <w:r w:rsidRPr="000E61C6">
        <w:rPr>
          <w:rFonts w:cs="Arial"/>
          <w:bdr w:val="none" w:sz="0" w:space="0" w:color="auto" w:frame="1"/>
        </w:rPr>
        <w:t>supported</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development</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implementation</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new</w:t>
      </w:r>
      <w:r w:rsidR="00F74E1D" w:rsidRPr="000E61C6">
        <w:rPr>
          <w:rFonts w:cs="Arial"/>
          <w:bdr w:val="none" w:sz="0" w:space="0" w:color="auto" w:frame="1"/>
        </w:rPr>
        <w:t xml:space="preserve"> </w:t>
      </w:r>
      <w:r w:rsidRPr="000E61C6">
        <w:rPr>
          <w:rFonts w:cs="Arial"/>
          <w:bdr w:val="none" w:sz="0" w:space="0" w:color="auto" w:frame="1"/>
        </w:rPr>
        <w:t>local</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agency</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county</w:t>
      </w:r>
      <w:r w:rsidR="00F74E1D" w:rsidRPr="000E61C6">
        <w:rPr>
          <w:rFonts w:cs="Arial"/>
          <w:bdr w:val="none" w:sz="0" w:space="0" w:color="auto" w:frame="1"/>
        </w:rPr>
        <w:t xml:space="preserve"> </w:t>
      </w:r>
      <w:r w:rsidRPr="000E61C6">
        <w:rPr>
          <w:rFonts w:cs="Arial"/>
          <w:bdr w:val="none" w:sz="0" w:space="0" w:color="auto" w:frame="1"/>
        </w:rPr>
        <w:t>agency</w:t>
      </w:r>
      <w:r w:rsidR="00F74E1D" w:rsidRPr="000E61C6">
        <w:rPr>
          <w:rFonts w:cs="Arial"/>
          <w:bdr w:val="none" w:sz="0" w:space="0" w:color="auto" w:frame="1"/>
        </w:rPr>
        <w:t xml:space="preserve"> </w:t>
      </w:r>
      <w:r w:rsidRPr="000E61C6">
        <w:rPr>
          <w:rFonts w:cs="Arial"/>
          <w:bdr w:val="none" w:sz="0" w:space="0" w:color="auto" w:frame="1"/>
        </w:rPr>
        <w:t>policies,</w:t>
      </w:r>
      <w:r w:rsidR="00F74E1D" w:rsidRPr="000E61C6">
        <w:rPr>
          <w:rFonts w:cs="Arial"/>
          <w:bdr w:val="none" w:sz="0" w:space="0" w:color="auto" w:frame="1"/>
        </w:rPr>
        <w:t xml:space="preserve"> </w:t>
      </w:r>
      <w:r w:rsidRPr="000E61C6">
        <w:rPr>
          <w:rFonts w:cs="Arial"/>
          <w:bdr w:val="none" w:sz="0" w:space="0" w:color="auto" w:frame="1"/>
        </w:rPr>
        <w:t>practices,</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programs</w:t>
      </w:r>
      <w:r w:rsidR="00F74E1D" w:rsidRPr="000E61C6">
        <w:rPr>
          <w:rFonts w:cs="Arial"/>
          <w:bdr w:val="none" w:sz="0" w:space="0" w:color="auto" w:frame="1"/>
        </w:rPr>
        <w:t xml:space="preserve"> </w:t>
      </w:r>
      <w:r w:rsidRPr="000E61C6">
        <w:rPr>
          <w:rFonts w:cs="Arial"/>
          <w:bdr w:val="none" w:sz="0" w:space="0" w:color="auto" w:frame="1"/>
        </w:rPr>
        <w:t>aimed</w:t>
      </w:r>
      <w:r w:rsidR="00F74E1D" w:rsidRPr="000E61C6">
        <w:rPr>
          <w:rFonts w:cs="Arial"/>
          <w:bdr w:val="none" w:sz="0" w:space="0" w:color="auto" w:frame="1"/>
        </w:rPr>
        <w:t xml:space="preserve"> </w:t>
      </w:r>
      <w:r w:rsidRPr="000E61C6">
        <w:rPr>
          <w:rFonts w:cs="Arial"/>
          <w:bdr w:val="none" w:sz="0" w:space="0" w:color="auto" w:frame="1"/>
        </w:rPr>
        <w:t>at</w:t>
      </w:r>
      <w:r w:rsidR="00F74E1D" w:rsidRPr="000E61C6">
        <w:rPr>
          <w:rFonts w:cs="Arial"/>
          <w:bdr w:val="none" w:sz="0" w:space="0" w:color="auto" w:frame="1"/>
        </w:rPr>
        <w:t xml:space="preserve"> </w:t>
      </w:r>
      <w:r w:rsidRPr="000E61C6">
        <w:rPr>
          <w:rFonts w:cs="Arial"/>
          <w:bdr w:val="none" w:sz="0" w:space="0" w:color="auto" w:frame="1"/>
        </w:rPr>
        <w:t>improving</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outcomes</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pupils</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foster</w:t>
      </w:r>
      <w:r w:rsidR="00F74E1D" w:rsidRPr="000E61C6">
        <w:rPr>
          <w:rFonts w:cs="Arial"/>
          <w:bdr w:val="none" w:sz="0" w:space="0" w:color="auto" w:frame="1"/>
        </w:rPr>
        <w:t xml:space="preserve"> </w:t>
      </w:r>
      <w:r w:rsidRPr="000E61C6">
        <w:rPr>
          <w:rFonts w:cs="Arial"/>
          <w:bdr w:val="none" w:sz="0" w:space="0" w:color="auto" w:frame="1"/>
        </w:rPr>
        <w:t>care;</w:t>
      </w:r>
      <w:r w:rsidR="00F74E1D" w:rsidRPr="000E61C6">
        <w:rPr>
          <w:rFonts w:cs="Arial"/>
          <w:bdr w:val="none" w:sz="0" w:space="0" w:color="auto" w:frame="1"/>
        </w:rPr>
        <w:t xml:space="preserve"> </w:t>
      </w:r>
      <w:r w:rsidRPr="000E61C6">
        <w:rPr>
          <w:rFonts w:cs="Arial"/>
          <w:bdr w:val="none" w:sz="0" w:space="0" w:color="auto" w:frame="1"/>
        </w:rPr>
        <w:t>and</w:t>
      </w:r>
    </w:p>
    <w:p w14:paraId="3533DD29" w14:textId="12BF7C82" w:rsidR="001A6DE9" w:rsidRPr="000E61C6" w:rsidRDefault="001A6DE9" w:rsidP="004C5F2B">
      <w:pPr>
        <w:pStyle w:val="ListParagraph"/>
        <w:numPr>
          <w:ilvl w:val="0"/>
          <w:numId w:val="51"/>
        </w:numPr>
        <w:shd w:val="clear" w:color="auto" w:fill="FFFFFF"/>
        <w:textAlignment w:val="baseline"/>
        <w:rPr>
          <w:rFonts w:cs="Arial"/>
          <w:bdr w:val="none" w:sz="0" w:space="0" w:color="auto" w:frame="1"/>
        </w:rPr>
      </w:pPr>
      <w:r w:rsidRPr="000E61C6">
        <w:rPr>
          <w:rFonts w:cs="Arial"/>
          <w:bdr w:val="none" w:sz="0" w:space="0" w:color="auto" w:frame="1"/>
        </w:rPr>
        <w:t>Information</w:t>
      </w:r>
      <w:r w:rsidR="00F74E1D" w:rsidRPr="000E61C6">
        <w:rPr>
          <w:rFonts w:cs="Arial"/>
          <w:bdr w:val="none" w:sz="0" w:space="0" w:color="auto" w:frame="1"/>
        </w:rPr>
        <w:t xml:space="preserve"> </w:t>
      </w:r>
      <w:r w:rsidRPr="000E61C6">
        <w:rPr>
          <w:rFonts w:cs="Arial"/>
          <w:bdr w:val="none" w:sz="0" w:space="0" w:color="auto" w:frame="1"/>
        </w:rPr>
        <w:t>about</w:t>
      </w:r>
      <w:r w:rsidR="00F74E1D" w:rsidRPr="000E61C6">
        <w:rPr>
          <w:rFonts w:cs="Arial"/>
          <w:bdr w:val="none" w:sz="0" w:space="0" w:color="auto" w:frame="1"/>
        </w:rPr>
        <w:t xml:space="preserve"> </w:t>
      </w:r>
      <w:r w:rsidRPr="000E61C6">
        <w:rPr>
          <w:rFonts w:cs="Arial"/>
          <w:bdr w:val="none" w:sz="0" w:space="0" w:color="auto" w:frame="1"/>
        </w:rPr>
        <w:t>how</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program</w:t>
      </w:r>
      <w:r w:rsidR="00F74E1D" w:rsidRPr="000E61C6">
        <w:rPr>
          <w:rFonts w:cs="Arial"/>
          <w:bdr w:val="none" w:sz="0" w:space="0" w:color="auto" w:frame="1"/>
        </w:rPr>
        <w:t xml:space="preserve"> </w:t>
      </w:r>
      <w:r w:rsidRPr="000E61C6">
        <w:rPr>
          <w:rFonts w:cs="Arial"/>
          <w:bdr w:val="none" w:sz="0" w:space="0" w:color="auto" w:frame="1"/>
        </w:rPr>
        <w:t>has</w:t>
      </w:r>
      <w:r w:rsidR="00F74E1D" w:rsidRPr="000E61C6">
        <w:rPr>
          <w:rFonts w:cs="Arial"/>
          <w:bdr w:val="none" w:sz="0" w:space="0" w:color="auto" w:frame="1"/>
        </w:rPr>
        <w:t xml:space="preserve"> </w:t>
      </w:r>
      <w:r w:rsidRPr="000E61C6">
        <w:rPr>
          <w:rFonts w:cs="Arial"/>
          <w:bdr w:val="none" w:sz="0" w:space="0" w:color="auto" w:frame="1"/>
        </w:rPr>
        <w:t>improved</w:t>
      </w:r>
      <w:r w:rsidR="00F74E1D" w:rsidRPr="000E61C6">
        <w:rPr>
          <w:rFonts w:cs="Arial"/>
          <w:bdr w:val="none" w:sz="0" w:space="0" w:color="auto" w:frame="1"/>
        </w:rPr>
        <w:t xml:space="preserve"> </w:t>
      </w:r>
      <w:r w:rsidR="007576CD" w:rsidRPr="000E61C6">
        <w:rPr>
          <w:rFonts w:cs="Arial"/>
          <w:bdr w:val="none" w:sz="0" w:space="0" w:color="auto" w:frame="1"/>
        </w:rPr>
        <w:t xml:space="preserve">the </w:t>
      </w:r>
      <w:r w:rsidRPr="000E61C6">
        <w:rPr>
          <w:rFonts w:cs="Arial"/>
          <w:bdr w:val="none" w:sz="0" w:space="0" w:color="auto" w:frame="1"/>
        </w:rPr>
        <w:t>coordination</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services</w:t>
      </w:r>
      <w:r w:rsidR="00F74E1D" w:rsidRPr="000E61C6">
        <w:rPr>
          <w:rFonts w:cs="Arial"/>
          <w:bdr w:val="none" w:sz="0" w:space="0" w:color="auto" w:frame="1"/>
        </w:rPr>
        <w:t xml:space="preserve"> </w:t>
      </w:r>
      <w:r w:rsidRPr="000E61C6">
        <w:rPr>
          <w:rFonts w:cs="Arial"/>
          <w:bdr w:val="none" w:sz="0" w:space="0" w:color="auto" w:frame="1"/>
        </w:rPr>
        <w:t>between</w:t>
      </w:r>
      <w:r w:rsidR="00F74E1D" w:rsidRPr="000E61C6">
        <w:rPr>
          <w:rFonts w:cs="Arial"/>
          <w:bdr w:val="none" w:sz="0" w:space="0" w:color="auto" w:frame="1"/>
        </w:rPr>
        <w:t xml:space="preserve"> </w:t>
      </w:r>
      <w:r w:rsidRPr="000E61C6">
        <w:rPr>
          <w:rFonts w:cs="Arial"/>
          <w:bdr w:val="none" w:sz="0" w:space="0" w:color="auto" w:frame="1"/>
        </w:rPr>
        <w:t>local</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agencies</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county</w:t>
      </w:r>
      <w:r w:rsidR="00F74E1D" w:rsidRPr="000E61C6">
        <w:rPr>
          <w:rFonts w:cs="Arial"/>
          <w:bdr w:val="none" w:sz="0" w:space="0" w:color="auto" w:frame="1"/>
        </w:rPr>
        <w:t xml:space="preserve"> </w:t>
      </w:r>
      <w:r w:rsidRPr="000E61C6">
        <w:rPr>
          <w:rFonts w:cs="Arial"/>
          <w:bdr w:val="none" w:sz="0" w:space="0" w:color="auto" w:frame="1"/>
        </w:rPr>
        <w:t>agencies,</w:t>
      </w:r>
      <w:r w:rsidR="00F74E1D" w:rsidRPr="000E61C6">
        <w:rPr>
          <w:rFonts w:cs="Arial"/>
          <w:bdr w:val="none" w:sz="0" w:space="0" w:color="auto" w:frame="1"/>
        </w:rPr>
        <w:t xml:space="preserve"> </w:t>
      </w:r>
      <w:r w:rsidRPr="000E61C6">
        <w:rPr>
          <w:rFonts w:cs="Arial"/>
          <w:bdr w:val="none" w:sz="0" w:space="0" w:color="auto" w:frame="1"/>
        </w:rPr>
        <w:t>including</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types</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services</w:t>
      </w:r>
      <w:r w:rsidR="00F74E1D" w:rsidRPr="000E61C6">
        <w:rPr>
          <w:rFonts w:cs="Arial"/>
          <w:bdr w:val="none" w:sz="0" w:space="0" w:color="auto" w:frame="1"/>
        </w:rPr>
        <w:t xml:space="preserve"> </w:t>
      </w:r>
      <w:r w:rsidRPr="000E61C6">
        <w:rPr>
          <w:rFonts w:cs="Arial"/>
          <w:bdr w:val="none" w:sz="0" w:space="0" w:color="auto" w:frame="1"/>
        </w:rPr>
        <w:t>provided</w:t>
      </w:r>
      <w:r w:rsidR="00F74E1D" w:rsidRPr="000E61C6">
        <w:rPr>
          <w:rFonts w:cs="Arial"/>
          <w:bdr w:val="none" w:sz="0" w:space="0" w:color="auto" w:frame="1"/>
        </w:rPr>
        <w:t xml:space="preserve"> </w:t>
      </w:r>
      <w:r w:rsidRPr="000E61C6">
        <w:rPr>
          <w:rFonts w:cs="Arial"/>
          <w:bdr w:val="none" w:sz="0" w:space="0" w:color="auto" w:frame="1"/>
        </w:rPr>
        <w:t>to</w:t>
      </w:r>
      <w:r w:rsidR="00F74E1D" w:rsidRPr="000E61C6">
        <w:rPr>
          <w:rFonts w:cs="Arial"/>
          <w:bdr w:val="none" w:sz="0" w:space="0" w:color="auto" w:frame="1"/>
        </w:rPr>
        <w:t xml:space="preserve"> </w:t>
      </w:r>
      <w:r w:rsidRPr="000E61C6">
        <w:rPr>
          <w:rFonts w:cs="Arial"/>
          <w:bdr w:val="none" w:sz="0" w:space="0" w:color="auto" w:frame="1"/>
        </w:rPr>
        <w:t>pupils</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foster</w:t>
      </w:r>
      <w:r w:rsidR="00F74E1D" w:rsidRPr="000E61C6">
        <w:rPr>
          <w:rFonts w:cs="Arial"/>
          <w:bdr w:val="none" w:sz="0" w:space="0" w:color="auto" w:frame="1"/>
        </w:rPr>
        <w:t xml:space="preserve"> </w:t>
      </w:r>
      <w:r w:rsidRPr="000E61C6">
        <w:rPr>
          <w:rFonts w:cs="Arial"/>
          <w:bdr w:val="none" w:sz="0" w:space="0" w:color="auto" w:frame="1"/>
        </w:rPr>
        <w:t>care.</w:t>
      </w:r>
    </w:p>
    <w:bookmarkEnd w:id="26"/>
    <w:p w14:paraId="50626EEB" w14:textId="26E7CDFC" w:rsidR="0041289E" w:rsidRPr="000E61C6" w:rsidRDefault="0041289E" w:rsidP="009C29CC">
      <w:pPr>
        <w:rPr>
          <w:rFonts w:cs="Arial"/>
          <w:color w:val="0E101A"/>
          <w:szCs w:val="24"/>
        </w:rPr>
      </w:pPr>
      <w:r w:rsidRPr="000E61C6">
        <w:rPr>
          <w:rFonts w:cs="Arial"/>
          <w:color w:val="0E101A"/>
          <w:szCs w:val="24"/>
        </w:rPr>
        <w:t>The</w:t>
      </w:r>
      <w:r w:rsidR="00F74E1D" w:rsidRPr="000E61C6">
        <w:rPr>
          <w:rFonts w:cs="Arial"/>
          <w:color w:val="0E101A"/>
          <w:szCs w:val="24"/>
        </w:rPr>
        <w:t xml:space="preserve"> </w:t>
      </w:r>
      <w:r w:rsidRPr="000E61C6">
        <w:rPr>
          <w:rFonts w:cs="Arial"/>
          <w:color w:val="0E101A"/>
          <w:szCs w:val="24"/>
        </w:rPr>
        <w:t>2022</w:t>
      </w:r>
      <w:r w:rsidR="00F74E1D" w:rsidRPr="000E61C6">
        <w:rPr>
          <w:rFonts w:cs="Arial"/>
          <w:color w:val="0E101A"/>
          <w:szCs w:val="24"/>
        </w:rPr>
        <w:t xml:space="preserve"> </w:t>
      </w:r>
      <w:r w:rsidRPr="000E61C6">
        <w:rPr>
          <w:rFonts w:cs="Arial"/>
          <w:color w:val="0E101A"/>
          <w:szCs w:val="24"/>
        </w:rPr>
        <w:t>report</w:t>
      </w:r>
      <w:r w:rsidR="00F74E1D" w:rsidRPr="000E61C6">
        <w:rPr>
          <w:color w:val="0E101A"/>
        </w:rPr>
        <w:t xml:space="preserve"> </w:t>
      </w:r>
      <w:r w:rsidRPr="000E61C6">
        <w:rPr>
          <w:color w:val="0E101A"/>
        </w:rPr>
        <w:t>is</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third</w:t>
      </w:r>
      <w:r w:rsidR="00F74E1D" w:rsidRPr="000E61C6">
        <w:rPr>
          <w:color w:val="0E101A"/>
        </w:rPr>
        <w:t xml:space="preserve"> </w:t>
      </w:r>
      <w:r w:rsidRPr="000E61C6">
        <w:rPr>
          <w:color w:val="0E101A"/>
        </w:rPr>
        <w:t>legislative</w:t>
      </w:r>
      <w:r w:rsidR="00F74E1D" w:rsidRPr="000E61C6">
        <w:rPr>
          <w:color w:val="0E101A"/>
        </w:rPr>
        <w:t xml:space="preserve"> </w:t>
      </w:r>
      <w:r w:rsidRPr="000E61C6">
        <w:rPr>
          <w:color w:val="0E101A"/>
        </w:rPr>
        <w:t>report</w:t>
      </w:r>
      <w:r w:rsidR="00F74E1D" w:rsidRPr="000E61C6">
        <w:rPr>
          <w:color w:val="0E101A"/>
        </w:rPr>
        <w:t xml:space="preserve"> </w:t>
      </w:r>
      <w:r w:rsidRPr="000E61C6">
        <w:rPr>
          <w:rFonts w:cs="Arial"/>
          <w:color w:val="0E101A"/>
          <w:szCs w:val="24"/>
        </w:rPr>
        <w:t>written</w:t>
      </w:r>
      <w:r w:rsidR="00F74E1D" w:rsidRPr="000E61C6">
        <w:rPr>
          <w:rFonts w:cs="Arial"/>
          <w:color w:val="0E101A"/>
          <w:szCs w:val="24"/>
        </w:rPr>
        <w:t xml:space="preserve"> </w:t>
      </w:r>
      <w:r w:rsidRPr="000E61C6">
        <w:rPr>
          <w:rFonts w:cs="Arial"/>
          <w:color w:val="0E101A"/>
          <w:szCs w:val="24"/>
        </w:rPr>
        <w:t>specifically</w:t>
      </w:r>
      <w:r w:rsidR="00F74E1D" w:rsidRPr="000E61C6">
        <w:rPr>
          <w:color w:val="0E101A"/>
        </w:rPr>
        <w:t xml:space="preserve"> </w:t>
      </w:r>
      <w:r w:rsidRPr="000E61C6">
        <w:rPr>
          <w:color w:val="0E101A"/>
        </w:rPr>
        <w:t>on</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established</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2016.</w:t>
      </w:r>
      <w:r w:rsidR="00F74E1D" w:rsidRPr="000E61C6">
        <w:rPr>
          <w:color w:val="0E101A"/>
        </w:rPr>
        <w:t xml:space="preserve"> </w:t>
      </w:r>
      <w:r w:rsidRPr="000E61C6">
        <w:rPr>
          <w:rFonts w:cs="Arial"/>
          <w:color w:val="0E101A"/>
          <w:szCs w:val="24"/>
        </w:rPr>
        <w:t>The</w:t>
      </w:r>
      <w:r w:rsidR="00F74E1D" w:rsidRPr="000E61C6">
        <w:rPr>
          <w:rFonts w:cs="Arial"/>
          <w:color w:val="0E101A"/>
          <w:szCs w:val="24"/>
        </w:rPr>
        <w:t xml:space="preserve"> </w:t>
      </w:r>
      <w:r w:rsidR="00746A1F" w:rsidRPr="000E61C6">
        <w:rPr>
          <w:rFonts w:cs="Arial"/>
          <w:color w:val="0E101A"/>
          <w:szCs w:val="24"/>
        </w:rPr>
        <w:t xml:space="preserve">two </w:t>
      </w:r>
      <w:r w:rsidRPr="000E61C6">
        <w:rPr>
          <w:rFonts w:cs="Arial"/>
          <w:color w:val="0E101A"/>
          <w:szCs w:val="24"/>
        </w:rPr>
        <w:t>previous</w:t>
      </w:r>
      <w:r w:rsidR="00F74E1D" w:rsidRPr="000E61C6">
        <w:rPr>
          <w:rFonts w:cs="Arial"/>
          <w:color w:val="0E101A"/>
          <w:szCs w:val="24"/>
        </w:rPr>
        <w:t xml:space="preserve"> </w:t>
      </w:r>
      <w:r w:rsidRPr="000E61C6">
        <w:rPr>
          <w:rFonts w:cs="Arial"/>
          <w:color w:val="0E101A"/>
          <w:szCs w:val="24"/>
        </w:rPr>
        <w:t>reports</w:t>
      </w:r>
      <w:r w:rsidR="00F74E1D" w:rsidRPr="000E61C6">
        <w:rPr>
          <w:color w:val="0E101A"/>
        </w:rPr>
        <w:t xml:space="preserve"> </w:t>
      </w:r>
      <w:r w:rsidR="00746A1F" w:rsidRPr="000E61C6">
        <w:rPr>
          <w:color w:val="0E101A"/>
        </w:rPr>
        <w:t>are available</w:t>
      </w:r>
      <w:r w:rsidR="00F74E1D" w:rsidRPr="000E61C6">
        <w:rPr>
          <w:color w:val="0E101A"/>
        </w:rPr>
        <w:t xml:space="preserve"> </w:t>
      </w:r>
      <w:r w:rsidRPr="000E61C6">
        <w:rPr>
          <w:color w:val="0E101A"/>
        </w:rPr>
        <w:t>on</w:t>
      </w:r>
      <w:r w:rsidR="00F74E1D" w:rsidRPr="000E61C6">
        <w:rPr>
          <w:color w:val="0E101A"/>
        </w:rPr>
        <w:t xml:space="preserve"> </w:t>
      </w:r>
      <w:r w:rsidRPr="000E61C6">
        <w:rPr>
          <w:color w:val="0E101A"/>
        </w:rPr>
        <w:t>the</w:t>
      </w:r>
      <w:r w:rsidR="00F74E1D" w:rsidRPr="000E61C6">
        <w:rPr>
          <w:color w:val="0E101A"/>
        </w:rPr>
        <w:t xml:space="preserve"> </w:t>
      </w:r>
      <w:r w:rsidRPr="000E61C6">
        <w:rPr>
          <w:rFonts w:cs="Arial"/>
          <w:color w:val="0E101A"/>
          <w:szCs w:val="24"/>
        </w:rPr>
        <w:t>CDE</w:t>
      </w:r>
      <w:r w:rsidR="00746A1F" w:rsidRPr="000E61C6">
        <w:rPr>
          <w:rFonts w:cs="Arial"/>
          <w:color w:val="0E101A"/>
          <w:szCs w:val="24"/>
        </w:rPr>
        <w:t xml:space="preserve"> website</w:t>
      </w:r>
      <w:r w:rsidRPr="000E61C6">
        <w:rPr>
          <w:rFonts w:cs="Arial"/>
          <w:color w:val="0E101A"/>
          <w:szCs w:val="24"/>
        </w:rPr>
        <w:t>:</w:t>
      </w:r>
      <w:r w:rsidR="00F74E1D" w:rsidRPr="000E61C6">
        <w:rPr>
          <w:rFonts w:cs="Arial"/>
          <w:color w:val="0E101A"/>
          <w:szCs w:val="24"/>
        </w:rPr>
        <w:t xml:space="preserve"> </w:t>
      </w:r>
    </w:p>
    <w:p w14:paraId="2AE7EA93" w14:textId="7C07C688" w:rsidR="0041289E" w:rsidRPr="000E61C6" w:rsidRDefault="0041289E" w:rsidP="009C29CC">
      <w:pPr>
        <w:numPr>
          <w:ilvl w:val="0"/>
          <w:numId w:val="41"/>
        </w:numPr>
        <w:rPr>
          <w:color w:val="0E101A"/>
        </w:rPr>
      </w:pPr>
      <w:r w:rsidRPr="000E61C6">
        <w:rPr>
          <w:rFonts w:cs="Arial"/>
          <w:color w:val="0E101A"/>
          <w:szCs w:val="24"/>
        </w:rPr>
        <w:lastRenderedPageBreak/>
        <w:t>2018</w:t>
      </w:r>
      <w:r w:rsidR="00F74E1D" w:rsidRPr="000E61C6">
        <w:rPr>
          <w:rFonts w:cs="Arial"/>
          <w:color w:val="0E101A"/>
          <w:szCs w:val="24"/>
        </w:rPr>
        <w:t xml:space="preserve"> </w:t>
      </w:r>
      <w:r w:rsidRPr="000E61C6">
        <w:rPr>
          <w:rFonts w:cs="Arial"/>
          <w:color w:val="0E101A"/>
          <w:szCs w:val="24"/>
        </w:rPr>
        <w:t>FYSCP</w:t>
      </w:r>
      <w:r w:rsidR="00F74E1D" w:rsidRPr="000E61C6">
        <w:rPr>
          <w:rFonts w:cs="Arial"/>
          <w:color w:val="0E101A"/>
          <w:szCs w:val="24"/>
        </w:rPr>
        <w:t xml:space="preserve"> </w:t>
      </w:r>
      <w:r w:rsidRPr="000E61C6">
        <w:rPr>
          <w:rFonts w:cs="Arial"/>
          <w:color w:val="0E101A"/>
          <w:szCs w:val="24"/>
        </w:rPr>
        <w:t>Legislative</w:t>
      </w:r>
      <w:r w:rsidR="00F74E1D" w:rsidRPr="000E61C6">
        <w:rPr>
          <w:rFonts w:cs="Arial"/>
          <w:color w:val="0E101A"/>
          <w:szCs w:val="24"/>
        </w:rPr>
        <w:t xml:space="preserve"> </w:t>
      </w:r>
      <w:r w:rsidRPr="000E61C6">
        <w:rPr>
          <w:rFonts w:cs="Arial"/>
          <w:color w:val="0E101A"/>
          <w:szCs w:val="24"/>
        </w:rPr>
        <w:t>Report</w:t>
      </w:r>
      <w:r w:rsidR="00F74E1D" w:rsidRPr="000E61C6">
        <w:rPr>
          <w:rFonts w:cs="Arial"/>
          <w:color w:val="0E101A"/>
          <w:szCs w:val="24"/>
        </w:rPr>
        <w:t xml:space="preserve"> </w:t>
      </w:r>
      <w:hyperlink r:id="rId20" w:tooltip="This is a link to the California Department of Education's 2018 Foster Youth Legislative Report web page." w:history="1">
        <w:r w:rsidR="009C29CC" w:rsidRPr="000E61C6">
          <w:rPr>
            <w:rStyle w:val="Hyperlink"/>
            <w:rFonts w:cs="Arial"/>
            <w:szCs w:val="24"/>
          </w:rPr>
          <w:t>https://www.cde.ca.gov/ls/pf/fy/lrlegreport2018.asp</w:t>
        </w:r>
      </w:hyperlink>
    </w:p>
    <w:p w14:paraId="776481BC" w14:textId="0742536B" w:rsidR="0041289E" w:rsidRPr="000E61C6" w:rsidRDefault="0041289E" w:rsidP="009C29CC">
      <w:pPr>
        <w:numPr>
          <w:ilvl w:val="0"/>
          <w:numId w:val="41"/>
        </w:numPr>
        <w:rPr>
          <w:color w:val="0E101A"/>
        </w:rPr>
      </w:pPr>
      <w:r w:rsidRPr="000E61C6">
        <w:rPr>
          <w:color w:val="0E101A"/>
        </w:rPr>
        <w:t>2020</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Legislative</w:t>
      </w:r>
      <w:r w:rsidR="00F74E1D" w:rsidRPr="000E61C6">
        <w:rPr>
          <w:color w:val="0E101A"/>
        </w:rPr>
        <w:t xml:space="preserve"> </w:t>
      </w:r>
      <w:r w:rsidRPr="000E61C6">
        <w:rPr>
          <w:color w:val="0E101A"/>
        </w:rPr>
        <w:t>Report</w:t>
      </w:r>
      <w:r w:rsidR="00F74E1D" w:rsidRPr="000E61C6">
        <w:rPr>
          <w:rFonts w:cs="Arial"/>
          <w:color w:val="0E101A"/>
          <w:szCs w:val="24"/>
        </w:rPr>
        <w:t xml:space="preserve"> </w:t>
      </w:r>
      <w:hyperlink r:id="rId21" w:tooltip="This is a link to the California Department of Education's 2022 Foster Youth Legislative Report web page." w:history="1">
        <w:r w:rsidR="009C29CC" w:rsidRPr="000E61C6">
          <w:rPr>
            <w:rStyle w:val="Hyperlink"/>
            <w:rFonts w:cs="Arial"/>
            <w:szCs w:val="24"/>
          </w:rPr>
          <w:t>https://www.cde.ca.gov/ls/pf/fy/lrlegreport2020.asp</w:t>
        </w:r>
      </w:hyperlink>
    </w:p>
    <w:p w14:paraId="65D20FCB" w14:textId="4A690550" w:rsidR="0041289E" w:rsidRPr="000E61C6" w:rsidRDefault="0041289E" w:rsidP="00F47ED8">
      <w:pPr>
        <w:pStyle w:val="Heading2"/>
      </w:pPr>
      <w:bookmarkStart w:id="27" w:name="_Toc115854116"/>
      <w:r w:rsidRPr="000E61C6">
        <w:t>COVID-19</w:t>
      </w:r>
      <w:r w:rsidR="00F74E1D" w:rsidRPr="000E61C6">
        <w:t xml:space="preserve"> </w:t>
      </w:r>
      <w:r w:rsidRPr="000E61C6">
        <w:t>Considerations</w:t>
      </w:r>
      <w:bookmarkEnd w:id="27"/>
    </w:p>
    <w:p w14:paraId="46B4BA62" w14:textId="37B4885B" w:rsidR="0041289E" w:rsidRPr="000E61C6" w:rsidRDefault="00EE2927" w:rsidP="004C5F2B">
      <w:pPr>
        <w:shd w:val="clear" w:color="auto" w:fill="FFFFFF"/>
        <w:textAlignment w:val="baseline"/>
        <w:rPr>
          <w:rFonts w:cs="Arial"/>
          <w:bdr w:val="none" w:sz="0" w:space="0" w:color="auto" w:frame="1"/>
        </w:rPr>
      </w:pPr>
      <w:bookmarkStart w:id="28" w:name="_Hlk98232310"/>
      <w:r w:rsidRPr="000E61C6">
        <w:rPr>
          <w:color w:val="0E101A"/>
        </w:rPr>
        <w:t>Please</w:t>
      </w:r>
      <w:r w:rsidR="00F74E1D" w:rsidRPr="000E61C6">
        <w:rPr>
          <w:color w:val="0E101A"/>
        </w:rPr>
        <w:t xml:space="preserve"> </w:t>
      </w:r>
      <w:r w:rsidRPr="000E61C6">
        <w:rPr>
          <w:color w:val="0E101A"/>
        </w:rPr>
        <w:t>note</w:t>
      </w:r>
      <w:r w:rsidR="00F74E1D" w:rsidRPr="000E61C6">
        <w:rPr>
          <w:color w:val="0E101A"/>
        </w:rPr>
        <w:t xml:space="preserve"> </w:t>
      </w:r>
      <w:r w:rsidRPr="000E61C6">
        <w:rPr>
          <w:color w:val="0E101A"/>
        </w:rPr>
        <w:t>that,</w:t>
      </w:r>
      <w:r w:rsidR="00F74E1D" w:rsidRPr="000E61C6">
        <w:rPr>
          <w:color w:val="0E101A"/>
        </w:rPr>
        <w:t xml:space="preserve"> </w:t>
      </w:r>
      <w:r w:rsidRPr="000E61C6">
        <w:rPr>
          <w:color w:val="0E101A"/>
        </w:rPr>
        <w:t>due</w:t>
      </w:r>
      <w:r w:rsidR="00F74E1D" w:rsidRPr="000E61C6">
        <w:rPr>
          <w:color w:val="0E101A"/>
        </w:rPr>
        <w:t xml:space="preserve"> </w:t>
      </w:r>
      <w:r w:rsidRPr="000E61C6">
        <w:rPr>
          <w:color w:val="0E101A"/>
        </w:rPr>
        <w:t>to</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COVID-19</w:t>
      </w:r>
      <w:r w:rsidR="00F74E1D" w:rsidRPr="000E61C6">
        <w:rPr>
          <w:color w:val="0E101A"/>
        </w:rPr>
        <w:t xml:space="preserve"> </w:t>
      </w:r>
      <w:r w:rsidRPr="000E61C6">
        <w:rPr>
          <w:color w:val="0E101A"/>
        </w:rPr>
        <w:t>pandemic,</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data</w:t>
      </w:r>
      <w:r w:rsidR="00F74E1D" w:rsidRPr="000E61C6">
        <w:rPr>
          <w:color w:val="0E101A"/>
        </w:rPr>
        <w:t xml:space="preserve"> </w:t>
      </w:r>
      <w:r w:rsidRPr="000E61C6">
        <w:rPr>
          <w:color w:val="0E101A"/>
        </w:rPr>
        <w:t>presented</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this</w:t>
      </w:r>
      <w:r w:rsidR="00F74E1D" w:rsidRPr="000E61C6">
        <w:rPr>
          <w:color w:val="0E101A"/>
        </w:rPr>
        <w:t xml:space="preserve"> </w:t>
      </w:r>
      <w:r w:rsidRPr="000E61C6">
        <w:rPr>
          <w:color w:val="0E101A"/>
        </w:rPr>
        <w:t>report</w:t>
      </w:r>
      <w:r w:rsidR="00F74E1D" w:rsidRPr="000E61C6">
        <w:rPr>
          <w:color w:val="0E101A"/>
        </w:rPr>
        <w:t xml:space="preserve"> </w:t>
      </w:r>
      <w:r w:rsidRPr="000E61C6">
        <w:rPr>
          <w:color w:val="0E101A"/>
        </w:rPr>
        <w:t>will</w:t>
      </w:r>
      <w:r w:rsidR="00F74E1D" w:rsidRPr="000E61C6">
        <w:rPr>
          <w:color w:val="0E101A"/>
        </w:rPr>
        <w:t xml:space="preserve"> </w:t>
      </w:r>
      <w:r w:rsidRPr="000E61C6">
        <w:rPr>
          <w:color w:val="0E101A"/>
        </w:rPr>
        <w:t>vary</w:t>
      </w:r>
      <w:r w:rsidR="00F74E1D" w:rsidRPr="000E61C6">
        <w:rPr>
          <w:color w:val="0E101A"/>
        </w:rPr>
        <w:t xml:space="preserve"> </w:t>
      </w:r>
      <w:r w:rsidRPr="000E61C6">
        <w:rPr>
          <w:color w:val="0E101A"/>
        </w:rPr>
        <w:t>from</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2018</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2020</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Legislative</w:t>
      </w:r>
      <w:r w:rsidR="00F74E1D" w:rsidRPr="000E61C6">
        <w:rPr>
          <w:color w:val="0E101A"/>
        </w:rPr>
        <w:t xml:space="preserve"> </w:t>
      </w:r>
      <w:r w:rsidRPr="000E61C6">
        <w:rPr>
          <w:color w:val="0E101A"/>
        </w:rPr>
        <w:t>Reports.</w:t>
      </w:r>
      <w:r w:rsidR="00F74E1D" w:rsidRPr="000E61C6">
        <w:rPr>
          <w:color w:val="0E101A"/>
        </w:rPr>
        <w:t xml:space="preserve"> </w:t>
      </w:r>
      <w:r w:rsidR="0041289E" w:rsidRPr="000E61C6">
        <w:rPr>
          <w:color w:val="000000"/>
        </w:rPr>
        <w:t>AB</w:t>
      </w:r>
      <w:r w:rsidR="00F74E1D" w:rsidRPr="000E61C6">
        <w:rPr>
          <w:color w:val="000000"/>
        </w:rPr>
        <w:t xml:space="preserve"> </w:t>
      </w:r>
      <w:r w:rsidR="0041289E" w:rsidRPr="000E61C6">
        <w:rPr>
          <w:color w:val="000000"/>
        </w:rPr>
        <w:t>130</w:t>
      </w:r>
      <w:r w:rsidR="0041289E" w:rsidRPr="000E61C6">
        <w:rPr>
          <w:rStyle w:val="EndnoteReference"/>
          <w:color w:val="000000"/>
        </w:rPr>
        <w:endnoteReference w:id="2"/>
      </w:r>
      <w:r w:rsidR="00F74E1D" w:rsidRPr="000E61C6">
        <w:rPr>
          <w:color w:val="000000"/>
        </w:rPr>
        <w:t xml:space="preserve"> </w:t>
      </w:r>
      <w:r w:rsidR="0041289E" w:rsidRPr="000E61C6">
        <w:rPr>
          <w:color w:val="0E101A"/>
        </w:rPr>
        <w:t>(Chapter</w:t>
      </w:r>
      <w:r w:rsidR="00F74E1D" w:rsidRPr="000E61C6">
        <w:rPr>
          <w:color w:val="0E101A"/>
        </w:rPr>
        <w:t xml:space="preserve"> </w:t>
      </w:r>
      <w:r w:rsidR="0041289E" w:rsidRPr="000E61C6">
        <w:rPr>
          <w:color w:val="0E101A"/>
        </w:rPr>
        <w:t>44,</w:t>
      </w:r>
      <w:r w:rsidR="00F74E1D" w:rsidRPr="000E61C6">
        <w:rPr>
          <w:color w:val="0E101A"/>
        </w:rPr>
        <w:t xml:space="preserve"> </w:t>
      </w:r>
      <w:r w:rsidR="0041289E" w:rsidRPr="000E61C6">
        <w:rPr>
          <w:color w:val="0E101A"/>
        </w:rPr>
        <w:t>Statutes</w:t>
      </w:r>
      <w:r w:rsidR="00F74E1D" w:rsidRPr="000E61C6">
        <w:rPr>
          <w:color w:val="0E101A"/>
        </w:rPr>
        <w:t xml:space="preserve"> </w:t>
      </w:r>
      <w:r w:rsidR="0041289E" w:rsidRPr="000E61C6">
        <w:rPr>
          <w:color w:val="0E101A"/>
        </w:rPr>
        <w:t>of</w:t>
      </w:r>
      <w:r w:rsidR="00F74E1D" w:rsidRPr="000E61C6">
        <w:rPr>
          <w:color w:val="0E101A"/>
        </w:rPr>
        <w:t xml:space="preserve"> </w:t>
      </w:r>
      <w:r w:rsidR="0041289E" w:rsidRPr="000E61C6">
        <w:rPr>
          <w:color w:val="0E101A"/>
        </w:rPr>
        <w:t>2021)</w:t>
      </w:r>
      <w:r w:rsidR="00F74E1D" w:rsidRPr="000E61C6">
        <w:rPr>
          <w:color w:val="0E101A"/>
        </w:rPr>
        <w:t xml:space="preserve"> </w:t>
      </w:r>
      <w:r w:rsidR="0041289E" w:rsidRPr="000E61C6">
        <w:rPr>
          <w:color w:val="0E101A"/>
        </w:rPr>
        <w:t>suspended</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reporting</w:t>
      </w:r>
      <w:r w:rsidR="00F74E1D" w:rsidRPr="000E61C6">
        <w:rPr>
          <w:color w:val="0E101A"/>
        </w:rPr>
        <w:t xml:space="preserve"> </w:t>
      </w:r>
      <w:r w:rsidR="0041289E" w:rsidRPr="000E61C6">
        <w:rPr>
          <w:color w:val="0E101A"/>
        </w:rPr>
        <w:t>of</w:t>
      </w:r>
      <w:r w:rsidR="00F74E1D" w:rsidRPr="000E61C6">
        <w:rPr>
          <w:color w:val="0E101A"/>
        </w:rPr>
        <w:t xml:space="preserve"> </w:t>
      </w:r>
      <w:r w:rsidR="0041289E" w:rsidRPr="000E61C6">
        <w:rPr>
          <w:color w:val="0E101A"/>
        </w:rPr>
        <w:t>state</w:t>
      </w:r>
      <w:r w:rsidR="00F74E1D" w:rsidRPr="000E61C6">
        <w:rPr>
          <w:color w:val="0E101A"/>
        </w:rPr>
        <w:t xml:space="preserve"> </w:t>
      </w:r>
      <w:r w:rsidR="0041289E" w:rsidRPr="000E61C6">
        <w:rPr>
          <w:color w:val="0E101A"/>
        </w:rPr>
        <w:t>indicators</w:t>
      </w:r>
      <w:r w:rsidR="00F74E1D" w:rsidRPr="000E61C6">
        <w:rPr>
          <w:color w:val="0E101A"/>
        </w:rPr>
        <w:t xml:space="preserve"> </w:t>
      </w:r>
      <w:r w:rsidR="0041289E" w:rsidRPr="000E61C6">
        <w:rPr>
          <w:color w:val="0E101A"/>
        </w:rPr>
        <w:t>on</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2021</w:t>
      </w:r>
      <w:r w:rsidR="00F74E1D" w:rsidRPr="000E61C6">
        <w:rPr>
          <w:color w:val="0E101A"/>
        </w:rPr>
        <w:t xml:space="preserve"> </w:t>
      </w:r>
      <w:r w:rsidR="0041289E" w:rsidRPr="000E61C6">
        <w:rPr>
          <w:color w:val="0E101A"/>
        </w:rPr>
        <w:t>California</w:t>
      </w:r>
      <w:r w:rsidR="00F74E1D" w:rsidRPr="000E61C6">
        <w:rPr>
          <w:color w:val="0E101A"/>
        </w:rPr>
        <w:t xml:space="preserve"> </w:t>
      </w:r>
      <w:r w:rsidR="0041289E" w:rsidRPr="000E61C6">
        <w:rPr>
          <w:color w:val="0E101A"/>
        </w:rPr>
        <w:t>School</w:t>
      </w:r>
      <w:r w:rsidR="00F74E1D" w:rsidRPr="000E61C6">
        <w:rPr>
          <w:color w:val="0E101A"/>
        </w:rPr>
        <w:t xml:space="preserve"> </w:t>
      </w:r>
      <w:r w:rsidR="0041289E" w:rsidRPr="000E61C6">
        <w:rPr>
          <w:color w:val="0E101A"/>
        </w:rPr>
        <w:t>Dashboard</w:t>
      </w:r>
      <w:r w:rsidR="00F74E1D" w:rsidRPr="000E61C6">
        <w:rPr>
          <w:color w:val="0E101A"/>
        </w:rPr>
        <w:t xml:space="preserve"> </w:t>
      </w:r>
      <w:r w:rsidR="0041289E" w:rsidRPr="000E61C6">
        <w:rPr>
          <w:color w:val="0E101A"/>
        </w:rPr>
        <w:t>(Dashboard).</w:t>
      </w:r>
      <w:r w:rsidR="00F74E1D" w:rsidRPr="000E61C6">
        <w:rPr>
          <w:color w:val="0E101A"/>
        </w:rPr>
        <w:t xml:space="preserve"> </w:t>
      </w:r>
      <w:r w:rsidR="0041289E" w:rsidRPr="000E61C6">
        <w:rPr>
          <w:color w:val="0E101A"/>
        </w:rPr>
        <w:t>However,</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statute</w:t>
      </w:r>
      <w:r w:rsidR="00F74E1D" w:rsidRPr="000E61C6">
        <w:rPr>
          <w:color w:val="0E101A"/>
        </w:rPr>
        <w:t xml:space="preserve"> </w:t>
      </w:r>
      <w:r w:rsidR="0041289E" w:rsidRPr="000E61C6">
        <w:rPr>
          <w:color w:val="0E101A"/>
        </w:rPr>
        <w:t>requires</w:t>
      </w:r>
      <w:r w:rsidR="00F74E1D" w:rsidRPr="000E61C6">
        <w:rPr>
          <w:color w:val="0E101A"/>
        </w:rPr>
        <w:t xml:space="preserve"> </w:t>
      </w:r>
      <w:r w:rsidR="0041289E" w:rsidRPr="000E61C6">
        <w:rPr>
          <w:color w:val="0E101A"/>
        </w:rPr>
        <w:t>that</w:t>
      </w:r>
      <w:r w:rsidR="00F74E1D" w:rsidRPr="000E61C6">
        <w:rPr>
          <w:color w:val="0E101A"/>
        </w:rPr>
        <w:t xml:space="preserve"> </w:t>
      </w:r>
      <w:r w:rsidR="0041289E" w:rsidRPr="000E61C6">
        <w:rPr>
          <w:color w:val="0E101A"/>
        </w:rPr>
        <w:t>available</w:t>
      </w:r>
      <w:r w:rsidR="00F74E1D" w:rsidRPr="000E61C6">
        <w:rPr>
          <w:color w:val="0E101A"/>
        </w:rPr>
        <w:t xml:space="preserve"> </w:t>
      </w:r>
      <w:r w:rsidR="0041289E" w:rsidRPr="000E61C6">
        <w:rPr>
          <w:color w:val="0E101A"/>
        </w:rPr>
        <w:t>data</w:t>
      </w:r>
      <w:r w:rsidR="00F74E1D" w:rsidRPr="000E61C6">
        <w:rPr>
          <w:color w:val="0E101A"/>
        </w:rPr>
        <w:t xml:space="preserve"> </w:t>
      </w:r>
      <w:r w:rsidR="0041289E" w:rsidRPr="000E61C6">
        <w:rPr>
          <w:color w:val="0E101A"/>
        </w:rPr>
        <w:t>that</w:t>
      </w:r>
      <w:r w:rsidR="00F74E1D" w:rsidRPr="000E61C6">
        <w:rPr>
          <w:color w:val="0E101A"/>
        </w:rPr>
        <w:t xml:space="preserve"> </w:t>
      </w:r>
      <w:r w:rsidR="0041289E" w:rsidRPr="000E61C6">
        <w:rPr>
          <w:color w:val="0E101A"/>
        </w:rPr>
        <w:t>would</w:t>
      </w:r>
      <w:r w:rsidR="00F74E1D" w:rsidRPr="000E61C6">
        <w:rPr>
          <w:color w:val="0E101A"/>
        </w:rPr>
        <w:t xml:space="preserve"> </w:t>
      </w:r>
      <w:r w:rsidR="0041289E" w:rsidRPr="000E61C6">
        <w:rPr>
          <w:color w:val="0E101A"/>
        </w:rPr>
        <w:t>have</w:t>
      </w:r>
      <w:r w:rsidR="00F74E1D" w:rsidRPr="000E61C6">
        <w:rPr>
          <w:color w:val="0E101A"/>
        </w:rPr>
        <w:t xml:space="preserve"> </w:t>
      </w:r>
      <w:r w:rsidR="0041289E" w:rsidRPr="000E61C6">
        <w:rPr>
          <w:color w:val="0E101A"/>
        </w:rPr>
        <w:t>been</w:t>
      </w:r>
      <w:r w:rsidR="00F74E1D" w:rsidRPr="000E61C6">
        <w:rPr>
          <w:color w:val="0E101A"/>
        </w:rPr>
        <w:t xml:space="preserve"> </w:t>
      </w:r>
      <w:r w:rsidR="0041289E" w:rsidRPr="000E61C6">
        <w:rPr>
          <w:color w:val="0E101A"/>
        </w:rPr>
        <w:t>included</w:t>
      </w:r>
      <w:r w:rsidR="00F74E1D" w:rsidRPr="000E61C6">
        <w:rPr>
          <w:color w:val="0E101A"/>
        </w:rPr>
        <w:t xml:space="preserve"> </w:t>
      </w:r>
      <w:r w:rsidR="0041289E" w:rsidRPr="000E61C6">
        <w:rPr>
          <w:color w:val="0E101A"/>
        </w:rPr>
        <w:t>in</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Dashboard</w:t>
      </w:r>
      <w:r w:rsidR="00F74E1D" w:rsidRPr="000E61C6">
        <w:rPr>
          <w:color w:val="0E101A"/>
        </w:rPr>
        <w:t xml:space="preserve"> </w:t>
      </w:r>
      <w:r w:rsidR="0041289E" w:rsidRPr="000E61C6">
        <w:rPr>
          <w:color w:val="0E101A"/>
        </w:rPr>
        <w:t>are</w:t>
      </w:r>
      <w:r w:rsidR="00F74E1D" w:rsidRPr="000E61C6">
        <w:rPr>
          <w:color w:val="0E101A"/>
        </w:rPr>
        <w:t xml:space="preserve"> </w:t>
      </w:r>
      <w:r w:rsidR="0041289E" w:rsidRPr="000E61C6">
        <w:rPr>
          <w:color w:val="0E101A"/>
        </w:rPr>
        <w:t>reported</w:t>
      </w:r>
      <w:r w:rsidR="00F74E1D" w:rsidRPr="000E61C6">
        <w:rPr>
          <w:color w:val="0E101A"/>
        </w:rPr>
        <w:t xml:space="preserve"> </w:t>
      </w:r>
      <w:r w:rsidR="0041289E" w:rsidRPr="000E61C6">
        <w:rPr>
          <w:color w:val="0E101A"/>
        </w:rPr>
        <w:t>on</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CDE</w:t>
      </w:r>
      <w:r w:rsidR="00F74E1D" w:rsidRPr="000E61C6">
        <w:rPr>
          <w:color w:val="0E101A"/>
        </w:rPr>
        <w:t xml:space="preserve"> </w:t>
      </w:r>
      <w:r w:rsidR="0041289E" w:rsidRPr="000E61C6">
        <w:rPr>
          <w:color w:val="0E101A"/>
        </w:rPr>
        <w:t>website</w:t>
      </w:r>
      <w:r w:rsidR="00F74E1D" w:rsidRPr="000E61C6">
        <w:rPr>
          <w:color w:val="0E101A"/>
        </w:rPr>
        <w:t xml:space="preserve"> </w:t>
      </w:r>
      <w:r w:rsidR="0041289E" w:rsidRPr="000E61C6">
        <w:rPr>
          <w:color w:val="0E101A"/>
        </w:rPr>
        <w:t>if</w:t>
      </w:r>
      <w:r w:rsidR="00F74E1D" w:rsidRPr="000E61C6">
        <w:rPr>
          <w:color w:val="0E101A"/>
        </w:rPr>
        <w:t xml:space="preserve"> </w:t>
      </w:r>
      <w:r w:rsidR="0041289E" w:rsidRPr="000E61C6">
        <w:rPr>
          <w:color w:val="0E101A"/>
        </w:rPr>
        <w:t>they</w:t>
      </w:r>
      <w:r w:rsidR="00F74E1D" w:rsidRPr="000E61C6">
        <w:rPr>
          <w:color w:val="0E101A"/>
        </w:rPr>
        <w:t xml:space="preserve"> </w:t>
      </w:r>
      <w:r w:rsidR="0041289E" w:rsidRPr="000E61C6">
        <w:rPr>
          <w:color w:val="0E101A"/>
        </w:rPr>
        <w:t>are</w:t>
      </w:r>
      <w:r w:rsidR="00F74E1D" w:rsidRPr="000E61C6">
        <w:rPr>
          <w:color w:val="0E101A"/>
        </w:rPr>
        <w:t xml:space="preserve"> </w:t>
      </w:r>
      <w:r w:rsidR="0041289E" w:rsidRPr="000E61C6">
        <w:rPr>
          <w:color w:val="0E101A"/>
        </w:rPr>
        <w:t>determined</w:t>
      </w:r>
      <w:r w:rsidR="00F74E1D" w:rsidRPr="000E61C6">
        <w:rPr>
          <w:color w:val="0E101A"/>
        </w:rPr>
        <w:t xml:space="preserve"> </w:t>
      </w:r>
      <w:r w:rsidR="0041289E" w:rsidRPr="000E61C6">
        <w:rPr>
          <w:color w:val="0E101A"/>
        </w:rPr>
        <w:t>to</w:t>
      </w:r>
      <w:r w:rsidR="00F74E1D" w:rsidRPr="000E61C6">
        <w:rPr>
          <w:color w:val="0E101A"/>
        </w:rPr>
        <w:t xml:space="preserve"> </w:t>
      </w:r>
      <w:r w:rsidR="0041289E" w:rsidRPr="000E61C6">
        <w:rPr>
          <w:color w:val="0E101A"/>
        </w:rPr>
        <w:t>be</w:t>
      </w:r>
      <w:r w:rsidR="00F74E1D" w:rsidRPr="000E61C6">
        <w:rPr>
          <w:color w:val="0E101A"/>
        </w:rPr>
        <w:t xml:space="preserve"> </w:t>
      </w:r>
      <w:r w:rsidR="0041289E" w:rsidRPr="000E61C6">
        <w:rPr>
          <w:color w:val="0E101A"/>
        </w:rPr>
        <w:t>valid</w:t>
      </w:r>
      <w:r w:rsidR="00F74E1D" w:rsidRPr="000E61C6">
        <w:rPr>
          <w:color w:val="0E101A"/>
        </w:rPr>
        <w:t xml:space="preserve"> </w:t>
      </w:r>
      <w:r w:rsidR="0041289E" w:rsidRPr="000E61C6">
        <w:rPr>
          <w:color w:val="0E101A"/>
        </w:rPr>
        <w:t>and</w:t>
      </w:r>
      <w:r w:rsidR="00F74E1D" w:rsidRPr="000E61C6">
        <w:rPr>
          <w:color w:val="0E101A"/>
        </w:rPr>
        <w:t xml:space="preserve"> </w:t>
      </w:r>
      <w:r w:rsidR="0041289E" w:rsidRPr="000E61C6">
        <w:rPr>
          <w:color w:val="0E101A"/>
        </w:rPr>
        <w:t>reliable.</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CDE</w:t>
      </w:r>
      <w:r w:rsidR="00F74E1D" w:rsidRPr="000E61C6">
        <w:rPr>
          <w:color w:val="0E101A"/>
        </w:rPr>
        <w:t xml:space="preserve"> </w:t>
      </w:r>
      <w:r w:rsidR="0041289E" w:rsidRPr="000E61C6">
        <w:rPr>
          <w:color w:val="0E101A"/>
        </w:rPr>
        <w:t>has</w:t>
      </w:r>
      <w:r w:rsidR="00F74E1D" w:rsidRPr="000E61C6">
        <w:rPr>
          <w:color w:val="0E101A"/>
        </w:rPr>
        <w:t xml:space="preserve"> </w:t>
      </w:r>
      <w:r w:rsidR="0041289E" w:rsidRPr="000E61C6">
        <w:rPr>
          <w:color w:val="0E101A"/>
        </w:rPr>
        <w:t>determined</w:t>
      </w:r>
      <w:r w:rsidR="00F74E1D" w:rsidRPr="000E61C6">
        <w:rPr>
          <w:color w:val="0E101A"/>
        </w:rPr>
        <w:t xml:space="preserve"> </w:t>
      </w:r>
      <w:r w:rsidR="0041289E" w:rsidRPr="000E61C6">
        <w:rPr>
          <w:color w:val="0E101A"/>
        </w:rPr>
        <w:t>that</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absenteeism</w:t>
      </w:r>
      <w:r w:rsidR="00F74E1D" w:rsidRPr="000E61C6">
        <w:rPr>
          <w:color w:val="0E101A"/>
        </w:rPr>
        <w:t xml:space="preserve"> </w:t>
      </w:r>
      <w:r w:rsidR="0041289E" w:rsidRPr="000E61C6">
        <w:rPr>
          <w:color w:val="0E101A"/>
        </w:rPr>
        <w:t>data</w:t>
      </w:r>
      <w:r w:rsidR="00F74E1D" w:rsidRPr="000E61C6">
        <w:rPr>
          <w:color w:val="0E101A"/>
        </w:rPr>
        <w:t xml:space="preserve"> </w:t>
      </w:r>
      <w:r w:rsidR="0041289E" w:rsidRPr="000E61C6">
        <w:rPr>
          <w:color w:val="0E101A"/>
        </w:rPr>
        <w:t>are</w:t>
      </w:r>
      <w:r w:rsidR="00F74E1D" w:rsidRPr="000E61C6">
        <w:rPr>
          <w:color w:val="0E101A"/>
        </w:rPr>
        <w:t xml:space="preserve"> </w:t>
      </w:r>
      <w:r w:rsidR="0041289E" w:rsidRPr="000E61C6">
        <w:rPr>
          <w:color w:val="0E101A"/>
        </w:rPr>
        <w:t>not</w:t>
      </w:r>
      <w:r w:rsidR="00F74E1D" w:rsidRPr="000E61C6">
        <w:rPr>
          <w:color w:val="0E101A"/>
        </w:rPr>
        <w:t xml:space="preserve"> </w:t>
      </w:r>
      <w:r w:rsidR="0041289E" w:rsidRPr="000E61C6">
        <w:rPr>
          <w:color w:val="0E101A"/>
        </w:rPr>
        <w:t>valid</w:t>
      </w:r>
      <w:r w:rsidR="00F74E1D" w:rsidRPr="000E61C6">
        <w:rPr>
          <w:color w:val="0E101A"/>
        </w:rPr>
        <w:t xml:space="preserve"> </w:t>
      </w:r>
      <w:r w:rsidR="0041289E" w:rsidRPr="000E61C6">
        <w:rPr>
          <w:color w:val="0E101A"/>
        </w:rPr>
        <w:t>and</w:t>
      </w:r>
      <w:r w:rsidR="00F74E1D" w:rsidRPr="000E61C6">
        <w:rPr>
          <w:color w:val="0E101A"/>
        </w:rPr>
        <w:t xml:space="preserve"> </w:t>
      </w:r>
      <w:r w:rsidR="0041289E" w:rsidRPr="000E61C6">
        <w:rPr>
          <w:color w:val="0E101A"/>
        </w:rPr>
        <w:t>reliable</w:t>
      </w:r>
      <w:r w:rsidR="00F74E1D" w:rsidRPr="000E61C6">
        <w:rPr>
          <w:color w:val="0E101A"/>
        </w:rPr>
        <w:t xml:space="preserve"> </w:t>
      </w:r>
      <w:r w:rsidR="0041289E" w:rsidRPr="000E61C6">
        <w:rPr>
          <w:color w:val="0E101A"/>
        </w:rPr>
        <w:t>for</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2019–20</w:t>
      </w:r>
      <w:r w:rsidR="00F74E1D" w:rsidRPr="000E61C6">
        <w:rPr>
          <w:color w:val="0E101A"/>
        </w:rPr>
        <w:t xml:space="preserve"> </w:t>
      </w:r>
      <w:r w:rsidR="0041289E" w:rsidRPr="000E61C6">
        <w:rPr>
          <w:color w:val="0E101A"/>
        </w:rPr>
        <w:t>academic</w:t>
      </w:r>
      <w:r w:rsidR="00F74E1D" w:rsidRPr="000E61C6">
        <w:rPr>
          <w:color w:val="0E101A"/>
        </w:rPr>
        <w:t xml:space="preserve"> </w:t>
      </w:r>
      <w:r w:rsidR="0041289E" w:rsidRPr="000E61C6">
        <w:rPr>
          <w:color w:val="0E101A"/>
        </w:rPr>
        <w:t>year;</w:t>
      </w:r>
      <w:r w:rsidR="00F74E1D" w:rsidRPr="000E61C6">
        <w:rPr>
          <w:color w:val="0E101A"/>
        </w:rPr>
        <w:t xml:space="preserve"> </w:t>
      </w:r>
      <w:r w:rsidR="0041289E" w:rsidRPr="000E61C6">
        <w:rPr>
          <w:color w:val="0E101A"/>
        </w:rPr>
        <w:t>therefore,</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CDE</w:t>
      </w:r>
      <w:r w:rsidR="00F74E1D" w:rsidRPr="000E61C6">
        <w:rPr>
          <w:color w:val="0E101A"/>
        </w:rPr>
        <w:t xml:space="preserve"> </w:t>
      </w:r>
      <w:r w:rsidR="0041289E" w:rsidRPr="000E61C6">
        <w:rPr>
          <w:color w:val="0E101A"/>
        </w:rPr>
        <w:t>has</w:t>
      </w:r>
      <w:r w:rsidR="00F74E1D" w:rsidRPr="000E61C6">
        <w:rPr>
          <w:color w:val="0E101A"/>
        </w:rPr>
        <w:t xml:space="preserve"> </w:t>
      </w:r>
      <w:r w:rsidR="0041289E" w:rsidRPr="000E61C6">
        <w:rPr>
          <w:color w:val="0E101A"/>
        </w:rPr>
        <w:t>not</w:t>
      </w:r>
      <w:r w:rsidR="00F74E1D" w:rsidRPr="000E61C6">
        <w:rPr>
          <w:color w:val="0E101A"/>
        </w:rPr>
        <w:t xml:space="preserve"> </w:t>
      </w:r>
      <w:r w:rsidR="0041289E" w:rsidRPr="000E61C6">
        <w:rPr>
          <w:color w:val="0E101A"/>
        </w:rPr>
        <w:t>processed</w:t>
      </w:r>
      <w:r w:rsidR="00F74E1D" w:rsidRPr="000E61C6">
        <w:rPr>
          <w:color w:val="0E101A"/>
        </w:rPr>
        <w:t xml:space="preserve"> </w:t>
      </w:r>
      <w:r w:rsidR="0041289E" w:rsidRPr="000E61C6">
        <w:rPr>
          <w:color w:val="0E101A"/>
        </w:rPr>
        <w:t>these</w:t>
      </w:r>
      <w:r w:rsidR="00F74E1D" w:rsidRPr="000E61C6">
        <w:rPr>
          <w:color w:val="0E101A"/>
        </w:rPr>
        <w:t xml:space="preserve"> </w:t>
      </w:r>
      <w:r w:rsidR="0041289E" w:rsidRPr="000E61C6">
        <w:rPr>
          <w:color w:val="0E101A"/>
        </w:rPr>
        <w:t>data</w:t>
      </w:r>
      <w:r w:rsidR="0041289E" w:rsidRPr="000E61C6">
        <w:rPr>
          <w:rFonts w:cs="Arial"/>
          <w:color w:val="0E101A"/>
          <w:szCs w:val="24"/>
        </w:rPr>
        <w:t>,</w:t>
      </w:r>
      <w:r w:rsidR="00F74E1D" w:rsidRPr="000E61C6">
        <w:rPr>
          <w:color w:val="0E101A"/>
        </w:rPr>
        <w:t xml:space="preserve"> </w:t>
      </w:r>
      <w:r w:rsidR="0041289E" w:rsidRPr="000E61C6">
        <w:rPr>
          <w:color w:val="0E101A"/>
        </w:rPr>
        <w:t>and</w:t>
      </w:r>
      <w:r w:rsidR="00F74E1D" w:rsidRPr="000E61C6">
        <w:rPr>
          <w:color w:val="0E101A"/>
        </w:rPr>
        <w:t xml:space="preserve"> </w:t>
      </w:r>
      <w:r w:rsidR="0041289E" w:rsidRPr="000E61C6">
        <w:rPr>
          <w:color w:val="0E101A"/>
        </w:rPr>
        <w:t>they</w:t>
      </w:r>
      <w:r w:rsidR="00F74E1D" w:rsidRPr="000E61C6">
        <w:rPr>
          <w:color w:val="0E101A"/>
        </w:rPr>
        <w:t xml:space="preserve"> </w:t>
      </w:r>
      <w:r w:rsidR="0041289E" w:rsidRPr="000E61C6">
        <w:rPr>
          <w:color w:val="0E101A"/>
        </w:rPr>
        <w:t>are</w:t>
      </w:r>
      <w:r w:rsidR="00F74E1D" w:rsidRPr="000E61C6">
        <w:rPr>
          <w:color w:val="0E101A"/>
        </w:rPr>
        <w:t xml:space="preserve"> </w:t>
      </w:r>
      <w:r w:rsidR="0041289E" w:rsidRPr="000E61C6">
        <w:rPr>
          <w:color w:val="0E101A"/>
        </w:rPr>
        <w:t>unavailable</w:t>
      </w:r>
      <w:r w:rsidR="00F74E1D" w:rsidRPr="000E61C6">
        <w:rPr>
          <w:color w:val="0E101A"/>
        </w:rPr>
        <w:t xml:space="preserve"> </w:t>
      </w:r>
      <w:r w:rsidR="0041289E" w:rsidRPr="000E61C6">
        <w:rPr>
          <w:color w:val="0E101A"/>
        </w:rPr>
        <w:t>for</w:t>
      </w:r>
      <w:r w:rsidR="00F74E1D" w:rsidRPr="000E61C6">
        <w:rPr>
          <w:color w:val="0E101A"/>
        </w:rPr>
        <w:t xml:space="preserve"> </w:t>
      </w:r>
      <w:r w:rsidR="0041289E" w:rsidRPr="000E61C6">
        <w:rPr>
          <w:color w:val="0E101A"/>
        </w:rPr>
        <w:t>public</w:t>
      </w:r>
      <w:r w:rsidR="00F74E1D" w:rsidRPr="000E61C6">
        <w:rPr>
          <w:color w:val="0E101A"/>
        </w:rPr>
        <w:t xml:space="preserve"> </w:t>
      </w:r>
      <w:r w:rsidR="0041289E" w:rsidRPr="000E61C6">
        <w:rPr>
          <w:color w:val="0E101A"/>
        </w:rPr>
        <w:t>release.</w:t>
      </w:r>
      <w:r w:rsidR="00F74E1D" w:rsidRPr="000E61C6">
        <w:rPr>
          <w:color w:val="0E101A"/>
        </w:rPr>
        <w:t xml:space="preserve"> </w:t>
      </w:r>
      <w:r w:rsidR="0041289E" w:rsidRPr="000E61C6">
        <w:rPr>
          <w:color w:val="0E101A"/>
        </w:rPr>
        <w:t>Due</w:t>
      </w:r>
      <w:r w:rsidR="00F74E1D" w:rsidRPr="000E61C6">
        <w:rPr>
          <w:color w:val="0E101A"/>
        </w:rPr>
        <w:t xml:space="preserve"> </w:t>
      </w:r>
      <w:r w:rsidR="0041289E" w:rsidRPr="000E61C6">
        <w:rPr>
          <w:color w:val="0E101A"/>
        </w:rPr>
        <w:t>to</w:t>
      </w:r>
      <w:r w:rsidR="00F74E1D" w:rsidRPr="000E61C6">
        <w:rPr>
          <w:color w:val="0E101A"/>
        </w:rPr>
        <w:t xml:space="preserve"> </w:t>
      </w:r>
      <w:r w:rsidR="0041289E" w:rsidRPr="000E61C6">
        <w:rPr>
          <w:color w:val="0E101A"/>
        </w:rPr>
        <w:t>changes</w:t>
      </w:r>
      <w:r w:rsidR="00F74E1D" w:rsidRPr="000E61C6">
        <w:rPr>
          <w:color w:val="0E101A"/>
        </w:rPr>
        <w:t xml:space="preserve"> </w:t>
      </w:r>
      <w:r w:rsidR="0041289E" w:rsidRPr="000E61C6">
        <w:rPr>
          <w:color w:val="0E101A"/>
        </w:rPr>
        <w:t>under</w:t>
      </w:r>
      <w:r w:rsidR="00F74E1D" w:rsidRPr="000E61C6">
        <w:rPr>
          <w:color w:val="0E101A"/>
        </w:rPr>
        <w:t xml:space="preserve"> </w:t>
      </w:r>
      <w:r w:rsidR="0041289E" w:rsidRPr="000E61C6">
        <w:rPr>
          <w:color w:val="0E101A"/>
        </w:rPr>
        <w:t>AB</w:t>
      </w:r>
      <w:r w:rsidR="00F74E1D" w:rsidRPr="000E61C6">
        <w:rPr>
          <w:color w:val="0E101A"/>
        </w:rPr>
        <w:t xml:space="preserve"> </w:t>
      </w:r>
      <w:r w:rsidR="0041289E" w:rsidRPr="000E61C6">
        <w:rPr>
          <w:color w:val="0E101A"/>
        </w:rPr>
        <w:t>130</w:t>
      </w:r>
      <w:r w:rsidR="00F74E1D" w:rsidRPr="000E61C6">
        <w:rPr>
          <w:color w:val="0E101A"/>
        </w:rPr>
        <w:t xml:space="preserve"> </w:t>
      </w:r>
      <w:r w:rsidR="0041289E" w:rsidRPr="000E61C6">
        <w:rPr>
          <w:color w:val="0E101A"/>
        </w:rPr>
        <w:t>and</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suspension</w:t>
      </w:r>
      <w:r w:rsidR="00F74E1D" w:rsidRPr="000E61C6">
        <w:rPr>
          <w:color w:val="0E101A"/>
        </w:rPr>
        <w:t xml:space="preserve"> </w:t>
      </w:r>
      <w:r w:rsidR="0041289E" w:rsidRPr="000E61C6">
        <w:rPr>
          <w:color w:val="0E101A"/>
        </w:rPr>
        <w:t>of</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Dashboard</w:t>
      </w:r>
      <w:r w:rsidR="00F74E1D" w:rsidRPr="000E61C6">
        <w:rPr>
          <w:color w:val="0E101A"/>
        </w:rPr>
        <w:t xml:space="preserve"> </w:t>
      </w:r>
      <w:r w:rsidR="0041289E" w:rsidRPr="000E61C6">
        <w:rPr>
          <w:color w:val="0E101A"/>
        </w:rPr>
        <w:t>state</w:t>
      </w:r>
      <w:r w:rsidR="00F74E1D" w:rsidRPr="000E61C6">
        <w:rPr>
          <w:color w:val="0E101A"/>
        </w:rPr>
        <w:t xml:space="preserve"> </w:t>
      </w:r>
      <w:r w:rsidR="0041289E" w:rsidRPr="000E61C6">
        <w:rPr>
          <w:color w:val="0E101A"/>
        </w:rPr>
        <w:t>indicators,</w:t>
      </w:r>
      <w:r w:rsidR="00F74E1D" w:rsidRPr="000E61C6">
        <w:rPr>
          <w:color w:val="0E101A"/>
        </w:rPr>
        <w:t xml:space="preserve"> </w:t>
      </w:r>
      <w:r w:rsidR="0041289E" w:rsidRPr="000E61C6">
        <w:rPr>
          <w:color w:val="0E101A"/>
        </w:rPr>
        <w:t>the</w:t>
      </w:r>
      <w:r w:rsidR="00F74E1D" w:rsidRPr="000E61C6">
        <w:rPr>
          <w:color w:val="0E101A"/>
        </w:rPr>
        <w:t xml:space="preserve"> </w:t>
      </w:r>
      <w:r w:rsidR="0041289E" w:rsidRPr="000E61C6">
        <w:rPr>
          <w:color w:val="0E101A"/>
        </w:rPr>
        <w:t>following</w:t>
      </w:r>
      <w:r w:rsidR="00F74E1D" w:rsidRPr="000E61C6">
        <w:rPr>
          <w:color w:val="0E101A"/>
        </w:rPr>
        <w:t xml:space="preserve"> </w:t>
      </w:r>
      <w:r w:rsidR="0041289E" w:rsidRPr="000E61C6">
        <w:rPr>
          <w:color w:val="0E101A"/>
        </w:rPr>
        <w:t>will</w:t>
      </w:r>
      <w:r w:rsidR="00F74E1D" w:rsidRPr="000E61C6">
        <w:rPr>
          <w:color w:val="0E101A"/>
        </w:rPr>
        <w:t xml:space="preserve"> </w:t>
      </w:r>
      <w:r w:rsidR="0041289E" w:rsidRPr="000E61C6">
        <w:rPr>
          <w:color w:val="0E101A"/>
        </w:rPr>
        <w:t>not</w:t>
      </w:r>
      <w:r w:rsidR="00F74E1D" w:rsidRPr="000E61C6">
        <w:rPr>
          <w:color w:val="0E101A"/>
        </w:rPr>
        <w:t xml:space="preserve"> </w:t>
      </w:r>
      <w:r w:rsidR="0041289E" w:rsidRPr="000E61C6">
        <w:rPr>
          <w:color w:val="0E101A"/>
        </w:rPr>
        <w:t>be</w:t>
      </w:r>
      <w:r w:rsidR="00F74E1D" w:rsidRPr="000E61C6">
        <w:rPr>
          <w:color w:val="0E101A"/>
        </w:rPr>
        <w:t xml:space="preserve"> </w:t>
      </w:r>
      <w:r w:rsidR="0041289E" w:rsidRPr="000E61C6">
        <w:rPr>
          <w:color w:val="0E101A"/>
        </w:rPr>
        <w:t>included</w:t>
      </w:r>
      <w:r w:rsidR="00F74E1D" w:rsidRPr="000E61C6">
        <w:rPr>
          <w:color w:val="0E101A"/>
        </w:rPr>
        <w:t xml:space="preserve"> </w:t>
      </w:r>
      <w:r w:rsidR="0041289E" w:rsidRPr="000E61C6">
        <w:rPr>
          <w:color w:val="0E101A"/>
        </w:rPr>
        <w:t>in</w:t>
      </w:r>
      <w:r w:rsidR="00F74E1D" w:rsidRPr="000E61C6">
        <w:rPr>
          <w:color w:val="0E101A"/>
        </w:rPr>
        <w:t xml:space="preserve"> </w:t>
      </w:r>
      <w:r w:rsidR="0041289E" w:rsidRPr="000E61C6">
        <w:rPr>
          <w:color w:val="0E101A"/>
        </w:rPr>
        <w:t>this</w:t>
      </w:r>
      <w:r w:rsidR="00F74E1D" w:rsidRPr="000E61C6">
        <w:rPr>
          <w:color w:val="0E101A"/>
        </w:rPr>
        <w:t xml:space="preserve"> </w:t>
      </w:r>
      <w:r w:rsidR="0041289E" w:rsidRPr="000E61C6">
        <w:rPr>
          <w:color w:val="0E101A"/>
        </w:rPr>
        <w:t>report:</w:t>
      </w:r>
      <w:r w:rsidR="00F74E1D" w:rsidRPr="000E61C6">
        <w:rPr>
          <w:rFonts w:cs="Arial"/>
          <w:color w:val="0E101A"/>
          <w:szCs w:val="24"/>
        </w:rPr>
        <w:t xml:space="preserve"> </w:t>
      </w:r>
    </w:p>
    <w:p w14:paraId="1E5F2110" w14:textId="5A17C854" w:rsidR="0041289E" w:rsidRPr="000E61C6" w:rsidRDefault="0041289E" w:rsidP="007D2D02">
      <w:pPr>
        <w:numPr>
          <w:ilvl w:val="0"/>
          <w:numId w:val="42"/>
        </w:numPr>
        <w:spacing w:before="0"/>
        <w:rPr>
          <w:rFonts w:cstheme="minorBidi"/>
          <w:color w:val="0E101A"/>
          <w:szCs w:val="22"/>
        </w:rPr>
      </w:pP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academic</w:t>
      </w:r>
      <w:r w:rsidR="00F74E1D" w:rsidRPr="000E61C6">
        <w:rPr>
          <w:rFonts w:cstheme="minorBidi"/>
          <w:color w:val="0E101A"/>
          <w:szCs w:val="22"/>
        </w:rPr>
        <w:t xml:space="preserve"> </w:t>
      </w:r>
      <w:r w:rsidRPr="000E61C6">
        <w:rPr>
          <w:rFonts w:cstheme="minorBidi"/>
          <w:color w:val="0E101A"/>
          <w:szCs w:val="22"/>
        </w:rPr>
        <w:t>achievement</w:t>
      </w:r>
      <w:r w:rsidR="00F74E1D" w:rsidRPr="000E61C6">
        <w:rPr>
          <w:rFonts w:cs="Arial"/>
          <w:color w:val="0E101A"/>
          <w:szCs w:val="24"/>
        </w:rPr>
        <w:t xml:space="preserve"> </w:t>
      </w:r>
      <w:r w:rsidRPr="000E61C6">
        <w:rPr>
          <w:rFonts w:cstheme="minorBidi"/>
          <w:color w:val="0E101A"/>
          <w:szCs w:val="22"/>
        </w:rPr>
        <w:t>measured</w:t>
      </w:r>
      <w:r w:rsidR="00F74E1D" w:rsidRPr="000E61C6">
        <w:rPr>
          <w:rFonts w:cstheme="minorBidi"/>
          <w:color w:val="0E101A"/>
          <w:szCs w:val="22"/>
        </w:rPr>
        <w:t xml:space="preserve"> </w:t>
      </w:r>
      <w:r w:rsidRPr="000E61C6">
        <w:rPr>
          <w:rFonts w:cstheme="minorBidi"/>
          <w:color w:val="0E101A"/>
          <w:szCs w:val="22"/>
        </w:rPr>
        <w:t>through</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California</w:t>
      </w:r>
      <w:r w:rsidR="00F74E1D" w:rsidRPr="000E61C6">
        <w:rPr>
          <w:rFonts w:cstheme="minorBidi"/>
          <w:color w:val="0E101A"/>
          <w:szCs w:val="22"/>
        </w:rPr>
        <w:t xml:space="preserve"> </w:t>
      </w:r>
      <w:r w:rsidRPr="000E61C6">
        <w:rPr>
          <w:rFonts w:cstheme="minorBidi"/>
          <w:color w:val="0E101A"/>
          <w:szCs w:val="22"/>
        </w:rPr>
        <w:t>Assessment</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theme="minorBidi"/>
          <w:color w:val="0E101A"/>
          <w:szCs w:val="22"/>
        </w:rPr>
        <w:t>Student</w:t>
      </w:r>
      <w:r w:rsidR="00F74E1D" w:rsidRPr="000E61C6">
        <w:rPr>
          <w:rFonts w:cstheme="minorBidi"/>
          <w:color w:val="0E101A"/>
          <w:szCs w:val="22"/>
        </w:rPr>
        <w:t xml:space="preserve"> </w:t>
      </w:r>
      <w:r w:rsidRPr="000E61C6">
        <w:rPr>
          <w:rFonts w:cstheme="minorBidi"/>
          <w:color w:val="0E101A"/>
          <w:szCs w:val="22"/>
        </w:rPr>
        <w:t>Performance</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Progress</w:t>
      </w:r>
      <w:r w:rsidR="00F74E1D" w:rsidRPr="000E61C6">
        <w:rPr>
          <w:rFonts w:cstheme="minorBidi"/>
          <w:color w:val="0E101A"/>
          <w:szCs w:val="22"/>
        </w:rPr>
        <w:t xml:space="preserve"> </w:t>
      </w:r>
      <w:r w:rsidRPr="000E61C6">
        <w:rPr>
          <w:rFonts w:cstheme="minorBidi"/>
          <w:color w:val="0E101A"/>
          <w:szCs w:val="22"/>
        </w:rPr>
        <w:t>(CAASPP)</w:t>
      </w:r>
      <w:r w:rsidR="00F74E1D" w:rsidRPr="000E61C6">
        <w:rPr>
          <w:rFonts w:cstheme="minorBidi"/>
          <w:color w:val="0E101A"/>
          <w:szCs w:val="22"/>
        </w:rPr>
        <w:t xml:space="preserve"> </w:t>
      </w:r>
      <w:r w:rsidRPr="000E61C6">
        <w:rPr>
          <w:rFonts w:cstheme="minorBidi"/>
          <w:color w:val="0E101A"/>
          <w:szCs w:val="22"/>
        </w:rPr>
        <w:t>Math</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English</w:t>
      </w:r>
      <w:r w:rsidR="00F74E1D" w:rsidRPr="000E61C6">
        <w:rPr>
          <w:rFonts w:cstheme="minorBidi"/>
          <w:color w:val="0E101A"/>
          <w:szCs w:val="22"/>
        </w:rPr>
        <w:t xml:space="preserve"> </w:t>
      </w:r>
      <w:r w:rsidRPr="000E61C6">
        <w:rPr>
          <w:rFonts w:cstheme="minorBidi"/>
          <w:color w:val="0E101A"/>
          <w:szCs w:val="22"/>
        </w:rPr>
        <w:t>Language</w:t>
      </w:r>
      <w:r w:rsidR="00F74E1D" w:rsidRPr="000E61C6">
        <w:rPr>
          <w:rFonts w:cstheme="minorBidi"/>
          <w:color w:val="0E101A"/>
          <w:szCs w:val="22"/>
        </w:rPr>
        <w:t xml:space="preserve"> </w:t>
      </w:r>
      <w:r w:rsidRPr="000E61C6">
        <w:rPr>
          <w:rFonts w:cstheme="minorBidi"/>
          <w:color w:val="0E101A"/>
          <w:szCs w:val="22"/>
        </w:rPr>
        <w:t>Arts</w:t>
      </w:r>
    </w:p>
    <w:p w14:paraId="42842606" w14:textId="7D370367" w:rsidR="0041289E" w:rsidRPr="000E61C6" w:rsidRDefault="0041289E" w:rsidP="00576DF2">
      <w:pPr>
        <w:numPr>
          <w:ilvl w:val="0"/>
          <w:numId w:val="42"/>
        </w:numPr>
        <w:spacing w:before="0" w:after="0"/>
        <w:rPr>
          <w:rFonts w:cstheme="minorBidi"/>
          <w:color w:val="0E101A"/>
          <w:szCs w:val="22"/>
        </w:rPr>
      </w:pP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attendance</w:t>
      </w:r>
      <w:r w:rsidR="00F74E1D" w:rsidRPr="000E61C6">
        <w:rPr>
          <w:rFonts w:cstheme="minorBidi"/>
          <w:color w:val="0E101A"/>
          <w:szCs w:val="22"/>
        </w:rPr>
        <w:t xml:space="preserve"> </w:t>
      </w:r>
      <w:r w:rsidRPr="000E61C6">
        <w:rPr>
          <w:rFonts w:cstheme="minorBidi"/>
          <w:color w:val="0E101A"/>
          <w:szCs w:val="22"/>
        </w:rPr>
        <w:t>rates</w:t>
      </w:r>
      <w:r w:rsidR="00D0285E" w:rsidRPr="000E61C6">
        <w:rPr>
          <w:rStyle w:val="EndnoteReference"/>
          <w:rFonts w:cstheme="minorBidi"/>
          <w:color w:val="0E101A"/>
          <w:szCs w:val="22"/>
        </w:rPr>
        <w:endnoteReference w:id="3"/>
      </w:r>
    </w:p>
    <w:p w14:paraId="752B507E" w14:textId="09B0CF78" w:rsidR="00311A82" w:rsidRPr="000E61C6" w:rsidRDefault="0041289E">
      <w:pPr>
        <w:spacing w:after="0"/>
      </w:pP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suspension</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expulsion</w:t>
      </w:r>
      <w:r w:rsidR="00F74E1D" w:rsidRPr="000E61C6">
        <w:rPr>
          <w:rFonts w:cstheme="minorBidi"/>
          <w:color w:val="0E101A"/>
          <w:szCs w:val="22"/>
        </w:rPr>
        <w:t xml:space="preserve"> </w:t>
      </w:r>
      <w:r w:rsidRPr="000E61C6">
        <w:rPr>
          <w:rFonts w:cstheme="minorBidi"/>
          <w:color w:val="0E101A"/>
          <w:szCs w:val="22"/>
        </w:rPr>
        <w:t>numbers</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rates</w:t>
      </w:r>
      <w:r w:rsidR="00F74E1D" w:rsidRPr="000E61C6">
        <w:rPr>
          <w:rFonts w:cstheme="minorBidi"/>
          <w:color w:val="0E101A"/>
          <w:szCs w:val="22"/>
        </w:rPr>
        <w:t xml:space="preserve"> </w:t>
      </w:r>
      <w:r w:rsidRPr="000E61C6">
        <w:rPr>
          <w:rFonts w:cstheme="minorBidi"/>
          <w:color w:val="0E101A"/>
          <w:szCs w:val="22"/>
        </w:rPr>
        <w:t>will</w:t>
      </w:r>
      <w:r w:rsidR="00F74E1D" w:rsidRPr="000E61C6">
        <w:rPr>
          <w:rFonts w:cstheme="minorBidi"/>
          <w:color w:val="0E101A"/>
          <w:szCs w:val="22"/>
        </w:rPr>
        <w:t xml:space="preserve"> </w:t>
      </w:r>
      <w:r w:rsidRPr="000E61C6">
        <w:rPr>
          <w:rFonts w:cstheme="minorBidi"/>
          <w:color w:val="0E101A"/>
          <w:szCs w:val="22"/>
        </w:rPr>
        <w:t>be</w:t>
      </w:r>
      <w:r w:rsidR="00F74E1D" w:rsidRPr="000E61C6">
        <w:rPr>
          <w:rFonts w:cstheme="minorBidi"/>
          <w:color w:val="0E101A"/>
          <w:szCs w:val="22"/>
        </w:rPr>
        <w:t xml:space="preserve"> </w:t>
      </w:r>
      <w:r w:rsidRPr="000E61C6">
        <w:rPr>
          <w:rFonts w:cstheme="minorBidi"/>
          <w:color w:val="0E101A"/>
          <w:szCs w:val="22"/>
        </w:rPr>
        <w:t>provided;</w:t>
      </w:r>
      <w:r w:rsidR="00F74E1D" w:rsidRPr="000E61C6">
        <w:rPr>
          <w:rFonts w:cstheme="minorBidi"/>
          <w:color w:val="0E101A"/>
          <w:szCs w:val="22"/>
        </w:rPr>
        <w:t xml:space="preserve"> </w:t>
      </w:r>
      <w:r w:rsidRPr="000E61C6">
        <w:rPr>
          <w:rFonts w:cstheme="minorBidi"/>
          <w:color w:val="0E101A"/>
          <w:szCs w:val="22"/>
        </w:rPr>
        <w:t>however,</w:t>
      </w:r>
      <w:r w:rsidR="00F74E1D" w:rsidRPr="000E61C6">
        <w:rPr>
          <w:rFonts w:cstheme="minorBidi"/>
          <w:color w:val="0E101A"/>
          <w:szCs w:val="22"/>
        </w:rPr>
        <w:t xml:space="preserve"> </w:t>
      </w:r>
      <w:r w:rsidRPr="000E61C6">
        <w:rPr>
          <w:rFonts w:cstheme="minorBidi"/>
          <w:color w:val="0E101A"/>
          <w:szCs w:val="22"/>
        </w:rPr>
        <w:t>due</w:t>
      </w:r>
      <w:r w:rsidR="00F74E1D" w:rsidRPr="000E61C6">
        <w:rPr>
          <w:rFonts w:cstheme="minorBidi"/>
          <w:color w:val="0E101A"/>
          <w:szCs w:val="22"/>
        </w:rPr>
        <w:t xml:space="preserve"> </w:t>
      </w:r>
      <w:r w:rsidRPr="000E61C6">
        <w:rPr>
          <w:rFonts w:cstheme="minorBidi"/>
          <w:color w:val="0E101A"/>
          <w:szCs w:val="22"/>
        </w:rPr>
        <w:t>to</w:t>
      </w:r>
      <w:r w:rsidR="00F74E1D" w:rsidRPr="000E61C6">
        <w:rPr>
          <w:rFonts w:cstheme="minorBidi"/>
          <w:color w:val="0E101A"/>
          <w:szCs w:val="22"/>
        </w:rPr>
        <w:t xml:space="preserve"> </w:t>
      </w:r>
      <w:r w:rsidRPr="000E61C6">
        <w:rPr>
          <w:rFonts w:cstheme="minorBidi"/>
          <w:color w:val="0E101A"/>
          <w:szCs w:val="22"/>
        </w:rPr>
        <w:t>COVID-19,</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numbers</w:t>
      </w:r>
      <w:r w:rsidR="00F74E1D" w:rsidRPr="000E61C6">
        <w:rPr>
          <w:rFonts w:cstheme="minorBidi"/>
          <w:color w:val="0E101A"/>
          <w:szCs w:val="22"/>
        </w:rPr>
        <w:t xml:space="preserve"> </w:t>
      </w:r>
      <w:r w:rsidRPr="000E61C6">
        <w:rPr>
          <w:rFonts w:cstheme="minorBidi"/>
          <w:color w:val="0E101A"/>
          <w:szCs w:val="22"/>
        </w:rPr>
        <w:t>do</w:t>
      </w:r>
      <w:r w:rsidR="00F74E1D" w:rsidRPr="000E61C6">
        <w:rPr>
          <w:rFonts w:cstheme="minorBidi"/>
          <w:color w:val="0E101A"/>
          <w:szCs w:val="22"/>
        </w:rPr>
        <w:t xml:space="preserve"> </w:t>
      </w:r>
      <w:r w:rsidRPr="000E61C6">
        <w:rPr>
          <w:rFonts w:cstheme="minorBidi"/>
          <w:color w:val="0E101A"/>
          <w:szCs w:val="22"/>
        </w:rPr>
        <w:t>not</w:t>
      </w:r>
      <w:r w:rsidR="00F74E1D" w:rsidRPr="000E61C6">
        <w:rPr>
          <w:rFonts w:cstheme="minorBidi"/>
          <w:color w:val="0E101A"/>
          <w:szCs w:val="22"/>
        </w:rPr>
        <w:t xml:space="preserve"> </w:t>
      </w:r>
      <w:r w:rsidRPr="000E61C6">
        <w:rPr>
          <w:rFonts w:cstheme="minorBidi"/>
          <w:color w:val="0E101A"/>
          <w:szCs w:val="22"/>
        </w:rPr>
        <w:t>reflect</w:t>
      </w:r>
      <w:r w:rsidR="00F74E1D" w:rsidRPr="000E61C6">
        <w:rPr>
          <w:rFonts w:cstheme="minorBidi"/>
          <w:color w:val="0E101A"/>
          <w:szCs w:val="22"/>
        </w:rPr>
        <w:t xml:space="preserve"> </w:t>
      </w:r>
      <w:r w:rsidRPr="000E61C6">
        <w:rPr>
          <w:rFonts w:cstheme="minorBidi"/>
          <w:color w:val="0E101A"/>
          <w:szCs w:val="22"/>
        </w:rPr>
        <w:t>a</w:t>
      </w:r>
      <w:r w:rsidR="00F74E1D" w:rsidRPr="000E61C6">
        <w:rPr>
          <w:rFonts w:cstheme="minorBidi"/>
          <w:color w:val="0E101A"/>
          <w:szCs w:val="22"/>
        </w:rPr>
        <w:t xml:space="preserve"> </w:t>
      </w:r>
      <w:r w:rsidRPr="000E61C6">
        <w:rPr>
          <w:rFonts w:cstheme="minorBidi"/>
          <w:color w:val="0E101A"/>
          <w:szCs w:val="22"/>
        </w:rPr>
        <w:t>complete</w:t>
      </w:r>
      <w:r w:rsidR="00F74E1D" w:rsidRPr="000E61C6">
        <w:rPr>
          <w:rFonts w:cstheme="minorBidi"/>
          <w:color w:val="0E101A"/>
          <w:szCs w:val="22"/>
        </w:rPr>
        <w:t xml:space="preserve"> </w:t>
      </w:r>
      <w:r w:rsidRPr="000E61C6">
        <w:rPr>
          <w:rFonts w:cstheme="minorBidi"/>
          <w:color w:val="0E101A"/>
          <w:szCs w:val="22"/>
        </w:rPr>
        <w:t>academic</w:t>
      </w:r>
      <w:r w:rsidR="00F74E1D" w:rsidRPr="000E61C6">
        <w:rPr>
          <w:rFonts w:cstheme="minorBidi"/>
          <w:color w:val="0E101A"/>
          <w:szCs w:val="22"/>
        </w:rPr>
        <w:t xml:space="preserve"> </w:t>
      </w:r>
      <w:r w:rsidRPr="000E61C6">
        <w:rPr>
          <w:rFonts w:cstheme="minorBidi"/>
          <w:color w:val="0E101A"/>
          <w:szCs w:val="22"/>
        </w:rPr>
        <w:t>year.</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CDE</w:t>
      </w:r>
      <w:r w:rsidR="00F74E1D" w:rsidRPr="000E61C6">
        <w:rPr>
          <w:rFonts w:cstheme="minorBidi"/>
          <w:color w:val="0E101A"/>
          <w:szCs w:val="22"/>
        </w:rPr>
        <w:t xml:space="preserve"> </w:t>
      </w:r>
      <w:r w:rsidRPr="000E61C6">
        <w:rPr>
          <w:rFonts w:cstheme="minorBidi"/>
          <w:color w:val="0E101A"/>
          <w:szCs w:val="22"/>
        </w:rPr>
        <w:t>recommends</w:t>
      </w:r>
      <w:r w:rsidR="00F74E1D" w:rsidRPr="000E61C6">
        <w:rPr>
          <w:rFonts w:cstheme="minorBidi"/>
          <w:color w:val="0E101A"/>
          <w:szCs w:val="22"/>
        </w:rPr>
        <w:t xml:space="preserve"> </w:t>
      </w:r>
      <w:r w:rsidRPr="000E61C6">
        <w:rPr>
          <w:rFonts w:cstheme="minorBidi"/>
          <w:color w:val="0E101A"/>
          <w:szCs w:val="22"/>
        </w:rPr>
        <w:t>caution</w:t>
      </w:r>
      <w:r w:rsidR="00F74E1D" w:rsidRPr="000E61C6">
        <w:rPr>
          <w:rFonts w:cstheme="minorBidi"/>
          <w:color w:val="0E101A"/>
          <w:szCs w:val="22"/>
        </w:rPr>
        <w:t xml:space="preserve"> </w:t>
      </w:r>
      <w:r w:rsidRPr="000E61C6">
        <w:rPr>
          <w:rFonts w:cstheme="minorBidi"/>
          <w:color w:val="0E101A"/>
          <w:szCs w:val="22"/>
        </w:rPr>
        <w:t>when</w:t>
      </w:r>
      <w:r w:rsidR="00F74E1D" w:rsidRPr="000E61C6">
        <w:rPr>
          <w:rFonts w:cstheme="minorBidi"/>
          <w:color w:val="0E101A"/>
          <w:szCs w:val="22"/>
        </w:rPr>
        <w:t xml:space="preserve"> </w:t>
      </w:r>
      <w:r w:rsidRPr="000E61C6">
        <w:rPr>
          <w:rFonts w:cstheme="minorBidi"/>
          <w:color w:val="0E101A"/>
          <w:szCs w:val="22"/>
        </w:rPr>
        <w:t>comparing</w:t>
      </w:r>
      <w:r w:rsidR="00F74E1D" w:rsidRPr="000E61C6">
        <w:rPr>
          <w:rFonts w:cstheme="minorBidi"/>
          <w:color w:val="0E101A"/>
          <w:szCs w:val="22"/>
        </w:rPr>
        <w:t xml:space="preserve"> </w:t>
      </w:r>
      <w:r w:rsidRPr="000E61C6">
        <w:rPr>
          <w:rFonts w:cstheme="minorBidi"/>
          <w:color w:val="0E101A"/>
          <w:szCs w:val="22"/>
        </w:rPr>
        <w:t>data</w:t>
      </w:r>
      <w:r w:rsidR="00F74E1D" w:rsidRPr="000E61C6">
        <w:rPr>
          <w:rFonts w:cstheme="minorBidi"/>
          <w:color w:val="0E101A"/>
          <w:szCs w:val="22"/>
        </w:rPr>
        <w:t xml:space="preserve"> </w:t>
      </w:r>
      <w:r w:rsidRPr="000E61C6">
        <w:rPr>
          <w:rFonts w:cstheme="minorBidi"/>
          <w:color w:val="0E101A"/>
          <w:szCs w:val="22"/>
        </w:rPr>
        <w:t>across</w:t>
      </w:r>
      <w:r w:rsidR="00F74E1D" w:rsidRPr="000E61C6">
        <w:rPr>
          <w:rFonts w:cstheme="minorBidi"/>
          <w:color w:val="0E101A"/>
          <w:szCs w:val="22"/>
        </w:rPr>
        <w:t xml:space="preserve"> </w:t>
      </w:r>
      <w:r w:rsidRPr="000E61C6">
        <w:rPr>
          <w:rFonts w:cstheme="minorBidi"/>
          <w:color w:val="0E101A"/>
          <w:szCs w:val="22"/>
        </w:rPr>
        <w:t>academic</w:t>
      </w:r>
      <w:r w:rsidR="00F74E1D" w:rsidRPr="000E61C6">
        <w:rPr>
          <w:rFonts w:cstheme="minorBidi"/>
          <w:color w:val="0E101A"/>
          <w:szCs w:val="22"/>
        </w:rPr>
        <w:t xml:space="preserve"> </w:t>
      </w:r>
      <w:r w:rsidRPr="000E61C6">
        <w:rPr>
          <w:rFonts w:cstheme="minorBidi"/>
          <w:color w:val="0E101A"/>
          <w:szCs w:val="22"/>
        </w:rPr>
        <w:t>years.</w:t>
      </w:r>
      <w:bookmarkStart w:id="29" w:name="_Hlk115096660"/>
      <w:bookmarkEnd w:id="28"/>
    </w:p>
    <w:p w14:paraId="57D5D88D" w14:textId="2DFEC9BB" w:rsidR="0041289E" w:rsidRPr="000E61C6" w:rsidRDefault="0041289E" w:rsidP="00F47ED8">
      <w:pPr>
        <w:pStyle w:val="Heading2"/>
        <w:rPr>
          <w:i/>
        </w:rPr>
      </w:pPr>
      <w:bookmarkStart w:id="30" w:name="_Toc2854770"/>
      <w:bookmarkStart w:id="31" w:name="_Toc115854117"/>
      <w:bookmarkStart w:id="32" w:name="_Toc3921524"/>
      <w:bookmarkStart w:id="33" w:name="_Toc3922428"/>
      <w:bookmarkStart w:id="34" w:name="_Toc97539963"/>
      <w:bookmarkStart w:id="35" w:name="_Toc110243271"/>
      <w:bookmarkEnd w:id="29"/>
      <w:r w:rsidRPr="000E61C6">
        <w:t>Organization</w:t>
      </w:r>
      <w:r w:rsidR="00F74E1D" w:rsidRPr="000E61C6">
        <w:t xml:space="preserve"> </w:t>
      </w:r>
      <w:r w:rsidRPr="000E61C6">
        <w:t>of</w:t>
      </w:r>
      <w:r w:rsidR="00F74E1D" w:rsidRPr="000E61C6">
        <w:t xml:space="preserve"> </w:t>
      </w:r>
      <w:r w:rsidRPr="000E61C6">
        <w:t>the</w:t>
      </w:r>
      <w:r w:rsidR="00F74E1D" w:rsidRPr="000E61C6">
        <w:rPr>
          <w:i/>
          <w:iCs/>
          <w:color w:val="0E101A"/>
        </w:rPr>
        <w:t xml:space="preserve"> </w:t>
      </w:r>
      <w:r w:rsidRPr="000E61C6">
        <w:t>2022</w:t>
      </w:r>
      <w:r w:rsidR="00F74E1D" w:rsidRPr="000E61C6">
        <w:t xml:space="preserve"> </w:t>
      </w:r>
      <w:r w:rsidRPr="000E61C6">
        <w:t>Report</w:t>
      </w:r>
      <w:r w:rsidR="00F74E1D" w:rsidRPr="000E61C6">
        <w:t xml:space="preserve"> </w:t>
      </w:r>
      <w:r w:rsidRPr="000E61C6">
        <w:t>for</w:t>
      </w:r>
      <w:r w:rsidR="00F74E1D" w:rsidRPr="000E61C6">
        <w:t xml:space="preserve"> </w:t>
      </w:r>
      <w:r w:rsidRPr="000E61C6">
        <w:t>the</w:t>
      </w:r>
      <w:r w:rsidR="00F74E1D" w:rsidRPr="000E61C6">
        <w:t xml:space="preserve"> </w:t>
      </w:r>
      <w:r w:rsidRPr="000E61C6">
        <w:t>Foster</w:t>
      </w:r>
      <w:r w:rsidR="00F74E1D" w:rsidRPr="000E61C6">
        <w:t xml:space="preserve"> </w:t>
      </w:r>
      <w:r w:rsidRPr="000E61C6">
        <w:t>Youth</w:t>
      </w:r>
      <w:r w:rsidR="00F74E1D" w:rsidRPr="000E61C6">
        <w:t xml:space="preserve"> </w:t>
      </w:r>
      <w:r w:rsidRPr="000E61C6">
        <w:t>Services</w:t>
      </w:r>
      <w:r w:rsidR="00F74E1D" w:rsidRPr="000E61C6">
        <w:t xml:space="preserve"> </w:t>
      </w:r>
      <w:r w:rsidRPr="000E61C6">
        <w:t>Coordinating</w:t>
      </w:r>
      <w:r w:rsidR="00F74E1D" w:rsidRPr="000E61C6">
        <w:t xml:space="preserve"> </w:t>
      </w:r>
      <w:r w:rsidRPr="000E61C6">
        <w:t>Program</w:t>
      </w:r>
      <w:bookmarkEnd w:id="30"/>
      <w:bookmarkEnd w:id="31"/>
      <w:r w:rsidR="00F74E1D" w:rsidRPr="000E61C6">
        <w:rPr>
          <w:color w:val="0E101A"/>
        </w:rPr>
        <w:t xml:space="preserve"> </w:t>
      </w:r>
    </w:p>
    <w:p w14:paraId="41E16C05" w14:textId="2686ED7E" w:rsidR="0041289E" w:rsidRPr="000E61C6" w:rsidRDefault="007767B2" w:rsidP="00265CA7">
      <w:pPr>
        <w:keepNext/>
        <w:keepLines/>
        <w:spacing w:before="0"/>
        <w:rPr>
          <w:rFonts w:cs="Arial"/>
          <w:szCs w:val="24"/>
        </w:rPr>
      </w:pPr>
      <w:r w:rsidRPr="000E61C6">
        <w:rPr>
          <w:rFonts w:cs="Arial"/>
          <w:szCs w:val="24"/>
        </w:rPr>
        <w:t>This</w:t>
      </w:r>
      <w:r w:rsidR="00F74E1D" w:rsidRPr="000E61C6">
        <w:rPr>
          <w:rFonts w:cs="Arial"/>
          <w:szCs w:val="24"/>
        </w:rPr>
        <w:t xml:space="preserve"> </w:t>
      </w:r>
      <w:r w:rsidR="0041289E" w:rsidRPr="000E61C6">
        <w:rPr>
          <w:rFonts w:cs="Arial"/>
          <w:szCs w:val="24"/>
        </w:rPr>
        <w:t>report</w:t>
      </w:r>
      <w:r w:rsidR="00F74E1D" w:rsidRPr="000E61C6">
        <w:rPr>
          <w:rFonts w:cs="Arial"/>
          <w:szCs w:val="24"/>
        </w:rPr>
        <w:t xml:space="preserve"> </w:t>
      </w:r>
      <w:r w:rsidR="0041289E" w:rsidRPr="000E61C6">
        <w:rPr>
          <w:rFonts w:cs="Arial"/>
          <w:szCs w:val="24"/>
        </w:rPr>
        <w:t>comprises</w:t>
      </w:r>
      <w:r w:rsidR="00F74E1D" w:rsidRPr="000E61C6">
        <w:rPr>
          <w:rFonts w:cs="Arial"/>
          <w:szCs w:val="24"/>
        </w:rPr>
        <w:t xml:space="preserve"> </w:t>
      </w:r>
      <w:r w:rsidR="00311A82" w:rsidRPr="000E61C6">
        <w:rPr>
          <w:rFonts w:cs="Arial"/>
          <w:szCs w:val="24"/>
        </w:rPr>
        <w:t>five</w:t>
      </w:r>
      <w:r w:rsidR="00F74E1D" w:rsidRPr="000E61C6">
        <w:rPr>
          <w:rFonts w:cs="Arial"/>
          <w:szCs w:val="24"/>
        </w:rPr>
        <w:t xml:space="preserve"> </w:t>
      </w:r>
      <w:r w:rsidR="0041289E" w:rsidRPr="000E61C6">
        <w:rPr>
          <w:rFonts w:cs="Arial"/>
          <w:szCs w:val="24"/>
        </w:rPr>
        <w:t>parts:</w:t>
      </w:r>
      <w:r w:rsidR="00F74E1D" w:rsidRPr="000E61C6">
        <w:rPr>
          <w:rFonts w:cs="Arial"/>
          <w:color w:val="0E101A"/>
          <w:szCs w:val="24"/>
        </w:rPr>
        <w:t xml:space="preserve"> </w:t>
      </w:r>
    </w:p>
    <w:p w14:paraId="7FF9CAA3" w14:textId="3269CC0C" w:rsidR="0041289E" w:rsidRPr="000E61C6" w:rsidRDefault="0041289E" w:rsidP="00265CA7">
      <w:pPr>
        <w:spacing w:before="0"/>
        <w:ind w:left="360"/>
      </w:pPr>
      <w:r w:rsidRPr="000E61C6">
        <w:t>Part</w:t>
      </w:r>
      <w:r w:rsidR="00F74E1D" w:rsidRPr="000E61C6">
        <w:t xml:space="preserve"> </w:t>
      </w:r>
      <w:r w:rsidRPr="000E61C6">
        <w:t>I—Recommendations</w:t>
      </w:r>
      <w:r w:rsidR="00F74E1D" w:rsidRPr="000E61C6">
        <w:t xml:space="preserve"> </w:t>
      </w:r>
      <w:r w:rsidRPr="000E61C6">
        <w:t>regarding</w:t>
      </w:r>
      <w:r w:rsidR="00F74E1D" w:rsidRPr="000E61C6">
        <w:t xml:space="preserve"> </w:t>
      </w:r>
      <w:r w:rsidRPr="000E61C6">
        <w:t>the</w:t>
      </w:r>
      <w:r w:rsidR="00F74E1D" w:rsidRPr="000E61C6">
        <w:t xml:space="preserve"> </w:t>
      </w:r>
      <w:r w:rsidRPr="000E61C6">
        <w:t>effectiveness</w:t>
      </w:r>
      <w:r w:rsidR="00F74E1D" w:rsidRPr="000E61C6">
        <w:t xml:space="preserve"> </w:t>
      </w:r>
      <w:r w:rsidRPr="000E61C6">
        <w:t>and</w:t>
      </w:r>
      <w:r w:rsidR="00F74E1D" w:rsidRPr="000E61C6">
        <w:t xml:space="preserve"> </w:t>
      </w:r>
      <w:r w:rsidRPr="000E61C6">
        <w:t>continuation</w:t>
      </w:r>
      <w:r w:rsidR="00F74E1D" w:rsidRPr="000E61C6">
        <w:t xml:space="preserve"> </w:t>
      </w:r>
      <w:r w:rsidRPr="000E61C6">
        <w:t>of</w:t>
      </w:r>
      <w:r w:rsidR="00F74E1D" w:rsidRPr="000E61C6">
        <w:t xml:space="preserve"> </w:t>
      </w:r>
      <w:r w:rsidRPr="000E61C6">
        <w:t>the</w:t>
      </w:r>
      <w:r w:rsidR="00F74E1D" w:rsidRPr="000E61C6">
        <w:t xml:space="preserve"> </w:t>
      </w:r>
      <w:r w:rsidRPr="000E61C6">
        <w:t>FYSCP</w:t>
      </w:r>
    </w:p>
    <w:p w14:paraId="25173461" w14:textId="7CB2990F" w:rsidR="007767B2" w:rsidRPr="000E61C6" w:rsidRDefault="0041289E" w:rsidP="007767B2">
      <w:pPr>
        <w:spacing w:before="0"/>
        <w:ind w:left="360"/>
        <w:rPr>
          <w:rFonts w:cs="Arial"/>
          <w:szCs w:val="24"/>
        </w:rPr>
      </w:pPr>
      <w:r w:rsidRPr="000E61C6">
        <w:rPr>
          <w:rFonts w:cs="Arial"/>
          <w:szCs w:val="24"/>
        </w:rPr>
        <w:t>Part</w:t>
      </w:r>
      <w:r w:rsidR="00F74E1D" w:rsidRPr="000E61C6">
        <w:rPr>
          <w:rFonts w:cs="Arial"/>
          <w:szCs w:val="24"/>
        </w:rPr>
        <w:t xml:space="preserve"> </w:t>
      </w:r>
      <w:r w:rsidRPr="000E61C6">
        <w:rPr>
          <w:rFonts w:cs="Arial"/>
          <w:szCs w:val="24"/>
        </w:rPr>
        <w:t>II—Aggregate</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educational</w:t>
      </w:r>
      <w:r w:rsidR="00F74E1D" w:rsidRPr="000E61C6">
        <w:rPr>
          <w:rFonts w:cs="Arial"/>
          <w:szCs w:val="24"/>
        </w:rPr>
        <w:t xml:space="preserve"> </w:t>
      </w:r>
      <w:r w:rsidRPr="000E61C6">
        <w:rPr>
          <w:rFonts w:cs="Arial"/>
          <w:szCs w:val="24"/>
        </w:rPr>
        <w:t>outcome</w:t>
      </w:r>
      <w:r w:rsidR="00F74E1D" w:rsidRPr="000E61C6">
        <w:rPr>
          <w:rFonts w:cs="Arial"/>
          <w:szCs w:val="24"/>
        </w:rPr>
        <w:t xml:space="preserve"> </w:t>
      </w:r>
      <w:r w:rsidRPr="000E61C6">
        <w:rPr>
          <w:rFonts w:cs="Arial"/>
          <w:szCs w:val="24"/>
        </w:rPr>
        <w:t>data</w:t>
      </w:r>
      <w:r w:rsidR="00F74E1D" w:rsidRPr="000E61C6">
        <w:rPr>
          <w:rFonts w:cs="Arial"/>
          <w:szCs w:val="24"/>
        </w:rPr>
        <w:t xml:space="preserve"> </w:t>
      </w:r>
      <w:r w:rsidRPr="000E61C6">
        <w:rPr>
          <w:rFonts w:cs="Arial"/>
          <w:szCs w:val="24"/>
        </w:rPr>
        <w:t>by</w:t>
      </w:r>
      <w:r w:rsidR="00F74E1D" w:rsidRPr="000E61C6">
        <w:rPr>
          <w:rFonts w:cs="Arial"/>
          <w:szCs w:val="24"/>
        </w:rPr>
        <w:t xml:space="preserve"> </w:t>
      </w:r>
      <w:r w:rsidRPr="000E61C6">
        <w:rPr>
          <w:rFonts w:cs="Arial"/>
          <w:szCs w:val="24"/>
        </w:rPr>
        <w:t>county</w:t>
      </w:r>
    </w:p>
    <w:p w14:paraId="5BBFE6F2" w14:textId="5BE629AF" w:rsidR="007767B2" w:rsidRPr="000E61C6" w:rsidRDefault="007767B2" w:rsidP="004C5F2B">
      <w:pPr>
        <w:pStyle w:val="ListParagraph"/>
        <w:numPr>
          <w:ilvl w:val="0"/>
          <w:numId w:val="61"/>
        </w:numPr>
        <w:spacing w:before="0"/>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attended</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county</w:t>
      </w:r>
    </w:p>
    <w:p w14:paraId="6C0BAB00" w14:textId="2F38C7D3" w:rsidR="007767B2" w:rsidRPr="000E61C6" w:rsidRDefault="007767B2" w:rsidP="007767B2">
      <w:pPr>
        <w:pStyle w:val="ListParagraph"/>
        <w:numPr>
          <w:ilvl w:val="0"/>
          <w:numId w:val="61"/>
        </w:numPr>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were</w:t>
      </w:r>
      <w:r w:rsidR="00F74E1D" w:rsidRPr="000E61C6">
        <w:rPr>
          <w:rFonts w:cs="Arial"/>
          <w:szCs w:val="24"/>
        </w:rPr>
        <w:t xml:space="preserve"> </w:t>
      </w:r>
      <w:r w:rsidRPr="000E61C6">
        <w:rPr>
          <w:rFonts w:cs="Arial"/>
          <w:szCs w:val="24"/>
        </w:rPr>
        <w:t>suspended</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expelled</w:t>
      </w:r>
    </w:p>
    <w:p w14:paraId="16AC1E15" w14:textId="758033E5" w:rsidR="007767B2" w:rsidRPr="000E61C6" w:rsidRDefault="007767B2" w:rsidP="007767B2">
      <w:pPr>
        <w:pStyle w:val="ListParagraph"/>
        <w:numPr>
          <w:ilvl w:val="0"/>
          <w:numId w:val="61"/>
        </w:numPr>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were</w:t>
      </w:r>
      <w:r w:rsidR="00F74E1D" w:rsidRPr="000E61C6">
        <w:rPr>
          <w:rFonts w:cs="Arial"/>
          <w:szCs w:val="24"/>
        </w:rPr>
        <w:t xml:space="preserve"> </w:t>
      </w:r>
      <w:r w:rsidRPr="000E61C6">
        <w:rPr>
          <w:rFonts w:cs="Arial"/>
          <w:szCs w:val="24"/>
        </w:rPr>
        <w:t>placed</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hall,</w:t>
      </w:r>
      <w:r w:rsidR="00F74E1D" w:rsidRPr="000E61C6">
        <w:rPr>
          <w:rFonts w:cs="Arial"/>
          <w:szCs w:val="24"/>
        </w:rPr>
        <w:t xml:space="preserve"> </w:t>
      </w:r>
      <w:r w:rsidRPr="000E61C6">
        <w:rPr>
          <w:rFonts w:cs="Arial"/>
          <w:szCs w:val="24"/>
        </w:rPr>
        <w:t>camp,</w:t>
      </w:r>
      <w:r w:rsidR="00F74E1D" w:rsidRPr="000E61C6">
        <w:rPr>
          <w:rFonts w:cs="Arial"/>
          <w:szCs w:val="24"/>
        </w:rPr>
        <w:t xml:space="preserve"> </w:t>
      </w:r>
      <w:r w:rsidRPr="000E61C6">
        <w:rPr>
          <w:rFonts w:cs="Arial"/>
          <w:szCs w:val="24"/>
        </w:rPr>
        <w:t>ranch,</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other</w:t>
      </w:r>
      <w:r w:rsidR="00F74E1D" w:rsidRPr="000E61C6">
        <w:rPr>
          <w:rFonts w:cs="Arial"/>
          <w:szCs w:val="24"/>
        </w:rPr>
        <w:t xml:space="preserve"> </w:t>
      </w:r>
      <w:r w:rsidRPr="000E61C6">
        <w:rPr>
          <w:rFonts w:cs="Arial"/>
          <w:szCs w:val="24"/>
        </w:rPr>
        <w:t>county-operated</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color w:val="0E101A"/>
          <w:szCs w:val="24"/>
        </w:rPr>
        <w:t>facilities</w:t>
      </w:r>
      <w:r w:rsidR="00F74E1D" w:rsidRPr="000E61C6">
        <w:rPr>
          <w:rFonts w:cs="Arial"/>
          <w:szCs w:val="24"/>
        </w:rPr>
        <w:t xml:space="preserve"> </w:t>
      </w:r>
      <w:r w:rsidRPr="000E61C6">
        <w:rPr>
          <w:rFonts w:cs="Arial"/>
          <w:szCs w:val="24"/>
        </w:rPr>
        <w:t>because</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an</w:t>
      </w:r>
      <w:r w:rsidR="00F74E1D" w:rsidRPr="000E61C6">
        <w:rPr>
          <w:rFonts w:cs="Arial"/>
          <w:szCs w:val="24"/>
        </w:rPr>
        <w:t xml:space="preserve"> </w:t>
      </w:r>
      <w:r w:rsidRPr="000E61C6">
        <w:rPr>
          <w:rFonts w:cs="Arial"/>
          <w:szCs w:val="24"/>
        </w:rPr>
        <w:t>incident</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delinquency</w:t>
      </w:r>
    </w:p>
    <w:p w14:paraId="48A9C457" w14:textId="22B93CDC" w:rsidR="007767B2" w:rsidRPr="000E61C6" w:rsidRDefault="007767B2" w:rsidP="007767B2">
      <w:pPr>
        <w:pStyle w:val="ListParagraph"/>
        <w:numPr>
          <w:ilvl w:val="0"/>
          <w:numId w:val="61"/>
        </w:numPr>
        <w:rPr>
          <w:rFonts w:cs="Arial"/>
          <w:szCs w:val="24"/>
        </w:rPr>
      </w:pPr>
      <w:r w:rsidRPr="000E61C6">
        <w:rPr>
          <w:rFonts w:cs="Arial"/>
          <w:szCs w:val="24"/>
        </w:rPr>
        <w:lastRenderedPageBreak/>
        <w:t>The</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stability</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graduation</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FAFSA/CADAA</w:t>
      </w:r>
      <w:r w:rsidR="00F74E1D" w:rsidRPr="000E61C6">
        <w:rPr>
          <w:rFonts w:cs="Arial"/>
          <w:szCs w:val="24"/>
        </w:rPr>
        <w:t xml:space="preserve"> </w:t>
      </w:r>
      <w:r w:rsidRPr="000E61C6">
        <w:rPr>
          <w:rFonts w:cs="Arial"/>
          <w:szCs w:val="24"/>
        </w:rPr>
        <w:t>completion</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dropout</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p>
    <w:p w14:paraId="5C9F0642" w14:textId="51949E09" w:rsidR="007767B2" w:rsidRPr="000E61C6" w:rsidRDefault="007767B2" w:rsidP="004C5F2B">
      <w:pPr>
        <w:pStyle w:val="ListParagraph"/>
        <w:numPr>
          <w:ilvl w:val="0"/>
          <w:numId w:val="61"/>
        </w:numPr>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amount</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funds</w:t>
      </w:r>
      <w:r w:rsidR="00F74E1D" w:rsidRPr="000E61C6">
        <w:rPr>
          <w:rFonts w:cs="Arial"/>
          <w:szCs w:val="24"/>
        </w:rPr>
        <w:t xml:space="preserve"> </w:t>
      </w:r>
      <w:r w:rsidRPr="000E61C6">
        <w:rPr>
          <w:rFonts w:cs="Arial"/>
          <w:szCs w:val="24"/>
        </w:rPr>
        <w:t>allocated</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expended</w:t>
      </w:r>
      <w:r w:rsidR="00F74E1D" w:rsidRPr="000E61C6">
        <w:rPr>
          <w:rFonts w:cs="Arial"/>
          <w:szCs w:val="24"/>
        </w:rPr>
        <w:t xml:space="preserve"> </w:t>
      </w:r>
      <w:r w:rsidRPr="000E61C6">
        <w:rPr>
          <w:rFonts w:cs="Arial"/>
          <w:szCs w:val="24"/>
        </w:rPr>
        <w:t>by</w:t>
      </w:r>
      <w:r w:rsidR="00F74E1D" w:rsidRPr="000E61C6">
        <w:rPr>
          <w:rFonts w:cs="Arial"/>
          <w:szCs w:val="24"/>
        </w:rPr>
        <w:t xml:space="preserve"> </w:t>
      </w:r>
      <w:r w:rsidRPr="000E61C6">
        <w:rPr>
          <w:rFonts w:cs="Arial"/>
          <w:szCs w:val="24"/>
        </w:rPr>
        <w:t>each</w:t>
      </w:r>
      <w:r w:rsidR="00F74E1D" w:rsidRPr="000E61C6">
        <w:rPr>
          <w:rFonts w:cs="Arial"/>
          <w:szCs w:val="24"/>
        </w:rPr>
        <w:t xml:space="preserve"> </w:t>
      </w:r>
      <w:r w:rsidRPr="000E61C6">
        <w:rPr>
          <w:rFonts w:cs="Arial"/>
          <w:szCs w:val="24"/>
        </w:rPr>
        <w:t>FYSCP</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previous</w:t>
      </w:r>
      <w:r w:rsidR="00F74E1D" w:rsidRPr="000E61C6">
        <w:rPr>
          <w:rFonts w:cs="Arial"/>
          <w:szCs w:val="24"/>
        </w:rPr>
        <w:t xml:space="preserve"> </w:t>
      </w:r>
      <w:r w:rsidRPr="000E61C6">
        <w:rPr>
          <w:rFonts w:cs="Arial"/>
          <w:szCs w:val="24"/>
        </w:rPr>
        <w:t>two</w:t>
      </w:r>
      <w:r w:rsidR="00F74E1D" w:rsidRPr="000E61C6">
        <w:rPr>
          <w:rFonts w:cs="Arial"/>
          <w:szCs w:val="24"/>
        </w:rPr>
        <w:t xml:space="preserve"> </w:t>
      </w:r>
      <w:r w:rsidRPr="000E61C6">
        <w:rPr>
          <w:rFonts w:cs="Arial"/>
          <w:szCs w:val="24"/>
        </w:rPr>
        <w:t>Fiscal</w:t>
      </w:r>
      <w:r w:rsidR="00F74E1D" w:rsidRPr="000E61C6">
        <w:rPr>
          <w:rFonts w:cs="Arial"/>
          <w:szCs w:val="24"/>
        </w:rPr>
        <w:t xml:space="preserve"> </w:t>
      </w:r>
      <w:r w:rsidRPr="000E61C6">
        <w:rPr>
          <w:rFonts w:cs="Arial"/>
          <w:szCs w:val="24"/>
        </w:rPr>
        <w:t>Years</w:t>
      </w:r>
    </w:p>
    <w:p w14:paraId="3FD4E8E1" w14:textId="3B002327" w:rsidR="00F25EFB" w:rsidRPr="000E61C6" w:rsidRDefault="00F25EFB" w:rsidP="00265CA7">
      <w:pPr>
        <w:spacing w:before="0"/>
        <w:ind w:left="360"/>
        <w:rPr>
          <w:rFonts w:cs="Arial"/>
          <w:szCs w:val="24"/>
        </w:rPr>
      </w:pPr>
      <w:r w:rsidRPr="000E61C6">
        <w:rPr>
          <w:rFonts w:cs="Arial"/>
          <w:szCs w:val="24"/>
        </w:rPr>
        <w:t>Part</w:t>
      </w:r>
      <w:r w:rsidR="00F74E1D" w:rsidRPr="000E61C6">
        <w:rPr>
          <w:rFonts w:cs="Arial"/>
          <w:szCs w:val="24"/>
        </w:rPr>
        <w:t xml:space="preserve"> </w:t>
      </w:r>
      <w:r w:rsidRPr="000E61C6">
        <w:rPr>
          <w:rFonts w:cs="Arial"/>
          <w:szCs w:val="24"/>
        </w:rPr>
        <w:t>III—Discussion</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Meaning</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Implications</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Educational</w:t>
      </w:r>
      <w:r w:rsidR="00F74E1D" w:rsidRPr="000E61C6">
        <w:rPr>
          <w:rFonts w:cs="Arial"/>
          <w:szCs w:val="24"/>
        </w:rPr>
        <w:t xml:space="preserve"> </w:t>
      </w:r>
      <w:r w:rsidRPr="000E61C6">
        <w:rPr>
          <w:rFonts w:cs="Arial"/>
          <w:szCs w:val="24"/>
        </w:rPr>
        <w:t>Outcome</w:t>
      </w:r>
      <w:r w:rsidR="00F74E1D" w:rsidRPr="000E61C6">
        <w:rPr>
          <w:rFonts w:cs="Arial"/>
          <w:szCs w:val="24"/>
        </w:rPr>
        <w:t xml:space="preserve"> </w:t>
      </w:r>
      <w:r w:rsidRPr="000E61C6">
        <w:rPr>
          <w:rFonts w:cs="Arial"/>
          <w:szCs w:val="24"/>
        </w:rPr>
        <w:t>Data</w:t>
      </w:r>
    </w:p>
    <w:p w14:paraId="03ABE844" w14:textId="5F9330EA" w:rsidR="00F25EFB" w:rsidRPr="000E61C6" w:rsidRDefault="0041289E" w:rsidP="00265CA7">
      <w:pPr>
        <w:spacing w:before="0"/>
        <w:ind w:left="360"/>
        <w:rPr>
          <w:rFonts w:cs="Arial"/>
          <w:color w:val="0E101A"/>
          <w:szCs w:val="24"/>
        </w:rPr>
      </w:pPr>
      <w:r w:rsidRPr="000E61C6">
        <w:rPr>
          <w:rFonts w:cs="Arial"/>
          <w:szCs w:val="24"/>
        </w:rPr>
        <w:t>Part</w:t>
      </w:r>
      <w:r w:rsidR="00F74E1D" w:rsidRPr="000E61C6">
        <w:rPr>
          <w:rFonts w:cs="Arial"/>
          <w:szCs w:val="24"/>
        </w:rPr>
        <w:t xml:space="preserve"> </w:t>
      </w:r>
      <w:r w:rsidRPr="000E61C6">
        <w:rPr>
          <w:rFonts w:cs="Arial"/>
          <w:szCs w:val="24"/>
        </w:rPr>
        <w:t>I</w:t>
      </w:r>
      <w:r w:rsidR="00F25EFB" w:rsidRPr="000E61C6">
        <w:rPr>
          <w:rFonts w:cs="Arial"/>
          <w:szCs w:val="24"/>
        </w:rPr>
        <w:t>V</w:t>
      </w:r>
      <w:r w:rsidRPr="000E61C6">
        <w:rPr>
          <w:rFonts w:cs="Arial"/>
          <w:szCs w:val="24"/>
        </w:rPr>
        <w:t>—FYSCP</w:t>
      </w:r>
      <w:r w:rsidR="00F74E1D" w:rsidRPr="000E61C6">
        <w:rPr>
          <w:rFonts w:cs="Arial"/>
          <w:szCs w:val="24"/>
        </w:rPr>
        <w:t xml:space="preserve"> </w:t>
      </w:r>
      <w:r w:rsidR="00F25EFB" w:rsidRPr="000E61C6">
        <w:rPr>
          <w:rFonts w:cs="Arial"/>
          <w:szCs w:val="24"/>
        </w:rPr>
        <w:t>R</w:t>
      </w:r>
      <w:r w:rsidRPr="000E61C6">
        <w:rPr>
          <w:rFonts w:cs="Arial"/>
          <w:szCs w:val="24"/>
        </w:rPr>
        <w:t>eport</w:t>
      </w:r>
    </w:p>
    <w:p w14:paraId="21A387EE" w14:textId="39380955" w:rsidR="0041289E" w:rsidRPr="000E61C6" w:rsidRDefault="00F25EFB" w:rsidP="00F25EFB">
      <w:pPr>
        <w:pStyle w:val="ListParagraph"/>
        <w:numPr>
          <w:ilvl w:val="0"/>
          <w:numId w:val="58"/>
        </w:numPr>
        <w:spacing w:before="0"/>
        <w:rPr>
          <w:rFonts w:cs="Arial"/>
          <w:szCs w:val="24"/>
        </w:rPr>
      </w:pPr>
      <w:r w:rsidRPr="000E61C6">
        <w:rPr>
          <w:rFonts w:cs="Arial"/>
          <w:bdr w:val="none" w:sz="0" w:space="0" w:color="auto" w:frame="1"/>
        </w:rPr>
        <w:t>Development</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Implementation</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New</w:t>
      </w:r>
      <w:r w:rsidR="00F74E1D" w:rsidRPr="000E61C6">
        <w:rPr>
          <w:rFonts w:cs="Arial"/>
          <w:bdr w:val="none" w:sz="0" w:space="0" w:color="auto" w:frame="1"/>
        </w:rPr>
        <w:t xml:space="preserve"> </w:t>
      </w:r>
      <w:r w:rsidRPr="000E61C6">
        <w:rPr>
          <w:rFonts w:cs="Arial"/>
          <w:bdr w:val="none" w:sz="0" w:space="0" w:color="auto" w:frame="1"/>
        </w:rPr>
        <w:t>Local</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Agency</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County</w:t>
      </w:r>
      <w:r w:rsidR="00F74E1D" w:rsidRPr="000E61C6">
        <w:rPr>
          <w:rFonts w:cs="Arial"/>
          <w:bdr w:val="none" w:sz="0" w:space="0" w:color="auto" w:frame="1"/>
        </w:rPr>
        <w:t xml:space="preserve"> </w:t>
      </w:r>
      <w:r w:rsidRPr="000E61C6">
        <w:rPr>
          <w:rFonts w:cs="Arial"/>
          <w:bdr w:val="none" w:sz="0" w:space="0" w:color="auto" w:frame="1"/>
        </w:rPr>
        <w:t>Agency</w:t>
      </w:r>
      <w:r w:rsidR="00F74E1D" w:rsidRPr="000E61C6">
        <w:rPr>
          <w:rFonts w:cs="Arial"/>
          <w:bdr w:val="none" w:sz="0" w:space="0" w:color="auto" w:frame="1"/>
        </w:rPr>
        <w:t xml:space="preserve"> </w:t>
      </w:r>
      <w:r w:rsidRPr="000E61C6">
        <w:rPr>
          <w:rFonts w:cs="Arial"/>
          <w:bdr w:val="none" w:sz="0" w:space="0" w:color="auto" w:frame="1"/>
        </w:rPr>
        <w:t>Policies,</w:t>
      </w:r>
      <w:r w:rsidR="00F74E1D" w:rsidRPr="000E61C6">
        <w:rPr>
          <w:rFonts w:cs="Arial"/>
          <w:bdr w:val="none" w:sz="0" w:space="0" w:color="auto" w:frame="1"/>
        </w:rPr>
        <w:t xml:space="preserve"> </w:t>
      </w:r>
      <w:r w:rsidRPr="000E61C6">
        <w:rPr>
          <w:rFonts w:cs="Arial"/>
          <w:bdr w:val="none" w:sz="0" w:space="0" w:color="auto" w:frame="1"/>
        </w:rPr>
        <w:t>Practices,</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Programs</w:t>
      </w:r>
      <w:r w:rsidR="00F74E1D" w:rsidRPr="000E61C6">
        <w:rPr>
          <w:rFonts w:cs="Arial"/>
          <w:bdr w:val="none" w:sz="0" w:space="0" w:color="auto" w:frame="1"/>
        </w:rPr>
        <w:t xml:space="preserve"> </w:t>
      </w:r>
      <w:r w:rsidRPr="000E61C6">
        <w:rPr>
          <w:rFonts w:cs="Arial"/>
          <w:bdr w:val="none" w:sz="0" w:space="0" w:color="auto" w:frame="1"/>
        </w:rPr>
        <w:t>Aimed</w:t>
      </w:r>
      <w:r w:rsidR="00F74E1D" w:rsidRPr="000E61C6">
        <w:rPr>
          <w:rFonts w:cs="Arial"/>
          <w:bdr w:val="none" w:sz="0" w:space="0" w:color="auto" w:frame="1"/>
        </w:rPr>
        <w:t xml:space="preserve"> </w:t>
      </w:r>
      <w:r w:rsidRPr="000E61C6">
        <w:rPr>
          <w:rFonts w:cs="Arial"/>
          <w:bdr w:val="none" w:sz="0" w:space="0" w:color="auto" w:frame="1"/>
        </w:rPr>
        <w:t>at</w:t>
      </w:r>
      <w:r w:rsidR="00F74E1D" w:rsidRPr="000E61C6">
        <w:rPr>
          <w:rFonts w:cs="Arial"/>
          <w:bdr w:val="none" w:sz="0" w:space="0" w:color="auto" w:frame="1"/>
        </w:rPr>
        <w:t xml:space="preserve"> </w:t>
      </w:r>
      <w:r w:rsidRPr="000E61C6">
        <w:rPr>
          <w:rFonts w:cs="Arial"/>
          <w:bdr w:val="none" w:sz="0" w:space="0" w:color="auto" w:frame="1"/>
        </w:rPr>
        <w:t>Improving</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Outcomes</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Pupils</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Foster</w:t>
      </w:r>
      <w:r w:rsidR="00F74E1D" w:rsidRPr="000E61C6">
        <w:rPr>
          <w:rFonts w:cs="Arial"/>
          <w:bdr w:val="none" w:sz="0" w:space="0" w:color="auto" w:frame="1"/>
        </w:rPr>
        <w:t xml:space="preserve"> </w:t>
      </w:r>
      <w:r w:rsidRPr="000E61C6">
        <w:rPr>
          <w:rFonts w:cs="Arial"/>
          <w:bdr w:val="none" w:sz="0" w:space="0" w:color="auto" w:frame="1"/>
        </w:rPr>
        <w:t>Care</w:t>
      </w:r>
    </w:p>
    <w:p w14:paraId="7452503A" w14:textId="4AF4EF0D" w:rsidR="00F25EFB" w:rsidRPr="000E61C6" w:rsidRDefault="00F25EFB" w:rsidP="004C5F2B">
      <w:pPr>
        <w:pStyle w:val="ListParagraph"/>
        <w:numPr>
          <w:ilvl w:val="0"/>
          <w:numId w:val="58"/>
        </w:numPr>
        <w:shd w:val="clear" w:color="auto" w:fill="FFFFFF"/>
        <w:textAlignment w:val="baseline"/>
        <w:rPr>
          <w:rFonts w:cs="Arial"/>
          <w:bdr w:val="none" w:sz="0" w:space="0" w:color="auto" w:frame="1"/>
        </w:rPr>
      </w:pPr>
      <w:r w:rsidRPr="000E61C6">
        <w:rPr>
          <w:rFonts w:cs="Arial"/>
          <w:bdr w:val="none" w:sz="0" w:space="0" w:color="auto" w:frame="1"/>
        </w:rPr>
        <w:t>Coordination</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Services</w:t>
      </w:r>
      <w:r w:rsidR="00F74E1D" w:rsidRPr="000E61C6">
        <w:rPr>
          <w:rFonts w:cs="Arial"/>
          <w:bdr w:val="none" w:sz="0" w:space="0" w:color="auto" w:frame="1"/>
        </w:rPr>
        <w:t xml:space="preserve"> </w:t>
      </w:r>
      <w:r w:rsidRPr="000E61C6">
        <w:rPr>
          <w:rFonts w:cs="Arial"/>
          <w:bdr w:val="none" w:sz="0" w:space="0" w:color="auto" w:frame="1"/>
        </w:rPr>
        <w:t>Between</w:t>
      </w:r>
      <w:r w:rsidR="00F74E1D" w:rsidRPr="000E61C6">
        <w:rPr>
          <w:rFonts w:cs="Arial"/>
          <w:bdr w:val="none" w:sz="0" w:space="0" w:color="auto" w:frame="1"/>
        </w:rPr>
        <w:t xml:space="preserve"> </w:t>
      </w:r>
      <w:r w:rsidRPr="000E61C6">
        <w:rPr>
          <w:rFonts w:cs="Arial"/>
          <w:bdr w:val="none" w:sz="0" w:space="0" w:color="auto" w:frame="1"/>
        </w:rPr>
        <w:t>Local</w:t>
      </w:r>
      <w:r w:rsidR="00F74E1D" w:rsidRPr="000E61C6">
        <w:rPr>
          <w:rFonts w:cs="Arial"/>
          <w:bdr w:val="none" w:sz="0" w:space="0" w:color="auto" w:frame="1"/>
        </w:rPr>
        <w:t xml:space="preserve"> </w:t>
      </w:r>
      <w:r w:rsidRPr="000E61C6">
        <w:rPr>
          <w:rFonts w:cs="Arial"/>
          <w:bdr w:val="none" w:sz="0" w:space="0" w:color="auto" w:frame="1"/>
        </w:rPr>
        <w:t>Educational</w:t>
      </w:r>
      <w:r w:rsidR="00F74E1D" w:rsidRPr="000E61C6">
        <w:rPr>
          <w:rFonts w:cs="Arial"/>
          <w:bdr w:val="none" w:sz="0" w:space="0" w:color="auto" w:frame="1"/>
        </w:rPr>
        <w:t xml:space="preserve"> </w:t>
      </w:r>
      <w:r w:rsidRPr="000E61C6">
        <w:rPr>
          <w:rFonts w:cs="Arial"/>
          <w:bdr w:val="none" w:sz="0" w:space="0" w:color="auto" w:frame="1"/>
        </w:rPr>
        <w:t>Agencies</w:t>
      </w:r>
      <w:r w:rsidR="00F74E1D" w:rsidRPr="000E61C6">
        <w:rPr>
          <w:rFonts w:cs="Arial"/>
          <w:bdr w:val="none" w:sz="0" w:space="0" w:color="auto" w:frame="1"/>
        </w:rPr>
        <w:t xml:space="preserve"> </w:t>
      </w:r>
      <w:r w:rsidRPr="000E61C6">
        <w:rPr>
          <w:rFonts w:cs="Arial"/>
          <w:bdr w:val="none" w:sz="0" w:space="0" w:color="auto" w:frame="1"/>
        </w:rPr>
        <w:t>and</w:t>
      </w:r>
      <w:r w:rsidR="00F74E1D" w:rsidRPr="000E61C6">
        <w:rPr>
          <w:rFonts w:cs="Arial"/>
          <w:bdr w:val="none" w:sz="0" w:space="0" w:color="auto" w:frame="1"/>
        </w:rPr>
        <w:t xml:space="preserve"> </w:t>
      </w:r>
      <w:r w:rsidRPr="000E61C6">
        <w:rPr>
          <w:rFonts w:cs="Arial"/>
          <w:bdr w:val="none" w:sz="0" w:space="0" w:color="auto" w:frame="1"/>
        </w:rPr>
        <w:t>County</w:t>
      </w:r>
      <w:r w:rsidR="00F74E1D" w:rsidRPr="000E61C6">
        <w:rPr>
          <w:rFonts w:cs="Arial"/>
          <w:bdr w:val="none" w:sz="0" w:space="0" w:color="auto" w:frame="1"/>
        </w:rPr>
        <w:t xml:space="preserve"> </w:t>
      </w:r>
      <w:r w:rsidRPr="000E61C6">
        <w:rPr>
          <w:rFonts w:cs="Arial"/>
          <w:bdr w:val="none" w:sz="0" w:space="0" w:color="auto" w:frame="1"/>
        </w:rPr>
        <w:t>Agencies,</w:t>
      </w:r>
      <w:r w:rsidR="00F74E1D" w:rsidRPr="000E61C6">
        <w:rPr>
          <w:rFonts w:cs="Arial"/>
          <w:bdr w:val="none" w:sz="0" w:space="0" w:color="auto" w:frame="1"/>
        </w:rPr>
        <w:t xml:space="preserve"> </w:t>
      </w:r>
      <w:r w:rsidRPr="000E61C6">
        <w:rPr>
          <w:rFonts w:cs="Arial"/>
          <w:bdr w:val="none" w:sz="0" w:space="0" w:color="auto" w:frame="1"/>
        </w:rPr>
        <w:t>Including</w:t>
      </w:r>
      <w:r w:rsidR="00F74E1D" w:rsidRPr="000E61C6">
        <w:rPr>
          <w:rFonts w:cs="Arial"/>
          <w:bdr w:val="none" w:sz="0" w:space="0" w:color="auto" w:frame="1"/>
        </w:rPr>
        <w:t xml:space="preserve"> </w:t>
      </w:r>
      <w:r w:rsidRPr="000E61C6">
        <w:rPr>
          <w:rFonts w:cs="Arial"/>
          <w:bdr w:val="none" w:sz="0" w:space="0" w:color="auto" w:frame="1"/>
        </w:rPr>
        <w:t>the</w:t>
      </w:r>
      <w:r w:rsidR="00F74E1D" w:rsidRPr="000E61C6">
        <w:rPr>
          <w:rFonts w:cs="Arial"/>
          <w:bdr w:val="none" w:sz="0" w:space="0" w:color="auto" w:frame="1"/>
        </w:rPr>
        <w:t xml:space="preserve"> </w:t>
      </w:r>
      <w:r w:rsidRPr="000E61C6">
        <w:rPr>
          <w:rFonts w:cs="Arial"/>
          <w:bdr w:val="none" w:sz="0" w:space="0" w:color="auto" w:frame="1"/>
        </w:rPr>
        <w:t>Types</w:t>
      </w:r>
      <w:r w:rsidR="00F74E1D" w:rsidRPr="000E61C6">
        <w:rPr>
          <w:rFonts w:cs="Arial"/>
          <w:bdr w:val="none" w:sz="0" w:space="0" w:color="auto" w:frame="1"/>
        </w:rPr>
        <w:t xml:space="preserve"> </w:t>
      </w:r>
      <w:r w:rsidRPr="000E61C6">
        <w:rPr>
          <w:rFonts w:cs="Arial"/>
          <w:bdr w:val="none" w:sz="0" w:space="0" w:color="auto" w:frame="1"/>
        </w:rPr>
        <w:t>of</w:t>
      </w:r>
      <w:r w:rsidR="00F74E1D" w:rsidRPr="000E61C6">
        <w:rPr>
          <w:rFonts w:cs="Arial"/>
          <w:bdr w:val="none" w:sz="0" w:space="0" w:color="auto" w:frame="1"/>
        </w:rPr>
        <w:t xml:space="preserve"> </w:t>
      </w:r>
      <w:r w:rsidRPr="000E61C6">
        <w:rPr>
          <w:rFonts w:cs="Arial"/>
          <w:bdr w:val="none" w:sz="0" w:space="0" w:color="auto" w:frame="1"/>
        </w:rPr>
        <w:t>Services</w:t>
      </w:r>
      <w:r w:rsidR="00F74E1D" w:rsidRPr="000E61C6">
        <w:rPr>
          <w:rFonts w:cs="Arial"/>
          <w:bdr w:val="none" w:sz="0" w:space="0" w:color="auto" w:frame="1"/>
        </w:rPr>
        <w:t xml:space="preserve"> </w:t>
      </w:r>
      <w:r w:rsidRPr="000E61C6">
        <w:rPr>
          <w:rFonts w:cs="Arial"/>
          <w:bdr w:val="none" w:sz="0" w:space="0" w:color="auto" w:frame="1"/>
        </w:rPr>
        <w:t>Provided</w:t>
      </w:r>
      <w:r w:rsidR="00F74E1D" w:rsidRPr="000E61C6">
        <w:rPr>
          <w:rFonts w:cs="Arial"/>
          <w:bdr w:val="none" w:sz="0" w:space="0" w:color="auto" w:frame="1"/>
        </w:rPr>
        <w:t xml:space="preserve"> </w:t>
      </w:r>
      <w:r w:rsidRPr="000E61C6">
        <w:rPr>
          <w:rFonts w:cs="Arial"/>
          <w:bdr w:val="none" w:sz="0" w:space="0" w:color="auto" w:frame="1"/>
        </w:rPr>
        <w:t>to</w:t>
      </w:r>
      <w:r w:rsidR="00F74E1D" w:rsidRPr="000E61C6">
        <w:rPr>
          <w:rFonts w:cs="Arial"/>
          <w:bdr w:val="none" w:sz="0" w:space="0" w:color="auto" w:frame="1"/>
        </w:rPr>
        <w:t xml:space="preserve"> </w:t>
      </w:r>
      <w:r w:rsidRPr="000E61C6">
        <w:rPr>
          <w:rFonts w:cs="Arial"/>
          <w:bdr w:val="none" w:sz="0" w:space="0" w:color="auto" w:frame="1"/>
        </w:rPr>
        <w:t>Pupils</w:t>
      </w:r>
      <w:r w:rsidR="00F74E1D" w:rsidRPr="000E61C6">
        <w:rPr>
          <w:rFonts w:cs="Arial"/>
          <w:bdr w:val="none" w:sz="0" w:space="0" w:color="auto" w:frame="1"/>
        </w:rPr>
        <w:t xml:space="preserve"> </w:t>
      </w:r>
      <w:r w:rsidRPr="000E61C6">
        <w:rPr>
          <w:rFonts w:cs="Arial"/>
          <w:bdr w:val="none" w:sz="0" w:space="0" w:color="auto" w:frame="1"/>
        </w:rPr>
        <w:t>in</w:t>
      </w:r>
      <w:r w:rsidR="00F74E1D" w:rsidRPr="000E61C6">
        <w:rPr>
          <w:rFonts w:cs="Arial"/>
          <w:bdr w:val="none" w:sz="0" w:space="0" w:color="auto" w:frame="1"/>
        </w:rPr>
        <w:t xml:space="preserve"> </w:t>
      </w:r>
      <w:r w:rsidRPr="000E61C6">
        <w:rPr>
          <w:rFonts w:cs="Arial"/>
          <w:bdr w:val="none" w:sz="0" w:space="0" w:color="auto" w:frame="1"/>
        </w:rPr>
        <w:t>Foster</w:t>
      </w:r>
      <w:r w:rsidR="00F74E1D" w:rsidRPr="000E61C6">
        <w:rPr>
          <w:rFonts w:cs="Arial"/>
          <w:bdr w:val="none" w:sz="0" w:space="0" w:color="auto" w:frame="1"/>
        </w:rPr>
        <w:t xml:space="preserve"> </w:t>
      </w:r>
      <w:r w:rsidRPr="000E61C6">
        <w:rPr>
          <w:rFonts w:cs="Arial"/>
          <w:bdr w:val="none" w:sz="0" w:space="0" w:color="auto" w:frame="1"/>
        </w:rPr>
        <w:t>Care</w:t>
      </w:r>
    </w:p>
    <w:p w14:paraId="19A279F3" w14:textId="24A6854B" w:rsidR="0041289E" w:rsidRPr="000E61C6" w:rsidRDefault="0041289E" w:rsidP="00265CA7">
      <w:pPr>
        <w:spacing w:before="0" w:after="480"/>
        <w:ind w:left="360"/>
        <w:rPr>
          <w:rFonts w:cs="Arial"/>
          <w:szCs w:val="24"/>
        </w:rPr>
      </w:pPr>
      <w:r w:rsidRPr="000E61C6">
        <w:rPr>
          <w:rFonts w:cs="Arial"/>
          <w:szCs w:val="24"/>
        </w:rPr>
        <w:t>Part</w:t>
      </w:r>
      <w:r w:rsidR="00F74E1D" w:rsidRPr="000E61C6">
        <w:rPr>
          <w:rFonts w:cs="Arial"/>
          <w:szCs w:val="24"/>
        </w:rPr>
        <w:t xml:space="preserve"> </w:t>
      </w:r>
      <w:r w:rsidRPr="000E61C6">
        <w:rPr>
          <w:rFonts w:cs="Arial"/>
          <w:szCs w:val="24"/>
        </w:rPr>
        <w:t>V—Conclusion</w:t>
      </w:r>
    </w:p>
    <w:p w14:paraId="092D1382" w14:textId="393BC94F" w:rsidR="0041289E" w:rsidRPr="000E61C6" w:rsidRDefault="0041289E" w:rsidP="00F47ED8">
      <w:pPr>
        <w:pStyle w:val="Heading3"/>
      </w:pPr>
      <w:bookmarkStart w:id="36" w:name="_Part_I—Recommendations_Regarding"/>
      <w:bookmarkStart w:id="37" w:name="_Toc2854771"/>
      <w:bookmarkStart w:id="38" w:name="_Toc115854118"/>
      <w:bookmarkEnd w:id="32"/>
      <w:bookmarkEnd w:id="33"/>
      <w:bookmarkEnd w:id="36"/>
      <w:r w:rsidRPr="000E61C6">
        <w:t>Part</w:t>
      </w:r>
      <w:r w:rsidR="00F74E1D" w:rsidRPr="000E61C6">
        <w:t xml:space="preserve"> </w:t>
      </w:r>
      <w:r w:rsidRPr="000E61C6">
        <w:t>I—Recommendations</w:t>
      </w:r>
      <w:r w:rsidR="00F74E1D" w:rsidRPr="000E61C6">
        <w:t xml:space="preserve"> </w:t>
      </w:r>
      <w:r w:rsidRPr="000E61C6">
        <w:t>Regarding</w:t>
      </w:r>
      <w:r w:rsidR="00F74E1D" w:rsidRPr="000E61C6">
        <w:t xml:space="preserve"> </w:t>
      </w:r>
      <w:r w:rsidRPr="000E61C6">
        <w:t>the</w:t>
      </w:r>
      <w:r w:rsidR="00F74E1D" w:rsidRPr="000E61C6">
        <w:t xml:space="preserve"> </w:t>
      </w:r>
      <w:r w:rsidRPr="000E61C6">
        <w:t>Effectiveness</w:t>
      </w:r>
      <w:r w:rsidR="00F74E1D" w:rsidRPr="000E61C6">
        <w:t xml:space="preserve"> </w:t>
      </w:r>
      <w:r w:rsidRPr="000E61C6">
        <w:t>and</w:t>
      </w:r>
      <w:r w:rsidR="00F74E1D" w:rsidRPr="000E61C6">
        <w:t xml:space="preserve"> </w:t>
      </w:r>
      <w:r w:rsidRPr="000E61C6">
        <w:t>Continuation</w:t>
      </w:r>
      <w:r w:rsidR="00F74E1D" w:rsidRPr="000E61C6">
        <w:t xml:space="preserve"> </w:t>
      </w:r>
      <w:r w:rsidRPr="000E61C6">
        <w:t>of</w:t>
      </w:r>
      <w:r w:rsidR="00F74E1D" w:rsidRPr="000E61C6">
        <w:t xml:space="preserve"> </w:t>
      </w:r>
      <w:r w:rsidRPr="000E61C6">
        <w:t>the</w:t>
      </w:r>
      <w:r w:rsidR="00F74E1D" w:rsidRPr="000E61C6">
        <w:t xml:space="preserve"> </w:t>
      </w:r>
      <w:r w:rsidRPr="000E61C6">
        <w:t>Foster</w:t>
      </w:r>
      <w:r w:rsidR="00F74E1D" w:rsidRPr="000E61C6">
        <w:t xml:space="preserve"> </w:t>
      </w:r>
      <w:r w:rsidRPr="000E61C6">
        <w:t>Youth</w:t>
      </w:r>
      <w:r w:rsidR="00F74E1D" w:rsidRPr="000E61C6">
        <w:t xml:space="preserve"> </w:t>
      </w:r>
      <w:r w:rsidRPr="000E61C6">
        <w:t>Services</w:t>
      </w:r>
      <w:r w:rsidR="00F74E1D" w:rsidRPr="000E61C6">
        <w:t xml:space="preserve"> </w:t>
      </w:r>
      <w:r w:rsidRPr="000E61C6">
        <w:t>Coordinating</w:t>
      </w:r>
      <w:r w:rsidR="00F74E1D" w:rsidRPr="000E61C6">
        <w:t xml:space="preserve"> </w:t>
      </w:r>
      <w:r w:rsidRPr="000E61C6">
        <w:t>Program</w:t>
      </w:r>
      <w:bookmarkEnd w:id="37"/>
      <w:bookmarkEnd w:id="38"/>
    </w:p>
    <w:p w14:paraId="5452678A" w14:textId="08A6970F" w:rsidR="00DC12E6" w:rsidRPr="000E61C6" w:rsidRDefault="0041289E" w:rsidP="00265CA7">
      <w:pPr>
        <w:spacing w:after="0"/>
        <w:rPr>
          <w:rFonts w:eastAsiaTheme="minorHAnsi"/>
        </w:rPr>
      </w:pPr>
      <w:r w:rsidRPr="000E61C6">
        <w:rPr>
          <w:rFonts w:eastAsiaTheme="minorHAnsi"/>
        </w:rPr>
        <w:t>Based</w:t>
      </w:r>
      <w:r w:rsidR="00F74E1D" w:rsidRPr="000E61C6">
        <w:rPr>
          <w:rFonts w:eastAsiaTheme="minorHAnsi"/>
        </w:rPr>
        <w:t xml:space="preserve"> </w:t>
      </w:r>
      <w:r w:rsidRPr="000E61C6">
        <w:rPr>
          <w:rFonts w:eastAsiaTheme="minorHAnsi"/>
        </w:rPr>
        <w:t>on</w:t>
      </w:r>
      <w:r w:rsidR="00F74E1D" w:rsidRPr="000E61C6">
        <w:rPr>
          <w:rFonts w:eastAsiaTheme="minorHAnsi"/>
        </w:rPr>
        <w:t xml:space="preserve"> </w:t>
      </w:r>
      <w:r w:rsidR="00C869E0" w:rsidRPr="000E61C6">
        <w:rPr>
          <w:rFonts w:eastAsiaTheme="minorHAnsi"/>
        </w:rPr>
        <w:t>educational</w:t>
      </w:r>
      <w:r w:rsidR="00F74E1D" w:rsidRPr="000E61C6">
        <w:rPr>
          <w:rFonts w:eastAsiaTheme="minorHAnsi"/>
        </w:rPr>
        <w:t xml:space="preserve"> </w:t>
      </w:r>
      <w:r w:rsidR="00C869E0" w:rsidRPr="000E61C6">
        <w:rPr>
          <w:rFonts w:eastAsiaTheme="minorHAnsi"/>
        </w:rPr>
        <w:t>outcome</w:t>
      </w:r>
      <w:r w:rsidR="00F74E1D" w:rsidRPr="000E61C6">
        <w:rPr>
          <w:rFonts w:eastAsiaTheme="minorHAnsi"/>
        </w:rPr>
        <w:t xml:space="preserve"> </w:t>
      </w:r>
      <w:r w:rsidR="00C869E0" w:rsidRPr="000E61C6">
        <w:rPr>
          <w:rFonts w:eastAsiaTheme="minorHAnsi"/>
        </w:rPr>
        <w:t>data</w:t>
      </w:r>
      <w:r w:rsidR="00F74E1D" w:rsidRPr="000E61C6">
        <w:rPr>
          <w:rFonts w:eastAsiaTheme="minorHAnsi"/>
        </w:rPr>
        <w:t xml:space="preserve"> </w:t>
      </w:r>
      <w:r w:rsidR="00C869E0" w:rsidRPr="000E61C6">
        <w:rPr>
          <w:rFonts w:eastAsiaTheme="minorHAnsi"/>
        </w:rPr>
        <w:t>(Part</w:t>
      </w:r>
      <w:r w:rsidR="00F743F6" w:rsidRPr="000E61C6">
        <w:rPr>
          <w:rFonts w:eastAsiaTheme="minorHAnsi"/>
        </w:rPr>
        <w:t>s</w:t>
      </w:r>
      <w:r w:rsidR="00F74E1D" w:rsidRPr="000E61C6">
        <w:rPr>
          <w:rFonts w:eastAsiaTheme="minorHAnsi"/>
        </w:rPr>
        <w:t xml:space="preserve"> </w:t>
      </w:r>
      <w:r w:rsidR="00C869E0" w:rsidRPr="000E61C6">
        <w:rPr>
          <w:rFonts w:eastAsiaTheme="minorHAnsi"/>
        </w:rPr>
        <w:t>II</w:t>
      </w:r>
      <w:r w:rsidR="00F74E1D" w:rsidRPr="000E61C6">
        <w:rPr>
          <w:rFonts w:eastAsiaTheme="minorHAnsi"/>
        </w:rPr>
        <w:t xml:space="preserve"> </w:t>
      </w:r>
      <w:r w:rsidR="00C869E0" w:rsidRPr="000E61C6">
        <w:rPr>
          <w:rFonts w:eastAsiaTheme="minorHAnsi"/>
        </w:rPr>
        <w:t>and</w:t>
      </w:r>
      <w:r w:rsidR="00F74E1D" w:rsidRPr="000E61C6">
        <w:rPr>
          <w:rFonts w:eastAsiaTheme="minorHAnsi"/>
        </w:rPr>
        <w:t xml:space="preserve"> </w:t>
      </w:r>
      <w:r w:rsidR="00C869E0" w:rsidRPr="000E61C6">
        <w:rPr>
          <w:rFonts w:eastAsiaTheme="minorHAnsi"/>
        </w:rPr>
        <w:t>III)</w:t>
      </w:r>
      <w:r w:rsidR="00F74E1D" w:rsidRPr="000E61C6">
        <w:rPr>
          <w:rFonts w:eastAsiaTheme="minorHAnsi"/>
        </w:rPr>
        <w:t xml:space="preserve"> </w:t>
      </w:r>
      <w:r w:rsidR="00C869E0" w:rsidRPr="000E61C6">
        <w:rPr>
          <w:rFonts w:eastAsiaTheme="minorHAnsi"/>
        </w:rPr>
        <w:t>and</w:t>
      </w:r>
      <w:r w:rsidR="00F74E1D" w:rsidRPr="000E61C6">
        <w:rPr>
          <w:rFonts w:eastAsiaTheme="minorHAnsi"/>
        </w:rPr>
        <w:t xml:space="preserve"> </w:t>
      </w:r>
      <w:r w:rsidR="00C869E0" w:rsidRPr="000E61C6">
        <w:rPr>
          <w:rFonts w:eastAsiaTheme="minorHAnsi"/>
        </w:rPr>
        <w:t>the</w:t>
      </w:r>
      <w:r w:rsidR="00F74E1D" w:rsidRPr="000E61C6">
        <w:rPr>
          <w:rFonts w:eastAsiaTheme="minorHAnsi"/>
        </w:rPr>
        <w:t xml:space="preserve"> </w:t>
      </w:r>
      <w:r w:rsidR="00C869E0" w:rsidRPr="000E61C6">
        <w:rPr>
          <w:rFonts w:eastAsiaTheme="minorHAnsi"/>
        </w:rPr>
        <w:t>FYSCP</w:t>
      </w:r>
      <w:r w:rsidR="00F74E1D" w:rsidRPr="000E61C6">
        <w:rPr>
          <w:rFonts w:eastAsiaTheme="minorHAnsi"/>
        </w:rPr>
        <w:t xml:space="preserve"> </w:t>
      </w:r>
      <w:r w:rsidR="00C869E0" w:rsidRPr="000E61C6">
        <w:rPr>
          <w:rFonts w:eastAsiaTheme="minorHAnsi"/>
        </w:rPr>
        <w:t>activities</w:t>
      </w:r>
      <w:r w:rsidR="00F74E1D" w:rsidRPr="000E61C6">
        <w:rPr>
          <w:rFonts w:eastAsiaTheme="minorHAnsi"/>
        </w:rPr>
        <w:t xml:space="preserve"> </w:t>
      </w:r>
      <w:r w:rsidR="00C869E0" w:rsidRPr="000E61C6">
        <w:rPr>
          <w:rFonts w:eastAsiaTheme="minorHAnsi"/>
        </w:rPr>
        <w:t>(Part</w:t>
      </w:r>
      <w:r w:rsidR="00F74E1D" w:rsidRPr="000E61C6">
        <w:rPr>
          <w:rFonts w:eastAsiaTheme="minorHAnsi"/>
        </w:rPr>
        <w:t xml:space="preserve"> </w:t>
      </w:r>
      <w:r w:rsidR="00C869E0" w:rsidRPr="000E61C6">
        <w:rPr>
          <w:rFonts w:eastAsiaTheme="minorHAnsi"/>
        </w:rPr>
        <w:t>IV)</w:t>
      </w:r>
      <w:r w:rsidR="00F74E1D" w:rsidRPr="000E61C6">
        <w:rPr>
          <w:rFonts w:eastAsiaTheme="minorHAnsi"/>
        </w:rPr>
        <w:t xml:space="preserve"> </w:t>
      </w:r>
      <w:r w:rsidR="00C869E0" w:rsidRPr="000E61C6">
        <w:rPr>
          <w:rFonts w:eastAsiaTheme="minorHAnsi"/>
        </w:rPr>
        <w:t>presented</w:t>
      </w:r>
      <w:r w:rsidR="00F74E1D" w:rsidRPr="000E61C6">
        <w:rPr>
          <w:rFonts w:eastAsiaTheme="minorHAnsi"/>
        </w:rPr>
        <w:t xml:space="preserve"> </w:t>
      </w:r>
      <w:r w:rsidR="00C869E0" w:rsidRPr="000E61C6">
        <w:rPr>
          <w:rFonts w:eastAsiaTheme="minorHAnsi"/>
        </w:rPr>
        <w:t>in</w:t>
      </w:r>
      <w:r w:rsidR="00F74E1D" w:rsidRPr="000E61C6">
        <w:rPr>
          <w:rFonts w:eastAsiaTheme="minorHAnsi"/>
        </w:rPr>
        <w:t xml:space="preserve"> </w:t>
      </w:r>
      <w:r w:rsidR="00C869E0" w:rsidRPr="000E61C6">
        <w:rPr>
          <w:rFonts w:eastAsiaTheme="minorHAnsi"/>
        </w:rPr>
        <w:t>this</w:t>
      </w:r>
      <w:r w:rsidR="00F74E1D" w:rsidRPr="000E61C6">
        <w:rPr>
          <w:rFonts w:eastAsiaTheme="minorHAnsi"/>
        </w:rPr>
        <w:t xml:space="preserve"> </w:t>
      </w:r>
      <w:r w:rsidR="00C869E0" w:rsidRPr="000E61C6">
        <w:rPr>
          <w:rFonts w:eastAsiaTheme="minorHAnsi"/>
        </w:rPr>
        <w:t>report,</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CDE</w:t>
      </w:r>
      <w:r w:rsidR="00F74E1D" w:rsidRPr="000E61C6">
        <w:rPr>
          <w:rFonts w:eastAsiaTheme="minorHAnsi"/>
        </w:rPr>
        <w:t xml:space="preserve"> </w:t>
      </w:r>
      <w:r w:rsidR="00405F14" w:rsidRPr="000E61C6">
        <w:rPr>
          <w:rFonts w:eastAsiaTheme="minorHAnsi"/>
        </w:rPr>
        <w:t>finds</w:t>
      </w:r>
      <w:r w:rsidR="00F74E1D" w:rsidRPr="000E61C6">
        <w:rPr>
          <w:rFonts w:eastAsiaTheme="minorHAnsi"/>
        </w:rPr>
        <w:t xml:space="preserve"> </w:t>
      </w:r>
      <w:r w:rsidR="00405F14" w:rsidRPr="000E61C6">
        <w:rPr>
          <w:rFonts w:eastAsiaTheme="minorHAnsi"/>
        </w:rPr>
        <w:t>that</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FYSCP</w:t>
      </w:r>
      <w:r w:rsidR="00F74E1D" w:rsidRPr="000E61C6">
        <w:rPr>
          <w:rFonts w:eastAsiaTheme="minorHAnsi"/>
        </w:rPr>
        <w:t xml:space="preserve"> </w:t>
      </w:r>
      <w:r w:rsidRPr="000E61C6">
        <w:rPr>
          <w:rFonts w:eastAsiaTheme="minorHAnsi"/>
        </w:rPr>
        <w:t>has</w:t>
      </w:r>
      <w:r w:rsidR="00F74E1D" w:rsidRPr="000E61C6">
        <w:rPr>
          <w:rFonts w:eastAsiaTheme="minorHAnsi"/>
        </w:rPr>
        <w:t xml:space="preserve"> </w:t>
      </w:r>
      <w:r w:rsidRPr="000E61C6">
        <w:rPr>
          <w:rFonts w:eastAsiaTheme="minorHAnsi"/>
        </w:rPr>
        <w:t>built</w:t>
      </w:r>
      <w:r w:rsidR="00F74E1D" w:rsidRPr="000E61C6">
        <w:rPr>
          <w:rFonts w:eastAsiaTheme="minorHAnsi"/>
        </w:rPr>
        <w:t xml:space="preserve"> </w:t>
      </w:r>
      <w:r w:rsidRPr="000E61C6">
        <w:rPr>
          <w:rFonts w:eastAsiaTheme="minorHAnsi"/>
        </w:rPr>
        <w:t>an</w:t>
      </w:r>
      <w:r w:rsidR="00F74E1D" w:rsidRPr="000E61C6">
        <w:rPr>
          <w:rFonts w:eastAsiaTheme="minorHAnsi"/>
        </w:rPr>
        <w:t xml:space="preserve"> </w:t>
      </w:r>
      <w:r w:rsidRPr="000E61C6">
        <w:rPr>
          <w:rFonts w:eastAsiaTheme="minorHAnsi"/>
        </w:rPr>
        <w:t>effective</w:t>
      </w:r>
      <w:r w:rsidR="00F74E1D" w:rsidRPr="000E61C6">
        <w:rPr>
          <w:rFonts w:eastAsiaTheme="minorHAnsi"/>
        </w:rPr>
        <w:t xml:space="preserve"> </w:t>
      </w:r>
      <w:r w:rsidRPr="000E61C6">
        <w:rPr>
          <w:rFonts w:eastAsiaTheme="minorHAnsi"/>
        </w:rPr>
        <w:t>infrastructure</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California</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provide</w:t>
      </w:r>
      <w:r w:rsidR="00F74E1D" w:rsidRPr="000E61C6">
        <w:rPr>
          <w:rFonts w:eastAsiaTheme="minorHAnsi"/>
        </w:rPr>
        <w:t xml:space="preserve"> </w:t>
      </w:r>
      <w:r w:rsidRPr="000E61C6">
        <w:rPr>
          <w:rFonts w:eastAsiaTheme="minorHAnsi"/>
        </w:rPr>
        <w:t>ongoing</w:t>
      </w:r>
      <w:r w:rsidR="00F74E1D" w:rsidRPr="000E61C6">
        <w:rPr>
          <w:rFonts w:eastAsiaTheme="minorHAnsi"/>
        </w:rPr>
        <w:t xml:space="preserve"> </w:t>
      </w:r>
      <w:r w:rsidRPr="000E61C6">
        <w:rPr>
          <w:rFonts w:eastAsiaTheme="minorHAnsi"/>
        </w:rPr>
        <w:t>support</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00614C35" w:rsidRPr="000E61C6">
        <w:rPr>
          <w:rFonts w:eastAsiaTheme="minorHAnsi"/>
        </w:rPr>
        <w:t>LEAs</w:t>
      </w:r>
      <w:r w:rsidR="00F74E1D" w:rsidRPr="000E61C6">
        <w:rPr>
          <w:rFonts w:eastAsiaTheme="minorHAnsi"/>
        </w:rPr>
        <w:t xml:space="preserve"> </w:t>
      </w:r>
      <w:r w:rsidR="00904080" w:rsidRPr="000E61C6">
        <w:rPr>
          <w:rFonts w:eastAsiaTheme="minorHAnsi"/>
        </w:rPr>
        <w:t>that</w:t>
      </w:r>
      <w:r w:rsidR="00F74E1D" w:rsidRPr="000E61C6">
        <w:rPr>
          <w:rFonts w:eastAsiaTheme="minorHAnsi"/>
        </w:rPr>
        <w:t xml:space="preserve"> </w:t>
      </w:r>
      <w:r w:rsidR="00904080" w:rsidRPr="000E61C6">
        <w:rPr>
          <w:rFonts w:eastAsiaTheme="minorHAnsi"/>
        </w:rPr>
        <w:t>support</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youth.</w:t>
      </w:r>
      <w:r w:rsidR="00F74E1D" w:rsidRPr="000E61C6">
        <w:rPr>
          <w:rFonts w:eastAsiaTheme="minorHAnsi"/>
        </w:rPr>
        <w:t xml:space="preserve"> </w:t>
      </w:r>
      <w:r w:rsidRPr="000E61C6">
        <w:rPr>
          <w:rFonts w:cs="Arial"/>
          <w:color w:val="0E101A"/>
          <w:szCs w:val="24"/>
        </w:rPr>
        <w:t>Therefore,</w:t>
      </w:r>
      <w:r w:rsidR="00F74E1D" w:rsidRPr="000E61C6">
        <w:rPr>
          <w:rFonts w:cs="Arial"/>
          <w:color w:val="0E101A"/>
          <w:szCs w:val="24"/>
        </w:rPr>
        <w:t xml:space="preserve"> </w:t>
      </w:r>
      <w:r w:rsidRPr="000E61C6">
        <w:rPr>
          <w:rFonts w:cs="Arial"/>
          <w:color w:val="0E101A"/>
          <w:szCs w:val="24"/>
        </w:rPr>
        <w:t>the</w:t>
      </w:r>
      <w:r w:rsidR="00F74E1D" w:rsidRPr="000E61C6">
        <w:rPr>
          <w:rFonts w:cs="Arial"/>
          <w:color w:val="0E101A"/>
          <w:szCs w:val="24"/>
        </w:rPr>
        <w:t xml:space="preserve"> </w:t>
      </w:r>
      <w:r w:rsidRPr="000E61C6">
        <w:rPr>
          <w:rFonts w:eastAsiaTheme="minorHAnsi"/>
        </w:rPr>
        <w:t>CDE</w:t>
      </w:r>
      <w:r w:rsidR="00F74E1D" w:rsidRPr="000E61C6">
        <w:rPr>
          <w:rFonts w:eastAsiaTheme="minorHAnsi"/>
        </w:rPr>
        <w:t xml:space="preserve"> </w:t>
      </w:r>
      <w:r w:rsidRPr="000E61C6">
        <w:rPr>
          <w:rFonts w:eastAsiaTheme="minorHAnsi"/>
        </w:rPr>
        <w:t>strongly</w:t>
      </w:r>
      <w:r w:rsidR="00F74E1D" w:rsidRPr="000E61C6">
        <w:rPr>
          <w:rFonts w:eastAsiaTheme="minorHAnsi"/>
        </w:rPr>
        <w:t xml:space="preserve"> </w:t>
      </w:r>
      <w:r w:rsidRPr="000E61C6">
        <w:rPr>
          <w:rFonts w:eastAsiaTheme="minorHAnsi"/>
        </w:rPr>
        <w:t>recommends</w:t>
      </w:r>
      <w:r w:rsidR="00F74E1D" w:rsidRPr="000E61C6">
        <w:rPr>
          <w:rFonts w:eastAsiaTheme="minorHAnsi"/>
        </w:rPr>
        <w:t xml:space="preserve"> </w:t>
      </w:r>
      <w:r w:rsidR="00DC12E6" w:rsidRPr="000E61C6">
        <w:rPr>
          <w:rFonts w:eastAsiaTheme="minorHAnsi"/>
        </w:rPr>
        <w:t>the</w:t>
      </w:r>
      <w:r w:rsidR="00F74E1D" w:rsidRPr="000E61C6">
        <w:rPr>
          <w:rFonts w:eastAsiaTheme="minorHAnsi"/>
        </w:rPr>
        <w:t xml:space="preserve"> </w:t>
      </w:r>
      <w:r w:rsidR="00DC12E6" w:rsidRPr="000E61C6">
        <w:rPr>
          <w:rFonts w:eastAsiaTheme="minorHAnsi"/>
        </w:rPr>
        <w:t>following:</w:t>
      </w:r>
    </w:p>
    <w:p w14:paraId="72FC72A3" w14:textId="365B0AF0" w:rsidR="0083654A" w:rsidRPr="000E61C6" w:rsidRDefault="0083654A" w:rsidP="00F47ED8">
      <w:pPr>
        <w:pStyle w:val="ListParagraph"/>
        <w:numPr>
          <w:ilvl w:val="0"/>
          <w:numId w:val="67"/>
        </w:numPr>
        <w:rPr>
          <w:rFonts w:eastAsiaTheme="minorHAnsi"/>
        </w:rPr>
      </w:pPr>
      <w:r w:rsidRPr="000E61C6">
        <w:rPr>
          <w:rFonts w:eastAsiaTheme="minorHAnsi"/>
        </w:rPr>
        <w:t>Amend</w:t>
      </w:r>
      <w:r w:rsidR="00F74E1D" w:rsidRPr="000E61C6">
        <w:rPr>
          <w:rFonts w:eastAsiaTheme="minorHAnsi"/>
        </w:rPr>
        <w:t xml:space="preserve"> </w:t>
      </w:r>
      <w:r w:rsidRPr="000E61C6">
        <w:rPr>
          <w:rFonts w:eastAsiaTheme="minorHAnsi"/>
          <w:i/>
        </w:rPr>
        <w:t>EC</w:t>
      </w:r>
      <w:r w:rsidR="00F74E1D" w:rsidRPr="000E61C6">
        <w:rPr>
          <w:rFonts w:eastAsiaTheme="minorHAnsi"/>
        </w:rPr>
        <w:t xml:space="preserve"> </w:t>
      </w:r>
      <w:r w:rsidRPr="000E61C6">
        <w:rPr>
          <w:rFonts w:eastAsiaTheme="minorHAnsi"/>
        </w:rPr>
        <w:t>Section</w:t>
      </w:r>
      <w:r w:rsidR="00F74E1D" w:rsidRPr="000E61C6">
        <w:rPr>
          <w:rFonts w:eastAsiaTheme="minorHAnsi"/>
        </w:rPr>
        <w:t xml:space="preserve"> </w:t>
      </w:r>
      <w:r w:rsidRPr="000E61C6">
        <w:rPr>
          <w:rFonts w:eastAsiaTheme="minorHAnsi"/>
        </w:rPr>
        <w:t>42921(e)(2)(A)</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remove</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annual</w:t>
      </w:r>
      <w:r w:rsidR="00F74E1D" w:rsidRPr="000E61C6">
        <w:rPr>
          <w:rFonts w:eastAsiaTheme="minorHAnsi"/>
        </w:rPr>
        <w:t xml:space="preserve"> </w:t>
      </w:r>
      <w:r w:rsidRPr="000E61C6">
        <w:rPr>
          <w:rFonts w:eastAsiaTheme="minorHAnsi"/>
        </w:rPr>
        <w:t>LEA</w:t>
      </w:r>
      <w:r w:rsidR="00F74E1D" w:rsidRPr="000E61C6">
        <w:rPr>
          <w:rFonts w:eastAsiaTheme="minorHAnsi"/>
        </w:rPr>
        <w:t xml:space="preserve"> </w:t>
      </w:r>
      <w:r w:rsidRPr="000E61C6">
        <w:rPr>
          <w:rFonts w:eastAsiaTheme="minorHAnsi"/>
        </w:rPr>
        <w:t>waiver</w:t>
      </w:r>
      <w:r w:rsidR="00F74E1D" w:rsidRPr="000E61C6">
        <w:rPr>
          <w:rFonts w:eastAsiaTheme="minorHAnsi"/>
        </w:rPr>
        <w:t xml:space="preserve"> </w:t>
      </w:r>
      <w:r w:rsidRPr="000E61C6">
        <w:rPr>
          <w:rFonts w:eastAsiaTheme="minorHAnsi"/>
        </w:rPr>
        <w:t>requirements</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provide</w:t>
      </w:r>
      <w:r w:rsidR="00F74E1D" w:rsidRPr="000E61C6">
        <w:rPr>
          <w:rFonts w:eastAsiaTheme="minorHAnsi"/>
        </w:rPr>
        <w:t xml:space="preserve"> </w:t>
      </w:r>
      <w:r w:rsidRPr="000E61C6">
        <w:rPr>
          <w:rFonts w:eastAsiaTheme="minorHAnsi"/>
        </w:rPr>
        <w:t>direct</w:t>
      </w:r>
      <w:r w:rsidR="00F74E1D" w:rsidRPr="000E61C6">
        <w:rPr>
          <w:rFonts w:eastAsiaTheme="minorHAnsi"/>
        </w:rPr>
        <w:t xml:space="preserve"> </w:t>
      </w:r>
      <w:r w:rsidRPr="000E61C6">
        <w:rPr>
          <w:rFonts w:eastAsiaTheme="minorHAnsi"/>
        </w:rPr>
        <w:t>services</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youth</w:t>
      </w:r>
      <w:r w:rsidR="00C57370" w:rsidRPr="000E61C6">
        <w:rPr>
          <w:rFonts w:eastAsiaTheme="minorHAnsi"/>
        </w:rPr>
        <w:t>;</w:t>
      </w:r>
    </w:p>
    <w:p w14:paraId="56483E59" w14:textId="7A5BF9DA" w:rsidR="00593ECE" w:rsidRPr="000E61C6" w:rsidRDefault="00DC12E6" w:rsidP="00F47ED8">
      <w:pPr>
        <w:pStyle w:val="ListParagraph"/>
        <w:numPr>
          <w:ilvl w:val="0"/>
          <w:numId w:val="67"/>
        </w:numPr>
        <w:rPr>
          <w:rFonts w:eastAsiaTheme="minorHAnsi"/>
        </w:rPr>
      </w:pPr>
      <w:r w:rsidRPr="000E61C6">
        <w:rPr>
          <w:rFonts w:eastAsiaTheme="minorHAnsi"/>
        </w:rPr>
        <w:t>Secure</w:t>
      </w:r>
      <w:r w:rsidR="00F74E1D" w:rsidRPr="000E61C6">
        <w:rPr>
          <w:rFonts w:eastAsiaTheme="minorHAnsi"/>
        </w:rPr>
        <w:t xml:space="preserve"> </w:t>
      </w:r>
      <w:r w:rsidR="008769A8" w:rsidRPr="000E61C6">
        <w:rPr>
          <w:rFonts w:eastAsiaTheme="minorHAnsi"/>
        </w:rPr>
        <w:t>funding</w:t>
      </w:r>
      <w:r w:rsidR="00F74E1D" w:rsidRPr="000E61C6">
        <w:rPr>
          <w:rFonts w:eastAsiaTheme="minorHAnsi"/>
        </w:rPr>
        <w:t xml:space="preserve"> </w:t>
      </w:r>
      <w:r w:rsidR="008769A8" w:rsidRPr="000E61C6">
        <w:rPr>
          <w:rFonts w:eastAsiaTheme="minorHAnsi"/>
        </w:rPr>
        <w:t>to</w:t>
      </w:r>
      <w:r w:rsidR="00F74E1D" w:rsidRPr="000E61C6">
        <w:rPr>
          <w:rFonts w:eastAsiaTheme="minorHAnsi"/>
        </w:rPr>
        <w:t xml:space="preserve"> </w:t>
      </w:r>
      <w:r w:rsidR="008769A8" w:rsidRPr="000E61C6">
        <w:rPr>
          <w:rFonts w:eastAsiaTheme="minorHAnsi"/>
        </w:rPr>
        <w:t>support</w:t>
      </w:r>
      <w:r w:rsidR="00F74E1D" w:rsidRPr="000E61C6">
        <w:rPr>
          <w:rFonts w:eastAsiaTheme="minorHAnsi"/>
        </w:rPr>
        <w:t xml:space="preserve"> </w:t>
      </w:r>
      <w:r w:rsidR="004E319D" w:rsidRPr="000E61C6">
        <w:rPr>
          <w:rFonts w:eastAsiaTheme="minorHAnsi"/>
        </w:rPr>
        <w:t>district</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youth</w:t>
      </w:r>
      <w:r w:rsidR="00F74E1D" w:rsidRPr="000E61C6">
        <w:rPr>
          <w:rFonts w:eastAsiaTheme="minorHAnsi"/>
        </w:rPr>
        <w:t xml:space="preserve"> </w:t>
      </w:r>
      <w:r w:rsidR="004011F3" w:rsidRPr="000E61C6">
        <w:rPr>
          <w:rFonts w:eastAsiaTheme="minorHAnsi"/>
        </w:rPr>
        <w:t>educational</w:t>
      </w:r>
      <w:r w:rsidR="00F74E1D" w:rsidRPr="000E61C6">
        <w:rPr>
          <w:rFonts w:eastAsiaTheme="minorHAnsi"/>
        </w:rPr>
        <w:t xml:space="preserve"> </w:t>
      </w:r>
      <w:r w:rsidR="004011F3" w:rsidRPr="000E61C6">
        <w:rPr>
          <w:rFonts w:eastAsiaTheme="minorHAnsi"/>
        </w:rPr>
        <w:t>liaison</w:t>
      </w:r>
      <w:r w:rsidR="00F74E1D" w:rsidRPr="000E61C6">
        <w:rPr>
          <w:rFonts w:eastAsiaTheme="minorHAnsi"/>
        </w:rPr>
        <w:t xml:space="preserve"> </w:t>
      </w:r>
      <w:r w:rsidR="004011F3" w:rsidRPr="000E61C6">
        <w:rPr>
          <w:rFonts w:eastAsiaTheme="minorHAnsi"/>
        </w:rPr>
        <w:t>positions;</w:t>
      </w:r>
      <w:r w:rsidR="00F74E1D" w:rsidRPr="000E61C6">
        <w:rPr>
          <w:rFonts w:eastAsiaTheme="minorHAnsi"/>
        </w:rPr>
        <w:t xml:space="preserve"> </w:t>
      </w:r>
      <w:r w:rsidR="004011F3" w:rsidRPr="000E61C6">
        <w:rPr>
          <w:rFonts w:eastAsiaTheme="minorHAnsi"/>
        </w:rPr>
        <w:t>and</w:t>
      </w:r>
      <w:r w:rsidR="00F74E1D" w:rsidRPr="000E61C6">
        <w:rPr>
          <w:rFonts w:eastAsiaTheme="minorHAnsi"/>
        </w:rPr>
        <w:t xml:space="preserve"> </w:t>
      </w:r>
    </w:p>
    <w:p w14:paraId="7A767B5C" w14:textId="43C4F291" w:rsidR="00C57370" w:rsidRPr="000E61C6" w:rsidRDefault="00C57370" w:rsidP="00F47ED8">
      <w:pPr>
        <w:pStyle w:val="ListParagraph"/>
        <w:numPr>
          <w:ilvl w:val="0"/>
          <w:numId w:val="67"/>
        </w:numPr>
        <w:rPr>
          <w:rFonts w:cs="Arial"/>
          <w:szCs w:val="24"/>
        </w:rPr>
      </w:pPr>
      <w:r w:rsidRPr="000E61C6">
        <w:rPr>
          <w:rFonts w:cs="Arial"/>
          <w:color w:val="0E101A"/>
          <w:szCs w:val="24"/>
        </w:rPr>
        <w:t>Continue</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funding</w:t>
      </w:r>
      <w:r w:rsidR="00F74E1D" w:rsidRPr="000E61C6">
        <w:rPr>
          <w:rFonts w:eastAsiaTheme="minorHAnsi"/>
        </w:rPr>
        <w:t xml:space="preserve"> </w:t>
      </w:r>
      <w:r w:rsidRPr="000E61C6">
        <w:rPr>
          <w:rFonts w:eastAsiaTheme="minorHAnsi"/>
        </w:rPr>
        <w:t>of</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FYSCP</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ensure</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support</w:t>
      </w:r>
      <w:r w:rsidR="00F74E1D" w:rsidRPr="000E61C6">
        <w:rPr>
          <w:rFonts w:eastAsiaTheme="minorHAnsi"/>
        </w:rPr>
        <w:t xml:space="preserve"> </w:t>
      </w:r>
      <w:r w:rsidRPr="000E61C6">
        <w:rPr>
          <w:rFonts w:eastAsiaTheme="minorHAnsi"/>
        </w:rPr>
        <w:t>infrastructure</w:t>
      </w:r>
      <w:r w:rsidR="00F74E1D" w:rsidRPr="000E61C6">
        <w:rPr>
          <w:rFonts w:eastAsiaTheme="minorHAnsi"/>
        </w:rPr>
        <w:t xml:space="preserve"> </w:t>
      </w:r>
      <w:r w:rsidRPr="000E61C6">
        <w:rPr>
          <w:rFonts w:eastAsiaTheme="minorHAnsi"/>
        </w:rPr>
        <w:t>remains</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place.</w:t>
      </w:r>
    </w:p>
    <w:p w14:paraId="2323E19B" w14:textId="79B37322" w:rsidR="00B570F5" w:rsidRPr="000E61C6" w:rsidRDefault="0041289E" w:rsidP="00C01B5C">
      <w:pPr>
        <w:pStyle w:val="xmsonormal"/>
        <w:spacing w:before="0" w:beforeAutospacing="0" w:after="0" w:afterAutospacing="0"/>
        <w:rPr>
          <w:rFonts w:ascii="Arial" w:hAnsi="Arial" w:cs="Arial"/>
          <w:sz w:val="24"/>
          <w:szCs w:val="24"/>
        </w:rPr>
      </w:pPr>
      <w:r w:rsidRPr="000E61C6">
        <w:rPr>
          <w:rFonts w:ascii="Arial" w:hAnsi="Arial" w:cs="Arial"/>
          <w:sz w:val="24"/>
          <w:szCs w:val="24"/>
        </w:rPr>
        <w:t>During</w:t>
      </w:r>
      <w:r w:rsidR="00F74E1D" w:rsidRPr="000E61C6">
        <w:rPr>
          <w:rFonts w:ascii="Arial" w:hAnsi="Arial" w:cs="Arial"/>
          <w:sz w:val="24"/>
          <w:szCs w:val="24"/>
        </w:rPr>
        <w:t xml:space="preserve"> </w:t>
      </w:r>
      <w:r w:rsidRPr="000E61C6">
        <w:rPr>
          <w:rFonts w:ascii="Arial" w:hAnsi="Arial" w:cs="Arial"/>
          <w:sz w:val="24"/>
          <w:szCs w:val="24"/>
        </w:rPr>
        <w:t>this</w:t>
      </w:r>
      <w:r w:rsidR="00F74E1D" w:rsidRPr="000E61C6">
        <w:rPr>
          <w:rFonts w:ascii="Arial" w:hAnsi="Arial" w:cs="Arial"/>
          <w:sz w:val="24"/>
          <w:szCs w:val="24"/>
        </w:rPr>
        <w:t xml:space="preserve"> </w:t>
      </w:r>
      <w:r w:rsidRPr="000E61C6">
        <w:rPr>
          <w:rFonts w:ascii="Arial" w:hAnsi="Arial" w:cs="Arial"/>
          <w:sz w:val="24"/>
          <w:szCs w:val="24"/>
        </w:rPr>
        <w:t>reporting</w:t>
      </w:r>
      <w:r w:rsidR="00F74E1D" w:rsidRPr="000E61C6">
        <w:rPr>
          <w:rFonts w:ascii="Arial" w:hAnsi="Arial" w:cs="Arial"/>
          <w:sz w:val="24"/>
          <w:szCs w:val="24"/>
        </w:rPr>
        <w:t xml:space="preserve"> </w:t>
      </w:r>
      <w:r w:rsidRPr="000E61C6">
        <w:rPr>
          <w:rFonts w:ascii="Arial" w:hAnsi="Arial" w:cs="Arial"/>
          <w:sz w:val="24"/>
          <w:szCs w:val="24"/>
        </w:rPr>
        <w:t>period</w:t>
      </w:r>
      <w:r w:rsidR="00F74E1D" w:rsidRPr="000E61C6">
        <w:rPr>
          <w:rFonts w:ascii="Arial" w:hAnsi="Arial" w:cs="Arial"/>
          <w:sz w:val="24"/>
          <w:szCs w:val="24"/>
        </w:rPr>
        <w:t xml:space="preserve"> </w:t>
      </w:r>
      <w:r w:rsidRPr="000E61C6">
        <w:rPr>
          <w:rFonts w:ascii="Arial" w:hAnsi="Arial" w:cs="Arial"/>
          <w:sz w:val="24"/>
          <w:szCs w:val="24"/>
        </w:rPr>
        <w:t>between</w:t>
      </w:r>
      <w:r w:rsidR="00F74E1D" w:rsidRPr="000E61C6">
        <w:rPr>
          <w:rFonts w:ascii="Arial" w:hAnsi="Arial" w:cs="Arial"/>
          <w:sz w:val="24"/>
          <w:szCs w:val="24"/>
        </w:rPr>
        <w:t xml:space="preserve"> </w:t>
      </w:r>
      <w:r w:rsidRPr="000E61C6">
        <w:rPr>
          <w:rFonts w:ascii="Arial" w:hAnsi="Arial" w:cs="Arial"/>
          <w:sz w:val="24"/>
          <w:szCs w:val="24"/>
        </w:rPr>
        <w:t>2019</w:t>
      </w:r>
      <w:r w:rsidR="00F74E1D" w:rsidRPr="000E61C6">
        <w:rPr>
          <w:rFonts w:ascii="Arial" w:hAnsi="Arial" w:cs="Arial"/>
          <w:sz w:val="24"/>
          <w:szCs w:val="24"/>
        </w:rPr>
        <w:t xml:space="preserve"> </w:t>
      </w:r>
      <w:r w:rsidRPr="000E61C6">
        <w:rPr>
          <w:rFonts w:ascii="Arial" w:hAnsi="Arial" w:cs="Arial"/>
          <w:sz w:val="24"/>
          <w:szCs w:val="24"/>
        </w:rPr>
        <w:t>and</w:t>
      </w:r>
      <w:r w:rsidR="00F74E1D" w:rsidRPr="000E61C6">
        <w:rPr>
          <w:rFonts w:ascii="Arial" w:hAnsi="Arial" w:cs="Arial"/>
          <w:sz w:val="24"/>
          <w:szCs w:val="24"/>
        </w:rPr>
        <w:t xml:space="preserve"> </w:t>
      </w:r>
      <w:r w:rsidRPr="000E61C6">
        <w:rPr>
          <w:rFonts w:ascii="Arial" w:hAnsi="Arial" w:cs="Arial"/>
          <w:sz w:val="24"/>
          <w:szCs w:val="24"/>
        </w:rPr>
        <w:t>2021,</w:t>
      </w:r>
      <w:r w:rsidR="00F74E1D" w:rsidRPr="000E61C6">
        <w:rPr>
          <w:rFonts w:ascii="Arial" w:hAnsi="Arial" w:cs="Arial"/>
          <w:sz w:val="24"/>
          <w:szCs w:val="24"/>
        </w:rPr>
        <w:t xml:space="preserve"> </w:t>
      </w:r>
      <w:r w:rsidRPr="000E61C6">
        <w:rPr>
          <w:rFonts w:ascii="Arial" w:hAnsi="Arial" w:cs="Arial"/>
          <w:sz w:val="24"/>
          <w:szCs w:val="24"/>
        </w:rPr>
        <w:t>there</w:t>
      </w:r>
      <w:r w:rsidR="00F74E1D" w:rsidRPr="000E61C6">
        <w:rPr>
          <w:rFonts w:ascii="Arial" w:hAnsi="Arial" w:cs="Arial"/>
          <w:sz w:val="24"/>
          <w:szCs w:val="24"/>
        </w:rPr>
        <w:t xml:space="preserve"> </w:t>
      </w:r>
      <w:r w:rsidRPr="000E61C6">
        <w:rPr>
          <w:rFonts w:ascii="Arial" w:hAnsi="Arial" w:cs="Arial"/>
          <w:sz w:val="24"/>
          <w:szCs w:val="24"/>
        </w:rPr>
        <w:t>has</w:t>
      </w:r>
      <w:r w:rsidR="00F74E1D" w:rsidRPr="000E61C6">
        <w:rPr>
          <w:rFonts w:ascii="Arial" w:hAnsi="Arial" w:cs="Arial"/>
          <w:sz w:val="24"/>
          <w:szCs w:val="24"/>
        </w:rPr>
        <w:t xml:space="preserve"> </w:t>
      </w:r>
      <w:r w:rsidRPr="000E61C6">
        <w:rPr>
          <w:rFonts w:ascii="Arial" w:hAnsi="Arial" w:cs="Arial"/>
          <w:sz w:val="24"/>
          <w:szCs w:val="24"/>
        </w:rPr>
        <w:t>been</w:t>
      </w:r>
      <w:r w:rsidR="00F74E1D" w:rsidRPr="000E61C6">
        <w:rPr>
          <w:rFonts w:ascii="Arial" w:hAnsi="Arial" w:cs="Arial"/>
          <w:sz w:val="24"/>
          <w:szCs w:val="24"/>
        </w:rPr>
        <w:t xml:space="preserve"> </w:t>
      </w:r>
      <w:r w:rsidRPr="000E61C6">
        <w:rPr>
          <w:rFonts w:ascii="Arial" w:hAnsi="Arial" w:cs="Arial"/>
          <w:sz w:val="24"/>
          <w:szCs w:val="24"/>
        </w:rPr>
        <w:t>an</w:t>
      </w:r>
      <w:r w:rsidR="00F74E1D" w:rsidRPr="000E61C6">
        <w:rPr>
          <w:rFonts w:ascii="Arial" w:hAnsi="Arial" w:cs="Arial"/>
          <w:sz w:val="24"/>
          <w:szCs w:val="24"/>
        </w:rPr>
        <w:t xml:space="preserve"> </w:t>
      </w:r>
      <w:r w:rsidRPr="000E61C6">
        <w:rPr>
          <w:rFonts w:ascii="Arial" w:hAnsi="Arial" w:cs="Arial"/>
          <w:sz w:val="24"/>
          <w:szCs w:val="24"/>
        </w:rPr>
        <w:t>improvement</w:t>
      </w:r>
      <w:r w:rsidR="00F74E1D" w:rsidRPr="000E61C6">
        <w:rPr>
          <w:rFonts w:ascii="Arial" w:hAnsi="Arial" w:cs="Arial"/>
          <w:sz w:val="24"/>
          <w:szCs w:val="24"/>
        </w:rPr>
        <w:t xml:space="preserve"> </w:t>
      </w:r>
      <w:r w:rsidRPr="000E61C6">
        <w:rPr>
          <w:rFonts w:ascii="Arial" w:hAnsi="Arial" w:cs="Arial"/>
          <w:sz w:val="24"/>
          <w:szCs w:val="24"/>
        </w:rPr>
        <w:t>in</w:t>
      </w:r>
      <w:r w:rsidR="00F74E1D" w:rsidRPr="000E61C6">
        <w:rPr>
          <w:rFonts w:ascii="Arial" w:hAnsi="Arial" w:cs="Arial"/>
          <w:sz w:val="24"/>
          <w:szCs w:val="24"/>
        </w:rPr>
        <w:t xml:space="preserve"> </w:t>
      </w:r>
      <w:r w:rsidRPr="000E61C6">
        <w:rPr>
          <w:rFonts w:ascii="Arial" w:hAnsi="Arial" w:cs="Arial"/>
          <w:sz w:val="24"/>
          <w:szCs w:val="24"/>
        </w:rPr>
        <w:t>school</w:t>
      </w:r>
      <w:r w:rsidR="00F74E1D" w:rsidRPr="000E61C6">
        <w:rPr>
          <w:rFonts w:ascii="Arial" w:hAnsi="Arial" w:cs="Arial"/>
          <w:sz w:val="24"/>
          <w:szCs w:val="24"/>
        </w:rPr>
        <w:t xml:space="preserve"> </w:t>
      </w:r>
      <w:r w:rsidRPr="000E61C6">
        <w:rPr>
          <w:rFonts w:ascii="Arial" w:hAnsi="Arial" w:cs="Arial"/>
          <w:sz w:val="24"/>
          <w:szCs w:val="24"/>
        </w:rPr>
        <w:t>stability</w:t>
      </w:r>
      <w:r w:rsidR="00F74E1D" w:rsidRPr="000E61C6">
        <w:rPr>
          <w:rFonts w:ascii="Arial" w:hAnsi="Arial" w:cs="Arial"/>
          <w:sz w:val="24"/>
          <w:szCs w:val="24"/>
        </w:rPr>
        <w:t xml:space="preserve"> </w:t>
      </w:r>
      <w:r w:rsidRPr="000E61C6">
        <w:rPr>
          <w:rFonts w:ascii="Arial" w:hAnsi="Arial" w:cs="Arial"/>
          <w:sz w:val="24"/>
          <w:szCs w:val="24"/>
        </w:rPr>
        <w:t>for</w:t>
      </w:r>
      <w:r w:rsidR="00F74E1D" w:rsidRPr="000E61C6">
        <w:rPr>
          <w:rFonts w:ascii="Arial" w:hAnsi="Arial" w:cs="Arial"/>
          <w:sz w:val="24"/>
          <w:szCs w:val="24"/>
        </w:rPr>
        <w:t xml:space="preserve"> </w:t>
      </w:r>
      <w:r w:rsidRPr="000E61C6">
        <w:rPr>
          <w:rFonts w:ascii="Arial" w:hAnsi="Arial" w:cs="Arial"/>
          <w:sz w:val="24"/>
          <w:szCs w:val="24"/>
        </w:rPr>
        <w:t>foster</w:t>
      </w:r>
      <w:r w:rsidR="00F74E1D" w:rsidRPr="000E61C6">
        <w:rPr>
          <w:rFonts w:ascii="Arial" w:hAnsi="Arial" w:cs="Arial"/>
          <w:sz w:val="24"/>
          <w:szCs w:val="24"/>
        </w:rPr>
        <w:t xml:space="preserve"> </w:t>
      </w:r>
      <w:r w:rsidRPr="000E61C6">
        <w:rPr>
          <w:rFonts w:ascii="Arial" w:hAnsi="Arial" w:cs="Arial"/>
          <w:sz w:val="24"/>
          <w:szCs w:val="24"/>
        </w:rPr>
        <w:t>youth</w:t>
      </w:r>
      <w:r w:rsidR="00F743F6" w:rsidRPr="000E61C6">
        <w:rPr>
          <w:rFonts w:ascii="Arial" w:hAnsi="Arial" w:cs="Arial"/>
          <w:sz w:val="24"/>
          <w:szCs w:val="24"/>
        </w:rPr>
        <w:t>,</w:t>
      </w:r>
      <w:r w:rsidR="00F74E1D" w:rsidRPr="000E61C6">
        <w:rPr>
          <w:rFonts w:ascii="Arial" w:hAnsi="Arial" w:cs="Arial"/>
          <w:sz w:val="24"/>
          <w:szCs w:val="24"/>
        </w:rPr>
        <w:t xml:space="preserve"> </w:t>
      </w:r>
      <w:r w:rsidR="00C01B5C" w:rsidRPr="000E61C6">
        <w:rPr>
          <w:rFonts w:ascii="Arial" w:hAnsi="Arial" w:cs="Arial"/>
          <w:sz w:val="24"/>
          <w:szCs w:val="24"/>
        </w:rPr>
        <w:t>with</w:t>
      </w:r>
      <w:r w:rsidR="00F74E1D" w:rsidRPr="000E61C6">
        <w:rPr>
          <w:rFonts w:ascii="Arial" w:hAnsi="Arial" w:cs="Arial"/>
          <w:sz w:val="24"/>
          <w:szCs w:val="24"/>
        </w:rPr>
        <w:t xml:space="preserve"> </w:t>
      </w:r>
      <w:r w:rsidRPr="000E61C6">
        <w:rPr>
          <w:rFonts w:ascii="Arial" w:hAnsi="Arial" w:cs="Arial"/>
          <w:sz w:val="24"/>
          <w:szCs w:val="24"/>
        </w:rPr>
        <w:t>an</w:t>
      </w:r>
      <w:r w:rsidR="00F74E1D" w:rsidRPr="000E61C6">
        <w:rPr>
          <w:rFonts w:ascii="Arial" w:hAnsi="Arial" w:cs="Arial"/>
          <w:sz w:val="24"/>
          <w:szCs w:val="24"/>
        </w:rPr>
        <w:t xml:space="preserve"> </w:t>
      </w:r>
      <w:r w:rsidRPr="000E61C6">
        <w:rPr>
          <w:rFonts w:ascii="Arial" w:hAnsi="Arial" w:cs="Arial"/>
          <w:sz w:val="24"/>
          <w:szCs w:val="24"/>
        </w:rPr>
        <w:t>increase</w:t>
      </w:r>
      <w:r w:rsidR="00F74E1D" w:rsidRPr="000E61C6">
        <w:rPr>
          <w:rFonts w:ascii="Arial" w:hAnsi="Arial" w:cs="Arial"/>
          <w:sz w:val="24"/>
          <w:szCs w:val="24"/>
        </w:rPr>
        <w:t xml:space="preserve"> </w:t>
      </w:r>
      <w:r w:rsidRPr="000E61C6">
        <w:rPr>
          <w:rFonts w:ascii="Arial" w:hAnsi="Arial" w:cs="Arial"/>
          <w:sz w:val="24"/>
          <w:szCs w:val="24"/>
        </w:rPr>
        <w:t>of</w:t>
      </w:r>
      <w:r w:rsidR="00F74E1D" w:rsidRPr="000E61C6">
        <w:rPr>
          <w:rFonts w:ascii="Arial" w:hAnsi="Arial" w:cs="Arial"/>
          <w:sz w:val="24"/>
          <w:szCs w:val="24"/>
        </w:rPr>
        <w:t xml:space="preserve"> </w:t>
      </w:r>
      <w:r w:rsidR="00F743F6" w:rsidRPr="000E61C6">
        <w:rPr>
          <w:rFonts w:ascii="Arial" w:hAnsi="Arial" w:cs="Arial"/>
          <w:sz w:val="24"/>
          <w:szCs w:val="24"/>
        </w:rPr>
        <w:t>six</w:t>
      </w:r>
      <w:r w:rsidR="00F74E1D" w:rsidRPr="000E61C6">
        <w:rPr>
          <w:rFonts w:ascii="Arial" w:hAnsi="Arial" w:cs="Arial"/>
          <w:sz w:val="24"/>
          <w:szCs w:val="24"/>
        </w:rPr>
        <w:t xml:space="preserve"> </w:t>
      </w:r>
      <w:r w:rsidRPr="000E61C6">
        <w:rPr>
          <w:rFonts w:ascii="Arial" w:hAnsi="Arial" w:cs="Arial"/>
          <w:sz w:val="24"/>
          <w:szCs w:val="24"/>
        </w:rPr>
        <w:t>percentage</w:t>
      </w:r>
      <w:r w:rsidR="00F74E1D" w:rsidRPr="000E61C6">
        <w:rPr>
          <w:rFonts w:ascii="Arial" w:hAnsi="Arial" w:cs="Arial"/>
          <w:sz w:val="24"/>
          <w:szCs w:val="24"/>
        </w:rPr>
        <w:t xml:space="preserve"> </w:t>
      </w:r>
      <w:r w:rsidRPr="000E61C6">
        <w:rPr>
          <w:rFonts w:ascii="Arial" w:hAnsi="Arial" w:cs="Arial"/>
          <w:sz w:val="24"/>
          <w:szCs w:val="24"/>
        </w:rPr>
        <w:t>points</w:t>
      </w:r>
      <w:r w:rsidR="00F74E1D" w:rsidRPr="000E61C6">
        <w:rPr>
          <w:rFonts w:ascii="Arial" w:hAnsi="Arial" w:cs="Arial"/>
          <w:sz w:val="24"/>
          <w:szCs w:val="24"/>
        </w:rPr>
        <w:t xml:space="preserve"> </w:t>
      </w:r>
      <w:r w:rsidRPr="000E61C6">
        <w:rPr>
          <w:rFonts w:ascii="Arial" w:hAnsi="Arial" w:cs="Arial"/>
          <w:sz w:val="24"/>
          <w:szCs w:val="24"/>
        </w:rPr>
        <w:t>in</w:t>
      </w:r>
      <w:r w:rsidR="00F74E1D" w:rsidRPr="000E61C6">
        <w:rPr>
          <w:rFonts w:ascii="Arial" w:hAnsi="Arial" w:cs="Arial"/>
          <w:sz w:val="24"/>
          <w:szCs w:val="24"/>
        </w:rPr>
        <w:t xml:space="preserve"> </w:t>
      </w:r>
      <w:r w:rsidRPr="000E61C6">
        <w:rPr>
          <w:rFonts w:ascii="Arial" w:hAnsi="Arial" w:cs="Arial"/>
          <w:sz w:val="24"/>
          <w:szCs w:val="24"/>
        </w:rPr>
        <w:t>the</w:t>
      </w:r>
      <w:r w:rsidR="00F74E1D" w:rsidRPr="000E61C6">
        <w:rPr>
          <w:rFonts w:ascii="Arial" w:hAnsi="Arial" w:cs="Arial"/>
          <w:sz w:val="24"/>
          <w:szCs w:val="24"/>
        </w:rPr>
        <w:t xml:space="preserve"> </w:t>
      </w:r>
      <w:r w:rsidRPr="000E61C6">
        <w:rPr>
          <w:rFonts w:ascii="Arial" w:hAnsi="Arial" w:cs="Arial"/>
          <w:sz w:val="24"/>
          <w:szCs w:val="24"/>
        </w:rPr>
        <w:t>school</w:t>
      </w:r>
      <w:r w:rsidR="00F74E1D" w:rsidRPr="000E61C6">
        <w:rPr>
          <w:rFonts w:ascii="Arial" w:hAnsi="Arial" w:cs="Arial"/>
          <w:sz w:val="24"/>
          <w:szCs w:val="24"/>
        </w:rPr>
        <w:t xml:space="preserve"> </w:t>
      </w:r>
      <w:r w:rsidRPr="000E61C6">
        <w:rPr>
          <w:rFonts w:ascii="Arial" w:hAnsi="Arial" w:cs="Arial"/>
          <w:sz w:val="24"/>
          <w:szCs w:val="24"/>
        </w:rPr>
        <w:t>stability</w:t>
      </w:r>
      <w:r w:rsidR="00F74E1D" w:rsidRPr="000E61C6">
        <w:rPr>
          <w:rFonts w:ascii="Arial" w:hAnsi="Arial" w:cs="Arial"/>
          <w:sz w:val="24"/>
          <w:szCs w:val="24"/>
        </w:rPr>
        <w:t xml:space="preserve"> </w:t>
      </w:r>
      <w:r w:rsidRPr="000E61C6">
        <w:rPr>
          <w:rFonts w:ascii="Arial" w:hAnsi="Arial" w:cs="Arial"/>
          <w:sz w:val="24"/>
          <w:szCs w:val="24"/>
        </w:rPr>
        <w:t>rates</w:t>
      </w:r>
      <w:r w:rsidR="00F74E1D" w:rsidRPr="000E61C6">
        <w:rPr>
          <w:rFonts w:ascii="Arial" w:hAnsi="Arial" w:cs="Arial"/>
          <w:sz w:val="24"/>
          <w:szCs w:val="24"/>
        </w:rPr>
        <w:t xml:space="preserve"> </w:t>
      </w:r>
      <w:r w:rsidRPr="000E61C6">
        <w:rPr>
          <w:rFonts w:ascii="Arial" w:hAnsi="Arial" w:cs="Arial"/>
          <w:sz w:val="24"/>
          <w:szCs w:val="24"/>
        </w:rPr>
        <w:t>for</w:t>
      </w:r>
      <w:r w:rsidR="00F74E1D" w:rsidRPr="000E61C6">
        <w:rPr>
          <w:rFonts w:ascii="Arial" w:hAnsi="Arial" w:cs="Arial"/>
          <w:sz w:val="24"/>
          <w:szCs w:val="24"/>
        </w:rPr>
        <w:t xml:space="preserve"> </w:t>
      </w:r>
      <w:r w:rsidRPr="000E61C6">
        <w:rPr>
          <w:rFonts w:ascii="Arial" w:hAnsi="Arial" w:cs="Arial"/>
          <w:sz w:val="24"/>
          <w:szCs w:val="24"/>
        </w:rPr>
        <w:t>foster</w:t>
      </w:r>
      <w:r w:rsidR="00F74E1D" w:rsidRPr="000E61C6">
        <w:rPr>
          <w:rFonts w:ascii="Arial" w:hAnsi="Arial" w:cs="Arial"/>
          <w:sz w:val="24"/>
          <w:szCs w:val="24"/>
        </w:rPr>
        <w:t xml:space="preserve"> </w:t>
      </w:r>
      <w:r w:rsidRPr="000E61C6">
        <w:rPr>
          <w:rFonts w:ascii="Arial" w:hAnsi="Arial" w:cs="Arial"/>
          <w:sz w:val="24"/>
          <w:szCs w:val="24"/>
        </w:rPr>
        <w:t>youth</w:t>
      </w:r>
      <w:r w:rsidR="00F74E1D" w:rsidRPr="000E61C6">
        <w:rPr>
          <w:rFonts w:ascii="Arial" w:hAnsi="Arial" w:cs="Arial"/>
          <w:sz w:val="24"/>
          <w:szCs w:val="24"/>
        </w:rPr>
        <w:t xml:space="preserve"> </w:t>
      </w:r>
      <w:r w:rsidR="00B570F5" w:rsidRPr="000E61C6">
        <w:rPr>
          <w:rFonts w:ascii="Arial" w:hAnsi="Arial" w:cs="Arial"/>
          <w:sz w:val="24"/>
          <w:szCs w:val="24"/>
        </w:rPr>
        <w:t>(Table</w:t>
      </w:r>
      <w:r w:rsidR="00F74E1D" w:rsidRPr="000E61C6">
        <w:rPr>
          <w:rFonts w:ascii="Arial" w:hAnsi="Arial" w:cs="Arial"/>
          <w:sz w:val="24"/>
          <w:szCs w:val="24"/>
        </w:rPr>
        <w:t xml:space="preserve"> </w:t>
      </w:r>
      <w:r w:rsidR="00B570F5" w:rsidRPr="000E61C6">
        <w:rPr>
          <w:rFonts w:ascii="Arial" w:hAnsi="Arial" w:cs="Arial"/>
          <w:sz w:val="24"/>
          <w:szCs w:val="24"/>
        </w:rPr>
        <w:t>11).</w:t>
      </w:r>
      <w:r w:rsidR="00F74E1D" w:rsidRPr="000E61C6">
        <w:rPr>
          <w:rFonts w:ascii="Arial" w:hAnsi="Arial" w:cs="Arial"/>
          <w:sz w:val="24"/>
          <w:szCs w:val="24"/>
        </w:rPr>
        <w:t xml:space="preserve"> </w:t>
      </w:r>
      <w:r w:rsidR="00B570F5" w:rsidRPr="000E61C6">
        <w:rPr>
          <w:rFonts w:ascii="Arial" w:hAnsi="Arial" w:cs="Arial"/>
          <w:sz w:val="24"/>
          <w:szCs w:val="24"/>
        </w:rPr>
        <w:t>When</w:t>
      </w:r>
      <w:r w:rsidR="00F74E1D" w:rsidRPr="000E61C6">
        <w:rPr>
          <w:rFonts w:ascii="Arial" w:hAnsi="Arial" w:cs="Arial"/>
          <w:sz w:val="24"/>
          <w:szCs w:val="24"/>
        </w:rPr>
        <w:t xml:space="preserve"> </w:t>
      </w:r>
      <w:r w:rsidR="00B570F5" w:rsidRPr="000E61C6">
        <w:rPr>
          <w:rFonts w:ascii="Arial" w:hAnsi="Arial" w:cs="Arial"/>
          <w:sz w:val="24"/>
          <w:szCs w:val="24"/>
        </w:rPr>
        <w:t>compared</w:t>
      </w:r>
      <w:r w:rsidR="00F74E1D" w:rsidRPr="000E61C6">
        <w:rPr>
          <w:rFonts w:ascii="Arial" w:hAnsi="Arial" w:cs="Arial"/>
          <w:sz w:val="24"/>
          <w:szCs w:val="24"/>
        </w:rPr>
        <w:t xml:space="preserve"> </w:t>
      </w:r>
      <w:r w:rsidR="00B570F5" w:rsidRPr="000E61C6">
        <w:rPr>
          <w:rFonts w:ascii="Arial" w:hAnsi="Arial" w:cs="Arial"/>
          <w:sz w:val="24"/>
          <w:szCs w:val="24"/>
        </w:rPr>
        <w:t>to</w:t>
      </w:r>
      <w:r w:rsidR="00F74E1D" w:rsidRPr="000E61C6">
        <w:rPr>
          <w:rFonts w:ascii="Arial" w:hAnsi="Arial" w:cs="Arial"/>
          <w:sz w:val="24"/>
          <w:szCs w:val="24"/>
        </w:rPr>
        <w:t xml:space="preserve"> </w:t>
      </w:r>
      <w:r w:rsidR="00B570F5" w:rsidRPr="000E61C6">
        <w:rPr>
          <w:rFonts w:ascii="Arial" w:hAnsi="Arial" w:cs="Arial"/>
          <w:sz w:val="24"/>
          <w:szCs w:val="24"/>
        </w:rPr>
        <w:t>the</w:t>
      </w:r>
      <w:r w:rsidR="00F74E1D" w:rsidRPr="000E61C6">
        <w:rPr>
          <w:rFonts w:ascii="Arial" w:hAnsi="Arial" w:cs="Arial"/>
          <w:sz w:val="24"/>
          <w:szCs w:val="24"/>
        </w:rPr>
        <w:t xml:space="preserve"> </w:t>
      </w:r>
      <w:r w:rsidR="00B570F5" w:rsidRPr="000E61C6">
        <w:rPr>
          <w:rFonts w:ascii="Arial" w:hAnsi="Arial" w:cs="Arial"/>
          <w:sz w:val="24"/>
          <w:szCs w:val="24"/>
        </w:rPr>
        <w:t>0.2</w:t>
      </w:r>
      <w:r w:rsidR="00F74E1D" w:rsidRPr="000E61C6">
        <w:rPr>
          <w:rFonts w:ascii="Arial" w:hAnsi="Arial" w:cs="Arial"/>
          <w:sz w:val="24"/>
          <w:szCs w:val="24"/>
        </w:rPr>
        <w:t xml:space="preserve"> </w:t>
      </w:r>
      <w:r w:rsidR="00B570F5" w:rsidRPr="000E61C6">
        <w:rPr>
          <w:rFonts w:ascii="Arial" w:hAnsi="Arial" w:cs="Arial"/>
          <w:sz w:val="24"/>
          <w:szCs w:val="24"/>
        </w:rPr>
        <w:t>percentage</w:t>
      </w:r>
      <w:r w:rsidR="00F74E1D" w:rsidRPr="000E61C6">
        <w:rPr>
          <w:rFonts w:ascii="Arial" w:hAnsi="Arial" w:cs="Arial"/>
          <w:sz w:val="24"/>
          <w:szCs w:val="24"/>
        </w:rPr>
        <w:t xml:space="preserve"> </w:t>
      </w:r>
      <w:r w:rsidR="00B570F5" w:rsidRPr="000E61C6">
        <w:rPr>
          <w:rFonts w:ascii="Arial" w:hAnsi="Arial" w:cs="Arial"/>
          <w:sz w:val="24"/>
          <w:szCs w:val="24"/>
        </w:rPr>
        <w:t>point</w:t>
      </w:r>
      <w:r w:rsidR="00F74E1D" w:rsidRPr="000E61C6">
        <w:rPr>
          <w:rFonts w:ascii="Arial" w:hAnsi="Arial" w:cs="Arial"/>
          <w:sz w:val="24"/>
          <w:szCs w:val="24"/>
        </w:rPr>
        <w:t xml:space="preserve"> </w:t>
      </w:r>
      <w:r w:rsidR="00B570F5" w:rsidRPr="000E61C6">
        <w:rPr>
          <w:rFonts w:ascii="Arial" w:hAnsi="Arial" w:cs="Arial"/>
          <w:sz w:val="24"/>
          <w:szCs w:val="24"/>
        </w:rPr>
        <w:t>increase</w:t>
      </w:r>
      <w:r w:rsidR="00F74E1D" w:rsidRPr="000E61C6">
        <w:rPr>
          <w:rFonts w:ascii="Arial" w:hAnsi="Arial" w:cs="Arial"/>
          <w:sz w:val="24"/>
          <w:szCs w:val="24"/>
        </w:rPr>
        <w:t xml:space="preserve"> </w:t>
      </w:r>
      <w:r w:rsidR="00B570F5" w:rsidRPr="000E61C6">
        <w:rPr>
          <w:rFonts w:ascii="Arial" w:hAnsi="Arial" w:cs="Arial"/>
          <w:sz w:val="24"/>
          <w:szCs w:val="24"/>
        </w:rPr>
        <w:t>for</w:t>
      </w:r>
      <w:r w:rsidR="00F74E1D" w:rsidRPr="000E61C6">
        <w:rPr>
          <w:rFonts w:ascii="Arial" w:hAnsi="Arial" w:cs="Arial"/>
          <w:sz w:val="24"/>
          <w:szCs w:val="24"/>
        </w:rPr>
        <w:t xml:space="preserve"> </w:t>
      </w:r>
      <w:r w:rsidR="00716859" w:rsidRPr="000E61C6">
        <w:rPr>
          <w:rFonts w:ascii="Arial" w:hAnsi="Arial" w:cs="Arial"/>
          <w:sz w:val="24"/>
          <w:szCs w:val="24"/>
        </w:rPr>
        <w:t>non-foster</w:t>
      </w:r>
      <w:r w:rsidR="00F74E1D" w:rsidRPr="000E61C6">
        <w:rPr>
          <w:rFonts w:ascii="Arial" w:hAnsi="Arial" w:cs="Arial"/>
          <w:sz w:val="24"/>
          <w:szCs w:val="24"/>
        </w:rPr>
        <w:t xml:space="preserve"> </w:t>
      </w:r>
      <w:r w:rsidR="00716859" w:rsidRPr="000E61C6">
        <w:rPr>
          <w:rFonts w:ascii="Arial" w:hAnsi="Arial" w:cs="Arial"/>
          <w:sz w:val="24"/>
          <w:szCs w:val="24"/>
        </w:rPr>
        <w:t>youth</w:t>
      </w:r>
      <w:r w:rsidR="00F74E1D" w:rsidRPr="000E61C6">
        <w:rPr>
          <w:rFonts w:ascii="Arial" w:hAnsi="Arial" w:cs="Arial"/>
          <w:sz w:val="24"/>
          <w:szCs w:val="24"/>
        </w:rPr>
        <w:t xml:space="preserve"> </w:t>
      </w:r>
      <w:r w:rsidR="00B570F5" w:rsidRPr="000E61C6">
        <w:rPr>
          <w:rFonts w:ascii="Arial" w:hAnsi="Arial" w:cs="Arial"/>
          <w:sz w:val="24"/>
          <w:szCs w:val="24"/>
        </w:rPr>
        <w:t>students</w:t>
      </w:r>
      <w:r w:rsidR="00F74E1D" w:rsidRPr="000E61C6">
        <w:rPr>
          <w:rFonts w:ascii="Arial" w:hAnsi="Arial" w:cs="Arial"/>
          <w:sz w:val="24"/>
          <w:szCs w:val="24"/>
        </w:rPr>
        <w:t xml:space="preserve"> </w:t>
      </w:r>
      <w:r w:rsidR="00B570F5" w:rsidRPr="000E61C6">
        <w:rPr>
          <w:rFonts w:ascii="Arial" w:hAnsi="Arial" w:cs="Arial"/>
          <w:sz w:val="24"/>
          <w:szCs w:val="24"/>
        </w:rPr>
        <w:t>over</w:t>
      </w:r>
      <w:r w:rsidR="00F74E1D" w:rsidRPr="000E61C6">
        <w:rPr>
          <w:rFonts w:ascii="Arial" w:hAnsi="Arial" w:cs="Arial"/>
          <w:sz w:val="24"/>
          <w:szCs w:val="24"/>
        </w:rPr>
        <w:t xml:space="preserve"> </w:t>
      </w:r>
      <w:r w:rsidR="00B570F5" w:rsidRPr="000E61C6">
        <w:rPr>
          <w:rFonts w:ascii="Arial" w:hAnsi="Arial" w:cs="Arial"/>
          <w:sz w:val="24"/>
          <w:szCs w:val="24"/>
        </w:rPr>
        <w:t>the</w:t>
      </w:r>
      <w:r w:rsidR="00F74E1D" w:rsidRPr="000E61C6">
        <w:rPr>
          <w:rFonts w:ascii="Arial" w:hAnsi="Arial" w:cs="Arial"/>
          <w:sz w:val="24"/>
          <w:szCs w:val="24"/>
        </w:rPr>
        <w:t xml:space="preserve"> </w:t>
      </w:r>
      <w:r w:rsidR="00B570F5" w:rsidRPr="000E61C6">
        <w:rPr>
          <w:rFonts w:ascii="Arial" w:hAnsi="Arial" w:cs="Arial"/>
          <w:sz w:val="24"/>
          <w:szCs w:val="24"/>
        </w:rPr>
        <w:t>same</w:t>
      </w:r>
      <w:r w:rsidR="00F74E1D" w:rsidRPr="000E61C6">
        <w:rPr>
          <w:rFonts w:ascii="Arial" w:hAnsi="Arial" w:cs="Arial"/>
          <w:sz w:val="24"/>
          <w:szCs w:val="24"/>
        </w:rPr>
        <w:t xml:space="preserve"> </w:t>
      </w:r>
      <w:r w:rsidR="00B570F5" w:rsidRPr="000E61C6">
        <w:rPr>
          <w:rFonts w:ascii="Arial" w:hAnsi="Arial" w:cs="Arial"/>
          <w:sz w:val="24"/>
          <w:szCs w:val="24"/>
        </w:rPr>
        <w:t>time</w:t>
      </w:r>
      <w:r w:rsidR="00F74E1D" w:rsidRPr="000E61C6">
        <w:rPr>
          <w:rFonts w:ascii="Arial" w:hAnsi="Arial" w:cs="Arial"/>
          <w:sz w:val="24"/>
          <w:szCs w:val="24"/>
        </w:rPr>
        <w:t xml:space="preserve"> </w:t>
      </w:r>
      <w:r w:rsidR="00B570F5" w:rsidRPr="000E61C6">
        <w:rPr>
          <w:rFonts w:ascii="Arial" w:hAnsi="Arial" w:cs="Arial"/>
          <w:sz w:val="24"/>
          <w:szCs w:val="24"/>
        </w:rPr>
        <w:t>period,</w:t>
      </w:r>
      <w:r w:rsidR="00F74E1D" w:rsidRPr="000E61C6">
        <w:rPr>
          <w:rFonts w:ascii="Arial" w:hAnsi="Arial" w:cs="Arial"/>
          <w:sz w:val="24"/>
          <w:szCs w:val="24"/>
        </w:rPr>
        <w:t xml:space="preserve"> </w:t>
      </w:r>
      <w:r w:rsidR="00B570F5" w:rsidRPr="000E61C6">
        <w:rPr>
          <w:rFonts w:ascii="Arial" w:hAnsi="Arial" w:cs="Arial"/>
          <w:sz w:val="24"/>
          <w:szCs w:val="24"/>
        </w:rPr>
        <w:t>the</w:t>
      </w:r>
      <w:r w:rsidR="00F74E1D" w:rsidRPr="000E61C6">
        <w:rPr>
          <w:rFonts w:ascii="Arial" w:hAnsi="Arial" w:cs="Arial"/>
          <w:sz w:val="24"/>
          <w:szCs w:val="24"/>
        </w:rPr>
        <w:t xml:space="preserve"> </w:t>
      </w:r>
      <w:r w:rsidR="00B570F5" w:rsidRPr="000E61C6">
        <w:rPr>
          <w:rFonts w:ascii="Arial" w:hAnsi="Arial" w:cs="Arial"/>
          <w:sz w:val="24"/>
          <w:szCs w:val="24"/>
        </w:rPr>
        <w:t>narrowing</w:t>
      </w:r>
      <w:r w:rsidR="00F74E1D" w:rsidRPr="000E61C6">
        <w:rPr>
          <w:rFonts w:ascii="Arial" w:hAnsi="Arial" w:cs="Arial"/>
          <w:sz w:val="24"/>
          <w:szCs w:val="24"/>
        </w:rPr>
        <w:t xml:space="preserve"> </w:t>
      </w:r>
      <w:r w:rsidR="00B570F5" w:rsidRPr="000E61C6">
        <w:rPr>
          <w:rFonts w:ascii="Arial" w:hAnsi="Arial" w:cs="Arial"/>
          <w:sz w:val="24"/>
          <w:szCs w:val="24"/>
        </w:rPr>
        <w:t>of</w:t>
      </w:r>
      <w:r w:rsidR="00F74E1D" w:rsidRPr="000E61C6">
        <w:rPr>
          <w:rFonts w:ascii="Arial" w:hAnsi="Arial" w:cs="Arial"/>
          <w:sz w:val="24"/>
          <w:szCs w:val="24"/>
        </w:rPr>
        <w:t xml:space="preserve"> </w:t>
      </w:r>
      <w:r w:rsidR="00B570F5" w:rsidRPr="000E61C6">
        <w:rPr>
          <w:rFonts w:ascii="Arial" w:hAnsi="Arial" w:cs="Arial"/>
          <w:sz w:val="24"/>
          <w:szCs w:val="24"/>
        </w:rPr>
        <w:t>the</w:t>
      </w:r>
      <w:r w:rsidR="00F74E1D" w:rsidRPr="000E61C6">
        <w:rPr>
          <w:rFonts w:ascii="Arial" w:hAnsi="Arial" w:cs="Arial"/>
          <w:sz w:val="24"/>
          <w:szCs w:val="24"/>
        </w:rPr>
        <w:t xml:space="preserve"> </w:t>
      </w:r>
      <w:r w:rsidR="00B570F5" w:rsidRPr="000E61C6">
        <w:rPr>
          <w:rFonts w:ascii="Arial" w:hAnsi="Arial" w:cs="Arial"/>
          <w:sz w:val="24"/>
          <w:szCs w:val="24"/>
        </w:rPr>
        <w:t>gap</w:t>
      </w:r>
      <w:r w:rsidR="00F74E1D" w:rsidRPr="000E61C6">
        <w:rPr>
          <w:rFonts w:ascii="Arial" w:hAnsi="Arial" w:cs="Arial"/>
          <w:sz w:val="24"/>
          <w:szCs w:val="24"/>
        </w:rPr>
        <w:t xml:space="preserve"> </w:t>
      </w:r>
      <w:r w:rsidR="00B570F5" w:rsidRPr="000E61C6">
        <w:rPr>
          <w:rFonts w:ascii="Arial" w:hAnsi="Arial" w:cs="Arial"/>
          <w:sz w:val="24"/>
          <w:szCs w:val="24"/>
        </w:rPr>
        <w:t>suggests</w:t>
      </w:r>
      <w:r w:rsidR="00F74E1D" w:rsidRPr="000E61C6">
        <w:rPr>
          <w:rFonts w:ascii="Arial" w:hAnsi="Arial" w:cs="Arial"/>
          <w:sz w:val="24"/>
          <w:szCs w:val="24"/>
        </w:rPr>
        <w:t xml:space="preserve"> </w:t>
      </w:r>
      <w:r w:rsidR="00B570F5" w:rsidRPr="000E61C6">
        <w:rPr>
          <w:rFonts w:ascii="Arial" w:hAnsi="Arial" w:cs="Arial"/>
          <w:sz w:val="24"/>
          <w:szCs w:val="24"/>
        </w:rPr>
        <w:t>that</w:t>
      </w:r>
      <w:r w:rsidR="00F74E1D" w:rsidRPr="000E61C6">
        <w:rPr>
          <w:rFonts w:ascii="Arial" w:hAnsi="Arial" w:cs="Arial"/>
          <w:sz w:val="24"/>
          <w:szCs w:val="24"/>
        </w:rPr>
        <w:t xml:space="preserve"> </w:t>
      </w:r>
      <w:r w:rsidR="00B570F5" w:rsidRPr="000E61C6">
        <w:rPr>
          <w:rFonts w:ascii="Arial" w:hAnsi="Arial" w:cs="Arial"/>
          <w:sz w:val="24"/>
          <w:szCs w:val="24"/>
        </w:rPr>
        <w:t>FYSCP</w:t>
      </w:r>
      <w:r w:rsidR="00F74E1D" w:rsidRPr="000E61C6">
        <w:rPr>
          <w:rFonts w:ascii="Arial" w:hAnsi="Arial" w:cs="Arial"/>
          <w:sz w:val="24"/>
          <w:szCs w:val="24"/>
        </w:rPr>
        <w:t xml:space="preserve"> </w:t>
      </w:r>
      <w:r w:rsidR="00B570F5" w:rsidRPr="000E61C6">
        <w:rPr>
          <w:rFonts w:ascii="Arial" w:hAnsi="Arial" w:cs="Arial"/>
          <w:sz w:val="24"/>
          <w:szCs w:val="24"/>
        </w:rPr>
        <w:t>efforts</w:t>
      </w:r>
      <w:r w:rsidR="00F74E1D" w:rsidRPr="000E61C6">
        <w:rPr>
          <w:rFonts w:ascii="Arial" w:hAnsi="Arial" w:cs="Arial"/>
          <w:sz w:val="24"/>
          <w:szCs w:val="24"/>
        </w:rPr>
        <w:t xml:space="preserve"> </w:t>
      </w:r>
      <w:r w:rsidR="00B570F5" w:rsidRPr="000E61C6">
        <w:rPr>
          <w:rFonts w:ascii="Arial" w:hAnsi="Arial" w:cs="Arial"/>
          <w:sz w:val="24"/>
          <w:szCs w:val="24"/>
        </w:rPr>
        <w:t>targeted</w:t>
      </w:r>
      <w:r w:rsidR="00F74E1D" w:rsidRPr="000E61C6">
        <w:rPr>
          <w:rFonts w:ascii="Arial" w:hAnsi="Arial" w:cs="Arial"/>
          <w:sz w:val="24"/>
          <w:szCs w:val="24"/>
        </w:rPr>
        <w:t xml:space="preserve"> </w:t>
      </w:r>
      <w:r w:rsidR="00B570F5" w:rsidRPr="000E61C6">
        <w:rPr>
          <w:rFonts w:ascii="Arial" w:hAnsi="Arial" w:cs="Arial"/>
          <w:sz w:val="24"/>
          <w:szCs w:val="24"/>
        </w:rPr>
        <w:t>toward</w:t>
      </w:r>
      <w:r w:rsidR="00F74E1D" w:rsidRPr="000E61C6">
        <w:rPr>
          <w:rFonts w:ascii="Arial" w:hAnsi="Arial" w:cs="Arial"/>
          <w:sz w:val="24"/>
          <w:szCs w:val="24"/>
        </w:rPr>
        <w:t xml:space="preserve"> </w:t>
      </w:r>
      <w:r w:rsidR="00B570F5" w:rsidRPr="000E61C6">
        <w:rPr>
          <w:rFonts w:ascii="Arial" w:hAnsi="Arial" w:cs="Arial"/>
          <w:sz w:val="24"/>
          <w:szCs w:val="24"/>
        </w:rPr>
        <w:t>increasing</w:t>
      </w:r>
      <w:r w:rsidR="00F74E1D" w:rsidRPr="000E61C6">
        <w:rPr>
          <w:rFonts w:ascii="Arial" w:hAnsi="Arial" w:cs="Arial"/>
          <w:sz w:val="24"/>
          <w:szCs w:val="24"/>
        </w:rPr>
        <w:t xml:space="preserve"> </w:t>
      </w:r>
      <w:r w:rsidR="00B570F5" w:rsidRPr="000E61C6">
        <w:rPr>
          <w:rFonts w:ascii="Arial" w:hAnsi="Arial" w:cs="Arial"/>
          <w:sz w:val="24"/>
          <w:szCs w:val="24"/>
        </w:rPr>
        <w:t>foster</w:t>
      </w:r>
      <w:r w:rsidR="00F74E1D" w:rsidRPr="000E61C6">
        <w:rPr>
          <w:rFonts w:ascii="Arial" w:hAnsi="Arial" w:cs="Arial"/>
          <w:sz w:val="24"/>
          <w:szCs w:val="24"/>
        </w:rPr>
        <w:t xml:space="preserve"> </w:t>
      </w:r>
      <w:r w:rsidR="00B570F5" w:rsidRPr="000E61C6">
        <w:rPr>
          <w:rFonts w:ascii="Arial" w:hAnsi="Arial" w:cs="Arial"/>
          <w:sz w:val="24"/>
          <w:szCs w:val="24"/>
        </w:rPr>
        <w:t>youth</w:t>
      </w:r>
      <w:r w:rsidR="00F74E1D" w:rsidRPr="000E61C6">
        <w:rPr>
          <w:rFonts w:ascii="Arial" w:hAnsi="Arial" w:cs="Arial"/>
          <w:sz w:val="24"/>
          <w:szCs w:val="24"/>
        </w:rPr>
        <w:t xml:space="preserve"> </w:t>
      </w:r>
      <w:r w:rsidR="00B570F5" w:rsidRPr="000E61C6">
        <w:rPr>
          <w:rFonts w:ascii="Arial" w:hAnsi="Arial" w:cs="Arial"/>
          <w:sz w:val="24"/>
          <w:szCs w:val="24"/>
        </w:rPr>
        <w:t>school</w:t>
      </w:r>
      <w:r w:rsidR="00F74E1D" w:rsidRPr="000E61C6">
        <w:rPr>
          <w:rFonts w:ascii="Arial" w:hAnsi="Arial" w:cs="Arial"/>
          <w:sz w:val="24"/>
          <w:szCs w:val="24"/>
        </w:rPr>
        <w:t xml:space="preserve"> </w:t>
      </w:r>
      <w:r w:rsidR="00B570F5" w:rsidRPr="000E61C6">
        <w:rPr>
          <w:rFonts w:ascii="Arial" w:hAnsi="Arial" w:cs="Arial"/>
          <w:sz w:val="24"/>
          <w:szCs w:val="24"/>
        </w:rPr>
        <w:t>stability</w:t>
      </w:r>
      <w:r w:rsidR="00F74E1D" w:rsidRPr="000E61C6">
        <w:rPr>
          <w:rFonts w:ascii="Arial" w:hAnsi="Arial" w:cs="Arial"/>
          <w:sz w:val="24"/>
          <w:szCs w:val="24"/>
        </w:rPr>
        <w:t xml:space="preserve"> </w:t>
      </w:r>
      <w:r w:rsidR="00B570F5" w:rsidRPr="000E61C6">
        <w:rPr>
          <w:rFonts w:ascii="Arial" w:hAnsi="Arial" w:cs="Arial"/>
          <w:sz w:val="24"/>
          <w:szCs w:val="24"/>
        </w:rPr>
        <w:t>may</w:t>
      </w:r>
      <w:r w:rsidR="00F74E1D" w:rsidRPr="000E61C6">
        <w:rPr>
          <w:rFonts w:ascii="Arial" w:hAnsi="Arial" w:cs="Arial"/>
          <w:sz w:val="24"/>
          <w:szCs w:val="24"/>
        </w:rPr>
        <w:t xml:space="preserve"> </w:t>
      </w:r>
      <w:r w:rsidR="00B570F5" w:rsidRPr="000E61C6">
        <w:rPr>
          <w:rFonts w:ascii="Arial" w:hAnsi="Arial" w:cs="Arial"/>
          <w:sz w:val="24"/>
          <w:szCs w:val="24"/>
        </w:rPr>
        <w:t>be</w:t>
      </w:r>
      <w:r w:rsidR="00F74E1D" w:rsidRPr="000E61C6">
        <w:rPr>
          <w:rFonts w:ascii="Arial" w:hAnsi="Arial" w:cs="Arial"/>
          <w:sz w:val="24"/>
          <w:szCs w:val="24"/>
        </w:rPr>
        <w:t xml:space="preserve"> </w:t>
      </w:r>
      <w:r w:rsidR="00B570F5" w:rsidRPr="000E61C6">
        <w:rPr>
          <w:rFonts w:ascii="Arial" w:hAnsi="Arial" w:cs="Arial"/>
          <w:sz w:val="24"/>
          <w:szCs w:val="24"/>
        </w:rPr>
        <w:t>having</w:t>
      </w:r>
      <w:r w:rsidR="00F74E1D" w:rsidRPr="000E61C6">
        <w:rPr>
          <w:rFonts w:ascii="Arial" w:hAnsi="Arial" w:cs="Arial"/>
          <w:sz w:val="24"/>
          <w:szCs w:val="24"/>
        </w:rPr>
        <w:t xml:space="preserve"> </w:t>
      </w:r>
      <w:r w:rsidR="00B570F5" w:rsidRPr="000E61C6">
        <w:rPr>
          <w:rFonts w:ascii="Arial" w:hAnsi="Arial" w:cs="Arial"/>
          <w:sz w:val="24"/>
          <w:szCs w:val="24"/>
        </w:rPr>
        <w:t>an</w:t>
      </w:r>
      <w:r w:rsidR="00F74E1D" w:rsidRPr="000E61C6">
        <w:rPr>
          <w:rFonts w:ascii="Arial" w:hAnsi="Arial" w:cs="Arial"/>
          <w:sz w:val="24"/>
          <w:szCs w:val="24"/>
        </w:rPr>
        <w:t xml:space="preserve"> </w:t>
      </w:r>
      <w:r w:rsidR="00B570F5" w:rsidRPr="000E61C6">
        <w:rPr>
          <w:rFonts w:ascii="Arial" w:hAnsi="Arial" w:cs="Arial"/>
          <w:sz w:val="24"/>
          <w:szCs w:val="24"/>
        </w:rPr>
        <w:t>impact</w:t>
      </w:r>
      <w:r w:rsidRPr="000E61C6">
        <w:rPr>
          <w:rFonts w:ascii="Arial" w:hAnsi="Arial" w:cs="Arial"/>
          <w:sz w:val="24"/>
          <w:szCs w:val="24"/>
        </w:rPr>
        <w:t>.</w:t>
      </w:r>
      <w:r w:rsidR="00F74E1D" w:rsidRPr="000E61C6">
        <w:rPr>
          <w:rFonts w:ascii="Arial" w:hAnsi="Arial" w:cs="Arial"/>
          <w:sz w:val="24"/>
          <w:szCs w:val="24"/>
        </w:rPr>
        <w:t xml:space="preserve"> </w:t>
      </w:r>
    </w:p>
    <w:p w14:paraId="62CFE650" w14:textId="091ED8F7" w:rsidR="0041289E" w:rsidRPr="000E61C6" w:rsidRDefault="0041289E" w:rsidP="00265CA7">
      <w:pPr>
        <w:spacing w:after="0"/>
      </w:pPr>
      <w:r w:rsidRPr="000E61C6">
        <w:t>In</w:t>
      </w:r>
      <w:r w:rsidR="00F74E1D" w:rsidRPr="000E61C6">
        <w:t xml:space="preserve"> </w:t>
      </w:r>
      <w:r w:rsidRPr="000E61C6">
        <w:t>addition,</w:t>
      </w:r>
      <w:r w:rsidR="00F74E1D" w:rsidRPr="000E61C6">
        <w:t xml:space="preserve"> </w:t>
      </w:r>
      <w:r w:rsidRPr="000E61C6">
        <w:t>the</w:t>
      </w:r>
      <w:r w:rsidR="00F74E1D" w:rsidRPr="000E61C6">
        <w:t xml:space="preserve"> </w:t>
      </w:r>
      <w:r w:rsidRPr="000E61C6">
        <w:t>statewide</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t>rate</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decreased</w:t>
      </w:r>
      <w:r w:rsidR="00F74E1D" w:rsidRPr="000E61C6">
        <w:t xml:space="preserve"> </w:t>
      </w:r>
      <w:r w:rsidRPr="000E61C6">
        <w:t>by</w:t>
      </w:r>
      <w:r w:rsidR="00F74E1D" w:rsidRPr="000E61C6">
        <w:t xml:space="preserve"> </w:t>
      </w:r>
      <w:r w:rsidRPr="000E61C6">
        <w:t>2.4</w:t>
      </w:r>
      <w:r w:rsidR="00F74E1D" w:rsidRPr="000E61C6">
        <w:t xml:space="preserve"> </w:t>
      </w:r>
      <w:r w:rsidRPr="000E61C6">
        <w:t>percentage</w:t>
      </w:r>
      <w:r w:rsidR="00F74E1D" w:rsidRPr="000E61C6">
        <w:t xml:space="preserve"> </w:t>
      </w:r>
      <w:r w:rsidRPr="000E61C6">
        <w:t>points</w:t>
      </w:r>
      <w:r w:rsidR="00F74E1D" w:rsidRPr="000E61C6">
        <w:t xml:space="preserve"> </w:t>
      </w:r>
      <w:r w:rsidRPr="000E61C6">
        <w:t>from</w:t>
      </w:r>
      <w:r w:rsidR="00F74E1D" w:rsidRPr="000E61C6">
        <w:t xml:space="preserve"> </w:t>
      </w:r>
      <w:r w:rsidRPr="000E61C6">
        <w:t>2019–20</w:t>
      </w:r>
      <w:r w:rsidR="00F74E1D" w:rsidRPr="000E61C6">
        <w:t xml:space="preserve"> </w:t>
      </w:r>
      <w:r w:rsidRPr="000E61C6">
        <w:t>to</w:t>
      </w:r>
      <w:r w:rsidR="00F74E1D" w:rsidRPr="000E61C6">
        <w:t xml:space="preserve"> </w:t>
      </w:r>
      <w:r w:rsidRPr="000E61C6">
        <w:t>2020–21,</w:t>
      </w:r>
      <w:r w:rsidR="00F74E1D" w:rsidRPr="000E61C6">
        <w:t xml:space="preserve"> </w:t>
      </w:r>
      <w:r w:rsidRPr="000E61C6">
        <w:t>moving</w:t>
      </w:r>
      <w:r w:rsidR="00F74E1D" w:rsidRPr="000E61C6">
        <w:t xml:space="preserve"> </w:t>
      </w:r>
      <w:r w:rsidRPr="000E61C6">
        <w:t>from</w:t>
      </w:r>
      <w:r w:rsidR="00F74E1D" w:rsidRPr="000E61C6">
        <w:t xml:space="preserve"> </w:t>
      </w:r>
      <w:r w:rsidRPr="000E61C6">
        <w:t>7.8</w:t>
      </w:r>
      <w:r w:rsidR="00F74E1D" w:rsidRPr="000E61C6">
        <w:t xml:space="preserve"> </w:t>
      </w:r>
      <w:r w:rsidRPr="000E61C6">
        <w:t>percent</w:t>
      </w:r>
      <w:r w:rsidR="00F74E1D" w:rsidRPr="000E61C6">
        <w:t xml:space="preserve"> </w:t>
      </w:r>
      <w:r w:rsidRPr="000E61C6">
        <w:t>to</w:t>
      </w:r>
      <w:r w:rsidR="00F74E1D" w:rsidRPr="000E61C6">
        <w:t xml:space="preserve"> </w:t>
      </w:r>
      <w:r w:rsidRPr="000E61C6">
        <w:t>5.4</w:t>
      </w:r>
      <w:r w:rsidR="00F74E1D" w:rsidRPr="000E61C6">
        <w:t xml:space="preserve"> </w:t>
      </w:r>
      <w:r w:rsidRPr="000E61C6">
        <w:t>percent,</w:t>
      </w:r>
      <w:r w:rsidR="00F74E1D" w:rsidRPr="000E61C6">
        <w:t xml:space="preserve"> </w:t>
      </w:r>
      <w:r w:rsidRPr="000E61C6">
        <w:t>representing</w:t>
      </w:r>
      <w:r w:rsidR="00F74E1D" w:rsidRPr="000E61C6">
        <w:t xml:space="preserve"> </w:t>
      </w:r>
      <w:r w:rsidR="00F743F6" w:rsidRPr="000E61C6">
        <w:t>more than</w:t>
      </w:r>
      <w:r w:rsidR="00F74E1D" w:rsidRPr="000E61C6">
        <w:t xml:space="preserve"> </w:t>
      </w:r>
      <w:r w:rsidRPr="000E61C6">
        <w:t>1,100</w:t>
      </w:r>
      <w:r w:rsidR="00F74E1D" w:rsidRPr="000E61C6">
        <w:t xml:space="preserve"> </w:t>
      </w:r>
      <w:r w:rsidRPr="000E61C6">
        <w:t>fewer</w:t>
      </w:r>
      <w:r w:rsidR="00F74E1D" w:rsidRPr="000E61C6">
        <w:t xml:space="preserve"> </w:t>
      </w:r>
      <w:r w:rsidRPr="000E61C6">
        <w:t>foster</w:t>
      </w:r>
      <w:r w:rsidR="00F74E1D" w:rsidRPr="000E61C6">
        <w:t xml:space="preserve"> </w:t>
      </w:r>
      <w:r w:rsidRPr="000E61C6">
        <w:t>youth</w:t>
      </w:r>
      <w:r w:rsidR="00F74E1D" w:rsidRPr="000E61C6">
        <w:t xml:space="preserve"> </w:t>
      </w:r>
      <w:r w:rsidRPr="000E61C6">
        <w:t>receiving</w:t>
      </w:r>
      <w:r w:rsidR="00F74E1D" w:rsidRPr="000E61C6">
        <w:t xml:space="preserve"> </w:t>
      </w:r>
      <w:r w:rsidRPr="000E61C6">
        <w:t>instruction</w:t>
      </w:r>
      <w:r w:rsidR="00F74E1D" w:rsidRPr="000E61C6">
        <w:t xml:space="preserve"> </w:t>
      </w:r>
      <w:r w:rsidRPr="000E61C6">
        <w:t>in</w:t>
      </w:r>
      <w:r w:rsidR="00F74E1D" w:rsidRPr="000E61C6">
        <w:t xml:space="preserve"> </w:t>
      </w:r>
      <w:r w:rsidRPr="000E61C6">
        <w:t>a</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t>facility</w:t>
      </w:r>
      <w:r w:rsidR="00F74E1D" w:rsidRPr="000E61C6">
        <w:t xml:space="preserve"> </w:t>
      </w:r>
      <w:r w:rsidR="00C01B5C" w:rsidRPr="000E61C6">
        <w:t>(Tables</w:t>
      </w:r>
      <w:r w:rsidR="00F74E1D" w:rsidRPr="000E61C6">
        <w:t xml:space="preserve"> </w:t>
      </w:r>
      <w:r w:rsidR="00C01B5C" w:rsidRPr="000E61C6">
        <w:t>9</w:t>
      </w:r>
      <w:r w:rsidR="00F74E1D" w:rsidRPr="000E61C6">
        <w:t xml:space="preserve"> </w:t>
      </w:r>
      <w:r w:rsidR="00C01B5C" w:rsidRPr="000E61C6">
        <w:t>and</w:t>
      </w:r>
      <w:r w:rsidR="00F74E1D" w:rsidRPr="000E61C6">
        <w:t xml:space="preserve"> </w:t>
      </w:r>
      <w:r w:rsidR="00C01B5C" w:rsidRPr="000E61C6">
        <w:t>10)</w:t>
      </w:r>
      <w:r w:rsidRPr="000E61C6">
        <w:t>.</w:t>
      </w:r>
      <w:r w:rsidR="00F74E1D" w:rsidRPr="000E61C6">
        <w:t xml:space="preserve"> </w:t>
      </w:r>
      <w:r w:rsidRPr="000E61C6">
        <w:t>When</w:t>
      </w:r>
      <w:r w:rsidR="00F74E1D" w:rsidRPr="000E61C6">
        <w:t xml:space="preserve"> </w:t>
      </w:r>
      <w:r w:rsidRPr="000E61C6">
        <w:t>youth</w:t>
      </w:r>
      <w:r w:rsidR="00F74E1D" w:rsidRPr="000E61C6">
        <w:t xml:space="preserve"> </w:t>
      </w:r>
      <w:r w:rsidRPr="000E61C6">
        <w:t>are</w:t>
      </w:r>
      <w:r w:rsidR="00F74E1D" w:rsidRPr="000E61C6">
        <w:t xml:space="preserve"> </w:t>
      </w:r>
      <w:r w:rsidRPr="000E61C6">
        <w:t>placed</w:t>
      </w:r>
      <w:r w:rsidR="00F74E1D" w:rsidRPr="000E61C6">
        <w:t xml:space="preserve"> </w:t>
      </w:r>
      <w:r w:rsidRPr="000E61C6">
        <w:t>in</w:t>
      </w:r>
      <w:r w:rsidR="00F74E1D" w:rsidRPr="000E61C6">
        <w:t xml:space="preserve"> </w:t>
      </w:r>
      <w:r w:rsidRPr="000E61C6">
        <w:t>a</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lastRenderedPageBreak/>
        <w:t>facility,</w:t>
      </w:r>
      <w:r w:rsidR="00F74E1D" w:rsidRPr="000E61C6">
        <w:t xml:space="preserve"> </w:t>
      </w:r>
      <w:r w:rsidRPr="000E61C6">
        <w:t>they</w:t>
      </w:r>
      <w:r w:rsidR="00F74E1D" w:rsidRPr="000E61C6">
        <w:t xml:space="preserve"> </w:t>
      </w:r>
      <w:r w:rsidRPr="000E61C6">
        <w:t>are</w:t>
      </w:r>
      <w:r w:rsidR="00F74E1D" w:rsidRPr="000E61C6">
        <w:t xml:space="preserve"> </w:t>
      </w:r>
      <w:r w:rsidRPr="000E61C6">
        <w:t>required</w:t>
      </w:r>
      <w:r w:rsidR="00F74E1D" w:rsidRPr="000E61C6">
        <w:t xml:space="preserve"> </w:t>
      </w:r>
      <w:r w:rsidRPr="000E61C6">
        <w:t>to</w:t>
      </w:r>
      <w:r w:rsidR="00F74E1D" w:rsidRPr="000E61C6">
        <w:t xml:space="preserve"> </w:t>
      </w:r>
      <w:r w:rsidRPr="000E61C6">
        <w:t>change</w:t>
      </w:r>
      <w:r w:rsidR="00F74E1D" w:rsidRPr="000E61C6">
        <w:t xml:space="preserve"> </w:t>
      </w:r>
      <w:r w:rsidRPr="000E61C6">
        <w:t>schools</w:t>
      </w:r>
      <w:r w:rsidRPr="000E61C6">
        <w:rPr>
          <w:rFonts w:cs="Arial"/>
          <w:color w:val="0E101A"/>
          <w:szCs w:val="24"/>
        </w:rPr>
        <w:t>.</w:t>
      </w:r>
      <w:r w:rsidR="00F74E1D" w:rsidRPr="000E61C6">
        <w:rPr>
          <w:rFonts w:cs="Arial"/>
          <w:color w:val="0E101A"/>
          <w:szCs w:val="24"/>
        </w:rPr>
        <w:t xml:space="preserve"> </w:t>
      </w:r>
      <w:r w:rsidRPr="000E61C6">
        <w:rPr>
          <w:rFonts w:cs="Arial"/>
          <w:color w:val="0E101A"/>
          <w:szCs w:val="24"/>
        </w:rPr>
        <w:t>The</w:t>
      </w:r>
      <w:r w:rsidR="00F74E1D" w:rsidRPr="000E61C6">
        <w:t xml:space="preserve"> </w:t>
      </w:r>
      <w:r w:rsidRPr="000E61C6">
        <w:t>decrease</w:t>
      </w:r>
      <w:r w:rsidR="00F74E1D" w:rsidRPr="000E61C6">
        <w:t xml:space="preserve"> </w:t>
      </w:r>
      <w:r w:rsidRPr="000E61C6">
        <w:t>in</w:t>
      </w:r>
      <w:r w:rsidR="00F74E1D" w:rsidRPr="000E61C6">
        <w:t xml:space="preserve"> </w:t>
      </w:r>
      <w:r w:rsidRPr="000E61C6">
        <w:t>the</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t>rate</w:t>
      </w:r>
      <w:r w:rsidR="00F74E1D" w:rsidRPr="000E61C6">
        <w:t xml:space="preserve"> </w:t>
      </w:r>
      <w:r w:rsidRPr="000E61C6">
        <w:t>and</w:t>
      </w:r>
      <w:r w:rsidR="00F74E1D" w:rsidRPr="000E61C6">
        <w:t xml:space="preserve"> </w:t>
      </w:r>
      <w:r w:rsidRPr="000E61C6">
        <w:t>the</w:t>
      </w:r>
      <w:r w:rsidR="00F74E1D" w:rsidRPr="000E61C6">
        <w:t xml:space="preserve"> </w:t>
      </w:r>
      <w:r w:rsidRPr="000E61C6">
        <w:t>decrease</w:t>
      </w:r>
      <w:r w:rsidR="00F74E1D" w:rsidRPr="000E61C6">
        <w:t xml:space="preserve"> </w:t>
      </w:r>
      <w:r w:rsidRPr="000E61C6">
        <w:t>in</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who</w:t>
      </w:r>
      <w:r w:rsidR="00F74E1D" w:rsidRPr="000E61C6">
        <w:t xml:space="preserve"> </w:t>
      </w:r>
      <w:r w:rsidRPr="000E61C6">
        <w:t>were</w:t>
      </w:r>
      <w:r w:rsidR="00F74E1D" w:rsidRPr="000E61C6">
        <w:t xml:space="preserve"> </w:t>
      </w:r>
      <w:r w:rsidRPr="000E61C6">
        <w:t>placed</w:t>
      </w:r>
      <w:r w:rsidR="00F74E1D" w:rsidRPr="000E61C6">
        <w:t xml:space="preserve"> </w:t>
      </w:r>
      <w:r w:rsidRPr="000E61C6">
        <w:t>in</w:t>
      </w:r>
      <w:r w:rsidR="00F74E1D" w:rsidRPr="000E61C6">
        <w:t xml:space="preserve"> </w:t>
      </w:r>
      <w:r w:rsidRPr="000E61C6">
        <w:t>a</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t>facility</w:t>
      </w:r>
      <w:r w:rsidR="00F74E1D" w:rsidRPr="000E61C6">
        <w:t xml:space="preserve"> </w:t>
      </w:r>
      <w:r w:rsidRPr="000E61C6">
        <w:t>illustrates</w:t>
      </w:r>
      <w:r w:rsidR="00F74E1D" w:rsidRPr="000E61C6">
        <w:t xml:space="preserve"> </w:t>
      </w:r>
      <w:r w:rsidRPr="000E61C6">
        <w:t>significant</w:t>
      </w:r>
      <w:r w:rsidR="00F74E1D" w:rsidRPr="000E61C6">
        <w:t xml:space="preserve"> </w:t>
      </w:r>
      <w:r w:rsidRPr="000E61C6">
        <w:t>and</w:t>
      </w:r>
      <w:r w:rsidR="00F74E1D" w:rsidRPr="000E61C6">
        <w:t xml:space="preserve"> </w:t>
      </w:r>
      <w:r w:rsidRPr="000E61C6">
        <w:t>continued</w:t>
      </w:r>
      <w:r w:rsidR="00F74E1D" w:rsidRPr="000E61C6">
        <w:t xml:space="preserve"> </w:t>
      </w:r>
      <w:r w:rsidRPr="000E61C6">
        <w:t>success</w:t>
      </w:r>
      <w:r w:rsidR="00F74E1D" w:rsidRPr="000E61C6">
        <w:t xml:space="preserve"> </w:t>
      </w:r>
      <w:r w:rsidRPr="000E61C6">
        <w:t>for</w:t>
      </w:r>
      <w:r w:rsidR="00F74E1D" w:rsidRPr="000E61C6">
        <w:t xml:space="preserve"> </w:t>
      </w:r>
      <w:r w:rsidRPr="000E61C6">
        <w:t>the</w:t>
      </w:r>
      <w:r w:rsidR="00F74E1D" w:rsidRPr="000E61C6">
        <w:t xml:space="preserve"> </w:t>
      </w:r>
      <w:r w:rsidRPr="000E61C6">
        <w:t>foster</w:t>
      </w:r>
      <w:r w:rsidR="00F74E1D" w:rsidRPr="000E61C6">
        <w:t xml:space="preserve"> </w:t>
      </w:r>
      <w:r w:rsidRPr="000E61C6">
        <w:t>youth</w:t>
      </w:r>
      <w:r w:rsidR="00F74E1D" w:rsidRPr="000E61C6">
        <w:t xml:space="preserve"> </w:t>
      </w:r>
      <w:r w:rsidRPr="000E61C6">
        <w:t>population</w:t>
      </w:r>
      <w:r w:rsidR="00F74E1D" w:rsidRPr="000E61C6">
        <w:t xml:space="preserve"> </w:t>
      </w:r>
      <w:r w:rsidRPr="000E61C6">
        <w:t>and</w:t>
      </w:r>
      <w:r w:rsidR="00F74E1D" w:rsidRPr="000E61C6">
        <w:t xml:space="preserve"> </w:t>
      </w:r>
      <w:r w:rsidRPr="000E61C6">
        <w:t>speaks</w:t>
      </w:r>
      <w:r w:rsidR="00F74E1D" w:rsidRPr="000E61C6">
        <w:t xml:space="preserve"> </w:t>
      </w:r>
      <w:r w:rsidRPr="000E61C6">
        <w:t>to</w:t>
      </w:r>
      <w:r w:rsidR="00F74E1D" w:rsidRPr="000E61C6">
        <w:t xml:space="preserve"> </w:t>
      </w:r>
      <w:r w:rsidRPr="000E61C6">
        <w:t>the</w:t>
      </w:r>
      <w:r w:rsidR="00F74E1D" w:rsidRPr="000E61C6">
        <w:t xml:space="preserve"> </w:t>
      </w:r>
      <w:r w:rsidRPr="000E61C6">
        <w:t>coordinated</w:t>
      </w:r>
      <w:r w:rsidR="00F74E1D" w:rsidRPr="000E61C6">
        <w:t xml:space="preserve"> </w:t>
      </w:r>
      <w:r w:rsidRPr="000E61C6">
        <w:t>efforts</w:t>
      </w:r>
      <w:r w:rsidR="00F74E1D" w:rsidRPr="000E61C6">
        <w:t xml:space="preserve"> </w:t>
      </w:r>
      <w:r w:rsidRPr="000E61C6">
        <w:t>to</w:t>
      </w:r>
      <w:r w:rsidR="00F74E1D" w:rsidRPr="000E61C6">
        <w:t xml:space="preserve"> </w:t>
      </w:r>
      <w:r w:rsidRPr="000E61C6">
        <w:t>decrease</w:t>
      </w:r>
      <w:r w:rsidR="00F74E1D" w:rsidRPr="000E61C6">
        <w:t xml:space="preserve"> </w:t>
      </w:r>
      <w:r w:rsidRPr="000E61C6">
        <w:t>school</w:t>
      </w:r>
      <w:r w:rsidR="00F74E1D" w:rsidRPr="000E61C6">
        <w:t xml:space="preserve"> </w:t>
      </w:r>
      <w:r w:rsidRPr="000E61C6">
        <w:t>changes</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p>
    <w:p w14:paraId="5CC38365" w14:textId="167FF5FF" w:rsidR="0041289E" w:rsidRPr="000E61C6" w:rsidRDefault="0041289E" w:rsidP="00265CA7">
      <w:pPr>
        <w:spacing w:after="0"/>
      </w:pPr>
      <w:r w:rsidRPr="000E61C6">
        <w:t>There</w:t>
      </w:r>
      <w:r w:rsidR="00F74E1D" w:rsidRPr="000E61C6">
        <w:t xml:space="preserve"> </w:t>
      </w:r>
      <w:r w:rsidRPr="000E61C6">
        <w:t>has</w:t>
      </w:r>
      <w:r w:rsidR="00F74E1D" w:rsidRPr="000E61C6">
        <w:t xml:space="preserve"> </w:t>
      </w:r>
      <w:r w:rsidRPr="000E61C6">
        <w:t>also</w:t>
      </w:r>
      <w:r w:rsidR="00F74E1D" w:rsidRPr="000E61C6">
        <w:t xml:space="preserve"> </w:t>
      </w:r>
      <w:r w:rsidRPr="000E61C6">
        <w:t>been</w:t>
      </w:r>
      <w:r w:rsidR="00F74E1D" w:rsidRPr="000E61C6">
        <w:t xml:space="preserve"> </w:t>
      </w:r>
      <w:r w:rsidRPr="000E61C6">
        <w:t>improvement</w:t>
      </w:r>
      <w:r w:rsidR="00F74E1D" w:rsidRPr="000E61C6">
        <w:t xml:space="preserve"> </w:t>
      </w:r>
      <w:r w:rsidRPr="000E61C6">
        <w:t>in</w:t>
      </w:r>
      <w:r w:rsidR="00F74E1D" w:rsidRPr="000E61C6">
        <w:t xml:space="preserve"> </w:t>
      </w:r>
      <w:r w:rsidRPr="000E61C6">
        <w:t>graduation</w:t>
      </w:r>
      <w:r w:rsidR="00F74E1D" w:rsidRPr="000E61C6">
        <w:t xml:space="preserve"> </w:t>
      </w:r>
      <w:r w:rsidRPr="000E61C6">
        <w:t>rates</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compared</w:t>
      </w:r>
      <w:r w:rsidR="00F74E1D" w:rsidRPr="000E61C6">
        <w:t xml:space="preserve"> </w:t>
      </w:r>
      <w:r w:rsidRPr="000E61C6">
        <w:t>to</w:t>
      </w:r>
      <w:r w:rsidR="00F74E1D" w:rsidRPr="000E61C6">
        <w:t xml:space="preserve"> </w:t>
      </w:r>
      <w:r w:rsidRPr="000E61C6">
        <w:t>non-foster</w:t>
      </w:r>
      <w:r w:rsidR="00F74E1D" w:rsidRPr="000E61C6">
        <w:t xml:space="preserve"> </w:t>
      </w:r>
      <w:r w:rsidRPr="000E61C6">
        <w:t>youth.</w:t>
      </w:r>
      <w:r w:rsidR="00F74E1D" w:rsidRPr="000E61C6">
        <w:t xml:space="preserve"> </w:t>
      </w:r>
      <w:r w:rsidR="00716859" w:rsidRPr="000E61C6">
        <w:t>The</w:t>
      </w:r>
      <w:r w:rsidR="00F74E1D" w:rsidRPr="000E61C6">
        <w:t xml:space="preserve"> </w:t>
      </w:r>
      <w:r w:rsidRPr="000E61C6">
        <w:t>graduation</w:t>
      </w:r>
      <w:r w:rsidR="00F74E1D" w:rsidRPr="000E61C6">
        <w:t xml:space="preserve"> </w:t>
      </w:r>
      <w:r w:rsidRPr="000E61C6">
        <w:t>rate</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increased</w:t>
      </w:r>
      <w:r w:rsidR="00F74E1D" w:rsidRPr="000E61C6">
        <w:t xml:space="preserve"> </w:t>
      </w:r>
      <w:r w:rsidRPr="000E61C6">
        <w:t>by</w:t>
      </w:r>
      <w:r w:rsidR="00F74E1D" w:rsidRPr="000E61C6">
        <w:t xml:space="preserve"> </w:t>
      </w:r>
      <w:r w:rsidRPr="000E61C6">
        <w:t>2.6</w:t>
      </w:r>
      <w:r w:rsidR="00F74E1D" w:rsidRPr="000E61C6">
        <w:t xml:space="preserve"> </w:t>
      </w:r>
      <w:r w:rsidRPr="000E61C6">
        <w:t>percentage</w:t>
      </w:r>
      <w:r w:rsidR="00F74E1D" w:rsidRPr="000E61C6">
        <w:t xml:space="preserve"> </w:t>
      </w:r>
      <w:r w:rsidRPr="000E61C6">
        <w:t>points</w:t>
      </w:r>
      <w:r w:rsidR="00F74E1D" w:rsidRPr="000E61C6">
        <w:t xml:space="preserve"> </w:t>
      </w:r>
      <w:r w:rsidRPr="000E61C6">
        <w:t>over</w:t>
      </w:r>
      <w:r w:rsidR="00F74E1D" w:rsidRPr="000E61C6">
        <w:t xml:space="preserve"> </w:t>
      </w:r>
      <w:r w:rsidRPr="000E61C6">
        <w:t>two</w:t>
      </w:r>
      <w:r w:rsidR="00F74E1D" w:rsidRPr="000E61C6">
        <w:t xml:space="preserve"> </w:t>
      </w:r>
      <w:r w:rsidRPr="000E61C6">
        <w:t>years</w:t>
      </w:r>
      <w:r w:rsidR="00F74E1D" w:rsidRPr="000E61C6">
        <w:t xml:space="preserve"> </w:t>
      </w:r>
      <w:r w:rsidR="00716859" w:rsidRPr="000E61C6">
        <w:t>(Table</w:t>
      </w:r>
      <w:r w:rsidR="00F74E1D" w:rsidRPr="000E61C6">
        <w:t xml:space="preserve"> </w:t>
      </w:r>
      <w:r w:rsidR="00716859" w:rsidRPr="000E61C6">
        <w:t>13),</w:t>
      </w:r>
      <w:r w:rsidR="00F74E1D" w:rsidRPr="000E61C6">
        <w:t xml:space="preserve"> </w:t>
      </w:r>
      <w:r w:rsidR="002E02D5" w:rsidRPr="000E61C6">
        <w:t xml:space="preserve">which </w:t>
      </w:r>
      <w:r w:rsidRPr="000E61C6">
        <w:t>is</w:t>
      </w:r>
      <w:r w:rsidR="00F74E1D" w:rsidRPr="000E61C6">
        <w:t xml:space="preserve"> </w:t>
      </w:r>
      <w:r w:rsidRPr="000E61C6">
        <w:t>much</w:t>
      </w:r>
      <w:r w:rsidR="00F74E1D" w:rsidRPr="000E61C6">
        <w:t xml:space="preserve"> </w:t>
      </w:r>
      <w:r w:rsidRPr="000E61C6">
        <w:t>larger</w:t>
      </w:r>
      <w:r w:rsidR="00F74E1D" w:rsidRPr="000E61C6">
        <w:t xml:space="preserve"> </w:t>
      </w:r>
      <w:r w:rsidRPr="000E61C6">
        <w:t>than</w:t>
      </w:r>
      <w:r w:rsidR="00F74E1D" w:rsidRPr="000E61C6">
        <w:t xml:space="preserve"> </w:t>
      </w:r>
      <w:r w:rsidRPr="000E61C6">
        <w:t>the</w:t>
      </w:r>
      <w:r w:rsidR="00F74E1D" w:rsidRPr="000E61C6">
        <w:t xml:space="preserve"> </w:t>
      </w:r>
      <w:r w:rsidRPr="000E61C6">
        <w:t>0.5</w:t>
      </w:r>
      <w:r w:rsidR="00F74E1D" w:rsidRPr="000E61C6">
        <w:t xml:space="preserve"> </w:t>
      </w:r>
      <w:r w:rsidRPr="000E61C6">
        <w:t>percentage</w:t>
      </w:r>
      <w:r w:rsidR="00F74E1D" w:rsidRPr="000E61C6">
        <w:t xml:space="preserve"> </w:t>
      </w:r>
      <w:r w:rsidRPr="000E61C6">
        <w:rPr>
          <w:rFonts w:cs="Arial"/>
          <w:color w:val="0E101A"/>
          <w:szCs w:val="24"/>
        </w:rPr>
        <w:t>point</w:t>
      </w:r>
      <w:r w:rsidR="00F74E1D" w:rsidRPr="000E61C6">
        <w:t xml:space="preserve"> </w:t>
      </w:r>
      <w:r w:rsidRPr="000E61C6">
        <w:t>increase</w:t>
      </w:r>
      <w:r w:rsidR="00F74E1D" w:rsidRPr="000E61C6">
        <w:t xml:space="preserve"> </w:t>
      </w:r>
      <w:r w:rsidRPr="000E61C6">
        <w:t>in</w:t>
      </w:r>
      <w:r w:rsidR="00F74E1D" w:rsidRPr="000E61C6">
        <w:t xml:space="preserve"> </w:t>
      </w:r>
      <w:r w:rsidRPr="000E61C6">
        <w:t>graduation</w:t>
      </w:r>
      <w:r w:rsidR="00F74E1D" w:rsidRPr="000E61C6">
        <w:t xml:space="preserve"> </w:t>
      </w:r>
      <w:r w:rsidRPr="000E61C6">
        <w:t>rates</w:t>
      </w:r>
      <w:r w:rsidR="00F74E1D" w:rsidRPr="000E61C6">
        <w:t xml:space="preserve"> </w:t>
      </w:r>
      <w:r w:rsidRPr="000E61C6">
        <w:t>of</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over</w:t>
      </w:r>
      <w:r w:rsidR="00F74E1D" w:rsidRPr="000E61C6">
        <w:t xml:space="preserve"> </w:t>
      </w:r>
      <w:r w:rsidRPr="000E61C6">
        <w:t>the</w:t>
      </w:r>
      <w:r w:rsidR="00F74E1D" w:rsidRPr="000E61C6">
        <w:t xml:space="preserve"> </w:t>
      </w:r>
      <w:r w:rsidRPr="000E61C6">
        <w:t>same</w:t>
      </w:r>
      <w:r w:rsidR="00F74E1D" w:rsidRPr="000E61C6">
        <w:t xml:space="preserve"> </w:t>
      </w:r>
      <w:r w:rsidRPr="000E61C6">
        <w:t>period.</w:t>
      </w:r>
      <w:r w:rsidR="00F74E1D" w:rsidRPr="000E61C6">
        <w:t xml:space="preserve"> </w:t>
      </w:r>
      <w:r w:rsidRPr="000E61C6">
        <w:t>Although</w:t>
      </w:r>
      <w:r w:rsidR="00F74E1D" w:rsidRPr="000E61C6">
        <w:t xml:space="preserve"> </w:t>
      </w:r>
      <w:r w:rsidRPr="000E61C6">
        <w:t>the</w:t>
      </w:r>
      <w:r w:rsidR="00F74E1D" w:rsidRPr="000E61C6">
        <w:t xml:space="preserve"> </w:t>
      </w:r>
      <w:r w:rsidR="007F14BD" w:rsidRPr="000E61C6">
        <w:t>opportunity gap</w:t>
      </w:r>
      <w:r w:rsidR="00F74E1D" w:rsidRPr="000E61C6">
        <w:t xml:space="preserve"> </w:t>
      </w:r>
      <w:r w:rsidRPr="000E61C6">
        <w:t>in</w:t>
      </w:r>
      <w:r w:rsidR="00F74E1D" w:rsidRPr="000E61C6">
        <w:t xml:space="preserve"> </w:t>
      </w:r>
      <w:r w:rsidRPr="000E61C6">
        <w:t>graduation</w:t>
      </w:r>
      <w:r w:rsidR="00F74E1D" w:rsidRPr="000E61C6">
        <w:t xml:space="preserve"> </w:t>
      </w:r>
      <w:r w:rsidRPr="000E61C6">
        <w:t>rates</w:t>
      </w:r>
      <w:r w:rsidR="00F74E1D" w:rsidRPr="000E61C6">
        <w:t xml:space="preserve"> </w:t>
      </w:r>
      <w:r w:rsidRPr="000E61C6">
        <w:t>between</w:t>
      </w:r>
      <w:r w:rsidR="00F74E1D" w:rsidRPr="000E61C6">
        <w:t xml:space="preserve"> </w:t>
      </w:r>
      <w:r w:rsidRPr="000E61C6">
        <w:t>foster</w:t>
      </w:r>
      <w:r w:rsidR="00F74E1D" w:rsidRPr="000E61C6">
        <w:t xml:space="preserve"> </w:t>
      </w:r>
      <w:r w:rsidRPr="000E61C6">
        <w:t>youth</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remains</w:t>
      </w:r>
      <w:r w:rsidR="00F74E1D" w:rsidRPr="000E61C6">
        <w:t xml:space="preserve"> </w:t>
      </w:r>
      <w:r w:rsidRPr="000E61C6">
        <w:t>large,</w:t>
      </w:r>
      <w:r w:rsidR="00F74E1D" w:rsidRPr="000E61C6">
        <w:t xml:space="preserve"> </w:t>
      </w:r>
      <w:r w:rsidRPr="000E61C6">
        <w:t>the</w:t>
      </w:r>
      <w:r w:rsidR="00F74E1D" w:rsidRPr="000E61C6">
        <w:t xml:space="preserve"> </w:t>
      </w:r>
      <w:r w:rsidRPr="000E61C6">
        <w:t>increases</w:t>
      </w:r>
      <w:r w:rsidR="00F74E1D" w:rsidRPr="000E61C6">
        <w:t xml:space="preserve"> </w:t>
      </w:r>
      <w:r w:rsidRPr="000E61C6">
        <w:t>in</w:t>
      </w:r>
      <w:r w:rsidR="00F74E1D" w:rsidRPr="000E61C6">
        <w:t xml:space="preserve"> </w:t>
      </w:r>
      <w:r w:rsidRPr="000E61C6">
        <w:t>the</w:t>
      </w:r>
      <w:r w:rsidR="00F74E1D" w:rsidRPr="000E61C6">
        <w:t xml:space="preserve"> </w:t>
      </w:r>
      <w:r w:rsidRPr="000E61C6">
        <w:t>past</w:t>
      </w:r>
      <w:r w:rsidR="00F74E1D" w:rsidRPr="000E61C6">
        <w:t xml:space="preserve"> </w:t>
      </w:r>
      <w:r w:rsidRPr="000E61C6">
        <w:t>two</w:t>
      </w:r>
      <w:r w:rsidR="00F74E1D" w:rsidRPr="000E61C6">
        <w:t xml:space="preserve"> </w:t>
      </w:r>
      <w:r w:rsidRPr="000E61C6">
        <w:t>years</w:t>
      </w:r>
      <w:r w:rsidR="00F74E1D" w:rsidRPr="000E61C6">
        <w:t xml:space="preserve"> </w:t>
      </w:r>
      <w:r w:rsidRPr="000E61C6">
        <w:t>are</w:t>
      </w:r>
      <w:r w:rsidR="00F74E1D" w:rsidRPr="000E61C6">
        <w:t xml:space="preserve"> </w:t>
      </w:r>
      <w:r w:rsidRPr="000E61C6">
        <w:t>significant</w:t>
      </w:r>
      <w:r w:rsidR="00F74E1D" w:rsidRPr="000E61C6">
        <w:t xml:space="preserve"> </w:t>
      </w:r>
      <w:r w:rsidRPr="000E61C6">
        <w:t>step</w:t>
      </w:r>
      <w:r w:rsidR="002E1A56" w:rsidRPr="000E61C6">
        <w:t>s</w:t>
      </w:r>
      <w:r w:rsidR="00F74E1D" w:rsidRPr="000E61C6">
        <w:t xml:space="preserve"> </w:t>
      </w:r>
      <w:r w:rsidRPr="000E61C6">
        <w:t>toward</w:t>
      </w:r>
      <w:r w:rsidR="00F74E1D" w:rsidRPr="000E61C6">
        <w:t xml:space="preserve"> </w:t>
      </w:r>
      <w:r w:rsidRPr="000E61C6">
        <w:t>closing</w:t>
      </w:r>
      <w:r w:rsidR="00F74E1D" w:rsidRPr="000E61C6">
        <w:t xml:space="preserve"> </w:t>
      </w:r>
      <w:r w:rsidRPr="000E61C6">
        <w:t>this</w:t>
      </w:r>
      <w:r w:rsidR="00F74E1D" w:rsidRPr="000E61C6">
        <w:t xml:space="preserve"> </w:t>
      </w:r>
      <w:r w:rsidR="007F14BD" w:rsidRPr="000E61C6">
        <w:t>opportunity gap</w:t>
      </w:r>
      <w:r w:rsidRPr="000E61C6">
        <w:t>.</w:t>
      </w:r>
      <w:r w:rsidR="00F74E1D" w:rsidRPr="000E61C6">
        <w:t xml:space="preserve"> </w:t>
      </w:r>
      <w:r w:rsidRPr="000E61C6">
        <w:t>These</w:t>
      </w:r>
      <w:r w:rsidR="00F74E1D" w:rsidRPr="000E61C6">
        <w:t xml:space="preserve"> </w:t>
      </w:r>
      <w:r w:rsidRPr="000E61C6">
        <w:t>increases</w:t>
      </w:r>
      <w:r w:rsidR="00F74E1D" w:rsidRPr="000E61C6">
        <w:t xml:space="preserve"> </w:t>
      </w:r>
      <w:r w:rsidRPr="000E61C6">
        <w:t>are</w:t>
      </w:r>
      <w:r w:rsidR="00F74E1D" w:rsidRPr="000E61C6">
        <w:t xml:space="preserve"> </w:t>
      </w:r>
      <w:r w:rsidRPr="000E61C6">
        <w:t>largely</w:t>
      </w:r>
      <w:r w:rsidR="00F74E1D" w:rsidRPr="000E61C6">
        <w:t xml:space="preserve"> </w:t>
      </w:r>
      <w:r w:rsidRPr="000E61C6">
        <w:t>due</w:t>
      </w:r>
      <w:r w:rsidR="00F74E1D" w:rsidRPr="000E61C6">
        <w:t xml:space="preserve"> </w:t>
      </w:r>
      <w:r w:rsidRPr="000E61C6">
        <w:t>to</w:t>
      </w:r>
      <w:r w:rsidR="00F74E1D" w:rsidRPr="000E61C6">
        <w:t xml:space="preserve"> </w:t>
      </w:r>
      <w:r w:rsidRPr="000E61C6">
        <w:t>the</w:t>
      </w:r>
      <w:r w:rsidR="00F74E1D" w:rsidRPr="000E61C6">
        <w:t xml:space="preserve"> </w:t>
      </w:r>
      <w:r w:rsidRPr="000E61C6">
        <w:t>effectiveness</w:t>
      </w:r>
      <w:r w:rsidR="00F74E1D" w:rsidRPr="000E61C6">
        <w:t xml:space="preserve"> </w:t>
      </w:r>
      <w:r w:rsidRPr="000E61C6">
        <w:t>of</w:t>
      </w:r>
      <w:r w:rsidR="00F74E1D" w:rsidRPr="000E61C6">
        <w:t xml:space="preserve"> </w:t>
      </w:r>
      <w:r w:rsidRPr="000E61C6">
        <w:t>established</w:t>
      </w:r>
      <w:r w:rsidR="00F74E1D" w:rsidRPr="000E61C6">
        <w:t xml:space="preserve"> </w:t>
      </w:r>
      <w:r w:rsidRPr="000E61C6">
        <w:t>FYSCP</w:t>
      </w:r>
      <w:r w:rsidR="00846D0E" w:rsidRPr="000E61C6">
        <w:t>s</w:t>
      </w:r>
      <w:r w:rsidRPr="000E61C6">
        <w:t>,</w:t>
      </w:r>
      <w:r w:rsidR="00F74E1D" w:rsidRPr="000E61C6">
        <w:t xml:space="preserve"> </w:t>
      </w:r>
      <w:r w:rsidRPr="000E61C6">
        <w:t>which</w:t>
      </w:r>
      <w:r w:rsidR="00F74E1D" w:rsidRPr="000E61C6">
        <w:t xml:space="preserve"> </w:t>
      </w:r>
      <w:r w:rsidR="00614C35" w:rsidRPr="000E61C6">
        <w:t>provide</w:t>
      </w:r>
      <w:r w:rsidR="00F74E1D" w:rsidRPr="000E61C6">
        <w:t xml:space="preserve"> </w:t>
      </w:r>
      <w:r w:rsidRPr="000E61C6">
        <w:t>services</w:t>
      </w:r>
      <w:r w:rsidR="00F74E1D" w:rsidRPr="000E61C6">
        <w:t xml:space="preserve"> </w:t>
      </w:r>
      <w:r w:rsidRPr="000E61C6">
        <w:t>to</w:t>
      </w:r>
      <w:r w:rsidR="00F74E1D" w:rsidRPr="000E61C6">
        <w:t xml:space="preserve"> </w:t>
      </w:r>
      <w:r w:rsidRPr="000E61C6">
        <w:t>high</w:t>
      </w:r>
      <w:r w:rsidR="00F74E1D" w:rsidRPr="000E61C6">
        <w:t xml:space="preserve"> </w:t>
      </w:r>
      <w:r w:rsidRPr="000E61C6">
        <w:t>school</w:t>
      </w:r>
      <w:r w:rsidR="00F74E1D" w:rsidRPr="000E61C6">
        <w:t xml:space="preserve"> </w:t>
      </w:r>
      <w:r w:rsidRPr="000E61C6">
        <w:t>foster</w:t>
      </w:r>
      <w:r w:rsidR="00F74E1D" w:rsidRPr="000E61C6">
        <w:t xml:space="preserve"> </w:t>
      </w:r>
      <w:r w:rsidRPr="000E61C6">
        <w:t>youth</w:t>
      </w:r>
      <w:r w:rsidR="00F74E1D" w:rsidRPr="000E61C6">
        <w:t xml:space="preserve"> </w:t>
      </w:r>
      <w:r w:rsidRPr="000E61C6">
        <w:t>around</w:t>
      </w:r>
      <w:r w:rsidR="00F74E1D" w:rsidRPr="000E61C6">
        <w:t xml:space="preserve"> </w:t>
      </w:r>
      <w:r w:rsidRPr="000E61C6">
        <w:t>planning</w:t>
      </w:r>
      <w:r w:rsidR="00F74E1D" w:rsidRPr="000E61C6">
        <w:t xml:space="preserve"> </w:t>
      </w:r>
      <w:r w:rsidRPr="000E61C6">
        <w:t>for</w:t>
      </w:r>
      <w:r w:rsidR="00F74E1D" w:rsidRPr="000E61C6">
        <w:t xml:space="preserve"> </w:t>
      </w:r>
      <w:r w:rsidRPr="000E61C6">
        <w:t>a</w:t>
      </w:r>
      <w:r w:rsidR="00F74E1D" w:rsidRPr="000E61C6">
        <w:t xml:space="preserve"> </w:t>
      </w:r>
      <w:r w:rsidRPr="000E61C6">
        <w:t>successful</w:t>
      </w:r>
      <w:r w:rsidR="00F74E1D" w:rsidRPr="000E61C6">
        <w:t xml:space="preserve"> </w:t>
      </w:r>
      <w:r w:rsidRPr="000E61C6">
        <w:t>transition</w:t>
      </w:r>
      <w:r w:rsidR="00F74E1D" w:rsidRPr="000E61C6">
        <w:t xml:space="preserve"> </w:t>
      </w:r>
      <w:r w:rsidRPr="000E61C6">
        <w:t>to</w:t>
      </w:r>
      <w:r w:rsidR="00F74E1D" w:rsidRPr="000E61C6">
        <w:t xml:space="preserve"> </w:t>
      </w:r>
      <w:r w:rsidRPr="000E61C6">
        <w:t>college</w:t>
      </w:r>
      <w:r w:rsidR="00F74E1D" w:rsidRPr="000E61C6">
        <w:t xml:space="preserve"> </w:t>
      </w:r>
      <w:r w:rsidRPr="000E61C6">
        <w:t>and</w:t>
      </w:r>
      <w:r w:rsidR="00F74E1D" w:rsidRPr="000E61C6">
        <w:t xml:space="preserve"> </w:t>
      </w:r>
      <w:r w:rsidRPr="000E61C6">
        <w:t>engaging</w:t>
      </w:r>
      <w:r w:rsidR="00F74E1D" w:rsidRPr="000E61C6">
        <w:t xml:space="preserve"> </w:t>
      </w:r>
      <w:r w:rsidRPr="000E61C6">
        <w:t>foster</w:t>
      </w:r>
      <w:r w:rsidR="00F74E1D" w:rsidRPr="000E61C6">
        <w:t xml:space="preserve"> </w:t>
      </w:r>
      <w:r w:rsidRPr="000E61C6">
        <w:t>youth</w:t>
      </w:r>
      <w:r w:rsidR="00F74E1D" w:rsidRPr="000E61C6">
        <w:t xml:space="preserve"> </w:t>
      </w:r>
      <w:r w:rsidRPr="000E61C6">
        <w:t>in</w:t>
      </w:r>
      <w:r w:rsidR="00F74E1D" w:rsidRPr="000E61C6">
        <w:t xml:space="preserve"> </w:t>
      </w:r>
      <w:r w:rsidRPr="000E61C6">
        <w:t>staying</w:t>
      </w:r>
      <w:r w:rsidR="00F74E1D" w:rsidRPr="000E61C6">
        <w:t xml:space="preserve"> </w:t>
      </w:r>
      <w:r w:rsidRPr="000E61C6">
        <w:t>in</w:t>
      </w:r>
      <w:r w:rsidR="00F74E1D" w:rsidRPr="000E61C6">
        <w:t xml:space="preserve"> </w:t>
      </w:r>
      <w:r w:rsidRPr="000E61C6">
        <w:t>school.</w:t>
      </w:r>
    </w:p>
    <w:p w14:paraId="22298567" w14:textId="1453A1FA" w:rsidR="008266CE" w:rsidRPr="000E61C6" w:rsidRDefault="0070397E" w:rsidP="00F47ED8">
      <w:r w:rsidRPr="000E61C6">
        <w:rPr>
          <w:rFonts w:cstheme="minorBidi"/>
          <w:color w:val="0E101A"/>
          <w:szCs w:val="22"/>
        </w:rPr>
        <w:t>In</w:t>
      </w:r>
      <w:r w:rsidR="00F74E1D" w:rsidRPr="000E61C6">
        <w:rPr>
          <w:rFonts w:cstheme="minorBidi"/>
          <w:color w:val="0E101A"/>
          <w:szCs w:val="22"/>
        </w:rPr>
        <w:t xml:space="preserve"> </w:t>
      </w:r>
      <w:r w:rsidRPr="000E61C6">
        <w:rPr>
          <w:rFonts w:cstheme="minorBidi"/>
          <w:color w:val="0E101A"/>
          <w:szCs w:val="22"/>
        </w:rPr>
        <w:t>addition</w:t>
      </w:r>
      <w:r w:rsidR="00F74E1D" w:rsidRPr="000E61C6">
        <w:rPr>
          <w:rFonts w:cstheme="minorBidi"/>
          <w:color w:val="0E101A"/>
          <w:szCs w:val="22"/>
        </w:rPr>
        <w:t xml:space="preserve"> </w:t>
      </w:r>
      <w:r w:rsidRPr="000E61C6">
        <w:rPr>
          <w:rFonts w:cstheme="minorBidi"/>
          <w:color w:val="0E101A"/>
          <w:szCs w:val="22"/>
        </w:rPr>
        <w:t>to</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creation</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FYSCP</w:t>
      </w:r>
      <w:r w:rsidR="00F81423" w:rsidRPr="000E61C6">
        <w:rPr>
          <w:rFonts w:cstheme="minorBidi"/>
          <w:color w:val="0E101A"/>
          <w:szCs w:val="22"/>
        </w:rPr>
        <w:t>,</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CDE</w:t>
      </w:r>
      <w:r w:rsidR="00F74E1D" w:rsidRPr="000E61C6">
        <w:rPr>
          <w:rFonts w:cstheme="minorBidi"/>
          <w:color w:val="0E101A"/>
          <w:szCs w:val="22"/>
        </w:rPr>
        <w:t xml:space="preserve"> </w:t>
      </w:r>
      <w:r w:rsidRPr="000E61C6">
        <w:rPr>
          <w:rFonts w:cstheme="minorBidi"/>
          <w:color w:val="0E101A"/>
          <w:szCs w:val="22"/>
        </w:rPr>
        <w:t>recognized</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need</w:t>
      </w:r>
      <w:r w:rsidR="00F74E1D" w:rsidRPr="000E61C6">
        <w:rPr>
          <w:rFonts w:cstheme="minorBidi"/>
          <w:color w:val="0E101A"/>
          <w:szCs w:val="22"/>
        </w:rPr>
        <w:t xml:space="preserve"> </w:t>
      </w:r>
      <w:r w:rsidRPr="000E61C6">
        <w:rPr>
          <w:rFonts w:cstheme="minorBidi"/>
          <w:color w:val="0E101A"/>
          <w:szCs w:val="22"/>
        </w:rPr>
        <w:t>to</w:t>
      </w:r>
      <w:r w:rsidR="00F74E1D" w:rsidRPr="000E61C6">
        <w:rPr>
          <w:rFonts w:cstheme="minorBidi"/>
          <w:color w:val="0E101A"/>
          <w:szCs w:val="22"/>
        </w:rPr>
        <w:t xml:space="preserve"> </w:t>
      </w:r>
      <w:r w:rsidRPr="000E61C6">
        <w:rPr>
          <w:rFonts w:cstheme="minorBidi"/>
          <w:color w:val="0E101A"/>
          <w:szCs w:val="22"/>
        </w:rPr>
        <w:t>have</w:t>
      </w:r>
      <w:r w:rsidR="00F74E1D" w:rsidRPr="000E61C6">
        <w:rPr>
          <w:rFonts w:cstheme="minorBidi"/>
          <w:color w:val="0E101A"/>
          <w:szCs w:val="22"/>
        </w:rPr>
        <w:t xml:space="preserve"> </w:t>
      </w:r>
      <w:r w:rsidRPr="000E61C6">
        <w:rPr>
          <w:rFonts w:cstheme="minorBidi"/>
          <w:color w:val="0E101A"/>
          <w:szCs w:val="22"/>
        </w:rPr>
        <w:t>timely</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accurate</w:t>
      </w:r>
      <w:r w:rsidR="00F74E1D" w:rsidRPr="000E61C6">
        <w:rPr>
          <w:rFonts w:cstheme="minorBidi"/>
          <w:color w:val="0E101A"/>
          <w:szCs w:val="22"/>
        </w:rPr>
        <w:t xml:space="preserve"> </w:t>
      </w:r>
      <w:r w:rsidRPr="000E61C6">
        <w:rPr>
          <w:rFonts w:cstheme="minorBidi"/>
          <w:color w:val="0E101A"/>
          <w:szCs w:val="22"/>
        </w:rPr>
        <w:t>data</w:t>
      </w:r>
      <w:r w:rsidR="00F74E1D" w:rsidRPr="000E61C6">
        <w:rPr>
          <w:rFonts w:cstheme="minorBidi"/>
          <w:color w:val="0E101A"/>
          <w:szCs w:val="22"/>
        </w:rPr>
        <w:t xml:space="preserve"> </w:t>
      </w:r>
      <w:r w:rsidRPr="000E61C6">
        <w:rPr>
          <w:rFonts w:cstheme="minorBidi"/>
          <w:color w:val="0E101A"/>
          <w:szCs w:val="22"/>
        </w:rPr>
        <w:t>for</w:t>
      </w:r>
      <w:r w:rsidR="00F74E1D" w:rsidRPr="000E61C6">
        <w:rPr>
          <w:rFonts w:cstheme="minorBidi"/>
          <w:color w:val="0E101A"/>
          <w:szCs w:val="22"/>
        </w:rPr>
        <w:t xml:space="preserve"> </w:t>
      </w:r>
      <w:r w:rsidRPr="000E61C6">
        <w:rPr>
          <w:rFonts w:cstheme="minorBidi"/>
          <w:color w:val="0E101A"/>
          <w:szCs w:val="22"/>
        </w:rPr>
        <w:t>monitoring</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accountability</w:t>
      </w:r>
      <w:r w:rsidR="00F74E1D" w:rsidRPr="000E61C6">
        <w:rPr>
          <w:rFonts w:cstheme="minorBidi"/>
          <w:color w:val="0E101A"/>
          <w:szCs w:val="22"/>
        </w:rPr>
        <w:t xml:space="preserve"> </w:t>
      </w:r>
      <w:r w:rsidRPr="000E61C6">
        <w:rPr>
          <w:rFonts w:cstheme="minorBidi"/>
          <w:color w:val="0E101A"/>
          <w:szCs w:val="22"/>
        </w:rPr>
        <w:t>in</w:t>
      </w:r>
      <w:r w:rsidR="00F74E1D" w:rsidRPr="000E61C6">
        <w:rPr>
          <w:rFonts w:cstheme="minorBidi"/>
          <w:color w:val="0E101A"/>
          <w:szCs w:val="22"/>
        </w:rPr>
        <w:t xml:space="preserve"> </w:t>
      </w:r>
      <w:r w:rsidRPr="000E61C6">
        <w:rPr>
          <w:rFonts w:cstheme="minorBidi"/>
          <w:color w:val="0E101A"/>
          <w:szCs w:val="22"/>
        </w:rPr>
        <w:t>order</w:t>
      </w:r>
      <w:r w:rsidR="00F74E1D" w:rsidRPr="000E61C6">
        <w:rPr>
          <w:rFonts w:cstheme="minorBidi"/>
          <w:color w:val="0E101A"/>
          <w:szCs w:val="22"/>
        </w:rPr>
        <w:t xml:space="preserve"> </w:t>
      </w:r>
      <w:r w:rsidRPr="000E61C6">
        <w:rPr>
          <w:rFonts w:cstheme="minorBidi"/>
          <w:color w:val="0E101A"/>
          <w:szCs w:val="22"/>
        </w:rPr>
        <w:t>to</w:t>
      </w:r>
      <w:r w:rsidR="00F74E1D" w:rsidRPr="000E61C6">
        <w:rPr>
          <w:rFonts w:cstheme="minorBidi"/>
          <w:color w:val="0E101A"/>
          <w:szCs w:val="22"/>
        </w:rPr>
        <w:t xml:space="preserve"> </w:t>
      </w:r>
      <w:r w:rsidRPr="000E61C6">
        <w:rPr>
          <w:rFonts w:cstheme="minorBidi"/>
          <w:color w:val="0E101A"/>
          <w:szCs w:val="22"/>
        </w:rPr>
        <w:t>support</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needs</w:t>
      </w:r>
      <w:r w:rsidR="00F74E1D" w:rsidRPr="000E61C6">
        <w:rPr>
          <w:rFonts w:cstheme="minorBidi"/>
          <w:color w:val="0E101A"/>
          <w:szCs w:val="22"/>
        </w:rPr>
        <w:t xml:space="preserve"> </w:t>
      </w:r>
      <w:r w:rsidRPr="000E61C6">
        <w:rPr>
          <w:rFonts w:cstheme="minorBidi"/>
          <w:color w:val="0E101A"/>
          <w:szCs w:val="22"/>
        </w:rPr>
        <w:t>of</w:t>
      </w:r>
      <w:r w:rsidR="00F74E1D" w:rsidRPr="000E61C6">
        <w:rPr>
          <w:rFonts w:cstheme="minorBidi"/>
          <w:color w:val="0E101A"/>
          <w:szCs w:val="22"/>
        </w:rPr>
        <w:t xml:space="preserve"> </w:t>
      </w: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As</w:t>
      </w:r>
      <w:r w:rsidR="00F74E1D" w:rsidRPr="000E61C6">
        <w:rPr>
          <w:rFonts w:cstheme="minorBidi"/>
          <w:color w:val="0E101A"/>
          <w:szCs w:val="22"/>
        </w:rPr>
        <w:t xml:space="preserve"> </w:t>
      </w:r>
      <w:r w:rsidRPr="000E61C6">
        <w:rPr>
          <w:rFonts w:cstheme="minorBidi"/>
          <w:color w:val="0E101A"/>
          <w:szCs w:val="22"/>
        </w:rPr>
        <w:t>such,</w:t>
      </w:r>
      <w:r w:rsidR="00F74E1D" w:rsidRPr="000E61C6">
        <w:rPr>
          <w:rFonts w:cstheme="minorBidi"/>
          <w:color w:val="0E101A"/>
          <w:szCs w:val="22"/>
        </w:rPr>
        <w:t xml:space="preserve"> </w:t>
      </w:r>
      <w:r w:rsidRPr="000E61C6">
        <w:rPr>
          <w:rFonts w:cstheme="minorBidi"/>
          <w:color w:val="0E101A"/>
          <w:szCs w:val="22"/>
        </w:rPr>
        <w:t>in</w:t>
      </w:r>
      <w:r w:rsidR="00F74E1D" w:rsidRPr="000E61C6">
        <w:rPr>
          <w:rFonts w:cstheme="minorBidi"/>
          <w:color w:val="0E101A"/>
          <w:szCs w:val="22"/>
        </w:rPr>
        <w:t xml:space="preserve"> </w:t>
      </w:r>
      <w:r w:rsidRPr="000E61C6">
        <w:rPr>
          <w:rFonts w:cstheme="minorBidi"/>
          <w:color w:val="0E101A"/>
          <w:szCs w:val="22"/>
        </w:rPr>
        <w:t>2019</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CDE</w:t>
      </w:r>
      <w:r w:rsidR="00F74E1D" w:rsidRPr="000E61C6">
        <w:rPr>
          <w:rFonts w:cstheme="minorBidi"/>
          <w:color w:val="0E101A"/>
          <w:szCs w:val="22"/>
        </w:rPr>
        <w:t xml:space="preserve"> </w:t>
      </w:r>
      <w:r w:rsidRPr="000E61C6">
        <w:rPr>
          <w:rFonts w:cstheme="minorBidi"/>
          <w:color w:val="0E101A"/>
          <w:szCs w:val="22"/>
        </w:rPr>
        <w:t>created</w:t>
      </w:r>
      <w:r w:rsidR="00F74E1D" w:rsidRPr="000E61C6">
        <w:rPr>
          <w:rFonts w:cstheme="minorBidi"/>
          <w:color w:val="0E101A"/>
          <w:szCs w:val="22"/>
        </w:rPr>
        <w:t xml:space="preserve"> </w:t>
      </w:r>
      <w:r w:rsidRPr="000E61C6">
        <w:rPr>
          <w:rFonts w:cstheme="minorBidi"/>
          <w:color w:val="0E101A"/>
          <w:szCs w:val="22"/>
        </w:rPr>
        <w:t>an</w:t>
      </w:r>
      <w:r w:rsidR="00F74E1D" w:rsidRPr="000E61C6">
        <w:rPr>
          <w:rFonts w:cstheme="minorBidi"/>
          <w:color w:val="0E101A"/>
          <w:szCs w:val="22"/>
        </w:rPr>
        <w:t xml:space="preserve"> </w:t>
      </w:r>
      <w:r w:rsidRPr="000E61C6">
        <w:rPr>
          <w:rFonts w:cstheme="minorBidi"/>
          <w:color w:val="0E101A"/>
          <w:szCs w:val="22"/>
        </w:rPr>
        <w:t>Education</w:t>
      </w:r>
      <w:r w:rsidR="00F74E1D" w:rsidRPr="000E61C6">
        <w:rPr>
          <w:rFonts w:cstheme="minorBidi"/>
          <w:color w:val="0E101A"/>
          <w:szCs w:val="22"/>
        </w:rPr>
        <w:t xml:space="preserve"> </w:t>
      </w:r>
      <w:r w:rsidRPr="000E61C6">
        <w:rPr>
          <w:rFonts w:cstheme="minorBidi"/>
          <w:color w:val="0E101A"/>
          <w:szCs w:val="22"/>
        </w:rPr>
        <w:t>Research</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Evaluation</w:t>
      </w:r>
      <w:r w:rsidR="00F74E1D" w:rsidRPr="000E61C6">
        <w:rPr>
          <w:rFonts w:cstheme="minorBidi"/>
          <w:color w:val="0E101A"/>
          <w:szCs w:val="22"/>
        </w:rPr>
        <w:t xml:space="preserve"> </w:t>
      </w:r>
      <w:r w:rsidRPr="000E61C6">
        <w:rPr>
          <w:rFonts w:cstheme="minorBidi"/>
          <w:color w:val="0E101A"/>
          <w:szCs w:val="22"/>
        </w:rPr>
        <w:t>Consultant</w:t>
      </w:r>
      <w:r w:rsidR="00F74E1D" w:rsidRPr="000E61C6">
        <w:rPr>
          <w:rFonts w:cstheme="minorBidi"/>
          <w:color w:val="0E101A"/>
          <w:szCs w:val="22"/>
        </w:rPr>
        <w:t xml:space="preserve"> </w:t>
      </w:r>
      <w:r w:rsidR="00716859" w:rsidRPr="000E61C6">
        <w:rPr>
          <w:rFonts w:cstheme="minorBidi"/>
          <w:color w:val="0E101A"/>
          <w:szCs w:val="22"/>
        </w:rPr>
        <w:t>Foster</w:t>
      </w:r>
      <w:r w:rsidR="00F74E1D" w:rsidRPr="000E61C6">
        <w:rPr>
          <w:rFonts w:cstheme="minorBidi"/>
          <w:color w:val="0E101A"/>
          <w:szCs w:val="22"/>
        </w:rPr>
        <w:t xml:space="preserve"> </w:t>
      </w:r>
      <w:r w:rsidR="00716859" w:rsidRPr="000E61C6">
        <w:rPr>
          <w:rFonts w:cstheme="minorBidi"/>
          <w:color w:val="0E101A"/>
          <w:szCs w:val="22"/>
        </w:rPr>
        <w:t>Youth</w:t>
      </w:r>
      <w:r w:rsidR="00F74E1D" w:rsidRPr="000E61C6">
        <w:rPr>
          <w:rFonts w:cstheme="minorBidi"/>
          <w:color w:val="0E101A"/>
          <w:szCs w:val="22"/>
        </w:rPr>
        <w:t xml:space="preserve"> </w:t>
      </w:r>
      <w:r w:rsidR="00716859" w:rsidRPr="000E61C6">
        <w:rPr>
          <w:rFonts w:cstheme="minorBidi"/>
          <w:color w:val="0E101A"/>
          <w:szCs w:val="22"/>
        </w:rPr>
        <w:t>Data</w:t>
      </w:r>
      <w:r w:rsidR="00F74E1D" w:rsidRPr="000E61C6">
        <w:rPr>
          <w:rFonts w:cstheme="minorBidi"/>
          <w:color w:val="0E101A"/>
          <w:szCs w:val="22"/>
        </w:rPr>
        <w:t xml:space="preserve"> </w:t>
      </w:r>
      <w:r w:rsidR="00716859" w:rsidRPr="000E61C6">
        <w:rPr>
          <w:rFonts w:cstheme="minorBidi"/>
          <w:color w:val="0E101A"/>
          <w:szCs w:val="22"/>
        </w:rPr>
        <w:t>Liaison</w:t>
      </w:r>
      <w:r w:rsidR="00F74E1D" w:rsidRPr="000E61C6">
        <w:rPr>
          <w:rFonts w:cstheme="minorBidi"/>
          <w:color w:val="0E101A"/>
          <w:szCs w:val="22"/>
        </w:rPr>
        <w:t xml:space="preserve"> </w:t>
      </w:r>
      <w:r w:rsidRPr="000E61C6">
        <w:rPr>
          <w:rFonts w:cstheme="minorBidi"/>
          <w:color w:val="0E101A"/>
          <w:szCs w:val="22"/>
        </w:rPr>
        <w:t>position</w:t>
      </w:r>
      <w:r w:rsidR="00F74E1D" w:rsidRPr="000E61C6">
        <w:rPr>
          <w:rFonts w:cstheme="minorBidi"/>
          <w:color w:val="0E101A"/>
          <w:szCs w:val="22"/>
        </w:rPr>
        <w:t xml:space="preserve"> </w:t>
      </w:r>
      <w:r w:rsidR="00716859" w:rsidRPr="000E61C6">
        <w:rPr>
          <w:rFonts w:cstheme="minorBidi"/>
          <w:color w:val="0E101A"/>
          <w:szCs w:val="22"/>
        </w:rPr>
        <w:t>to</w:t>
      </w:r>
      <w:r w:rsidR="00F74E1D" w:rsidRPr="000E61C6">
        <w:rPr>
          <w:rFonts w:cstheme="minorBidi"/>
          <w:color w:val="0E101A"/>
          <w:szCs w:val="22"/>
        </w:rPr>
        <w:t xml:space="preserve"> </w:t>
      </w:r>
      <w:r w:rsidR="00F75426" w:rsidRPr="000E61C6">
        <w:rPr>
          <w:rFonts w:cstheme="minorBidi"/>
          <w:color w:val="0E101A"/>
          <w:szCs w:val="22"/>
        </w:rPr>
        <w:t>support</w:t>
      </w:r>
      <w:r w:rsidR="00F74E1D" w:rsidRPr="000E61C6">
        <w:rPr>
          <w:rFonts w:cstheme="minorBidi"/>
          <w:color w:val="0E101A"/>
          <w:szCs w:val="22"/>
        </w:rPr>
        <w:t xml:space="preserve"> </w:t>
      </w:r>
      <w:r w:rsidR="00F75426" w:rsidRPr="000E61C6">
        <w:rPr>
          <w:rFonts w:cstheme="minorBidi"/>
          <w:color w:val="0E101A"/>
          <w:szCs w:val="22"/>
        </w:rPr>
        <w:t>and</w:t>
      </w:r>
      <w:r w:rsidR="00F74E1D" w:rsidRPr="000E61C6">
        <w:rPr>
          <w:rFonts w:cstheme="minorBidi"/>
          <w:color w:val="0E101A"/>
          <w:szCs w:val="22"/>
        </w:rPr>
        <w:t xml:space="preserve"> </w:t>
      </w:r>
      <w:r w:rsidR="00F75426" w:rsidRPr="000E61C6">
        <w:rPr>
          <w:rFonts w:cs="Arial"/>
          <w:color w:val="000000"/>
          <w:szCs w:val="24"/>
        </w:rPr>
        <w:t>improve</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foster</w:t>
      </w:r>
      <w:r w:rsidR="00F74E1D" w:rsidRPr="000E61C6">
        <w:rPr>
          <w:rFonts w:cs="Arial"/>
          <w:color w:val="000000"/>
          <w:szCs w:val="24"/>
        </w:rPr>
        <w:t xml:space="preserve"> </w:t>
      </w:r>
      <w:r w:rsidRPr="000E61C6">
        <w:rPr>
          <w:rFonts w:cs="Arial"/>
          <w:color w:val="000000"/>
          <w:szCs w:val="24"/>
        </w:rPr>
        <w:t>match</w:t>
      </w:r>
      <w:r w:rsidR="00F74E1D" w:rsidRPr="000E61C6">
        <w:rPr>
          <w:rFonts w:cs="Arial"/>
          <w:color w:val="000000"/>
          <w:szCs w:val="24"/>
        </w:rPr>
        <w:t xml:space="preserve"> </w:t>
      </w:r>
      <w:r w:rsidRPr="000E61C6">
        <w:rPr>
          <w:rFonts w:cs="Arial"/>
          <w:color w:val="000000"/>
          <w:szCs w:val="24"/>
        </w:rPr>
        <w:t>process</w:t>
      </w:r>
      <w:r w:rsidR="00F74E1D" w:rsidRPr="000E61C6">
        <w:rPr>
          <w:rFonts w:cs="Arial"/>
          <w:color w:val="000000"/>
          <w:szCs w:val="24"/>
        </w:rPr>
        <w:t xml:space="preserve"> </w:t>
      </w:r>
      <w:r w:rsidRPr="000E61C6">
        <w:rPr>
          <w:rFonts w:cs="Arial"/>
          <w:color w:val="000000"/>
          <w:szCs w:val="24"/>
        </w:rPr>
        <w:t>between</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CDE</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002E1A56" w:rsidRPr="000E61C6">
        <w:rPr>
          <w:rFonts w:cs="Arial"/>
          <w:color w:val="000000"/>
          <w:szCs w:val="24"/>
        </w:rPr>
        <w:t>California Department of Social Services (</w:t>
      </w:r>
      <w:r w:rsidRPr="000E61C6">
        <w:rPr>
          <w:rFonts w:cs="Arial"/>
          <w:color w:val="000000"/>
          <w:szCs w:val="24"/>
        </w:rPr>
        <w:t>CDSS</w:t>
      </w:r>
      <w:r w:rsidR="002E1A56" w:rsidRPr="000E61C6">
        <w:rPr>
          <w:rFonts w:cs="Arial"/>
          <w:color w:val="000000"/>
          <w:szCs w:val="24"/>
        </w:rPr>
        <w:t>)</w:t>
      </w:r>
      <w:r w:rsidR="00F74E1D" w:rsidRPr="000E61C6">
        <w:rPr>
          <w:rFonts w:cs="Arial"/>
          <w:color w:val="000000"/>
          <w:szCs w:val="24"/>
        </w:rPr>
        <w:t xml:space="preserve"> </w:t>
      </w:r>
      <w:r w:rsidR="00F75426" w:rsidRPr="000E61C6">
        <w:rPr>
          <w:rFonts w:cs="Arial"/>
          <w:color w:val="000000"/>
          <w:szCs w:val="24"/>
        </w:rPr>
        <w:t>as</w:t>
      </w:r>
      <w:r w:rsidR="00F74E1D" w:rsidRPr="000E61C6">
        <w:rPr>
          <w:rFonts w:cs="Arial"/>
          <w:color w:val="000000"/>
          <w:szCs w:val="24"/>
        </w:rPr>
        <w:t xml:space="preserve"> </w:t>
      </w:r>
      <w:r w:rsidR="00F75426" w:rsidRPr="000E61C6">
        <w:rPr>
          <w:rFonts w:cs="Arial"/>
          <w:color w:val="000000"/>
          <w:szCs w:val="24"/>
        </w:rPr>
        <w:t>well</w:t>
      </w:r>
      <w:r w:rsidR="00F74E1D" w:rsidRPr="000E61C6">
        <w:rPr>
          <w:rFonts w:cs="Arial"/>
          <w:color w:val="000000"/>
          <w:szCs w:val="24"/>
        </w:rPr>
        <w:t xml:space="preserve"> </w:t>
      </w:r>
      <w:r w:rsidR="00F75426" w:rsidRPr="000E61C6">
        <w:rPr>
          <w:rFonts w:cs="Arial"/>
          <w:color w:val="000000"/>
          <w:szCs w:val="24"/>
        </w:rPr>
        <w:t>as</w:t>
      </w:r>
      <w:r w:rsidR="00F74E1D" w:rsidRPr="000E61C6">
        <w:rPr>
          <w:rFonts w:cs="Arial"/>
          <w:color w:val="000000"/>
          <w:szCs w:val="24"/>
        </w:rPr>
        <w:t xml:space="preserve"> </w:t>
      </w:r>
      <w:r w:rsidR="00F75426" w:rsidRPr="000E61C6">
        <w:rPr>
          <w:rFonts w:cs="Arial"/>
          <w:color w:val="000000"/>
          <w:szCs w:val="24"/>
        </w:rPr>
        <w:t>increase</w:t>
      </w:r>
      <w:r w:rsidR="00F74E1D" w:rsidRPr="000E61C6">
        <w:rPr>
          <w:rFonts w:cs="Arial"/>
          <w:color w:val="000000"/>
          <w:szCs w:val="24"/>
        </w:rPr>
        <w:t xml:space="preserve"> </w:t>
      </w:r>
      <w:r w:rsidR="00F75426" w:rsidRPr="000E61C6">
        <w:rPr>
          <w:rFonts w:cs="Arial"/>
          <w:color w:val="000000"/>
          <w:szCs w:val="24"/>
        </w:rPr>
        <w:t>the</w:t>
      </w:r>
      <w:r w:rsidR="00F74E1D" w:rsidRPr="000E61C6">
        <w:rPr>
          <w:rFonts w:cs="Arial"/>
          <w:color w:val="000000"/>
          <w:szCs w:val="24"/>
        </w:rPr>
        <w:t xml:space="preserve"> </w:t>
      </w:r>
      <w:r w:rsidR="00614C35" w:rsidRPr="000E61C6">
        <w:rPr>
          <w:rFonts w:cs="Arial"/>
          <w:color w:val="000000"/>
          <w:szCs w:val="24"/>
        </w:rPr>
        <w:t>data</w:t>
      </w:r>
      <w:r w:rsidR="00F74E1D" w:rsidRPr="000E61C6">
        <w:rPr>
          <w:rFonts w:cs="Arial"/>
          <w:color w:val="000000"/>
          <w:szCs w:val="24"/>
        </w:rPr>
        <w:t xml:space="preserve"> </w:t>
      </w:r>
      <w:r w:rsidR="00614C35" w:rsidRPr="000E61C6">
        <w:rPr>
          <w:rFonts w:cs="Arial"/>
          <w:color w:val="000000"/>
          <w:szCs w:val="24"/>
        </w:rPr>
        <w:t>literacy</w:t>
      </w:r>
      <w:r w:rsidR="00F74E1D" w:rsidRPr="000E61C6">
        <w:rPr>
          <w:rFonts w:cs="Arial"/>
          <w:color w:val="000000"/>
          <w:szCs w:val="24"/>
        </w:rPr>
        <w:t xml:space="preserve"> </w:t>
      </w:r>
      <w:r w:rsidR="00614C35" w:rsidRPr="000E61C6">
        <w:rPr>
          <w:rFonts w:cs="Arial"/>
          <w:color w:val="000000"/>
          <w:szCs w:val="24"/>
        </w:rPr>
        <w:t>of</w:t>
      </w:r>
      <w:r w:rsidR="00F74E1D" w:rsidRPr="000E61C6">
        <w:rPr>
          <w:rFonts w:cs="Arial"/>
          <w:color w:val="000000"/>
          <w:szCs w:val="24"/>
        </w:rPr>
        <w:t xml:space="preserve"> </w:t>
      </w:r>
      <w:r w:rsidR="00F75426" w:rsidRPr="000E61C6">
        <w:rPr>
          <w:rFonts w:cs="Arial"/>
          <w:color w:val="000000"/>
          <w:szCs w:val="24"/>
        </w:rPr>
        <w:t>FYSCP</w:t>
      </w:r>
      <w:r w:rsidR="004F43E3" w:rsidRPr="000E61C6">
        <w:rPr>
          <w:rFonts w:cs="Arial"/>
          <w:color w:val="000000"/>
          <w:szCs w:val="24"/>
        </w:rPr>
        <w:t>s</w:t>
      </w:r>
      <w:r w:rsidR="00F74E1D" w:rsidRPr="000E61C6">
        <w:rPr>
          <w:rFonts w:cs="Arial"/>
          <w:color w:val="000000"/>
          <w:szCs w:val="24"/>
        </w:rPr>
        <w:t xml:space="preserve"> </w:t>
      </w:r>
      <w:r w:rsidR="00614C35" w:rsidRPr="000E61C6">
        <w:rPr>
          <w:rFonts w:cs="Arial"/>
          <w:color w:val="000000"/>
          <w:szCs w:val="24"/>
        </w:rPr>
        <w:t>and</w:t>
      </w:r>
      <w:r w:rsidR="00F74E1D" w:rsidRPr="000E61C6">
        <w:rPr>
          <w:rFonts w:cs="Arial"/>
          <w:color w:val="000000"/>
          <w:szCs w:val="24"/>
        </w:rPr>
        <w:t xml:space="preserve"> </w:t>
      </w:r>
      <w:r w:rsidR="00F75426" w:rsidRPr="000E61C6">
        <w:rPr>
          <w:rFonts w:cs="Arial"/>
          <w:color w:val="000000"/>
          <w:szCs w:val="24"/>
        </w:rPr>
        <w:t>to</w:t>
      </w:r>
      <w:r w:rsidR="00F74E1D" w:rsidRPr="000E61C6">
        <w:rPr>
          <w:rFonts w:cs="Arial"/>
          <w:color w:val="000000"/>
          <w:szCs w:val="24"/>
        </w:rPr>
        <w:t xml:space="preserve"> </w:t>
      </w:r>
      <w:r w:rsidR="00F75426" w:rsidRPr="000E61C6">
        <w:rPr>
          <w:rFonts w:cs="Arial"/>
          <w:color w:val="000000"/>
          <w:szCs w:val="24"/>
        </w:rPr>
        <w:t>develop</w:t>
      </w:r>
      <w:r w:rsidR="00F74E1D" w:rsidRPr="000E61C6">
        <w:rPr>
          <w:rFonts w:cs="Arial"/>
          <w:color w:val="000000"/>
          <w:szCs w:val="24"/>
        </w:rPr>
        <w:t xml:space="preserve"> </w:t>
      </w:r>
      <w:r w:rsidR="00F75426" w:rsidRPr="000E61C6">
        <w:rPr>
          <w:rFonts w:cs="Arial"/>
          <w:color w:val="000000"/>
          <w:szCs w:val="24"/>
        </w:rPr>
        <w:t>and</w:t>
      </w:r>
      <w:r w:rsidR="00F74E1D" w:rsidRPr="000E61C6">
        <w:rPr>
          <w:rFonts w:cs="Arial"/>
          <w:color w:val="000000"/>
          <w:szCs w:val="24"/>
        </w:rPr>
        <w:t xml:space="preserve"> </w:t>
      </w:r>
      <w:r w:rsidR="00F75426" w:rsidRPr="000E61C6">
        <w:rPr>
          <w:rFonts w:cs="Arial"/>
          <w:color w:val="000000"/>
          <w:szCs w:val="24"/>
        </w:rPr>
        <w:t>implement</w:t>
      </w:r>
      <w:r w:rsidR="00F74E1D" w:rsidRPr="000E61C6">
        <w:rPr>
          <w:rFonts w:cs="Arial"/>
          <w:color w:val="000000"/>
          <w:szCs w:val="24"/>
        </w:rPr>
        <w:t xml:space="preserve"> </w:t>
      </w:r>
      <w:r w:rsidR="00F75426" w:rsidRPr="000E61C6">
        <w:rPr>
          <w:rFonts w:cs="Arial"/>
          <w:color w:val="000000"/>
          <w:szCs w:val="24"/>
        </w:rPr>
        <w:t>data-informed</w:t>
      </w:r>
      <w:r w:rsidR="00F74E1D" w:rsidRPr="000E61C6">
        <w:rPr>
          <w:rFonts w:cs="Arial"/>
          <w:color w:val="000000"/>
          <w:szCs w:val="24"/>
        </w:rPr>
        <w:t xml:space="preserve"> </w:t>
      </w:r>
      <w:r w:rsidR="00F75426" w:rsidRPr="000E61C6">
        <w:rPr>
          <w:rFonts w:cs="Arial"/>
          <w:color w:val="000000"/>
          <w:szCs w:val="24"/>
        </w:rPr>
        <w:t>policies,</w:t>
      </w:r>
      <w:r w:rsidR="00F74E1D" w:rsidRPr="000E61C6">
        <w:rPr>
          <w:rFonts w:cs="Arial"/>
          <w:color w:val="000000"/>
          <w:szCs w:val="24"/>
        </w:rPr>
        <w:t xml:space="preserve"> </w:t>
      </w:r>
      <w:r w:rsidR="00F75426" w:rsidRPr="000E61C6">
        <w:rPr>
          <w:rFonts w:cs="Arial"/>
          <w:color w:val="000000"/>
          <w:szCs w:val="24"/>
        </w:rPr>
        <w:t>practices,</w:t>
      </w:r>
      <w:r w:rsidR="00F74E1D" w:rsidRPr="000E61C6">
        <w:rPr>
          <w:rFonts w:cs="Arial"/>
          <w:color w:val="000000"/>
          <w:szCs w:val="24"/>
        </w:rPr>
        <w:t xml:space="preserve"> </w:t>
      </w:r>
      <w:r w:rsidR="00F75426" w:rsidRPr="000E61C6">
        <w:rPr>
          <w:rFonts w:cs="Arial"/>
          <w:color w:val="000000"/>
          <w:szCs w:val="24"/>
        </w:rPr>
        <w:t>and</w:t>
      </w:r>
      <w:r w:rsidR="00F74E1D" w:rsidRPr="000E61C6">
        <w:rPr>
          <w:rFonts w:cs="Arial"/>
          <w:color w:val="000000"/>
          <w:szCs w:val="24"/>
        </w:rPr>
        <w:t xml:space="preserve"> </w:t>
      </w:r>
      <w:r w:rsidR="00F75426" w:rsidRPr="000E61C6">
        <w:rPr>
          <w:rFonts w:cs="Arial"/>
          <w:color w:val="000000"/>
          <w:szCs w:val="24"/>
        </w:rPr>
        <w:t>programs.</w:t>
      </w:r>
      <w:r w:rsidR="00F74E1D" w:rsidRPr="000E61C6">
        <w:rPr>
          <w:rFonts w:cs="Arial"/>
          <w:color w:val="000000"/>
          <w:szCs w:val="24"/>
        </w:rPr>
        <w:t xml:space="preserve"> </w:t>
      </w:r>
      <w:r w:rsidR="0041289E" w:rsidRPr="000E61C6">
        <w:t>With</w:t>
      </w:r>
      <w:r w:rsidR="00F74E1D" w:rsidRPr="000E61C6">
        <w:t xml:space="preserve"> </w:t>
      </w:r>
      <w:r w:rsidR="0041289E" w:rsidRPr="000E61C6">
        <w:t>the</w:t>
      </w:r>
      <w:r w:rsidR="00F74E1D" w:rsidRPr="000E61C6">
        <w:t xml:space="preserve"> </w:t>
      </w:r>
      <w:r w:rsidR="00F75426" w:rsidRPr="000E61C6">
        <w:t>Foster</w:t>
      </w:r>
      <w:r w:rsidR="00F74E1D" w:rsidRPr="000E61C6">
        <w:t xml:space="preserve"> </w:t>
      </w:r>
      <w:r w:rsidR="00F75426" w:rsidRPr="000E61C6">
        <w:t>Youth</w:t>
      </w:r>
      <w:r w:rsidR="00F74E1D" w:rsidRPr="000E61C6">
        <w:t xml:space="preserve"> </w:t>
      </w:r>
      <w:r w:rsidR="00F75426" w:rsidRPr="000E61C6">
        <w:t>Data</w:t>
      </w:r>
      <w:r w:rsidR="00F74E1D" w:rsidRPr="000E61C6">
        <w:t xml:space="preserve"> </w:t>
      </w:r>
      <w:r w:rsidR="00F75426" w:rsidRPr="000E61C6">
        <w:t>Liaison</w:t>
      </w:r>
      <w:r w:rsidR="00F74E1D" w:rsidRPr="000E61C6">
        <w:t xml:space="preserve"> </w:t>
      </w:r>
      <w:r w:rsidR="00F75426" w:rsidRPr="000E61C6">
        <w:t>as</w:t>
      </w:r>
      <w:r w:rsidR="00F74E1D" w:rsidRPr="000E61C6">
        <w:t xml:space="preserve"> </w:t>
      </w:r>
      <w:r w:rsidR="00F75426" w:rsidRPr="000E61C6">
        <w:t>a</w:t>
      </w:r>
      <w:r w:rsidR="00F74E1D" w:rsidRPr="000E61C6">
        <w:t xml:space="preserve"> </w:t>
      </w:r>
      <w:r w:rsidR="0041289E" w:rsidRPr="000E61C6">
        <w:t>dedicated</w:t>
      </w:r>
      <w:r w:rsidR="00F74E1D" w:rsidRPr="000E61C6">
        <w:t xml:space="preserve"> </w:t>
      </w:r>
      <w:r w:rsidR="0041289E" w:rsidRPr="000E61C6">
        <w:t>data</w:t>
      </w:r>
      <w:r w:rsidR="00F74E1D" w:rsidRPr="000E61C6">
        <w:t xml:space="preserve"> </w:t>
      </w:r>
      <w:r w:rsidR="0041289E" w:rsidRPr="000E61C6">
        <w:t>specialist</w:t>
      </w:r>
      <w:r w:rsidR="00F74E1D" w:rsidRPr="000E61C6">
        <w:t xml:space="preserve"> </w:t>
      </w:r>
      <w:r w:rsidR="0041289E" w:rsidRPr="000E61C6">
        <w:t>at</w:t>
      </w:r>
      <w:r w:rsidR="00F74E1D" w:rsidRPr="000E61C6">
        <w:t xml:space="preserve"> </w:t>
      </w:r>
      <w:r w:rsidR="0041289E" w:rsidRPr="000E61C6">
        <w:t>the</w:t>
      </w:r>
      <w:r w:rsidR="00F74E1D" w:rsidRPr="000E61C6">
        <w:t xml:space="preserve"> </w:t>
      </w:r>
      <w:r w:rsidR="0041289E" w:rsidRPr="000E61C6">
        <w:t>CDE</w:t>
      </w:r>
      <w:r w:rsidR="00F74E1D" w:rsidRPr="000E61C6">
        <w:t xml:space="preserve"> </w:t>
      </w:r>
      <w:r w:rsidR="0041289E" w:rsidRPr="000E61C6">
        <w:t>and</w:t>
      </w:r>
      <w:r w:rsidR="00F74E1D" w:rsidRPr="000E61C6">
        <w:t xml:space="preserve"> </w:t>
      </w:r>
      <w:r w:rsidR="0041289E" w:rsidRPr="000E61C6">
        <w:t>improved</w:t>
      </w:r>
      <w:r w:rsidR="00F74E1D" w:rsidRPr="000E61C6">
        <w:t xml:space="preserve"> </w:t>
      </w:r>
      <w:r w:rsidR="0041289E" w:rsidRPr="000E61C6">
        <w:t>data</w:t>
      </w:r>
      <w:r w:rsidR="00F74E1D" w:rsidRPr="000E61C6">
        <w:t xml:space="preserve"> </w:t>
      </w:r>
      <w:r w:rsidR="0041289E" w:rsidRPr="000E61C6">
        <w:t>sharing</w:t>
      </w:r>
      <w:r w:rsidR="00F74E1D" w:rsidRPr="000E61C6">
        <w:t xml:space="preserve"> </w:t>
      </w:r>
      <w:r w:rsidR="0041289E" w:rsidRPr="000E61C6">
        <w:t>between</w:t>
      </w:r>
      <w:r w:rsidR="00F74E1D" w:rsidRPr="000E61C6">
        <w:t xml:space="preserve"> </w:t>
      </w:r>
      <w:r w:rsidR="0041289E" w:rsidRPr="000E61C6">
        <w:t>the</w:t>
      </w:r>
      <w:r w:rsidR="00F74E1D" w:rsidRPr="000E61C6">
        <w:t xml:space="preserve"> </w:t>
      </w:r>
      <w:r w:rsidR="0041289E" w:rsidRPr="000E61C6">
        <w:t>CDE</w:t>
      </w:r>
      <w:r w:rsidR="00F74E1D" w:rsidRPr="000E61C6">
        <w:t xml:space="preserve"> </w:t>
      </w:r>
      <w:r w:rsidR="0041289E" w:rsidRPr="000E61C6">
        <w:t>and</w:t>
      </w:r>
      <w:r w:rsidR="00F74E1D" w:rsidRPr="000E61C6">
        <w:t xml:space="preserve"> </w:t>
      </w:r>
      <w:r w:rsidR="0041289E" w:rsidRPr="000E61C6">
        <w:t>CDSS,</w:t>
      </w:r>
      <w:r w:rsidR="00F74E1D" w:rsidRPr="000E61C6">
        <w:t xml:space="preserve"> </w:t>
      </w:r>
      <w:r w:rsidR="0041289E" w:rsidRPr="000E61C6">
        <w:t>the</w:t>
      </w:r>
      <w:r w:rsidR="00F74E1D" w:rsidRPr="000E61C6">
        <w:t xml:space="preserve"> </w:t>
      </w:r>
      <w:r w:rsidR="0041289E" w:rsidRPr="000E61C6">
        <w:t>FYSCP</w:t>
      </w:r>
      <w:r w:rsidR="00F74E1D" w:rsidRPr="000E61C6">
        <w:t xml:space="preserve"> </w:t>
      </w:r>
      <w:r w:rsidR="00CF7424" w:rsidRPr="000E61C6">
        <w:t>ha</w:t>
      </w:r>
      <w:r w:rsidR="00846D0E" w:rsidRPr="000E61C6">
        <w:t>s</w:t>
      </w:r>
      <w:r w:rsidR="00F74E1D" w:rsidRPr="000E61C6">
        <w:t xml:space="preserve"> </w:t>
      </w:r>
      <w:r w:rsidR="00CF7424" w:rsidRPr="000E61C6">
        <w:t>the</w:t>
      </w:r>
      <w:r w:rsidR="00F74E1D" w:rsidRPr="000E61C6">
        <w:t xml:space="preserve"> </w:t>
      </w:r>
      <w:r w:rsidR="00CF7424" w:rsidRPr="000E61C6">
        <w:t>ability</w:t>
      </w:r>
      <w:r w:rsidR="00F74E1D" w:rsidRPr="000E61C6">
        <w:t xml:space="preserve"> </w:t>
      </w:r>
      <w:r w:rsidR="00CF7424" w:rsidRPr="000E61C6">
        <w:t>to</w:t>
      </w:r>
      <w:r w:rsidR="00F74E1D" w:rsidRPr="000E61C6">
        <w:t xml:space="preserve"> </w:t>
      </w:r>
      <w:r w:rsidR="0041289E" w:rsidRPr="000E61C6">
        <w:t>ensure</w:t>
      </w:r>
      <w:r w:rsidR="00F74E1D" w:rsidRPr="000E61C6">
        <w:t xml:space="preserve"> </w:t>
      </w:r>
      <w:r w:rsidR="0041289E" w:rsidRPr="000E61C6">
        <w:t>that</w:t>
      </w:r>
      <w:r w:rsidR="00F74E1D" w:rsidRPr="000E61C6">
        <w:t xml:space="preserve"> </w:t>
      </w:r>
      <w:r w:rsidR="0041289E" w:rsidRPr="000E61C6">
        <w:t>LEAs</w:t>
      </w:r>
      <w:r w:rsidR="00F74E1D" w:rsidRPr="000E61C6">
        <w:t xml:space="preserve"> </w:t>
      </w:r>
      <w:r w:rsidR="0041289E" w:rsidRPr="000E61C6">
        <w:t>place</w:t>
      </w:r>
      <w:r w:rsidR="00F74E1D" w:rsidRPr="000E61C6">
        <w:t xml:space="preserve"> </w:t>
      </w:r>
      <w:r w:rsidR="0041289E" w:rsidRPr="000E61C6">
        <w:t>foster</w:t>
      </w:r>
      <w:r w:rsidR="00F74E1D" w:rsidRPr="000E61C6">
        <w:t xml:space="preserve"> </w:t>
      </w:r>
      <w:r w:rsidR="0041289E" w:rsidRPr="000E61C6">
        <w:t>youth</w:t>
      </w:r>
      <w:r w:rsidR="00F74E1D" w:rsidRPr="000E61C6">
        <w:t xml:space="preserve"> </w:t>
      </w:r>
      <w:r w:rsidR="0041289E" w:rsidRPr="000E61C6">
        <w:t>in</w:t>
      </w:r>
      <w:r w:rsidR="00F74E1D" w:rsidRPr="000E61C6">
        <w:t xml:space="preserve"> </w:t>
      </w:r>
      <w:r w:rsidR="0041289E" w:rsidRPr="000E61C6">
        <w:t>schools</w:t>
      </w:r>
      <w:r w:rsidR="00F74E1D" w:rsidRPr="000E61C6">
        <w:t xml:space="preserve"> </w:t>
      </w:r>
      <w:r w:rsidR="0041289E" w:rsidRPr="000E61C6">
        <w:t>in</w:t>
      </w:r>
      <w:r w:rsidR="00F74E1D" w:rsidRPr="000E61C6">
        <w:t xml:space="preserve"> </w:t>
      </w:r>
      <w:r w:rsidR="0041289E" w:rsidRPr="000E61C6">
        <w:t>a</w:t>
      </w:r>
      <w:r w:rsidR="00F74E1D" w:rsidRPr="000E61C6">
        <w:t xml:space="preserve"> </w:t>
      </w:r>
      <w:r w:rsidR="0041289E" w:rsidRPr="000E61C6">
        <w:t>timely</w:t>
      </w:r>
      <w:r w:rsidR="00F74E1D" w:rsidRPr="000E61C6">
        <w:t xml:space="preserve"> </w:t>
      </w:r>
      <w:r w:rsidR="0041289E" w:rsidRPr="000E61C6">
        <w:t>manner</w:t>
      </w:r>
      <w:r w:rsidR="00F74E1D" w:rsidRPr="000E61C6">
        <w:t xml:space="preserve"> </w:t>
      </w:r>
      <w:r w:rsidR="0041289E" w:rsidRPr="000E61C6">
        <w:t>and</w:t>
      </w:r>
      <w:r w:rsidR="00F74E1D" w:rsidRPr="000E61C6">
        <w:t xml:space="preserve"> </w:t>
      </w:r>
      <w:r w:rsidR="0041289E" w:rsidRPr="000E61C6">
        <w:t>in</w:t>
      </w:r>
      <w:r w:rsidR="00F74E1D" w:rsidRPr="000E61C6">
        <w:t xml:space="preserve"> </w:t>
      </w:r>
      <w:r w:rsidR="0041289E" w:rsidRPr="000E61C6">
        <w:t>an</w:t>
      </w:r>
      <w:r w:rsidR="00F74E1D" w:rsidRPr="000E61C6">
        <w:t xml:space="preserve"> </w:t>
      </w:r>
      <w:r w:rsidR="0041289E" w:rsidRPr="000E61C6">
        <w:t>appropriate</w:t>
      </w:r>
      <w:r w:rsidR="00F74E1D" w:rsidRPr="000E61C6">
        <w:t xml:space="preserve"> </w:t>
      </w:r>
      <w:r w:rsidR="0041289E" w:rsidRPr="000E61C6">
        <w:t>educational</w:t>
      </w:r>
      <w:r w:rsidR="00F74E1D" w:rsidRPr="000E61C6">
        <w:t xml:space="preserve"> </w:t>
      </w:r>
      <w:r w:rsidR="0041289E" w:rsidRPr="000E61C6">
        <w:t>placement</w:t>
      </w:r>
      <w:r w:rsidR="00F74E1D" w:rsidRPr="000E61C6">
        <w:t xml:space="preserve"> </w:t>
      </w:r>
      <w:r w:rsidR="0041289E" w:rsidRPr="000E61C6">
        <w:t>in</w:t>
      </w:r>
      <w:r w:rsidR="00F74E1D" w:rsidRPr="000E61C6">
        <w:t xml:space="preserve"> </w:t>
      </w:r>
      <w:r w:rsidR="0041289E" w:rsidRPr="000E61C6">
        <w:t>accordance</w:t>
      </w:r>
      <w:r w:rsidR="00F74E1D" w:rsidRPr="000E61C6">
        <w:t xml:space="preserve"> </w:t>
      </w:r>
      <w:r w:rsidR="0041289E" w:rsidRPr="000E61C6">
        <w:t>with</w:t>
      </w:r>
      <w:r w:rsidR="00F74E1D" w:rsidRPr="000E61C6">
        <w:t xml:space="preserve"> </w:t>
      </w:r>
      <w:r w:rsidR="0041289E" w:rsidRPr="000E61C6">
        <w:t>state</w:t>
      </w:r>
      <w:r w:rsidR="00F74E1D" w:rsidRPr="000E61C6">
        <w:t xml:space="preserve"> </w:t>
      </w:r>
      <w:r w:rsidR="0041289E" w:rsidRPr="000E61C6">
        <w:t>and</w:t>
      </w:r>
      <w:r w:rsidR="00F74E1D" w:rsidRPr="000E61C6">
        <w:t xml:space="preserve"> </w:t>
      </w:r>
      <w:r w:rsidR="0041289E" w:rsidRPr="000E61C6">
        <w:t>federal</w:t>
      </w:r>
      <w:r w:rsidR="00F74E1D" w:rsidRPr="000E61C6">
        <w:t xml:space="preserve"> </w:t>
      </w:r>
      <w:r w:rsidR="0041289E" w:rsidRPr="000E61C6">
        <w:t>laws.</w:t>
      </w:r>
      <w:r w:rsidR="00F74E1D" w:rsidRPr="000E61C6">
        <w:t xml:space="preserve"> </w:t>
      </w:r>
      <w:r w:rsidR="0041289E" w:rsidRPr="000E61C6">
        <w:t>The</w:t>
      </w:r>
      <w:r w:rsidR="00F74E1D" w:rsidRPr="000E61C6">
        <w:t xml:space="preserve"> </w:t>
      </w:r>
      <w:r w:rsidR="0041289E" w:rsidRPr="000E61C6">
        <w:t>FYSCP</w:t>
      </w:r>
      <w:r w:rsidR="00F74E1D" w:rsidRPr="000E61C6">
        <w:t xml:space="preserve"> </w:t>
      </w:r>
      <w:r w:rsidR="0041289E" w:rsidRPr="000E61C6">
        <w:t>focused</w:t>
      </w:r>
      <w:r w:rsidR="00F74E1D" w:rsidRPr="000E61C6">
        <w:t xml:space="preserve"> </w:t>
      </w:r>
      <w:r w:rsidR="0041289E" w:rsidRPr="000E61C6">
        <w:t>on</w:t>
      </w:r>
      <w:r w:rsidR="00F74E1D" w:rsidRPr="000E61C6">
        <w:t xml:space="preserve"> </w:t>
      </w:r>
      <w:r w:rsidR="0041289E" w:rsidRPr="000E61C6">
        <w:t>enrolling</w:t>
      </w:r>
      <w:r w:rsidR="00F74E1D" w:rsidRPr="000E61C6">
        <w:t xml:space="preserve"> </w:t>
      </w:r>
      <w:r w:rsidR="0041289E" w:rsidRPr="000E61C6">
        <w:t>foster</w:t>
      </w:r>
      <w:r w:rsidR="00F74E1D" w:rsidRPr="000E61C6">
        <w:t xml:space="preserve"> </w:t>
      </w:r>
      <w:r w:rsidR="0041289E" w:rsidRPr="000E61C6">
        <w:t>youth</w:t>
      </w:r>
      <w:r w:rsidR="00F74E1D" w:rsidRPr="000E61C6">
        <w:t xml:space="preserve"> </w:t>
      </w:r>
      <w:r w:rsidR="0041289E" w:rsidRPr="000E61C6">
        <w:t>in</w:t>
      </w:r>
      <w:r w:rsidR="00F74E1D" w:rsidRPr="000E61C6">
        <w:t xml:space="preserve"> </w:t>
      </w:r>
      <w:r w:rsidR="0041289E" w:rsidRPr="000E61C6">
        <w:t>a</w:t>
      </w:r>
      <w:r w:rsidR="00F74E1D" w:rsidRPr="000E61C6">
        <w:t xml:space="preserve"> </w:t>
      </w:r>
      <w:r w:rsidR="0041289E" w:rsidRPr="000E61C6">
        <w:t>timely</w:t>
      </w:r>
      <w:r w:rsidR="00F74E1D" w:rsidRPr="000E61C6">
        <w:t xml:space="preserve"> </w:t>
      </w:r>
      <w:r w:rsidR="0041289E" w:rsidRPr="000E61C6">
        <w:t>fashion</w:t>
      </w:r>
      <w:r w:rsidR="00F74E1D" w:rsidRPr="000E61C6">
        <w:t xml:space="preserve"> </w:t>
      </w:r>
      <w:r w:rsidR="0041289E" w:rsidRPr="000E61C6">
        <w:t>or</w:t>
      </w:r>
      <w:r w:rsidR="00F74E1D" w:rsidRPr="000E61C6">
        <w:t xml:space="preserve"> </w:t>
      </w:r>
      <w:r w:rsidR="0041289E" w:rsidRPr="000E61C6">
        <w:t>keeping</w:t>
      </w:r>
      <w:r w:rsidR="00F74E1D" w:rsidRPr="000E61C6">
        <w:t xml:space="preserve"> </w:t>
      </w:r>
      <w:r w:rsidR="0041289E" w:rsidRPr="000E61C6">
        <w:t>foster</w:t>
      </w:r>
      <w:r w:rsidR="00F74E1D" w:rsidRPr="000E61C6">
        <w:t xml:space="preserve"> </w:t>
      </w:r>
      <w:r w:rsidR="0041289E" w:rsidRPr="000E61C6">
        <w:t>youth</w:t>
      </w:r>
      <w:r w:rsidR="00F74E1D" w:rsidRPr="000E61C6">
        <w:t xml:space="preserve"> </w:t>
      </w:r>
      <w:r w:rsidR="0041289E" w:rsidRPr="000E61C6">
        <w:t>in</w:t>
      </w:r>
      <w:r w:rsidR="00F74E1D" w:rsidRPr="000E61C6">
        <w:t xml:space="preserve"> </w:t>
      </w:r>
      <w:r w:rsidR="0041289E" w:rsidRPr="000E61C6">
        <w:t>their</w:t>
      </w:r>
      <w:r w:rsidR="00F74E1D" w:rsidRPr="000E61C6">
        <w:t xml:space="preserve"> </w:t>
      </w:r>
      <w:r w:rsidR="0041289E" w:rsidRPr="000E61C6">
        <w:t>school</w:t>
      </w:r>
      <w:r w:rsidR="00F74E1D" w:rsidRPr="000E61C6">
        <w:t xml:space="preserve"> </w:t>
      </w:r>
      <w:r w:rsidR="0041289E" w:rsidRPr="000E61C6">
        <w:t>of</w:t>
      </w:r>
      <w:r w:rsidR="00F74E1D" w:rsidRPr="000E61C6">
        <w:t xml:space="preserve"> </w:t>
      </w:r>
      <w:r w:rsidR="0041289E" w:rsidRPr="000E61C6">
        <w:t>origin</w:t>
      </w:r>
      <w:r w:rsidR="00F74E1D" w:rsidRPr="000E61C6">
        <w:t xml:space="preserve"> </w:t>
      </w:r>
      <w:r w:rsidR="0041289E" w:rsidRPr="000E61C6">
        <w:t>by</w:t>
      </w:r>
      <w:r w:rsidR="00F74E1D" w:rsidRPr="000E61C6">
        <w:t xml:space="preserve"> </w:t>
      </w:r>
      <w:r w:rsidR="0041289E" w:rsidRPr="000E61C6">
        <w:t>sharing</w:t>
      </w:r>
      <w:r w:rsidR="00F74E1D" w:rsidRPr="000E61C6">
        <w:t xml:space="preserve"> </w:t>
      </w:r>
      <w:r w:rsidR="0041289E" w:rsidRPr="000E61C6">
        <w:t>information</w:t>
      </w:r>
      <w:r w:rsidR="00F74E1D" w:rsidRPr="000E61C6">
        <w:t xml:space="preserve"> </w:t>
      </w:r>
      <w:r w:rsidR="0041289E" w:rsidRPr="000E61C6">
        <w:t>and</w:t>
      </w:r>
      <w:r w:rsidR="00F74E1D" w:rsidRPr="000E61C6">
        <w:t xml:space="preserve"> </w:t>
      </w:r>
      <w:r w:rsidR="0041289E" w:rsidRPr="000E61C6">
        <w:t>providing</w:t>
      </w:r>
      <w:r w:rsidR="00F74E1D" w:rsidRPr="000E61C6">
        <w:t xml:space="preserve"> </w:t>
      </w:r>
      <w:r w:rsidR="0041289E" w:rsidRPr="000E61C6">
        <w:t>transportation</w:t>
      </w:r>
      <w:r w:rsidR="00F74E1D" w:rsidRPr="000E61C6">
        <w:t xml:space="preserve"> </w:t>
      </w:r>
      <w:r w:rsidR="0041289E" w:rsidRPr="000E61C6">
        <w:t>if</w:t>
      </w:r>
      <w:r w:rsidR="00F74E1D" w:rsidRPr="000E61C6">
        <w:t xml:space="preserve"> </w:t>
      </w:r>
      <w:r w:rsidR="0041289E" w:rsidRPr="000E61C6">
        <w:t>necessary;</w:t>
      </w:r>
      <w:r w:rsidR="00F74E1D" w:rsidRPr="000E61C6">
        <w:t xml:space="preserve"> </w:t>
      </w:r>
      <w:r w:rsidR="0041289E" w:rsidRPr="000E61C6">
        <w:t>supporting</w:t>
      </w:r>
      <w:r w:rsidR="00F74E1D" w:rsidRPr="000E61C6">
        <w:t xml:space="preserve"> </w:t>
      </w:r>
      <w:r w:rsidR="0041289E" w:rsidRPr="000E61C6">
        <w:t>foster</w:t>
      </w:r>
      <w:r w:rsidR="00F74E1D" w:rsidRPr="000E61C6">
        <w:t xml:space="preserve"> </w:t>
      </w:r>
      <w:r w:rsidR="0041289E" w:rsidRPr="000E61C6">
        <w:t>youth</w:t>
      </w:r>
      <w:r w:rsidR="00F74E1D" w:rsidRPr="000E61C6">
        <w:t xml:space="preserve"> </w:t>
      </w:r>
      <w:r w:rsidR="0041289E" w:rsidRPr="000E61C6">
        <w:t>emotionally</w:t>
      </w:r>
      <w:r w:rsidR="00F74E1D" w:rsidRPr="000E61C6">
        <w:t xml:space="preserve"> </w:t>
      </w:r>
      <w:r w:rsidR="0041289E" w:rsidRPr="000E61C6">
        <w:t>and</w:t>
      </w:r>
      <w:r w:rsidR="00F74E1D" w:rsidRPr="000E61C6">
        <w:t xml:space="preserve"> </w:t>
      </w:r>
      <w:r w:rsidR="0041289E" w:rsidRPr="000E61C6">
        <w:t>academically</w:t>
      </w:r>
      <w:r w:rsidR="00F74E1D" w:rsidRPr="000E61C6">
        <w:t xml:space="preserve"> </w:t>
      </w:r>
      <w:r w:rsidR="0041289E" w:rsidRPr="000E61C6">
        <w:t>with</w:t>
      </w:r>
      <w:r w:rsidR="00F74E1D" w:rsidRPr="000E61C6">
        <w:t xml:space="preserve"> </w:t>
      </w:r>
      <w:r w:rsidR="0041289E" w:rsidRPr="000E61C6">
        <w:t>counseling,</w:t>
      </w:r>
      <w:r w:rsidR="00F74E1D" w:rsidRPr="000E61C6">
        <w:t xml:space="preserve"> </w:t>
      </w:r>
      <w:r w:rsidR="0041289E" w:rsidRPr="000E61C6">
        <w:t>mentoring,</w:t>
      </w:r>
      <w:r w:rsidR="00F74E1D" w:rsidRPr="000E61C6">
        <w:t xml:space="preserve"> </w:t>
      </w:r>
      <w:r w:rsidR="0041289E" w:rsidRPr="000E61C6">
        <w:t>and</w:t>
      </w:r>
      <w:r w:rsidR="00F74E1D" w:rsidRPr="000E61C6">
        <w:t xml:space="preserve"> </w:t>
      </w:r>
      <w:r w:rsidR="0041289E" w:rsidRPr="000E61C6">
        <w:t>tutoring;</w:t>
      </w:r>
      <w:r w:rsidR="00F74E1D" w:rsidRPr="000E61C6">
        <w:t xml:space="preserve"> </w:t>
      </w:r>
      <w:r w:rsidR="0041289E" w:rsidRPr="000E61C6">
        <w:t>and</w:t>
      </w:r>
      <w:r w:rsidR="00F74E1D" w:rsidRPr="000E61C6">
        <w:t xml:space="preserve"> </w:t>
      </w:r>
      <w:r w:rsidR="0041289E" w:rsidRPr="000E61C6">
        <w:t>assisting</w:t>
      </w:r>
      <w:r w:rsidR="00F74E1D" w:rsidRPr="000E61C6">
        <w:t xml:space="preserve"> </w:t>
      </w:r>
      <w:r w:rsidR="0041289E" w:rsidRPr="000E61C6">
        <w:t>foster</w:t>
      </w:r>
      <w:r w:rsidR="00F74E1D" w:rsidRPr="000E61C6">
        <w:t xml:space="preserve"> </w:t>
      </w:r>
      <w:r w:rsidR="0041289E" w:rsidRPr="000E61C6">
        <w:t>youth</w:t>
      </w:r>
      <w:r w:rsidR="00F74E1D" w:rsidRPr="000E61C6">
        <w:t xml:space="preserve"> </w:t>
      </w:r>
      <w:r w:rsidR="0041289E" w:rsidRPr="000E61C6">
        <w:t>with</w:t>
      </w:r>
      <w:r w:rsidR="00F74E1D" w:rsidRPr="000E61C6">
        <w:t xml:space="preserve"> </w:t>
      </w:r>
      <w:r w:rsidR="0041289E" w:rsidRPr="000E61C6">
        <w:t>college</w:t>
      </w:r>
      <w:r w:rsidR="00F74E1D" w:rsidRPr="000E61C6">
        <w:t xml:space="preserve"> </w:t>
      </w:r>
      <w:r w:rsidR="0041289E" w:rsidRPr="000E61C6">
        <w:t>and</w:t>
      </w:r>
      <w:r w:rsidR="00F74E1D" w:rsidRPr="000E61C6">
        <w:t xml:space="preserve"> </w:t>
      </w:r>
      <w:r w:rsidR="0041289E" w:rsidRPr="000E61C6">
        <w:t>career</w:t>
      </w:r>
      <w:r w:rsidR="00F74E1D" w:rsidRPr="000E61C6">
        <w:t xml:space="preserve"> </w:t>
      </w:r>
      <w:r w:rsidR="0041289E" w:rsidRPr="000E61C6">
        <w:t>transition</w:t>
      </w:r>
      <w:r w:rsidR="00F74E1D" w:rsidRPr="000E61C6">
        <w:t xml:space="preserve"> </w:t>
      </w:r>
      <w:r w:rsidR="0041289E" w:rsidRPr="000E61C6">
        <w:t>with</w:t>
      </w:r>
      <w:r w:rsidR="00F74E1D" w:rsidRPr="000E61C6">
        <w:t xml:space="preserve"> </w:t>
      </w:r>
      <w:r w:rsidR="0041289E" w:rsidRPr="000E61C6">
        <w:t>college</w:t>
      </w:r>
      <w:r w:rsidR="00F74E1D" w:rsidRPr="000E61C6">
        <w:t xml:space="preserve"> </w:t>
      </w:r>
      <w:r w:rsidR="0041289E" w:rsidRPr="000E61C6">
        <w:t>fairs,</w:t>
      </w:r>
      <w:r w:rsidR="00F74E1D" w:rsidRPr="000E61C6">
        <w:t xml:space="preserve"> </w:t>
      </w:r>
      <w:r w:rsidR="0041289E" w:rsidRPr="000E61C6">
        <w:t>application</w:t>
      </w:r>
      <w:r w:rsidR="00F74E1D" w:rsidRPr="000E61C6">
        <w:t xml:space="preserve"> </w:t>
      </w:r>
      <w:r w:rsidR="0041289E" w:rsidRPr="000E61C6">
        <w:t>supports,</w:t>
      </w:r>
      <w:r w:rsidR="00F74E1D" w:rsidRPr="000E61C6">
        <w:t xml:space="preserve"> </w:t>
      </w:r>
      <w:r w:rsidR="0041289E" w:rsidRPr="000E61C6">
        <w:t>and</w:t>
      </w:r>
      <w:r w:rsidR="00F74E1D" w:rsidRPr="000E61C6">
        <w:t xml:space="preserve"> </w:t>
      </w:r>
      <w:r w:rsidR="0041289E" w:rsidRPr="000E61C6">
        <w:t>the</w:t>
      </w:r>
      <w:r w:rsidR="00F74E1D" w:rsidRPr="000E61C6">
        <w:t xml:space="preserve"> </w:t>
      </w:r>
      <w:bookmarkStart w:id="39" w:name="_Hlk98928798"/>
      <w:r w:rsidR="0041289E" w:rsidRPr="000E61C6">
        <w:t>FAFSA/CADAA</w:t>
      </w:r>
      <w:r w:rsidR="00F74E1D" w:rsidRPr="000E61C6">
        <w:t xml:space="preserve"> </w:t>
      </w:r>
      <w:bookmarkEnd w:id="39"/>
      <w:r w:rsidR="0041289E" w:rsidRPr="000E61C6">
        <w:t>completion.</w:t>
      </w:r>
    </w:p>
    <w:p w14:paraId="2267175B" w14:textId="68E82439" w:rsidR="00F61A68" w:rsidRPr="000E61C6" w:rsidRDefault="0041289E" w:rsidP="004C5F2B">
      <w:pPr>
        <w:spacing w:before="0" w:after="0"/>
      </w:pPr>
      <w:r w:rsidRPr="000E61C6">
        <w:t>The</w:t>
      </w:r>
      <w:r w:rsidR="00F74E1D" w:rsidRPr="000E61C6">
        <w:t xml:space="preserve"> </w:t>
      </w:r>
      <w:r w:rsidRPr="000E61C6">
        <w:t>FYSCPs</w:t>
      </w:r>
      <w:r w:rsidR="00F74E1D" w:rsidRPr="000E61C6">
        <w:t xml:space="preserve"> </w:t>
      </w:r>
      <w:r w:rsidRPr="000E61C6">
        <w:t>provide</w:t>
      </w:r>
      <w:r w:rsidR="00F74E1D" w:rsidRPr="000E61C6">
        <w:t xml:space="preserve"> </w:t>
      </w:r>
      <w:r w:rsidRPr="000E61C6">
        <w:t>support</w:t>
      </w:r>
      <w:r w:rsidR="00F74E1D" w:rsidRPr="000E61C6">
        <w:t xml:space="preserve"> </w:t>
      </w:r>
      <w:r w:rsidRPr="000E61C6">
        <w:t>with</w:t>
      </w:r>
      <w:r w:rsidR="00F74E1D" w:rsidRPr="000E61C6">
        <w:t xml:space="preserve"> </w:t>
      </w:r>
      <w:r w:rsidRPr="000E61C6">
        <w:t>transferring</w:t>
      </w:r>
      <w:r w:rsidR="00F74E1D" w:rsidRPr="000E61C6">
        <w:t xml:space="preserve"> </w:t>
      </w:r>
      <w:r w:rsidRPr="000E61C6">
        <w:t>school</w:t>
      </w:r>
      <w:r w:rsidR="00F74E1D" w:rsidRPr="000E61C6">
        <w:t xml:space="preserve"> </w:t>
      </w:r>
      <w:r w:rsidRPr="000E61C6">
        <w:t>records</w:t>
      </w:r>
      <w:r w:rsidR="00F74E1D" w:rsidRPr="000E61C6">
        <w:t xml:space="preserve"> </w:t>
      </w:r>
      <w:r w:rsidRPr="000E61C6">
        <w:t>and</w:t>
      </w:r>
      <w:r w:rsidR="00F74E1D" w:rsidRPr="000E61C6">
        <w:t xml:space="preserve"> </w:t>
      </w:r>
      <w:r w:rsidRPr="000E61C6">
        <w:t>other</w:t>
      </w:r>
      <w:r w:rsidR="00F74E1D" w:rsidRPr="000E61C6">
        <w:t xml:space="preserve"> </w:t>
      </w:r>
      <w:r w:rsidRPr="000E61C6">
        <w:t>relevant</w:t>
      </w:r>
      <w:r w:rsidR="00F74E1D" w:rsidRPr="000E61C6">
        <w:t xml:space="preserve"> </w:t>
      </w:r>
      <w:r w:rsidRPr="000E61C6">
        <w:t>educational</w:t>
      </w:r>
      <w:r w:rsidR="00F74E1D" w:rsidRPr="000E61C6">
        <w:t xml:space="preserve"> </w:t>
      </w:r>
      <w:r w:rsidRPr="000E61C6">
        <w:t>information</w:t>
      </w:r>
      <w:r w:rsidR="00F74E1D" w:rsidRPr="000E61C6">
        <w:t xml:space="preserve"> </w:t>
      </w:r>
      <w:r w:rsidRPr="000E61C6">
        <w:t>so</w:t>
      </w:r>
      <w:r w:rsidR="00F74E1D" w:rsidRPr="000E61C6">
        <w:t xml:space="preserve"> </w:t>
      </w:r>
      <w:r w:rsidRPr="000E61C6">
        <w:t>that</w:t>
      </w:r>
      <w:r w:rsidR="00F74E1D" w:rsidRPr="000E61C6">
        <w:t xml:space="preserve"> </w:t>
      </w:r>
      <w:r w:rsidRPr="000E61C6">
        <w:t>foster</w:t>
      </w:r>
      <w:r w:rsidR="00F74E1D" w:rsidRPr="000E61C6">
        <w:t xml:space="preserve"> </w:t>
      </w:r>
      <w:r w:rsidRPr="000E61C6">
        <w:t>youth</w:t>
      </w:r>
      <w:r w:rsidR="00F74E1D" w:rsidRPr="000E61C6">
        <w:t xml:space="preserve"> </w:t>
      </w:r>
      <w:r w:rsidRPr="000E61C6">
        <w:t>are</w:t>
      </w:r>
      <w:r w:rsidR="00F74E1D" w:rsidRPr="000E61C6">
        <w:t xml:space="preserve"> </w:t>
      </w:r>
      <w:r w:rsidRPr="000E61C6">
        <w:t>available</w:t>
      </w:r>
      <w:r w:rsidR="00F74E1D" w:rsidRPr="000E61C6">
        <w:t xml:space="preserve"> </w:t>
      </w:r>
      <w:r w:rsidRPr="000E61C6">
        <w:t>for</w:t>
      </w:r>
      <w:r w:rsidR="00F74E1D" w:rsidRPr="000E61C6">
        <w:t xml:space="preserve"> </w:t>
      </w:r>
      <w:r w:rsidRPr="000E61C6">
        <w:t>inter-district</w:t>
      </w:r>
      <w:r w:rsidR="00F74E1D" w:rsidRPr="000E61C6">
        <w:t xml:space="preserve"> </w:t>
      </w:r>
      <w:r w:rsidRPr="000E61C6">
        <w:t>transfers.</w:t>
      </w:r>
      <w:r w:rsidR="00F74E1D" w:rsidRPr="000E61C6">
        <w:t xml:space="preserve"> </w:t>
      </w:r>
      <w:r w:rsidR="00CF7424" w:rsidRPr="000E61C6">
        <w:t>In</w:t>
      </w:r>
      <w:r w:rsidR="00F74E1D" w:rsidRPr="000E61C6">
        <w:t xml:space="preserve"> </w:t>
      </w:r>
      <w:r w:rsidR="00CF7424" w:rsidRPr="000E61C6">
        <w:t>addition,</w:t>
      </w:r>
      <w:r w:rsidR="00F74E1D" w:rsidRPr="000E61C6">
        <w:t xml:space="preserve"> </w:t>
      </w:r>
      <w:r w:rsidR="00CF7424" w:rsidRPr="000E61C6">
        <w:t>all</w:t>
      </w:r>
      <w:r w:rsidR="00F74E1D" w:rsidRPr="000E61C6">
        <w:t xml:space="preserve"> </w:t>
      </w:r>
      <w:r w:rsidRPr="000E61C6">
        <w:t>FYSCPs</w:t>
      </w:r>
      <w:r w:rsidR="00F74E1D" w:rsidRPr="000E61C6">
        <w:t xml:space="preserve"> </w:t>
      </w:r>
      <w:r w:rsidRPr="000E61C6">
        <w:t>have</w:t>
      </w:r>
      <w:r w:rsidR="00F74E1D" w:rsidRPr="000E61C6">
        <w:t xml:space="preserve"> </w:t>
      </w:r>
      <w:r w:rsidRPr="000E61C6">
        <w:t>established</w:t>
      </w:r>
      <w:r w:rsidR="00F74E1D" w:rsidRPr="000E61C6">
        <w:t xml:space="preserve"> </w:t>
      </w:r>
      <w:r w:rsidRPr="000E61C6">
        <w:t>local</w:t>
      </w:r>
      <w:r w:rsidR="00F74E1D" w:rsidRPr="000E61C6">
        <w:t xml:space="preserve"> </w:t>
      </w:r>
      <w:r w:rsidRPr="000E61C6">
        <w:t>interagency</w:t>
      </w:r>
      <w:r w:rsidR="00F74E1D" w:rsidRPr="000E61C6">
        <w:t xml:space="preserve"> </w:t>
      </w:r>
      <w:r w:rsidRPr="000E61C6">
        <w:t>Executive</w:t>
      </w:r>
      <w:r w:rsidR="00F74E1D" w:rsidRPr="000E61C6">
        <w:t xml:space="preserve"> </w:t>
      </w:r>
      <w:r w:rsidRPr="000E61C6">
        <w:t>Advisory</w:t>
      </w:r>
      <w:r w:rsidR="00F74E1D" w:rsidRPr="000E61C6">
        <w:t xml:space="preserve"> </w:t>
      </w:r>
      <w:r w:rsidRPr="000E61C6">
        <w:t>Councils</w:t>
      </w:r>
      <w:r w:rsidR="00F74E1D" w:rsidRPr="000E61C6">
        <w:t xml:space="preserve"> </w:t>
      </w:r>
      <w:r w:rsidRPr="000E61C6">
        <w:t>(EACs)</w:t>
      </w:r>
      <w:r w:rsidR="00F74E1D" w:rsidRPr="000E61C6">
        <w:t xml:space="preserve"> </w:t>
      </w:r>
      <w:r w:rsidRPr="000E61C6">
        <w:t>that</w:t>
      </w:r>
      <w:r w:rsidR="00F74E1D" w:rsidRPr="000E61C6">
        <w:t xml:space="preserve"> </w:t>
      </w:r>
      <w:r w:rsidRPr="000E61C6">
        <w:t>coordinate</w:t>
      </w:r>
      <w:r w:rsidR="00F74E1D" w:rsidRPr="000E61C6">
        <w:t xml:space="preserve"> </w:t>
      </w:r>
      <w:r w:rsidRPr="000E61C6">
        <w:t>and</w:t>
      </w:r>
      <w:r w:rsidR="00F74E1D" w:rsidRPr="000E61C6">
        <w:t xml:space="preserve"> </w:t>
      </w:r>
      <w:r w:rsidRPr="000E61C6">
        <w:t>leverage</w:t>
      </w:r>
      <w:r w:rsidR="00F74E1D" w:rsidRPr="000E61C6">
        <w:t xml:space="preserve"> </w:t>
      </w:r>
      <w:r w:rsidRPr="000E61C6">
        <w:t>resources</w:t>
      </w:r>
      <w:r w:rsidR="00F74E1D" w:rsidRPr="000E61C6">
        <w:t xml:space="preserve"> </w:t>
      </w:r>
      <w:r w:rsidRPr="000E61C6">
        <w:t>for</w:t>
      </w:r>
      <w:r w:rsidR="00F74E1D" w:rsidRPr="000E61C6">
        <w:t xml:space="preserve"> </w:t>
      </w:r>
      <w:r w:rsidRPr="000E61C6">
        <w:t>LEAs,</w:t>
      </w:r>
      <w:r w:rsidR="00F74E1D" w:rsidRPr="000E61C6">
        <w:t xml:space="preserve"> </w:t>
      </w:r>
      <w:r w:rsidRPr="000E61C6">
        <w:t>child</w:t>
      </w:r>
      <w:r w:rsidR="00F74E1D" w:rsidRPr="000E61C6">
        <w:t xml:space="preserve"> </w:t>
      </w:r>
      <w:r w:rsidRPr="000E61C6">
        <w:t>welfare</w:t>
      </w:r>
      <w:r w:rsidR="00F74E1D" w:rsidRPr="000E61C6">
        <w:t xml:space="preserve"> </w:t>
      </w:r>
      <w:r w:rsidRPr="000E61C6">
        <w:t>agencies,</w:t>
      </w:r>
      <w:r w:rsidR="00F74E1D" w:rsidRPr="000E61C6">
        <w:t xml:space="preserve"> </w:t>
      </w:r>
      <w:r w:rsidRPr="000E61C6">
        <w:t>and</w:t>
      </w:r>
      <w:r w:rsidR="00F74E1D" w:rsidRPr="000E61C6">
        <w:t xml:space="preserve"> </w:t>
      </w:r>
      <w:r w:rsidRPr="000E61C6">
        <w:t>county</w:t>
      </w:r>
      <w:r w:rsidR="00F74E1D" w:rsidRPr="000E61C6">
        <w:t xml:space="preserve"> </w:t>
      </w:r>
      <w:r w:rsidRPr="000E61C6">
        <w:t>probation</w:t>
      </w:r>
      <w:r w:rsidR="00F74E1D" w:rsidRPr="000E61C6">
        <w:t xml:space="preserve"> </w:t>
      </w:r>
      <w:r w:rsidRPr="000E61C6">
        <w:t>offices</w:t>
      </w:r>
      <w:r w:rsidR="00F74E1D" w:rsidRPr="000E61C6">
        <w:t xml:space="preserve"> </w:t>
      </w:r>
      <w:r w:rsidRPr="000E61C6">
        <w:t>to</w:t>
      </w:r>
      <w:r w:rsidR="00F74E1D" w:rsidRPr="000E61C6">
        <w:t xml:space="preserve"> </w:t>
      </w:r>
      <w:r w:rsidRPr="000E61C6">
        <w:t>support</w:t>
      </w:r>
      <w:r w:rsidR="00F74E1D" w:rsidRPr="000E61C6">
        <w:t xml:space="preserve"> </w:t>
      </w:r>
      <w:r w:rsidRPr="000E61C6">
        <w:t>foster</w:t>
      </w:r>
      <w:r w:rsidR="00F74E1D" w:rsidRPr="000E61C6">
        <w:t xml:space="preserve"> </w:t>
      </w:r>
      <w:r w:rsidRPr="000E61C6">
        <w:t>youth</w:t>
      </w:r>
      <w:r w:rsidR="00F74E1D" w:rsidRPr="000E61C6">
        <w:t xml:space="preserve"> </w:t>
      </w:r>
      <w:r w:rsidRPr="000E61C6">
        <w:t>education.</w:t>
      </w:r>
      <w:r w:rsidR="00F74E1D" w:rsidRPr="000E61C6">
        <w:t xml:space="preserve"> </w:t>
      </w:r>
      <w:r w:rsidRPr="000E61C6">
        <w:t>All</w:t>
      </w:r>
      <w:r w:rsidR="00F74E1D" w:rsidRPr="000E61C6">
        <w:t xml:space="preserve"> </w:t>
      </w:r>
      <w:r w:rsidRPr="000E61C6">
        <w:t>counties</w:t>
      </w:r>
      <w:r w:rsidR="00F74E1D" w:rsidRPr="000E61C6">
        <w:t xml:space="preserve"> </w:t>
      </w:r>
      <w:r w:rsidRPr="000E61C6">
        <w:t>are</w:t>
      </w:r>
      <w:r w:rsidR="00F74E1D" w:rsidRPr="000E61C6">
        <w:t xml:space="preserve"> </w:t>
      </w:r>
      <w:r w:rsidRPr="000E61C6">
        <w:t>developing</w:t>
      </w:r>
      <w:r w:rsidR="00F74E1D" w:rsidRPr="000E61C6">
        <w:t xml:space="preserve"> </w:t>
      </w:r>
      <w:r w:rsidRPr="000E61C6">
        <w:t>countywide</w:t>
      </w:r>
      <w:r w:rsidR="00F74E1D" w:rsidRPr="000E61C6">
        <w:t xml:space="preserve"> </w:t>
      </w:r>
      <w:r w:rsidRPr="000E61C6">
        <w:t>transportation</w:t>
      </w:r>
      <w:r w:rsidR="00F74E1D" w:rsidRPr="000E61C6">
        <w:t xml:space="preserve"> </w:t>
      </w:r>
      <w:r w:rsidRPr="000E61C6">
        <w:t>plans,</w:t>
      </w:r>
      <w:r w:rsidR="00F74E1D" w:rsidRPr="000E61C6">
        <w:t xml:space="preserve"> </w:t>
      </w:r>
      <w:r w:rsidRPr="000E61C6">
        <w:t>data</w:t>
      </w:r>
      <w:r w:rsidR="00846D0E" w:rsidRPr="000E61C6">
        <w:t>-</w:t>
      </w:r>
      <w:r w:rsidRPr="000E61C6">
        <w:t>sharing</w:t>
      </w:r>
      <w:r w:rsidR="00F74E1D" w:rsidRPr="000E61C6">
        <w:t xml:space="preserve"> </w:t>
      </w:r>
      <w:r w:rsidRPr="000E61C6">
        <w:t>agreements,</w:t>
      </w:r>
      <w:r w:rsidR="00F74E1D" w:rsidRPr="000E61C6">
        <w:t xml:space="preserve"> </w:t>
      </w:r>
      <w:r w:rsidRPr="000E61C6">
        <w:t>and</w:t>
      </w:r>
      <w:r w:rsidR="00F74E1D" w:rsidRPr="000E61C6">
        <w:t xml:space="preserve"> </w:t>
      </w:r>
      <w:r w:rsidRPr="000E61C6">
        <w:t>agreements</w:t>
      </w:r>
      <w:r w:rsidR="00F74E1D" w:rsidRPr="000E61C6">
        <w:t xml:space="preserve"> </w:t>
      </w:r>
      <w:r w:rsidRPr="000E61C6">
        <w:t>with</w:t>
      </w:r>
      <w:r w:rsidR="00F74E1D" w:rsidRPr="000E61C6">
        <w:t xml:space="preserve"> </w:t>
      </w:r>
      <w:r w:rsidRPr="000E61C6">
        <w:t>child</w:t>
      </w:r>
      <w:r w:rsidR="00F74E1D" w:rsidRPr="000E61C6">
        <w:t xml:space="preserve"> </w:t>
      </w:r>
      <w:r w:rsidRPr="000E61C6">
        <w:t>welfare</w:t>
      </w:r>
      <w:r w:rsidR="00F74E1D" w:rsidRPr="000E61C6">
        <w:t xml:space="preserve"> </w:t>
      </w:r>
      <w:r w:rsidRPr="000E61C6">
        <w:t>agencies</w:t>
      </w:r>
      <w:r w:rsidR="00F74E1D" w:rsidRPr="000E61C6">
        <w:t xml:space="preserve"> </w:t>
      </w:r>
      <w:r w:rsidRPr="000E61C6">
        <w:t>to</w:t>
      </w:r>
      <w:r w:rsidR="00F74E1D" w:rsidRPr="000E61C6">
        <w:t xml:space="preserve"> </w:t>
      </w:r>
      <w:r w:rsidRPr="000E61C6">
        <w:t>leverage</w:t>
      </w:r>
      <w:r w:rsidR="00F74E1D" w:rsidRPr="000E61C6">
        <w:t xml:space="preserve"> </w:t>
      </w:r>
      <w:r w:rsidRPr="000E61C6">
        <w:t>Title</w:t>
      </w:r>
      <w:r w:rsidR="00F74E1D" w:rsidRPr="000E61C6">
        <w:t xml:space="preserve"> </w:t>
      </w:r>
      <w:r w:rsidRPr="000E61C6">
        <w:t>IV-E</w:t>
      </w:r>
      <w:r w:rsidR="00F74E1D" w:rsidRPr="000E61C6">
        <w:t xml:space="preserve"> </w:t>
      </w:r>
      <w:r w:rsidRPr="000E61C6">
        <w:t>of</w:t>
      </w:r>
      <w:r w:rsidR="00F74E1D" w:rsidRPr="000E61C6">
        <w:t xml:space="preserve"> </w:t>
      </w:r>
      <w:r w:rsidRPr="000E61C6">
        <w:t>the</w:t>
      </w:r>
      <w:r w:rsidR="00F74E1D" w:rsidRPr="000E61C6">
        <w:t xml:space="preserve"> </w:t>
      </w:r>
      <w:r w:rsidRPr="000E61C6">
        <w:t>federal</w:t>
      </w:r>
      <w:r w:rsidR="00F74E1D" w:rsidRPr="000E61C6">
        <w:t xml:space="preserve"> </w:t>
      </w:r>
      <w:r w:rsidRPr="000E61C6">
        <w:t>Social</w:t>
      </w:r>
      <w:r w:rsidR="00F74E1D" w:rsidRPr="000E61C6">
        <w:t xml:space="preserve"> </w:t>
      </w:r>
      <w:r w:rsidRPr="000E61C6">
        <w:t>Security</w:t>
      </w:r>
      <w:r w:rsidR="00F74E1D" w:rsidRPr="000E61C6">
        <w:t xml:space="preserve"> </w:t>
      </w:r>
      <w:r w:rsidRPr="000E61C6">
        <w:t>Act</w:t>
      </w:r>
      <w:r w:rsidR="00F74E1D" w:rsidRPr="000E61C6">
        <w:t xml:space="preserve"> </w:t>
      </w:r>
      <w:r w:rsidRPr="000E61C6">
        <w:t>(42</w:t>
      </w:r>
      <w:r w:rsidR="00F74E1D" w:rsidRPr="000E61C6">
        <w:rPr>
          <w:rFonts w:cs="Arial"/>
          <w:color w:val="0E101A"/>
          <w:szCs w:val="24"/>
        </w:rPr>
        <w:t xml:space="preserve"> </w:t>
      </w:r>
      <w:r w:rsidRPr="000E61C6">
        <w:rPr>
          <w:rFonts w:cs="Arial"/>
          <w:i/>
          <w:iCs/>
          <w:color w:val="0E101A"/>
          <w:szCs w:val="24"/>
        </w:rPr>
        <w:t>USC</w:t>
      </w:r>
      <w:r w:rsidR="00F74E1D" w:rsidRPr="000E61C6">
        <w:rPr>
          <w:rFonts w:cs="Arial"/>
          <w:i/>
          <w:iCs/>
          <w:color w:val="0E101A"/>
          <w:szCs w:val="24"/>
        </w:rPr>
        <w:t xml:space="preserve"> </w:t>
      </w:r>
      <w:r w:rsidRPr="000E61C6">
        <w:t>Section</w:t>
      </w:r>
      <w:r w:rsidR="00F74E1D" w:rsidRPr="000E61C6">
        <w:t xml:space="preserve"> </w:t>
      </w:r>
      <w:r w:rsidRPr="000E61C6">
        <w:t>301)</w:t>
      </w:r>
      <w:r w:rsidR="00F74E1D" w:rsidRPr="000E61C6">
        <w:t xml:space="preserve"> </w:t>
      </w:r>
      <w:r w:rsidRPr="000E61C6">
        <w:t>funds.</w:t>
      </w:r>
      <w:r w:rsidR="00F74E1D" w:rsidRPr="000E61C6">
        <w:t xml:space="preserve"> </w:t>
      </w:r>
      <w:r w:rsidRPr="000E61C6">
        <w:t>These</w:t>
      </w:r>
      <w:r w:rsidR="00F74E1D" w:rsidRPr="000E61C6">
        <w:t xml:space="preserve"> </w:t>
      </w:r>
      <w:r w:rsidRPr="000E61C6">
        <w:t>agreements</w:t>
      </w:r>
      <w:r w:rsidR="00F74E1D" w:rsidRPr="000E61C6">
        <w:t xml:space="preserve"> </w:t>
      </w:r>
      <w:r w:rsidRPr="000E61C6">
        <w:t>establish</w:t>
      </w:r>
      <w:r w:rsidR="00F74E1D" w:rsidRPr="000E61C6">
        <w:t xml:space="preserve"> </w:t>
      </w:r>
      <w:r w:rsidRPr="000E61C6">
        <w:t>procedures</w:t>
      </w:r>
      <w:r w:rsidR="00F74E1D" w:rsidRPr="000E61C6">
        <w:t xml:space="preserve"> </w:t>
      </w:r>
      <w:r w:rsidRPr="000E61C6">
        <w:t>to</w:t>
      </w:r>
      <w:r w:rsidR="00F74E1D" w:rsidRPr="000E61C6">
        <w:t xml:space="preserve"> </w:t>
      </w:r>
      <w:r w:rsidRPr="000E61C6">
        <w:t>promote</w:t>
      </w:r>
      <w:r w:rsidR="00F74E1D" w:rsidRPr="000E61C6">
        <w:t xml:space="preserve"> </w:t>
      </w:r>
      <w:r w:rsidRPr="000E61C6">
        <w:t>school</w:t>
      </w:r>
      <w:r w:rsidR="00F74E1D" w:rsidRPr="000E61C6">
        <w:t xml:space="preserve"> </w:t>
      </w:r>
      <w:r w:rsidRPr="000E61C6">
        <w:t>stability</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and</w:t>
      </w:r>
      <w:r w:rsidR="00F74E1D" w:rsidRPr="000E61C6">
        <w:t xml:space="preserve"> </w:t>
      </w:r>
      <w:r w:rsidRPr="000E61C6">
        <w:t>support</w:t>
      </w:r>
      <w:r w:rsidR="00F74E1D" w:rsidRPr="000E61C6">
        <w:t xml:space="preserve"> </w:t>
      </w:r>
      <w:r w:rsidRPr="000E61C6">
        <w:t>transitions</w:t>
      </w:r>
      <w:r w:rsidR="00F74E1D" w:rsidRPr="000E61C6">
        <w:t xml:space="preserve"> </w:t>
      </w:r>
      <w:r w:rsidRPr="000E61C6">
        <w:t>to</w:t>
      </w:r>
      <w:r w:rsidR="00F74E1D" w:rsidRPr="000E61C6">
        <w:t xml:space="preserve"> </w:t>
      </w:r>
      <w:r w:rsidRPr="000E61C6">
        <w:t>independent</w:t>
      </w:r>
      <w:r w:rsidR="00F74E1D" w:rsidRPr="000E61C6">
        <w:t xml:space="preserve"> </w:t>
      </w:r>
      <w:r w:rsidRPr="000E61C6">
        <w:t>living.</w:t>
      </w:r>
      <w:r w:rsidR="00F74E1D" w:rsidRPr="000E61C6">
        <w:t xml:space="preserve"> </w:t>
      </w:r>
      <w:r w:rsidRPr="000E61C6">
        <w:t>Through</w:t>
      </w:r>
      <w:r w:rsidR="00F74E1D" w:rsidRPr="000E61C6">
        <w:t xml:space="preserve"> </w:t>
      </w:r>
      <w:r w:rsidRPr="000E61C6">
        <w:t>these</w:t>
      </w:r>
      <w:r w:rsidR="00F74E1D" w:rsidRPr="000E61C6">
        <w:t xml:space="preserve"> </w:t>
      </w:r>
      <w:r w:rsidRPr="000E61C6">
        <w:t>agreements,</w:t>
      </w:r>
      <w:r w:rsidR="00F74E1D" w:rsidRPr="000E61C6">
        <w:t xml:space="preserve"> </w:t>
      </w:r>
      <w:r w:rsidRPr="000E61C6">
        <w:t>protocols</w:t>
      </w:r>
      <w:r w:rsidR="00F74E1D" w:rsidRPr="000E61C6">
        <w:t xml:space="preserve"> </w:t>
      </w:r>
      <w:r w:rsidRPr="000E61C6">
        <w:t>have</w:t>
      </w:r>
      <w:r w:rsidR="00F74E1D" w:rsidRPr="000E61C6">
        <w:t xml:space="preserve"> </w:t>
      </w:r>
      <w:r w:rsidRPr="000E61C6">
        <w:t>been</w:t>
      </w:r>
      <w:r w:rsidR="00F74E1D" w:rsidRPr="000E61C6">
        <w:t xml:space="preserve"> </w:t>
      </w:r>
      <w:r w:rsidRPr="000E61C6">
        <w:t>established</w:t>
      </w:r>
      <w:r w:rsidR="00F74E1D" w:rsidRPr="000E61C6">
        <w:t xml:space="preserve"> </w:t>
      </w:r>
      <w:r w:rsidRPr="000E61C6">
        <w:t>by</w:t>
      </w:r>
      <w:r w:rsidR="00F74E1D" w:rsidRPr="000E61C6">
        <w:t xml:space="preserve"> </w:t>
      </w:r>
      <w:r w:rsidRPr="000E61C6">
        <w:t>LEAs,</w:t>
      </w:r>
      <w:r w:rsidR="00F74E1D" w:rsidRPr="000E61C6">
        <w:t xml:space="preserve"> </w:t>
      </w:r>
      <w:r w:rsidRPr="000E61C6">
        <w:rPr>
          <w:spacing w:val="5"/>
        </w:rPr>
        <w:t>child</w:t>
      </w:r>
      <w:r w:rsidR="00F74E1D" w:rsidRPr="000E61C6">
        <w:rPr>
          <w:spacing w:val="5"/>
        </w:rPr>
        <w:t xml:space="preserve"> </w:t>
      </w:r>
      <w:r w:rsidRPr="000E61C6">
        <w:rPr>
          <w:spacing w:val="5"/>
        </w:rPr>
        <w:t>welfare</w:t>
      </w:r>
      <w:r w:rsidR="00F74E1D" w:rsidRPr="000E61C6">
        <w:rPr>
          <w:spacing w:val="5"/>
        </w:rPr>
        <w:t xml:space="preserve"> </w:t>
      </w:r>
      <w:r w:rsidRPr="000E61C6">
        <w:rPr>
          <w:spacing w:val="5"/>
        </w:rPr>
        <w:t>agencies,</w:t>
      </w:r>
      <w:r w:rsidR="00F74E1D" w:rsidRPr="000E61C6">
        <w:rPr>
          <w:spacing w:val="5"/>
        </w:rPr>
        <w:t xml:space="preserve"> </w:t>
      </w:r>
      <w:r w:rsidRPr="000E61C6">
        <w:t>county</w:t>
      </w:r>
      <w:r w:rsidR="00F74E1D" w:rsidRPr="000E61C6">
        <w:t xml:space="preserve"> </w:t>
      </w:r>
      <w:r w:rsidRPr="000E61C6">
        <w:t>probation</w:t>
      </w:r>
      <w:r w:rsidR="00F74E1D" w:rsidRPr="000E61C6">
        <w:t xml:space="preserve"> </w:t>
      </w:r>
      <w:r w:rsidRPr="000E61C6">
        <w:t>departments,</w:t>
      </w:r>
      <w:r w:rsidR="00F74E1D" w:rsidRPr="000E61C6">
        <w:t xml:space="preserve"> </w:t>
      </w:r>
      <w:r w:rsidRPr="000E61C6">
        <w:t>and</w:t>
      </w:r>
      <w:r w:rsidR="00F74E1D" w:rsidRPr="000E61C6">
        <w:t xml:space="preserve"> </w:t>
      </w:r>
      <w:r w:rsidRPr="000E61C6">
        <w:t>other</w:t>
      </w:r>
      <w:r w:rsidR="00F74E1D" w:rsidRPr="000E61C6">
        <w:t xml:space="preserve"> </w:t>
      </w:r>
      <w:r w:rsidRPr="000E61C6">
        <w:t>organizations</w:t>
      </w:r>
      <w:r w:rsidR="00F74E1D" w:rsidRPr="000E61C6">
        <w:t xml:space="preserve"> </w:t>
      </w:r>
      <w:r w:rsidRPr="000E61C6">
        <w:t>(Table</w:t>
      </w:r>
      <w:r w:rsidR="00F74E1D" w:rsidRPr="000E61C6">
        <w:t xml:space="preserve"> </w:t>
      </w:r>
      <w:r w:rsidRPr="000E61C6">
        <w:t>20)</w:t>
      </w:r>
      <w:r w:rsidR="00F74E1D" w:rsidRPr="000E61C6">
        <w:t xml:space="preserve"> </w:t>
      </w:r>
      <w:r w:rsidRPr="000E61C6">
        <w:t>to</w:t>
      </w:r>
      <w:r w:rsidR="00F74E1D" w:rsidRPr="000E61C6">
        <w:t xml:space="preserve"> </w:t>
      </w:r>
      <w:r w:rsidRPr="000E61C6">
        <w:t>work</w:t>
      </w:r>
      <w:r w:rsidR="00F74E1D" w:rsidRPr="000E61C6">
        <w:t xml:space="preserve"> </w:t>
      </w:r>
      <w:r w:rsidRPr="000E61C6">
        <w:t>collaboratively</w:t>
      </w:r>
      <w:r w:rsidR="00F74E1D" w:rsidRPr="000E61C6">
        <w:t xml:space="preserve"> </w:t>
      </w:r>
      <w:r w:rsidRPr="000E61C6">
        <w:t>to</w:t>
      </w:r>
      <w:r w:rsidR="00F74E1D" w:rsidRPr="000E61C6">
        <w:t xml:space="preserve"> </w:t>
      </w:r>
      <w:r w:rsidRPr="000E61C6">
        <w:t>meet</w:t>
      </w:r>
      <w:r w:rsidR="00F74E1D" w:rsidRPr="000E61C6">
        <w:t xml:space="preserve"> </w:t>
      </w:r>
      <w:r w:rsidRPr="000E61C6">
        <w:t>the</w:t>
      </w:r>
      <w:r w:rsidR="00F74E1D" w:rsidRPr="000E61C6">
        <w:t xml:space="preserve"> </w:t>
      </w:r>
      <w:r w:rsidRPr="000E61C6">
        <w:t>educational</w:t>
      </w:r>
      <w:r w:rsidR="00F74E1D" w:rsidRPr="000E61C6">
        <w:t xml:space="preserve"> </w:t>
      </w:r>
      <w:r w:rsidRPr="000E61C6">
        <w:t>needs</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bookmarkStart w:id="40" w:name="_Hlk98762204"/>
    </w:p>
    <w:p w14:paraId="6787F6CA" w14:textId="2CC295C6" w:rsidR="00F32315" w:rsidRPr="000E61C6" w:rsidRDefault="00F32315" w:rsidP="004C5F2B">
      <w:pPr>
        <w:rPr>
          <w:rFonts w:eastAsiaTheme="minorHAnsi"/>
        </w:rPr>
      </w:pPr>
      <w:r w:rsidRPr="000E61C6">
        <w:rPr>
          <w:rFonts w:eastAsiaTheme="minorHAnsi"/>
          <w:b/>
        </w:rPr>
        <w:t>As</w:t>
      </w:r>
      <w:r w:rsidR="00F74E1D" w:rsidRPr="000E61C6">
        <w:rPr>
          <w:rFonts w:eastAsiaTheme="minorHAnsi"/>
          <w:b/>
        </w:rPr>
        <w:t xml:space="preserve"> </w:t>
      </w:r>
      <w:r w:rsidRPr="000E61C6">
        <w:rPr>
          <w:rFonts w:eastAsiaTheme="minorHAnsi"/>
          <w:b/>
        </w:rPr>
        <w:t>outlined</w:t>
      </w:r>
      <w:r w:rsidR="00F74E1D" w:rsidRPr="000E61C6">
        <w:rPr>
          <w:rFonts w:eastAsiaTheme="minorHAnsi"/>
          <w:b/>
        </w:rPr>
        <w:t xml:space="preserve"> </w:t>
      </w:r>
      <w:r w:rsidRPr="000E61C6">
        <w:rPr>
          <w:rFonts w:eastAsiaTheme="minorHAnsi"/>
          <w:b/>
        </w:rPr>
        <w:t>in</w:t>
      </w:r>
      <w:r w:rsidR="00F74E1D" w:rsidRPr="000E61C6">
        <w:rPr>
          <w:rFonts w:eastAsiaTheme="minorHAnsi"/>
          <w:b/>
        </w:rPr>
        <w:t xml:space="preserve"> </w:t>
      </w:r>
      <w:r w:rsidRPr="000E61C6">
        <w:rPr>
          <w:rFonts w:eastAsiaTheme="minorHAnsi"/>
          <w:b/>
        </w:rPr>
        <w:t>this</w:t>
      </w:r>
      <w:r w:rsidR="00F74E1D" w:rsidRPr="000E61C6">
        <w:rPr>
          <w:rFonts w:eastAsiaTheme="minorHAnsi"/>
          <w:b/>
        </w:rPr>
        <w:t xml:space="preserve"> </w:t>
      </w:r>
      <w:r w:rsidRPr="000E61C6">
        <w:rPr>
          <w:rFonts w:eastAsiaTheme="minorHAnsi"/>
          <w:b/>
        </w:rPr>
        <w:t>section,</w:t>
      </w:r>
      <w:r w:rsidR="00F74E1D" w:rsidRPr="000E61C6">
        <w:rPr>
          <w:rFonts w:eastAsiaTheme="minorHAnsi"/>
          <w:b/>
        </w:rPr>
        <w:t xml:space="preserve"> </w:t>
      </w:r>
      <w:r w:rsidRPr="000E61C6">
        <w:rPr>
          <w:rFonts w:eastAsiaTheme="minorHAnsi"/>
          <w:b/>
        </w:rPr>
        <w:t>the</w:t>
      </w:r>
      <w:r w:rsidR="00F74E1D" w:rsidRPr="000E61C6">
        <w:rPr>
          <w:rFonts w:eastAsiaTheme="minorHAnsi"/>
          <w:b/>
        </w:rPr>
        <w:t xml:space="preserve"> </w:t>
      </w:r>
      <w:r w:rsidR="00F75426" w:rsidRPr="000E61C6">
        <w:rPr>
          <w:rFonts w:eastAsiaTheme="minorHAnsi"/>
          <w:b/>
        </w:rPr>
        <w:t>FYSCP</w:t>
      </w:r>
      <w:r w:rsidR="00F74E1D" w:rsidRPr="000E61C6">
        <w:rPr>
          <w:rFonts w:eastAsiaTheme="minorHAnsi"/>
          <w:b/>
        </w:rPr>
        <w:t xml:space="preserve"> </w:t>
      </w:r>
      <w:r w:rsidRPr="000E61C6">
        <w:rPr>
          <w:rFonts w:eastAsiaTheme="minorHAnsi"/>
          <w:b/>
        </w:rPr>
        <w:t>performs</w:t>
      </w:r>
      <w:r w:rsidR="00F74E1D" w:rsidRPr="000E61C6">
        <w:rPr>
          <w:rFonts w:eastAsiaTheme="minorHAnsi"/>
          <w:b/>
        </w:rPr>
        <w:t xml:space="preserve"> </w:t>
      </w:r>
      <w:r w:rsidRPr="000E61C6">
        <w:rPr>
          <w:rFonts w:eastAsiaTheme="minorHAnsi"/>
          <w:b/>
        </w:rPr>
        <w:t>a</w:t>
      </w:r>
      <w:r w:rsidR="00F74E1D" w:rsidRPr="000E61C6">
        <w:rPr>
          <w:rFonts w:eastAsiaTheme="minorHAnsi"/>
          <w:b/>
        </w:rPr>
        <w:t xml:space="preserve"> </w:t>
      </w:r>
      <w:r w:rsidRPr="000E61C6">
        <w:rPr>
          <w:rFonts w:eastAsiaTheme="minorHAnsi"/>
          <w:b/>
        </w:rPr>
        <w:t>critical</w:t>
      </w:r>
      <w:r w:rsidR="00F74E1D" w:rsidRPr="000E61C6">
        <w:rPr>
          <w:rFonts w:eastAsiaTheme="minorHAnsi"/>
          <w:b/>
        </w:rPr>
        <w:t xml:space="preserve"> </w:t>
      </w:r>
      <w:r w:rsidRPr="000E61C6">
        <w:rPr>
          <w:rFonts w:eastAsiaTheme="minorHAnsi"/>
          <w:b/>
        </w:rPr>
        <w:t>role</w:t>
      </w:r>
      <w:r w:rsidR="00F74E1D" w:rsidRPr="000E61C6">
        <w:rPr>
          <w:rFonts w:eastAsiaTheme="minorHAnsi"/>
          <w:b/>
        </w:rPr>
        <w:t xml:space="preserve"> </w:t>
      </w:r>
      <w:r w:rsidRPr="000E61C6">
        <w:rPr>
          <w:rFonts w:eastAsiaTheme="minorHAnsi"/>
          <w:b/>
        </w:rPr>
        <w:t>in</w:t>
      </w:r>
      <w:r w:rsidR="00F74E1D" w:rsidRPr="000E61C6">
        <w:rPr>
          <w:rFonts w:eastAsiaTheme="minorHAnsi"/>
          <w:b/>
        </w:rPr>
        <w:t xml:space="preserve"> </w:t>
      </w:r>
      <w:r w:rsidRPr="000E61C6">
        <w:rPr>
          <w:rFonts w:eastAsiaTheme="minorHAnsi"/>
          <w:b/>
        </w:rPr>
        <w:t>building</w:t>
      </w:r>
      <w:r w:rsidR="00F74E1D" w:rsidRPr="000E61C6">
        <w:rPr>
          <w:rFonts w:eastAsiaTheme="minorHAnsi"/>
          <w:b/>
        </w:rPr>
        <w:t xml:space="preserve"> </w:t>
      </w:r>
      <w:r w:rsidRPr="000E61C6">
        <w:rPr>
          <w:rFonts w:eastAsiaTheme="minorHAnsi"/>
          <w:b/>
        </w:rPr>
        <w:t>and</w:t>
      </w:r>
      <w:r w:rsidR="00F74E1D" w:rsidRPr="000E61C6">
        <w:rPr>
          <w:rFonts w:eastAsiaTheme="minorHAnsi"/>
          <w:b/>
        </w:rPr>
        <w:t xml:space="preserve"> </w:t>
      </w:r>
      <w:r w:rsidRPr="000E61C6">
        <w:rPr>
          <w:rFonts w:eastAsiaTheme="minorHAnsi"/>
          <w:b/>
        </w:rPr>
        <w:t>maintaining</w:t>
      </w:r>
      <w:r w:rsidR="00F74E1D" w:rsidRPr="000E61C6">
        <w:rPr>
          <w:rFonts w:eastAsiaTheme="minorHAnsi"/>
          <w:b/>
        </w:rPr>
        <w:t xml:space="preserve"> </w:t>
      </w:r>
      <w:r w:rsidRPr="000E61C6">
        <w:rPr>
          <w:rFonts w:eastAsiaTheme="minorHAnsi"/>
          <w:b/>
        </w:rPr>
        <w:t>the</w:t>
      </w:r>
      <w:r w:rsidR="00F74E1D" w:rsidRPr="000E61C6">
        <w:rPr>
          <w:rFonts w:eastAsiaTheme="minorHAnsi"/>
          <w:b/>
        </w:rPr>
        <w:t xml:space="preserve"> </w:t>
      </w:r>
      <w:r w:rsidR="00F75426" w:rsidRPr="000E61C6">
        <w:rPr>
          <w:rFonts w:eastAsiaTheme="minorHAnsi"/>
          <w:b/>
        </w:rPr>
        <w:t>infrastructure</w:t>
      </w:r>
      <w:r w:rsidR="00F74E1D" w:rsidRPr="000E61C6">
        <w:rPr>
          <w:rFonts w:eastAsiaTheme="minorHAnsi"/>
          <w:b/>
        </w:rPr>
        <w:t xml:space="preserve"> </w:t>
      </w:r>
      <w:r w:rsidR="00F75426" w:rsidRPr="000E61C6">
        <w:rPr>
          <w:rFonts w:eastAsiaTheme="minorHAnsi"/>
          <w:b/>
        </w:rPr>
        <w:t>in</w:t>
      </w:r>
      <w:r w:rsidR="00F74E1D" w:rsidRPr="000E61C6">
        <w:rPr>
          <w:rFonts w:eastAsiaTheme="minorHAnsi"/>
          <w:b/>
        </w:rPr>
        <w:t xml:space="preserve"> </w:t>
      </w:r>
      <w:r w:rsidR="00F75426" w:rsidRPr="000E61C6">
        <w:rPr>
          <w:rFonts w:eastAsiaTheme="minorHAnsi"/>
          <w:b/>
        </w:rPr>
        <w:t>California</w:t>
      </w:r>
      <w:r w:rsidR="00F74E1D" w:rsidRPr="000E61C6">
        <w:rPr>
          <w:rFonts w:eastAsiaTheme="minorHAnsi"/>
          <w:b/>
        </w:rPr>
        <w:t xml:space="preserve"> </w:t>
      </w:r>
      <w:r w:rsidR="00F75426" w:rsidRPr="000E61C6">
        <w:rPr>
          <w:rFonts w:eastAsiaTheme="minorHAnsi"/>
          <w:b/>
        </w:rPr>
        <w:t>to</w:t>
      </w:r>
      <w:r w:rsidR="00F74E1D" w:rsidRPr="000E61C6">
        <w:rPr>
          <w:rFonts w:eastAsiaTheme="minorHAnsi"/>
          <w:b/>
        </w:rPr>
        <w:t xml:space="preserve"> </w:t>
      </w:r>
      <w:r w:rsidR="00F75426" w:rsidRPr="000E61C6">
        <w:rPr>
          <w:rFonts w:eastAsiaTheme="minorHAnsi"/>
          <w:b/>
        </w:rPr>
        <w:t>support</w:t>
      </w:r>
      <w:r w:rsidR="00F74E1D" w:rsidRPr="000E61C6">
        <w:rPr>
          <w:rFonts w:eastAsiaTheme="minorHAnsi"/>
          <w:b/>
        </w:rPr>
        <w:t xml:space="preserve"> </w:t>
      </w:r>
      <w:r w:rsidR="00F75426" w:rsidRPr="000E61C6">
        <w:rPr>
          <w:rFonts w:eastAsiaTheme="minorHAnsi"/>
          <w:b/>
        </w:rPr>
        <w:t>foster</w:t>
      </w:r>
      <w:r w:rsidR="00F74E1D" w:rsidRPr="000E61C6">
        <w:rPr>
          <w:rFonts w:eastAsiaTheme="minorHAnsi"/>
          <w:b/>
        </w:rPr>
        <w:t xml:space="preserve"> </w:t>
      </w:r>
      <w:r w:rsidR="00F75426" w:rsidRPr="000E61C6">
        <w:rPr>
          <w:rFonts w:eastAsiaTheme="minorHAnsi"/>
          <w:b/>
        </w:rPr>
        <w:t>yout</w:t>
      </w:r>
      <w:r w:rsidRPr="000E61C6">
        <w:rPr>
          <w:rFonts w:eastAsiaTheme="minorHAnsi"/>
          <w:b/>
        </w:rPr>
        <w:t>h</w:t>
      </w:r>
      <w:r w:rsidR="002E1A56" w:rsidRPr="000E61C6">
        <w:rPr>
          <w:rFonts w:eastAsiaTheme="minorHAnsi"/>
          <w:b/>
        </w:rPr>
        <w:t>,</w:t>
      </w:r>
      <w:r w:rsidR="00F74E1D" w:rsidRPr="000E61C6">
        <w:rPr>
          <w:rFonts w:eastAsiaTheme="minorHAnsi"/>
          <w:b/>
        </w:rPr>
        <w:t xml:space="preserve"> </w:t>
      </w:r>
      <w:r w:rsidRPr="000E61C6">
        <w:rPr>
          <w:rFonts w:eastAsiaTheme="minorHAnsi"/>
          <w:b/>
        </w:rPr>
        <w:t>and</w:t>
      </w:r>
      <w:r w:rsidR="00F74E1D" w:rsidRPr="000E61C6">
        <w:rPr>
          <w:rFonts w:eastAsiaTheme="minorHAnsi"/>
          <w:b/>
        </w:rPr>
        <w:t xml:space="preserve"> </w:t>
      </w:r>
      <w:r w:rsidRPr="000E61C6">
        <w:rPr>
          <w:rFonts w:eastAsiaTheme="minorHAnsi"/>
          <w:b/>
        </w:rPr>
        <w:t>the</w:t>
      </w:r>
      <w:r w:rsidR="00F74E1D" w:rsidRPr="000E61C6">
        <w:rPr>
          <w:rFonts w:eastAsiaTheme="minorHAnsi"/>
          <w:b/>
        </w:rPr>
        <w:t xml:space="preserve"> </w:t>
      </w:r>
      <w:r w:rsidR="00F75426" w:rsidRPr="000E61C6">
        <w:rPr>
          <w:rFonts w:eastAsiaTheme="minorHAnsi"/>
          <w:b/>
        </w:rPr>
        <w:t>CDE</w:t>
      </w:r>
      <w:r w:rsidR="00F74E1D" w:rsidRPr="000E61C6">
        <w:rPr>
          <w:rFonts w:eastAsiaTheme="minorHAnsi"/>
          <w:b/>
        </w:rPr>
        <w:t xml:space="preserve"> </w:t>
      </w:r>
      <w:r w:rsidR="00F75426" w:rsidRPr="000E61C6">
        <w:rPr>
          <w:rFonts w:eastAsiaTheme="minorHAnsi"/>
          <w:b/>
        </w:rPr>
        <w:lastRenderedPageBreak/>
        <w:t>strongly</w:t>
      </w:r>
      <w:r w:rsidR="00F74E1D" w:rsidRPr="000E61C6">
        <w:rPr>
          <w:rFonts w:eastAsiaTheme="minorHAnsi"/>
          <w:b/>
        </w:rPr>
        <w:t xml:space="preserve"> </w:t>
      </w:r>
      <w:r w:rsidR="00F75426" w:rsidRPr="000E61C6">
        <w:rPr>
          <w:rFonts w:eastAsiaTheme="minorHAnsi"/>
          <w:b/>
        </w:rPr>
        <w:t>recommends</w:t>
      </w:r>
      <w:r w:rsidR="00F74E1D" w:rsidRPr="000E61C6">
        <w:rPr>
          <w:rFonts w:eastAsiaTheme="minorHAnsi"/>
          <w:b/>
        </w:rPr>
        <w:t xml:space="preserve"> </w:t>
      </w:r>
      <w:r w:rsidR="00F75426" w:rsidRPr="000E61C6">
        <w:rPr>
          <w:rFonts w:cs="Arial"/>
          <w:b/>
          <w:color w:val="0E101A"/>
          <w:szCs w:val="24"/>
        </w:rPr>
        <w:t>continuing</w:t>
      </w:r>
      <w:r w:rsidR="00F74E1D" w:rsidRPr="000E61C6">
        <w:rPr>
          <w:rFonts w:eastAsiaTheme="minorHAnsi"/>
          <w:b/>
        </w:rPr>
        <w:t xml:space="preserve"> </w:t>
      </w:r>
      <w:r w:rsidR="00F75426" w:rsidRPr="000E61C6">
        <w:rPr>
          <w:rFonts w:eastAsiaTheme="minorHAnsi"/>
          <w:b/>
        </w:rPr>
        <w:t>the</w:t>
      </w:r>
      <w:r w:rsidR="00F74E1D" w:rsidRPr="000E61C6">
        <w:rPr>
          <w:rFonts w:eastAsiaTheme="minorHAnsi"/>
          <w:b/>
        </w:rPr>
        <w:t xml:space="preserve"> </w:t>
      </w:r>
      <w:r w:rsidR="00F75426" w:rsidRPr="000E61C6">
        <w:rPr>
          <w:rFonts w:eastAsiaTheme="minorHAnsi"/>
          <w:b/>
        </w:rPr>
        <w:t>FYSCP</w:t>
      </w:r>
      <w:r w:rsidR="00F74E1D" w:rsidRPr="000E61C6">
        <w:rPr>
          <w:rFonts w:eastAsiaTheme="minorHAnsi"/>
          <w:b/>
        </w:rPr>
        <w:t xml:space="preserve"> </w:t>
      </w:r>
      <w:r w:rsidR="00F75426" w:rsidRPr="000E61C6">
        <w:rPr>
          <w:rFonts w:eastAsiaTheme="minorHAnsi"/>
          <w:b/>
        </w:rPr>
        <w:t>to</w:t>
      </w:r>
      <w:r w:rsidR="00F74E1D" w:rsidRPr="000E61C6">
        <w:rPr>
          <w:rFonts w:eastAsiaTheme="minorHAnsi"/>
          <w:b/>
        </w:rPr>
        <w:t xml:space="preserve"> </w:t>
      </w:r>
      <w:r w:rsidR="00F75426" w:rsidRPr="000E61C6">
        <w:rPr>
          <w:rFonts w:eastAsiaTheme="minorHAnsi"/>
          <w:b/>
        </w:rPr>
        <w:t>ensure</w:t>
      </w:r>
      <w:r w:rsidR="00F74E1D" w:rsidRPr="000E61C6">
        <w:rPr>
          <w:rFonts w:eastAsiaTheme="minorHAnsi"/>
          <w:b/>
        </w:rPr>
        <w:t xml:space="preserve"> </w:t>
      </w:r>
      <w:r w:rsidR="00F75426" w:rsidRPr="000E61C6">
        <w:rPr>
          <w:rFonts w:eastAsiaTheme="minorHAnsi"/>
          <w:b/>
        </w:rPr>
        <w:t>the</w:t>
      </w:r>
      <w:r w:rsidR="00F74E1D" w:rsidRPr="000E61C6">
        <w:rPr>
          <w:rFonts w:eastAsiaTheme="minorHAnsi"/>
          <w:b/>
        </w:rPr>
        <w:t xml:space="preserve"> </w:t>
      </w:r>
      <w:r w:rsidR="00F75426" w:rsidRPr="000E61C6">
        <w:rPr>
          <w:rFonts w:eastAsiaTheme="minorHAnsi"/>
          <w:b/>
        </w:rPr>
        <w:t>support</w:t>
      </w:r>
      <w:r w:rsidR="00F74E1D" w:rsidRPr="000E61C6">
        <w:rPr>
          <w:rFonts w:eastAsiaTheme="minorHAnsi"/>
          <w:b/>
        </w:rPr>
        <w:t xml:space="preserve"> </w:t>
      </w:r>
      <w:r w:rsidR="00F75426" w:rsidRPr="000E61C6">
        <w:rPr>
          <w:rFonts w:eastAsiaTheme="minorHAnsi"/>
          <w:b/>
        </w:rPr>
        <w:t>infrastructure</w:t>
      </w:r>
      <w:r w:rsidR="00F74E1D" w:rsidRPr="000E61C6">
        <w:rPr>
          <w:rFonts w:eastAsiaTheme="minorHAnsi"/>
          <w:b/>
        </w:rPr>
        <w:t xml:space="preserve"> </w:t>
      </w:r>
      <w:r w:rsidR="00F75426" w:rsidRPr="000E61C6">
        <w:rPr>
          <w:rFonts w:eastAsiaTheme="minorHAnsi"/>
          <w:b/>
        </w:rPr>
        <w:t>remains</w:t>
      </w:r>
      <w:r w:rsidR="00F74E1D" w:rsidRPr="000E61C6">
        <w:rPr>
          <w:rFonts w:eastAsiaTheme="minorHAnsi"/>
          <w:b/>
        </w:rPr>
        <w:t xml:space="preserve"> </w:t>
      </w:r>
      <w:r w:rsidR="00F75426" w:rsidRPr="000E61C6">
        <w:rPr>
          <w:rFonts w:eastAsiaTheme="minorHAnsi"/>
          <w:b/>
        </w:rPr>
        <w:t>in</w:t>
      </w:r>
      <w:r w:rsidR="00F74E1D" w:rsidRPr="000E61C6">
        <w:rPr>
          <w:rFonts w:eastAsiaTheme="minorHAnsi"/>
          <w:b/>
        </w:rPr>
        <w:t xml:space="preserve"> </w:t>
      </w:r>
      <w:r w:rsidR="00F75426" w:rsidRPr="000E61C6">
        <w:rPr>
          <w:rFonts w:eastAsiaTheme="minorHAnsi"/>
          <w:b/>
        </w:rPr>
        <w:t>place</w:t>
      </w:r>
      <w:r w:rsidR="00F75426" w:rsidRPr="000E61C6">
        <w:rPr>
          <w:rFonts w:eastAsiaTheme="minorHAnsi"/>
        </w:rPr>
        <w:t>.</w:t>
      </w:r>
    </w:p>
    <w:p w14:paraId="784F91BF" w14:textId="34C77505" w:rsidR="0041289E" w:rsidRPr="000E61C6" w:rsidRDefault="0041289E" w:rsidP="00F47ED8">
      <w:pPr>
        <w:pStyle w:val="Heading3"/>
        <w:rPr>
          <w:lang w:bidi="en-US"/>
        </w:rPr>
      </w:pPr>
      <w:bookmarkStart w:id="41" w:name="_Part_II—Aggregate_Educational"/>
      <w:bookmarkStart w:id="42" w:name="_Toc115854119"/>
      <w:bookmarkEnd w:id="40"/>
      <w:bookmarkEnd w:id="41"/>
      <w:r w:rsidRPr="000E61C6">
        <w:t>Part</w:t>
      </w:r>
      <w:r w:rsidR="00F74E1D" w:rsidRPr="000E61C6">
        <w:t xml:space="preserve"> </w:t>
      </w:r>
      <w:r w:rsidRPr="000E61C6">
        <w:t>II—Aggregate</w:t>
      </w:r>
      <w:r w:rsidR="00F74E1D" w:rsidRPr="000E61C6">
        <w:t xml:space="preserve"> </w:t>
      </w:r>
      <w:r w:rsidRPr="000E61C6">
        <w:t>Educational</w:t>
      </w:r>
      <w:r w:rsidR="00F74E1D" w:rsidRPr="000E61C6">
        <w:t xml:space="preserve"> </w:t>
      </w:r>
      <w:r w:rsidRPr="000E61C6">
        <w:t>Outcome</w:t>
      </w:r>
      <w:r w:rsidR="00F74E1D" w:rsidRPr="000E61C6">
        <w:t xml:space="preserve"> </w:t>
      </w:r>
      <w:r w:rsidRPr="000E61C6">
        <w:t>Data</w:t>
      </w:r>
      <w:r w:rsidR="00F74E1D" w:rsidRPr="000E61C6">
        <w:t xml:space="preserve"> </w:t>
      </w:r>
      <w:r w:rsidRPr="000E61C6">
        <w:t>by</w:t>
      </w:r>
      <w:r w:rsidR="00F74E1D" w:rsidRPr="000E61C6">
        <w:t xml:space="preserve"> </w:t>
      </w:r>
      <w:r w:rsidRPr="000E61C6">
        <w:t>County</w:t>
      </w:r>
      <w:bookmarkEnd w:id="42"/>
    </w:p>
    <w:p w14:paraId="73C3381E" w14:textId="3FF88919" w:rsidR="0069653C" w:rsidRPr="000E61C6" w:rsidRDefault="0041289E" w:rsidP="00265CA7">
      <w:pPr>
        <w:pStyle w:val="NoFormatting"/>
        <w:spacing w:after="240"/>
      </w:pPr>
      <w:r w:rsidRPr="000E61C6">
        <w:t>This</w:t>
      </w:r>
      <w:r w:rsidR="00F74E1D" w:rsidRPr="000E61C6">
        <w:t xml:space="preserve"> </w:t>
      </w:r>
      <w:r w:rsidRPr="000E61C6">
        <w:t>section</w:t>
      </w:r>
      <w:r w:rsidR="00F74E1D" w:rsidRPr="000E61C6">
        <w:t xml:space="preserve"> </w:t>
      </w:r>
      <w:r w:rsidRPr="000E61C6">
        <w:t>includes</w:t>
      </w:r>
      <w:r w:rsidR="00F74E1D" w:rsidRPr="000E61C6">
        <w:t xml:space="preserve"> </w:t>
      </w:r>
      <w:r w:rsidR="008C5023" w:rsidRPr="000E61C6">
        <w:t>data</w:t>
      </w:r>
      <w:r w:rsidR="00F74E1D" w:rsidRPr="000E61C6">
        <w:t xml:space="preserve"> </w:t>
      </w:r>
      <w:r w:rsidRPr="000E61C6">
        <w:t>for</w:t>
      </w:r>
      <w:r w:rsidR="00F74E1D" w:rsidRPr="000E61C6">
        <w:t xml:space="preserve"> </w:t>
      </w:r>
      <w:r w:rsidRPr="000E61C6">
        <w:t>each</w:t>
      </w:r>
      <w:r w:rsidR="00F74E1D" w:rsidRPr="000E61C6">
        <w:t xml:space="preserve"> </w:t>
      </w:r>
      <w:r w:rsidRPr="000E61C6">
        <w:t>county</w:t>
      </w:r>
      <w:r w:rsidR="00F74E1D" w:rsidRPr="000E61C6">
        <w:t xml:space="preserve"> </w:t>
      </w:r>
      <w:r w:rsidRPr="000E61C6">
        <w:rPr>
          <w:rFonts w:eastAsia="Times New Roman" w:cs="Arial"/>
          <w:color w:val="0E101A"/>
          <w:szCs w:val="24"/>
        </w:rPr>
        <w:t>where</w:t>
      </w:r>
      <w:r w:rsidR="00F74E1D" w:rsidRPr="000E61C6">
        <w:t xml:space="preserve"> </w:t>
      </w:r>
      <w:r w:rsidRPr="000E61C6">
        <w:t>pupils</w:t>
      </w:r>
      <w:r w:rsidR="00F74E1D" w:rsidRPr="000E61C6">
        <w:t xml:space="preserve"> </w:t>
      </w:r>
      <w:r w:rsidRPr="000E61C6">
        <w:t>in</w:t>
      </w:r>
      <w:r w:rsidR="00F74E1D" w:rsidRPr="000E61C6">
        <w:t xml:space="preserve"> </w:t>
      </w:r>
      <w:r w:rsidRPr="000E61C6">
        <w:t>foster</w:t>
      </w:r>
      <w:r w:rsidR="00F74E1D" w:rsidRPr="000E61C6">
        <w:t xml:space="preserve"> </w:t>
      </w:r>
      <w:r w:rsidRPr="000E61C6">
        <w:t>care</w:t>
      </w:r>
      <w:r w:rsidR="00F74E1D" w:rsidRPr="000E61C6">
        <w:t xml:space="preserve"> </w:t>
      </w:r>
      <w:r w:rsidRPr="000E61C6">
        <w:t>attended</w:t>
      </w:r>
      <w:r w:rsidR="00F74E1D" w:rsidRPr="000E61C6">
        <w:t xml:space="preserve"> </w:t>
      </w:r>
      <w:r w:rsidRPr="000E61C6">
        <w:t>school,</w:t>
      </w:r>
      <w:r w:rsidR="00F74E1D" w:rsidRPr="000E61C6">
        <w:t xml:space="preserve"> </w:t>
      </w:r>
      <w:r w:rsidRPr="000E61C6">
        <w:t>pursuant</w:t>
      </w:r>
      <w:r w:rsidR="00F74E1D" w:rsidRPr="000E61C6">
        <w:t xml:space="preserve"> </w:t>
      </w:r>
      <w:r w:rsidRPr="000E61C6">
        <w:t>to</w:t>
      </w:r>
      <w:r w:rsidR="00F74E1D" w:rsidRPr="000E61C6">
        <w:rPr>
          <w:rFonts w:eastAsia="Times New Roman" w:cs="Arial"/>
          <w:color w:val="0E101A"/>
          <w:szCs w:val="24"/>
        </w:rPr>
        <w:t xml:space="preserve"> </w:t>
      </w:r>
      <w:r w:rsidRPr="000E61C6">
        <w:rPr>
          <w:i/>
        </w:rPr>
        <w:t>EC</w:t>
      </w:r>
      <w:r w:rsidR="00F74E1D" w:rsidRPr="000E61C6">
        <w:rPr>
          <w:rFonts w:eastAsia="Times New Roman" w:cs="Arial"/>
          <w:color w:val="0E101A"/>
          <w:szCs w:val="24"/>
        </w:rPr>
        <w:t xml:space="preserve"> </w:t>
      </w:r>
      <w:r w:rsidRPr="000E61C6">
        <w:t>Section</w:t>
      </w:r>
      <w:r w:rsidR="00F74E1D" w:rsidRPr="000E61C6">
        <w:t xml:space="preserve"> </w:t>
      </w:r>
      <w:r w:rsidRPr="000E61C6">
        <w:t>42923(b)</w:t>
      </w:r>
      <w:r w:rsidR="0069653C" w:rsidRPr="000E61C6">
        <w:t>,</w:t>
      </w:r>
      <w:r w:rsidR="00F74E1D" w:rsidRPr="000E61C6">
        <w:t xml:space="preserve"> </w:t>
      </w:r>
      <w:r w:rsidR="0069653C" w:rsidRPr="000E61C6">
        <w:t>and</w:t>
      </w:r>
      <w:r w:rsidR="00F74E1D" w:rsidRPr="000E61C6">
        <w:t xml:space="preserve"> </w:t>
      </w:r>
      <w:r w:rsidR="0069653C" w:rsidRPr="000E61C6">
        <w:t>outlines</w:t>
      </w:r>
      <w:r w:rsidR="00F74E1D" w:rsidRPr="000E61C6">
        <w:t xml:space="preserve"> </w:t>
      </w:r>
      <w:r w:rsidR="0069653C" w:rsidRPr="000E61C6">
        <w:t>the</w:t>
      </w:r>
      <w:r w:rsidR="00F74E1D" w:rsidRPr="000E61C6">
        <w:t xml:space="preserve"> </w:t>
      </w:r>
      <w:r w:rsidR="0069653C" w:rsidRPr="000E61C6">
        <w:t>methodology</w:t>
      </w:r>
      <w:r w:rsidR="00F74E1D" w:rsidRPr="000E61C6">
        <w:t xml:space="preserve"> </w:t>
      </w:r>
      <w:r w:rsidR="00F61A68" w:rsidRPr="000E61C6">
        <w:t>used</w:t>
      </w:r>
      <w:r w:rsidR="00F74E1D" w:rsidRPr="000E61C6">
        <w:t xml:space="preserve"> </w:t>
      </w:r>
      <w:r w:rsidR="00F61A68" w:rsidRPr="000E61C6">
        <w:t>to</w:t>
      </w:r>
      <w:r w:rsidR="00F74E1D" w:rsidRPr="000E61C6">
        <w:t xml:space="preserve"> </w:t>
      </w:r>
      <w:r w:rsidR="00F61A68" w:rsidRPr="000E61C6">
        <w:t>operationalize</w:t>
      </w:r>
      <w:r w:rsidR="00F74E1D" w:rsidRPr="000E61C6">
        <w:t xml:space="preserve"> </w:t>
      </w:r>
      <w:r w:rsidR="00F61A68" w:rsidRPr="000E61C6">
        <w:t>the</w:t>
      </w:r>
      <w:r w:rsidR="00F74E1D" w:rsidRPr="000E61C6">
        <w:t xml:space="preserve"> </w:t>
      </w:r>
      <w:r w:rsidR="00F61A68" w:rsidRPr="000E61C6">
        <w:t>data</w:t>
      </w:r>
      <w:r w:rsidR="00F74E1D" w:rsidRPr="000E61C6">
        <w:t xml:space="preserve"> </w:t>
      </w:r>
      <w:r w:rsidR="00F61A68" w:rsidRPr="000E61C6">
        <w:t>when</w:t>
      </w:r>
      <w:r w:rsidR="00F74E1D" w:rsidRPr="000E61C6">
        <w:t xml:space="preserve"> </w:t>
      </w:r>
      <w:r w:rsidR="00F61A68" w:rsidRPr="000E61C6">
        <w:t>having</w:t>
      </w:r>
      <w:r w:rsidR="00F74E1D" w:rsidRPr="000E61C6">
        <w:t xml:space="preserve"> </w:t>
      </w:r>
      <w:r w:rsidR="00F61A68" w:rsidRPr="000E61C6">
        <w:t>additional</w:t>
      </w:r>
      <w:r w:rsidR="00F74E1D" w:rsidRPr="000E61C6">
        <w:t xml:space="preserve"> </w:t>
      </w:r>
      <w:r w:rsidR="00F61A68" w:rsidRPr="000E61C6">
        <w:t>context</w:t>
      </w:r>
      <w:r w:rsidR="00F74E1D" w:rsidRPr="000E61C6">
        <w:t xml:space="preserve"> </w:t>
      </w:r>
      <w:r w:rsidR="00F61A68" w:rsidRPr="000E61C6">
        <w:t>may</w:t>
      </w:r>
      <w:r w:rsidR="00F74E1D" w:rsidRPr="000E61C6">
        <w:t xml:space="preserve"> </w:t>
      </w:r>
      <w:r w:rsidR="00F61A68" w:rsidRPr="000E61C6">
        <w:t>be</w:t>
      </w:r>
      <w:r w:rsidR="00F74E1D" w:rsidRPr="000E61C6">
        <w:t xml:space="preserve"> </w:t>
      </w:r>
      <w:r w:rsidR="00F61A68" w:rsidRPr="000E61C6">
        <w:t>helpful</w:t>
      </w:r>
      <w:r w:rsidR="00F74E1D" w:rsidRPr="000E61C6">
        <w:t xml:space="preserve"> </w:t>
      </w:r>
      <w:r w:rsidR="00F61A68" w:rsidRPr="000E61C6">
        <w:t>in</w:t>
      </w:r>
      <w:r w:rsidR="00F74E1D" w:rsidRPr="000E61C6">
        <w:t xml:space="preserve"> </w:t>
      </w:r>
      <w:r w:rsidR="00F61A68" w:rsidRPr="000E61C6">
        <w:t>interpreting</w:t>
      </w:r>
      <w:r w:rsidR="00F74E1D" w:rsidRPr="000E61C6">
        <w:t xml:space="preserve"> </w:t>
      </w:r>
      <w:r w:rsidR="00F61A68" w:rsidRPr="000E61C6">
        <w:t>the</w:t>
      </w:r>
      <w:r w:rsidR="00F74E1D" w:rsidRPr="000E61C6">
        <w:t xml:space="preserve"> </w:t>
      </w:r>
      <w:r w:rsidR="00F61A68" w:rsidRPr="000E61C6">
        <w:t>numbers</w:t>
      </w:r>
      <w:r w:rsidR="00F74E1D" w:rsidRPr="000E61C6">
        <w:t xml:space="preserve"> </w:t>
      </w:r>
      <w:r w:rsidR="008D176D" w:rsidRPr="000E61C6">
        <w:t>(e.g.,</w:t>
      </w:r>
      <w:r w:rsidR="00F74E1D" w:rsidRPr="000E61C6">
        <w:t xml:space="preserve"> </w:t>
      </w:r>
      <w:r w:rsidR="00792A32" w:rsidRPr="000E61C6">
        <w:t>understanding</w:t>
      </w:r>
      <w:r w:rsidR="00F74E1D" w:rsidRPr="000E61C6">
        <w:t xml:space="preserve"> </w:t>
      </w:r>
      <w:r w:rsidR="00792A32" w:rsidRPr="000E61C6">
        <w:t>nuances</w:t>
      </w:r>
      <w:r w:rsidR="00F74E1D" w:rsidRPr="000E61C6">
        <w:t xml:space="preserve"> </w:t>
      </w:r>
      <w:r w:rsidR="00792A32" w:rsidRPr="000E61C6">
        <w:t>for</w:t>
      </w:r>
      <w:r w:rsidR="00F74E1D" w:rsidRPr="000E61C6">
        <w:t xml:space="preserve"> </w:t>
      </w:r>
      <w:r w:rsidR="00792A32" w:rsidRPr="000E61C6">
        <w:t>cumulative</w:t>
      </w:r>
      <w:r w:rsidR="00F74E1D" w:rsidRPr="000E61C6">
        <w:t xml:space="preserve"> </w:t>
      </w:r>
      <w:r w:rsidR="00792A32" w:rsidRPr="000E61C6">
        <w:t>enrollment</w:t>
      </w:r>
      <w:r w:rsidR="00F74E1D" w:rsidRPr="000E61C6">
        <w:t xml:space="preserve"> </w:t>
      </w:r>
      <w:r w:rsidR="00792A32" w:rsidRPr="000E61C6">
        <w:t>counts)</w:t>
      </w:r>
      <w:r w:rsidR="0069653C" w:rsidRPr="000E61C6">
        <w:t>.</w:t>
      </w:r>
      <w:r w:rsidR="00F74E1D" w:rsidRPr="000E61C6">
        <w:t xml:space="preserve"> </w:t>
      </w:r>
      <w:r w:rsidR="0069653C" w:rsidRPr="000E61C6">
        <w:t>Not</w:t>
      </w:r>
      <w:r w:rsidR="00846D0E" w:rsidRPr="000E61C6">
        <w:t>e</w:t>
      </w:r>
      <w:r w:rsidR="00F74E1D" w:rsidRPr="000E61C6">
        <w:t xml:space="preserve"> </w:t>
      </w:r>
      <w:r w:rsidR="0069653C" w:rsidRPr="000E61C6">
        <w:t>that</w:t>
      </w:r>
      <w:r w:rsidR="00F74E1D" w:rsidRPr="000E61C6">
        <w:t xml:space="preserve"> </w:t>
      </w:r>
      <w:r w:rsidR="0069653C" w:rsidRPr="000E61C6">
        <w:t>this</w:t>
      </w:r>
      <w:r w:rsidR="00F74E1D" w:rsidRPr="000E61C6">
        <w:t xml:space="preserve"> </w:t>
      </w:r>
      <w:r w:rsidR="0069653C" w:rsidRPr="000E61C6">
        <w:t>section</w:t>
      </w:r>
      <w:r w:rsidR="00F74E1D" w:rsidRPr="000E61C6">
        <w:t xml:space="preserve"> </w:t>
      </w:r>
      <w:r w:rsidR="0069653C" w:rsidRPr="000E61C6">
        <w:t>includes</w:t>
      </w:r>
      <w:r w:rsidR="00F74E1D" w:rsidRPr="000E61C6">
        <w:t xml:space="preserve"> </w:t>
      </w:r>
      <w:r w:rsidR="0069653C" w:rsidRPr="000E61C6">
        <w:t>a</w:t>
      </w:r>
      <w:r w:rsidR="00F74E1D" w:rsidRPr="000E61C6">
        <w:t xml:space="preserve"> </w:t>
      </w:r>
      <w:r w:rsidR="0069653C" w:rsidRPr="000E61C6">
        <w:t>presentation</w:t>
      </w:r>
      <w:r w:rsidR="00F74E1D" w:rsidRPr="000E61C6">
        <w:t xml:space="preserve"> </w:t>
      </w:r>
      <w:r w:rsidR="0069653C" w:rsidRPr="000E61C6">
        <w:t>of</w:t>
      </w:r>
      <w:r w:rsidR="00F74E1D" w:rsidRPr="000E61C6">
        <w:t xml:space="preserve"> </w:t>
      </w:r>
      <w:r w:rsidR="0069653C" w:rsidRPr="000E61C6">
        <w:t>the</w:t>
      </w:r>
      <w:r w:rsidR="00F74E1D" w:rsidRPr="000E61C6">
        <w:t xml:space="preserve"> </w:t>
      </w:r>
      <w:r w:rsidR="0069653C" w:rsidRPr="000E61C6">
        <w:t>data</w:t>
      </w:r>
      <w:r w:rsidR="002E1A56" w:rsidRPr="000E61C6">
        <w:t>,</w:t>
      </w:r>
      <w:r w:rsidR="00F74E1D" w:rsidRPr="000E61C6">
        <w:t xml:space="preserve"> </w:t>
      </w:r>
      <w:r w:rsidR="0069653C" w:rsidRPr="000E61C6">
        <w:t>and</w:t>
      </w:r>
      <w:r w:rsidR="00F74E1D" w:rsidRPr="000E61C6">
        <w:t xml:space="preserve"> </w:t>
      </w:r>
      <w:r w:rsidR="0069653C" w:rsidRPr="000E61C6">
        <w:t>the</w:t>
      </w:r>
      <w:r w:rsidR="00F74E1D" w:rsidRPr="000E61C6">
        <w:t xml:space="preserve"> </w:t>
      </w:r>
      <w:r w:rsidR="0069653C" w:rsidRPr="000E61C6">
        <w:t>following</w:t>
      </w:r>
      <w:r w:rsidR="00F74E1D" w:rsidRPr="000E61C6">
        <w:t xml:space="preserve"> </w:t>
      </w:r>
      <w:r w:rsidR="0069653C" w:rsidRPr="000E61C6">
        <w:t>section</w:t>
      </w:r>
      <w:r w:rsidR="00F74E1D" w:rsidRPr="000E61C6">
        <w:t xml:space="preserve"> </w:t>
      </w:r>
      <w:r w:rsidR="0069653C" w:rsidRPr="000E61C6">
        <w:t>(Part</w:t>
      </w:r>
      <w:r w:rsidR="00F74E1D" w:rsidRPr="000E61C6">
        <w:t xml:space="preserve"> </w:t>
      </w:r>
      <w:r w:rsidR="0069653C" w:rsidRPr="000E61C6">
        <w:t>III)</w:t>
      </w:r>
      <w:r w:rsidR="00F74E1D" w:rsidRPr="000E61C6">
        <w:t xml:space="preserve"> </w:t>
      </w:r>
      <w:r w:rsidR="0069653C" w:rsidRPr="000E61C6">
        <w:t>provides</w:t>
      </w:r>
      <w:r w:rsidR="00F74E1D" w:rsidRPr="000E61C6">
        <w:t xml:space="preserve"> </w:t>
      </w:r>
      <w:r w:rsidR="0069653C" w:rsidRPr="000E61C6">
        <w:t>a</w:t>
      </w:r>
      <w:r w:rsidR="00F74E1D" w:rsidRPr="000E61C6">
        <w:t xml:space="preserve"> </w:t>
      </w:r>
      <w:r w:rsidR="0069653C" w:rsidRPr="000E61C6">
        <w:rPr>
          <w:rFonts w:cs="Arial"/>
          <w:szCs w:val="24"/>
        </w:rPr>
        <w:t>discussion</w:t>
      </w:r>
      <w:r w:rsidR="00F74E1D" w:rsidRPr="000E61C6">
        <w:rPr>
          <w:rFonts w:cs="Arial"/>
          <w:szCs w:val="24"/>
        </w:rPr>
        <w:t xml:space="preserve"> </w:t>
      </w:r>
      <w:r w:rsidR="0069653C" w:rsidRPr="000E61C6">
        <w:rPr>
          <w:rFonts w:cs="Arial"/>
          <w:szCs w:val="24"/>
        </w:rPr>
        <w:t>of</w:t>
      </w:r>
      <w:r w:rsidR="00F74E1D" w:rsidRPr="000E61C6">
        <w:rPr>
          <w:rFonts w:cs="Arial"/>
          <w:szCs w:val="24"/>
        </w:rPr>
        <w:t xml:space="preserve"> </w:t>
      </w:r>
      <w:r w:rsidR="0069653C" w:rsidRPr="000E61C6">
        <w:rPr>
          <w:rFonts w:cs="Arial"/>
          <w:szCs w:val="24"/>
        </w:rPr>
        <w:t>the</w:t>
      </w:r>
      <w:r w:rsidR="00F74E1D" w:rsidRPr="000E61C6">
        <w:rPr>
          <w:rFonts w:cs="Arial"/>
          <w:szCs w:val="24"/>
        </w:rPr>
        <w:t xml:space="preserve"> </w:t>
      </w:r>
      <w:r w:rsidR="0069653C" w:rsidRPr="000E61C6">
        <w:rPr>
          <w:rFonts w:cs="Arial"/>
          <w:szCs w:val="24"/>
        </w:rPr>
        <w:t>meaning</w:t>
      </w:r>
      <w:r w:rsidR="00F74E1D" w:rsidRPr="000E61C6">
        <w:rPr>
          <w:rFonts w:cs="Arial"/>
          <w:szCs w:val="24"/>
        </w:rPr>
        <w:t xml:space="preserve"> </w:t>
      </w:r>
      <w:r w:rsidR="0069653C" w:rsidRPr="000E61C6">
        <w:rPr>
          <w:rFonts w:cs="Arial"/>
          <w:szCs w:val="24"/>
        </w:rPr>
        <w:t>and</w:t>
      </w:r>
      <w:r w:rsidR="00F74E1D" w:rsidRPr="000E61C6">
        <w:rPr>
          <w:rFonts w:cs="Arial"/>
          <w:szCs w:val="24"/>
        </w:rPr>
        <w:t xml:space="preserve"> </w:t>
      </w:r>
      <w:r w:rsidR="0069653C" w:rsidRPr="000E61C6">
        <w:rPr>
          <w:rFonts w:cs="Arial"/>
          <w:szCs w:val="24"/>
        </w:rPr>
        <w:t>implications</w:t>
      </w:r>
      <w:r w:rsidR="00F74E1D" w:rsidRPr="000E61C6">
        <w:rPr>
          <w:rFonts w:cs="Arial"/>
          <w:szCs w:val="24"/>
        </w:rPr>
        <w:t xml:space="preserve"> </w:t>
      </w:r>
      <w:r w:rsidR="0069653C" w:rsidRPr="000E61C6">
        <w:rPr>
          <w:rFonts w:cs="Arial"/>
          <w:szCs w:val="24"/>
        </w:rPr>
        <w:t>for</w:t>
      </w:r>
      <w:r w:rsidR="00F74E1D" w:rsidRPr="000E61C6">
        <w:rPr>
          <w:rFonts w:cs="Arial"/>
          <w:szCs w:val="24"/>
        </w:rPr>
        <w:t xml:space="preserve"> </w:t>
      </w:r>
      <w:r w:rsidR="0069653C" w:rsidRPr="000E61C6">
        <w:rPr>
          <w:rFonts w:cs="Arial"/>
          <w:szCs w:val="24"/>
        </w:rPr>
        <w:t>foster</w:t>
      </w:r>
      <w:r w:rsidR="00F74E1D" w:rsidRPr="000E61C6">
        <w:rPr>
          <w:rFonts w:cs="Arial"/>
          <w:szCs w:val="24"/>
        </w:rPr>
        <w:t xml:space="preserve"> </w:t>
      </w:r>
      <w:r w:rsidR="0069653C" w:rsidRPr="000E61C6">
        <w:rPr>
          <w:rFonts w:cs="Arial"/>
          <w:szCs w:val="24"/>
        </w:rPr>
        <w:t>youth</w:t>
      </w:r>
      <w:r w:rsidR="00F74E1D" w:rsidRPr="000E61C6">
        <w:rPr>
          <w:rFonts w:cs="Arial"/>
          <w:szCs w:val="24"/>
        </w:rPr>
        <w:t xml:space="preserve"> </w:t>
      </w:r>
      <w:r w:rsidR="0069653C" w:rsidRPr="000E61C6">
        <w:rPr>
          <w:rFonts w:cs="Arial"/>
          <w:szCs w:val="24"/>
        </w:rPr>
        <w:t>educational</w:t>
      </w:r>
      <w:r w:rsidR="00F74E1D" w:rsidRPr="000E61C6">
        <w:rPr>
          <w:rFonts w:cs="Arial"/>
          <w:szCs w:val="24"/>
        </w:rPr>
        <w:t xml:space="preserve"> </w:t>
      </w:r>
      <w:r w:rsidR="0069653C" w:rsidRPr="000E61C6">
        <w:rPr>
          <w:rFonts w:cs="Arial"/>
          <w:szCs w:val="24"/>
        </w:rPr>
        <w:t>outcomes.</w:t>
      </w:r>
    </w:p>
    <w:p w14:paraId="1F974B2B" w14:textId="19549648" w:rsidR="0041289E" w:rsidRPr="000E61C6" w:rsidRDefault="0041289E" w:rsidP="00265CA7">
      <w:pPr>
        <w:pStyle w:val="NoFormatting"/>
        <w:spacing w:after="240"/>
      </w:pPr>
      <w:r w:rsidRPr="000E61C6">
        <w:rPr>
          <w:rFonts w:eastAsia="Times New Roman" w:cs="Arial"/>
          <w:color w:val="0E101A"/>
          <w:szCs w:val="24"/>
        </w:rPr>
        <w:t>To</w:t>
      </w:r>
      <w:r w:rsidR="00F74E1D" w:rsidRPr="000E61C6">
        <w:t xml:space="preserve"> </w:t>
      </w:r>
      <w:r w:rsidRPr="000E61C6">
        <w:t>protect</w:t>
      </w:r>
      <w:r w:rsidR="00F74E1D" w:rsidRPr="000E61C6">
        <w:t xml:space="preserve"> </w:t>
      </w:r>
      <w:r w:rsidRPr="000E61C6">
        <w:t>student</w:t>
      </w:r>
      <w:r w:rsidR="00F74E1D" w:rsidRPr="000E61C6">
        <w:t xml:space="preserve"> </w:t>
      </w:r>
      <w:r w:rsidRPr="000E61C6">
        <w:t>privacy,</w:t>
      </w:r>
      <w:r w:rsidR="00F74E1D" w:rsidRPr="000E61C6">
        <w:t xml:space="preserve"> </w:t>
      </w:r>
      <w:r w:rsidRPr="000E61C6">
        <w:t>data</w:t>
      </w:r>
      <w:r w:rsidR="00F74E1D" w:rsidRPr="000E61C6">
        <w:t xml:space="preserve"> </w:t>
      </w:r>
      <w:r w:rsidRPr="000E61C6">
        <w:t>are</w:t>
      </w:r>
      <w:r w:rsidR="00F74E1D" w:rsidRPr="000E61C6">
        <w:t xml:space="preserve"> </w:t>
      </w:r>
      <w:r w:rsidRPr="000E61C6">
        <w:t>suppressed</w:t>
      </w:r>
      <w:r w:rsidR="00F74E1D" w:rsidRPr="000E61C6">
        <w:t xml:space="preserve"> </w:t>
      </w:r>
      <w:r w:rsidRPr="000E61C6">
        <w:t>and</w:t>
      </w:r>
      <w:r w:rsidR="00F74E1D" w:rsidRPr="000E61C6">
        <w:t xml:space="preserve"> </w:t>
      </w:r>
      <w:r w:rsidRPr="000E61C6">
        <w:t>indicated</w:t>
      </w:r>
      <w:r w:rsidR="00F74E1D" w:rsidRPr="000E61C6">
        <w:t xml:space="preserve"> </w:t>
      </w:r>
      <w:r w:rsidRPr="000E61C6">
        <w:t>by</w:t>
      </w:r>
      <w:r w:rsidR="00F74E1D" w:rsidRPr="000E61C6">
        <w:t xml:space="preserve"> </w:t>
      </w:r>
      <w:r w:rsidRPr="000E61C6">
        <w:t>an</w:t>
      </w:r>
      <w:r w:rsidR="00F74E1D" w:rsidRPr="000E61C6">
        <w:t xml:space="preserve"> </w:t>
      </w:r>
      <w:r w:rsidRPr="000E61C6">
        <w:t>asterisk</w:t>
      </w:r>
      <w:r w:rsidR="00F74E1D" w:rsidRPr="000E61C6">
        <w:t xml:space="preserve"> </w:t>
      </w:r>
      <w:r w:rsidRPr="000E61C6">
        <w:t>(*)</w:t>
      </w:r>
      <w:r w:rsidR="00F74E1D" w:rsidRPr="000E61C6">
        <w:t xml:space="preserve"> </w:t>
      </w:r>
      <w:r w:rsidRPr="000E61C6">
        <w:t>if</w:t>
      </w:r>
      <w:r w:rsidR="00F74E1D" w:rsidRPr="000E61C6">
        <w:t xml:space="preserve"> </w:t>
      </w:r>
      <w:r w:rsidRPr="000E61C6">
        <w:t>the</w:t>
      </w:r>
      <w:r w:rsidR="00F74E1D" w:rsidRPr="000E61C6">
        <w:t xml:space="preserve"> </w:t>
      </w:r>
      <w:r w:rsidRPr="000E61C6">
        <w:t>foster</w:t>
      </w:r>
      <w:r w:rsidR="00F74E1D" w:rsidRPr="000E61C6">
        <w:t xml:space="preserve"> </w:t>
      </w:r>
      <w:r w:rsidRPr="000E61C6">
        <w:t>youth</w:t>
      </w:r>
      <w:r w:rsidR="00F74E1D" w:rsidRPr="000E61C6">
        <w:t xml:space="preserve"> </w:t>
      </w:r>
      <w:r w:rsidRPr="000E61C6">
        <w:t>population</w:t>
      </w:r>
      <w:r w:rsidR="00F74E1D" w:rsidRPr="000E61C6">
        <w:t xml:space="preserve"> </w:t>
      </w:r>
      <w:r w:rsidRPr="000E61C6">
        <w:t>is</w:t>
      </w:r>
      <w:r w:rsidR="00F74E1D" w:rsidRPr="000E61C6">
        <w:t xml:space="preserve"> </w:t>
      </w:r>
      <w:r w:rsidRPr="000E61C6">
        <w:t>less</w:t>
      </w:r>
      <w:r w:rsidR="00F74E1D" w:rsidRPr="000E61C6">
        <w:t xml:space="preserve"> </w:t>
      </w:r>
      <w:r w:rsidRPr="000E61C6">
        <w:t>than</w:t>
      </w:r>
      <w:r w:rsidR="00F74E1D" w:rsidRPr="000E61C6">
        <w:t xml:space="preserve"> </w:t>
      </w:r>
      <w:r w:rsidRPr="000E61C6">
        <w:t>11</w:t>
      </w:r>
      <w:r w:rsidR="00F74E1D" w:rsidRPr="000E61C6">
        <w:t xml:space="preserve"> </w:t>
      </w:r>
      <w:r w:rsidRPr="000E61C6">
        <w:t>in</w:t>
      </w:r>
      <w:r w:rsidR="00F74E1D" w:rsidRPr="000E61C6">
        <w:t xml:space="preserve"> </w:t>
      </w:r>
      <w:r w:rsidRPr="000E61C6">
        <w:t>a</w:t>
      </w:r>
      <w:r w:rsidR="00F74E1D" w:rsidRPr="000E61C6">
        <w:t xml:space="preserve"> </w:t>
      </w:r>
      <w:r w:rsidRPr="000E61C6">
        <w:t>given</w:t>
      </w:r>
      <w:r w:rsidR="00F74E1D" w:rsidRPr="000E61C6">
        <w:t xml:space="preserve"> </w:t>
      </w:r>
      <w:r w:rsidRPr="000E61C6">
        <w:t>county,</w:t>
      </w:r>
      <w:r w:rsidR="00F74E1D" w:rsidRPr="000E61C6">
        <w:t xml:space="preserve"> </w:t>
      </w:r>
      <w:r w:rsidRPr="000E61C6">
        <w:t>excluding</w:t>
      </w:r>
      <w:r w:rsidR="00F74E1D" w:rsidRPr="000E61C6">
        <w:t xml:space="preserve"> </w:t>
      </w:r>
      <w:r w:rsidRPr="000E61C6">
        <w:t>enrollment</w:t>
      </w:r>
      <w:r w:rsidR="00F74E1D" w:rsidRPr="000E61C6">
        <w:t xml:space="preserve"> </w:t>
      </w:r>
      <w:r w:rsidRPr="000E61C6">
        <w:t>counts:</w:t>
      </w:r>
    </w:p>
    <w:p w14:paraId="0A2B70FD" w14:textId="622CD5B2" w:rsidR="0041289E" w:rsidRPr="000E61C6" w:rsidRDefault="0041289E" w:rsidP="00445362">
      <w:pPr>
        <w:pStyle w:val="ListParagraph"/>
        <w:numPr>
          <w:ilvl w:val="0"/>
          <w:numId w:val="68"/>
        </w:numPr>
        <w:ind w:left="720"/>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attended</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county</w:t>
      </w:r>
    </w:p>
    <w:p w14:paraId="3F9A4E83" w14:textId="7496FA99" w:rsidR="0041289E" w:rsidRPr="000E61C6" w:rsidRDefault="0041289E" w:rsidP="00445362">
      <w:pPr>
        <w:pStyle w:val="ListParagraph"/>
        <w:numPr>
          <w:ilvl w:val="0"/>
          <w:numId w:val="68"/>
        </w:numPr>
        <w:ind w:left="720"/>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were</w:t>
      </w:r>
      <w:r w:rsidR="00F74E1D" w:rsidRPr="000E61C6">
        <w:rPr>
          <w:rFonts w:cs="Arial"/>
          <w:szCs w:val="24"/>
        </w:rPr>
        <w:t xml:space="preserve"> </w:t>
      </w:r>
      <w:r w:rsidRPr="000E61C6">
        <w:rPr>
          <w:rFonts w:cs="Arial"/>
          <w:szCs w:val="24"/>
        </w:rPr>
        <w:t>suspended</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expelled</w:t>
      </w:r>
    </w:p>
    <w:p w14:paraId="1DC2BEB3" w14:textId="444C35CC" w:rsidR="0041289E" w:rsidRPr="000E61C6" w:rsidRDefault="0041289E" w:rsidP="00445362">
      <w:pPr>
        <w:pStyle w:val="ListParagraph"/>
        <w:numPr>
          <w:ilvl w:val="0"/>
          <w:numId w:val="68"/>
        </w:numPr>
        <w:ind w:left="720"/>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were</w:t>
      </w:r>
      <w:r w:rsidR="00F74E1D" w:rsidRPr="000E61C6">
        <w:rPr>
          <w:rFonts w:cs="Arial"/>
          <w:szCs w:val="24"/>
        </w:rPr>
        <w:t xml:space="preserve"> </w:t>
      </w:r>
      <w:r w:rsidRPr="000E61C6">
        <w:rPr>
          <w:rFonts w:cs="Arial"/>
          <w:szCs w:val="24"/>
        </w:rPr>
        <w:t>placed</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hall,</w:t>
      </w:r>
      <w:r w:rsidR="00F74E1D" w:rsidRPr="000E61C6">
        <w:rPr>
          <w:rFonts w:cs="Arial"/>
          <w:szCs w:val="24"/>
        </w:rPr>
        <w:t xml:space="preserve"> </w:t>
      </w:r>
      <w:r w:rsidRPr="000E61C6">
        <w:rPr>
          <w:rFonts w:cs="Arial"/>
          <w:szCs w:val="24"/>
        </w:rPr>
        <w:t>camp,</w:t>
      </w:r>
      <w:r w:rsidR="00F74E1D" w:rsidRPr="000E61C6">
        <w:rPr>
          <w:rFonts w:cs="Arial"/>
          <w:szCs w:val="24"/>
        </w:rPr>
        <w:t xml:space="preserve"> </w:t>
      </w:r>
      <w:r w:rsidRPr="000E61C6">
        <w:rPr>
          <w:rFonts w:cs="Arial"/>
          <w:szCs w:val="24"/>
        </w:rPr>
        <w:t>ranch,</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other</w:t>
      </w:r>
      <w:r w:rsidR="00F74E1D" w:rsidRPr="000E61C6">
        <w:rPr>
          <w:rFonts w:cs="Arial"/>
          <w:szCs w:val="24"/>
        </w:rPr>
        <w:t xml:space="preserve"> </w:t>
      </w:r>
      <w:r w:rsidRPr="000E61C6">
        <w:rPr>
          <w:rFonts w:cs="Arial"/>
          <w:szCs w:val="24"/>
        </w:rPr>
        <w:t>county-operated</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color w:val="0E101A"/>
          <w:szCs w:val="24"/>
        </w:rPr>
        <w:t>facilities</w:t>
      </w:r>
      <w:r w:rsidR="00F74E1D" w:rsidRPr="000E61C6">
        <w:rPr>
          <w:rFonts w:cs="Arial"/>
          <w:szCs w:val="24"/>
        </w:rPr>
        <w:t xml:space="preserve"> </w:t>
      </w:r>
      <w:r w:rsidRPr="000E61C6">
        <w:rPr>
          <w:rFonts w:cs="Arial"/>
          <w:szCs w:val="24"/>
        </w:rPr>
        <w:t>because</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an</w:t>
      </w:r>
      <w:r w:rsidR="00F74E1D" w:rsidRPr="000E61C6">
        <w:rPr>
          <w:rFonts w:cs="Arial"/>
          <w:szCs w:val="24"/>
        </w:rPr>
        <w:t xml:space="preserve"> </w:t>
      </w:r>
      <w:r w:rsidRPr="000E61C6">
        <w:rPr>
          <w:rFonts w:cs="Arial"/>
          <w:szCs w:val="24"/>
        </w:rPr>
        <w:t>incident</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delinquency</w:t>
      </w:r>
    </w:p>
    <w:p w14:paraId="531A9AF7" w14:textId="12A319D2" w:rsidR="0041289E" w:rsidRPr="000E61C6" w:rsidRDefault="0041289E" w:rsidP="00445362">
      <w:pPr>
        <w:pStyle w:val="ListParagraph"/>
        <w:numPr>
          <w:ilvl w:val="0"/>
          <w:numId w:val="68"/>
        </w:numPr>
        <w:ind w:left="720"/>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stability</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graduation</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FAFSA/CADAA</w:t>
      </w:r>
      <w:r w:rsidR="00F74E1D" w:rsidRPr="000E61C6">
        <w:rPr>
          <w:rFonts w:cs="Arial"/>
          <w:szCs w:val="24"/>
        </w:rPr>
        <w:t xml:space="preserve"> </w:t>
      </w:r>
      <w:r w:rsidRPr="000E61C6">
        <w:rPr>
          <w:rFonts w:cs="Arial"/>
          <w:szCs w:val="24"/>
        </w:rPr>
        <w:t>completion</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dropout</w:t>
      </w:r>
      <w:r w:rsidR="00F74E1D" w:rsidRPr="000E61C6">
        <w:rPr>
          <w:rFonts w:cs="Arial"/>
          <w:szCs w:val="24"/>
        </w:rPr>
        <w:t xml:space="preserve"> </w:t>
      </w:r>
      <w:r w:rsidRPr="000E61C6">
        <w:rPr>
          <w:rFonts w:cs="Arial"/>
          <w:szCs w:val="24"/>
        </w:rPr>
        <w:t>rates</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pupils</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care</w:t>
      </w:r>
    </w:p>
    <w:p w14:paraId="528801E6" w14:textId="57C09268" w:rsidR="008C5023" w:rsidRPr="000E61C6" w:rsidRDefault="0041289E" w:rsidP="00445362">
      <w:pPr>
        <w:pStyle w:val="ListParagraph"/>
        <w:numPr>
          <w:ilvl w:val="0"/>
          <w:numId w:val="68"/>
        </w:numPr>
        <w:ind w:left="720"/>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amount</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funds</w:t>
      </w:r>
      <w:r w:rsidR="00F74E1D" w:rsidRPr="000E61C6">
        <w:rPr>
          <w:rFonts w:cs="Arial"/>
          <w:szCs w:val="24"/>
        </w:rPr>
        <w:t xml:space="preserve"> </w:t>
      </w:r>
      <w:r w:rsidRPr="000E61C6">
        <w:rPr>
          <w:rFonts w:cs="Arial"/>
          <w:szCs w:val="24"/>
        </w:rPr>
        <w:t>allocated</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expended</w:t>
      </w:r>
      <w:r w:rsidR="00F74E1D" w:rsidRPr="000E61C6">
        <w:rPr>
          <w:rFonts w:cs="Arial"/>
          <w:szCs w:val="24"/>
        </w:rPr>
        <w:t xml:space="preserve"> </w:t>
      </w:r>
      <w:r w:rsidRPr="000E61C6">
        <w:rPr>
          <w:rFonts w:cs="Arial"/>
          <w:szCs w:val="24"/>
        </w:rPr>
        <w:t>by</w:t>
      </w:r>
      <w:r w:rsidR="00F74E1D" w:rsidRPr="000E61C6">
        <w:rPr>
          <w:rFonts w:cs="Arial"/>
          <w:szCs w:val="24"/>
        </w:rPr>
        <w:t xml:space="preserve"> </w:t>
      </w:r>
      <w:r w:rsidRPr="000E61C6">
        <w:rPr>
          <w:rFonts w:cs="Arial"/>
          <w:szCs w:val="24"/>
        </w:rPr>
        <w:t>each</w:t>
      </w:r>
      <w:r w:rsidR="00F74E1D" w:rsidRPr="000E61C6">
        <w:rPr>
          <w:rFonts w:cs="Arial"/>
          <w:szCs w:val="24"/>
        </w:rPr>
        <w:t xml:space="preserve"> </w:t>
      </w:r>
      <w:r w:rsidRPr="000E61C6">
        <w:rPr>
          <w:rFonts w:cs="Arial"/>
          <w:szCs w:val="24"/>
        </w:rPr>
        <w:t>FYSCP</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previous</w:t>
      </w:r>
      <w:r w:rsidR="00F74E1D" w:rsidRPr="000E61C6">
        <w:rPr>
          <w:rFonts w:cs="Arial"/>
          <w:szCs w:val="24"/>
        </w:rPr>
        <w:t xml:space="preserve"> </w:t>
      </w:r>
      <w:r w:rsidRPr="000E61C6">
        <w:rPr>
          <w:rFonts w:cs="Arial"/>
          <w:szCs w:val="24"/>
        </w:rPr>
        <w:t>two</w:t>
      </w:r>
      <w:r w:rsidR="00F74E1D" w:rsidRPr="000E61C6">
        <w:rPr>
          <w:rFonts w:cs="Arial"/>
          <w:szCs w:val="24"/>
        </w:rPr>
        <w:t xml:space="preserve"> </w:t>
      </w:r>
      <w:r w:rsidR="002E1A56" w:rsidRPr="000E61C6">
        <w:rPr>
          <w:rFonts w:cs="Arial"/>
          <w:szCs w:val="24"/>
        </w:rPr>
        <w:t>f</w:t>
      </w:r>
      <w:r w:rsidR="007767B2" w:rsidRPr="000E61C6">
        <w:rPr>
          <w:rFonts w:cs="Arial"/>
          <w:szCs w:val="24"/>
        </w:rPr>
        <w:t>iscal</w:t>
      </w:r>
      <w:r w:rsidR="00F74E1D" w:rsidRPr="000E61C6">
        <w:rPr>
          <w:rFonts w:cs="Arial"/>
          <w:szCs w:val="24"/>
        </w:rPr>
        <w:t xml:space="preserve"> </w:t>
      </w:r>
      <w:r w:rsidR="002E1A56" w:rsidRPr="000E61C6">
        <w:rPr>
          <w:rFonts w:cs="Arial"/>
          <w:szCs w:val="24"/>
        </w:rPr>
        <w:t>y</w:t>
      </w:r>
      <w:r w:rsidR="007767B2" w:rsidRPr="000E61C6">
        <w:rPr>
          <w:rFonts w:cs="Arial"/>
          <w:szCs w:val="24"/>
        </w:rPr>
        <w:t>ears</w:t>
      </w:r>
    </w:p>
    <w:p w14:paraId="24643A53" w14:textId="699B3659" w:rsidR="00FC7922" w:rsidRPr="000E61C6" w:rsidRDefault="00FC7922" w:rsidP="00445362">
      <w:pPr>
        <w:pStyle w:val="NoFormatting"/>
        <w:numPr>
          <w:ilvl w:val="0"/>
          <w:numId w:val="62"/>
        </w:numPr>
        <w:spacing w:after="240"/>
        <w:ind w:left="0"/>
        <w:rPr>
          <w:b/>
        </w:rPr>
      </w:pPr>
      <w:r w:rsidRPr="000E61C6">
        <w:rPr>
          <w:b/>
        </w:rPr>
        <w:t>The</w:t>
      </w:r>
      <w:r w:rsidR="00F74E1D" w:rsidRPr="000E61C6">
        <w:rPr>
          <w:b/>
        </w:rPr>
        <w:t xml:space="preserve"> </w:t>
      </w:r>
      <w:r w:rsidRPr="000E61C6">
        <w:rPr>
          <w:b/>
        </w:rPr>
        <w:t>Number</w:t>
      </w:r>
      <w:r w:rsidR="00F74E1D" w:rsidRPr="000E61C6">
        <w:rPr>
          <w:b/>
        </w:rPr>
        <w:t xml:space="preserve"> </w:t>
      </w:r>
      <w:r w:rsidRPr="000E61C6">
        <w:rPr>
          <w:b/>
        </w:rPr>
        <w:t>of</w:t>
      </w:r>
      <w:r w:rsidR="00F74E1D" w:rsidRPr="000E61C6">
        <w:rPr>
          <w:b/>
        </w:rPr>
        <w:t xml:space="preserve"> </w:t>
      </w:r>
      <w:r w:rsidRPr="000E61C6">
        <w:rPr>
          <w:b/>
        </w:rPr>
        <w:t>Pupils</w:t>
      </w:r>
      <w:r w:rsidR="00F74E1D" w:rsidRPr="000E61C6">
        <w:rPr>
          <w:b/>
        </w:rPr>
        <w:t xml:space="preserve"> </w:t>
      </w:r>
      <w:r w:rsidRPr="000E61C6">
        <w:rPr>
          <w:b/>
        </w:rPr>
        <w:t>in</w:t>
      </w:r>
      <w:r w:rsidR="00F74E1D" w:rsidRPr="000E61C6">
        <w:rPr>
          <w:b/>
        </w:rPr>
        <w:t xml:space="preserve"> </w:t>
      </w:r>
      <w:r w:rsidRPr="000E61C6">
        <w:rPr>
          <w:b/>
        </w:rPr>
        <w:t>Foster</w:t>
      </w:r>
      <w:r w:rsidR="00F74E1D" w:rsidRPr="000E61C6">
        <w:rPr>
          <w:b/>
        </w:rPr>
        <w:t xml:space="preserve"> </w:t>
      </w:r>
      <w:r w:rsidRPr="000E61C6">
        <w:rPr>
          <w:b/>
        </w:rPr>
        <w:t>Care</w:t>
      </w:r>
      <w:r w:rsidR="00F74E1D" w:rsidRPr="000E61C6">
        <w:rPr>
          <w:b/>
        </w:rPr>
        <w:t xml:space="preserve"> </w:t>
      </w:r>
      <w:r w:rsidRPr="000E61C6">
        <w:rPr>
          <w:b/>
        </w:rPr>
        <w:t>Who</w:t>
      </w:r>
      <w:r w:rsidR="00F74E1D" w:rsidRPr="000E61C6">
        <w:rPr>
          <w:b/>
        </w:rPr>
        <w:t xml:space="preserve"> </w:t>
      </w:r>
      <w:r w:rsidRPr="000E61C6">
        <w:rPr>
          <w:b/>
        </w:rPr>
        <w:t>Attended</w:t>
      </w:r>
      <w:r w:rsidR="00F74E1D" w:rsidRPr="000E61C6">
        <w:rPr>
          <w:b/>
        </w:rPr>
        <w:t xml:space="preserve"> </w:t>
      </w:r>
      <w:r w:rsidRPr="000E61C6">
        <w:rPr>
          <w:b/>
        </w:rPr>
        <w:t>School</w:t>
      </w:r>
      <w:r w:rsidR="00F74E1D" w:rsidRPr="000E61C6">
        <w:rPr>
          <w:b/>
        </w:rPr>
        <w:t xml:space="preserve"> </w:t>
      </w:r>
      <w:r w:rsidRPr="000E61C6">
        <w:rPr>
          <w:b/>
        </w:rPr>
        <w:t>in</w:t>
      </w:r>
      <w:r w:rsidR="00F74E1D" w:rsidRPr="000E61C6">
        <w:rPr>
          <w:b/>
        </w:rPr>
        <w:t xml:space="preserve"> </w:t>
      </w:r>
      <w:r w:rsidRPr="000E61C6">
        <w:rPr>
          <w:b/>
        </w:rPr>
        <w:t>the</w:t>
      </w:r>
      <w:r w:rsidR="00F74E1D" w:rsidRPr="000E61C6">
        <w:rPr>
          <w:b/>
        </w:rPr>
        <w:t xml:space="preserve"> </w:t>
      </w:r>
      <w:r w:rsidRPr="000E61C6">
        <w:rPr>
          <w:b/>
        </w:rPr>
        <w:t>County</w:t>
      </w:r>
    </w:p>
    <w:p w14:paraId="2BBCF00F" w14:textId="479B8128" w:rsidR="0041289E" w:rsidRPr="000E61C6" w:rsidRDefault="0041289E" w:rsidP="00265CA7">
      <w:pPr>
        <w:pStyle w:val="NoFormatting"/>
        <w:spacing w:after="240"/>
      </w:pPr>
      <w:r w:rsidRPr="000E61C6">
        <w:t>Table</w:t>
      </w:r>
      <w:r w:rsidR="00F74E1D" w:rsidRPr="000E61C6">
        <w:t xml:space="preserve"> </w:t>
      </w:r>
      <w:r w:rsidRPr="000E61C6">
        <w:t>1</w:t>
      </w:r>
      <w:r w:rsidR="00F74E1D" w:rsidRPr="000E61C6">
        <w:t xml:space="preserve"> </w:t>
      </w:r>
      <w:r w:rsidRPr="000E61C6">
        <w:t>shows</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2E1A56" w:rsidRPr="000E61C6">
        <w:t>’</w:t>
      </w:r>
      <w:r w:rsidR="00F74E1D" w:rsidRPr="000E61C6">
        <w:t xml:space="preserve"> </w:t>
      </w:r>
      <w:r w:rsidRPr="000E61C6">
        <w:t>Census</w:t>
      </w:r>
      <w:r w:rsidR="00F74E1D" w:rsidRPr="000E61C6">
        <w:t xml:space="preserve"> </w:t>
      </w:r>
      <w:r w:rsidRPr="000E61C6">
        <w:t>Day</w:t>
      </w:r>
      <w:r w:rsidRPr="000E61C6">
        <w:rPr>
          <w:rStyle w:val="EndnoteReference"/>
        </w:rPr>
        <w:endnoteReference w:id="4"/>
      </w:r>
      <w:r w:rsidR="00F74E1D" w:rsidRPr="000E61C6">
        <w:t xml:space="preserve"> </w:t>
      </w:r>
      <w:r w:rsidRPr="000E61C6">
        <w:t>enrollment</w:t>
      </w:r>
      <w:r w:rsidR="00F74E1D" w:rsidRPr="000E61C6">
        <w:t xml:space="preserve"> </w:t>
      </w:r>
      <w:r w:rsidRPr="000E61C6">
        <w:t>of</w:t>
      </w:r>
      <w:r w:rsidR="00F74E1D" w:rsidRPr="000E61C6">
        <w:t xml:space="preserve"> </w:t>
      </w:r>
      <w:r w:rsidRPr="000E61C6">
        <w:t>matched</w:t>
      </w:r>
      <w:r w:rsidR="00F74E1D" w:rsidRPr="000E61C6">
        <w:t xml:space="preserve"> </w:t>
      </w:r>
      <w:r w:rsidRPr="000E61C6">
        <w:t>foster</w:t>
      </w:r>
      <w:r w:rsidR="00F74E1D" w:rsidRPr="000E61C6">
        <w:t xml:space="preserve"> </w:t>
      </w:r>
      <w:r w:rsidRPr="000E61C6">
        <w:t>youth</w:t>
      </w:r>
      <w:r w:rsidR="00F74E1D" w:rsidRPr="000E61C6">
        <w:t xml:space="preserve"> </w:t>
      </w:r>
      <w:r w:rsidRPr="000E61C6">
        <w:t>who</w:t>
      </w:r>
      <w:r w:rsidR="00F74E1D" w:rsidRPr="000E61C6">
        <w:t xml:space="preserve"> </w:t>
      </w:r>
      <w:r w:rsidRPr="000E61C6">
        <w:t>were</w:t>
      </w:r>
      <w:r w:rsidR="00F74E1D" w:rsidRPr="000E61C6">
        <w:t xml:space="preserve"> </w:t>
      </w:r>
      <w:r w:rsidRPr="000E61C6">
        <w:t>enrolled</w:t>
      </w:r>
      <w:r w:rsidR="00F74E1D" w:rsidRPr="000E61C6">
        <w:t xml:space="preserve"> </w:t>
      </w:r>
      <w:r w:rsidRPr="000E61C6">
        <w:t>in</w:t>
      </w:r>
      <w:r w:rsidR="00F74E1D" w:rsidRPr="000E61C6">
        <w:t xml:space="preserve"> </w:t>
      </w:r>
      <w:r w:rsidRPr="000E61C6">
        <w:t>school</w:t>
      </w:r>
      <w:r w:rsidR="00F74E1D" w:rsidRPr="000E61C6">
        <w:t xml:space="preserve"> </w:t>
      </w:r>
      <w:r w:rsidRPr="000E61C6">
        <w:t>by</w:t>
      </w:r>
      <w:r w:rsidR="00F74E1D" w:rsidRPr="000E61C6">
        <w:t xml:space="preserve"> </w:t>
      </w:r>
      <w:r w:rsidRPr="000E61C6">
        <w:t>county.</w:t>
      </w:r>
      <w:r w:rsidR="00F74E1D" w:rsidRPr="000E61C6">
        <w:t xml:space="preserve"> </w:t>
      </w:r>
      <w:r w:rsidRPr="000E61C6">
        <w:t>Census</w:t>
      </w:r>
      <w:r w:rsidR="00F74E1D" w:rsidRPr="000E61C6">
        <w:t xml:space="preserve"> </w:t>
      </w:r>
      <w:r w:rsidRPr="000E61C6">
        <w:t>Day</w:t>
      </w:r>
      <w:r w:rsidR="00F74E1D" w:rsidRPr="000E61C6">
        <w:t xml:space="preserve"> </w:t>
      </w:r>
      <w:r w:rsidRPr="000E61C6">
        <w:t>enrollment</w:t>
      </w:r>
      <w:r w:rsidR="00F74E1D" w:rsidRPr="000E61C6">
        <w:t xml:space="preserve"> </w:t>
      </w:r>
      <w:r w:rsidRPr="000E61C6">
        <w:t>numbers</w:t>
      </w:r>
      <w:r w:rsidR="00F74E1D" w:rsidRPr="000E61C6">
        <w:t xml:space="preserve"> </w:t>
      </w:r>
      <w:r w:rsidRPr="000E61C6">
        <w:t>are</w:t>
      </w:r>
      <w:r w:rsidR="00F74E1D" w:rsidRPr="000E61C6">
        <w:t xml:space="preserve"> </w:t>
      </w:r>
      <w:r w:rsidRPr="000E61C6">
        <w:t>used</w:t>
      </w:r>
      <w:r w:rsidR="00F74E1D" w:rsidRPr="000E61C6">
        <w:t xml:space="preserve"> </w:t>
      </w:r>
      <w:r w:rsidRPr="000E61C6">
        <w:t>to</w:t>
      </w:r>
      <w:r w:rsidR="00F74E1D" w:rsidRPr="000E61C6">
        <w:t xml:space="preserve"> </w:t>
      </w:r>
      <w:r w:rsidRPr="000E61C6">
        <w:t>determine</w:t>
      </w:r>
      <w:r w:rsidR="00F74E1D" w:rsidRPr="000E61C6">
        <w:t xml:space="preserve"> </w:t>
      </w:r>
      <w:r w:rsidRPr="000E61C6">
        <w:t>funding</w:t>
      </w:r>
      <w:r w:rsidR="00F74E1D" w:rsidRPr="000E61C6">
        <w:t xml:space="preserve"> </w:t>
      </w:r>
      <w:r w:rsidRPr="000E61C6">
        <w:t>allocations.</w:t>
      </w:r>
      <w:r w:rsidR="00F74E1D" w:rsidRPr="000E61C6">
        <w:t xml:space="preserve"> </w:t>
      </w:r>
      <w:r w:rsidRPr="000E61C6">
        <w:t>Because</w:t>
      </w:r>
      <w:r w:rsidR="00F74E1D" w:rsidRPr="000E61C6">
        <w:t xml:space="preserve"> </w:t>
      </w:r>
      <w:r w:rsidRPr="000E61C6">
        <w:t>Census</w:t>
      </w:r>
      <w:r w:rsidR="00F74E1D" w:rsidRPr="000E61C6">
        <w:t xml:space="preserve"> </w:t>
      </w:r>
      <w:r w:rsidRPr="000E61C6">
        <w:t>Day</w:t>
      </w:r>
      <w:r w:rsidR="00F74E1D" w:rsidRPr="000E61C6">
        <w:t xml:space="preserve"> </w:t>
      </w:r>
      <w:r w:rsidRPr="000E61C6">
        <w:t>enrollment</w:t>
      </w:r>
      <w:r w:rsidR="00F74E1D" w:rsidRPr="000E61C6">
        <w:t xml:space="preserve"> </w:t>
      </w:r>
      <w:r w:rsidRPr="000E61C6">
        <w:t>numbers</w:t>
      </w:r>
      <w:r w:rsidR="00F74E1D" w:rsidRPr="000E61C6">
        <w:t xml:space="preserve"> </w:t>
      </w:r>
      <w:r w:rsidRPr="000E61C6">
        <w:t>are</w:t>
      </w:r>
      <w:r w:rsidR="00F74E1D" w:rsidRPr="000E61C6">
        <w:t xml:space="preserve"> </w:t>
      </w:r>
      <w:r w:rsidRPr="000E61C6">
        <w:t>calculated</w:t>
      </w:r>
      <w:r w:rsidR="00F74E1D" w:rsidRPr="000E61C6">
        <w:t xml:space="preserve"> </w:t>
      </w:r>
      <w:r w:rsidRPr="000E61C6">
        <w:t>at</w:t>
      </w:r>
      <w:r w:rsidR="00F74E1D" w:rsidRPr="000E61C6">
        <w:t xml:space="preserve"> </w:t>
      </w:r>
      <w:r w:rsidRPr="000E61C6">
        <w:t>a</w:t>
      </w:r>
      <w:r w:rsidR="00F74E1D" w:rsidRPr="000E61C6">
        <w:t xml:space="preserve"> </w:t>
      </w:r>
      <w:r w:rsidRPr="000E61C6">
        <w:t>point</w:t>
      </w:r>
      <w:r w:rsidR="00F74E1D" w:rsidRPr="000E61C6">
        <w:t xml:space="preserve"> </w:t>
      </w:r>
      <w:r w:rsidRPr="000E61C6">
        <w:t>in</w:t>
      </w:r>
      <w:r w:rsidR="00F74E1D" w:rsidRPr="000E61C6">
        <w:t xml:space="preserve"> </w:t>
      </w:r>
      <w:r w:rsidRPr="000E61C6">
        <w:t>time,</w:t>
      </w:r>
      <w:r w:rsidR="00F74E1D" w:rsidRPr="000E61C6">
        <w:t xml:space="preserve"> </w:t>
      </w:r>
      <w:r w:rsidRPr="000E61C6">
        <w:t>these</w:t>
      </w:r>
      <w:r w:rsidR="00F74E1D" w:rsidRPr="000E61C6">
        <w:t xml:space="preserve"> </w:t>
      </w:r>
      <w:r w:rsidRPr="000E61C6">
        <w:t>numbers</w:t>
      </w:r>
      <w:r w:rsidR="00F74E1D" w:rsidRPr="000E61C6">
        <w:t xml:space="preserve"> </w:t>
      </w:r>
      <w:r w:rsidRPr="000E61C6">
        <w:t>are</w:t>
      </w:r>
      <w:r w:rsidR="00F74E1D" w:rsidRPr="000E61C6">
        <w:t xml:space="preserve"> </w:t>
      </w:r>
      <w:r w:rsidRPr="000E61C6">
        <w:t>smaller</w:t>
      </w:r>
      <w:r w:rsidR="00F74E1D" w:rsidRPr="000E61C6">
        <w:t xml:space="preserve"> </w:t>
      </w:r>
      <w:r w:rsidRPr="000E61C6">
        <w:t>than</w:t>
      </w:r>
      <w:r w:rsidR="00F74E1D" w:rsidRPr="000E61C6">
        <w:t xml:space="preserve"> </w:t>
      </w:r>
      <w:r w:rsidRPr="000E61C6">
        <w:t>the</w:t>
      </w:r>
      <w:r w:rsidR="00F74E1D" w:rsidRPr="000E61C6">
        <w:t xml:space="preserve"> </w:t>
      </w:r>
      <w:r w:rsidRPr="000E61C6">
        <w:t>enrollment</w:t>
      </w:r>
      <w:r w:rsidR="00F74E1D" w:rsidRPr="000E61C6">
        <w:t xml:space="preserve"> </w:t>
      </w:r>
      <w:r w:rsidRPr="000E61C6">
        <w:t>numbers</w:t>
      </w:r>
      <w:r w:rsidR="00F74E1D" w:rsidRPr="000E61C6">
        <w:t xml:space="preserve"> </w:t>
      </w:r>
      <w:r w:rsidRPr="000E61C6">
        <w:t>that</w:t>
      </w:r>
      <w:r w:rsidR="00F74E1D" w:rsidRPr="000E61C6">
        <w:t xml:space="preserve"> </w:t>
      </w:r>
      <w:r w:rsidRPr="000E61C6">
        <w:t>are</w:t>
      </w:r>
      <w:r w:rsidR="00F74E1D" w:rsidRPr="000E61C6">
        <w:t xml:space="preserve"> </w:t>
      </w:r>
      <w:r w:rsidRPr="000E61C6">
        <w:t>collected</w:t>
      </w:r>
      <w:r w:rsidR="00F74E1D" w:rsidRPr="000E61C6">
        <w:t xml:space="preserve"> </w:t>
      </w:r>
      <w:r w:rsidRPr="000E61C6">
        <w:t>throughout</w:t>
      </w:r>
      <w:r w:rsidR="00F74E1D" w:rsidRPr="000E61C6">
        <w:t xml:space="preserve"> </w:t>
      </w:r>
      <w:r w:rsidRPr="000E61C6">
        <w:t>the</w:t>
      </w:r>
      <w:r w:rsidR="00F74E1D" w:rsidRPr="000E61C6">
        <w:t xml:space="preserve"> </w:t>
      </w:r>
      <w:r w:rsidRPr="000E61C6">
        <w:t>entirety</w:t>
      </w:r>
      <w:r w:rsidR="00F74E1D" w:rsidRPr="000E61C6">
        <w:t xml:space="preserve"> </w:t>
      </w:r>
      <w:r w:rsidRPr="000E61C6">
        <w:t>of</w:t>
      </w:r>
      <w:r w:rsidR="00F74E1D" w:rsidRPr="000E61C6">
        <w:t xml:space="preserve"> </w:t>
      </w:r>
      <w:r w:rsidRPr="000E61C6">
        <w:t>the</w:t>
      </w:r>
      <w:r w:rsidR="00F74E1D" w:rsidRPr="000E61C6">
        <w:t xml:space="preserve"> </w:t>
      </w:r>
      <w:r w:rsidRPr="000E61C6">
        <w:t>school</w:t>
      </w:r>
      <w:r w:rsidR="00F74E1D" w:rsidRPr="000E61C6">
        <w:t xml:space="preserve"> </w:t>
      </w:r>
      <w:r w:rsidRPr="000E61C6">
        <w:t>year.</w:t>
      </w:r>
    </w:p>
    <w:p w14:paraId="0A523942" w14:textId="0948EFAA" w:rsidR="0041289E" w:rsidRPr="000E61C6" w:rsidRDefault="0041289E" w:rsidP="00265CA7">
      <w:pPr>
        <w:pStyle w:val="NoFormatting"/>
        <w:spacing w:after="240"/>
        <w:rPr>
          <w:szCs w:val="24"/>
        </w:rPr>
      </w:pPr>
      <w:r w:rsidRPr="000E61C6">
        <w:t>Table</w:t>
      </w:r>
      <w:r w:rsidR="00F74E1D" w:rsidRPr="000E61C6">
        <w:t xml:space="preserve"> </w:t>
      </w:r>
      <w:r w:rsidRPr="000E61C6">
        <w:t>2</w:t>
      </w:r>
      <w:r w:rsidR="00F74E1D" w:rsidRPr="000E61C6">
        <w:t xml:space="preserve"> </w:t>
      </w:r>
      <w:r w:rsidRPr="000E61C6">
        <w:t>shows</w:t>
      </w:r>
      <w:r w:rsidR="00F74E1D" w:rsidRPr="000E61C6">
        <w:t xml:space="preserve"> </w:t>
      </w:r>
      <w:r w:rsidRPr="000E61C6">
        <w:t>the</w:t>
      </w:r>
      <w:r w:rsidR="00F74E1D" w:rsidRPr="000E61C6">
        <w:t xml:space="preserve"> </w:t>
      </w:r>
      <w:r w:rsidRPr="000E61C6">
        <w:t>cumulative</w:t>
      </w:r>
      <w:r w:rsidR="00F74E1D" w:rsidRPr="000E61C6">
        <w:t xml:space="preserve"> </w:t>
      </w:r>
      <w:r w:rsidRPr="000E61C6">
        <w:t>enrollment</w:t>
      </w:r>
      <w:r w:rsidRPr="000E61C6">
        <w:rPr>
          <w:rStyle w:val="EndnoteReference"/>
        </w:rPr>
        <w:endnoteReference w:id="5"/>
      </w:r>
      <w:r w:rsidR="00F74E1D" w:rsidRPr="000E61C6">
        <w:t xml:space="preserve"> </w:t>
      </w:r>
      <w:r w:rsidRPr="000E61C6">
        <w:t>of</w:t>
      </w:r>
      <w:r w:rsidR="00F74E1D" w:rsidRPr="000E61C6">
        <w:t xml:space="preserve"> </w:t>
      </w:r>
      <w:r w:rsidRPr="000E61C6">
        <w:t>matched</w:t>
      </w:r>
      <w:r w:rsidRPr="000E61C6">
        <w:rPr>
          <w:rStyle w:val="EndnoteReference"/>
        </w:rPr>
        <w:endnoteReference w:id="6"/>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grade</w:t>
      </w:r>
      <w:r w:rsidR="00F74E1D" w:rsidRPr="000E61C6">
        <w:t xml:space="preserve"> </w:t>
      </w:r>
      <w:r w:rsidRPr="000E61C6">
        <w:t>level</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p>
    <w:p w14:paraId="6948A53D" w14:textId="6C71811E" w:rsidR="00FC7922" w:rsidRPr="000E61C6" w:rsidRDefault="0041289E" w:rsidP="00445362">
      <w:pPr>
        <w:rPr>
          <w:szCs w:val="24"/>
        </w:rPr>
      </w:pPr>
      <w:r w:rsidRPr="000E61C6">
        <w:t>Table</w:t>
      </w:r>
      <w:r w:rsidR="00F74E1D" w:rsidRPr="000E61C6">
        <w:t xml:space="preserve"> </w:t>
      </w:r>
      <w:r w:rsidRPr="000E61C6">
        <w:t>3</w:t>
      </w:r>
      <w:r w:rsidR="00F74E1D" w:rsidRPr="000E61C6">
        <w:t xml:space="preserve"> </w:t>
      </w:r>
      <w:r w:rsidRPr="000E61C6">
        <w:t>shows</w:t>
      </w:r>
      <w:r w:rsidR="00F74E1D" w:rsidRPr="000E61C6">
        <w:t xml:space="preserve"> </w:t>
      </w:r>
      <w:r w:rsidRPr="000E61C6">
        <w:t>the</w:t>
      </w:r>
      <w:r w:rsidR="00F74E1D" w:rsidRPr="000E61C6">
        <w:t xml:space="preserve"> </w:t>
      </w:r>
      <w:r w:rsidRPr="000E61C6">
        <w:t>total</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of</w:t>
      </w:r>
      <w:r w:rsidR="00F74E1D" w:rsidRPr="000E61C6">
        <w:t xml:space="preserve"> </w:t>
      </w:r>
      <w:r w:rsidRPr="000E61C6">
        <w:t>enrollment.</w:t>
      </w:r>
      <w:r w:rsidR="00F74E1D" w:rsidRPr="000E61C6">
        <w:t xml:space="preserve"> </w:t>
      </w:r>
      <w:bookmarkStart w:id="44" w:name="_Hlk110500483"/>
      <w:r w:rsidRPr="000E61C6">
        <w:t>Cumulative</w:t>
      </w:r>
      <w:r w:rsidR="00F74E1D" w:rsidRPr="000E61C6">
        <w:t xml:space="preserve"> </w:t>
      </w:r>
      <w:r w:rsidRPr="000E61C6">
        <w:t>enrollment</w:t>
      </w:r>
      <w:r w:rsidR="00F74E1D" w:rsidRPr="000E61C6">
        <w:t xml:space="preserve"> </w:t>
      </w:r>
      <w:r w:rsidRPr="000E61C6">
        <w:t>consists</w:t>
      </w:r>
      <w:r w:rsidR="00F74E1D" w:rsidRPr="000E61C6">
        <w:t xml:space="preserve"> </w:t>
      </w:r>
      <w:r w:rsidRPr="000E61C6">
        <w:t>of</w:t>
      </w:r>
      <w:r w:rsidR="00F74E1D" w:rsidRPr="000E61C6">
        <w:t xml:space="preserve"> </w:t>
      </w:r>
      <w:r w:rsidRPr="000E61C6">
        <w:t>the</w:t>
      </w:r>
      <w:r w:rsidR="00F74E1D" w:rsidRPr="000E61C6">
        <w:t xml:space="preserve"> </w:t>
      </w:r>
      <w:r w:rsidRPr="000E61C6">
        <w:t>total</w:t>
      </w:r>
      <w:r w:rsidR="00F74E1D" w:rsidRPr="000E61C6">
        <w:t xml:space="preserve"> </w:t>
      </w:r>
      <w:r w:rsidRPr="000E61C6">
        <w:t>number</w:t>
      </w:r>
      <w:r w:rsidR="00F74E1D" w:rsidRPr="000E61C6">
        <w:t xml:space="preserve"> </w:t>
      </w:r>
      <w:r w:rsidRPr="000E61C6">
        <w:t>of</w:t>
      </w:r>
      <w:r w:rsidR="00F74E1D" w:rsidRPr="000E61C6">
        <w:t xml:space="preserve"> </w:t>
      </w:r>
      <w:r w:rsidRPr="000E61C6">
        <w:t>unduplicated</w:t>
      </w:r>
      <w:r w:rsidR="00F74E1D" w:rsidRPr="000E61C6">
        <w:t xml:space="preserve"> </w:t>
      </w:r>
      <w:r w:rsidRPr="000E61C6">
        <w:t>primary</w:t>
      </w:r>
      <w:r w:rsidR="00F74E1D" w:rsidRPr="000E61C6">
        <w:t xml:space="preserve"> </w:t>
      </w:r>
      <w:r w:rsidRPr="000E61C6">
        <w:t>and</w:t>
      </w:r>
      <w:r w:rsidR="00F74E1D" w:rsidRPr="000E61C6">
        <w:t xml:space="preserve"> </w:t>
      </w:r>
      <w:r w:rsidRPr="000E61C6">
        <w:t>short-term</w:t>
      </w:r>
      <w:r w:rsidR="00F74E1D" w:rsidRPr="000E61C6">
        <w:t xml:space="preserve"> </w:t>
      </w:r>
      <w:r w:rsidRPr="000E61C6">
        <w:t>enrollments</w:t>
      </w:r>
      <w:r w:rsidR="00F74E1D" w:rsidRPr="000E61C6">
        <w:t xml:space="preserve"> </w:t>
      </w:r>
      <w:r w:rsidRPr="000E61C6">
        <w:t>within</w:t>
      </w:r>
      <w:r w:rsidR="00F74E1D" w:rsidRPr="000E61C6">
        <w:t xml:space="preserve"> </w:t>
      </w:r>
      <w:r w:rsidRPr="000E61C6">
        <w:t>the</w:t>
      </w:r>
      <w:r w:rsidR="00F74E1D" w:rsidRPr="000E61C6">
        <w:t xml:space="preserve"> </w:t>
      </w:r>
      <w:r w:rsidRPr="000E61C6">
        <w:t>school</w:t>
      </w:r>
      <w:r w:rsidR="00F74E1D" w:rsidRPr="000E61C6">
        <w:t xml:space="preserve"> </w:t>
      </w:r>
      <w:r w:rsidRPr="000E61C6">
        <w:t>year</w:t>
      </w:r>
      <w:r w:rsidR="00F74E1D" w:rsidRPr="000E61C6">
        <w:t xml:space="preserve"> </w:t>
      </w:r>
      <w:r w:rsidRPr="000E61C6">
        <w:t>(July</w:t>
      </w:r>
      <w:r w:rsidR="00F74E1D" w:rsidRPr="000E61C6">
        <w:t xml:space="preserve"> </w:t>
      </w:r>
      <w:r w:rsidRPr="000E61C6">
        <w:t>1</w:t>
      </w:r>
      <w:r w:rsidR="00F74E1D" w:rsidRPr="000E61C6">
        <w:t xml:space="preserve"> </w:t>
      </w:r>
      <w:r w:rsidRPr="000E61C6">
        <w:t>to</w:t>
      </w:r>
      <w:r w:rsidR="00F74E1D" w:rsidRPr="000E61C6">
        <w:t xml:space="preserve"> </w:t>
      </w:r>
      <w:r w:rsidRPr="000E61C6">
        <w:t>June</w:t>
      </w:r>
      <w:r w:rsidR="00F74E1D" w:rsidRPr="000E61C6">
        <w:t xml:space="preserve"> </w:t>
      </w:r>
      <w:r w:rsidRPr="000E61C6">
        <w:t>30),</w:t>
      </w:r>
      <w:r w:rsidR="00F74E1D" w:rsidRPr="000E61C6">
        <w:t xml:space="preserve"> </w:t>
      </w:r>
      <w:r w:rsidRPr="000E61C6">
        <w:t>regardless</w:t>
      </w:r>
      <w:r w:rsidR="00F74E1D" w:rsidRPr="000E61C6">
        <w:t xml:space="preserve"> </w:t>
      </w:r>
      <w:r w:rsidRPr="000E61C6">
        <w:t>of</w:t>
      </w:r>
      <w:r w:rsidR="00F74E1D" w:rsidRPr="000E61C6">
        <w:t xml:space="preserve"> </w:t>
      </w:r>
      <w:r w:rsidRPr="000E61C6">
        <w:t>whether</w:t>
      </w:r>
      <w:r w:rsidR="00F74E1D" w:rsidRPr="000E61C6">
        <w:t xml:space="preserve"> </w:t>
      </w:r>
      <w:r w:rsidRPr="000E61C6">
        <w:t>the</w:t>
      </w:r>
      <w:r w:rsidR="00F74E1D" w:rsidRPr="000E61C6">
        <w:t xml:space="preserve"> </w:t>
      </w:r>
      <w:r w:rsidRPr="000E61C6">
        <w:t>student</w:t>
      </w:r>
      <w:r w:rsidR="00F74E1D" w:rsidRPr="000E61C6">
        <w:t xml:space="preserve"> </w:t>
      </w:r>
      <w:r w:rsidRPr="000E61C6">
        <w:t>is</w:t>
      </w:r>
      <w:r w:rsidR="00F74E1D" w:rsidRPr="000E61C6">
        <w:t xml:space="preserve"> </w:t>
      </w:r>
      <w:r w:rsidRPr="000E61C6">
        <w:t>enrolled</w:t>
      </w:r>
      <w:r w:rsidR="00F74E1D" w:rsidRPr="000E61C6">
        <w:t xml:space="preserve"> </w:t>
      </w:r>
      <w:r w:rsidRPr="000E61C6">
        <w:t>multiple</w:t>
      </w:r>
      <w:r w:rsidR="00F74E1D" w:rsidRPr="000E61C6">
        <w:t xml:space="preserve"> </w:t>
      </w:r>
      <w:r w:rsidRPr="000E61C6">
        <w:t>times</w:t>
      </w:r>
      <w:r w:rsidR="00F74E1D" w:rsidRPr="000E61C6">
        <w:t xml:space="preserve"> </w:t>
      </w:r>
      <w:r w:rsidRPr="000E61C6">
        <w:t>within</w:t>
      </w:r>
      <w:r w:rsidR="00F74E1D" w:rsidRPr="000E61C6">
        <w:t xml:space="preserve"> </w:t>
      </w:r>
      <w:r w:rsidRPr="000E61C6">
        <w:t>a</w:t>
      </w:r>
      <w:r w:rsidR="00F74E1D" w:rsidRPr="000E61C6">
        <w:t xml:space="preserve"> </w:t>
      </w:r>
      <w:r w:rsidRPr="000E61C6">
        <w:t>county.</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is</w:t>
      </w:r>
      <w:r w:rsidR="00F74E1D" w:rsidRPr="000E61C6">
        <w:t xml:space="preserve"> </w:t>
      </w:r>
      <w:r w:rsidRPr="000E61C6">
        <w:rPr>
          <w:b/>
          <w:bCs/>
        </w:rPr>
        <w:t>not</w:t>
      </w:r>
      <w:r w:rsidR="00F74E1D" w:rsidRPr="000E61C6">
        <w:t xml:space="preserve"> </w:t>
      </w:r>
      <w:r w:rsidRPr="000E61C6">
        <w:t>necessarily</w:t>
      </w:r>
      <w:r w:rsidR="00F74E1D" w:rsidRPr="000E61C6">
        <w:t xml:space="preserve"> </w:t>
      </w:r>
      <w:r w:rsidRPr="000E61C6">
        <w:t>additive</w:t>
      </w:r>
      <w:r w:rsidR="00F74E1D" w:rsidRPr="000E61C6">
        <w:t xml:space="preserve"> </w:t>
      </w:r>
      <w:r w:rsidRPr="000E61C6">
        <w:t>from</w:t>
      </w:r>
      <w:r w:rsidR="00F74E1D" w:rsidRPr="000E61C6">
        <w:t xml:space="preserve"> </w:t>
      </w:r>
      <w:r w:rsidRPr="000E61C6">
        <w:t>one</w:t>
      </w:r>
      <w:r w:rsidR="00F74E1D" w:rsidRPr="000E61C6">
        <w:t xml:space="preserve"> </w:t>
      </w:r>
      <w:r w:rsidRPr="000E61C6">
        <w:t>reporting</w:t>
      </w:r>
      <w:r w:rsidR="00F74E1D" w:rsidRPr="000E61C6">
        <w:t xml:space="preserve"> </w:t>
      </w:r>
      <w:r w:rsidRPr="000E61C6">
        <w:t>level</w:t>
      </w:r>
      <w:r w:rsidR="00F74E1D" w:rsidRPr="000E61C6">
        <w:t xml:space="preserve"> </w:t>
      </w:r>
      <w:r w:rsidRPr="000E61C6">
        <w:t>to</w:t>
      </w:r>
      <w:r w:rsidR="00F74E1D" w:rsidRPr="000E61C6">
        <w:t xml:space="preserve"> </w:t>
      </w:r>
      <w:r w:rsidRPr="000E61C6">
        <w:t>the</w:t>
      </w:r>
      <w:r w:rsidR="00F74E1D" w:rsidRPr="000E61C6">
        <w:t xml:space="preserve"> </w:t>
      </w:r>
      <w:r w:rsidRPr="000E61C6">
        <w:t>next.</w:t>
      </w:r>
      <w:r w:rsidR="00F74E1D" w:rsidRPr="000E61C6">
        <w:t xml:space="preserve"> </w:t>
      </w:r>
      <w:r w:rsidRPr="000E61C6">
        <w:t>For</w:t>
      </w:r>
      <w:r w:rsidR="00F74E1D" w:rsidRPr="000E61C6">
        <w:t xml:space="preserve"> </w:t>
      </w:r>
      <w:r w:rsidRPr="000E61C6">
        <w:t>example,</w:t>
      </w:r>
      <w:r w:rsidR="00F74E1D" w:rsidRPr="000E61C6">
        <w:t xml:space="preserve"> </w:t>
      </w:r>
      <w:r w:rsidRPr="000E61C6">
        <w:t>if</w:t>
      </w:r>
      <w:r w:rsidR="00F74E1D" w:rsidRPr="000E61C6">
        <w:t xml:space="preserve"> </w:t>
      </w:r>
      <w:r w:rsidRPr="000E61C6">
        <w:t>a</w:t>
      </w:r>
      <w:r w:rsidR="00F74E1D" w:rsidRPr="000E61C6">
        <w:t xml:space="preserve"> </w:t>
      </w:r>
      <w:r w:rsidRPr="000E61C6">
        <w:t>student</w:t>
      </w:r>
      <w:r w:rsidR="00F74E1D" w:rsidRPr="000E61C6">
        <w:t xml:space="preserve"> </w:t>
      </w:r>
      <w:r w:rsidRPr="000E61C6">
        <w:t>is</w:t>
      </w:r>
      <w:r w:rsidR="00F74E1D" w:rsidRPr="000E61C6">
        <w:t xml:space="preserve"> </w:t>
      </w:r>
      <w:r w:rsidRPr="000E61C6">
        <w:t>enrolled</w:t>
      </w:r>
      <w:r w:rsidR="00F74E1D" w:rsidRPr="000E61C6">
        <w:t xml:space="preserve"> </w:t>
      </w:r>
      <w:r w:rsidRPr="000E61C6">
        <w:t>in</w:t>
      </w:r>
      <w:r w:rsidR="00F74E1D" w:rsidRPr="000E61C6">
        <w:t xml:space="preserve"> </w:t>
      </w:r>
      <w:r w:rsidRPr="000E61C6">
        <w:t>multiple</w:t>
      </w:r>
      <w:r w:rsidR="00F74E1D" w:rsidRPr="000E61C6">
        <w:t xml:space="preserve"> </w:t>
      </w:r>
      <w:r w:rsidRPr="000E61C6">
        <w:t>counties</w:t>
      </w:r>
      <w:r w:rsidR="00F74E1D" w:rsidRPr="000E61C6">
        <w:t xml:space="preserve"> </w:t>
      </w:r>
      <w:r w:rsidRPr="000E61C6">
        <w:t>during</w:t>
      </w:r>
      <w:r w:rsidR="00F74E1D" w:rsidRPr="000E61C6">
        <w:t xml:space="preserve"> </w:t>
      </w:r>
      <w:r w:rsidRPr="000E61C6">
        <w:t>the</w:t>
      </w:r>
      <w:r w:rsidR="00F74E1D" w:rsidRPr="000E61C6">
        <w:t xml:space="preserve"> </w:t>
      </w:r>
      <w:r w:rsidRPr="000E61C6">
        <w:t>academic</w:t>
      </w:r>
      <w:r w:rsidR="00F74E1D" w:rsidRPr="000E61C6">
        <w:t xml:space="preserve"> </w:t>
      </w:r>
      <w:r w:rsidRPr="000E61C6">
        <w:t>year,</w:t>
      </w:r>
      <w:r w:rsidR="00F74E1D" w:rsidRPr="000E61C6">
        <w:t xml:space="preserve"> </w:t>
      </w:r>
      <w:r w:rsidRPr="000E61C6">
        <w:t>they</w:t>
      </w:r>
      <w:r w:rsidR="00F74E1D" w:rsidRPr="000E61C6">
        <w:t xml:space="preserve"> </w:t>
      </w:r>
      <w:r w:rsidRPr="000E61C6">
        <w:t>are</w:t>
      </w:r>
      <w:r w:rsidR="00F74E1D" w:rsidRPr="000E61C6">
        <w:t xml:space="preserve"> </w:t>
      </w:r>
      <w:r w:rsidRPr="000E61C6">
        <w:t>counted</w:t>
      </w:r>
      <w:r w:rsidR="00F74E1D" w:rsidRPr="000E61C6">
        <w:t xml:space="preserve"> </w:t>
      </w:r>
      <w:r w:rsidRPr="000E61C6">
        <w:t>once</w:t>
      </w:r>
      <w:r w:rsidR="00F74E1D" w:rsidRPr="000E61C6">
        <w:t xml:space="preserve"> </w:t>
      </w:r>
      <w:r w:rsidRPr="000E61C6">
        <w:t>at</w:t>
      </w:r>
      <w:r w:rsidR="00F74E1D" w:rsidRPr="000E61C6">
        <w:t xml:space="preserve"> </w:t>
      </w:r>
      <w:r w:rsidRPr="000E61C6">
        <w:t>each</w:t>
      </w:r>
      <w:r w:rsidR="00F74E1D" w:rsidRPr="000E61C6">
        <w:t xml:space="preserve"> </w:t>
      </w:r>
      <w:r w:rsidRPr="000E61C6">
        <w:t>county</w:t>
      </w:r>
      <w:r w:rsidR="00F74E1D" w:rsidRPr="000E61C6">
        <w:t xml:space="preserve"> </w:t>
      </w:r>
      <w:r w:rsidRPr="000E61C6">
        <w:t>but</w:t>
      </w:r>
      <w:r w:rsidR="00F74E1D" w:rsidRPr="000E61C6">
        <w:t xml:space="preserve"> </w:t>
      </w:r>
      <w:r w:rsidRPr="000E61C6">
        <w:t>only</w:t>
      </w:r>
      <w:r w:rsidR="00F74E1D" w:rsidRPr="000E61C6">
        <w:t xml:space="preserve"> </w:t>
      </w:r>
      <w:r w:rsidRPr="000E61C6">
        <w:t>once</w:t>
      </w:r>
      <w:r w:rsidR="00F74E1D" w:rsidRPr="000E61C6">
        <w:t xml:space="preserve"> </w:t>
      </w:r>
      <w:r w:rsidRPr="000E61C6">
        <w:t>in</w:t>
      </w:r>
      <w:r w:rsidR="00F74E1D" w:rsidRPr="000E61C6">
        <w:t xml:space="preserve"> </w:t>
      </w:r>
      <w:r w:rsidRPr="000E61C6">
        <w:t>the</w:t>
      </w:r>
      <w:r w:rsidR="00F74E1D" w:rsidRPr="000E61C6">
        <w:t xml:space="preserve"> </w:t>
      </w:r>
      <w:r w:rsidRPr="000E61C6">
        <w:t>state’s</w:t>
      </w:r>
      <w:r w:rsidR="00F74E1D" w:rsidRPr="000E61C6">
        <w:t xml:space="preserve"> </w:t>
      </w:r>
      <w:r w:rsidRPr="000E61C6">
        <w:t>cumulative</w:t>
      </w:r>
      <w:r w:rsidR="00F74E1D" w:rsidRPr="000E61C6">
        <w:t xml:space="preserve"> </w:t>
      </w:r>
      <w:r w:rsidRPr="000E61C6">
        <w:t>enrollment.</w:t>
      </w:r>
      <w:bookmarkEnd w:id="44"/>
    </w:p>
    <w:p w14:paraId="13B315A4" w14:textId="7746E917" w:rsidR="0041289E" w:rsidRPr="000E61C6" w:rsidRDefault="0041289E" w:rsidP="00445362">
      <w:pPr>
        <w:pStyle w:val="Heading4"/>
      </w:pPr>
      <w:bookmarkStart w:id="45" w:name="_Toc115854142"/>
      <w:r w:rsidRPr="000E61C6">
        <w:lastRenderedPageBreak/>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w:t>
      </w:r>
      <w:r w:rsidRPr="000E61C6">
        <w:rPr>
          <w:noProof/>
        </w:rPr>
        <w:fldChar w:fldCharType="end"/>
      </w:r>
      <w:r w:rsidRPr="000E61C6">
        <w:t>:</w:t>
      </w:r>
      <w:r w:rsidR="00F74E1D" w:rsidRPr="000E61C6">
        <w:t xml:space="preserve"> </w:t>
      </w:r>
      <w:r w:rsidRPr="000E61C6">
        <w:t>Census</w:t>
      </w:r>
      <w:r w:rsidR="00F74E1D" w:rsidRPr="000E61C6">
        <w:t xml:space="preserve"> </w:t>
      </w:r>
      <w:r w:rsidRPr="000E61C6">
        <w:t>Day</w:t>
      </w:r>
      <w:r w:rsidR="00F74E1D" w:rsidRPr="000E61C6">
        <w:t xml:space="preserve"> </w:t>
      </w:r>
      <w:r w:rsidRPr="000E61C6">
        <w:t>Foster</w:t>
      </w:r>
      <w:r w:rsidR="00F74E1D" w:rsidRPr="000E61C6">
        <w:t xml:space="preserve"> </w:t>
      </w:r>
      <w:r w:rsidRPr="000E61C6">
        <w:t>Youth</w:t>
      </w:r>
      <w:r w:rsidR="00F74E1D" w:rsidRPr="000E61C6">
        <w:t xml:space="preserve"> </w:t>
      </w:r>
      <w:r w:rsidRPr="000E61C6">
        <w:t>Enrollment</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rPr>
          <w:rFonts w:cs="Arial"/>
          <w:color w:val="000000"/>
          <w:szCs w:val="24"/>
        </w:rPr>
        <w:t>2019–20</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2020–21</w:t>
      </w:r>
      <w:bookmarkEnd w:id="34"/>
      <w:bookmarkEnd w:id="35"/>
      <w:bookmarkEnd w:id="45"/>
    </w:p>
    <w:tbl>
      <w:tblPr>
        <w:tblStyle w:val="TableGrid"/>
        <w:tblW w:w="5000" w:type="pct"/>
        <w:tblLook w:val="04A0" w:firstRow="1" w:lastRow="0" w:firstColumn="1" w:lastColumn="0" w:noHBand="0" w:noVBand="1"/>
        <w:tblDescription w:val="This table contains Census Day Foster Youth Enrollment by County for 2019–20 and 2020–21."/>
      </w:tblPr>
      <w:tblGrid>
        <w:gridCol w:w="3294"/>
        <w:gridCol w:w="3251"/>
        <w:gridCol w:w="2805"/>
      </w:tblGrid>
      <w:tr w:rsidR="0041289E" w:rsidRPr="000E61C6" w14:paraId="0255B4F7" w14:textId="77777777" w:rsidTr="00ED2FD4">
        <w:trPr>
          <w:cantSplit/>
          <w:trHeight w:val="576"/>
          <w:tblHeader/>
        </w:trPr>
        <w:tc>
          <w:tcPr>
            <w:tcW w:w="1761" w:type="pct"/>
            <w:shd w:val="clear" w:color="auto" w:fill="D9D9D9" w:themeFill="background1" w:themeFillShade="D9"/>
            <w:vAlign w:val="center"/>
            <w:hideMark/>
          </w:tcPr>
          <w:p w14:paraId="5851E5A8" w14:textId="77777777" w:rsidR="0041289E" w:rsidRPr="000E61C6" w:rsidRDefault="0041289E">
            <w:pPr>
              <w:spacing w:before="0" w:after="0"/>
              <w:jc w:val="center"/>
              <w:rPr>
                <w:rFonts w:cs="Arial"/>
                <w:b/>
                <w:sz w:val="24"/>
                <w:szCs w:val="24"/>
              </w:rPr>
            </w:pPr>
            <w:r w:rsidRPr="000E61C6">
              <w:rPr>
                <w:rFonts w:cs="Arial"/>
                <w:b/>
                <w:sz w:val="24"/>
                <w:szCs w:val="24"/>
              </w:rPr>
              <w:t>County</w:t>
            </w:r>
          </w:p>
        </w:tc>
        <w:tc>
          <w:tcPr>
            <w:tcW w:w="1738" w:type="pct"/>
            <w:shd w:val="clear" w:color="auto" w:fill="D9D9D9" w:themeFill="background1" w:themeFillShade="D9"/>
            <w:vAlign w:val="center"/>
            <w:hideMark/>
          </w:tcPr>
          <w:p w14:paraId="461AD95D" w14:textId="48122485" w:rsidR="0041289E" w:rsidRPr="000E61C6" w:rsidRDefault="0041289E">
            <w:pPr>
              <w:spacing w:before="0" w:after="0"/>
              <w:jc w:val="center"/>
              <w:rPr>
                <w:rFonts w:cs="Arial"/>
                <w:b/>
                <w:color w:val="000000"/>
                <w:sz w:val="24"/>
                <w:szCs w:val="24"/>
              </w:rPr>
            </w:pPr>
            <w:r w:rsidRPr="000E61C6">
              <w:rPr>
                <w:rFonts w:cs="Arial"/>
                <w:b/>
                <w:color w:val="000000"/>
                <w:sz w:val="24"/>
                <w:szCs w:val="24"/>
              </w:rPr>
              <w:t>2019–20</w:t>
            </w:r>
            <w:r w:rsidRPr="000E61C6">
              <w:rPr>
                <w:rFonts w:cs="Arial"/>
                <w:b/>
                <w:color w:val="000000"/>
                <w:sz w:val="24"/>
                <w:szCs w:val="24"/>
              </w:rPr>
              <w:br/>
              <w:t>(N)</w:t>
            </w:r>
          </w:p>
        </w:tc>
        <w:tc>
          <w:tcPr>
            <w:tcW w:w="1500" w:type="pct"/>
            <w:shd w:val="clear" w:color="auto" w:fill="D9D9D9" w:themeFill="background1" w:themeFillShade="D9"/>
            <w:vAlign w:val="center"/>
            <w:hideMark/>
          </w:tcPr>
          <w:p w14:paraId="34357852" w14:textId="2D047F1B" w:rsidR="0041289E" w:rsidRPr="000E61C6" w:rsidRDefault="0041289E">
            <w:pPr>
              <w:spacing w:before="0" w:after="0"/>
              <w:jc w:val="center"/>
              <w:rPr>
                <w:rFonts w:cs="Arial"/>
                <w:b/>
                <w:color w:val="000000"/>
                <w:sz w:val="24"/>
                <w:szCs w:val="24"/>
              </w:rPr>
            </w:pPr>
            <w:r w:rsidRPr="000E61C6">
              <w:rPr>
                <w:rFonts w:cs="Arial"/>
                <w:b/>
                <w:color w:val="000000"/>
                <w:sz w:val="24"/>
                <w:szCs w:val="24"/>
              </w:rPr>
              <w:t>2020–21</w:t>
            </w:r>
            <w:r w:rsidRPr="000E61C6">
              <w:rPr>
                <w:rFonts w:cs="Arial"/>
                <w:b/>
                <w:color w:val="000000"/>
                <w:sz w:val="24"/>
                <w:szCs w:val="24"/>
              </w:rPr>
              <w:br/>
              <w:t>(N)</w:t>
            </w:r>
          </w:p>
        </w:tc>
      </w:tr>
      <w:tr w:rsidR="0041289E" w:rsidRPr="000E61C6" w14:paraId="18F7DC99" w14:textId="77777777" w:rsidTr="00ED2FD4">
        <w:trPr>
          <w:cantSplit/>
          <w:trHeight w:val="288"/>
        </w:trPr>
        <w:tc>
          <w:tcPr>
            <w:tcW w:w="1761" w:type="pct"/>
            <w:noWrap/>
            <w:vAlign w:val="center"/>
          </w:tcPr>
          <w:p w14:paraId="2D0C0CAC" w14:textId="77777777" w:rsidR="0041289E" w:rsidRPr="000E61C6" w:rsidRDefault="0041289E">
            <w:pPr>
              <w:spacing w:before="0" w:after="0"/>
              <w:rPr>
                <w:rFonts w:cs="Arial"/>
                <w:color w:val="000000"/>
                <w:sz w:val="24"/>
                <w:szCs w:val="24"/>
              </w:rPr>
            </w:pPr>
            <w:r w:rsidRPr="000E61C6">
              <w:rPr>
                <w:rFonts w:cs="Arial"/>
                <w:color w:val="000000"/>
                <w:sz w:val="24"/>
                <w:szCs w:val="24"/>
              </w:rPr>
              <w:t>Alpine</w:t>
            </w:r>
          </w:p>
        </w:tc>
        <w:tc>
          <w:tcPr>
            <w:tcW w:w="1738" w:type="pct"/>
          </w:tcPr>
          <w:p w14:paraId="424EEB04" w14:textId="202A97E2" w:rsidR="0041289E" w:rsidRPr="000E61C6" w:rsidRDefault="0041289E">
            <w:pPr>
              <w:spacing w:before="0" w:after="0"/>
              <w:jc w:val="center"/>
              <w:rPr>
                <w:rFonts w:cs="Arial"/>
                <w:color w:val="000000"/>
                <w:sz w:val="24"/>
                <w:szCs w:val="24"/>
              </w:rPr>
            </w:pPr>
            <w:r w:rsidRPr="000E61C6">
              <w:rPr>
                <w:rFonts w:cs="Arial"/>
                <w:color w:val="000000"/>
                <w:sz w:val="24"/>
                <w:szCs w:val="24"/>
              </w:rPr>
              <w:t>2</w:t>
            </w:r>
          </w:p>
        </w:tc>
        <w:tc>
          <w:tcPr>
            <w:tcW w:w="1500" w:type="pct"/>
          </w:tcPr>
          <w:p w14:paraId="689AE2B3" w14:textId="1D1188E7"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5097D4E5" w14:textId="77777777" w:rsidTr="00ED2FD4">
        <w:trPr>
          <w:cantSplit/>
          <w:trHeight w:val="288"/>
        </w:trPr>
        <w:tc>
          <w:tcPr>
            <w:tcW w:w="1761" w:type="pct"/>
            <w:noWrap/>
            <w:vAlign w:val="center"/>
          </w:tcPr>
          <w:p w14:paraId="77D69ED0" w14:textId="77777777" w:rsidR="0041289E" w:rsidRPr="000E61C6" w:rsidRDefault="0041289E">
            <w:pPr>
              <w:spacing w:before="0" w:after="0"/>
              <w:rPr>
                <w:rFonts w:cs="Arial"/>
                <w:color w:val="000000"/>
                <w:sz w:val="24"/>
                <w:szCs w:val="24"/>
              </w:rPr>
            </w:pPr>
            <w:r w:rsidRPr="000E61C6">
              <w:rPr>
                <w:rFonts w:cs="Arial"/>
                <w:color w:val="000000"/>
                <w:sz w:val="24"/>
                <w:szCs w:val="24"/>
              </w:rPr>
              <w:t>Alameda</w:t>
            </w:r>
          </w:p>
        </w:tc>
        <w:tc>
          <w:tcPr>
            <w:tcW w:w="1738" w:type="pct"/>
          </w:tcPr>
          <w:p w14:paraId="7F978B78" w14:textId="7AD31C8B" w:rsidR="0041289E" w:rsidRPr="000E61C6" w:rsidRDefault="0041289E">
            <w:pPr>
              <w:spacing w:before="0" w:after="0"/>
              <w:jc w:val="center"/>
              <w:rPr>
                <w:rFonts w:cs="Arial"/>
                <w:color w:val="000000"/>
                <w:sz w:val="24"/>
                <w:szCs w:val="24"/>
              </w:rPr>
            </w:pPr>
            <w:r w:rsidRPr="000E61C6">
              <w:rPr>
                <w:rFonts w:cs="Arial"/>
                <w:sz w:val="24"/>
                <w:szCs w:val="24"/>
              </w:rPr>
              <w:t>449</w:t>
            </w:r>
          </w:p>
        </w:tc>
        <w:tc>
          <w:tcPr>
            <w:tcW w:w="1500" w:type="pct"/>
          </w:tcPr>
          <w:p w14:paraId="73CE68CF" w14:textId="0FFAF84F" w:rsidR="0041289E" w:rsidRPr="000E61C6" w:rsidRDefault="0041289E">
            <w:pPr>
              <w:spacing w:before="0" w:after="0"/>
              <w:jc w:val="center"/>
              <w:rPr>
                <w:rFonts w:cs="Arial"/>
                <w:color w:val="000000"/>
                <w:sz w:val="24"/>
                <w:szCs w:val="24"/>
              </w:rPr>
            </w:pPr>
            <w:r w:rsidRPr="000E61C6">
              <w:rPr>
                <w:rFonts w:cs="Arial"/>
                <w:sz w:val="24"/>
                <w:szCs w:val="24"/>
              </w:rPr>
              <w:t>474</w:t>
            </w:r>
          </w:p>
        </w:tc>
      </w:tr>
      <w:tr w:rsidR="0041289E" w:rsidRPr="000E61C6" w14:paraId="226DA1A2" w14:textId="77777777" w:rsidTr="00ED2FD4">
        <w:trPr>
          <w:cantSplit/>
          <w:trHeight w:val="288"/>
        </w:trPr>
        <w:tc>
          <w:tcPr>
            <w:tcW w:w="1761" w:type="pct"/>
            <w:noWrap/>
            <w:vAlign w:val="center"/>
          </w:tcPr>
          <w:p w14:paraId="6BCF2D3B" w14:textId="77777777" w:rsidR="0041289E" w:rsidRPr="000E61C6" w:rsidRDefault="0041289E">
            <w:pPr>
              <w:spacing w:before="0" w:after="0"/>
              <w:rPr>
                <w:rFonts w:cs="Arial"/>
                <w:color w:val="000000"/>
                <w:sz w:val="24"/>
                <w:szCs w:val="24"/>
              </w:rPr>
            </w:pPr>
            <w:r w:rsidRPr="000E61C6">
              <w:rPr>
                <w:rFonts w:cs="Arial"/>
                <w:color w:val="000000"/>
                <w:sz w:val="24"/>
                <w:szCs w:val="24"/>
              </w:rPr>
              <w:t>Amador</w:t>
            </w:r>
          </w:p>
        </w:tc>
        <w:tc>
          <w:tcPr>
            <w:tcW w:w="1738" w:type="pct"/>
          </w:tcPr>
          <w:p w14:paraId="06071AB0" w14:textId="74A97C98" w:rsidR="0041289E" w:rsidRPr="000E61C6" w:rsidRDefault="0041289E">
            <w:pPr>
              <w:spacing w:before="0" w:after="0"/>
              <w:jc w:val="center"/>
              <w:rPr>
                <w:rFonts w:cs="Arial"/>
                <w:color w:val="000000"/>
                <w:sz w:val="24"/>
                <w:szCs w:val="24"/>
              </w:rPr>
            </w:pPr>
            <w:r w:rsidRPr="000E61C6">
              <w:rPr>
                <w:rFonts w:cs="Arial"/>
                <w:sz w:val="24"/>
                <w:szCs w:val="24"/>
              </w:rPr>
              <w:t>24</w:t>
            </w:r>
          </w:p>
        </w:tc>
        <w:tc>
          <w:tcPr>
            <w:tcW w:w="1500" w:type="pct"/>
          </w:tcPr>
          <w:p w14:paraId="599774EE" w14:textId="251DCABB" w:rsidR="0041289E" w:rsidRPr="000E61C6" w:rsidRDefault="0041289E">
            <w:pPr>
              <w:spacing w:before="0" w:after="0"/>
              <w:jc w:val="center"/>
              <w:rPr>
                <w:rFonts w:cs="Arial"/>
                <w:color w:val="000000"/>
                <w:sz w:val="24"/>
                <w:szCs w:val="24"/>
              </w:rPr>
            </w:pPr>
            <w:r w:rsidRPr="000E61C6">
              <w:rPr>
                <w:rFonts w:cs="Arial"/>
                <w:sz w:val="24"/>
                <w:szCs w:val="24"/>
              </w:rPr>
              <w:t>23</w:t>
            </w:r>
          </w:p>
        </w:tc>
      </w:tr>
      <w:tr w:rsidR="0041289E" w:rsidRPr="000E61C6" w14:paraId="74C6D0B8" w14:textId="77777777" w:rsidTr="00ED2FD4">
        <w:trPr>
          <w:cantSplit/>
          <w:trHeight w:val="288"/>
        </w:trPr>
        <w:tc>
          <w:tcPr>
            <w:tcW w:w="1761" w:type="pct"/>
            <w:noWrap/>
            <w:vAlign w:val="center"/>
          </w:tcPr>
          <w:p w14:paraId="62DE8F27" w14:textId="77777777" w:rsidR="0041289E" w:rsidRPr="000E61C6" w:rsidRDefault="0041289E">
            <w:pPr>
              <w:spacing w:before="0" w:after="0"/>
              <w:rPr>
                <w:rFonts w:cs="Arial"/>
                <w:color w:val="000000"/>
                <w:sz w:val="24"/>
                <w:szCs w:val="24"/>
              </w:rPr>
            </w:pPr>
            <w:r w:rsidRPr="000E61C6">
              <w:rPr>
                <w:rFonts w:cs="Arial"/>
                <w:color w:val="000000"/>
                <w:sz w:val="24"/>
                <w:szCs w:val="24"/>
              </w:rPr>
              <w:t>Butte</w:t>
            </w:r>
          </w:p>
        </w:tc>
        <w:tc>
          <w:tcPr>
            <w:tcW w:w="1738" w:type="pct"/>
          </w:tcPr>
          <w:p w14:paraId="0F26BA11" w14:textId="20748752" w:rsidR="0041289E" w:rsidRPr="000E61C6" w:rsidRDefault="0041289E">
            <w:pPr>
              <w:spacing w:before="0" w:after="0"/>
              <w:jc w:val="center"/>
              <w:rPr>
                <w:rFonts w:cs="Arial"/>
                <w:color w:val="000000"/>
                <w:sz w:val="24"/>
                <w:szCs w:val="24"/>
              </w:rPr>
            </w:pPr>
            <w:r w:rsidRPr="000E61C6">
              <w:rPr>
                <w:rFonts w:cs="Arial"/>
                <w:sz w:val="24"/>
                <w:szCs w:val="24"/>
              </w:rPr>
              <w:t>268</w:t>
            </w:r>
          </w:p>
        </w:tc>
        <w:tc>
          <w:tcPr>
            <w:tcW w:w="1500" w:type="pct"/>
          </w:tcPr>
          <w:p w14:paraId="5BBCCB0E" w14:textId="31782689" w:rsidR="0041289E" w:rsidRPr="000E61C6" w:rsidRDefault="0041289E">
            <w:pPr>
              <w:spacing w:before="0" w:after="0"/>
              <w:jc w:val="center"/>
              <w:rPr>
                <w:rFonts w:cs="Arial"/>
                <w:color w:val="000000"/>
                <w:sz w:val="24"/>
                <w:szCs w:val="24"/>
              </w:rPr>
            </w:pPr>
            <w:r w:rsidRPr="000E61C6">
              <w:rPr>
                <w:rFonts w:cs="Arial"/>
                <w:sz w:val="24"/>
                <w:szCs w:val="24"/>
              </w:rPr>
              <w:t>266</w:t>
            </w:r>
          </w:p>
        </w:tc>
      </w:tr>
      <w:tr w:rsidR="0041289E" w:rsidRPr="000E61C6" w14:paraId="66C21ABB" w14:textId="77777777" w:rsidTr="00ED2FD4">
        <w:trPr>
          <w:cantSplit/>
          <w:trHeight w:val="288"/>
        </w:trPr>
        <w:tc>
          <w:tcPr>
            <w:tcW w:w="1761" w:type="pct"/>
            <w:noWrap/>
            <w:vAlign w:val="center"/>
          </w:tcPr>
          <w:p w14:paraId="0A420D9F" w14:textId="77777777" w:rsidR="0041289E" w:rsidRPr="000E61C6" w:rsidRDefault="0041289E">
            <w:pPr>
              <w:spacing w:before="0" w:after="0"/>
              <w:rPr>
                <w:rFonts w:cs="Arial"/>
                <w:color w:val="000000"/>
                <w:sz w:val="24"/>
                <w:szCs w:val="24"/>
              </w:rPr>
            </w:pPr>
            <w:r w:rsidRPr="000E61C6">
              <w:rPr>
                <w:rFonts w:cs="Arial"/>
                <w:color w:val="000000"/>
                <w:sz w:val="24"/>
                <w:szCs w:val="24"/>
              </w:rPr>
              <w:t>Calaveras</w:t>
            </w:r>
          </w:p>
        </w:tc>
        <w:tc>
          <w:tcPr>
            <w:tcW w:w="1738" w:type="pct"/>
          </w:tcPr>
          <w:p w14:paraId="23113A18" w14:textId="60865A59" w:rsidR="0041289E" w:rsidRPr="000E61C6" w:rsidRDefault="0041289E">
            <w:pPr>
              <w:spacing w:before="0" w:after="0"/>
              <w:jc w:val="center"/>
              <w:rPr>
                <w:rFonts w:cs="Arial"/>
                <w:color w:val="000000"/>
                <w:sz w:val="24"/>
                <w:szCs w:val="24"/>
              </w:rPr>
            </w:pPr>
            <w:r w:rsidRPr="000E61C6">
              <w:rPr>
                <w:rFonts w:cs="Arial"/>
                <w:sz w:val="24"/>
                <w:szCs w:val="24"/>
              </w:rPr>
              <w:t>87</w:t>
            </w:r>
          </w:p>
        </w:tc>
        <w:tc>
          <w:tcPr>
            <w:tcW w:w="1500" w:type="pct"/>
          </w:tcPr>
          <w:p w14:paraId="66EE806F" w14:textId="1D44E89E" w:rsidR="0041289E" w:rsidRPr="000E61C6" w:rsidRDefault="0041289E">
            <w:pPr>
              <w:spacing w:before="0" w:after="0"/>
              <w:jc w:val="center"/>
              <w:rPr>
                <w:rFonts w:cs="Arial"/>
                <w:color w:val="000000"/>
                <w:sz w:val="24"/>
                <w:szCs w:val="24"/>
              </w:rPr>
            </w:pPr>
            <w:r w:rsidRPr="000E61C6">
              <w:rPr>
                <w:rFonts w:cs="Arial"/>
                <w:sz w:val="24"/>
                <w:szCs w:val="24"/>
              </w:rPr>
              <w:t>54</w:t>
            </w:r>
          </w:p>
        </w:tc>
      </w:tr>
      <w:tr w:rsidR="0041289E" w:rsidRPr="000E61C6" w14:paraId="2BBF518A" w14:textId="77777777" w:rsidTr="00ED2FD4">
        <w:trPr>
          <w:cantSplit/>
          <w:trHeight w:val="288"/>
        </w:trPr>
        <w:tc>
          <w:tcPr>
            <w:tcW w:w="1761" w:type="pct"/>
            <w:noWrap/>
            <w:vAlign w:val="center"/>
          </w:tcPr>
          <w:p w14:paraId="3F88742A" w14:textId="77777777" w:rsidR="0041289E" w:rsidRPr="000E61C6" w:rsidRDefault="0041289E">
            <w:pPr>
              <w:spacing w:before="0" w:after="0"/>
              <w:rPr>
                <w:rFonts w:cs="Arial"/>
                <w:color w:val="000000"/>
                <w:sz w:val="24"/>
                <w:szCs w:val="24"/>
              </w:rPr>
            </w:pPr>
            <w:r w:rsidRPr="000E61C6">
              <w:rPr>
                <w:rFonts w:cs="Arial"/>
                <w:color w:val="000000"/>
                <w:sz w:val="24"/>
                <w:szCs w:val="24"/>
              </w:rPr>
              <w:t>Colusa</w:t>
            </w:r>
          </w:p>
        </w:tc>
        <w:tc>
          <w:tcPr>
            <w:tcW w:w="1738" w:type="pct"/>
          </w:tcPr>
          <w:p w14:paraId="70DD4F3D" w14:textId="2A142143" w:rsidR="0041289E" w:rsidRPr="000E61C6" w:rsidRDefault="0041289E">
            <w:pPr>
              <w:spacing w:before="0" w:after="0"/>
              <w:jc w:val="center"/>
              <w:rPr>
                <w:rFonts w:cs="Arial"/>
                <w:color w:val="000000"/>
                <w:sz w:val="24"/>
                <w:szCs w:val="24"/>
              </w:rPr>
            </w:pPr>
            <w:r w:rsidRPr="000E61C6">
              <w:rPr>
                <w:rFonts w:cs="Arial"/>
                <w:sz w:val="24"/>
                <w:szCs w:val="24"/>
              </w:rPr>
              <w:t>34</w:t>
            </w:r>
          </w:p>
        </w:tc>
        <w:tc>
          <w:tcPr>
            <w:tcW w:w="1500" w:type="pct"/>
          </w:tcPr>
          <w:p w14:paraId="7535CB25" w14:textId="614CC754" w:rsidR="0041289E" w:rsidRPr="000E61C6" w:rsidRDefault="0041289E">
            <w:pPr>
              <w:spacing w:before="0" w:after="0"/>
              <w:jc w:val="center"/>
              <w:rPr>
                <w:rFonts w:cs="Arial"/>
                <w:color w:val="000000"/>
                <w:sz w:val="24"/>
                <w:szCs w:val="24"/>
              </w:rPr>
            </w:pPr>
            <w:r w:rsidRPr="000E61C6">
              <w:rPr>
                <w:rFonts w:cs="Arial"/>
                <w:sz w:val="24"/>
                <w:szCs w:val="24"/>
              </w:rPr>
              <w:t>30</w:t>
            </w:r>
          </w:p>
        </w:tc>
      </w:tr>
      <w:tr w:rsidR="0041289E" w:rsidRPr="000E61C6" w14:paraId="52C258A1" w14:textId="77777777" w:rsidTr="00ED2FD4">
        <w:trPr>
          <w:cantSplit/>
          <w:trHeight w:val="288"/>
        </w:trPr>
        <w:tc>
          <w:tcPr>
            <w:tcW w:w="1761" w:type="pct"/>
            <w:noWrap/>
            <w:vAlign w:val="center"/>
          </w:tcPr>
          <w:p w14:paraId="65A7E1CA" w14:textId="2315BE6B" w:rsidR="0041289E" w:rsidRPr="000E61C6" w:rsidRDefault="0041289E">
            <w:pPr>
              <w:spacing w:before="0" w:after="0"/>
              <w:rPr>
                <w:rFonts w:cs="Arial"/>
                <w:color w:val="000000"/>
                <w:sz w:val="24"/>
                <w:szCs w:val="24"/>
              </w:rPr>
            </w:pPr>
            <w:r w:rsidRPr="000E61C6">
              <w:rPr>
                <w:rFonts w:cs="Arial"/>
                <w:color w:val="000000"/>
                <w:sz w:val="24"/>
                <w:szCs w:val="24"/>
              </w:rPr>
              <w:t>Contra</w:t>
            </w:r>
            <w:r w:rsidR="00F74E1D" w:rsidRPr="000E61C6">
              <w:rPr>
                <w:rFonts w:cs="Arial"/>
                <w:color w:val="000000"/>
                <w:sz w:val="24"/>
                <w:szCs w:val="24"/>
              </w:rPr>
              <w:t xml:space="preserve"> </w:t>
            </w:r>
            <w:r w:rsidRPr="000E61C6">
              <w:rPr>
                <w:rFonts w:cs="Arial"/>
                <w:color w:val="000000"/>
                <w:sz w:val="24"/>
                <w:szCs w:val="24"/>
              </w:rPr>
              <w:t>Costa</w:t>
            </w:r>
          </w:p>
        </w:tc>
        <w:tc>
          <w:tcPr>
            <w:tcW w:w="1738" w:type="pct"/>
          </w:tcPr>
          <w:p w14:paraId="748DE73C" w14:textId="1FC2AA58" w:rsidR="0041289E" w:rsidRPr="000E61C6" w:rsidRDefault="0041289E">
            <w:pPr>
              <w:spacing w:before="0" w:after="0"/>
              <w:jc w:val="center"/>
              <w:rPr>
                <w:rFonts w:cs="Arial"/>
                <w:color w:val="000000"/>
                <w:sz w:val="24"/>
                <w:szCs w:val="24"/>
              </w:rPr>
            </w:pPr>
            <w:r w:rsidRPr="000E61C6">
              <w:rPr>
                <w:rFonts w:cs="Arial"/>
                <w:sz w:val="24"/>
                <w:szCs w:val="24"/>
              </w:rPr>
              <w:t>558</w:t>
            </w:r>
          </w:p>
        </w:tc>
        <w:tc>
          <w:tcPr>
            <w:tcW w:w="1500" w:type="pct"/>
          </w:tcPr>
          <w:p w14:paraId="02ECD55F" w14:textId="0A0DC106" w:rsidR="0041289E" w:rsidRPr="000E61C6" w:rsidRDefault="0041289E">
            <w:pPr>
              <w:spacing w:before="0" w:after="0"/>
              <w:jc w:val="center"/>
              <w:rPr>
                <w:rFonts w:cs="Arial"/>
                <w:color w:val="000000"/>
                <w:sz w:val="24"/>
                <w:szCs w:val="24"/>
              </w:rPr>
            </w:pPr>
            <w:r w:rsidRPr="000E61C6">
              <w:rPr>
                <w:rFonts w:cs="Arial"/>
                <w:sz w:val="24"/>
                <w:szCs w:val="24"/>
              </w:rPr>
              <w:t>512</w:t>
            </w:r>
          </w:p>
        </w:tc>
      </w:tr>
      <w:tr w:rsidR="0041289E" w:rsidRPr="000E61C6" w14:paraId="18350453" w14:textId="77777777" w:rsidTr="00ED2FD4">
        <w:trPr>
          <w:cantSplit/>
          <w:trHeight w:val="288"/>
        </w:trPr>
        <w:tc>
          <w:tcPr>
            <w:tcW w:w="1761" w:type="pct"/>
            <w:noWrap/>
            <w:vAlign w:val="center"/>
          </w:tcPr>
          <w:p w14:paraId="04CEFE66" w14:textId="1465DB06" w:rsidR="0041289E" w:rsidRPr="000E61C6" w:rsidRDefault="0041289E">
            <w:pPr>
              <w:spacing w:before="0" w:after="0"/>
              <w:rPr>
                <w:rFonts w:cs="Arial"/>
                <w:color w:val="000000"/>
                <w:sz w:val="24"/>
                <w:szCs w:val="24"/>
              </w:rPr>
            </w:pPr>
            <w:r w:rsidRPr="000E61C6">
              <w:rPr>
                <w:rFonts w:cs="Arial"/>
                <w:color w:val="000000"/>
                <w:sz w:val="24"/>
                <w:szCs w:val="24"/>
              </w:rPr>
              <w:t>Del</w:t>
            </w:r>
            <w:r w:rsidR="00F74E1D" w:rsidRPr="000E61C6">
              <w:rPr>
                <w:rFonts w:cs="Arial"/>
                <w:color w:val="000000"/>
                <w:sz w:val="24"/>
                <w:szCs w:val="24"/>
              </w:rPr>
              <w:t xml:space="preserve"> </w:t>
            </w:r>
            <w:r w:rsidRPr="000E61C6">
              <w:rPr>
                <w:rFonts w:cs="Arial"/>
                <w:color w:val="000000"/>
                <w:sz w:val="24"/>
                <w:szCs w:val="24"/>
              </w:rPr>
              <w:t>Norte</w:t>
            </w:r>
          </w:p>
        </w:tc>
        <w:tc>
          <w:tcPr>
            <w:tcW w:w="1738" w:type="pct"/>
          </w:tcPr>
          <w:p w14:paraId="1402345F" w14:textId="23B693CF" w:rsidR="0041289E" w:rsidRPr="000E61C6" w:rsidRDefault="0041289E">
            <w:pPr>
              <w:spacing w:before="0" w:after="0"/>
              <w:jc w:val="center"/>
              <w:rPr>
                <w:rFonts w:cs="Arial"/>
                <w:color w:val="000000"/>
                <w:sz w:val="24"/>
                <w:szCs w:val="24"/>
              </w:rPr>
            </w:pPr>
            <w:r w:rsidRPr="000E61C6">
              <w:rPr>
                <w:rFonts w:cs="Arial"/>
                <w:sz w:val="24"/>
                <w:szCs w:val="24"/>
              </w:rPr>
              <w:t>54</w:t>
            </w:r>
          </w:p>
        </w:tc>
        <w:tc>
          <w:tcPr>
            <w:tcW w:w="1500" w:type="pct"/>
          </w:tcPr>
          <w:p w14:paraId="339FE586" w14:textId="2E512B5D" w:rsidR="0041289E" w:rsidRPr="000E61C6" w:rsidRDefault="0041289E">
            <w:pPr>
              <w:spacing w:before="0" w:after="0"/>
              <w:jc w:val="center"/>
              <w:rPr>
                <w:rFonts w:cs="Arial"/>
                <w:color w:val="000000"/>
                <w:sz w:val="24"/>
                <w:szCs w:val="24"/>
              </w:rPr>
            </w:pPr>
            <w:r w:rsidRPr="000E61C6">
              <w:rPr>
                <w:rFonts w:cs="Arial"/>
                <w:sz w:val="24"/>
                <w:szCs w:val="24"/>
              </w:rPr>
              <w:t>71</w:t>
            </w:r>
          </w:p>
        </w:tc>
      </w:tr>
      <w:tr w:rsidR="0041289E" w:rsidRPr="000E61C6" w14:paraId="08702A57" w14:textId="77777777" w:rsidTr="00ED2FD4">
        <w:trPr>
          <w:cantSplit/>
          <w:trHeight w:val="288"/>
        </w:trPr>
        <w:tc>
          <w:tcPr>
            <w:tcW w:w="1761" w:type="pct"/>
            <w:noWrap/>
            <w:vAlign w:val="center"/>
          </w:tcPr>
          <w:p w14:paraId="44F391EF" w14:textId="10887A4B" w:rsidR="0041289E" w:rsidRPr="000E61C6" w:rsidRDefault="0041289E">
            <w:pPr>
              <w:spacing w:before="0" w:after="0"/>
              <w:rPr>
                <w:rFonts w:cs="Arial"/>
                <w:color w:val="000000"/>
                <w:sz w:val="24"/>
                <w:szCs w:val="24"/>
              </w:rPr>
            </w:pPr>
            <w:r w:rsidRPr="000E61C6">
              <w:rPr>
                <w:rFonts w:cs="Arial"/>
                <w:color w:val="000000"/>
                <w:sz w:val="24"/>
                <w:szCs w:val="24"/>
              </w:rPr>
              <w:t>El</w:t>
            </w:r>
            <w:r w:rsidR="00F74E1D" w:rsidRPr="000E61C6">
              <w:rPr>
                <w:rFonts w:cs="Arial"/>
                <w:color w:val="000000"/>
                <w:sz w:val="24"/>
                <w:szCs w:val="24"/>
              </w:rPr>
              <w:t xml:space="preserve"> </w:t>
            </w:r>
            <w:r w:rsidRPr="000E61C6">
              <w:rPr>
                <w:rFonts w:cs="Arial"/>
                <w:color w:val="000000"/>
                <w:sz w:val="24"/>
                <w:szCs w:val="24"/>
              </w:rPr>
              <w:t>Dorado</w:t>
            </w:r>
          </w:p>
        </w:tc>
        <w:tc>
          <w:tcPr>
            <w:tcW w:w="1738" w:type="pct"/>
          </w:tcPr>
          <w:p w14:paraId="4F3256FD" w14:textId="535BC02A" w:rsidR="0041289E" w:rsidRPr="000E61C6" w:rsidRDefault="0041289E">
            <w:pPr>
              <w:spacing w:before="0" w:after="0"/>
              <w:jc w:val="center"/>
              <w:rPr>
                <w:rFonts w:cs="Arial"/>
                <w:color w:val="000000"/>
                <w:sz w:val="24"/>
                <w:szCs w:val="24"/>
              </w:rPr>
            </w:pPr>
            <w:r w:rsidRPr="000E61C6">
              <w:rPr>
                <w:rFonts w:cs="Arial"/>
                <w:sz w:val="24"/>
                <w:szCs w:val="24"/>
              </w:rPr>
              <w:t>188</w:t>
            </w:r>
          </w:p>
        </w:tc>
        <w:tc>
          <w:tcPr>
            <w:tcW w:w="1500" w:type="pct"/>
          </w:tcPr>
          <w:p w14:paraId="59400798" w14:textId="01E7F7E8" w:rsidR="0041289E" w:rsidRPr="000E61C6" w:rsidRDefault="0041289E">
            <w:pPr>
              <w:spacing w:before="0" w:after="0"/>
              <w:jc w:val="center"/>
              <w:rPr>
                <w:rFonts w:cs="Arial"/>
                <w:color w:val="000000"/>
                <w:sz w:val="24"/>
                <w:szCs w:val="24"/>
              </w:rPr>
            </w:pPr>
            <w:r w:rsidRPr="000E61C6">
              <w:rPr>
                <w:rFonts w:cs="Arial"/>
                <w:sz w:val="24"/>
                <w:szCs w:val="24"/>
              </w:rPr>
              <w:t>162</w:t>
            </w:r>
          </w:p>
        </w:tc>
      </w:tr>
      <w:tr w:rsidR="0041289E" w:rsidRPr="000E61C6" w14:paraId="7E8EF674" w14:textId="77777777" w:rsidTr="00ED2FD4">
        <w:trPr>
          <w:cantSplit/>
          <w:trHeight w:val="20"/>
        </w:trPr>
        <w:tc>
          <w:tcPr>
            <w:tcW w:w="1761" w:type="pct"/>
            <w:noWrap/>
            <w:vAlign w:val="center"/>
          </w:tcPr>
          <w:p w14:paraId="5214F018" w14:textId="77777777" w:rsidR="0041289E" w:rsidRPr="000E61C6" w:rsidRDefault="0041289E">
            <w:pPr>
              <w:spacing w:before="0" w:after="0"/>
              <w:rPr>
                <w:rFonts w:cs="Arial"/>
                <w:color w:val="000000"/>
                <w:sz w:val="24"/>
                <w:szCs w:val="24"/>
              </w:rPr>
            </w:pPr>
            <w:r w:rsidRPr="000E61C6">
              <w:rPr>
                <w:rFonts w:cs="Arial"/>
                <w:color w:val="000000"/>
                <w:sz w:val="24"/>
                <w:szCs w:val="24"/>
              </w:rPr>
              <w:t>Fresno</w:t>
            </w:r>
          </w:p>
        </w:tc>
        <w:tc>
          <w:tcPr>
            <w:tcW w:w="1738" w:type="pct"/>
          </w:tcPr>
          <w:p w14:paraId="084BB42B" w14:textId="5D550DA1" w:rsidR="0041289E" w:rsidRPr="000E61C6" w:rsidRDefault="0041289E">
            <w:pPr>
              <w:spacing w:before="0" w:after="0"/>
              <w:jc w:val="center"/>
              <w:rPr>
                <w:rFonts w:cs="Arial"/>
                <w:color w:val="000000"/>
                <w:sz w:val="24"/>
                <w:szCs w:val="24"/>
              </w:rPr>
            </w:pPr>
            <w:r w:rsidRPr="000E61C6">
              <w:rPr>
                <w:rFonts w:cs="Arial"/>
                <w:sz w:val="24"/>
                <w:szCs w:val="24"/>
              </w:rPr>
              <w:t>1,504</w:t>
            </w:r>
          </w:p>
        </w:tc>
        <w:tc>
          <w:tcPr>
            <w:tcW w:w="1500" w:type="pct"/>
          </w:tcPr>
          <w:p w14:paraId="5B4B9B3A" w14:textId="22F8B607" w:rsidR="0041289E" w:rsidRPr="000E61C6" w:rsidRDefault="0041289E">
            <w:pPr>
              <w:spacing w:before="0" w:after="0"/>
              <w:jc w:val="center"/>
              <w:rPr>
                <w:rFonts w:cs="Arial"/>
                <w:color w:val="000000"/>
                <w:sz w:val="24"/>
                <w:szCs w:val="24"/>
              </w:rPr>
            </w:pPr>
            <w:r w:rsidRPr="000E61C6">
              <w:rPr>
                <w:rFonts w:cs="Arial"/>
                <w:sz w:val="24"/>
                <w:szCs w:val="24"/>
              </w:rPr>
              <w:t>1,487</w:t>
            </w:r>
          </w:p>
        </w:tc>
      </w:tr>
      <w:tr w:rsidR="0041289E" w:rsidRPr="000E61C6" w14:paraId="41E7E68C" w14:textId="77777777" w:rsidTr="00ED2FD4">
        <w:trPr>
          <w:cantSplit/>
          <w:trHeight w:val="20"/>
        </w:trPr>
        <w:tc>
          <w:tcPr>
            <w:tcW w:w="1761" w:type="pct"/>
            <w:noWrap/>
            <w:vAlign w:val="center"/>
          </w:tcPr>
          <w:p w14:paraId="4D91C00B" w14:textId="77777777" w:rsidR="0041289E" w:rsidRPr="000E61C6" w:rsidRDefault="0041289E">
            <w:pPr>
              <w:spacing w:before="0" w:after="0"/>
              <w:rPr>
                <w:rFonts w:cs="Arial"/>
                <w:color w:val="000000"/>
                <w:sz w:val="24"/>
                <w:szCs w:val="24"/>
              </w:rPr>
            </w:pPr>
            <w:r w:rsidRPr="000E61C6">
              <w:rPr>
                <w:rFonts w:cs="Arial"/>
                <w:color w:val="000000"/>
                <w:sz w:val="24"/>
                <w:szCs w:val="24"/>
              </w:rPr>
              <w:t>Glenn</w:t>
            </w:r>
          </w:p>
        </w:tc>
        <w:tc>
          <w:tcPr>
            <w:tcW w:w="1738" w:type="pct"/>
          </w:tcPr>
          <w:p w14:paraId="6B81423B" w14:textId="55459FAA" w:rsidR="0041289E" w:rsidRPr="000E61C6" w:rsidRDefault="0041289E">
            <w:pPr>
              <w:spacing w:before="0" w:after="0"/>
              <w:jc w:val="center"/>
              <w:rPr>
                <w:rFonts w:cs="Arial"/>
                <w:color w:val="000000"/>
                <w:sz w:val="24"/>
                <w:szCs w:val="24"/>
              </w:rPr>
            </w:pPr>
            <w:r w:rsidRPr="000E61C6">
              <w:rPr>
                <w:rFonts w:cs="Arial"/>
                <w:sz w:val="24"/>
                <w:szCs w:val="24"/>
              </w:rPr>
              <w:t>32</w:t>
            </w:r>
          </w:p>
        </w:tc>
        <w:tc>
          <w:tcPr>
            <w:tcW w:w="1500" w:type="pct"/>
          </w:tcPr>
          <w:p w14:paraId="58D6C246" w14:textId="6B0B2FC5" w:rsidR="0041289E" w:rsidRPr="000E61C6" w:rsidRDefault="0041289E">
            <w:pPr>
              <w:spacing w:before="0" w:after="0"/>
              <w:jc w:val="center"/>
              <w:rPr>
                <w:rFonts w:cs="Arial"/>
                <w:color w:val="000000"/>
                <w:sz w:val="24"/>
                <w:szCs w:val="24"/>
              </w:rPr>
            </w:pPr>
            <w:r w:rsidRPr="000E61C6">
              <w:rPr>
                <w:rFonts w:cs="Arial"/>
                <w:sz w:val="24"/>
                <w:szCs w:val="24"/>
              </w:rPr>
              <w:t>33</w:t>
            </w:r>
          </w:p>
        </w:tc>
      </w:tr>
      <w:tr w:rsidR="0041289E" w:rsidRPr="000E61C6" w14:paraId="515AB7B2" w14:textId="77777777" w:rsidTr="00ED2FD4">
        <w:trPr>
          <w:cantSplit/>
          <w:trHeight w:val="20"/>
        </w:trPr>
        <w:tc>
          <w:tcPr>
            <w:tcW w:w="1761" w:type="pct"/>
            <w:noWrap/>
            <w:vAlign w:val="center"/>
          </w:tcPr>
          <w:p w14:paraId="78847102" w14:textId="77777777" w:rsidR="0041289E" w:rsidRPr="000E61C6" w:rsidRDefault="0041289E">
            <w:pPr>
              <w:spacing w:before="0" w:after="0"/>
              <w:rPr>
                <w:rFonts w:cs="Arial"/>
                <w:color w:val="000000"/>
                <w:sz w:val="24"/>
                <w:szCs w:val="24"/>
              </w:rPr>
            </w:pPr>
            <w:r w:rsidRPr="000E61C6">
              <w:rPr>
                <w:rFonts w:cs="Arial"/>
                <w:color w:val="000000"/>
                <w:sz w:val="24"/>
                <w:szCs w:val="24"/>
              </w:rPr>
              <w:t>Humboldt</w:t>
            </w:r>
          </w:p>
        </w:tc>
        <w:tc>
          <w:tcPr>
            <w:tcW w:w="1738" w:type="pct"/>
          </w:tcPr>
          <w:p w14:paraId="0BF04600" w14:textId="14F00742" w:rsidR="0041289E" w:rsidRPr="000E61C6" w:rsidRDefault="0041289E">
            <w:pPr>
              <w:spacing w:before="0" w:after="0"/>
              <w:jc w:val="center"/>
              <w:rPr>
                <w:rFonts w:cs="Arial"/>
                <w:color w:val="000000"/>
                <w:sz w:val="24"/>
                <w:szCs w:val="24"/>
              </w:rPr>
            </w:pPr>
            <w:r w:rsidRPr="000E61C6">
              <w:rPr>
                <w:rFonts w:cs="Arial"/>
                <w:sz w:val="24"/>
                <w:szCs w:val="24"/>
              </w:rPr>
              <w:t>317</w:t>
            </w:r>
          </w:p>
        </w:tc>
        <w:tc>
          <w:tcPr>
            <w:tcW w:w="1500" w:type="pct"/>
          </w:tcPr>
          <w:p w14:paraId="1BBA339C" w14:textId="575327B2" w:rsidR="0041289E" w:rsidRPr="000E61C6" w:rsidRDefault="0041289E">
            <w:pPr>
              <w:spacing w:before="0" w:after="0"/>
              <w:jc w:val="center"/>
              <w:rPr>
                <w:rFonts w:cs="Arial"/>
                <w:color w:val="000000"/>
                <w:sz w:val="24"/>
                <w:szCs w:val="24"/>
              </w:rPr>
            </w:pPr>
            <w:r w:rsidRPr="000E61C6">
              <w:rPr>
                <w:rFonts w:cs="Arial"/>
                <w:sz w:val="24"/>
                <w:szCs w:val="24"/>
              </w:rPr>
              <w:t>242</w:t>
            </w:r>
          </w:p>
        </w:tc>
      </w:tr>
      <w:tr w:rsidR="0041289E" w:rsidRPr="000E61C6" w14:paraId="64D9CA4F" w14:textId="77777777" w:rsidTr="00ED2FD4">
        <w:trPr>
          <w:cantSplit/>
          <w:trHeight w:val="20"/>
        </w:trPr>
        <w:tc>
          <w:tcPr>
            <w:tcW w:w="1761" w:type="pct"/>
            <w:noWrap/>
            <w:vAlign w:val="center"/>
          </w:tcPr>
          <w:p w14:paraId="20460135" w14:textId="77777777" w:rsidR="0041289E" w:rsidRPr="000E61C6" w:rsidRDefault="0041289E">
            <w:pPr>
              <w:spacing w:before="0" w:after="0"/>
              <w:rPr>
                <w:rFonts w:cs="Arial"/>
                <w:color w:val="000000"/>
                <w:sz w:val="24"/>
                <w:szCs w:val="24"/>
              </w:rPr>
            </w:pPr>
            <w:r w:rsidRPr="000E61C6">
              <w:rPr>
                <w:rFonts w:cs="Arial"/>
                <w:color w:val="000000"/>
                <w:sz w:val="24"/>
                <w:szCs w:val="24"/>
              </w:rPr>
              <w:t>Imperial</w:t>
            </w:r>
          </w:p>
        </w:tc>
        <w:tc>
          <w:tcPr>
            <w:tcW w:w="1738" w:type="pct"/>
          </w:tcPr>
          <w:p w14:paraId="38A9040E" w14:textId="4C92294D" w:rsidR="0041289E" w:rsidRPr="000E61C6" w:rsidRDefault="0041289E">
            <w:pPr>
              <w:spacing w:before="0" w:after="0"/>
              <w:jc w:val="center"/>
              <w:rPr>
                <w:rFonts w:cs="Arial"/>
                <w:color w:val="000000"/>
                <w:sz w:val="24"/>
                <w:szCs w:val="24"/>
              </w:rPr>
            </w:pPr>
            <w:r w:rsidRPr="000E61C6">
              <w:rPr>
                <w:rFonts w:cs="Arial"/>
                <w:sz w:val="24"/>
                <w:szCs w:val="24"/>
              </w:rPr>
              <w:t>307</w:t>
            </w:r>
          </w:p>
        </w:tc>
        <w:tc>
          <w:tcPr>
            <w:tcW w:w="1500" w:type="pct"/>
          </w:tcPr>
          <w:p w14:paraId="470D5099" w14:textId="1E4745E4" w:rsidR="0041289E" w:rsidRPr="000E61C6" w:rsidRDefault="0041289E">
            <w:pPr>
              <w:spacing w:before="0" w:after="0"/>
              <w:jc w:val="center"/>
              <w:rPr>
                <w:rFonts w:cs="Arial"/>
                <w:color w:val="000000"/>
                <w:sz w:val="24"/>
                <w:szCs w:val="24"/>
              </w:rPr>
            </w:pPr>
            <w:r w:rsidRPr="000E61C6">
              <w:rPr>
                <w:rFonts w:cs="Arial"/>
                <w:sz w:val="24"/>
                <w:szCs w:val="24"/>
              </w:rPr>
              <w:t>227</w:t>
            </w:r>
          </w:p>
        </w:tc>
      </w:tr>
      <w:tr w:rsidR="0041289E" w:rsidRPr="000E61C6" w14:paraId="5766684B" w14:textId="77777777" w:rsidTr="00ED2FD4">
        <w:trPr>
          <w:cantSplit/>
          <w:trHeight w:val="20"/>
        </w:trPr>
        <w:tc>
          <w:tcPr>
            <w:tcW w:w="1761" w:type="pct"/>
            <w:noWrap/>
            <w:vAlign w:val="center"/>
          </w:tcPr>
          <w:p w14:paraId="1233128B" w14:textId="77777777" w:rsidR="0041289E" w:rsidRPr="000E61C6" w:rsidRDefault="0041289E">
            <w:pPr>
              <w:spacing w:before="0" w:after="0"/>
              <w:rPr>
                <w:rFonts w:cs="Arial"/>
                <w:color w:val="000000"/>
                <w:sz w:val="24"/>
                <w:szCs w:val="24"/>
              </w:rPr>
            </w:pPr>
            <w:r w:rsidRPr="000E61C6">
              <w:rPr>
                <w:rFonts w:cs="Arial"/>
                <w:color w:val="000000"/>
                <w:sz w:val="24"/>
                <w:szCs w:val="24"/>
              </w:rPr>
              <w:t>Inyo</w:t>
            </w:r>
          </w:p>
        </w:tc>
        <w:tc>
          <w:tcPr>
            <w:tcW w:w="1738" w:type="pct"/>
          </w:tcPr>
          <w:p w14:paraId="4C5B09CE" w14:textId="7E3F7720" w:rsidR="0041289E" w:rsidRPr="000E61C6" w:rsidRDefault="0041289E">
            <w:pPr>
              <w:spacing w:before="0" w:after="0"/>
              <w:jc w:val="center"/>
              <w:rPr>
                <w:rFonts w:cs="Arial"/>
                <w:color w:val="000000"/>
                <w:sz w:val="24"/>
                <w:szCs w:val="24"/>
              </w:rPr>
            </w:pPr>
            <w:r w:rsidRPr="000E61C6">
              <w:rPr>
                <w:rFonts w:cs="Arial"/>
                <w:sz w:val="24"/>
                <w:szCs w:val="24"/>
              </w:rPr>
              <w:t>56</w:t>
            </w:r>
          </w:p>
        </w:tc>
        <w:tc>
          <w:tcPr>
            <w:tcW w:w="1500" w:type="pct"/>
          </w:tcPr>
          <w:p w14:paraId="5B93FD39" w14:textId="63CA1536" w:rsidR="0041289E" w:rsidRPr="000E61C6" w:rsidRDefault="0041289E">
            <w:pPr>
              <w:spacing w:before="0" w:after="0"/>
              <w:jc w:val="center"/>
              <w:rPr>
                <w:rFonts w:cs="Arial"/>
                <w:color w:val="000000"/>
                <w:sz w:val="24"/>
                <w:szCs w:val="24"/>
              </w:rPr>
            </w:pPr>
            <w:r w:rsidRPr="000E61C6">
              <w:rPr>
                <w:rFonts w:cs="Arial"/>
                <w:sz w:val="24"/>
                <w:szCs w:val="24"/>
              </w:rPr>
              <w:t>50</w:t>
            </w:r>
          </w:p>
        </w:tc>
      </w:tr>
      <w:tr w:rsidR="0041289E" w:rsidRPr="000E61C6" w14:paraId="79D948B9" w14:textId="77777777" w:rsidTr="00ED2FD4">
        <w:trPr>
          <w:cantSplit/>
          <w:trHeight w:val="20"/>
        </w:trPr>
        <w:tc>
          <w:tcPr>
            <w:tcW w:w="1761" w:type="pct"/>
            <w:noWrap/>
            <w:vAlign w:val="center"/>
          </w:tcPr>
          <w:p w14:paraId="0EBBF75D" w14:textId="77777777" w:rsidR="0041289E" w:rsidRPr="000E61C6" w:rsidRDefault="0041289E">
            <w:pPr>
              <w:spacing w:before="0" w:after="0"/>
              <w:rPr>
                <w:rFonts w:cs="Arial"/>
                <w:color w:val="000000"/>
                <w:sz w:val="24"/>
                <w:szCs w:val="24"/>
              </w:rPr>
            </w:pPr>
            <w:r w:rsidRPr="000E61C6">
              <w:rPr>
                <w:rFonts w:cs="Arial"/>
                <w:color w:val="000000"/>
                <w:sz w:val="24"/>
                <w:szCs w:val="24"/>
              </w:rPr>
              <w:t>Kern</w:t>
            </w:r>
          </w:p>
        </w:tc>
        <w:tc>
          <w:tcPr>
            <w:tcW w:w="1738" w:type="pct"/>
          </w:tcPr>
          <w:p w14:paraId="5C0D76C3" w14:textId="37310AAF" w:rsidR="0041289E" w:rsidRPr="000E61C6" w:rsidRDefault="0041289E">
            <w:pPr>
              <w:spacing w:before="0" w:after="0"/>
              <w:jc w:val="center"/>
              <w:rPr>
                <w:rFonts w:cs="Arial"/>
                <w:color w:val="000000"/>
                <w:sz w:val="24"/>
                <w:szCs w:val="24"/>
              </w:rPr>
            </w:pPr>
            <w:r w:rsidRPr="000E61C6">
              <w:rPr>
                <w:rFonts w:cs="Arial"/>
                <w:sz w:val="24"/>
                <w:szCs w:val="24"/>
              </w:rPr>
              <w:t>1,200</w:t>
            </w:r>
          </w:p>
        </w:tc>
        <w:tc>
          <w:tcPr>
            <w:tcW w:w="1500" w:type="pct"/>
          </w:tcPr>
          <w:p w14:paraId="0B91F7BA" w14:textId="6F73ACCB" w:rsidR="0041289E" w:rsidRPr="000E61C6" w:rsidRDefault="0041289E">
            <w:pPr>
              <w:spacing w:before="0" w:after="0"/>
              <w:jc w:val="center"/>
              <w:rPr>
                <w:rFonts w:cs="Arial"/>
                <w:color w:val="000000"/>
                <w:sz w:val="24"/>
                <w:szCs w:val="24"/>
              </w:rPr>
            </w:pPr>
            <w:r w:rsidRPr="000E61C6">
              <w:rPr>
                <w:rFonts w:cs="Arial"/>
                <w:sz w:val="24"/>
                <w:szCs w:val="24"/>
              </w:rPr>
              <w:t>1,167</w:t>
            </w:r>
          </w:p>
        </w:tc>
      </w:tr>
      <w:tr w:rsidR="0041289E" w:rsidRPr="000E61C6" w14:paraId="084E8931" w14:textId="77777777" w:rsidTr="00ED2FD4">
        <w:trPr>
          <w:cantSplit/>
          <w:trHeight w:val="20"/>
        </w:trPr>
        <w:tc>
          <w:tcPr>
            <w:tcW w:w="1761" w:type="pct"/>
            <w:noWrap/>
            <w:vAlign w:val="center"/>
          </w:tcPr>
          <w:p w14:paraId="1FC7DD37" w14:textId="77777777" w:rsidR="0041289E" w:rsidRPr="000E61C6" w:rsidRDefault="0041289E">
            <w:pPr>
              <w:spacing w:before="0" w:after="0"/>
              <w:rPr>
                <w:rFonts w:cs="Arial"/>
                <w:color w:val="000000"/>
                <w:sz w:val="24"/>
                <w:szCs w:val="24"/>
              </w:rPr>
            </w:pPr>
            <w:r w:rsidRPr="000E61C6">
              <w:rPr>
                <w:rFonts w:cs="Arial"/>
                <w:color w:val="000000"/>
                <w:sz w:val="24"/>
                <w:szCs w:val="24"/>
              </w:rPr>
              <w:t>Kings</w:t>
            </w:r>
          </w:p>
        </w:tc>
        <w:tc>
          <w:tcPr>
            <w:tcW w:w="1738" w:type="pct"/>
          </w:tcPr>
          <w:p w14:paraId="517E5222" w14:textId="5B497692" w:rsidR="0041289E" w:rsidRPr="000E61C6" w:rsidRDefault="0041289E">
            <w:pPr>
              <w:spacing w:before="0" w:after="0"/>
              <w:jc w:val="center"/>
              <w:rPr>
                <w:rFonts w:cs="Arial"/>
                <w:color w:val="000000"/>
                <w:sz w:val="24"/>
                <w:szCs w:val="24"/>
              </w:rPr>
            </w:pPr>
            <w:r w:rsidRPr="000E61C6">
              <w:rPr>
                <w:rFonts w:cs="Arial"/>
                <w:sz w:val="24"/>
                <w:szCs w:val="24"/>
              </w:rPr>
              <w:t>245</w:t>
            </w:r>
          </w:p>
        </w:tc>
        <w:tc>
          <w:tcPr>
            <w:tcW w:w="1500" w:type="pct"/>
          </w:tcPr>
          <w:p w14:paraId="7621C34E" w14:textId="2C56AC49" w:rsidR="0041289E" w:rsidRPr="000E61C6" w:rsidRDefault="0041289E">
            <w:pPr>
              <w:spacing w:before="0" w:after="0"/>
              <w:jc w:val="center"/>
              <w:rPr>
                <w:rFonts w:cs="Arial"/>
                <w:color w:val="000000"/>
                <w:sz w:val="24"/>
                <w:szCs w:val="24"/>
              </w:rPr>
            </w:pPr>
            <w:r w:rsidRPr="000E61C6">
              <w:rPr>
                <w:rFonts w:cs="Arial"/>
                <w:sz w:val="24"/>
                <w:szCs w:val="24"/>
              </w:rPr>
              <w:t>232</w:t>
            </w:r>
          </w:p>
        </w:tc>
      </w:tr>
      <w:tr w:rsidR="0041289E" w:rsidRPr="000E61C6" w14:paraId="3C584EAF" w14:textId="77777777" w:rsidTr="00ED2FD4">
        <w:trPr>
          <w:cantSplit/>
          <w:trHeight w:val="20"/>
        </w:trPr>
        <w:tc>
          <w:tcPr>
            <w:tcW w:w="1761" w:type="pct"/>
            <w:noWrap/>
            <w:vAlign w:val="center"/>
          </w:tcPr>
          <w:p w14:paraId="47F1C809" w14:textId="77777777" w:rsidR="0041289E" w:rsidRPr="000E61C6" w:rsidRDefault="0041289E">
            <w:pPr>
              <w:spacing w:before="0" w:after="0"/>
              <w:rPr>
                <w:rFonts w:cs="Arial"/>
                <w:color w:val="000000"/>
                <w:sz w:val="24"/>
                <w:szCs w:val="24"/>
              </w:rPr>
            </w:pPr>
            <w:r w:rsidRPr="000E61C6">
              <w:rPr>
                <w:rFonts w:cs="Arial"/>
                <w:color w:val="000000"/>
                <w:sz w:val="24"/>
                <w:szCs w:val="24"/>
              </w:rPr>
              <w:t>Lake</w:t>
            </w:r>
          </w:p>
        </w:tc>
        <w:tc>
          <w:tcPr>
            <w:tcW w:w="1738" w:type="pct"/>
          </w:tcPr>
          <w:p w14:paraId="2193D3B1" w14:textId="38540CDB" w:rsidR="0041289E" w:rsidRPr="000E61C6" w:rsidRDefault="0041289E">
            <w:pPr>
              <w:spacing w:before="0" w:after="0"/>
              <w:jc w:val="center"/>
              <w:rPr>
                <w:rFonts w:cs="Arial"/>
                <w:color w:val="000000"/>
                <w:sz w:val="24"/>
                <w:szCs w:val="24"/>
              </w:rPr>
            </w:pPr>
            <w:r w:rsidRPr="000E61C6">
              <w:rPr>
                <w:rFonts w:cs="Arial"/>
                <w:sz w:val="24"/>
                <w:szCs w:val="24"/>
              </w:rPr>
              <w:t>42</w:t>
            </w:r>
          </w:p>
        </w:tc>
        <w:tc>
          <w:tcPr>
            <w:tcW w:w="1500" w:type="pct"/>
          </w:tcPr>
          <w:p w14:paraId="3F2CFFA6" w14:textId="0B7DF44B" w:rsidR="0041289E" w:rsidRPr="000E61C6" w:rsidRDefault="0041289E">
            <w:pPr>
              <w:spacing w:before="0" w:after="0"/>
              <w:jc w:val="center"/>
              <w:rPr>
                <w:rFonts w:cs="Arial"/>
                <w:color w:val="000000"/>
                <w:sz w:val="24"/>
                <w:szCs w:val="24"/>
              </w:rPr>
            </w:pPr>
            <w:r w:rsidRPr="000E61C6">
              <w:rPr>
                <w:rFonts w:cs="Arial"/>
                <w:sz w:val="24"/>
                <w:szCs w:val="24"/>
              </w:rPr>
              <w:t>45</w:t>
            </w:r>
          </w:p>
        </w:tc>
      </w:tr>
      <w:tr w:rsidR="0041289E" w:rsidRPr="000E61C6" w14:paraId="21CFDEB1" w14:textId="77777777" w:rsidTr="00ED2FD4">
        <w:trPr>
          <w:cantSplit/>
          <w:trHeight w:val="20"/>
        </w:trPr>
        <w:tc>
          <w:tcPr>
            <w:tcW w:w="1761" w:type="pct"/>
            <w:noWrap/>
            <w:vAlign w:val="center"/>
          </w:tcPr>
          <w:p w14:paraId="22CF5F13" w14:textId="77777777" w:rsidR="0041289E" w:rsidRPr="000E61C6" w:rsidRDefault="0041289E">
            <w:pPr>
              <w:spacing w:before="0" w:after="0"/>
              <w:rPr>
                <w:rFonts w:cs="Arial"/>
                <w:color w:val="000000"/>
                <w:sz w:val="24"/>
                <w:szCs w:val="24"/>
              </w:rPr>
            </w:pPr>
            <w:r w:rsidRPr="000E61C6">
              <w:rPr>
                <w:rFonts w:cs="Arial"/>
                <w:color w:val="000000"/>
                <w:sz w:val="24"/>
                <w:szCs w:val="24"/>
              </w:rPr>
              <w:t>Lassen</w:t>
            </w:r>
          </w:p>
        </w:tc>
        <w:tc>
          <w:tcPr>
            <w:tcW w:w="1738" w:type="pct"/>
          </w:tcPr>
          <w:p w14:paraId="087F2B08" w14:textId="38E99E55" w:rsidR="0041289E" w:rsidRPr="000E61C6" w:rsidRDefault="0041289E">
            <w:pPr>
              <w:spacing w:before="0" w:after="0"/>
              <w:jc w:val="center"/>
              <w:rPr>
                <w:rFonts w:cs="Arial"/>
                <w:color w:val="000000"/>
                <w:sz w:val="24"/>
                <w:szCs w:val="24"/>
              </w:rPr>
            </w:pPr>
            <w:r w:rsidRPr="000E61C6">
              <w:rPr>
                <w:rFonts w:cs="Arial"/>
                <w:sz w:val="24"/>
                <w:szCs w:val="24"/>
              </w:rPr>
              <w:t>46</w:t>
            </w:r>
          </w:p>
        </w:tc>
        <w:tc>
          <w:tcPr>
            <w:tcW w:w="1500" w:type="pct"/>
          </w:tcPr>
          <w:p w14:paraId="11A27E31" w14:textId="756BFBF7" w:rsidR="0041289E" w:rsidRPr="000E61C6" w:rsidRDefault="0041289E">
            <w:pPr>
              <w:spacing w:before="0" w:after="0"/>
              <w:jc w:val="center"/>
              <w:rPr>
                <w:rFonts w:cs="Arial"/>
                <w:color w:val="000000"/>
                <w:sz w:val="24"/>
                <w:szCs w:val="24"/>
              </w:rPr>
            </w:pPr>
            <w:r w:rsidRPr="000E61C6">
              <w:rPr>
                <w:rFonts w:cs="Arial"/>
                <w:sz w:val="24"/>
                <w:szCs w:val="24"/>
              </w:rPr>
              <w:t>56</w:t>
            </w:r>
          </w:p>
        </w:tc>
      </w:tr>
      <w:tr w:rsidR="0041289E" w:rsidRPr="000E61C6" w14:paraId="6F0851C9" w14:textId="77777777" w:rsidTr="00ED2FD4">
        <w:trPr>
          <w:cantSplit/>
          <w:trHeight w:val="20"/>
        </w:trPr>
        <w:tc>
          <w:tcPr>
            <w:tcW w:w="1761" w:type="pct"/>
            <w:noWrap/>
            <w:vAlign w:val="center"/>
          </w:tcPr>
          <w:p w14:paraId="3E9EEB51" w14:textId="41D75A59" w:rsidR="0041289E" w:rsidRPr="000E61C6" w:rsidRDefault="0041289E">
            <w:pPr>
              <w:spacing w:before="0" w:after="0"/>
              <w:rPr>
                <w:rFonts w:cs="Arial"/>
                <w:color w:val="000000"/>
                <w:sz w:val="24"/>
                <w:szCs w:val="24"/>
              </w:rPr>
            </w:pPr>
            <w:r w:rsidRPr="000E61C6">
              <w:rPr>
                <w:rFonts w:cs="Arial"/>
                <w:color w:val="000000"/>
                <w:sz w:val="24"/>
                <w:szCs w:val="24"/>
              </w:rPr>
              <w:t>Los</w:t>
            </w:r>
            <w:r w:rsidR="00F74E1D" w:rsidRPr="000E61C6">
              <w:rPr>
                <w:rFonts w:cs="Arial"/>
                <w:color w:val="000000"/>
                <w:sz w:val="24"/>
                <w:szCs w:val="24"/>
              </w:rPr>
              <w:t xml:space="preserve"> </w:t>
            </w:r>
            <w:r w:rsidRPr="000E61C6">
              <w:rPr>
                <w:rFonts w:cs="Arial"/>
                <w:color w:val="000000"/>
                <w:sz w:val="24"/>
                <w:szCs w:val="24"/>
              </w:rPr>
              <w:t>Angeles</w:t>
            </w:r>
          </w:p>
        </w:tc>
        <w:tc>
          <w:tcPr>
            <w:tcW w:w="1738" w:type="pct"/>
          </w:tcPr>
          <w:p w14:paraId="71B6530C" w14:textId="420F30D6" w:rsidR="0041289E" w:rsidRPr="000E61C6" w:rsidRDefault="0041289E">
            <w:pPr>
              <w:spacing w:before="0" w:after="0"/>
              <w:jc w:val="center"/>
              <w:rPr>
                <w:rFonts w:cs="Arial"/>
                <w:color w:val="000000"/>
                <w:sz w:val="24"/>
                <w:szCs w:val="24"/>
              </w:rPr>
            </w:pPr>
            <w:r w:rsidRPr="000E61C6">
              <w:rPr>
                <w:rFonts w:cs="Arial"/>
                <w:sz w:val="24"/>
                <w:szCs w:val="24"/>
              </w:rPr>
              <w:t>10,289</w:t>
            </w:r>
          </w:p>
        </w:tc>
        <w:tc>
          <w:tcPr>
            <w:tcW w:w="1500" w:type="pct"/>
          </w:tcPr>
          <w:p w14:paraId="7A9CDE47" w14:textId="5BD14CD2" w:rsidR="0041289E" w:rsidRPr="000E61C6" w:rsidRDefault="0041289E">
            <w:pPr>
              <w:spacing w:before="0" w:after="0"/>
              <w:jc w:val="center"/>
              <w:rPr>
                <w:rFonts w:cs="Arial"/>
                <w:color w:val="000000"/>
                <w:sz w:val="24"/>
                <w:szCs w:val="24"/>
              </w:rPr>
            </w:pPr>
            <w:r w:rsidRPr="000E61C6">
              <w:rPr>
                <w:rFonts w:cs="Arial"/>
                <w:sz w:val="24"/>
                <w:szCs w:val="24"/>
              </w:rPr>
              <w:t>10,200</w:t>
            </w:r>
          </w:p>
        </w:tc>
      </w:tr>
      <w:tr w:rsidR="0041289E" w:rsidRPr="000E61C6" w14:paraId="66288959" w14:textId="77777777" w:rsidTr="00ED2FD4">
        <w:trPr>
          <w:cantSplit/>
          <w:trHeight w:val="20"/>
        </w:trPr>
        <w:tc>
          <w:tcPr>
            <w:tcW w:w="1761" w:type="pct"/>
            <w:noWrap/>
            <w:vAlign w:val="center"/>
          </w:tcPr>
          <w:p w14:paraId="2D367FEF" w14:textId="77777777" w:rsidR="0041289E" w:rsidRPr="000E61C6" w:rsidRDefault="0041289E">
            <w:pPr>
              <w:spacing w:before="0" w:after="0"/>
              <w:rPr>
                <w:rFonts w:cs="Arial"/>
                <w:color w:val="000000"/>
                <w:sz w:val="24"/>
                <w:szCs w:val="24"/>
              </w:rPr>
            </w:pPr>
            <w:r w:rsidRPr="000E61C6">
              <w:rPr>
                <w:rFonts w:cs="Arial"/>
                <w:color w:val="000000"/>
                <w:sz w:val="24"/>
                <w:szCs w:val="24"/>
              </w:rPr>
              <w:t>Madera</w:t>
            </w:r>
          </w:p>
        </w:tc>
        <w:tc>
          <w:tcPr>
            <w:tcW w:w="1738" w:type="pct"/>
          </w:tcPr>
          <w:p w14:paraId="1ED6CDAA" w14:textId="2634C644" w:rsidR="0041289E" w:rsidRPr="000E61C6" w:rsidRDefault="0041289E">
            <w:pPr>
              <w:spacing w:before="0" w:after="0"/>
              <w:jc w:val="center"/>
              <w:rPr>
                <w:rFonts w:cs="Arial"/>
                <w:color w:val="000000"/>
                <w:sz w:val="24"/>
                <w:szCs w:val="24"/>
              </w:rPr>
            </w:pPr>
            <w:r w:rsidRPr="000E61C6">
              <w:rPr>
                <w:rFonts w:cs="Arial"/>
                <w:sz w:val="24"/>
                <w:szCs w:val="24"/>
              </w:rPr>
              <w:t>228</w:t>
            </w:r>
          </w:p>
        </w:tc>
        <w:tc>
          <w:tcPr>
            <w:tcW w:w="1500" w:type="pct"/>
          </w:tcPr>
          <w:p w14:paraId="319CC46E" w14:textId="51A6E9C5" w:rsidR="0041289E" w:rsidRPr="000E61C6" w:rsidRDefault="0041289E">
            <w:pPr>
              <w:spacing w:before="0" w:after="0"/>
              <w:jc w:val="center"/>
              <w:rPr>
                <w:rFonts w:cs="Arial"/>
                <w:color w:val="000000"/>
                <w:sz w:val="24"/>
                <w:szCs w:val="24"/>
              </w:rPr>
            </w:pPr>
            <w:r w:rsidRPr="000E61C6">
              <w:rPr>
                <w:rFonts w:cs="Arial"/>
                <w:sz w:val="24"/>
                <w:szCs w:val="24"/>
              </w:rPr>
              <w:t>223</w:t>
            </w:r>
          </w:p>
        </w:tc>
      </w:tr>
      <w:tr w:rsidR="0041289E" w:rsidRPr="000E61C6" w14:paraId="07393DDA" w14:textId="77777777" w:rsidTr="00ED2FD4">
        <w:trPr>
          <w:cantSplit/>
          <w:trHeight w:val="20"/>
        </w:trPr>
        <w:tc>
          <w:tcPr>
            <w:tcW w:w="1761" w:type="pct"/>
            <w:noWrap/>
            <w:vAlign w:val="center"/>
          </w:tcPr>
          <w:p w14:paraId="3C2A0FEC" w14:textId="77777777" w:rsidR="0041289E" w:rsidRPr="000E61C6" w:rsidRDefault="0041289E">
            <w:pPr>
              <w:spacing w:before="0" w:after="0"/>
              <w:rPr>
                <w:rFonts w:cs="Arial"/>
                <w:color w:val="000000"/>
                <w:sz w:val="24"/>
                <w:szCs w:val="24"/>
              </w:rPr>
            </w:pPr>
            <w:r w:rsidRPr="000E61C6">
              <w:rPr>
                <w:rFonts w:cs="Arial"/>
                <w:color w:val="000000"/>
                <w:sz w:val="24"/>
                <w:szCs w:val="24"/>
              </w:rPr>
              <w:t>Marin</w:t>
            </w:r>
          </w:p>
        </w:tc>
        <w:tc>
          <w:tcPr>
            <w:tcW w:w="1738" w:type="pct"/>
          </w:tcPr>
          <w:p w14:paraId="34B19C7D" w14:textId="72803FE8" w:rsidR="0041289E" w:rsidRPr="000E61C6" w:rsidRDefault="0041289E">
            <w:pPr>
              <w:spacing w:before="0" w:after="0"/>
              <w:jc w:val="center"/>
              <w:rPr>
                <w:rFonts w:cs="Arial"/>
                <w:color w:val="000000"/>
                <w:sz w:val="24"/>
                <w:szCs w:val="24"/>
              </w:rPr>
            </w:pPr>
            <w:r w:rsidRPr="000E61C6">
              <w:rPr>
                <w:rFonts w:cs="Arial"/>
                <w:sz w:val="24"/>
                <w:szCs w:val="24"/>
              </w:rPr>
              <w:t>89</w:t>
            </w:r>
          </w:p>
        </w:tc>
        <w:tc>
          <w:tcPr>
            <w:tcW w:w="1500" w:type="pct"/>
          </w:tcPr>
          <w:p w14:paraId="1CCD3364" w14:textId="3D20A3E3" w:rsidR="0041289E" w:rsidRPr="000E61C6" w:rsidRDefault="0041289E">
            <w:pPr>
              <w:spacing w:before="0" w:after="0"/>
              <w:jc w:val="center"/>
              <w:rPr>
                <w:rFonts w:cs="Arial"/>
                <w:color w:val="000000"/>
                <w:sz w:val="24"/>
                <w:szCs w:val="24"/>
              </w:rPr>
            </w:pPr>
            <w:r w:rsidRPr="000E61C6">
              <w:rPr>
                <w:rFonts w:cs="Arial"/>
                <w:sz w:val="24"/>
                <w:szCs w:val="24"/>
              </w:rPr>
              <w:t>76</w:t>
            </w:r>
          </w:p>
        </w:tc>
      </w:tr>
      <w:tr w:rsidR="0041289E" w:rsidRPr="000E61C6" w14:paraId="0AE60391" w14:textId="77777777" w:rsidTr="00ED2FD4">
        <w:trPr>
          <w:cantSplit/>
          <w:trHeight w:val="20"/>
        </w:trPr>
        <w:tc>
          <w:tcPr>
            <w:tcW w:w="1761" w:type="pct"/>
            <w:noWrap/>
            <w:vAlign w:val="center"/>
          </w:tcPr>
          <w:p w14:paraId="3A06825A" w14:textId="77777777" w:rsidR="0041289E" w:rsidRPr="000E61C6" w:rsidRDefault="0041289E">
            <w:pPr>
              <w:spacing w:before="0" w:after="0"/>
              <w:rPr>
                <w:rFonts w:cs="Arial"/>
                <w:color w:val="000000"/>
                <w:sz w:val="24"/>
                <w:szCs w:val="24"/>
              </w:rPr>
            </w:pPr>
            <w:r w:rsidRPr="000E61C6">
              <w:rPr>
                <w:rFonts w:cs="Arial"/>
                <w:color w:val="000000"/>
                <w:sz w:val="24"/>
                <w:szCs w:val="24"/>
              </w:rPr>
              <w:t>Mariposa</w:t>
            </w:r>
          </w:p>
        </w:tc>
        <w:tc>
          <w:tcPr>
            <w:tcW w:w="1738" w:type="pct"/>
          </w:tcPr>
          <w:p w14:paraId="26C38C57" w14:textId="1A7C6983" w:rsidR="0041289E" w:rsidRPr="000E61C6" w:rsidRDefault="0041289E">
            <w:pPr>
              <w:spacing w:before="0" w:after="0"/>
              <w:jc w:val="center"/>
              <w:rPr>
                <w:rFonts w:cs="Arial"/>
                <w:color w:val="000000"/>
                <w:sz w:val="24"/>
                <w:szCs w:val="24"/>
              </w:rPr>
            </w:pPr>
            <w:r w:rsidRPr="000E61C6">
              <w:rPr>
                <w:rFonts w:cs="Arial"/>
                <w:sz w:val="24"/>
                <w:szCs w:val="24"/>
              </w:rPr>
              <w:t>28</w:t>
            </w:r>
          </w:p>
        </w:tc>
        <w:tc>
          <w:tcPr>
            <w:tcW w:w="1500" w:type="pct"/>
          </w:tcPr>
          <w:p w14:paraId="36EBB0AF" w14:textId="31E877F8" w:rsidR="0041289E" w:rsidRPr="000E61C6" w:rsidRDefault="0041289E">
            <w:pPr>
              <w:spacing w:before="0" w:after="0"/>
              <w:jc w:val="center"/>
              <w:rPr>
                <w:rFonts w:cs="Arial"/>
                <w:color w:val="000000"/>
                <w:sz w:val="24"/>
                <w:szCs w:val="24"/>
              </w:rPr>
            </w:pPr>
            <w:r w:rsidRPr="000E61C6">
              <w:rPr>
                <w:rFonts w:cs="Arial"/>
                <w:sz w:val="24"/>
                <w:szCs w:val="24"/>
              </w:rPr>
              <w:t>28</w:t>
            </w:r>
          </w:p>
        </w:tc>
      </w:tr>
      <w:tr w:rsidR="0041289E" w:rsidRPr="000E61C6" w14:paraId="30FE6CFA" w14:textId="77777777" w:rsidTr="00ED2FD4">
        <w:trPr>
          <w:cantSplit/>
          <w:trHeight w:val="20"/>
        </w:trPr>
        <w:tc>
          <w:tcPr>
            <w:tcW w:w="1761" w:type="pct"/>
            <w:noWrap/>
            <w:vAlign w:val="center"/>
          </w:tcPr>
          <w:p w14:paraId="35238AEC" w14:textId="77777777" w:rsidR="0041289E" w:rsidRPr="000E61C6" w:rsidRDefault="0041289E">
            <w:pPr>
              <w:spacing w:before="0" w:after="0"/>
              <w:rPr>
                <w:rFonts w:cs="Arial"/>
                <w:color w:val="000000"/>
                <w:sz w:val="24"/>
                <w:szCs w:val="24"/>
              </w:rPr>
            </w:pPr>
            <w:r w:rsidRPr="000E61C6">
              <w:rPr>
                <w:rFonts w:cs="Arial"/>
                <w:color w:val="000000"/>
                <w:sz w:val="24"/>
                <w:szCs w:val="24"/>
              </w:rPr>
              <w:t>Mendocino</w:t>
            </w:r>
          </w:p>
        </w:tc>
        <w:tc>
          <w:tcPr>
            <w:tcW w:w="1738" w:type="pct"/>
          </w:tcPr>
          <w:p w14:paraId="2F9550E2" w14:textId="572869C3" w:rsidR="0041289E" w:rsidRPr="000E61C6" w:rsidRDefault="0041289E">
            <w:pPr>
              <w:spacing w:before="0" w:after="0"/>
              <w:jc w:val="center"/>
              <w:rPr>
                <w:rFonts w:cs="Arial"/>
                <w:color w:val="000000"/>
                <w:sz w:val="24"/>
                <w:szCs w:val="24"/>
              </w:rPr>
            </w:pPr>
            <w:r w:rsidRPr="000E61C6">
              <w:rPr>
                <w:rFonts w:cs="Arial"/>
                <w:sz w:val="24"/>
                <w:szCs w:val="24"/>
              </w:rPr>
              <w:t>200</w:t>
            </w:r>
          </w:p>
        </w:tc>
        <w:tc>
          <w:tcPr>
            <w:tcW w:w="1500" w:type="pct"/>
          </w:tcPr>
          <w:p w14:paraId="0E4CBD14" w14:textId="446E43AB" w:rsidR="0041289E" w:rsidRPr="000E61C6" w:rsidRDefault="0041289E">
            <w:pPr>
              <w:spacing w:before="0" w:after="0"/>
              <w:jc w:val="center"/>
              <w:rPr>
                <w:rFonts w:cs="Arial"/>
                <w:color w:val="000000"/>
                <w:sz w:val="24"/>
                <w:szCs w:val="24"/>
              </w:rPr>
            </w:pPr>
            <w:r w:rsidRPr="000E61C6">
              <w:rPr>
                <w:rFonts w:cs="Arial"/>
                <w:sz w:val="24"/>
                <w:szCs w:val="24"/>
              </w:rPr>
              <w:t>152</w:t>
            </w:r>
          </w:p>
        </w:tc>
      </w:tr>
      <w:tr w:rsidR="0041289E" w:rsidRPr="000E61C6" w14:paraId="122825B0" w14:textId="77777777" w:rsidTr="00ED2FD4">
        <w:trPr>
          <w:cantSplit/>
          <w:trHeight w:val="20"/>
        </w:trPr>
        <w:tc>
          <w:tcPr>
            <w:tcW w:w="1761" w:type="pct"/>
            <w:noWrap/>
            <w:vAlign w:val="center"/>
          </w:tcPr>
          <w:p w14:paraId="2BA77BF4" w14:textId="77777777" w:rsidR="0041289E" w:rsidRPr="000E61C6" w:rsidRDefault="0041289E">
            <w:pPr>
              <w:spacing w:before="0" w:after="0"/>
              <w:rPr>
                <w:rFonts w:cs="Arial"/>
                <w:color w:val="000000"/>
                <w:sz w:val="24"/>
                <w:szCs w:val="24"/>
              </w:rPr>
            </w:pPr>
            <w:r w:rsidRPr="000E61C6">
              <w:rPr>
                <w:rFonts w:cs="Arial"/>
                <w:color w:val="000000"/>
                <w:sz w:val="24"/>
                <w:szCs w:val="24"/>
              </w:rPr>
              <w:t>Merced</w:t>
            </w:r>
          </w:p>
        </w:tc>
        <w:tc>
          <w:tcPr>
            <w:tcW w:w="1738" w:type="pct"/>
          </w:tcPr>
          <w:p w14:paraId="534AFDE8" w14:textId="7EE6CAE6" w:rsidR="0041289E" w:rsidRPr="000E61C6" w:rsidRDefault="0041289E">
            <w:pPr>
              <w:spacing w:before="0" w:after="0"/>
              <w:jc w:val="center"/>
              <w:rPr>
                <w:rFonts w:cs="Arial"/>
                <w:color w:val="000000"/>
                <w:sz w:val="24"/>
                <w:szCs w:val="24"/>
              </w:rPr>
            </w:pPr>
            <w:r w:rsidRPr="000E61C6">
              <w:rPr>
                <w:rFonts w:cs="Arial"/>
                <w:sz w:val="24"/>
                <w:szCs w:val="24"/>
              </w:rPr>
              <w:t>441</w:t>
            </w:r>
          </w:p>
        </w:tc>
        <w:tc>
          <w:tcPr>
            <w:tcW w:w="1500" w:type="pct"/>
          </w:tcPr>
          <w:p w14:paraId="7EFB84F2" w14:textId="7702CAB2" w:rsidR="0041289E" w:rsidRPr="000E61C6" w:rsidRDefault="0041289E">
            <w:pPr>
              <w:spacing w:before="0" w:after="0"/>
              <w:jc w:val="center"/>
              <w:rPr>
                <w:rFonts w:cs="Arial"/>
                <w:color w:val="000000"/>
                <w:sz w:val="24"/>
                <w:szCs w:val="24"/>
              </w:rPr>
            </w:pPr>
            <w:r w:rsidRPr="000E61C6">
              <w:rPr>
                <w:rFonts w:cs="Arial"/>
                <w:sz w:val="24"/>
                <w:szCs w:val="24"/>
              </w:rPr>
              <w:t>384</w:t>
            </w:r>
          </w:p>
        </w:tc>
      </w:tr>
      <w:tr w:rsidR="0041289E" w:rsidRPr="000E61C6" w14:paraId="293B8C9F" w14:textId="77777777" w:rsidTr="00ED2FD4">
        <w:trPr>
          <w:cantSplit/>
          <w:trHeight w:val="20"/>
        </w:trPr>
        <w:tc>
          <w:tcPr>
            <w:tcW w:w="1761" w:type="pct"/>
            <w:noWrap/>
            <w:vAlign w:val="center"/>
          </w:tcPr>
          <w:p w14:paraId="293A8876" w14:textId="77777777" w:rsidR="0041289E" w:rsidRPr="000E61C6" w:rsidRDefault="0041289E">
            <w:pPr>
              <w:spacing w:before="0" w:after="0"/>
              <w:rPr>
                <w:rFonts w:cs="Arial"/>
                <w:color w:val="000000"/>
                <w:sz w:val="24"/>
                <w:szCs w:val="24"/>
              </w:rPr>
            </w:pPr>
            <w:r w:rsidRPr="000E61C6">
              <w:rPr>
                <w:rFonts w:cs="Arial"/>
                <w:color w:val="000000"/>
                <w:sz w:val="24"/>
                <w:szCs w:val="24"/>
              </w:rPr>
              <w:t>Modoc</w:t>
            </w:r>
          </w:p>
        </w:tc>
        <w:tc>
          <w:tcPr>
            <w:tcW w:w="1738" w:type="pct"/>
          </w:tcPr>
          <w:p w14:paraId="4591E132" w14:textId="0371E80F" w:rsidR="0041289E" w:rsidRPr="000E61C6" w:rsidRDefault="0041289E">
            <w:pPr>
              <w:spacing w:before="0" w:after="0"/>
              <w:jc w:val="center"/>
              <w:rPr>
                <w:rFonts w:cs="Arial"/>
                <w:color w:val="000000"/>
                <w:sz w:val="24"/>
                <w:szCs w:val="24"/>
              </w:rPr>
            </w:pPr>
            <w:r w:rsidRPr="000E61C6">
              <w:rPr>
                <w:rFonts w:cs="Arial"/>
                <w:sz w:val="24"/>
                <w:szCs w:val="24"/>
              </w:rPr>
              <w:t>16</w:t>
            </w:r>
          </w:p>
        </w:tc>
        <w:tc>
          <w:tcPr>
            <w:tcW w:w="1500" w:type="pct"/>
          </w:tcPr>
          <w:p w14:paraId="08791C33" w14:textId="43E0469D" w:rsidR="0041289E" w:rsidRPr="000E61C6" w:rsidRDefault="0041289E">
            <w:pPr>
              <w:spacing w:before="0" w:after="0"/>
              <w:jc w:val="center"/>
              <w:rPr>
                <w:rFonts w:cs="Arial"/>
                <w:color w:val="000000"/>
                <w:sz w:val="24"/>
                <w:szCs w:val="24"/>
              </w:rPr>
            </w:pPr>
            <w:r w:rsidRPr="000E61C6">
              <w:rPr>
                <w:rFonts w:cs="Arial"/>
                <w:sz w:val="24"/>
                <w:szCs w:val="24"/>
              </w:rPr>
              <w:t>16</w:t>
            </w:r>
          </w:p>
        </w:tc>
      </w:tr>
      <w:tr w:rsidR="0041289E" w:rsidRPr="000E61C6" w14:paraId="4EE839F3" w14:textId="77777777" w:rsidTr="00ED2FD4">
        <w:trPr>
          <w:cantSplit/>
          <w:trHeight w:val="20"/>
        </w:trPr>
        <w:tc>
          <w:tcPr>
            <w:tcW w:w="1761" w:type="pct"/>
            <w:noWrap/>
            <w:vAlign w:val="center"/>
          </w:tcPr>
          <w:p w14:paraId="6C8E7D29" w14:textId="77777777" w:rsidR="0041289E" w:rsidRPr="000E61C6" w:rsidRDefault="0041289E">
            <w:pPr>
              <w:spacing w:before="0" w:after="0"/>
              <w:rPr>
                <w:rFonts w:cs="Arial"/>
                <w:color w:val="000000"/>
                <w:sz w:val="24"/>
                <w:szCs w:val="24"/>
              </w:rPr>
            </w:pPr>
            <w:r w:rsidRPr="000E61C6">
              <w:rPr>
                <w:rFonts w:cs="Arial"/>
                <w:color w:val="000000"/>
                <w:sz w:val="24"/>
                <w:szCs w:val="24"/>
              </w:rPr>
              <w:t>Mono</w:t>
            </w:r>
          </w:p>
        </w:tc>
        <w:tc>
          <w:tcPr>
            <w:tcW w:w="1738" w:type="pct"/>
          </w:tcPr>
          <w:p w14:paraId="31648016" w14:textId="6DE75CA6" w:rsidR="0041289E" w:rsidRPr="000E61C6" w:rsidRDefault="0041289E">
            <w:pPr>
              <w:spacing w:before="0" w:after="0"/>
              <w:jc w:val="center"/>
              <w:rPr>
                <w:rFonts w:cs="Arial"/>
                <w:color w:val="000000"/>
                <w:sz w:val="24"/>
                <w:szCs w:val="24"/>
              </w:rPr>
            </w:pPr>
            <w:r w:rsidRPr="000E61C6">
              <w:rPr>
                <w:rFonts w:cs="Arial"/>
                <w:sz w:val="24"/>
                <w:szCs w:val="24"/>
              </w:rPr>
              <w:t>2</w:t>
            </w:r>
          </w:p>
        </w:tc>
        <w:tc>
          <w:tcPr>
            <w:tcW w:w="1500" w:type="pct"/>
          </w:tcPr>
          <w:p w14:paraId="77929EEF" w14:textId="5FDA46F6"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0F867C36" w14:textId="77777777" w:rsidTr="00ED2FD4">
        <w:trPr>
          <w:cantSplit/>
          <w:trHeight w:val="20"/>
        </w:trPr>
        <w:tc>
          <w:tcPr>
            <w:tcW w:w="1761" w:type="pct"/>
            <w:noWrap/>
            <w:vAlign w:val="center"/>
          </w:tcPr>
          <w:p w14:paraId="3E03F452" w14:textId="77777777" w:rsidR="0041289E" w:rsidRPr="000E61C6" w:rsidRDefault="0041289E">
            <w:pPr>
              <w:spacing w:before="0" w:after="0"/>
              <w:rPr>
                <w:rFonts w:cs="Arial"/>
                <w:color w:val="000000"/>
                <w:sz w:val="24"/>
                <w:szCs w:val="24"/>
              </w:rPr>
            </w:pPr>
            <w:r w:rsidRPr="000E61C6">
              <w:rPr>
                <w:rFonts w:cs="Arial"/>
                <w:color w:val="000000"/>
                <w:sz w:val="24"/>
                <w:szCs w:val="24"/>
              </w:rPr>
              <w:t>Monterey</w:t>
            </w:r>
          </w:p>
        </w:tc>
        <w:tc>
          <w:tcPr>
            <w:tcW w:w="1738" w:type="pct"/>
          </w:tcPr>
          <w:p w14:paraId="38C0CDD9" w14:textId="59E0D407" w:rsidR="0041289E" w:rsidRPr="000E61C6" w:rsidRDefault="0041289E">
            <w:pPr>
              <w:spacing w:before="0" w:after="0"/>
              <w:jc w:val="center"/>
              <w:rPr>
                <w:rFonts w:cs="Arial"/>
                <w:color w:val="000000"/>
                <w:sz w:val="24"/>
                <w:szCs w:val="24"/>
              </w:rPr>
            </w:pPr>
            <w:r w:rsidRPr="000E61C6">
              <w:rPr>
                <w:rFonts w:cs="Arial"/>
                <w:sz w:val="24"/>
                <w:szCs w:val="24"/>
              </w:rPr>
              <w:t>154</w:t>
            </w:r>
          </w:p>
        </w:tc>
        <w:tc>
          <w:tcPr>
            <w:tcW w:w="1500" w:type="pct"/>
          </w:tcPr>
          <w:p w14:paraId="57A5D26D" w14:textId="2132F65F" w:rsidR="0041289E" w:rsidRPr="000E61C6" w:rsidRDefault="0041289E">
            <w:pPr>
              <w:spacing w:before="0" w:after="0"/>
              <w:jc w:val="center"/>
              <w:rPr>
                <w:rFonts w:cs="Arial"/>
                <w:color w:val="000000"/>
                <w:sz w:val="24"/>
                <w:szCs w:val="24"/>
              </w:rPr>
            </w:pPr>
            <w:r w:rsidRPr="000E61C6">
              <w:rPr>
                <w:rFonts w:cs="Arial"/>
                <w:sz w:val="24"/>
                <w:szCs w:val="24"/>
              </w:rPr>
              <w:t>144</w:t>
            </w:r>
          </w:p>
        </w:tc>
      </w:tr>
      <w:tr w:rsidR="0041289E" w:rsidRPr="000E61C6" w14:paraId="4338A3CA" w14:textId="77777777" w:rsidTr="00ED2FD4">
        <w:trPr>
          <w:cantSplit/>
          <w:trHeight w:val="20"/>
        </w:trPr>
        <w:tc>
          <w:tcPr>
            <w:tcW w:w="1761" w:type="pct"/>
            <w:noWrap/>
            <w:vAlign w:val="center"/>
          </w:tcPr>
          <w:p w14:paraId="3557EA93" w14:textId="77777777" w:rsidR="0041289E" w:rsidRPr="000E61C6" w:rsidRDefault="0041289E">
            <w:pPr>
              <w:spacing w:before="0" w:after="0"/>
              <w:rPr>
                <w:rFonts w:cs="Arial"/>
                <w:color w:val="000000"/>
                <w:sz w:val="24"/>
                <w:szCs w:val="24"/>
              </w:rPr>
            </w:pPr>
            <w:r w:rsidRPr="000E61C6">
              <w:rPr>
                <w:rFonts w:cs="Arial"/>
                <w:color w:val="000000"/>
                <w:sz w:val="24"/>
                <w:szCs w:val="24"/>
              </w:rPr>
              <w:t>Napa</w:t>
            </w:r>
          </w:p>
        </w:tc>
        <w:tc>
          <w:tcPr>
            <w:tcW w:w="1738" w:type="pct"/>
          </w:tcPr>
          <w:p w14:paraId="08CEE3C5" w14:textId="4223E8DC" w:rsidR="0041289E" w:rsidRPr="000E61C6" w:rsidRDefault="0041289E">
            <w:pPr>
              <w:spacing w:before="0" w:after="0"/>
              <w:jc w:val="center"/>
              <w:rPr>
                <w:rFonts w:cs="Arial"/>
                <w:color w:val="000000"/>
                <w:sz w:val="24"/>
                <w:szCs w:val="24"/>
              </w:rPr>
            </w:pPr>
            <w:r w:rsidRPr="000E61C6">
              <w:rPr>
                <w:rFonts w:cs="Arial"/>
                <w:sz w:val="24"/>
                <w:szCs w:val="24"/>
              </w:rPr>
              <w:t>83</w:t>
            </w:r>
          </w:p>
        </w:tc>
        <w:tc>
          <w:tcPr>
            <w:tcW w:w="1500" w:type="pct"/>
          </w:tcPr>
          <w:p w14:paraId="0404B24B" w14:textId="76A912CA" w:rsidR="0041289E" w:rsidRPr="000E61C6" w:rsidRDefault="0041289E">
            <w:pPr>
              <w:spacing w:before="0" w:after="0"/>
              <w:jc w:val="center"/>
              <w:rPr>
                <w:rFonts w:cs="Arial"/>
                <w:color w:val="000000"/>
                <w:sz w:val="24"/>
                <w:szCs w:val="24"/>
              </w:rPr>
            </w:pPr>
            <w:r w:rsidRPr="000E61C6">
              <w:rPr>
                <w:rFonts w:cs="Arial"/>
                <w:sz w:val="24"/>
                <w:szCs w:val="24"/>
              </w:rPr>
              <w:t>61</w:t>
            </w:r>
          </w:p>
        </w:tc>
      </w:tr>
      <w:tr w:rsidR="0041289E" w:rsidRPr="000E61C6" w14:paraId="75769A1F" w14:textId="77777777" w:rsidTr="00ED2FD4">
        <w:trPr>
          <w:cantSplit/>
          <w:trHeight w:val="20"/>
        </w:trPr>
        <w:tc>
          <w:tcPr>
            <w:tcW w:w="1761" w:type="pct"/>
            <w:noWrap/>
            <w:vAlign w:val="center"/>
          </w:tcPr>
          <w:p w14:paraId="6EF04D3A" w14:textId="77777777" w:rsidR="0041289E" w:rsidRPr="000E61C6" w:rsidRDefault="0041289E">
            <w:pPr>
              <w:spacing w:before="0" w:after="0"/>
              <w:rPr>
                <w:rFonts w:cs="Arial"/>
                <w:color w:val="000000"/>
                <w:sz w:val="24"/>
                <w:szCs w:val="24"/>
              </w:rPr>
            </w:pPr>
            <w:r w:rsidRPr="000E61C6">
              <w:rPr>
                <w:rFonts w:cs="Arial"/>
                <w:color w:val="000000"/>
                <w:sz w:val="24"/>
                <w:szCs w:val="24"/>
              </w:rPr>
              <w:t>Nevada</w:t>
            </w:r>
          </w:p>
        </w:tc>
        <w:tc>
          <w:tcPr>
            <w:tcW w:w="1738" w:type="pct"/>
          </w:tcPr>
          <w:p w14:paraId="13CFA9E7" w14:textId="696C1F20" w:rsidR="0041289E" w:rsidRPr="000E61C6" w:rsidRDefault="0041289E">
            <w:pPr>
              <w:spacing w:before="0" w:after="0"/>
              <w:jc w:val="center"/>
              <w:rPr>
                <w:rFonts w:cs="Arial"/>
                <w:color w:val="000000"/>
                <w:sz w:val="24"/>
                <w:szCs w:val="24"/>
              </w:rPr>
            </w:pPr>
            <w:r w:rsidRPr="000E61C6">
              <w:rPr>
                <w:rFonts w:cs="Arial"/>
                <w:sz w:val="24"/>
                <w:szCs w:val="24"/>
              </w:rPr>
              <w:t>61</w:t>
            </w:r>
          </w:p>
        </w:tc>
        <w:tc>
          <w:tcPr>
            <w:tcW w:w="1500" w:type="pct"/>
          </w:tcPr>
          <w:p w14:paraId="20B5B1E6" w14:textId="73F30815" w:rsidR="0041289E" w:rsidRPr="000E61C6" w:rsidRDefault="0041289E">
            <w:pPr>
              <w:spacing w:before="0" w:after="0"/>
              <w:jc w:val="center"/>
              <w:rPr>
                <w:rFonts w:cs="Arial"/>
                <w:color w:val="000000"/>
                <w:sz w:val="24"/>
                <w:szCs w:val="24"/>
              </w:rPr>
            </w:pPr>
            <w:r w:rsidRPr="000E61C6">
              <w:rPr>
                <w:rFonts w:cs="Arial"/>
                <w:sz w:val="24"/>
                <w:szCs w:val="24"/>
              </w:rPr>
              <w:t>49</w:t>
            </w:r>
          </w:p>
        </w:tc>
      </w:tr>
      <w:tr w:rsidR="0041289E" w:rsidRPr="000E61C6" w14:paraId="2B7CB804" w14:textId="77777777" w:rsidTr="00ED2FD4">
        <w:trPr>
          <w:cantSplit/>
          <w:trHeight w:val="20"/>
        </w:trPr>
        <w:tc>
          <w:tcPr>
            <w:tcW w:w="1761" w:type="pct"/>
            <w:noWrap/>
            <w:vAlign w:val="center"/>
          </w:tcPr>
          <w:p w14:paraId="620381BC" w14:textId="77777777" w:rsidR="0041289E" w:rsidRPr="000E61C6" w:rsidRDefault="0041289E">
            <w:pPr>
              <w:spacing w:before="0" w:after="0"/>
              <w:rPr>
                <w:rFonts w:cs="Arial"/>
                <w:color w:val="000000"/>
                <w:sz w:val="24"/>
                <w:szCs w:val="24"/>
              </w:rPr>
            </w:pPr>
            <w:r w:rsidRPr="000E61C6">
              <w:rPr>
                <w:rFonts w:cs="Arial"/>
                <w:color w:val="000000"/>
                <w:sz w:val="24"/>
                <w:szCs w:val="24"/>
              </w:rPr>
              <w:t>Orange</w:t>
            </w:r>
          </w:p>
        </w:tc>
        <w:tc>
          <w:tcPr>
            <w:tcW w:w="1738" w:type="pct"/>
          </w:tcPr>
          <w:p w14:paraId="3B94E77B" w14:textId="19B2CBBB" w:rsidR="0041289E" w:rsidRPr="000E61C6" w:rsidRDefault="0041289E">
            <w:pPr>
              <w:spacing w:before="0" w:after="0"/>
              <w:jc w:val="center"/>
              <w:rPr>
                <w:rFonts w:cs="Arial"/>
                <w:color w:val="000000"/>
                <w:sz w:val="24"/>
                <w:szCs w:val="24"/>
              </w:rPr>
            </w:pPr>
            <w:r w:rsidRPr="000E61C6">
              <w:rPr>
                <w:rFonts w:cs="Arial"/>
                <w:sz w:val="24"/>
                <w:szCs w:val="24"/>
              </w:rPr>
              <w:t>1,745</w:t>
            </w:r>
          </w:p>
        </w:tc>
        <w:tc>
          <w:tcPr>
            <w:tcW w:w="1500" w:type="pct"/>
          </w:tcPr>
          <w:p w14:paraId="5A813FE2" w14:textId="7B3E91BB" w:rsidR="0041289E" w:rsidRPr="000E61C6" w:rsidRDefault="0041289E">
            <w:pPr>
              <w:spacing w:before="0" w:after="0"/>
              <w:jc w:val="center"/>
              <w:rPr>
                <w:rFonts w:cs="Arial"/>
                <w:color w:val="000000"/>
                <w:sz w:val="24"/>
                <w:szCs w:val="24"/>
              </w:rPr>
            </w:pPr>
            <w:r w:rsidRPr="000E61C6">
              <w:rPr>
                <w:rFonts w:cs="Arial"/>
                <w:sz w:val="24"/>
                <w:szCs w:val="24"/>
              </w:rPr>
              <w:t>1,709</w:t>
            </w:r>
          </w:p>
        </w:tc>
      </w:tr>
      <w:tr w:rsidR="0041289E" w:rsidRPr="000E61C6" w14:paraId="3DCC2F9F" w14:textId="77777777" w:rsidTr="00ED2FD4">
        <w:trPr>
          <w:cantSplit/>
          <w:trHeight w:val="20"/>
        </w:trPr>
        <w:tc>
          <w:tcPr>
            <w:tcW w:w="1761" w:type="pct"/>
            <w:noWrap/>
            <w:vAlign w:val="center"/>
          </w:tcPr>
          <w:p w14:paraId="6AAC2F0B" w14:textId="77777777" w:rsidR="0041289E" w:rsidRPr="000E61C6" w:rsidRDefault="0041289E">
            <w:pPr>
              <w:spacing w:before="0" w:after="0"/>
              <w:rPr>
                <w:rFonts w:cs="Arial"/>
                <w:color w:val="000000"/>
                <w:sz w:val="24"/>
                <w:szCs w:val="24"/>
              </w:rPr>
            </w:pPr>
            <w:r w:rsidRPr="000E61C6">
              <w:rPr>
                <w:rFonts w:cs="Arial"/>
                <w:color w:val="000000"/>
                <w:sz w:val="24"/>
                <w:szCs w:val="24"/>
              </w:rPr>
              <w:t>Placer</w:t>
            </w:r>
          </w:p>
        </w:tc>
        <w:tc>
          <w:tcPr>
            <w:tcW w:w="1738" w:type="pct"/>
          </w:tcPr>
          <w:p w14:paraId="6A959EAC" w14:textId="61ACFC98" w:rsidR="0041289E" w:rsidRPr="000E61C6" w:rsidRDefault="0041289E">
            <w:pPr>
              <w:spacing w:before="0" w:after="0"/>
              <w:jc w:val="center"/>
              <w:rPr>
                <w:rFonts w:cs="Arial"/>
                <w:color w:val="000000"/>
                <w:sz w:val="24"/>
                <w:szCs w:val="24"/>
              </w:rPr>
            </w:pPr>
            <w:r w:rsidRPr="000E61C6">
              <w:rPr>
                <w:rFonts w:cs="Arial"/>
                <w:sz w:val="24"/>
                <w:szCs w:val="24"/>
              </w:rPr>
              <w:t>168</w:t>
            </w:r>
          </w:p>
        </w:tc>
        <w:tc>
          <w:tcPr>
            <w:tcW w:w="1500" w:type="pct"/>
          </w:tcPr>
          <w:p w14:paraId="08F518FC" w14:textId="44632F4E" w:rsidR="0041289E" w:rsidRPr="000E61C6" w:rsidRDefault="0041289E">
            <w:pPr>
              <w:spacing w:before="0" w:after="0"/>
              <w:jc w:val="center"/>
              <w:rPr>
                <w:rFonts w:cs="Arial"/>
                <w:color w:val="000000"/>
                <w:sz w:val="24"/>
                <w:szCs w:val="24"/>
              </w:rPr>
            </w:pPr>
            <w:r w:rsidRPr="000E61C6">
              <w:rPr>
                <w:rFonts w:cs="Arial"/>
                <w:sz w:val="24"/>
                <w:szCs w:val="24"/>
              </w:rPr>
              <w:t>179</w:t>
            </w:r>
          </w:p>
        </w:tc>
      </w:tr>
      <w:tr w:rsidR="0041289E" w:rsidRPr="000E61C6" w14:paraId="63B8D78C" w14:textId="77777777" w:rsidTr="00ED2FD4">
        <w:trPr>
          <w:cantSplit/>
          <w:trHeight w:val="20"/>
        </w:trPr>
        <w:tc>
          <w:tcPr>
            <w:tcW w:w="1761" w:type="pct"/>
            <w:noWrap/>
            <w:vAlign w:val="center"/>
          </w:tcPr>
          <w:p w14:paraId="5D4BC9D1" w14:textId="77777777" w:rsidR="0041289E" w:rsidRPr="000E61C6" w:rsidRDefault="0041289E">
            <w:pPr>
              <w:spacing w:before="0" w:after="0"/>
              <w:rPr>
                <w:rFonts w:cs="Arial"/>
                <w:color w:val="000000"/>
                <w:sz w:val="24"/>
                <w:szCs w:val="24"/>
              </w:rPr>
            </w:pPr>
            <w:r w:rsidRPr="000E61C6">
              <w:rPr>
                <w:rFonts w:cs="Arial"/>
                <w:color w:val="000000"/>
                <w:sz w:val="24"/>
                <w:szCs w:val="24"/>
              </w:rPr>
              <w:t>Plumas</w:t>
            </w:r>
          </w:p>
        </w:tc>
        <w:tc>
          <w:tcPr>
            <w:tcW w:w="1738" w:type="pct"/>
          </w:tcPr>
          <w:p w14:paraId="3F8A35B6" w14:textId="0BCD168B" w:rsidR="0041289E" w:rsidRPr="000E61C6" w:rsidRDefault="0041289E">
            <w:pPr>
              <w:spacing w:before="0" w:after="0"/>
              <w:jc w:val="center"/>
              <w:rPr>
                <w:rFonts w:cs="Arial"/>
                <w:color w:val="000000"/>
                <w:sz w:val="24"/>
                <w:szCs w:val="24"/>
              </w:rPr>
            </w:pPr>
            <w:r w:rsidRPr="000E61C6">
              <w:rPr>
                <w:rFonts w:cs="Arial"/>
                <w:sz w:val="24"/>
                <w:szCs w:val="24"/>
              </w:rPr>
              <w:t>19</w:t>
            </w:r>
          </w:p>
        </w:tc>
        <w:tc>
          <w:tcPr>
            <w:tcW w:w="1500" w:type="pct"/>
          </w:tcPr>
          <w:p w14:paraId="343B5857" w14:textId="55E691BC" w:rsidR="0041289E" w:rsidRPr="000E61C6" w:rsidRDefault="0041289E">
            <w:pPr>
              <w:spacing w:before="0" w:after="0"/>
              <w:jc w:val="center"/>
              <w:rPr>
                <w:rFonts w:cs="Arial"/>
                <w:color w:val="000000"/>
                <w:sz w:val="24"/>
                <w:szCs w:val="24"/>
              </w:rPr>
            </w:pPr>
            <w:r w:rsidRPr="000E61C6">
              <w:rPr>
                <w:rFonts w:cs="Arial"/>
                <w:sz w:val="24"/>
                <w:szCs w:val="24"/>
              </w:rPr>
              <w:t>18</w:t>
            </w:r>
          </w:p>
        </w:tc>
      </w:tr>
      <w:tr w:rsidR="0041289E" w:rsidRPr="000E61C6" w14:paraId="691E9594" w14:textId="77777777" w:rsidTr="00ED2FD4">
        <w:trPr>
          <w:cantSplit/>
          <w:trHeight w:val="20"/>
        </w:trPr>
        <w:tc>
          <w:tcPr>
            <w:tcW w:w="1761" w:type="pct"/>
            <w:noWrap/>
            <w:vAlign w:val="center"/>
          </w:tcPr>
          <w:p w14:paraId="4531FCD0" w14:textId="77777777" w:rsidR="0041289E" w:rsidRPr="000E61C6" w:rsidRDefault="0041289E">
            <w:pPr>
              <w:spacing w:before="0" w:after="0"/>
              <w:rPr>
                <w:rFonts w:cs="Arial"/>
                <w:color w:val="000000"/>
                <w:sz w:val="24"/>
                <w:szCs w:val="24"/>
              </w:rPr>
            </w:pPr>
            <w:r w:rsidRPr="000E61C6">
              <w:rPr>
                <w:rFonts w:cs="Arial"/>
                <w:color w:val="000000"/>
                <w:sz w:val="24"/>
                <w:szCs w:val="24"/>
              </w:rPr>
              <w:t>Riverside</w:t>
            </w:r>
          </w:p>
        </w:tc>
        <w:tc>
          <w:tcPr>
            <w:tcW w:w="1738" w:type="pct"/>
          </w:tcPr>
          <w:p w14:paraId="29BC8112" w14:textId="4BE7C406" w:rsidR="0041289E" w:rsidRPr="000E61C6" w:rsidRDefault="0041289E">
            <w:pPr>
              <w:spacing w:before="0" w:after="0"/>
              <w:jc w:val="center"/>
              <w:rPr>
                <w:rFonts w:cs="Arial"/>
                <w:color w:val="000000"/>
                <w:sz w:val="24"/>
                <w:szCs w:val="24"/>
              </w:rPr>
            </w:pPr>
            <w:r w:rsidRPr="000E61C6">
              <w:rPr>
                <w:rFonts w:cs="Arial"/>
                <w:sz w:val="24"/>
                <w:szCs w:val="24"/>
              </w:rPr>
              <w:t>2,536</w:t>
            </w:r>
          </w:p>
        </w:tc>
        <w:tc>
          <w:tcPr>
            <w:tcW w:w="1500" w:type="pct"/>
          </w:tcPr>
          <w:p w14:paraId="3FB04A48" w14:textId="155805EE" w:rsidR="0041289E" w:rsidRPr="000E61C6" w:rsidRDefault="0041289E">
            <w:pPr>
              <w:spacing w:before="0" w:after="0"/>
              <w:jc w:val="center"/>
              <w:rPr>
                <w:rFonts w:cs="Arial"/>
                <w:color w:val="000000"/>
                <w:sz w:val="24"/>
                <w:szCs w:val="24"/>
              </w:rPr>
            </w:pPr>
            <w:r w:rsidRPr="000E61C6">
              <w:rPr>
                <w:rFonts w:cs="Arial"/>
                <w:sz w:val="24"/>
                <w:szCs w:val="24"/>
              </w:rPr>
              <w:t>2,719</w:t>
            </w:r>
          </w:p>
        </w:tc>
      </w:tr>
      <w:tr w:rsidR="0041289E" w:rsidRPr="000E61C6" w14:paraId="443849A2" w14:textId="77777777" w:rsidTr="00ED2FD4">
        <w:trPr>
          <w:cantSplit/>
          <w:trHeight w:val="20"/>
        </w:trPr>
        <w:tc>
          <w:tcPr>
            <w:tcW w:w="1761" w:type="pct"/>
            <w:noWrap/>
            <w:vAlign w:val="center"/>
          </w:tcPr>
          <w:p w14:paraId="555D3E68" w14:textId="77777777" w:rsidR="0041289E" w:rsidRPr="000E61C6" w:rsidRDefault="0041289E">
            <w:pPr>
              <w:spacing w:before="0" w:after="0"/>
              <w:rPr>
                <w:rFonts w:cs="Arial"/>
                <w:color w:val="000000"/>
                <w:sz w:val="24"/>
                <w:szCs w:val="24"/>
              </w:rPr>
            </w:pPr>
            <w:r w:rsidRPr="000E61C6">
              <w:rPr>
                <w:rFonts w:cs="Arial"/>
                <w:color w:val="000000"/>
                <w:sz w:val="24"/>
                <w:szCs w:val="24"/>
              </w:rPr>
              <w:t>Sacramento</w:t>
            </w:r>
          </w:p>
        </w:tc>
        <w:tc>
          <w:tcPr>
            <w:tcW w:w="1738" w:type="pct"/>
          </w:tcPr>
          <w:p w14:paraId="75300E58" w14:textId="17E45B5C" w:rsidR="0041289E" w:rsidRPr="000E61C6" w:rsidRDefault="0041289E">
            <w:pPr>
              <w:spacing w:before="0" w:after="0"/>
              <w:jc w:val="center"/>
              <w:rPr>
                <w:rFonts w:cs="Arial"/>
                <w:color w:val="000000"/>
                <w:sz w:val="24"/>
                <w:szCs w:val="24"/>
              </w:rPr>
            </w:pPr>
            <w:r w:rsidRPr="000E61C6">
              <w:rPr>
                <w:rFonts w:cs="Arial"/>
                <w:sz w:val="24"/>
                <w:szCs w:val="24"/>
              </w:rPr>
              <w:t>1,169</w:t>
            </w:r>
          </w:p>
        </w:tc>
        <w:tc>
          <w:tcPr>
            <w:tcW w:w="1500" w:type="pct"/>
          </w:tcPr>
          <w:p w14:paraId="4FA33BC1" w14:textId="2E91860E" w:rsidR="0041289E" w:rsidRPr="000E61C6" w:rsidRDefault="0041289E">
            <w:pPr>
              <w:spacing w:before="0" w:after="0"/>
              <w:jc w:val="center"/>
              <w:rPr>
                <w:rFonts w:cs="Arial"/>
                <w:color w:val="000000"/>
                <w:sz w:val="24"/>
                <w:szCs w:val="24"/>
              </w:rPr>
            </w:pPr>
            <w:r w:rsidRPr="000E61C6">
              <w:rPr>
                <w:rFonts w:cs="Arial"/>
                <w:sz w:val="24"/>
                <w:szCs w:val="24"/>
              </w:rPr>
              <w:t>1,051</w:t>
            </w:r>
          </w:p>
        </w:tc>
      </w:tr>
      <w:tr w:rsidR="0041289E" w:rsidRPr="000E61C6" w14:paraId="0D6DE7BF" w14:textId="77777777" w:rsidTr="00ED2FD4">
        <w:trPr>
          <w:cantSplit/>
          <w:trHeight w:val="20"/>
        </w:trPr>
        <w:tc>
          <w:tcPr>
            <w:tcW w:w="1761" w:type="pct"/>
            <w:noWrap/>
            <w:vAlign w:val="center"/>
          </w:tcPr>
          <w:p w14:paraId="3E6DA29E" w14:textId="2B360F8E"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Benito</w:t>
            </w:r>
          </w:p>
        </w:tc>
        <w:tc>
          <w:tcPr>
            <w:tcW w:w="1738" w:type="pct"/>
          </w:tcPr>
          <w:p w14:paraId="0F046E47" w14:textId="2B6B8F2A" w:rsidR="0041289E" w:rsidRPr="000E61C6" w:rsidRDefault="0041289E">
            <w:pPr>
              <w:spacing w:before="0" w:after="0"/>
              <w:jc w:val="center"/>
              <w:rPr>
                <w:rFonts w:cs="Arial"/>
                <w:color w:val="000000"/>
                <w:sz w:val="24"/>
                <w:szCs w:val="24"/>
              </w:rPr>
            </w:pPr>
            <w:r w:rsidRPr="000E61C6">
              <w:rPr>
                <w:rFonts w:cs="Arial"/>
                <w:sz w:val="24"/>
                <w:szCs w:val="24"/>
              </w:rPr>
              <w:t>41</w:t>
            </w:r>
          </w:p>
        </w:tc>
        <w:tc>
          <w:tcPr>
            <w:tcW w:w="1500" w:type="pct"/>
          </w:tcPr>
          <w:p w14:paraId="38075C55" w14:textId="585FFE8C" w:rsidR="0041289E" w:rsidRPr="000E61C6" w:rsidRDefault="0041289E">
            <w:pPr>
              <w:spacing w:before="0" w:after="0"/>
              <w:jc w:val="center"/>
              <w:rPr>
                <w:rFonts w:cs="Arial"/>
                <w:color w:val="000000"/>
                <w:sz w:val="24"/>
                <w:szCs w:val="24"/>
              </w:rPr>
            </w:pPr>
            <w:r w:rsidRPr="000E61C6">
              <w:rPr>
                <w:rFonts w:cs="Arial"/>
                <w:sz w:val="24"/>
                <w:szCs w:val="24"/>
              </w:rPr>
              <w:t>39</w:t>
            </w:r>
          </w:p>
        </w:tc>
      </w:tr>
      <w:tr w:rsidR="0041289E" w:rsidRPr="000E61C6" w14:paraId="7B0DB213" w14:textId="77777777" w:rsidTr="00ED2FD4">
        <w:trPr>
          <w:cantSplit/>
          <w:trHeight w:val="20"/>
        </w:trPr>
        <w:tc>
          <w:tcPr>
            <w:tcW w:w="1761" w:type="pct"/>
            <w:noWrap/>
            <w:vAlign w:val="center"/>
          </w:tcPr>
          <w:p w14:paraId="4C604D13" w14:textId="0E35F38D"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Bernardino</w:t>
            </w:r>
          </w:p>
        </w:tc>
        <w:tc>
          <w:tcPr>
            <w:tcW w:w="1738" w:type="pct"/>
          </w:tcPr>
          <w:p w14:paraId="25799EB5" w14:textId="36FB5054" w:rsidR="0041289E" w:rsidRPr="000E61C6" w:rsidRDefault="0041289E">
            <w:pPr>
              <w:spacing w:before="0" w:after="0"/>
              <w:jc w:val="center"/>
              <w:rPr>
                <w:rFonts w:cs="Arial"/>
                <w:color w:val="000000"/>
                <w:sz w:val="24"/>
                <w:szCs w:val="24"/>
              </w:rPr>
            </w:pPr>
            <w:r w:rsidRPr="000E61C6">
              <w:rPr>
                <w:rFonts w:cs="Arial"/>
                <w:sz w:val="24"/>
                <w:szCs w:val="24"/>
              </w:rPr>
              <w:t>3,629</w:t>
            </w:r>
          </w:p>
        </w:tc>
        <w:tc>
          <w:tcPr>
            <w:tcW w:w="1500" w:type="pct"/>
          </w:tcPr>
          <w:p w14:paraId="45CA4033" w14:textId="6245872C" w:rsidR="0041289E" w:rsidRPr="000E61C6" w:rsidRDefault="0041289E">
            <w:pPr>
              <w:spacing w:before="0" w:after="0"/>
              <w:jc w:val="center"/>
              <w:rPr>
                <w:rFonts w:cs="Arial"/>
                <w:color w:val="000000"/>
                <w:sz w:val="24"/>
                <w:szCs w:val="24"/>
              </w:rPr>
            </w:pPr>
            <w:r w:rsidRPr="000E61C6">
              <w:rPr>
                <w:rFonts w:cs="Arial"/>
                <w:sz w:val="24"/>
                <w:szCs w:val="24"/>
              </w:rPr>
              <w:t>3,506</w:t>
            </w:r>
          </w:p>
        </w:tc>
      </w:tr>
      <w:tr w:rsidR="0041289E" w:rsidRPr="000E61C6" w14:paraId="066766B6" w14:textId="77777777" w:rsidTr="00ED2FD4">
        <w:trPr>
          <w:cantSplit/>
          <w:trHeight w:val="20"/>
        </w:trPr>
        <w:tc>
          <w:tcPr>
            <w:tcW w:w="1761" w:type="pct"/>
            <w:noWrap/>
            <w:vAlign w:val="center"/>
          </w:tcPr>
          <w:p w14:paraId="57758307" w14:textId="44E33CC1"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Diego</w:t>
            </w:r>
          </w:p>
        </w:tc>
        <w:tc>
          <w:tcPr>
            <w:tcW w:w="1738" w:type="pct"/>
          </w:tcPr>
          <w:p w14:paraId="523094C2" w14:textId="16CE43F4" w:rsidR="0041289E" w:rsidRPr="000E61C6" w:rsidRDefault="0041289E">
            <w:pPr>
              <w:spacing w:before="0" w:after="0"/>
              <w:jc w:val="center"/>
              <w:rPr>
                <w:rFonts w:cs="Arial"/>
                <w:color w:val="000000"/>
                <w:sz w:val="24"/>
                <w:szCs w:val="24"/>
              </w:rPr>
            </w:pPr>
            <w:r w:rsidRPr="000E61C6">
              <w:rPr>
                <w:rFonts w:cs="Arial"/>
                <w:sz w:val="24"/>
                <w:szCs w:val="24"/>
              </w:rPr>
              <w:t>1,137</w:t>
            </w:r>
          </w:p>
        </w:tc>
        <w:tc>
          <w:tcPr>
            <w:tcW w:w="1500" w:type="pct"/>
          </w:tcPr>
          <w:p w14:paraId="2CC7C1ED" w14:textId="0211B259" w:rsidR="0041289E" w:rsidRPr="000E61C6" w:rsidRDefault="0041289E">
            <w:pPr>
              <w:spacing w:before="0" w:after="0"/>
              <w:jc w:val="center"/>
              <w:rPr>
                <w:rFonts w:cs="Arial"/>
                <w:color w:val="000000"/>
                <w:sz w:val="24"/>
                <w:szCs w:val="24"/>
              </w:rPr>
            </w:pPr>
            <w:r w:rsidRPr="000E61C6">
              <w:rPr>
                <w:rFonts w:cs="Arial"/>
                <w:sz w:val="24"/>
                <w:szCs w:val="24"/>
              </w:rPr>
              <w:t>1,203</w:t>
            </w:r>
          </w:p>
        </w:tc>
      </w:tr>
      <w:tr w:rsidR="0041289E" w:rsidRPr="000E61C6" w14:paraId="55A31701" w14:textId="77777777" w:rsidTr="00ED2FD4">
        <w:trPr>
          <w:cantSplit/>
          <w:trHeight w:val="20"/>
        </w:trPr>
        <w:tc>
          <w:tcPr>
            <w:tcW w:w="1761" w:type="pct"/>
            <w:noWrap/>
            <w:vAlign w:val="center"/>
          </w:tcPr>
          <w:p w14:paraId="47DBFDC7" w14:textId="477DAFE7"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Francisco</w:t>
            </w:r>
          </w:p>
        </w:tc>
        <w:tc>
          <w:tcPr>
            <w:tcW w:w="1738" w:type="pct"/>
          </w:tcPr>
          <w:p w14:paraId="5DA394D5" w14:textId="4F0EDDE4" w:rsidR="0041289E" w:rsidRPr="000E61C6" w:rsidRDefault="0041289E">
            <w:pPr>
              <w:spacing w:before="0" w:after="0"/>
              <w:jc w:val="center"/>
              <w:rPr>
                <w:rFonts w:cs="Arial"/>
                <w:color w:val="000000"/>
                <w:sz w:val="24"/>
                <w:szCs w:val="24"/>
              </w:rPr>
            </w:pPr>
            <w:r w:rsidRPr="000E61C6">
              <w:rPr>
                <w:rFonts w:cs="Arial"/>
                <w:sz w:val="24"/>
                <w:szCs w:val="24"/>
              </w:rPr>
              <w:t>306</w:t>
            </w:r>
          </w:p>
        </w:tc>
        <w:tc>
          <w:tcPr>
            <w:tcW w:w="1500" w:type="pct"/>
          </w:tcPr>
          <w:p w14:paraId="67918B8A" w14:textId="08634E6C" w:rsidR="0041289E" w:rsidRPr="000E61C6" w:rsidRDefault="0041289E">
            <w:pPr>
              <w:spacing w:before="0" w:after="0"/>
              <w:jc w:val="center"/>
              <w:rPr>
                <w:rFonts w:cs="Arial"/>
                <w:color w:val="000000"/>
                <w:sz w:val="24"/>
                <w:szCs w:val="24"/>
              </w:rPr>
            </w:pPr>
            <w:r w:rsidRPr="000E61C6">
              <w:rPr>
                <w:rFonts w:cs="Arial"/>
                <w:sz w:val="24"/>
                <w:szCs w:val="24"/>
              </w:rPr>
              <w:t>266</w:t>
            </w:r>
          </w:p>
        </w:tc>
      </w:tr>
      <w:tr w:rsidR="0041289E" w:rsidRPr="000E61C6" w14:paraId="605217D1" w14:textId="77777777" w:rsidTr="00ED2FD4">
        <w:trPr>
          <w:cantSplit/>
          <w:trHeight w:val="20"/>
        </w:trPr>
        <w:tc>
          <w:tcPr>
            <w:tcW w:w="1761" w:type="pct"/>
            <w:noWrap/>
            <w:vAlign w:val="center"/>
          </w:tcPr>
          <w:p w14:paraId="6CB67473" w14:textId="0449C246"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Joaquin</w:t>
            </w:r>
          </w:p>
        </w:tc>
        <w:tc>
          <w:tcPr>
            <w:tcW w:w="1738" w:type="pct"/>
          </w:tcPr>
          <w:p w14:paraId="2E9E5FFB" w14:textId="17B877A1" w:rsidR="0041289E" w:rsidRPr="000E61C6" w:rsidRDefault="0041289E">
            <w:pPr>
              <w:spacing w:before="0" w:after="0"/>
              <w:jc w:val="center"/>
              <w:rPr>
                <w:rFonts w:cs="Arial"/>
                <w:color w:val="000000"/>
                <w:sz w:val="24"/>
                <w:szCs w:val="24"/>
              </w:rPr>
            </w:pPr>
            <w:r w:rsidRPr="000E61C6">
              <w:rPr>
                <w:rFonts w:cs="Arial"/>
                <w:sz w:val="24"/>
                <w:szCs w:val="24"/>
              </w:rPr>
              <w:t>961</w:t>
            </w:r>
          </w:p>
        </w:tc>
        <w:tc>
          <w:tcPr>
            <w:tcW w:w="1500" w:type="pct"/>
          </w:tcPr>
          <w:p w14:paraId="0CD4F1EF" w14:textId="1AD2085F" w:rsidR="0041289E" w:rsidRPr="000E61C6" w:rsidRDefault="0041289E">
            <w:pPr>
              <w:spacing w:before="0" w:after="0"/>
              <w:jc w:val="center"/>
              <w:rPr>
                <w:rFonts w:cs="Arial"/>
                <w:color w:val="000000"/>
                <w:sz w:val="24"/>
                <w:szCs w:val="24"/>
              </w:rPr>
            </w:pPr>
            <w:r w:rsidRPr="000E61C6">
              <w:rPr>
                <w:rFonts w:cs="Arial"/>
                <w:sz w:val="24"/>
                <w:szCs w:val="24"/>
              </w:rPr>
              <w:t>858</w:t>
            </w:r>
          </w:p>
        </w:tc>
      </w:tr>
      <w:tr w:rsidR="0041289E" w:rsidRPr="000E61C6" w14:paraId="11139ABE" w14:textId="77777777" w:rsidTr="00ED2FD4">
        <w:trPr>
          <w:cantSplit/>
          <w:trHeight w:val="20"/>
        </w:trPr>
        <w:tc>
          <w:tcPr>
            <w:tcW w:w="1761" w:type="pct"/>
            <w:noWrap/>
            <w:vAlign w:val="center"/>
          </w:tcPr>
          <w:p w14:paraId="48689D65" w14:textId="0C8E39E1"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Luis</w:t>
            </w:r>
            <w:r w:rsidR="00F74E1D" w:rsidRPr="000E61C6">
              <w:rPr>
                <w:rFonts w:cs="Arial"/>
                <w:color w:val="000000"/>
                <w:sz w:val="24"/>
                <w:szCs w:val="24"/>
              </w:rPr>
              <w:t xml:space="preserve"> </w:t>
            </w:r>
            <w:r w:rsidRPr="000E61C6">
              <w:rPr>
                <w:rFonts w:cs="Arial"/>
                <w:color w:val="000000"/>
                <w:sz w:val="24"/>
                <w:szCs w:val="24"/>
              </w:rPr>
              <w:t>Obispo</w:t>
            </w:r>
          </w:p>
        </w:tc>
        <w:tc>
          <w:tcPr>
            <w:tcW w:w="1738" w:type="pct"/>
          </w:tcPr>
          <w:p w14:paraId="706AF7D1" w14:textId="407A8DA7" w:rsidR="0041289E" w:rsidRPr="000E61C6" w:rsidRDefault="0041289E">
            <w:pPr>
              <w:spacing w:before="0" w:after="0"/>
              <w:jc w:val="center"/>
              <w:rPr>
                <w:rFonts w:cs="Arial"/>
                <w:color w:val="000000"/>
                <w:sz w:val="24"/>
                <w:szCs w:val="24"/>
              </w:rPr>
            </w:pPr>
            <w:r w:rsidRPr="000E61C6">
              <w:rPr>
                <w:rFonts w:cs="Arial"/>
                <w:sz w:val="24"/>
                <w:szCs w:val="24"/>
              </w:rPr>
              <w:t>218</w:t>
            </w:r>
          </w:p>
        </w:tc>
        <w:tc>
          <w:tcPr>
            <w:tcW w:w="1500" w:type="pct"/>
          </w:tcPr>
          <w:p w14:paraId="52B1FBBE" w14:textId="3899038E" w:rsidR="0041289E" w:rsidRPr="000E61C6" w:rsidRDefault="0041289E">
            <w:pPr>
              <w:spacing w:before="0" w:after="0"/>
              <w:jc w:val="center"/>
              <w:rPr>
                <w:rFonts w:cs="Arial"/>
                <w:color w:val="000000"/>
                <w:sz w:val="24"/>
                <w:szCs w:val="24"/>
              </w:rPr>
            </w:pPr>
            <w:r w:rsidRPr="000E61C6">
              <w:rPr>
                <w:rFonts w:cs="Arial"/>
                <w:sz w:val="24"/>
                <w:szCs w:val="24"/>
              </w:rPr>
              <w:t>204</w:t>
            </w:r>
          </w:p>
        </w:tc>
      </w:tr>
      <w:tr w:rsidR="0041289E" w:rsidRPr="000E61C6" w14:paraId="65388DA1" w14:textId="77777777" w:rsidTr="00ED2FD4">
        <w:trPr>
          <w:cantSplit/>
          <w:trHeight w:val="288"/>
        </w:trPr>
        <w:tc>
          <w:tcPr>
            <w:tcW w:w="1761" w:type="pct"/>
            <w:noWrap/>
            <w:vAlign w:val="center"/>
          </w:tcPr>
          <w:p w14:paraId="38242206" w14:textId="40999AE7" w:rsidR="0041289E" w:rsidRPr="000E61C6" w:rsidRDefault="0041289E">
            <w:pPr>
              <w:spacing w:before="0" w:after="0"/>
              <w:rPr>
                <w:rFonts w:cs="Arial"/>
                <w:color w:val="000000"/>
                <w:sz w:val="24"/>
                <w:szCs w:val="24"/>
              </w:rPr>
            </w:pPr>
            <w:r w:rsidRPr="000E61C6">
              <w:rPr>
                <w:rFonts w:cs="Arial"/>
                <w:color w:val="000000"/>
                <w:sz w:val="24"/>
                <w:szCs w:val="24"/>
              </w:rPr>
              <w:lastRenderedPageBreak/>
              <w:t>San</w:t>
            </w:r>
            <w:r w:rsidR="00F74E1D" w:rsidRPr="000E61C6">
              <w:rPr>
                <w:rFonts w:cs="Arial"/>
                <w:color w:val="000000"/>
                <w:sz w:val="24"/>
                <w:szCs w:val="24"/>
              </w:rPr>
              <w:t xml:space="preserve"> </w:t>
            </w:r>
            <w:r w:rsidRPr="000E61C6">
              <w:rPr>
                <w:rFonts w:cs="Arial"/>
                <w:color w:val="000000"/>
                <w:sz w:val="24"/>
                <w:szCs w:val="24"/>
              </w:rPr>
              <w:t>Mateo</w:t>
            </w:r>
          </w:p>
        </w:tc>
        <w:tc>
          <w:tcPr>
            <w:tcW w:w="1738" w:type="pct"/>
          </w:tcPr>
          <w:p w14:paraId="5D3A0018" w14:textId="21156FAC" w:rsidR="0041289E" w:rsidRPr="000E61C6" w:rsidRDefault="0041289E">
            <w:pPr>
              <w:spacing w:before="0" w:after="0"/>
              <w:jc w:val="center"/>
              <w:rPr>
                <w:rFonts w:cs="Arial"/>
                <w:color w:val="000000"/>
                <w:sz w:val="24"/>
                <w:szCs w:val="24"/>
              </w:rPr>
            </w:pPr>
            <w:r w:rsidRPr="000E61C6">
              <w:rPr>
                <w:rFonts w:cs="Arial"/>
                <w:sz w:val="24"/>
                <w:szCs w:val="24"/>
              </w:rPr>
              <w:t>133</w:t>
            </w:r>
          </w:p>
        </w:tc>
        <w:tc>
          <w:tcPr>
            <w:tcW w:w="1500" w:type="pct"/>
          </w:tcPr>
          <w:p w14:paraId="1522703D" w14:textId="4E69E9E2" w:rsidR="0041289E" w:rsidRPr="000E61C6" w:rsidRDefault="0041289E">
            <w:pPr>
              <w:spacing w:before="0" w:after="0"/>
              <w:jc w:val="center"/>
              <w:rPr>
                <w:rFonts w:cs="Arial"/>
                <w:color w:val="000000"/>
                <w:sz w:val="24"/>
                <w:szCs w:val="24"/>
              </w:rPr>
            </w:pPr>
            <w:r w:rsidRPr="000E61C6">
              <w:rPr>
                <w:rFonts w:cs="Arial"/>
                <w:sz w:val="24"/>
                <w:szCs w:val="24"/>
              </w:rPr>
              <w:t>120</w:t>
            </w:r>
          </w:p>
        </w:tc>
      </w:tr>
      <w:tr w:rsidR="0041289E" w:rsidRPr="000E61C6" w14:paraId="2230ED4B" w14:textId="77777777" w:rsidTr="00ED2FD4">
        <w:trPr>
          <w:cantSplit/>
          <w:trHeight w:val="288"/>
        </w:trPr>
        <w:tc>
          <w:tcPr>
            <w:tcW w:w="1761" w:type="pct"/>
            <w:noWrap/>
            <w:vAlign w:val="center"/>
          </w:tcPr>
          <w:p w14:paraId="459E3F8A" w14:textId="0E499309"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Barbara</w:t>
            </w:r>
          </w:p>
        </w:tc>
        <w:tc>
          <w:tcPr>
            <w:tcW w:w="1738" w:type="pct"/>
          </w:tcPr>
          <w:p w14:paraId="62F87A1B" w14:textId="074B6562" w:rsidR="0041289E" w:rsidRPr="000E61C6" w:rsidRDefault="0041289E">
            <w:pPr>
              <w:spacing w:before="0" w:after="0"/>
              <w:jc w:val="center"/>
              <w:rPr>
                <w:rFonts w:cs="Arial"/>
                <w:color w:val="000000"/>
                <w:sz w:val="24"/>
                <w:szCs w:val="24"/>
              </w:rPr>
            </w:pPr>
            <w:r w:rsidRPr="000E61C6">
              <w:rPr>
                <w:rFonts w:cs="Arial"/>
                <w:sz w:val="24"/>
                <w:szCs w:val="24"/>
              </w:rPr>
              <w:t>263</w:t>
            </w:r>
          </w:p>
        </w:tc>
        <w:tc>
          <w:tcPr>
            <w:tcW w:w="1500" w:type="pct"/>
          </w:tcPr>
          <w:p w14:paraId="71714A01" w14:textId="727D12CD" w:rsidR="0041289E" w:rsidRPr="000E61C6" w:rsidRDefault="0041289E">
            <w:pPr>
              <w:spacing w:before="0" w:after="0"/>
              <w:jc w:val="center"/>
              <w:rPr>
                <w:rFonts w:cs="Arial"/>
                <w:color w:val="000000"/>
                <w:sz w:val="24"/>
                <w:szCs w:val="24"/>
              </w:rPr>
            </w:pPr>
            <w:r w:rsidRPr="000E61C6">
              <w:rPr>
                <w:rFonts w:cs="Arial"/>
                <w:sz w:val="24"/>
                <w:szCs w:val="24"/>
              </w:rPr>
              <w:t>286</w:t>
            </w:r>
          </w:p>
        </w:tc>
      </w:tr>
      <w:tr w:rsidR="0041289E" w:rsidRPr="000E61C6" w14:paraId="4E08B9F7" w14:textId="77777777" w:rsidTr="00ED2FD4">
        <w:trPr>
          <w:cantSplit/>
          <w:trHeight w:val="288"/>
        </w:trPr>
        <w:tc>
          <w:tcPr>
            <w:tcW w:w="1761" w:type="pct"/>
            <w:noWrap/>
            <w:vAlign w:val="center"/>
          </w:tcPr>
          <w:p w14:paraId="4A0C237F" w14:textId="3EE66F10"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Clara</w:t>
            </w:r>
          </w:p>
        </w:tc>
        <w:tc>
          <w:tcPr>
            <w:tcW w:w="1738" w:type="pct"/>
          </w:tcPr>
          <w:p w14:paraId="4EBAA364" w14:textId="5C0E28FC" w:rsidR="0041289E" w:rsidRPr="000E61C6" w:rsidRDefault="0041289E">
            <w:pPr>
              <w:spacing w:before="0" w:after="0"/>
              <w:jc w:val="center"/>
              <w:rPr>
                <w:rFonts w:cs="Arial"/>
                <w:color w:val="000000"/>
                <w:sz w:val="24"/>
                <w:szCs w:val="24"/>
              </w:rPr>
            </w:pPr>
            <w:r w:rsidRPr="000E61C6">
              <w:rPr>
                <w:rFonts w:cs="Arial"/>
                <w:sz w:val="24"/>
                <w:szCs w:val="24"/>
              </w:rPr>
              <w:t>518</w:t>
            </w:r>
          </w:p>
        </w:tc>
        <w:tc>
          <w:tcPr>
            <w:tcW w:w="1500" w:type="pct"/>
          </w:tcPr>
          <w:p w14:paraId="691B0E84" w14:textId="26472B9B" w:rsidR="0041289E" w:rsidRPr="000E61C6" w:rsidRDefault="0041289E">
            <w:pPr>
              <w:spacing w:before="0" w:after="0"/>
              <w:jc w:val="center"/>
              <w:rPr>
                <w:rFonts w:cs="Arial"/>
                <w:color w:val="000000"/>
                <w:sz w:val="24"/>
                <w:szCs w:val="24"/>
              </w:rPr>
            </w:pPr>
            <w:r w:rsidRPr="000E61C6">
              <w:rPr>
                <w:rFonts w:cs="Arial"/>
                <w:sz w:val="24"/>
                <w:szCs w:val="24"/>
              </w:rPr>
              <w:t>467</w:t>
            </w:r>
          </w:p>
        </w:tc>
      </w:tr>
      <w:tr w:rsidR="0041289E" w:rsidRPr="000E61C6" w14:paraId="7E7D6E20" w14:textId="77777777" w:rsidTr="00ED2FD4">
        <w:trPr>
          <w:cantSplit/>
          <w:trHeight w:val="288"/>
        </w:trPr>
        <w:tc>
          <w:tcPr>
            <w:tcW w:w="1761" w:type="pct"/>
            <w:noWrap/>
            <w:vAlign w:val="center"/>
          </w:tcPr>
          <w:p w14:paraId="3FD314AB" w14:textId="068B069D"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Cruz</w:t>
            </w:r>
          </w:p>
        </w:tc>
        <w:tc>
          <w:tcPr>
            <w:tcW w:w="1738" w:type="pct"/>
          </w:tcPr>
          <w:p w14:paraId="1FCCB918" w14:textId="22612BC3" w:rsidR="0041289E" w:rsidRPr="000E61C6" w:rsidRDefault="0041289E">
            <w:pPr>
              <w:spacing w:before="0" w:after="0"/>
              <w:jc w:val="center"/>
              <w:rPr>
                <w:rFonts w:cs="Arial"/>
                <w:color w:val="000000"/>
                <w:sz w:val="24"/>
                <w:szCs w:val="24"/>
              </w:rPr>
            </w:pPr>
            <w:r w:rsidRPr="000E61C6">
              <w:rPr>
                <w:rFonts w:cs="Arial"/>
                <w:sz w:val="24"/>
                <w:szCs w:val="24"/>
              </w:rPr>
              <w:t>120</w:t>
            </w:r>
          </w:p>
        </w:tc>
        <w:tc>
          <w:tcPr>
            <w:tcW w:w="1500" w:type="pct"/>
          </w:tcPr>
          <w:p w14:paraId="0BE58073" w14:textId="04D89330" w:rsidR="0041289E" w:rsidRPr="000E61C6" w:rsidRDefault="0041289E">
            <w:pPr>
              <w:spacing w:before="0" w:after="0"/>
              <w:jc w:val="center"/>
              <w:rPr>
                <w:rFonts w:cs="Arial"/>
                <w:color w:val="000000"/>
                <w:sz w:val="24"/>
                <w:szCs w:val="24"/>
              </w:rPr>
            </w:pPr>
            <w:r w:rsidRPr="000E61C6">
              <w:rPr>
                <w:rFonts w:cs="Arial"/>
                <w:sz w:val="24"/>
                <w:szCs w:val="24"/>
              </w:rPr>
              <w:t>96</w:t>
            </w:r>
          </w:p>
        </w:tc>
      </w:tr>
      <w:tr w:rsidR="0041289E" w:rsidRPr="000E61C6" w14:paraId="07F91520" w14:textId="77777777" w:rsidTr="00ED2FD4">
        <w:trPr>
          <w:cantSplit/>
          <w:trHeight w:val="288"/>
        </w:trPr>
        <w:tc>
          <w:tcPr>
            <w:tcW w:w="1761" w:type="pct"/>
            <w:noWrap/>
            <w:vAlign w:val="center"/>
          </w:tcPr>
          <w:p w14:paraId="2CF6C43A" w14:textId="77777777" w:rsidR="0041289E" w:rsidRPr="000E61C6" w:rsidRDefault="0041289E">
            <w:pPr>
              <w:spacing w:before="0" w:after="0"/>
              <w:rPr>
                <w:rFonts w:cs="Arial"/>
                <w:color w:val="000000"/>
                <w:sz w:val="24"/>
                <w:szCs w:val="24"/>
              </w:rPr>
            </w:pPr>
            <w:r w:rsidRPr="000E61C6">
              <w:rPr>
                <w:rFonts w:cs="Arial"/>
                <w:color w:val="000000"/>
                <w:sz w:val="24"/>
                <w:szCs w:val="24"/>
              </w:rPr>
              <w:t>Shasta</w:t>
            </w:r>
          </w:p>
        </w:tc>
        <w:tc>
          <w:tcPr>
            <w:tcW w:w="1738" w:type="pct"/>
          </w:tcPr>
          <w:p w14:paraId="11D2AFA1" w14:textId="50D41F4B" w:rsidR="0041289E" w:rsidRPr="000E61C6" w:rsidRDefault="0041289E">
            <w:pPr>
              <w:spacing w:before="0" w:after="0"/>
              <w:jc w:val="center"/>
              <w:rPr>
                <w:rFonts w:cs="Arial"/>
                <w:color w:val="000000"/>
                <w:sz w:val="24"/>
                <w:szCs w:val="24"/>
              </w:rPr>
            </w:pPr>
            <w:r w:rsidRPr="000E61C6">
              <w:rPr>
                <w:rFonts w:cs="Arial"/>
                <w:sz w:val="24"/>
                <w:szCs w:val="24"/>
              </w:rPr>
              <w:t>272</w:t>
            </w:r>
          </w:p>
        </w:tc>
        <w:tc>
          <w:tcPr>
            <w:tcW w:w="1500" w:type="pct"/>
          </w:tcPr>
          <w:p w14:paraId="5AA85CB3" w14:textId="74C15E0E" w:rsidR="0041289E" w:rsidRPr="000E61C6" w:rsidRDefault="0041289E">
            <w:pPr>
              <w:spacing w:before="0" w:after="0"/>
              <w:jc w:val="center"/>
              <w:rPr>
                <w:rFonts w:cs="Arial"/>
                <w:color w:val="000000"/>
                <w:sz w:val="24"/>
                <w:szCs w:val="24"/>
              </w:rPr>
            </w:pPr>
            <w:r w:rsidRPr="000E61C6">
              <w:rPr>
                <w:rFonts w:cs="Arial"/>
                <w:sz w:val="24"/>
                <w:szCs w:val="24"/>
              </w:rPr>
              <w:t>250</w:t>
            </w:r>
          </w:p>
        </w:tc>
      </w:tr>
      <w:tr w:rsidR="0041289E" w:rsidRPr="000E61C6" w14:paraId="6B0BBD5C" w14:textId="77777777" w:rsidTr="00ED2FD4">
        <w:trPr>
          <w:cantSplit/>
          <w:trHeight w:val="288"/>
        </w:trPr>
        <w:tc>
          <w:tcPr>
            <w:tcW w:w="1761" w:type="pct"/>
            <w:noWrap/>
            <w:vAlign w:val="center"/>
          </w:tcPr>
          <w:p w14:paraId="79AC14C9" w14:textId="77777777" w:rsidR="0041289E" w:rsidRPr="000E61C6" w:rsidRDefault="0041289E">
            <w:pPr>
              <w:spacing w:before="0" w:after="0"/>
              <w:rPr>
                <w:rFonts w:cs="Arial"/>
                <w:color w:val="000000"/>
                <w:sz w:val="24"/>
                <w:szCs w:val="24"/>
              </w:rPr>
            </w:pPr>
            <w:r w:rsidRPr="000E61C6">
              <w:rPr>
                <w:rFonts w:cs="Arial"/>
                <w:color w:val="000000"/>
                <w:sz w:val="24"/>
                <w:szCs w:val="24"/>
              </w:rPr>
              <w:t>Sierra</w:t>
            </w:r>
          </w:p>
        </w:tc>
        <w:tc>
          <w:tcPr>
            <w:tcW w:w="1738" w:type="pct"/>
          </w:tcPr>
          <w:p w14:paraId="59A64AA5" w14:textId="574D27B4" w:rsidR="0041289E" w:rsidRPr="000E61C6" w:rsidRDefault="0041289E">
            <w:pPr>
              <w:spacing w:before="0" w:after="0"/>
              <w:jc w:val="center"/>
              <w:rPr>
                <w:rFonts w:cs="Arial"/>
                <w:color w:val="000000"/>
                <w:sz w:val="24"/>
                <w:szCs w:val="24"/>
              </w:rPr>
            </w:pPr>
            <w:r w:rsidRPr="000E61C6">
              <w:rPr>
                <w:rFonts w:cs="Arial"/>
                <w:sz w:val="24"/>
                <w:szCs w:val="24"/>
              </w:rPr>
              <w:t>2</w:t>
            </w:r>
          </w:p>
        </w:tc>
        <w:tc>
          <w:tcPr>
            <w:tcW w:w="1500" w:type="pct"/>
          </w:tcPr>
          <w:p w14:paraId="5B8A7DDF" w14:textId="45F8F803"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1A6482F3" w14:textId="77777777" w:rsidTr="00ED2FD4">
        <w:trPr>
          <w:cantSplit/>
          <w:trHeight w:val="288"/>
        </w:trPr>
        <w:tc>
          <w:tcPr>
            <w:tcW w:w="1761" w:type="pct"/>
            <w:noWrap/>
            <w:vAlign w:val="center"/>
          </w:tcPr>
          <w:p w14:paraId="3C6C5B19" w14:textId="77777777" w:rsidR="0041289E" w:rsidRPr="000E61C6" w:rsidRDefault="0041289E">
            <w:pPr>
              <w:spacing w:before="0" w:after="0"/>
              <w:rPr>
                <w:rFonts w:cs="Arial"/>
                <w:color w:val="000000"/>
                <w:sz w:val="24"/>
                <w:szCs w:val="24"/>
              </w:rPr>
            </w:pPr>
            <w:r w:rsidRPr="000E61C6">
              <w:rPr>
                <w:rFonts w:cs="Arial"/>
                <w:color w:val="000000"/>
                <w:sz w:val="24"/>
                <w:szCs w:val="24"/>
              </w:rPr>
              <w:t>Siskiyou</w:t>
            </w:r>
          </w:p>
        </w:tc>
        <w:tc>
          <w:tcPr>
            <w:tcW w:w="1738" w:type="pct"/>
          </w:tcPr>
          <w:p w14:paraId="23EF9E7B" w14:textId="245A1516" w:rsidR="0041289E" w:rsidRPr="000E61C6" w:rsidRDefault="0041289E">
            <w:pPr>
              <w:spacing w:before="0" w:after="0"/>
              <w:jc w:val="center"/>
              <w:rPr>
                <w:rFonts w:cs="Arial"/>
                <w:color w:val="000000"/>
                <w:sz w:val="24"/>
                <w:szCs w:val="24"/>
              </w:rPr>
            </w:pPr>
            <w:r w:rsidRPr="000E61C6">
              <w:rPr>
                <w:rFonts w:cs="Arial"/>
                <w:sz w:val="24"/>
                <w:szCs w:val="24"/>
              </w:rPr>
              <w:t>68</w:t>
            </w:r>
          </w:p>
        </w:tc>
        <w:tc>
          <w:tcPr>
            <w:tcW w:w="1500" w:type="pct"/>
          </w:tcPr>
          <w:p w14:paraId="3A9FAAB4" w14:textId="2EE7A33E" w:rsidR="0041289E" w:rsidRPr="000E61C6" w:rsidRDefault="0041289E">
            <w:pPr>
              <w:spacing w:before="0" w:after="0"/>
              <w:jc w:val="center"/>
              <w:rPr>
                <w:rFonts w:cs="Arial"/>
                <w:color w:val="000000"/>
                <w:sz w:val="24"/>
                <w:szCs w:val="24"/>
              </w:rPr>
            </w:pPr>
            <w:r w:rsidRPr="000E61C6">
              <w:rPr>
                <w:rFonts w:cs="Arial"/>
                <w:sz w:val="24"/>
                <w:szCs w:val="24"/>
              </w:rPr>
              <w:t>52</w:t>
            </w:r>
          </w:p>
        </w:tc>
      </w:tr>
      <w:tr w:rsidR="0041289E" w:rsidRPr="000E61C6" w14:paraId="200F9AD5" w14:textId="77777777" w:rsidTr="00ED2FD4">
        <w:trPr>
          <w:cantSplit/>
          <w:trHeight w:val="288"/>
        </w:trPr>
        <w:tc>
          <w:tcPr>
            <w:tcW w:w="1761" w:type="pct"/>
            <w:noWrap/>
            <w:vAlign w:val="center"/>
          </w:tcPr>
          <w:p w14:paraId="1D0069AA" w14:textId="77777777" w:rsidR="0041289E" w:rsidRPr="000E61C6" w:rsidRDefault="0041289E">
            <w:pPr>
              <w:spacing w:before="0" w:after="0"/>
              <w:rPr>
                <w:rFonts w:cs="Arial"/>
                <w:color w:val="000000"/>
                <w:sz w:val="24"/>
                <w:szCs w:val="24"/>
              </w:rPr>
            </w:pPr>
            <w:r w:rsidRPr="000E61C6">
              <w:rPr>
                <w:rFonts w:cs="Arial"/>
                <w:color w:val="000000"/>
                <w:sz w:val="24"/>
                <w:szCs w:val="24"/>
              </w:rPr>
              <w:t>Solano</w:t>
            </w:r>
          </w:p>
        </w:tc>
        <w:tc>
          <w:tcPr>
            <w:tcW w:w="1738" w:type="pct"/>
          </w:tcPr>
          <w:p w14:paraId="33E259E1" w14:textId="5BC09CB5" w:rsidR="0041289E" w:rsidRPr="000E61C6" w:rsidRDefault="0041289E">
            <w:pPr>
              <w:spacing w:before="0" w:after="0"/>
              <w:jc w:val="center"/>
              <w:rPr>
                <w:rFonts w:cs="Arial"/>
                <w:color w:val="000000"/>
                <w:sz w:val="24"/>
                <w:szCs w:val="24"/>
              </w:rPr>
            </w:pPr>
            <w:r w:rsidRPr="000E61C6">
              <w:rPr>
                <w:rFonts w:cs="Arial"/>
                <w:sz w:val="24"/>
                <w:szCs w:val="24"/>
              </w:rPr>
              <w:t>287</w:t>
            </w:r>
          </w:p>
        </w:tc>
        <w:tc>
          <w:tcPr>
            <w:tcW w:w="1500" w:type="pct"/>
          </w:tcPr>
          <w:p w14:paraId="0D9ECC48" w14:textId="0748B615" w:rsidR="0041289E" w:rsidRPr="000E61C6" w:rsidRDefault="0041289E">
            <w:pPr>
              <w:spacing w:before="0" w:after="0"/>
              <w:jc w:val="center"/>
              <w:rPr>
                <w:rFonts w:cs="Arial"/>
                <w:color w:val="000000"/>
                <w:sz w:val="24"/>
                <w:szCs w:val="24"/>
              </w:rPr>
            </w:pPr>
            <w:r w:rsidRPr="000E61C6">
              <w:rPr>
                <w:rFonts w:cs="Arial"/>
                <w:sz w:val="24"/>
                <w:szCs w:val="24"/>
              </w:rPr>
              <w:t>264</w:t>
            </w:r>
          </w:p>
        </w:tc>
      </w:tr>
      <w:tr w:rsidR="0041289E" w:rsidRPr="000E61C6" w14:paraId="332E5FDC" w14:textId="77777777" w:rsidTr="00ED2FD4">
        <w:trPr>
          <w:cantSplit/>
          <w:trHeight w:val="288"/>
        </w:trPr>
        <w:tc>
          <w:tcPr>
            <w:tcW w:w="1761" w:type="pct"/>
            <w:noWrap/>
            <w:vAlign w:val="center"/>
          </w:tcPr>
          <w:p w14:paraId="11B3AB75" w14:textId="77777777" w:rsidR="0041289E" w:rsidRPr="000E61C6" w:rsidRDefault="0041289E">
            <w:pPr>
              <w:spacing w:before="0" w:after="0"/>
              <w:rPr>
                <w:rFonts w:cs="Arial"/>
                <w:color w:val="000000"/>
                <w:sz w:val="24"/>
                <w:szCs w:val="24"/>
              </w:rPr>
            </w:pPr>
            <w:r w:rsidRPr="000E61C6">
              <w:rPr>
                <w:rFonts w:cs="Arial"/>
                <w:color w:val="000000"/>
                <w:sz w:val="24"/>
                <w:szCs w:val="24"/>
              </w:rPr>
              <w:t>Sonoma</w:t>
            </w:r>
          </w:p>
        </w:tc>
        <w:tc>
          <w:tcPr>
            <w:tcW w:w="1738" w:type="pct"/>
          </w:tcPr>
          <w:p w14:paraId="34C56552" w14:textId="37C6DA9C" w:rsidR="0041289E" w:rsidRPr="000E61C6" w:rsidRDefault="0041289E">
            <w:pPr>
              <w:spacing w:before="0" w:after="0"/>
              <w:jc w:val="center"/>
              <w:rPr>
                <w:rFonts w:cs="Arial"/>
                <w:color w:val="000000"/>
                <w:sz w:val="24"/>
                <w:szCs w:val="24"/>
              </w:rPr>
            </w:pPr>
            <w:r w:rsidRPr="000E61C6">
              <w:rPr>
                <w:rFonts w:cs="Arial"/>
                <w:sz w:val="24"/>
                <w:szCs w:val="24"/>
              </w:rPr>
              <w:t>368</w:t>
            </w:r>
          </w:p>
        </w:tc>
        <w:tc>
          <w:tcPr>
            <w:tcW w:w="1500" w:type="pct"/>
          </w:tcPr>
          <w:p w14:paraId="13CCCF03" w14:textId="62BD65B1" w:rsidR="0041289E" w:rsidRPr="000E61C6" w:rsidRDefault="0041289E">
            <w:pPr>
              <w:spacing w:before="0" w:after="0"/>
              <w:jc w:val="center"/>
              <w:rPr>
                <w:rFonts w:cs="Arial"/>
                <w:color w:val="000000"/>
                <w:sz w:val="24"/>
                <w:szCs w:val="24"/>
              </w:rPr>
            </w:pPr>
            <w:r w:rsidRPr="000E61C6">
              <w:rPr>
                <w:rFonts w:cs="Arial"/>
                <w:sz w:val="24"/>
                <w:szCs w:val="24"/>
              </w:rPr>
              <w:t>308</w:t>
            </w:r>
          </w:p>
        </w:tc>
      </w:tr>
      <w:tr w:rsidR="0041289E" w:rsidRPr="000E61C6" w14:paraId="4E9B7012" w14:textId="77777777" w:rsidTr="00ED2FD4">
        <w:trPr>
          <w:cantSplit/>
          <w:trHeight w:val="288"/>
        </w:trPr>
        <w:tc>
          <w:tcPr>
            <w:tcW w:w="1761" w:type="pct"/>
            <w:noWrap/>
            <w:vAlign w:val="center"/>
          </w:tcPr>
          <w:p w14:paraId="1520567D" w14:textId="77777777" w:rsidR="0041289E" w:rsidRPr="000E61C6" w:rsidRDefault="0041289E">
            <w:pPr>
              <w:spacing w:before="0" w:after="0"/>
              <w:rPr>
                <w:rFonts w:cs="Arial"/>
                <w:color w:val="000000"/>
                <w:sz w:val="24"/>
                <w:szCs w:val="24"/>
              </w:rPr>
            </w:pPr>
            <w:r w:rsidRPr="000E61C6">
              <w:rPr>
                <w:rFonts w:cs="Arial"/>
                <w:color w:val="000000"/>
                <w:sz w:val="24"/>
                <w:szCs w:val="24"/>
              </w:rPr>
              <w:t>Stanislaus</w:t>
            </w:r>
          </w:p>
        </w:tc>
        <w:tc>
          <w:tcPr>
            <w:tcW w:w="1738" w:type="pct"/>
          </w:tcPr>
          <w:p w14:paraId="14A2AB8A" w14:textId="5E29928F" w:rsidR="0041289E" w:rsidRPr="000E61C6" w:rsidRDefault="0041289E">
            <w:pPr>
              <w:spacing w:before="0" w:after="0"/>
              <w:jc w:val="center"/>
              <w:rPr>
                <w:rFonts w:cs="Arial"/>
                <w:color w:val="000000"/>
                <w:sz w:val="24"/>
                <w:szCs w:val="24"/>
              </w:rPr>
            </w:pPr>
            <w:r w:rsidRPr="000E61C6">
              <w:rPr>
                <w:rFonts w:cs="Arial"/>
                <w:sz w:val="24"/>
                <w:szCs w:val="24"/>
              </w:rPr>
              <w:t>488</w:t>
            </w:r>
          </w:p>
        </w:tc>
        <w:tc>
          <w:tcPr>
            <w:tcW w:w="1500" w:type="pct"/>
          </w:tcPr>
          <w:p w14:paraId="3F9B9477" w14:textId="7BE86A70" w:rsidR="0041289E" w:rsidRPr="000E61C6" w:rsidRDefault="0041289E">
            <w:pPr>
              <w:spacing w:before="0" w:after="0"/>
              <w:jc w:val="center"/>
              <w:rPr>
                <w:rFonts w:cs="Arial"/>
                <w:color w:val="000000"/>
                <w:sz w:val="24"/>
                <w:szCs w:val="24"/>
              </w:rPr>
            </w:pPr>
            <w:r w:rsidRPr="000E61C6">
              <w:rPr>
                <w:rFonts w:cs="Arial"/>
                <w:sz w:val="24"/>
                <w:szCs w:val="24"/>
              </w:rPr>
              <w:t>442</w:t>
            </w:r>
          </w:p>
        </w:tc>
      </w:tr>
      <w:tr w:rsidR="0041289E" w:rsidRPr="000E61C6" w14:paraId="6AA7D7A2" w14:textId="77777777" w:rsidTr="00ED2FD4">
        <w:trPr>
          <w:cantSplit/>
          <w:trHeight w:val="288"/>
        </w:trPr>
        <w:tc>
          <w:tcPr>
            <w:tcW w:w="1761" w:type="pct"/>
            <w:noWrap/>
            <w:vAlign w:val="center"/>
          </w:tcPr>
          <w:p w14:paraId="3C275062" w14:textId="77777777" w:rsidR="0041289E" w:rsidRPr="000E61C6" w:rsidRDefault="0041289E">
            <w:pPr>
              <w:spacing w:before="0" w:after="0"/>
              <w:rPr>
                <w:rFonts w:cs="Arial"/>
                <w:color w:val="000000"/>
                <w:sz w:val="24"/>
                <w:szCs w:val="24"/>
              </w:rPr>
            </w:pPr>
            <w:r w:rsidRPr="000E61C6">
              <w:rPr>
                <w:rFonts w:cs="Arial"/>
                <w:color w:val="000000"/>
                <w:sz w:val="24"/>
                <w:szCs w:val="24"/>
              </w:rPr>
              <w:t>Sutter</w:t>
            </w:r>
          </w:p>
        </w:tc>
        <w:tc>
          <w:tcPr>
            <w:tcW w:w="1738" w:type="pct"/>
          </w:tcPr>
          <w:p w14:paraId="4B43A461" w14:textId="61545BB4" w:rsidR="0041289E" w:rsidRPr="000E61C6" w:rsidRDefault="0041289E">
            <w:pPr>
              <w:spacing w:before="0" w:after="0"/>
              <w:jc w:val="center"/>
              <w:rPr>
                <w:rFonts w:cs="Arial"/>
                <w:color w:val="000000"/>
                <w:sz w:val="24"/>
                <w:szCs w:val="24"/>
              </w:rPr>
            </w:pPr>
            <w:r w:rsidRPr="000E61C6">
              <w:rPr>
                <w:rFonts w:cs="Arial"/>
                <w:sz w:val="24"/>
                <w:szCs w:val="24"/>
              </w:rPr>
              <w:t>99</w:t>
            </w:r>
          </w:p>
        </w:tc>
        <w:tc>
          <w:tcPr>
            <w:tcW w:w="1500" w:type="pct"/>
          </w:tcPr>
          <w:p w14:paraId="7D0602D6" w14:textId="7C4EE6B9" w:rsidR="0041289E" w:rsidRPr="000E61C6" w:rsidRDefault="0041289E">
            <w:pPr>
              <w:spacing w:before="0" w:after="0"/>
              <w:jc w:val="center"/>
              <w:rPr>
                <w:rFonts w:cs="Arial"/>
                <w:color w:val="000000"/>
                <w:sz w:val="24"/>
                <w:szCs w:val="24"/>
              </w:rPr>
            </w:pPr>
            <w:r w:rsidRPr="000E61C6">
              <w:rPr>
                <w:rFonts w:cs="Arial"/>
                <w:sz w:val="24"/>
                <w:szCs w:val="24"/>
              </w:rPr>
              <w:t>121</w:t>
            </w:r>
          </w:p>
        </w:tc>
      </w:tr>
      <w:tr w:rsidR="0041289E" w:rsidRPr="000E61C6" w14:paraId="6AEFBB08" w14:textId="77777777" w:rsidTr="00ED2FD4">
        <w:trPr>
          <w:cantSplit/>
          <w:trHeight w:val="288"/>
        </w:trPr>
        <w:tc>
          <w:tcPr>
            <w:tcW w:w="1761" w:type="pct"/>
            <w:noWrap/>
            <w:vAlign w:val="center"/>
          </w:tcPr>
          <w:p w14:paraId="4408407C" w14:textId="77777777" w:rsidR="0041289E" w:rsidRPr="000E61C6" w:rsidRDefault="0041289E">
            <w:pPr>
              <w:spacing w:before="0" w:after="0"/>
              <w:rPr>
                <w:rFonts w:cs="Arial"/>
                <w:color w:val="000000"/>
                <w:sz w:val="24"/>
                <w:szCs w:val="24"/>
              </w:rPr>
            </w:pPr>
            <w:r w:rsidRPr="000E61C6">
              <w:rPr>
                <w:rFonts w:cs="Arial"/>
                <w:color w:val="000000"/>
                <w:sz w:val="24"/>
                <w:szCs w:val="24"/>
              </w:rPr>
              <w:t>Tehama</w:t>
            </w:r>
          </w:p>
        </w:tc>
        <w:tc>
          <w:tcPr>
            <w:tcW w:w="1738" w:type="pct"/>
          </w:tcPr>
          <w:p w14:paraId="0B9EBEB3" w14:textId="53D09366" w:rsidR="0041289E" w:rsidRPr="000E61C6" w:rsidRDefault="0041289E">
            <w:pPr>
              <w:spacing w:before="0" w:after="0"/>
              <w:jc w:val="center"/>
              <w:rPr>
                <w:rFonts w:cs="Arial"/>
                <w:color w:val="000000"/>
                <w:sz w:val="24"/>
                <w:szCs w:val="24"/>
              </w:rPr>
            </w:pPr>
            <w:r w:rsidRPr="000E61C6">
              <w:rPr>
                <w:rFonts w:cs="Arial"/>
                <w:sz w:val="24"/>
                <w:szCs w:val="24"/>
              </w:rPr>
              <w:t>116</w:t>
            </w:r>
          </w:p>
        </w:tc>
        <w:tc>
          <w:tcPr>
            <w:tcW w:w="1500" w:type="pct"/>
          </w:tcPr>
          <w:p w14:paraId="640690D9" w14:textId="03B38ED8" w:rsidR="0041289E" w:rsidRPr="000E61C6" w:rsidRDefault="0041289E">
            <w:pPr>
              <w:spacing w:before="0" w:after="0"/>
              <w:jc w:val="center"/>
              <w:rPr>
                <w:rFonts w:cs="Arial"/>
                <w:color w:val="000000"/>
                <w:sz w:val="24"/>
                <w:szCs w:val="24"/>
              </w:rPr>
            </w:pPr>
            <w:r w:rsidRPr="000E61C6">
              <w:rPr>
                <w:rFonts w:cs="Arial"/>
                <w:sz w:val="24"/>
                <w:szCs w:val="24"/>
              </w:rPr>
              <w:t>128</w:t>
            </w:r>
          </w:p>
        </w:tc>
      </w:tr>
      <w:tr w:rsidR="0041289E" w:rsidRPr="000E61C6" w14:paraId="5CBA56E5" w14:textId="77777777" w:rsidTr="00ED2FD4">
        <w:trPr>
          <w:cantSplit/>
          <w:trHeight w:val="288"/>
        </w:trPr>
        <w:tc>
          <w:tcPr>
            <w:tcW w:w="1761" w:type="pct"/>
            <w:noWrap/>
            <w:vAlign w:val="center"/>
          </w:tcPr>
          <w:p w14:paraId="09E718D2" w14:textId="77777777" w:rsidR="0041289E" w:rsidRPr="000E61C6" w:rsidRDefault="0041289E">
            <w:pPr>
              <w:spacing w:before="0" w:after="0"/>
              <w:rPr>
                <w:rFonts w:cs="Arial"/>
                <w:color w:val="000000"/>
                <w:sz w:val="24"/>
                <w:szCs w:val="24"/>
              </w:rPr>
            </w:pPr>
            <w:r w:rsidRPr="000E61C6">
              <w:rPr>
                <w:rFonts w:cs="Arial"/>
                <w:color w:val="000000"/>
                <w:sz w:val="24"/>
                <w:szCs w:val="24"/>
              </w:rPr>
              <w:t>Trinity</w:t>
            </w:r>
          </w:p>
        </w:tc>
        <w:tc>
          <w:tcPr>
            <w:tcW w:w="1738" w:type="pct"/>
          </w:tcPr>
          <w:p w14:paraId="01AFEDF6" w14:textId="0D43C2E3" w:rsidR="0041289E" w:rsidRPr="000E61C6" w:rsidRDefault="0041289E">
            <w:pPr>
              <w:spacing w:before="0" w:after="0"/>
              <w:jc w:val="center"/>
              <w:rPr>
                <w:rFonts w:cs="Arial"/>
                <w:color w:val="000000"/>
                <w:sz w:val="24"/>
                <w:szCs w:val="24"/>
              </w:rPr>
            </w:pPr>
            <w:r w:rsidRPr="000E61C6">
              <w:rPr>
                <w:rFonts w:cs="Arial"/>
                <w:sz w:val="24"/>
                <w:szCs w:val="24"/>
              </w:rPr>
              <w:t>33</w:t>
            </w:r>
          </w:p>
        </w:tc>
        <w:tc>
          <w:tcPr>
            <w:tcW w:w="1500" w:type="pct"/>
          </w:tcPr>
          <w:p w14:paraId="55489649" w14:textId="7B98390E" w:rsidR="0041289E" w:rsidRPr="000E61C6" w:rsidRDefault="0041289E">
            <w:pPr>
              <w:spacing w:before="0" w:after="0"/>
              <w:jc w:val="center"/>
              <w:rPr>
                <w:rFonts w:cs="Arial"/>
                <w:color w:val="000000"/>
                <w:sz w:val="24"/>
                <w:szCs w:val="24"/>
              </w:rPr>
            </w:pPr>
            <w:r w:rsidRPr="000E61C6">
              <w:rPr>
                <w:rFonts w:cs="Arial"/>
                <w:sz w:val="24"/>
                <w:szCs w:val="24"/>
              </w:rPr>
              <w:t>32</w:t>
            </w:r>
          </w:p>
        </w:tc>
      </w:tr>
      <w:tr w:rsidR="0041289E" w:rsidRPr="000E61C6" w14:paraId="1B738963" w14:textId="77777777" w:rsidTr="00ED2FD4">
        <w:trPr>
          <w:cantSplit/>
          <w:trHeight w:val="288"/>
        </w:trPr>
        <w:tc>
          <w:tcPr>
            <w:tcW w:w="1761" w:type="pct"/>
            <w:noWrap/>
            <w:vAlign w:val="center"/>
          </w:tcPr>
          <w:p w14:paraId="73A48101" w14:textId="77777777" w:rsidR="0041289E" w:rsidRPr="000E61C6" w:rsidRDefault="0041289E">
            <w:pPr>
              <w:spacing w:before="0" w:after="0"/>
              <w:rPr>
                <w:rFonts w:cs="Arial"/>
                <w:color w:val="000000"/>
                <w:sz w:val="24"/>
                <w:szCs w:val="24"/>
              </w:rPr>
            </w:pPr>
            <w:r w:rsidRPr="000E61C6">
              <w:rPr>
                <w:rFonts w:cs="Arial"/>
                <w:color w:val="000000"/>
                <w:sz w:val="24"/>
                <w:szCs w:val="24"/>
              </w:rPr>
              <w:t>Tulare</w:t>
            </w:r>
          </w:p>
        </w:tc>
        <w:tc>
          <w:tcPr>
            <w:tcW w:w="1738" w:type="pct"/>
          </w:tcPr>
          <w:p w14:paraId="08F60033" w14:textId="7784350F" w:rsidR="0041289E" w:rsidRPr="000E61C6" w:rsidRDefault="0041289E">
            <w:pPr>
              <w:spacing w:before="0" w:after="0"/>
              <w:jc w:val="center"/>
              <w:rPr>
                <w:rFonts w:cs="Arial"/>
                <w:color w:val="000000"/>
                <w:sz w:val="24"/>
                <w:szCs w:val="24"/>
              </w:rPr>
            </w:pPr>
            <w:r w:rsidRPr="000E61C6">
              <w:rPr>
                <w:rFonts w:cs="Arial"/>
                <w:sz w:val="24"/>
                <w:szCs w:val="24"/>
              </w:rPr>
              <w:t>793</w:t>
            </w:r>
          </w:p>
        </w:tc>
        <w:tc>
          <w:tcPr>
            <w:tcW w:w="1500" w:type="pct"/>
          </w:tcPr>
          <w:p w14:paraId="60724951" w14:textId="25F47AF5" w:rsidR="0041289E" w:rsidRPr="000E61C6" w:rsidRDefault="0041289E">
            <w:pPr>
              <w:spacing w:before="0" w:after="0"/>
              <w:jc w:val="center"/>
              <w:rPr>
                <w:rFonts w:cs="Arial"/>
                <w:color w:val="000000"/>
                <w:sz w:val="24"/>
                <w:szCs w:val="24"/>
              </w:rPr>
            </w:pPr>
            <w:r w:rsidRPr="000E61C6">
              <w:rPr>
                <w:rFonts w:cs="Arial"/>
                <w:sz w:val="24"/>
                <w:szCs w:val="24"/>
              </w:rPr>
              <w:t>765</w:t>
            </w:r>
          </w:p>
        </w:tc>
      </w:tr>
      <w:tr w:rsidR="0041289E" w:rsidRPr="000E61C6" w14:paraId="433AF045" w14:textId="77777777" w:rsidTr="00ED2FD4">
        <w:trPr>
          <w:cantSplit/>
          <w:trHeight w:val="288"/>
        </w:trPr>
        <w:tc>
          <w:tcPr>
            <w:tcW w:w="1761" w:type="pct"/>
            <w:noWrap/>
            <w:vAlign w:val="center"/>
          </w:tcPr>
          <w:p w14:paraId="3A6A5017" w14:textId="77777777" w:rsidR="0041289E" w:rsidRPr="000E61C6" w:rsidRDefault="0041289E">
            <w:pPr>
              <w:spacing w:before="0" w:after="0"/>
              <w:rPr>
                <w:rFonts w:cs="Arial"/>
                <w:color w:val="000000"/>
                <w:sz w:val="24"/>
                <w:szCs w:val="24"/>
              </w:rPr>
            </w:pPr>
            <w:r w:rsidRPr="000E61C6">
              <w:rPr>
                <w:rFonts w:cs="Arial"/>
                <w:color w:val="000000"/>
                <w:sz w:val="24"/>
                <w:szCs w:val="24"/>
              </w:rPr>
              <w:t>Tuolumne</w:t>
            </w:r>
          </w:p>
        </w:tc>
        <w:tc>
          <w:tcPr>
            <w:tcW w:w="1738" w:type="pct"/>
          </w:tcPr>
          <w:p w14:paraId="1B8F53E1" w14:textId="70D32234" w:rsidR="0041289E" w:rsidRPr="000E61C6" w:rsidRDefault="0041289E">
            <w:pPr>
              <w:spacing w:before="0" w:after="0"/>
              <w:jc w:val="center"/>
              <w:rPr>
                <w:rFonts w:cs="Arial"/>
                <w:color w:val="000000"/>
                <w:sz w:val="24"/>
                <w:szCs w:val="24"/>
              </w:rPr>
            </w:pPr>
            <w:r w:rsidRPr="000E61C6">
              <w:rPr>
                <w:rFonts w:cs="Arial"/>
                <w:sz w:val="24"/>
                <w:szCs w:val="24"/>
              </w:rPr>
              <w:t>55</w:t>
            </w:r>
          </w:p>
        </w:tc>
        <w:tc>
          <w:tcPr>
            <w:tcW w:w="1500" w:type="pct"/>
          </w:tcPr>
          <w:p w14:paraId="6491AA30" w14:textId="6ED40938" w:rsidR="0041289E" w:rsidRPr="000E61C6" w:rsidRDefault="0041289E">
            <w:pPr>
              <w:spacing w:before="0" w:after="0"/>
              <w:jc w:val="center"/>
              <w:rPr>
                <w:rFonts w:cs="Arial"/>
                <w:color w:val="000000"/>
                <w:sz w:val="24"/>
                <w:szCs w:val="24"/>
              </w:rPr>
            </w:pPr>
            <w:r w:rsidRPr="000E61C6">
              <w:rPr>
                <w:rFonts w:cs="Arial"/>
                <w:sz w:val="24"/>
                <w:szCs w:val="24"/>
              </w:rPr>
              <w:t>54</w:t>
            </w:r>
          </w:p>
        </w:tc>
      </w:tr>
      <w:tr w:rsidR="0041289E" w:rsidRPr="000E61C6" w14:paraId="37B657FC" w14:textId="77777777" w:rsidTr="00ED2FD4">
        <w:trPr>
          <w:cantSplit/>
          <w:trHeight w:val="288"/>
        </w:trPr>
        <w:tc>
          <w:tcPr>
            <w:tcW w:w="1761" w:type="pct"/>
            <w:noWrap/>
            <w:vAlign w:val="center"/>
          </w:tcPr>
          <w:p w14:paraId="47205212" w14:textId="77777777" w:rsidR="0041289E" w:rsidRPr="000E61C6" w:rsidRDefault="0041289E">
            <w:pPr>
              <w:spacing w:before="0" w:after="0"/>
              <w:rPr>
                <w:rFonts w:cs="Arial"/>
                <w:color w:val="000000"/>
                <w:sz w:val="24"/>
                <w:szCs w:val="24"/>
              </w:rPr>
            </w:pPr>
            <w:r w:rsidRPr="000E61C6">
              <w:rPr>
                <w:rFonts w:cs="Arial"/>
                <w:color w:val="000000"/>
                <w:sz w:val="24"/>
                <w:szCs w:val="24"/>
              </w:rPr>
              <w:t>Ventura</w:t>
            </w:r>
          </w:p>
        </w:tc>
        <w:tc>
          <w:tcPr>
            <w:tcW w:w="1738" w:type="pct"/>
          </w:tcPr>
          <w:p w14:paraId="3DF94F8F" w14:textId="282C8F66" w:rsidR="0041289E" w:rsidRPr="000E61C6" w:rsidRDefault="0041289E">
            <w:pPr>
              <w:spacing w:before="0" w:after="0"/>
              <w:jc w:val="center"/>
              <w:rPr>
                <w:rFonts w:cs="Arial"/>
                <w:color w:val="000000"/>
                <w:sz w:val="24"/>
                <w:szCs w:val="24"/>
              </w:rPr>
            </w:pPr>
            <w:r w:rsidRPr="000E61C6">
              <w:rPr>
                <w:rFonts w:cs="Arial"/>
                <w:sz w:val="24"/>
                <w:szCs w:val="24"/>
              </w:rPr>
              <w:t>434</w:t>
            </w:r>
          </w:p>
        </w:tc>
        <w:tc>
          <w:tcPr>
            <w:tcW w:w="1500" w:type="pct"/>
          </w:tcPr>
          <w:p w14:paraId="206E04AE" w14:textId="50860D47" w:rsidR="0041289E" w:rsidRPr="000E61C6" w:rsidRDefault="0041289E">
            <w:pPr>
              <w:spacing w:before="0" w:after="0"/>
              <w:jc w:val="center"/>
              <w:rPr>
                <w:rFonts w:cs="Arial"/>
                <w:color w:val="000000"/>
                <w:sz w:val="24"/>
                <w:szCs w:val="24"/>
              </w:rPr>
            </w:pPr>
            <w:r w:rsidRPr="000E61C6">
              <w:rPr>
                <w:rFonts w:cs="Arial"/>
                <w:sz w:val="24"/>
                <w:szCs w:val="24"/>
              </w:rPr>
              <w:t>450</w:t>
            </w:r>
          </w:p>
        </w:tc>
      </w:tr>
      <w:tr w:rsidR="0041289E" w:rsidRPr="000E61C6" w14:paraId="3B5FF9AA" w14:textId="77777777" w:rsidTr="00ED2FD4">
        <w:trPr>
          <w:cantSplit/>
          <w:trHeight w:val="288"/>
        </w:trPr>
        <w:tc>
          <w:tcPr>
            <w:tcW w:w="1761" w:type="pct"/>
            <w:noWrap/>
            <w:vAlign w:val="center"/>
          </w:tcPr>
          <w:p w14:paraId="695A310A" w14:textId="77777777" w:rsidR="0041289E" w:rsidRPr="000E61C6" w:rsidRDefault="0041289E">
            <w:pPr>
              <w:spacing w:before="0" w:after="0"/>
              <w:rPr>
                <w:rFonts w:cs="Arial"/>
                <w:color w:val="000000"/>
                <w:sz w:val="24"/>
                <w:szCs w:val="24"/>
              </w:rPr>
            </w:pPr>
            <w:r w:rsidRPr="000E61C6">
              <w:rPr>
                <w:rFonts w:cs="Arial"/>
                <w:color w:val="000000"/>
                <w:sz w:val="24"/>
                <w:szCs w:val="24"/>
              </w:rPr>
              <w:t>Yolo</w:t>
            </w:r>
          </w:p>
        </w:tc>
        <w:tc>
          <w:tcPr>
            <w:tcW w:w="1738" w:type="pct"/>
          </w:tcPr>
          <w:p w14:paraId="44184C50" w14:textId="3E632780" w:rsidR="0041289E" w:rsidRPr="000E61C6" w:rsidRDefault="0041289E">
            <w:pPr>
              <w:spacing w:before="0" w:after="0"/>
              <w:jc w:val="center"/>
              <w:rPr>
                <w:rFonts w:cs="Arial"/>
                <w:color w:val="000000"/>
                <w:sz w:val="24"/>
                <w:szCs w:val="24"/>
              </w:rPr>
            </w:pPr>
            <w:r w:rsidRPr="000E61C6">
              <w:rPr>
                <w:rFonts w:cs="Arial"/>
                <w:sz w:val="24"/>
                <w:szCs w:val="24"/>
              </w:rPr>
              <w:t>206</w:t>
            </w:r>
          </w:p>
        </w:tc>
        <w:tc>
          <w:tcPr>
            <w:tcW w:w="1500" w:type="pct"/>
          </w:tcPr>
          <w:p w14:paraId="73346051" w14:textId="7CEF41F2" w:rsidR="0041289E" w:rsidRPr="000E61C6" w:rsidRDefault="0041289E">
            <w:pPr>
              <w:spacing w:before="0" w:after="0"/>
              <w:jc w:val="center"/>
              <w:rPr>
                <w:rFonts w:cs="Arial"/>
                <w:color w:val="000000"/>
                <w:sz w:val="24"/>
                <w:szCs w:val="24"/>
              </w:rPr>
            </w:pPr>
            <w:r w:rsidRPr="000E61C6">
              <w:rPr>
                <w:rFonts w:cs="Arial"/>
                <w:sz w:val="24"/>
                <w:szCs w:val="24"/>
              </w:rPr>
              <w:t>199</w:t>
            </w:r>
          </w:p>
        </w:tc>
      </w:tr>
      <w:tr w:rsidR="0041289E" w:rsidRPr="000E61C6" w14:paraId="2CDB8836" w14:textId="77777777" w:rsidTr="00ED2FD4">
        <w:trPr>
          <w:cantSplit/>
          <w:trHeight w:val="288"/>
        </w:trPr>
        <w:tc>
          <w:tcPr>
            <w:tcW w:w="1761" w:type="pct"/>
            <w:noWrap/>
            <w:vAlign w:val="center"/>
          </w:tcPr>
          <w:p w14:paraId="6BF9BA82" w14:textId="77777777" w:rsidR="0041289E" w:rsidRPr="000E61C6" w:rsidRDefault="0041289E">
            <w:pPr>
              <w:spacing w:before="0" w:after="0"/>
              <w:rPr>
                <w:rFonts w:cs="Arial"/>
                <w:color w:val="000000"/>
                <w:sz w:val="24"/>
                <w:szCs w:val="24"/>
              </w:rPr>
            </w:pPr>
            <w:r w:rsidRPr="000E61C6">
              <w:rPr>
                <w:rFonts w:cs="Arial"/>
                <w:color w:val="000000"/>
                <w:sz w:val="24"/>
                <w:szCs w:val="24"/>
              </w:rPr>
              <w:t>Yuba</w:t>
            </w:r>
          </w:p>
        </w:tc>
        <w:tc>
          <w:tcPr>
            <w:tcW w:w="1738" w:type="pct"/>
          </w:tcPr>
          <w:p w14:paraId="6674FF91" w14:textId="1F34CBBC" w:rsidR="0041289E" w:rsidRPr="000E61C6" w:rsidRDefault="0041289E">
            <w:pPr>
              <w:spacing w:before="0" w:after="0"/>
              <w:jc w:val="center"/>
              <w:rPr>
                <w:rFonts w:cs="Arial"/>
                <w:color w:val="000000"/>
                <w:sz w:val="24"/>
                <w:szCs w:val="24"/>
              </w:rPr>
            </w:pPr>
            <w:r w:rsidRPr="000E61C6">
              <w:rPr>
                <w:rFonts w:cs="Arial"/>
                <w:sz w:val="24"/>
                <w:szCs w:val="24"/>
              </w:rPr>
              <w:t>152</w:t>
            </w:r>
          </w:p>
        </w:tc>
        <w:tc>
          <w:tcPr>
            <w:tcW w:w="1500" w:type="pct"/>
          </w:tcPr>
          <w:p w14:paraId="317D3EB6" w14:textId="4778B314" w:rsidR="0041289E" w:rsidRPr="000E61C6" w:rsidRDefault="0041289E">
            <w:pPr>
              <w:spacing w:before="0" w:after="0"/>
              <w:jc w:val="center"/>
              <w:rPr>
                <w:rFonts w:cs="Arial"/>
                <w:color w:val="000000"/>
                <w:sz w:val="24"/>
                <w:szCs w:val="24"/>
              </w:rPr>
            </w:pPr>
            <w:r w:rsidRPr="000E61C6">
              <w:rPr>
                <w:rFonts w:cs="Arial"/>
                <w:sz w:val="24"/>
                <w:szCs w:val="24"/>
              </w:rPr>
              <w:t>105</w:t>
            </w:r>
          </w:p>
        </w:tc>
      </w:tr>
      <w:tr w:rsidR="0041289E" w:rsidRPr="000E61C6" w14:paraId="091E613B" w14:textId="77777777" w:rsidTr="00ED2FD4">
        <w:trPr>
          <w:cantSplit/>
          <w:trHeight w:val="288"/>
        </w:trPr>
        <w:tc>
          <w:tcPr>
            <w:tcW w:w="1761" w:type="pct"/>
            <w:noWrap/>
            <w:vAlign w:val="center"/>
          </w:tcPr>
          <w:p w14:paraId="7D054D04" w14:textId="77777777" w:rsidR="0041289E" w:rsidRPr="000E61C6" w:rsidRDefault="0041289E">
            <w:pPr>
              <w:spacing w:before="0" w:after="0"/>
              <w:rPr>
                <w:rFonts w:cs="Arial"/>
                <w:b/>
                <w:bCs/>
                <w:color w:val="000000"/>
                <w:sz w:val="24"/>
                <w:szCs w:val="24"/>
              </w:rPr>
            </w:pPr>
            <w:r w:rsidRPr="000E61C6">
              <w:rPr>
                <w:rFonts w:cs="Arial"/>
                <w:b/>
                <w:bCs/>
                <w:color w:val="000000"/>
                <w:sz w:val="24"/>
                <w:szCs w:val="24"/>
              </w:rPr>
              <w:t>Statewide</w:t>
            </w:r>
          </w:p>
        </w:tc>
        <w:tc>
          <w:tcPr>
            <w:tcW w:w="1738" w:type="pct"/>
          </w:tcPr>
          <w:p w14:paraId="4F6884A5" w14:textId="2C3A93DC" w:rsidR="0041289E" w:rsidRPr="000E61C6" w:rsidRDefault="0041289E">
            <w:pPr>
              <w:spacing w:before="0" w:after="0"/>
              <w:jc w:val="center"/>
              <w:rPr>
                <w:rFonts w:cs="Arial"/>
                <w:b/>
                <w:bCs/>
                <w:color w:val="000000"/>
                <w:sz w:val="24"/>
                <w:szCs w:val="24"/>
              </w:rPr>
            </w:pPr>
            <w:r w:rsidRPr="000E61C6">
              <w:rPr>
                <w:rFonts w:cs="Arial"/>
                <w:b/>
                <w:sz w:val="24"/>
                <w:szCs w:val="24"/>
              </w:rPr>
              <w:t>33,340</w:t>
            </w:r>
          </w:p>
        </w:tc>
        <w:tc>
          <w:tcPr>
            <w:tcW w:w="1500" w:type="pct"/>
          </w:tcPr>
          <w:p w14:paraId="77B580E2" w14:textId="5E473324" w:rsidR="0041289E" w:rsidRPr="000E61C6" w:rsidRDefault="0041289E">
            <w:pPr>
              <w:spacing w:before="0" w:after="0"/>
              <w:jc w:val="center"/>
              <w:rPr>
                <w:rFonts w:cs="Arial"/>
                <w:b/>
                <w:bCs/>
                <w:color w:val="000000"/>
                <w:sz w:val="24"/>
                <w:szCs w:val="24"/>
              </w:rPr>
            </w:pPr>
            <w:r w:rsidRPr="000E61C6">
              <w:rPr>
                <w:rFonts w:cs="Arial"/>
                <w:b/>
                <w:sz w:val="24"/>
                <w:szCs w:val="24"/>
              </w:rPr>
              <w:t>32,359</w:t>
            </w:r>
          </w:p>
        </w:tc>
      </w:tr>
    </w:tbl>
    <w:p w14:paraId="5D2F7EDE" w14:textId="5AC924A3" w:rsidR="0041289E" w:rsidRPr="000E61C6" w:rsidRDefault="0041289E" w:rsidP="00445362">
      <w:pPr>
        <w:pStyle w:val="Heading4"/>
      </w:pPr>
      <w:bookmarkStart w:id="46" w:name="_Hlk97885781"/>
      <w:bookmarkStart w:id="47" w:name="_Toc97539964"/>
      <w:bookmarkStart w:id="48" w:name="_Toc110243272"/>
      <w:bookmarkStart w:id="49" w:name="_Toc115854143"/>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2</w:t>
      </w:r>
      <w:r w:rsidRPr="000E61C6">
        <w:rPr>
          <w:noProof/>
        </w:rPr>
        <w:fldChar w:fldCharType="end"/>
      </w:r>
      <w:bookmarkEnd w:id="46"/>
      <w:r w:rsidRPr="000E61C6">
        <w:t>:</w:t>
      </w:r>
      <w:r w:rsidR="00F74E1D" w:rsidRPr="000E61C6">
        <w:t xml:space="preserve"> </w:t>
      </w:r>
      <w:r w:rsidRPr="000E61C6">
        <w:t>Statewide</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Grade</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47"/>
      <w:bookmarkEnd w:id="48"/>
      <w:bookmarkEnd w:id="49"/>
    </w:p>
    <w:tbl>
      <w:tblPr>
        <w:tblStyle w:val="TableGrid"/>
        <w:tblW w:w="5000" w:type="pct"/>
        <w:tblLook w:val="04A0" w:firstRow="1" w:lastRow="0" w:firstColumn="1" w:lastColumn="0" w:noHBand="0" w:noVBand="1"/>
        <w:tblDescription w:val="This table includes the statewide cumulative enrollment counts for foster youth, by grade level, for the 2019–20 and 2020–21 school years."/>
      </w:tblPr>
      <w:tblGrid>
        <w:gridCol w:w="4028"/>
        <w:gridCol w:w="2661"/>
        <w:gridCol w:w="2661"/>
      </w:tblGrid>
      <w:tr w:rsidR="0041289E" w:rsidRPr="000E61C6" w14:paraId="1BE333D7" w14:textId="77777777" w:rsidTr="00ED2FD4">
        <w:trPr>
          <w:cantSplit/>
          <w:trHeight w:val="576"/>
          <w:tblHeader/>
        </w:trPr>
        <w:tc>
          <w:tcPr>
            <w:tcW w:w="2154" w:type="pct"/>
            <w:shd w:val="clear" w:color="auto" w:fill="D9D9D9" w:themeFill="background1" w:themeFillShade="D9"/>
            <w:vAlign w:val="center"/>
          </w:tcPr>
          <w:p w14:paraId="0222E0BF" w14:textId="77777777" w:rsidR="0041289E" w:rsidRPr="000E61C6" w:rsidRDefault="0041289E">
            <w:pPr>
              <w:spacing w:before="0" w:after="0"/>
              <w:jc w:val="center"/>
              <w:rPr>
                <w:rFonts w:cs="Arial"/>
                <w:b/>
                <w:bCs/>
                <w:sz w:val="24"/>
                <w:szCs w:val="24"/>
              </w:rPr>
            </w:pPr>
            <w:r w:rsidRPr="000E61C6">
              <w:rPr>
                <w:rFonts w:cs="Arial"/>
                <w:b/>
                <w:bCs/>
                <w:sz w:val="24"/>
                <w:szCs w:val="24"/>
              </w:rPr>
              <w:t>Grade</w:t>
            </w:r>
          </w:p>
        </w:tc>
        <w:tc>
          <w:tcPr>
            <w:tcW w:w="1423" w:type="pct"/>
            <w:shd w:val="clear" w:color="auto" w:fill="D9D9D9" w:themeFill="background1" w:themeFillShade="D9"/>
            <w:vAlign w:val="center"/>
          </w:tcPr>
          <w:p w14:paraId="266C8D7D" w14:textId="63F7705D" w:rsidR="0041289E" w:rsidRPr="000E61C6" w:rsidRDefault="0041289E">
            <w:pPr>
              <w:spacing w:before="0" w:after="0"/>
              <w:jc w:val="center"/>
              <w:rPr>
                <w:rFonts w:cs="Arial"/>
                <w:b/>
                <w:color w:val="000000"/>
                <w:sz w:val="24"/>
                <w:szCs w:val="24"/>
              </w:rPr>
            </w:pPr>
            <w:r w:rsidRPr="000E61C6">
              <w:rPr>
                <w:rFonts w:cs="Arial"/>
                <w:b/>
                <w:color w:val="000000"/>
                <w:sz w:val="24"/>
                <w:szCs w:val="24"/>
              </w:rPr>
              <w:t>2019–20</w:t>
            </w:r>
            <w:r w:rsidRPr="000E61C6">
              <w:rPr>
                <w:rFonts w:cs="Arial"/>
                <w:b/>
                <w:color w:val="000000"/>
                <w:sz w:val="24"/>
                <w:szCs w:val="24"/>
              </w:rPr>
              <w:br/>
              <w:t>(N)</w:t>
            </w:r>
          </w:p>
        </w:tc>
        <w:tc>
          <w:tcPr>
            <w:tcW w:w="1423" w:type="pct"/>
            <w:shd w:val="clear" w:color="auto" w:fill="D9D9D9" w:themeFill="background1" w:themeFillShade="D9"/>
            <w:vAlign w:val="center"/>
          </w:tcPr>
          <w:p w14:paraId="26E78B99" w14:textId="29F1922F" w:rsidR="0041289E" w:rsidRPr="000E61C6" w:rsidRDefault="0041289E">
            <w:pPr>
              <w:spacing w:before="0" w:after="0"/>
              <w:jc w:val="center"/>
              <w:rPr>
                <w:rFonts w:cs="Arial"/>
                <w:b/>
                <w:color w:val="000000"/>
                <w:sz w:val="24"/>
                <w:szCs w:val="24"/>
              </w:rPr>
            </w:pPr>
            <w:r w:rsidRPr="000E61C6">
              <w:rPr>
                <w:rFonts w:cs="Arial"/>
                <w:b/>
                <w:color w:val="000000"/>
                <w:sz w:val="24"/>
                <w:szCs w:val="24"/>
              </w:rPr>
              <w:t>2020–21</w:t>
            </w:r>
            <w:r w:rsidRPr="000E61C6">
              <w:rPr>
                <w:rFonts w:cs="Arial"/>
                <w:b/>
                <w:color w:val="000000"/>
                <w:sz w:val="24"/>
                <w:szCs w:val="24"/>
              </w:rPr>
              <w:br/>
              <w:t>(N)</w:t>
            </w:r>
          </w:p>
        </w:tc>
      </w:tr>
      <w:tr w:rsidR="0041289E" w:rsidRPr="000E61C6" w14:paraId="0DE87D3C" w14:textId="77777777" w:rsidTr="00ED2FD4">
        <w:trPr>
          <w:cantSplit/>
          <w:trHeight w:val="288"/>
        </w:trPr>
        <w:tc>
          <w:tcPr>
            <w:tcW w:w="2154" w:type="pct"/>
            <w:vAlign w:val="center"/>
          </w:tcPr>
          <w:p w14:paraId="76488EFA" w14:textId="77777777" w:rsidR="0041289E" w:rsidRPr="000E61C6" w:rsidRDefault="0041289E">
            <w:pPr>
              <w:spacing w:before="0" w:after="0"/>
              <w:rPr>
                <w:rFonts w:cs="Arial"/>
                <w:bCs/>
                <w:sz w:val="24"/>
                <w:szCs w:val="24"/>
              </w:rPr>
            </w:pPr>
            <w:r w:rsidRPr="000E61C6">
              <w:rPr>
                <w:rFonts w:cs="Arial"/>
                <w:bCs/>
                <w:sz w:val="24"/>
                <w:szCs w:val="24"/>
              </w:rPr>
              <w:t>Kindergarten</w:t>
            </w:r>
          </w:p>
        </w:tc>
        <w:tc>
          <w:tcPr>
            <w:tcW w:w="1423" w:type="pct"/>
          </w:tcPr>
          <w:p w14:paraId="58A1FEC9" w14:textId="13E5C63A" w:rsidR="0041289E" w:rsidRPr="000E61C6" w:rsidRDefault="0041289E">
            <w:pPr>
              <w:spacing w:before="0" w:after="0"/>
              <w:jc w:val="center"/>
              <w:rPr>
                <w:rFonts w:cs="Arial"/>
                <w:color w:val="000000"/>
                <w:sz w:val="24"/>
                <w:szCs w:val="24"/>
              </w:rPr>
            </w:pPr>
            <w:r w:rsidRPr="000E61C6">
              <w:rPr>
                <w:rFonts w:cs="Arial"/>
                <w:sz w:val="24"/>
                <w:szCs w:val="24"/>
              </w:rPr>
              <w:t>4,190</w:t>
            </w:r>
          </w:p>
        </w:tc>
        <w:tc>
          <w:tcPr>
            <w:tcW w:w="1423" w:type="pct"/>
          </w:tcPr>
          <w:p w14:paraId="59B8497F" w14:textId="70F24CEC" w:rsidR="0041289E" w:rsidRPr="000E61C6" w:rsidRDefault="0041289E">
            <w:pPr>
              <w:spacing w:before="0" w:after="0"/>
              <w:jc w:val="center"/>
              <w:rPr>
                <w:rFonts w:cs="Arial"/>
                <w:color w:val="000000"/>
                <w:sz w:val="24"/>
                <w:szCs w:val="24"/>
              </w:rPr>
            </w:pPr>
            <w:r w:rsidRPr="000E61C6">
              <w:rPr>
                <w:rFonts w:cs="Arial"/>
                <w:sz w:val="24"/>
                <w:szCs w:val="24"/>
              </w:rPr>
              <w:t>3,882</w:t>
            </w:r>
          </w:p>
        </w:tc>
      </w:tr>
      <w:tr w:rsidR="0041289E" w:rsidRPr="000E61C6" w14:paraId="7958D376" w14:textId="77777777" w:rsidTr="00ED2FD4">
        <w:trPr>
          <w:cantSplit/>
          <w:trHeight w:val="288"/>
        </w:trPr>
        <w:tc>
          <w:tcPr>
            <w:tcW w:w="2154" w:type="pct"/>
            <w:vAlign w:val="center"/>
          </w:tcPr>
          <w:p w14:paraId="2B191015" w14:textId="53A9AA6B" w:rsidR="0041289E" w:rsidRPr="000E61C6" w:rsidRDefault="0041289E">
            <w:pPr>
              <w:spacing w:before="0" w:after="0"/>
              <w:rPr>
                <w:rFonts w:cs="Arial"/>
                <w:bCs/>
                <w:sz w:val="24"/>
                <w:szCs w:val="24"/>
              </w:rPr>
            </w:pPr>
            <w:r w:rsidRPr="000E61C6">
              <w:rPr>
                <w:rFonts w:cs="Arial"/>
                <w:bCs/>
                <w:sz w:val="24"/>
                <w:szCs w:val="24"/>
              </w:rPr>
              <w:t>First</w:t>
            </w:r>
            <w:r w:rsidR="00F74E1D" w:rsidRPr="000E61C6">
              <w:rPr>
                <w:rFonts w:cs="Arial"/>
                <w:bCs/>
                <w:sz w:val="24"/>
                <w:szCs w:val="24"/>
              </w:rPr>
              <w:t xml:space="preserve"> </w:t>
            </w:r>
            <w:r w:rsidRPr="000E61C6">
              <w:rPr>
                <w:rFonts w:cs="Arial"/>
                <w:bCs/>
                <w:sz w:val="24"/>
                <w:szCs w:val="24"/>
              </w:rPr>
              <w:t>Grade</w:t>
            </w:r>
          </w:p>
        </w:tc>
        <w:tc>
          <w:tcPr>
            <w:tcW w:w="1423" w:type="pct"/>
          </w:tcPr>
          <w:p w14:paraId="7B8AD2B0" w14:textId="75DC572A" w:rsidR="0041289E" w:rsidRPr="000E61C6" w:rsidRDefault="0041289E">
            <w:pPr>
              <w:spacing w:before="0" w:after="0"/>
              <w:jc w:val="center"/>
              <w:rPr>
                <w:rFonts w:cs="Arial"/>
                <w:color w:val="000000"/>
                <w:sz w:val="24"/>
                <w:szCs w:val="24"/>
              </w:rPr>
            </w:pPr>
            <w:r w:rsidRPr="000E61C6">
              <w:rPr>
                <w:rFonts w:cs="Arial"/>
                <w:sz w:val="24"/>
                <w:szCs w:val="24"/>
              </w:rPr>
              <w:t>3,579</w:t>
            </w:r>
          </w:p>
        </w:tc>
        <w:tc>
          <w:tcPr>
            <w:tcW w:w="1423" w:type="pct"/>
          </w:tcPr>
          <w:p w14:paraId="17C19AB5" w14:textId="2108D5C1" w:rsidR="0041289E" w:rsidRPr="000E61C6" w:rsidRDefault="0041289E">
            <w:pPr>
              <w:spacing w:before="0" w:after="0"/>
              <w:jc w:val="center"/>
              <w:rPr>
                <w:rFonts w:cs="Arial"/>
                <w:color w:val="000000"/>
                <w:sz w:val="24"/>
                <w:szCs w:val="24"/>
              </w:rPr>
            </w:pPr>
            <w:r w:rsidRPr="000E61C6">
              <w:rPr>
                <w:rFonts w:cs="Arial"/>
                <w:sz w:val="24"/>
                <w:szCs w:val="24"/>
              </w:rPr>
              <w:t>3,523</w:t>
            </w:r>
          </w:p>
        </w:tc>
      </w:tr>
      <w:tr w:rsidR="0041289E" w:rsidRPr="000E61C6" w14:paraId="2167E8FA" w14:textId="77777777" w:rsidTr="00ED2FD4">
        <w:trPr>
          <w:cantSplit/>
          <w:trHeight w:val="288"/>
        </w:trPr>
        <w:tc>
          <w:tcPr>
            <w:tcW w:w="2154" w:type="pct"/>
            <w:vAlign w:val="center"/>
          </w:tcPr>
          <w:p w14:paraId="5FB56188" w14:textId="0965EF36" w:rsidR="0041289E" w:rsidRPr="000E61C6" w:rsidRDefault="0041289E">
            <w:pPr>
              <w:spacing w:before="0" w:after="0"/>
              <w:rPr>
                <w:rFonts w:cs="Arial"/>
                <w:bCs/>
                <w:sz w:val="24"/>
                <w:szCs w:val="24"/>
              </w:rPr>
            </w:pPr>
            <w:r w:rsidRPr="000E61C6">
              <w:rPr>
                <w:rFonts w:cs="Arial"/>
                <w:bCs/>
                <w:sz w:val="24"/>
                <w:szCs w:val="24"/>
              </w:rPr>
              <w:t>Second</w:t>
            </w:r>
            <w:r w:rsidR="00F74E1D" w:rsidRPr="000E61C6">
              <w:rPr>
                <w:rFonts w:cs="Arial"/>
                <w:bCs/>
                <w:sz w:val="24"/>
                <w:szCs w:val="24"/>
              </w:rPr>
              <w:t xml:space="preserve"> </w:t>
            </w:r>
            <w:r w:rsidRPr="000E61C6">
              <w:rPr>
                <w:rFonts w:cs="Arial"/>
                <w:bCs/>
                <w:sz w:val="24"/>
                <w:szCs w:val="24"/>
              </w:rPr>
              <w:t>Grade</w:t>
            </w:r>
          </w:p>
        </w:tc>
        <w:tc>
          <w:tcPr>
            <w:tcW w:w="1423" w:type="pct"/>
          </w:tcPr>
          <w:p w14:paraId="4C6B8E6C" w14:textId="6EB93BA7" w:rsidR="0041289E" w:rsidRPr="000E61C6" w:rsidRDefault="0041289E">
            <w:pPr>
              <w:spacing w:before="0" w:after="0"/>
              <w:jc w:val="center"/>
              <w:rPr>
                <w:rFonts w:cs="Arial"/>
                <w:color w:val="000000"/>
                <w:sz w:val="24"/>
                <w:szCs w:val="24"/>
              </w:rPr>
            </w:pPr>
            <w:r w:rsidRPr="000E61C6">
              <w:rPr>
                <w:rFonts w:cs="Arial"/>
                <w:sz w:val="24"/>
                <w:szCs w:val="24"/>
              </w:rPr>
              <w:t>3,392</w:t>
            </w:r>
          </w:p>
        </w:tc>
        <w:tc>
          <w:tcPr>
            <w:tcW w:w="1423" w:type="pct"/>
          </w:tcPr>
          <w:p w14:paraId="5543B447" w14:textId="53325833" w:rsidR="0041289E" w:rsidRPr="000E61C6" w:rsidRDefault="0041289E">
            <w:pPr>
              <w:spacing w:before="0" w:after="0"/>
              <w:jc w:val="center"/>
              <w:rPr>
                <w:rFonts w:cs="Arial"/>
                <w:color w:val="000000"/>
                <w:sz w:val="24"/>
                <w:szCs w:val="24"/>
              </w:rPr>
            </w:pPr>
            <w:r w:rsidRPr="000E61C6">
              <w:rPr>
                <w:rFonts w:cs="Arial"/>
                <w:sz w:val="24"/>
                <w:szCs w:val="24"/>
              </w:rPr>
              <w:t>3,363</w:t>
            </w:r>
          </w:p>
        </w:tc>
      </w:tr>
      <w:tr w:rsidR="0041289E" w:rsidRPr="000E61C6" w14:paraId="70BE2444" w14:textId="77777777" w:rsidTr="00ED2FD4">
        <w:trPr>
          <w:cantSplit/>
          <w:trHeight w:val="288"/>
        </w:trPr>
        <w:tc>
          <w:tcPr>
            <w:tcW w:w="2154" w:type="pct"/>
            <w:vAlign w:val="center"/>
          </w:tcPr>
          <w:p w14:paraId="2A6188DA" w14:textId="7CA8DFF6" w:rsidR="0041289E" w:rsidRPr="000E61C6" w:rsidRDefault="0041289E">
            <w:pPr>
              <w:spacing w:before="0" w:after="0"/>
              <w:rPr>
                <w:rFonts w:cs="Arial"/>
                <w:bCs/>
                <w:sz w:val="24"/>
                <w:szCs w:val="24"/>
              </w:rPr>
            </w:pPr>
            <w:r w:rsidRPr="000E61C6">
              <w:rPr>
                <w:rFonts w:cs="Arial"/>
                <w:bCs/>
                <w:sz w:val="24"/>
                <w:szCs w:val="24"/>
              </w:rPr>
              <w:t>Third</w:t>
            </w:r>
            <w:r w:rsidR="00F74E1D" w:rsidRPr="000E61C6">
              <w:rPr>
                <w:rFonts w:cs="Arial"/>
                <w:bCs/>
                <w:sz w:val="24"/>
                <w:szCs w:val="24"/>
              </w:rPr>
              <w:t xml:space="preserve"> </w:t>
            </w:r>
            <w:r w:rsidRPr="000E61C6">
              <w:rPr>
                <w:rFonts w:cs="Arial"/>
                <w:bCs/>
                <w:sz w:val="24"/>
                <w:szCs w:val="24"/>
              </w:rPr>
              <w:t>Grade</w:t>
            </w:r>
          </w:p>
        </w:tc>
        <w:tc>
          <w:tcPr>
            <w:tcW w:w="1423" w:type="pct"/>
          </w:tcPr>
          <w:p w14:paraId="7ACBD85A" w14:textId="22ED8057" w:rsidR="0041289E" w:rsidRPr="000E61C6" w:rsidRDefault="0041289E">
            <w:pPr>
              <w:spacing w:before="0" w:after="0"/>
              <w:jc w:val="center"/>
              <w:rPr>
                <w:rFonts w:cs="Arial"/>
                <w:color w:val="000000"/>
                <w:sz w:val="24"/>
                <w:szCs w:val="24"/>
              </w:rPr>
            </w:pPr>
            <w:r w:rsidRPr="000E61C6">
              <w:rPr>
                <w:rFonts w:cs="Arial"/>
                <w:sz w:val="24"/>
                <w:szCs w:val="24"/>
              </w:rPr>
              <w:t>3,425</w:t>
            </w:r>
          </w:p>
        </w:tc>
        <w:tc>
          <w:tcPr>
            <w:tcW w:w="1423" w:type="pct"/>
          </w:tcPr>
          <w:p w14:paraId="7937E7A2" w14:textId="0C61415B" w:rsidR="0041289E" w:rsidRPr="000E61C6" w:rsidRDefault="0041289E">
            <w:pPr>
              <w:spacing w:before="0" w:after="0"/>
              <w:jc w:val="center"/>
              <w:rPr>
                <w:rFonts w:cs="Arial"/>
                <w:color w:val="000000"/>
                <w:sz w:val="24"/>
                <w:szCs w:val="24"/>
              </w:rPr>
            </w:pPr>
            <w:r w:rsidRPr="000E61C6">
              <w:rPr>
                <w:rFonts w:cs="Arial"/>
                <w:sz w:val="24"/>
                <w:szCs w:val="24"/>
              </w:rPr>
              <w:t>3,138</w:t>
            </w:r>
          </w:p>
        </w:tc>
      </w:tr>
      <w:tr w:rsidR="0041289E" w:rsidRPr="000E61C6" w14:paraId="7876BC53" w14:textId="77777777" w:rsidTr="00ED2FD4">
        <w:trPr>
          <w:cantSplit/>
          <w:trHeight w:val="288"/>
        </w:trPr>
        <w:tc>
          <w:tcPr>
            <w:tcW w:w="2154" w:type="pct"/>
            <w:vAlign w:val="center"/>
          </w:tcPr>
          <w:p w14:paraId="49822CA1" w14:textId="5344DBD2" w:rsidR="0041289E" w:rsidRPr="000E61C6" w:rsidRDefault="0041289E">
            <w:pPr>
              <w:spacing w:before="0" w:after="0"/>
              <w:rPr>
                <w:rFonts w:cs="Arial"/>
                <w:bCs/>
                <w:sz w:val="24"/>
                <w:szCs w:val="24"/>
              </w:rPr>
            </w:pPr>
            <w:r w:rsidRPr="000E61C6">
              <w:rPr>
                <w:rFonts w:cs="Arial"/>
                <w:bCs/>
                <w:sz w:val="24"/>
                <w:szCs w:val="24"/>
              </w:rPr>
              <w:t>Fourth</w:t>
            </w:r>
            <w:r w:rsidR="00F74E1D" w:rsidRPr="000E61C6">
              <w:rPr>
                <w:rFonts w:cs="Arial"/>
                <w:bCs/>
                <w:sz w:val="24"/>
                <w:szCs w:val="24"/>
              </w:rPr>
              <w:t xml:space="preserve"> </w:t>
            </w:r>
            <w:r w:rsidRPr="000E61C6">
              <w:rPr>
                <w:rFonts w:cs="Arial"/>
                <w:bCs/>
                <w:sz w:val="24"/>
                <w:szCs w:val="24"/>
              </w:rPr>
              <w:t>Grade</w:t>
            </w:r>
          </w:p>
        </w:tc>
        <w:tc>
          <w:tcPr>
            <w:tcW w:w="1423" w:type="pct"/>
          </w:tcPr>
          <w:p w14:paraId="21F6F3EF" w14:textId="550A0CF5" w:rsidR="0041289E" w:rsidRPr="000E61C6" w:rsidRDefault="0041289E">
            <w:pPr>
              <w:spacing w:before="0" w:after="0"/>
              <w:jc w:val="center"/>
              <w:rPr>
                <w:rFonts w:cs="Arial"/>
                <w:color w:val="000000"/>
                <w:sz w:val="24"/>
                <w:szCs w:val="24"/>
              </w:rPr>
            </w:pPr>
            <w:r w:rsidRPr="000E61C6">
              <w:rPr>
                <w:rFonts w:cs="Arial"/>
                <w:sz w:val="24"/>
                <w:szCs w:val="24"/>
              </w:rPr>
              <w:t>3,145</w:t>
            </w:r>
          </w:p>
        </w:tc>
        <w:tc>
          <w:tcPr>
            <w:tcW w:w="1423" w:type="pct"/>
          </w:tcPr>
          <w:p w14:paraId="19F8CA54" w14:textId="7D9FFBD3" w:rsidR="0041289E" w:rsidRPr="000E61C6" w:rsidRDefault="0041289E">
            <w:pPr>
              <w:spacing w:before="0" w:after="0"/>
              <w:jc w:val="center"/>
              <w:rPr>
                <w:rFonts w:cs="Arial"/>
                <w:color w:val="000000"/>
                <w:sz w:val="24"/>
                <w:szCs w:val="24"/>
              </w:rPr>
            </w:pPr>
            <w:r w:rsidRPr="000E61C6">
              <w:rPr>
                <w:rFonts w:cs="Arial"/>
                <w:sz w:val="24"/>
                <w:szCs w:val="24"/>
              </w:rPr>
              <w:t>3,114</w:t>
            </w:r>
          </w:p>
        </w:tc>
      </w:tr>
      <w:tr w:rsidR="0041289E" w:rsidRPr="000E61C6" w14:paraId="2C243161" w14:textId="77777777" w:rsidTr="00ED2FD4">
        <w:trPr>
          <w:cantSplit/>
          <w:trHeight w:val="288"/>
        </w:trPr>
        <w:tc>
          <w:tcPr>
            <w:tcW w:w="2154" w:type="pct"/>
            <w:vAlign w:val="center"/>
          </w:tcPr>
          <w:p w14:paraId="7E23A4C0" w14:textId="29F40237" w:rsidR="0041289E" w:rsidRPr="000E61C6" w:rsidRDefault="0041289E">
            <w:pPr>
              <w:spacing w:before="0" w:after="0"/>
              <w:rPr>
                <w:rFonts w:cs="Arial"/>
                <w:bCs/>
                <w:sz w:val="24"/>
                <w:szCs w:val="24"/>
              </w:rPr>
            </w:pPr>
            <w:r w:rsidRPr="000E61C6">
              <w:rPr>
                <w:rFonts w:cs="Arial"/>
                <w:bCs/>
                <w:sz w:val="24"/>
                <w:szCs w:val="24"/>
              </w:rPr>
              <w:t>Fifth</w:t>
            </w:r>
            <w:r w:rsidR="00F74E1D" w:rsidRPr="000E61C6">
              <w:rPr>
                <w:rFonts w:cs="Arial"/>
                <w:bCs/>
                <w:sz w:val="24"/>
                <w:szCs w:val="24"/>
              </w:rPr>
              <w:t xml:space="preserve"> </w:t>
            </w:r>
            <w:r w:rsidRPr="000E61C6">
              <w:rPr>
                <w:rFonts w:cs="Arial"/>
                <w:bCs/>
                <w:sz w:val="24"/>
                <w:szCs w:val="24"/>
              </w:rPr>
              <w:t>Grade</w:t>
            </w:r>
          </w:p>
        </w:tc>
        <w:tc>
          <w:tcPr>
            <w:tcW w:w="1423" w:type="pct"/>
          </w:tcPr>
          <w:p w14:paraId="38744978" w14:textId="70C58238" w:rsidR="0041289E" w:rsidRPr="000E61C6" w:rsidRDefault="0041289E">
            <w:pPr>
              <w:spacing w:before="0" w:after="0"/>
              <w:jc w:val="center"/>
              <w:rPr>
                <w:rFonts w:cs="Arial"/>
                <w:color w:val="000000"/>
                <w:sz w:val="24"/>
                <w:szCs w:val="24"/>
              </w:rPr>
            </w:pPr>
            <w:r w:rsidRPr="000E61C6">
              <w:rPr>
                <w:rFonts w:cs="Arial"/>
                <w:sz w:val="24"/>
                <w:szCs w:val="24"/>
              </w:rPr>
              <w:t>2,927</w:t>
            </w:r>
          </w:p>
        </w:tc>
        <w:tc>
          <w:tcPr>
            <w:tcW w:w="1423" w:type="pct"/>
          </w:tcPr>
          <w:p w14:paraId="603353D6" w14:textId="64219AA6" w:rsidR="0041289E" w:rsidRPr="000E61C6" w:rsidRDefault="0041289E">
            <w:pPr>
              <w:spacing w:before="0" w:after="0"/>
              <w:jc w:val="center"/>
              <w:rPr>
                <w:rFonts w:cs="Arial"/>
                <w:color w:val="000000"/>
                <w:sz w:val="24"/>
                <w:szCs w:val="24"/>
              </w:rPr>
            </w:pPr>
            <w:r w:rsidRPr="000E61C6">
              <w:rPr>
                <w:rFonts w:cs="Arial"/>
                <w:sz w:val="24"/>
                <w:szCs w:val="24"/>
              </w:rPr>
              <w:t>2,942</w:t>
            </w:r>
          </w:p>
        </w:tc>
      </w:tr>
      <w:tr w:rsidR="0041289E" w:rsidRPr="000E61C6" w14:paraId="669B3213" w14:textId="77777777" w:rsidTr="00ED2FD4">
        <w:trPr>
          <w:cantSplit/>
          <w:trHeight w:val="288"/>
        </w:trPr>
        <w:tc>
          <w:tcPr>
            <w:tcW w:w="2154" w:type="pct"/>
            <w:vAlign w:val="center"/>
          </w:tcPr>
          <w:p w14:paraId="03871AA7" w14:textId="2327A6D0" w:rsidR="0041289E" w:rsidRPr="000E61C6" w:rsidRDefault="0041289E">
            <w:pPr>
              <w:spacing w:before="0" w:after="0"/>
              <w:rPr>
                <w:rFonts w:cs="Arial"/>
                <w:bCs/>
                <w:sz w:val="24"/>
                <w:szCs w:val="24"/>
              </w:rPr>
            </w:pPr>
            <w:r w:rsidRPr="000E61C6">
              <w:rPr>
                <w:rFonts w:cs="Arial"/>
                <w:bCs/>
                <w:sz w:val="24"/>
                <w:szCs w:val="24"/>
              </w:rPr>
              <w:t>Sixth</w:t>
            </w:r>
            <w:r w:rsidR="00F74E1D" w:rsidRPr="000E61C6">
              <w:rPr>
                <w:rFonts w:cs="Arial"/>
                <w:bCs/>
                <w:sz w:val="24"/>
                <w:szCs w:val="24"/>
              </w:rPr>
              <w:t xml:space="preserve"> </w:t>
            </w:r>
            <w:r w:rsidRPr="000E61C6">
              <w:rPr>
                <w:rFonts w:cs="Arial"/>
                <w:bCs/>
                <w:sz w:val="24"/>
                <w:szCs w:val="24"/>
              </w:rPr>
              <w:t>Grade</w:t>
            </w:r>
          </w:p>
        </w:tc>
        <w:tc>
          <w:tcPr>
            <w:tcW w:w="1423" w:type="pct"/>
          </w:tcPr>
          <w:p w14:paraId="711625EC" w14:textId="0FBA33CF" w:rsidR="0041289E" w:rsidRPr="000E61C6" w:rsidRDefault="0041289E">
            <w:pPr>
              <w:spacing w:before="0" w:after="0"/>
              <w:jc w:val="center"/>
              <w:rPr>
                <w:rFonts w:cs="Arial"/>
                <w:color w:val="000000"/>
                <w:sz w:val="24"/>
                <w:szCs w:val="24"/>
              </w:rPr>
            </w:pPr>
            <w:r w:rsidRPr="000E61C6">
              <w:rPr>
                <w:rFonts w:cs="Arial"/>
                <w:sz w:val="24"/>
                <w:szCs w:val="24"/>
              </w:rPr>
              <w:t>2,948</w:t>
            </w:r>
          </w:p>
        </w:tc>
        <w:tc>
          <w:tcPr>
            <w:tcW w:w="1423" w:type="pct"/>
          </w:tcPr>
          <w:p w14:paraId="79B9C3D8" w14:textId="75623AF4" w:rsidR="0041289E" w:rsidRPr="000E61C6" w:rsidRDefault="0041289E">
            <w:pPr>
              <w:spacing w:before="0" w:after="0"/>
              <w:jc w:val="center"/>
              <w:rPr>
                <w:rFonts w:cs="Arial"/>
                <w:color w:val="000000"/>
                <w:sz w:val="24"/>
                <w:szCs w:val="24"/>
              </w:rPr>
            </w:pPr>
            <w:r w:rsidRPr="000E61C6">
              <w:rPr>
                <w:rFonts w:cs="Arial"/>
                <w:sz w:val="24"/>
                <w:szCs w:val="24"/>
              </w:rPr>
              <w:t>2,787</w:t>
            </w:r>
          </w:p>
        </w:tc>
      </w:tr>
      <w:tr w:rsidR="0041289E" w:rsidRPr="000E61C6" w14:paraId="484D025A" w14:textId="77777777" w:rsidTr="00ED2FD4">
        <w:trPr>
          <w:cantSplit/>
          <w:trHeight w:val="288"/>
        </w:trPr>
        <w:tc>
          <w:tcPr>
            <w:tcW w:w="2154" w:type="pct"/>
            <w:vAlign w:val="center"/>
          </w:tcPr>
          <w:p w14:paraId="6ADCDF70" w14:textId="3B0079AE" w:rsidR="0041289E" w:rsidRPr="000E61C6" w:rsidRDefault="0041289E">
            <w:pPr>
              <w:spacing w:before="0" w:after="0"/>
              <w:rPr>
                <w:rFonts w:cs="Arial"/>
                <w:bCs/>
                <w:sz w:val="24"/>
                <w:szCs w:val="24"/>
              </w:rPr>
            </w:pPr>
            <w:r w:rsidRPr="000E61C6">
              <w:rPr>
                <w:rFonts w:cs="Arial"/>
                <w:bCs/>
                <w:sz w:val="24"/>
                <w:szCs w:val="24"/>
              </w:rPr>
              <w:t>Seventh</w:t>
            </w:r>
            <w:r w:rsidR="00F74E1D" w:rsidRPr="000E61C6">
              <w:rPr>
                <w:rFonts w:cs="Arial"/>
                <w:bCs/>
                <w:sz w:val="24"/>
                <w:szCs w:val="24"/>
              </w:rPr>
              <w:t xml:space="preserve"> </w:t>
            </w:r>
            <w:r w:rsidRPr="000E61C6">
              <w:rPr>
                <w:rFonts w:cs="Arial"/>
                <w:bCs/>
                <w:sz w:val="24"/>
                <w:szCs w:val="24"/>
              </w:rPr>
              <w:t>Grade</w:t>
            </w:r>
          </w:p>
        </w:tc>
        <w:tc>
          <w:tcPr>
            <w:tcW w:w="1423" w:type="pct"/>
          </w:tcPr>
          <w:p w14:paraId="3674B20A" w14:textId="6A89E6B0" w:rsidR="0041289E" w:rsidRPr="000E61C6" w:rsidRDefault="0041289E">
            <w:pPr>
              <w:spacing w:before="0" w:after="0"/>
              <w:jc w:val="center"/>
              <w:rPr>
                <w:rFonts w:cs="Arial"/>
                <w:color w:val="000000"/>
                <w:sz w:val="24"/>
                <w:szCs w:val="24"/>
              </w:rPr>
            </w:pPr>
            <w:r w:rsidRPr="000E61C6">
              <w:rPr>
                <w:rFonts w:cs="Arial"/>
                <w:sz w:val="24"/>
                <w:szCs w:val="24"/>
              </w:rPr>
              <w:t>3,021</w:t>
            </w:r>
          </w:p>
        </w:tc>
        <w:tc>
          <w:tcPr>
            <w:tcW w:w="1423" w:type="pct"/>
          </w:tcPr>
          <w:p w14:paraId="35DF0845" w14:textId="4763CE98" w:rsidR="0041289E" w:rsidRPr="000E61C6" w:rsidRDefault="0041289E">
            <w:pPr>
              <w:spacing w:before="0" w:after="0"/>
              <w:jc w:val="center"/>
              <w:rPr>
                <w:rFonts w:cs="Arial"/>
                <w:color w:val="000000"/>
                <w:sz w:val="24"/>
                <w:szCs w:val="24"/>
              </w:rPr>
            </w:pPr>
            <w:r w:rsidRPr="000E61C6">
              <w:rPr>
                <w:rFonts w:cs="Arial"/>
                <w:sz w:val="24"/>
                <w:szCs w:val="24"/>
              </w:rPr>
              <w:t>2,927</w:t>
            </w:r>
          </w:p>
        </w:tc>
      </w:tr>
      <w:tr w:rsidR="0041289E" w:rsidRPr="000E61C6" w14:paraId="322DC21D" w14:textId="77777777" w:rsidTr="00ED2FD4">
        <w:trPr>
          <w:cantSplit/>
          <w:trHeight w:val="288"/>
        </w:trPr>
        <w:tc>
          <w:tcPr>
            <w:tcW w:w="2154" w:type="pct"/>
            <w:vAlign w:val="center"/>
          </w:tcPr>
          <w:p w14:paraId="4D6014E1" w14:textId="30C4B909" w:rsidR="0041289E" w:rsidRPr="000E61C6" w:rsidRDefault="0041289E">
            <w:pPr>
              <w:spacing w:before="0" w:after="0"/>
              <w:rPr>
                <w:rFonts w:cs="Arial"/>
                <w:bCs/>
                <w:sz w:val="24"/>
                <w:szCs w:val="24"/>
              </w:rPr>
            </w:pPr>
            <w:r w:rsidRPr="000E61C6">
              <w:rPr>
                <w:rFonts w:cs="Arial"/>
                <w:bCs/>
                <w:sz w:val="24"/>
                <w:szCs w:val="24"/>
              </w:rPr>
              <w:t>Eight</w:t>
            </w:r>
            <w:r w:rsidR="00F74E1D" w:rsidRPr="000E61C6">
              <w:rPr>
                <w:rFonts w:cs="Arial"/>
                <w:bCs/>
                <w:sz w:val="24"/>
                <w:szCs w:val="24"/>
              </w:rPr>
              <w:t xml:space="preserve"> </w:t>
            </w:r>
            <w:r w:rsidRPr="000E61C6">
              <w:rPr>
                <w:rFonts w:cs="Arial"/>
                <w:bCs/>
                <w:sz w:val="24"/>
                <w:szCs w:val="24"/>
              </w:rPr>
              <w:t>Grade</w:t>
            </w:r>
          </w:p>
        </w:tc>
        <w:tc>
          <w:tcPr>
            <w:tcW w:w="1423" w:type="pct"/>
          </w:tcPr>
          <w:p w14:paraId="7A0DE1F0" w14:textId="642A7A97" w:rsidR="0041289E" w:rsidRPr="000E61C6" w:rsidRDefault="0041289E">
            <w:pPr>
              <w:spacing w:before="0" w:after="0"/>
              <w:jc w:val="center"/>
              <w:rPr>
                <w:rFonts w:cs="Arial"/>
                <w:color w:val="000000"/>
                <w:sz w:val="24"/>
                <w:szCs w:val="24"/>
              </w:rPr>
            </w:pPr>
            <w:r w:rsidRPr="000E61C6">
              <w:rPr>
                <w:rFonts w:cs="Arial"/>
                <w:sz w:val="24"/>
                <w:szCs w:val="24"/>
              </w:rPr>
              <w:t>3,181</w:t>
            </w:r>
          </w:p>
        </w:tc>
        <w:tc>
          <w:tcPr>
            <w:tcW w:w="1423" w:type="pct"/>
          </w:tcPr>
          <w:p w14:paraId="01A1AB1A" w14:textId="4CADD875" w:rsidR="0041289E" w:rsidRPr="000E61C6" w:rsidRDefault="0041289E">
            <w:pPr>
              <w:spacing w:before="0" w:after="0"/>
              <w:jc w:val="center"/>
              <w:rPr>
                <w:rFonts w:cs="Arial"/>
                <w:color w:val="000000"/>
                <w:sz w:val="24"/>
                <w:szCs w:val="24"/>
              </w:rPr>
            </w:pPr>
            <w:r w:rsidRPr="000E61C6">
              <w:rPr>
                <w:rFonts w:cs="Arial"/>
                <w:sz w:val="24"/>
                <w:szCs w:val="24"/>
              </w:rPr>
              <w:t>3,093</w:t>
            </w:r>
          </w:p>
        </w:tc>
      </w:tr>
      <w:tr w:rsidR="0041289E" w:rsidRPr="000E61C6" w14:paraId="50017073" w14:textId="77777777" w:rsidTr="00ED2FD4">
        <w:trPr>
          <w:cantSplit/>
          <w:trHeight w:val="288"/>
        </w:trPr>
        <w:tc>
          <w:tcPr>
            <w:tcW w:w="2154" w:type="pct"/>
            <w:vAlign w:val="center"/>
          </w:tcPr>
          <w:p w14:paraId="03BCBCF5" w14:textId="19824416" w:rsidR="0041289E" w:rsidRPr="000E61C6" w:rsidRDefault="0041289E">
            <w:pPr>
              <w:spacing w:before="0" w:after="0"/>
              <w:rPr>
                <w:rFonts w:cs="Arial"/>
                <w:bCs/>
                <w:sz w:val="24"/>
                <w:szCs w:val="24"/>
              </w:rPr>
            </w:pPr>
            <w:r w:rsidRPr="000E61C6">
              <w:rPr>
                <w:rFonts w:cs="Arial"/>
                <w:bCs/>
                <w:sz w:val="24"/>
                <w:szCs w:val="24"/>
              </w:rPr>
              <w:t>Ninth</w:t>
            </w:r>
            <w:r w:rsidR="00F74E1D" w:rsidRPr="000E61C6">
              <w:rPr>
                <w:rFonts w:cs="Arial"/>
                <w:bCs/>
                <w:sz w:val="24"/>
                <w:szCs w:val="24"/>
              </w:rPr>
              <w:t xml:space="preserve"> </w:t>
            </w:r>
            <w:r w:rsidRPr="000E61C6">
              <w:rPr>
                <w:rFonts w:cs="Arial"/>
                <w:bCs/>
                <w:sz w:val="24"/>
                <w:szCs w:val="24"/>
              </w:rPr>
              <w:t>Grade</w:t>
            </w:r>
          </w:p>
        </w:tc>
        <w:tc>
          <w:tcPr>
            <w:tcW w:w="1423" w:type="pct"/>
          </w:tcPr>
          <w:p w14:paraId="7AA9C17E" w14:textId="3504C78A" w:rsidR="0041289E" w:rsidRPr="000E61C6" w:rsidRDefault="0041289E">
            <w:pPr>
              <w:spacing w:before="0" w:after="0"/>
              <w:jc w:val="center"/>
              <w:rPr>
                <w:rFonts w:cs="Arial"/>
                <w:color w:val="000000"/>
                <w:sz w:val="24"/>
                <w:szCs w:val="24"/>
              </w:rPr>
            </w:pPr>
            <w:r w:rsidRPr="000E61C6">
              <w:rPr>
                <w:rFonts w:cs="Arial"/>
                <w:sz w:val="24"/>
                <w:szCs w:val="24"/>
              </w:rPr>
              <w:t>3,912</w:t>
            </w:r>
          </w:p>
        </w:tc>
        <w:tc>
          <w:tcPr>
            <w:tcW w:w="1423" w:type="pct"/>
          </w:tcPr>
          <w:p w14:paraId="5D70EB58" w14:textId="1367D91E" w:rsidR="0041289E" w:rsidRPr="000E61C6" w:rsidRDefault="0041289E">
            <w:pPr>
              <w:spacing w:before="0" w:after="0"/>
              <w:jc w:val="center"/>
              <w:rPr>
                <w:rFonts w:cs="Arial"/>
                <w:color w:val="000000"/>
                <w:sz w:val="24"/>
                <w:szCs w:val="24"/>
              </w:rPr>
            </w:pPr>
            <w:r w:rsidRPr="000E61C6">
              <w:rPr>
                <w:rFonts w:cs="Arial"/>
                <w:sz w:val="24"/>
                <w:szCs w:val="24"/>
              </w:rPr>
              <w:t>3,811</w:t>
            </w:r>
          </w:p>
        </w:tc>
      </w:tr>
      <w:tr w:rsidR="0041289E" w:rsidRPr="000E61C6" w14:paraId="101BF856" w14:textId="77777777" w:rsidTr="00ED2FD4">
        <w:trPr>
          <w:cantSplit/>
          <w:trHeight w:val="288"/>
        </w:trPr>
        <w:tc>
          <w:tcPr>
            <w:tcW w:w="2154" w:type="pct"/>
            <w:vAlign w:val="center"/>
          </w:tcPr>
          <w:p w14:paraId="6243D1AE" w14:textId="4262F050" w:rsidR="0041289E" w:rsidRPr="000E61C6" w:rsidRDefault="0041289E">
            <w:pPr>
              <w:spacing w:before="0" w:after="0"/>
              <w:rPr>
                <w:rFonts w:cs="Arial"/>
                <w:bCs/>
                <w:sz w:val="24"/>
                <w:szCs w:val="24"/>
              </w:rPr>
            </w:pPr>
            <w:r w:rsidRPr="000E61C6">
              <w:rPr>
                <w:rFonts w:cs="Arial"/>
                <w:bCs/>
                <w:sz w:val="24"/>
                <w:szCs w:val="24"/>
              </w:rPr>
              <w:t>Tenth</w:t>
            </w:r>
            <w:r w:rsidR="00F74E1D" w:rsidRPr="000E61C6">
              <w:rPr>
                <w:rFonts w:cs="Arial"/>
                <w:bCs/>
                <w:sz w:val="24"/>
                <w:szCs w:val="24"/>
              </w:rPr>
              <w:t xml:space="preserve"> </w:t>
            </w:r>
            <w:r w:rsidRPr="000E61C6">
              <w:rPr>
                <w:rFonts w:cs="Arial"/>
                <w:bCs/>
                <w:sz w:val="24"/>
                <w:szCs w:val="24"/>
              </w:rPr>
              <w:t>Grade</w:t>
            </w:r>
          </w:p>
        </w:tc>
        <w:tc>
          <w:tcPr>
            <w:tcW w:w="1423" w:type="pct"/>
          </w:tcPr>
          <w:p w14:paraId="5ECFDB3F" w14:textId="664319E4" w:rsidR="0041289E" w:rsidRPr="000E61C6" w:rsidRDefault="0041289E">
            <w:pPr>
              <w:spacing w:before="0" w:after="0"/>
              <w:jc w:val="center"/>
              <w:rPr>
                <w:rFonts w:cs="Arial"/>
                <w:color w:val="000000"/>
                <w:sz w:val="24"/>
                <w:szCs w:val="24"/>
              </w:rPr>
            </w:pPr>
            <w:r w:rsidRPr="000E61C6">
              <w:rPr>
                <w:rFonts w:cs="Arial"/>
                <w:sz w:val="24"/>
                <w:szCs w:val="24"/>
              </w:rPr>
              <w:t>3,955</w:t>
            </w:r>
          </w:p>
        </w:tc>
        <w:tc>
          <w:tcPr>
            <w:tcW w:w="1423" w:type="pct"/>
          </w:tcPr>
          <w:p w14:paraId="671AF453" w14:textId="374536BD" w:rsidR="0041289E" w:rsidRPr="000E61C6" w:rsidRDefault="0041289E">
            <w:pPr>
              <w:spacing w:before="0" w:after="0"/>
              <w:jc w:val="center"/>
              <w:rPr>
                <w:rFonts w:cs="Arial"/>
                <w:color w:val="000000"/>
                <w:sz w:val="24"/>
                <w:szCs w:val="24"/>
              </w:rPr>
            </w:pPr>
            <w:r w:rsidRPr="000E61C6">
              <w:rPr>
                <w:rFonts w:cs="Arial"/>
                <w:sz w:val="24"/>
                <w:szCs w:val="24"/>
              </w:rPr>
              <w:t>3,817</w:t>
            </w:r>
          </w:p>
        </w:tc>
      </w:tr>
      <w:tr w:rsidR="0041289E" w:rsidRPr="000E61C6" w14:paraId="2556E5FD" w14:textId="77777777" w:rsidTr="00ED2FD4">
        <w:trPr>
          <w:cantSplit/>
          <w:trHeight w:val="288"/>
        </w:trPr>
        <w:tc>
          <w:tcPr>
            <w:tcW w:w="2154" w:type="pct"/>
            <w:vAlign w:val="center"/>
          </w:tcPr>
          <w:p w14:paraId="1C12A91A" w14:textId="5E8F9550" w:rsidR="0041289E" w:rsidRPr="000E61C6" w:rsidRDefault="0041289E">
            <w:pPr>
              <w:spacing w:before="0" w:after="0"/>
              <w:rPr>
                <w:rFonts w:cs="Arial"/>
                <w:bCs/>
                <w:sz w:val="24"/>
                <w:szCs w:val="24"/>
              </w:rPr>
            </w:pPr>
            <w:r w:rsidRPr="000E61C6">
              <w:rPr>
                <w:rFonts w:cs="Arial"/>
                <w:bCs/>
                <w:sz w:val="24"/>
                <w:szCs w:val="24"/>
              </w:rPr>
              <w:t>Eleventh</w:t>
            </w:r>
            <w:r w:rsidR="00F74E1D" w:rsidRPr="000E61C6">
              <w:rPr>
                <w:rFonts w:cs="Arial"/>
                <w:bCs/>
                <w:sz w:val="24"/>
                <w:szCs w:val="24"/>
              </w:rPr>
              <w:t xml:space="preserve"> </w:t>
            </w:r>
            <w:r w:rsidRPr="000E61C6">
              <w:rPr>
                <w:rFonts w:cs="Arial"/>
                <w:bCs/>
                <w:sz w:val="24"/>
                <w:szCs w:val="24"/>
              </w:rPr>
              <w:t>Grade</w:t>
            </w:r>
          </w:p>
        </w:tc>
        <w:tc>
          <w:tcPr>
            <w:tcW w:w="1423" w:type="pct"/>
          </w:tcPr>
          <w:p w14:paraId="12EE0438" w14:textId="4B745666" w:rsidR="0041289E" w:rsidRPr="000E61C6" w:rsidRDefault="0041289E">
            <w:pPr>
              <w:spacing w:before="0" w:after="0"/>
              <w:jc w:val="center"/>
              <w:rPr>
                <w:rFonts w:cs="Arial"/>
                <w:color w:val="000000"/>
                <w:sz w:val="24"/>
                <w:szCs w:val="24"/>
              </w:rPr>
            </w:pPr>
            <w:r w:rsidRPr="000E61C6">
              <w:rPr>
                <w:rFonts w:cs="Arial"/>
                <w:sz w:val="24"/>
                <w:szCs w:val="24"/>
              </w:rPr>
              <w:t>3,886</w:t>
            </w:r>
          </w:p>
        </w:tc>
        <w:tc>
          <w:tcPr>
            <w:tcW w:w="1423" w:type="pct"/>
          </w:tcPr>
          <w:p w14:paraId="50248D8B" w14:textId="49236E28" w:rsidR="0041289E" w:rsidRPr="000E61C6" w:rsidRDefault="0041289E">
            <w:pPr>
              <w:spacing w:before="0" w:after="0"/>
              <w:jc w:val="center"/>
              <w:rPr>
                <w:rFonts w:cs="Arial"/>
                <w:color w:val="000000"/>
                <w:sz w:val="24"/>
                <w:szCs w:val="24"/>
              </w:rPr>
            </w:pPr>
            <w:r w:rsidRPr="000E61C6">
              <w:rPr>
                <w:rFonts w:cs="Arial"/>
                <w:sz w:val="24"/>
                <w:szCs w:val="24"/>
              </w:rPr>
              <w:t>3,706</w:t>
            </w:r>
          </w:p>
        </w:tc>
      </w:tr>
      <w:tr w:rsidR="0041289E" w:rsidRPr="000E61C6" w14:paraId="41CBA144" w14:textId="77777777" w:rsidTr="00ED2FD4">
        <w:trPr>
          <w:cantSplit/>
          <w:trHeight w:val="288"/>
        </w:trPr>
        <w:tc>
          <w:tcPr>
            <w:tcW w:w="2154" w:type="pct"/>
            <w:vAlign w:val="center"/>
          </w:tcPr>
          <w:p w14:paraId="11C1E23F" w14:textId="0E5CE318" w:rsidR="0041289E" w:rsidRPr="000E61C6" w:rsidRDefault="0041289E">
            <w:pPr>
              <w:spacing w:before="0" w:after="0"/>
              <w:rPr>
                <w:rFonts w:cs="Arial"/>
                <w:bCs/>
                <w:sz w:val="24"/>
                <w:szCs w:val="24"/>
              </w:rPr>
            </w:pPr>
            <w:r w:rsidRPr="000E61C6">
              <w:rPr>
                <w:rFonts w:cs="Arial"/>
                <w:bCs/>
                <w:sz w:val="24"/>
                <w:szCs w:val="24"/>
              </w:rPr>
              <w:t>Twelfth</w:t>
            </w:r>
            <w:r w:rsidR="00F74E1D" w:rsidRPr="000E61C6">
              <w:rPr>
                <w:rFonts w:cs="Arial"/>
                <w:bCs/>
                <w:sz w:val="24"/>
                <w:szCs w:val="24"/>
              </w:rPr>
              <w:t xml:space="preserve"> </w:t>
            </w:r>
            <w:r w:rsidRPr="000E61C6">
              <w:rPr>
                <w:rFonts w:cs="Arial"/>
                <w:bCs/>
                <w:sz w:val="24"/>
                <w:szCs w:val="24"/>
              </w:rPr>
              <w:t>Grade</w:t>
            </w:r>
          </w:p>
        </w:tc>
        <w:tc>
          <w:tcPr>
            <w:tcW w:w="1423" w:type="pct"/>
          </w:tcPr>
          <w:p w14:paraId="56113B5D" w14:textId="17D8B425" w:rsidR="0041289E" w:rsidRPr="000E61C6" w:rsidRDefault="0041289E">
            <w:pPr>
              <w:spacing w:before="0" w:after="0"/>
              <w:jc w:val="center"/>
              <w:rPr>
                <w:rFonts w:cs="Arial"/>
                <w:color w:val="000000"/>
                <w:sz w:val="24"/>
                <w:szCs w:val="24"/>
              </w:rPr>
            </w:pPr>
            <w:r w:rsidRPr="000E61C6">
              <w:rPr>
                <w:rFonts w:cs="Arial"/>
                <w:sz w:val="24"/>
                <w:szCs w:val="24"/>
              </w:rPr>
              <w:t>3,746</w:t>
            </w:r>
          </w:p>
        </w:tc>
        <w:tc>
          <w:tcPr>
            <w:tcW w:w="1423" w:type="pct"/>
          </w:tcPr>
          <w:p w14:paraId="6E1F4CA1" w14:textId="6F839AF9" w:rsidR="0041289E" w:rsidRPr="000E61C6" w:rsidRDefault="0041289E">
            <w:pPr>
              <w:spacing w:before="0" w:after="0"/>
              <w:jc w:val="center"/>
              <w:rPr>
                <w:rFonts w:cs="Arial"/>
                <w:color w:val="000000"/>
                <w:sz w:val="24"/>
                <w:szCs w:val="24"/>
              </w:rPr>
            </w:pPr>
            <w:r w:rsidRPr="000E61C6">
              <w:rPr>
                <w:rFonts w:cs="Arial"/>
                <w:sz w:val="24"/>
                <w:szCs w:val="24"/>
              </w:rPr>
              <w:t>3,663</w:t>
            </w:r>
          </w:p>
        </w:tc>
      </w:tr>
      <w:tr w:rsidR="0041289E" w:rsidRPr="000E61C6" w14:paraId="3BCAC207" w14:textId="77777777" w:rsidTr="00ED2FD4">
        <w:trPr>
          <w:cantSplit/>
          <w:trHeight w:val="288"/>
        </w:trPr>
        <w:tc>
          <w:tcPr>
            <w:tcW w:w="2154" w:type="pct"/>
            <w:vAlign w:val="center"/>
          </w:tcPr>
          <w:p w14:paraId="1B49B05A" w14:textId="77777777" w:rsidR="0041289E" w:rsidRPr="000E61C6" w:rsidRDefault="0041289E">
            <w:pPr>
              <w:spacing w:before="0" w:after="0"/>
              <w:rPr>
                <w:rFonts w:cs="Arial"/>
                <w:b/>
                <w:bCs/>
                <w:sz w:val="24"/>
                <w:szCs w:val="24"/>
              </w:rPr>
            </w:pPr>
            <w:r w:rsidRPr="000E61C6">
              <w:rPr>
                <w:rFonts w:cs="Arial"/>
                <w:b/>
                <w:bCs/>
                <w:sz w:val="24"/>
                <w:szCs w:val="24"/>
              </w:rPr>
              <w:t>Total</w:t>
            </w:r>
          </w:p>
        </w:tc>
        <w:tc>
          <w:tcPr>
            <w:tcW w:w="1423" w:type="pct"/>
          </w:tcPr>
          <w:p w14:paraId="74FF39CB" w14:textId="55485891" w:rsidR="0041289E" w:rsidRPr="000E61C6" w:rsidRDefault="0041289E">
            <w:pPr>
              <w:spacing w:before="0" w:after="0"/>
              <w:jc w:val="center"/>
              <w:rPr>
                <w:rFonts w:cs="Arial"/>
                <w:b/>
                <w:color w:val="000000"/>
                <w:sz w:val="24"/>
                <w:szCs w:val="24"/>
              </w:rPr>
            </w:pPr>
            <w:r w:rsidRPr="000E61C6">
              <w:rPr>
                <w:rFonts w:cs="Arial"/>
                <w:b/>
                <w:color w:val="000000"/>
                <w:sz w:val="24"/>
                <w:szCs w:val="24"/>
              </w:rPr>
              <w:t>45,307</w:t>
            </w:r>
          </w:p>
        </w:tc>
        <w:tc>
          <w:tcPr>
            <w:tcW w:w="1423" w:type="pct"/>
          </w:tcPr>
          <w:p w14:paraId="7E591D6C" w14:textId="537AA77D" w:rsidR="0041289E" w:rsidRPr="000E61C6" w:rsidRDefault="0041289E">
            <w:pPr>
              <w:spacing w:before="0" w:after="0"/>
              <w:jc w:val="center"/>
              <w:rPr>
                <w:rFonts w:cs="Arial"/>
                <w:b/>
                <w:color w:val="000000"/>
                <w:sz w:val="24"/>
                <w:szCs w:val="24"/>
              </w:rPr>
            </w:pPr>
            <w:r w:rsidRPr="000E61C6">
              <w:rPr>
                <w:rFonts w:cs="Arial"/>
                <w:b/>
                <w:color w:val="000000"/>
                <w:sz w:val="24"/>
                <w:szCs w:val="24"/>
              </w:rPr>
              <w:t>43,766</w:t>
            </w:r>
          </w:p>
        </w:tc>
      </w:tr>
    </w:tbl>
    <w:p w14:paraId="6C8261E1" w14:textId="36B91052" w:rsidR="0041289E" w:rsidRPr="000E61C6" w:rsidRDefault="0041289E" w:rsidP="00445362">
      <w:pPr>
        <w:pStyle w:val="Heading4"/>
      </w:pPr>
      <w:bookmarkStart w:id="50" w:name="_Toc97539965"/>
      <w:bookmarkStart w:id="51" w:name="_Toc110243273"/>
      <w:bookmarkStart w:id="52" w:name="_Toc115854144"/>
      <w:bookmarkStart w:id="53" w:name="_Hlk97198035"/>
      <w:r w:rsidRPr="000E61C6">
        <w:lastRenderedPageBreak/>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3</w:t>
      </w:r>
      <w:r w:rsidRPr="000E61C6">
        <w:rPr>
          <w:noProof/>
        </w:rPr>
        <w:fldChar w:fldCharType="end"/>
      </w:r>
      <w:r w:rsidRPr="000E61C6">
        <w:t>:</w:t>
      </w:r>
      <w:r w:rsidR="00F74E1D" w:rsidRPr="000E61C6">
        <w:t xml:space="preserve"> </w:t>
      </w:r>
      <w:r w:rsidRPr="000E61C6">
        <w:t>Foster</w:t>
      </w:r>
      <w:r w:rsidR="00F74E1D" w:rsidRPr="000E61C6">
        <w:t xml:space="preserve"> </w:t>
      </w:r>
      <w:r w:rsidRPr="000E61C6">
        <w:t>Youth</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50"/>
      <w:bookmarkEnd w:id="51"/>
      <w:bookmarkEnd w:id="52"/>
    </w:p>
    <w:tbl>
      <w:tblPr>
        <w:tblStyle w:val="TableGrid"/>
        <w:tblW w:w="5000" w:type="pct"/>
        <w:tblLook w:val="04A0" w:firstRow="1" w:lastRow="0" w:firstColumn="1" w:lastColumn="0" w:noHBand="0" w:noVBand="1"/>
        <w:tblDescription w:val="This table includes the total foster youth cumulative enrollment counts by county of enrollment for the 2019–20 and 2020–21 school years."/>
      </w:tblPr>
      <w:tblGrid>
        <w:gridCol w:w="3293"/>
        <w:gridCol w:w="3252"/>
        <w:gridCol w:w="2805"/>
      </w:tblGrid>
      <w:tr w:rsidR="0041289E" w:rsidRPr="000E61C6" w14:paraId="08A8C3A6" w14:textId="77777777" w:rsidTr="00ED0FAE">
        <w:trPr>
          <w:cantSplit/>
          <w:trHeight w:val="20"/>
          <w:tblHeader/>
        </w:trPr>
        <w:tc>
          <w:tcPr>
            <w:tcW w:w="1761" w:type="pct"/>
            <w:shd w:val="clear" w:color="auto" w:fill="D9D9D9" w:themeFill="background1" w:themeFillShade="D9"/>
            <w:vAlign w:val="center"/>
            <w:hideMark/>
          </w:tcPr>
          <w:p w14:paraId="60F1DEAF" w14:textId="77777777" w:rsidR="0041289E" w:rsidRPr="000E61C6" w:rsidRDefault="0041289E">
            <w:pPr>
              <w:spacing w:before="0" w:after="0"/>
              <w:jc w:val="center"/>
              <w:rPr>
                <w:rFonts w:cs="Arial"/>
                <w:b/>
                <w:sz w:val="24"/>
                <w:szCs w:val="24"/>
              </w:rPr>
            </w:pPr>
            <w:r w:rsidRPr="000E61C6">
              <w:rPr>
                <w:rFonts w:cs="Arial"/>
                <w:b/>
                <w:sz w:val="24"/>
                <w:szCs w:val="24"/>
              </w:rPr>
              <w:t>County</w:t>
            </w:r>
          </w:p>
        </w:tc>
        <w:tc>
          <w:tcPr>
            <w:tcW w:w="1739" w:type="pct"/>
            <w:shd w:val="clear" w:color="auto" w:fill="D9D9D9" w:themeFill="background1" w:themeFillShade="D9"/>
            <w:vAlign w:val="center"/>
            <w:hideMark/>
          </w:tcPr>
          <w:p w14:paraId="1AC7B150" w14:textId="2AB838BE" w:rsidR="0041289E" w:rsidRPr="000E61C6" w:rsidRDefault="0041289E">
            <w:pPr>
              <w:spacing w:before="0" w:after="0"/>
              <w:jc w:val="center"/>
              <w:rPr>
                <w:rFonts w:cs="Arial"/>
                <w:b/>
                <w:sz w:val="24"/>
                <w:szCs w:val="24"/>
              </w:rPr>
            </w:pPr>
            <w:r w:rsidRPr="000E61C6">
              <w:rPr>
                <w:rFonts w:cs="Arial"/>
                <w:b/>
                <w:color w:val="000000"/>
                <w:sz w:val="24"/>
                <w:szCs w:val="24"/>
              </w:rPr>
              <w:t>2019–20</w:t>
            </w:r>
            <w:r w:rsidRPr="000E61C6">
              <w:rPr>
                <w:rFonts w:cs="Arial"/>
                <w:b/>
                <w:color w:val="000000"/>
                <w:sz w:val="24"/>
                <w:szCs w:val="24"/>
              </w:rPr>
              <w:br/>
              <w:t>(N)</w:t>
            </w:r>
          </w:p>
        </w:tc>
        <w:tc>
          <w:tcPr>
            <w:tcW w:w="1500" w:type="pct"/>
            <w:shd w:val="clear" w:color="auto" w:fill="D9D9D9" w:themeFill="background1" w:themeFillShade="D9"/>
            <w:vAlign w:val="center"/>
            <w:hideMark/>
          </w:tcPr>
          <w:p w14:paraId="24090244" w14:textId="6D368A87" w:rsidR="0041289E" w:rsidRPr="000E61C6" w:rsidRDefault="0041289E">
            <w:pPr>
              <w:spacing w:before="0" w:after="0"/>
              <w:jc w:val="center"/>
              <w:rPr>
                <w:rFonts w:cs="Arial"/>
                <w:b/>
                <w:color w:val="000000"/>
                <w:sz w:val="24"/>
                <w:szCs w:val="24"/>
              </w:rPr>
            </w:pPr>
            <w:r w:rsidRPr="000E61C6">
              <w:rPr>
                <w:rFonts w:cs="Arial"/>
                <w:b/>
                <w:color w:val="000000"/>
                <w:sz w:val="24"/>
                <w:szCs w:val="24"/>
              </w:rPr>
              <w:t>2020–21</w:t>
            </w:r>
            <w:r w:rsidRPr="000E61C6">
              <w:rPr>
                <w:rFonts w:cs="Arial"/>
                <w:b/>
                <w:color w:val="000000"/>
                <w:sz w:val="24"/>
                <w:szCs w:val="24"/>
              </w:rPr>
              <w:br/>
              <w:t>(N)</w:t>
            </w:r>
          </w:p>
        </w:tc>
      </w:tr>
      <w:tr w:rsidR="0041289E" w:rsidRPr="000E61C6" w14:paraId="288698C1" w14:textId="77777777" w:rsidTr="00ED0FAE">
        <w:trPr>
          <w:cantSplit/>
          <w:trHeight w:val="20"/>
        </w:trPr>
        <w:tc>
          <w:tcPr>
            <w:tcW w:w="1761" w:type="pct"/>
            <w:noWrap/>
            <w:vAlign w:val="center"/>
            <w:hideMark/>
          </w:tcPr>
          <w:p w14:paraId="4D665BB8" w14:textId="77777777" w:rsidR="0041289E" w:rsidRPr="000E61C6" w:rsidRDefault="0041289E">
            <w:pPr>
              <w:spacing w:before="0" w:after="0"/>
              <w:rPr>
                <w:rFonts w:cs="Arial"/>
                <w:sz w:val="24"/>
                <w:szCs w:val="24"/>
              </w:rPr>
            </w:pPr>
            <w:r w:rsidRPr="000E61C6">
              <w:rPr>
                <w:rFonts w:cs="Arial"/>
                <w:sz w:val="24"/>
                <w:szCs w:val="24"/>
              </w:rPr>
              <w:t>Alameda</w:t>
            </w:r>
          </w:p>
        </w:tc>
        <w:tc>
          <w:tcPr>
            <w:tcW w:w="1739" w:type="pct"/>
            <w:hideMark/>
          </w:tcPr>
          <w:p w14:paraId="6AD98652" w14:textId="606D462A" w:rsidR="0041289E" w:rsidRPr="000E61C6" w:rsidRDefault="0041289E">
            <w:pPr>
              <w:spacing w:before="0" w:after="0"/>
              <w:jc w:val="center"/>
              <w:rPr>
                <w:rFonts w:cs="Arial"/>
                <w:sz w:val="24"/>
                <w:szCs w:val="24"/>
              </w:rPr>
            </w:pPr>
            <w:r w:rsidRPr="000E61C6">
              <w:rPr>
                <w:rFonts w:cs="Arial"/>
                <w:sz w:val="24"/>
                <w:szCs w:val="24"/>
              </w:rPr>
              <w:t>803</w:t>
            </w:r>
          </w:p>
        </w:tc>
        <w:tc>
          <w:tcPr>
            <w:tcW w:w="1500" w:type="pct"/>
            <w:hideMark/>
          </w:tcPr>
          <w:p w14:paraId="3602E7E2" w14:textId="5B29B377" w:rsidR="0041289E" w:rsidRPr="000E61C6" w:rsidRDefault="0041289E">
            <w:pPr>
              <w:spacing w:before="0" w:after="0"/>
              <w:jc w:val="center"/>
              <w:rPr>
                <w:rFonts w:cs="Arial"/>
                <w:sz w:val="24"/>
                <w:szCs w:val="24"/>
              </w:rPr>
            </w:pPr>
            <w:r w:rsidRPr="000E61C6">
              <w:rPr>
                <w:rFonts w:cs="Arial"/>
                <w:sz w:val="24"/>
                <w:szCs w:val="24"/>
              </w:rPr>
              <w:t>836</w:t>
            </w:r>
          </w:p>
        </w:tc>
      </w:tr>
      <w:tr w:rsidR="0041289E" w:rsidRPr="000E61C6" w14:paraId="4AFBE245" w14:textId="77777777" w:rsidTr="00ED0FAE">
        <w:trPr>
          <w:cantSplit/>
          <w:trHeight w:val="20"/>
        </w:trPr>
        <w:tc>
          <w:tcPr>
            <w:tcW w:w="1761" w:type="pct"/>
            <w:noWrap/>
            <w:vAlign w:val="center"/>
            <w:hideMark/>
          </w:tcPr>
          <w:p w14:paraId="4E9EDACF" w14:textId="77777777" w:rsidR="0041289E" w:rsidRPr="000E61C6" w:rsidRDefault="0041289E">
            <w:pPr>
              <w:spacing w:before="0" w:after="0"/>
              <w:rPr>
                <w:rFonts w:cs="Arial"/>
                <w:sz w:val="24"/>
                <w:szCs w:val="24"/>
              </w:rPr>
            </w:pPr>
            <w:r w:rsidRPr="000E61C6">
              <w:rPr>
                <w:rFonts w:cs="Arial"/>
                <w:sz w:val="24"/>
                <w:szCs w:val="24"/>
              </w:rPr>
              <w:t>Alpine</w:t>
            </w:r>
          </w:p>
        </w:tc>
        <w:tc>
          <w:tcPr>
            <w:tcW w:w="1739" w:type="pct"/>
            <w:hideMark/>
          </w:tcPr>
          <w:p w14:paraId="3F3D27F7" w14:textId="69D6BFE2" w:rsidR="0041289E" w:rsidRPr="000E61C6" w:rsidRDefault="0041289E">
            <w:pPr>
              <w:spacing w:before="0" w:after="0"/>
              <w:jc w:val="center"/>
              <w:rPr>
                <w:rFonts w:cs="Arial"/>
                <w:sz w:val="24"/>
                <w:szCs w:val="24"/>
              </w:rPr>
            </w:pPr>
            <w:r w:rsidRPr="000E61C6">
              <w:rPr>
                <w:rFonts w:cs="Arial"/>
                <w:sz w:val="24"/>
                <w:szCs w:val="24"/>
              </w:rPr>
              <w:t>*</w:t>
            </w:r>
          </w:p>
        </w:tc>
        <w:tc>
          <w:tcPr>
            <w:tcW w:w="1500" w:type="pct"/>
            <w:hideMark/>
          </w:tcPr>
          <w:p w14:paraId="283316BC" w14:textId="6E8C3144" w:rsidR="0041289E" w:rsidRPr="000E61C6" w:rsidRDefault="0041289E">
            <w:pPr>
              <w:spacing w:before="0" w:after="0"/>
              <w:jc w:val="center"/>
              <w:rPr>
                <w:rFonts w:cs="Arial"/>
                <w:sz w:val="24"/>
                <w:szCs w:val="24"/>
              </w:rPr>
            </w:pPr>
            <w:r w:rsidRPr="000E61C6">
              <w:rPr>
                <w:rFonts w:cs="Arial"/>
                <w:sz w:val="24"/>
                <w:szCs w:val="24"/>
              </w:rPr>
              <w:t>*</w:t>
            </w:r>
          </w:p>
        </w:tc>
      </w:tr>
      <w:tr w:rsidR="0041289E" w:rsidRPr="000E61C6" w14:paraId="67A1817C" w14:textId="77777777" w:rsidTr="00ED0FAE">
        <w:trPr>
          <w:cantSplit/>
          <w:trHeight w:val="20"/>
        </w:trPr>
        <w:tc>
          <w:tcPr>
            <w:tcW w:w="1761" w:type="pct"/>
            <w:noWrap/>
            <w:vAlign w:val="center"/>
            <w:hideMark/>
          </w:tcPr>
          <w:p w14:paraId="3C243ED8" w14:textId="77777777" w:rsidR="0041289E" w:rsidRPr="000E61C6" w:rsidRDefault="0041289E">
            <w:pPr>
              <w:spacing w:before="0" w:after="0"/>
              <w:rPr>
                <w:rFonts w:cs="Arial"/>
                <w:sz w:val="24"/>
                <w:szCs w:val="24"/>
              </w:rPr>
            </w:pPr>
            <w:r w:rsidRPr="000E61C6">
              <w:rPr>
                <w:rFonts w:cs="Arial"/>
                <w:sz w:val="24"/>
                <w:szCs w:val="24"/>
              </w:rPr>
              <w:t>Amador</w:t>
            </w:r>
          </w:p>
        </w:tc>
        <w:tc>
          <w:tcPr>
            <w:tcW w:w="1739" w:type="pct"/>
            <w:hideMark/>
          </w:tcPr>
          <w:p w14:paraId="558BACC6" w14:textId="134AFAB0" w:rsidR="0041289E" w:rsidRPr="000E61C6" w:rsidRDefault="0041289E">
            <w:pPr>
              <w:spacing w:before="0" w:after="0"/>
              <w:jc w:val="center"/>
              <w:rPr>
                <w:rFonts w:cs="Arial"/>
                <w:sz w:val="24"/>
                <w:szCs w:val="24"/>
              </w:rPr>
            </w:pPr>
            <w:r w:rsidRPr="000E61C6">
              <w:rPr>
                <w:rFonts w:cs="Arial"/>
                <w:sz w:val="24"/>
                <w:szCs w:val="24"/>
              </w:rPr>
              <w:t>47</w:t>
            </w:r>
          </w:p>
        </w:tc>
        <w:tc>
          <w:tcPr>
            <w:tcW w:w="1500" w:type="pct"/>
            <w:hideMark/>
          </w:tcPr>
          <w:p w14:paraId="6A700CA2" w14:textId="3E7FE484" w:rsidR="0041289E" w:rsidRPr="000E61C6" w:rsidRDefault="0041289E">
            <w:pPr>
              <w:spacing w:before="0" w:after="0"/>
              <w:jc w:val="center"/>
              <w:rPr>
                <w:rFonts w:cs="Arial"/>
                <w:sz w:val="24"/>
                <w:szCs w:val="24"/>
              </w:rPr>
            </w:pPr>
            <w:r w:rsidRPr="000E61C6">
              <w:rPr>
                <w:rFonts w:cs="Arial"/>
                <w:sz w:val="24"/>
                <w:szCs w:val="24"/>
              </w:rPr>
              <w:t>43</w:t>
            </w:r>
          </w:p>
        </w:tc>
      </w:tr>
      <w:tr w:rsidR="0041289E" w:rsidRPr="000E61C6" w14:paraId="632C29D1" w14:textId="77777777" w:rsidTr="00ED0FAE">
        <w:trPr>
          <w:cantSplit/>
          <w:trHeight w:val="20"/>
        </w:trPr>
        <w:tc>
          <w:tcPr>
            <w:tcW w:w="1761" w:type="pct"/>
            <w:noWrap/>
            <w:vAlign w:val="center"/>
            <w:hideMark/>
          </w:tcPr>
          <w:p w14:paraId="39F15BB2" w14:textId="77777777" w:rsidR="0041289E" w:rsidRPr="000E61C6" w:rsidRDefault="0041289E">
            <w:pPr>
              <w:spacing w:before="0" w:after="0"/>
              <w:rPr>
                <w:rFonts w:cs="Arial"/>
                <w:sz w:val="24"/>
                <w:szCs w:val="24"/>
              </w:rPr>
            </w:pPr>
            <w:r w:rsidRPr="000E61C6">
              <w:rPr>
                <w:rFonts w:cs="Arial"/>
                <w:sz w:val="24"/>
                <w:szCs w:val="24"/>
              </w:rPr>
              <w:t>Butte</w:t>
            </w:r>
          </w:p>
        </w:tc>
        <w:tc>
          <w:tcPr>
            <w:tcW w:w="1739" w:type="pct"/>
            <w:hideMark/>
          </w:tcPr>
          <w:p w14:paraId="7B5799D8" w14:textId="4B6E66BB" w:rsidR="0041289E" w:rsidRPr="000E61C6" w:rsidRDefault="0041289E">
            <w:pPr>
              <w:spacing w:before="0" w:after="0"/>
              <w:jc w:val="center"/>
              <w:rPr>
                <w:rFonts w:cs="Arial"/>
                <w:sz w:val="24"/>
                <w:szCs w:val="24"/>
              </w:rPr>
            </w:pPr>
            <w:r w:rsidRPr="000E61C6">
              <w:rPr>
                <w:rFonts w:cs="Arial"/>
                <w:sz w:val="24"/>
                <w:szCs w:val="24"/>
              </w:rPr>
              <w:t>407</w:t>
            </w:r>
          </w:p>
        </w:tc>
        <w:tc>
          <w:tcPr>
            <w:tcW w:w="1500" w:type="pct"/>
            <w:hideMark/>
          </w:tcPr>
          <w:p w14:paraId="6AB60008" w14:textId="6567F869" w:rsidR="0041289E" w:rsidRPr="000E61C6" w:rsidRDefault="0041289E">
            <w:pPr>
              <w:spacing w:before="0" w:after="0"/>
              <w:jc w:val="center"/>
              <w:rPr>
                <w:rFonts w:cs="Arial"/>
                <w:sz w:val="24"/>
                <w:szCs w:val="24"/>
              </w:rPr>
            </w:pPr>
            <w:r w:rsidRPr="000E61C6">
              <w:rPr>
                <w:rFonts w:cs="Arial"/>
                <w:sz w:val="24"/>
                <w:szCs w:val="24"/>
              </w:rPr>
              <w:t>387</w:t>
            </w:r>
          </w:p>
        </w:tc>
      </w:tr>
      <w:tr w:rsidR="0041289E" w:rsidRPr="000E61C6" w14:paraId="3B91FACD" w14:textId="77777777" w:rsidTr="00ED0FAE">
        <w:trPr>
          <w:cantSplit/>
          <w:trHeight w:val="20"/>
        </w:trPr>
        <w:tc>
          <w:tcPr>
            <w:tcW w:w="1761" w:type="pct"/>
            <w:noWrap/>
            <w:vAlign w:val="center"/>
            <w:hideMark/>
          </w:tcPr>
          <w:p w14:paraId="304D1AE2" w14:textId="77777777" w:rsidR="0041289E" w:rsidRPr="000E61C6" w:rsidRDefault="0041289E">
            <w:pPr>
              <w:spacing w:before="0" w:after="0"/>
              <w:rPr>
                <w:rFonts w:cs="Arial"/>
                <w:sz w:val="24"/>
                <w:szCs w:val="24"/>
              </w:rPr>
            </w:pPr>
            <w:r w:rsidRPr="000E61C6">
              <w:rPr>
                <w:rFonts w:cs="Arial"/>
                <w:sz w:val="24"/>
                <w:szCs w:val="24"/>
              </w:rPr>
              <w:t>Calaveras</w:t>
            </w:r>
          </w:p>
        </w:tc>
        <w:tc>
          <w:tcPr>
            <w:tcW w:w="1739" w:type="pct"/>
            <w:hideMark/>
          </w:tcPr>
          <w:p w14:paraId="190D0F6B" w14:textId="60B1C43C" w:rsidR="0041289E" w:rsidRPr="000E61C6" w:rsidRDefault="0041289E">
            <w:pPr>
              <w:spacing w:before="0" w:after="0"/>
              <w:jc w:val="center"/>
              <w:rPr>
                <w:rFonts w:cs="Arial"/>
                <w:sz w:val="24"/>
                <w:szCs w:val="24"/>
              </w:rPr>
            </w:pPr>
            <w:r w:rsidRPr="000E61C6">
              <w:rPr>
                <w:rFonts w:cs="Arial"/>
                <w:sz w:val="24"/>
                <w:szCs w:val="24"/>
              </w:rPr>
              <w:t>116</w:t>
            </w:r>
          </w:p>
        </w:tc>
        <w:tc>
          <w:tcPr>
            <w:tcW w:w="1500" w:type="pct"/>
            <w:hideMark/>
          </w:tcPr>
          <w:p w14:paraId="25154202" w14:textId="1EC227D0" w:rsidR="0041289E" w:rsidRPr="000E61C6" w:rsidRDefault="0041289E">
            <w:pPr>
              <w:spacing w:before="0" w:after="0"/>
              <w:jc w:val="center"/>
              <w:rPr>
                <w:rFonts w:cs="Arial"/>
                <w:sz w:val="24"/>
                <w:szCs w:val="24"/>
              </w:rPr>
            </w:pPr>
            <w:r w:rsidRPr="000E61C6">
              <w:rPr>
                <w:rFonts w:cs="Arial"/>
                <w:sz w:val="24"/>
                <w:szCs w:val="24"/>
              </w:rPr>
              <w:t>98</w:t>
            </w:r>
          </w:p>
        </w:tc>
      </w:tr>
      <w:tr w:rsidR="0041289E" w:rsidRPr="000E61C6" w14:paraId="73B33A1A" w14:textId="77777777" w:rsidTr="00ED0FAE">
        <w:trPr>
          <w:cantSplit/>
          <w:trHeight w:val="20"/>
        </w:trPr>
        <w:tc>
          <w:tcPr>
            <w:tcW w:w="1761" w:type="pct"/>
            <w:noWrap/>
            <w:vAlign w:val="center"/>
            <w:hideMark/>
          </w:tcPr>
          <w:p w14:paraId="6A4F6D87" w14:textId="77777777" w:rsidR="0041289E" w:rsidRPr="000E61C6" w:rsidRDefault="0041289E">
            <w:pPr>
              <w:spacing w:before="0" w:after="0"/>
              <w:rPr>
                <w:rFonts w:cs="Arial"/>
                <w:sz w:val="24"/>
                <w:szCs w:val="24"/>
              </w:rPr>
            </w:pPr>
            <w:r w:rsidRPr="000E61C6">
              <w:rPr>
                <w:rFonts w:cs="Arial"/>
                <w:sz w:val="24"/>
                <w:szCs w:val="24"/>
              </w:rPr>
              <w:t>Colusa</w:t>
            </w:r>
          </w:p>
        </w:tc>
        <w:tc>
          <w:tcPr>
            <w:tcW w:w="1739" w:type="pct"/>
            <w:hideMark/>
          </w:tcPr>
          <w:p w14:paraId="0429B2D5" w14:textId="197E0D43" w:rsidR="0041289E" w:rsidRPr="000E61C6" w:rsidRDefault="0041289E">
            <w:pPr>
              <w:spacing w:before="0" w:after="0"/>
              <w:jc w:val="center"/>
              <w:rPr>
                <w:rFonts w:cs="Arial"/>
                <w:sz w:val="24"/>
                <w:szCs w:val="24"/>
              </w:rPr>
            </w:pPr>
            <w:r w:rsidRPr="000E61C6">
              <w:rPr>
                <w:rFonts w:cs="Arial"/>
                <w:sz w:val="24"/>
                <w:szCs w:val="24"/>
              </w:rPr>
              <w:t>61</w:t>
            </w:r>
          </w:p>
        </w:tc>
        <w:tc>
          <w:tcPr>
            <w:tcW w:w="1500" w:type="pct"/>
            <w:hideMark/>
          </w:tcPr>
          <w:p w14:paraId="4EBE403D" w14:textId="13CF8DBF" w:rsidR="0041289E" w:rsidRPr="000E61C6" w:rsidRDefault="0041289E">
            <w:pPr>
              <w:spacing w:before="0" w:after="0"/>
              <w:jc w:val="center"/>
              <w:rPr>
                <w:rFonts w:cs="Arial"/>
                <w:sz w:val="24"/>
                <w:szCs w:val="24"/>
              </w:rPr>
            </w:pPr>
            <w:r w:rsidRPr="000E61C6">
              <w:rPr>
                <w:rFonts w:cs="Arial"/>
                <w:sz w:val="24"/>
                <w:szCs w:val="24"/>
              </w:rPr>
              <w:t>50</w:t>
            </w:r>
          </w:p>
        </w:tc>
      </w:tr>
      <w:tr w:rsidR="0041289E" w:rsidRPr="000E61C6" w14:paraId="777D014A" w14:textId="77777777" w:rsidTr="00ED0FAE">
        <w:trPr>
          <w:cantSplit/>
          <w:trHeight w:val="20"/>
        </w:trPr>
        <w:tc>
          <w:tcPr>
            <w:tcW w:w="1761" w:type="pct"/>
            <w:noWrap/>
            <w:vAlign w:val="center"/>
            <w:hideMark/>
          </w:tcPr>
          <w:p w14:paraId="3DC8DE66" w14:textId="33042249" w:rsidR="0041289E" w:rsidRPr="000E61C6" w:rsidRDefault="0041289E">
            <w:pPr>
              <w:spacing w:before="0" w:after="0"/>
              <w:rPr>
                <w:rFonts w:cs="Arial"/>
                <w:sz w:val="24"/>
                <w:szCs w:val="24"/>
              </w:rPr>
            </w:pPr>
            <w:r w:rsidRPr="000E61C6">
              <w:rPr>
                <w:rFonts w:cs="Arial"/>
                <w:sz w:val="24"/>
                <w:szCs w:val="24"/>
              </w:rPr>
              <w:t>Contra</w:t>
            </w:r>
            <w:r w:rsidR="00F74E1D" w:rsidRPr="000E61C6">
              <w:rPr>
                <w:rFonts w:cs="Arial"/>
                <w:sz w:val="24"/>
                <w:szCs w:val="24"/>
              </w:rPr>
              <w:t xml:space="preserve"> </w:t>
            </w:r>
            <w:r w:rsidRPr="000E61C6">
              <w:rPr>
                <w:rFonts w:cs="Arial"/>
                <w:sz w:val="24"/>
                <w:szCs w:val="24"/>
              </w:rPr>
              <w:t>Costa</w:t>
            </w:r>
          </w:p>
        </w:tc>
        <w:tc>
          <w:tcPr>
            <w:tcW w:w="1739" w:type="pct"/>
            <w:hideMark/>
          </w:tcPr>
          <w:p w14:paraId="5E08B8B5" w14:textId="1C7D9A07" w:rsidR="0041289E" w:rsidRPr="000E61C6" w:rsidRDefault="0041289E">
            <w:pPr>
              <w:spacing w:before="0" w:after="0"/>
              <w:jc w:val="center"/>
              <w:rPr>
                <w:rFonts w:cs="Arial"/>
                <w:sz w:val="24"/>
                <w:szCs w:val="24"/>
              </w:rPr>
            </w:pPr>
            <w:r w:rsidRPr="000E61C6">
              <w:rPr>
                <w:rFonts w:cs="Arial"/>
                <w:sz w:val="24"/>
                <w:szCs w:val="24"/>
              </w:rPr>
              <w:t>863</w:t>
            </w:r>
          </w:p>
        </w:tc>
        <w:tc>
          <w:tcPr>
            <w:tcW w:w="1500" w:type="pct"/>
            <w:hideMark/>
          </w:tcPr>
          <w:p w14:paraId="0FA2E6CD" w14:textId="198AB684" w:rsidR="0041289E" w:rsidRPr="000E61C6" w:rsidRDefault="0041289E">
            <w:pPr>
              <w:spacing w:before="0" w:after="0"/>
              <w:jc w:val="center"/>
              <w:rPr>
                <w:rFonts w:cs="Arial"/>
                <w:sz w:val="24"/>
                <w:szCs w:val="24"/>
              </w:rPr>
            </w:pPr>
            <w:r w:rsidRPr="000E61C6">
              <w:rPr>
                <w:rFonts w:cs="Arial"/>
                <w:sz w:val="24"/>
                <w:szCs w:val="24"/>
              </w:rPr>
              <w:t>768</w:t>
            </w:r>
          </w:p>
        </w:tc>
      </w:tr>
      <w:tr w:rsidR="0041289E" w:rsidRPr="000E61C6" w14:paraId="7F5F953E" w14:textId="77777777" w:rsidTr="00ED0FAE">
        <w:trPr>
          <w:cantSplit/>
          <w:trHeight w:val="20"/>
        </w:trPr>
        <w:tc>
          <w:tcPr>
            <w:tcW w:w="1761" w:type="pct"/>
            <w:noWrap/>
            <w:vAlign w:val="center"/>
            <w:hideMark/>
          </w:tcPr>
          <w:p w14:paraId="11A76447" w14:textId="74EE2543" w:rsidR="0041289E" w:rsidRPr="000E61C6" w:rsidRDefault="0041289E">
            <w:pPr>
              <w:spacing w:before="0" w:after="0"/>
              <w:rPr>
                <w:rFonts w:cs="Arial"/>
                <w:sz w:val="24"/>
                <w:szCs w:val="24"/>
              </w:rPr>
            </w:pPr>
            <w:r w:rsidRPr="000E61C6">
              <w:rPr>
                <w:rFonts w:cs="Arial"/>
                <w:sz w:val="24"/>
                <w:szCs w:val="24"/>
              </w:rPr>
              <w:t>Del</w:t>
            </w:r>
            <w:r w:rsidR="00F74E1D" w:rsidRPr="000E61C6">
              <w:rPr>
                <w:rFonts w:cs="Arial"/>
                <w:sz w:val="24"/>
                <w:szCs w:val="24"/>
              </w:rPr>
              <w:t xml:space="preserve"> </w:t>
            </w:r>
            <w:r w:rsidRPr="000E61C6">
              <w:rPr>
                <w:rFonts w:cs="Arial"/>
                <w:sz w:val="24"/>
                <w:szCs w:val="24"/>
              </w:rPr>
              <w:t>Norte</w:t>
            </w:r>
          </w:p>
        </w:tc>
        <w:tc>
          <w:tcPr>
            <w:tcW w:w="1739" w:type="pct"/>
            <w:hideMark/>
          </w:tcPr>
          <w:p w14:paraId="5DBEBCF3" w14:textId="7988B3BA" w:rsidR="0041289E" w:rsidRPr="000E61C6" w:rsidRDefault="0041289E">
            <w:pPr>
              <w:spacing w:before="0" w:after="0"/>
              <w:jc w:val="center"/>
              <w:rPr>
                <w:rFonts w:cs="Arial"/>
                <w:sz w:val="24"/>
                <w:szCs w:val="24"/>
              </w:rPr>
            </w:pPr>
            <w:r w:rsidRPr="000E61C6">
              <w:rPr>
                <w:rFonts w:cs="Arial"/>
                <w:sz w:val="24"/>
                <w:szCs w:val="24"/>
              </w:rPr>
              <w:t>75</w:t>
            </w:r>
          </w:p>
        </w:tc>
        <w:tc>
          <w:tcPr>
            <w:tcW w:w="1500" w:type="pct"/>
            <w:hideMark/>
          </w:tcPr>
          <w:p w14:paraId="7963A937" w14:textId="0C63D53E" w:rsidR="0041289E" w:rsidRPr="000E61C6" w:rsidRDefault="0041289E">
            <w:pPr>
              <w:spacing w:before="0" w:after="0"/>
              <w:jc w:val="center"/>
              <w:rPr>
                <w:rFonts w:cs="Arial"/>
                <w:sz w:val="24"/>
                <w:szCs w:val="24"/>
              </w:rPr>
            </w:pPr>
            <w:r w:rsidRPr="000E61C6">
              <w:rPr>
                <w:rFonts w:cs="Arial"/>
                <w:sz w:val="24"/>
                <w:szCs w:val="24"/>
              </w:rPr>
              <w:t>94</w:t>
            </w:r>
          </w:p>
        </w:tc>
      </w:tr>
      <w:tr w:rsidR="0041289E" w:rsidRPr="000E61C6" w14:paraId="1E26B088" w14:textId="77777777" w:rsidTr="00ED0FAE">
        <w:trPr>
          <w:cantSplit/>
          <w:trHeight w:val="20"/>
        </w:trPr>
        <w:tc>
          <w:tcPr>
            <w:tcW w:w="1761" w:type="pct"/>
            <w:noWrap/>
            <w:vAlign w:val="center"/>
            <w:hideMark/>
          </w:tcPr>
          <w:p w14:paraId="10ED6BE1" w14:textId="1845A0E3" w:rsidR="0041289E" w:rsidRPr="000E61C6" w:rsidRDefault="0041289E">
            <w:pPr>
              <w:spacing w:before="0" w:after="0"/>
              <w:rPr>
                <w:rFonts w:cs="Arial"/>
                <w:sz w:val="24"/>
                <w:szCs w:val="24"/>
              </w:rPr>
            </w:pPr>
            <w:r w:rsidRPr="000E61C6">
              <w:rPr>
                <w:rFonts w:cs="Arial"/>
                <w:sz w:val="24"/>
                <w:szCs w:val="24"/>
              </w:rPr>
              <w:t>El</w:t>
            </w:r>
            <w:r w:rsidR="00F74E1D" w:rsidRPr="000E61C6">
              <w:rPr>
                <w:rFonts w:cs="Arial"/>
                <w:sz w:val="24"/>
                <w:szCs w:val="24"/>
              </w:rPr>
              <w:t xml:space="preserve"> </w:t>
            </w:r>
            <w:r w:rsidRPr="000E61C6">
              <w:rPr>
                <w:rFonts w:cs="Arial"/>
                <w:sz w:val="24"/>
                <w:szCs w:val="24"/>
              </w:rPr>
              <w:t>Dorado</w:t>
            </w:r>
          </w:p>
        </w:tc>
        <w:tc>
          <w:tcPr>
            <w:tcW w:w="1739" w:type="pct"/>
            <w:hideMark/>
          </w:tcPr>
          <w:p w14:paraId="7F50500E" w14:textId="6CF869F0" w:rsidR="0041289E" w:rsidRPr="000E61C6" w:rsidRDefault="0041289E">
            <w:pPr>
              <w:spacing w:before="0" w:after="0"/>
              <w:jc w:val="center"/>
              <w:rPr>
                <w:rFonts w:cs="Arial"/>
                <w:sz w:val="24"/>
                <w:szCs w:val="24"/>
              </w:rPr>
            </w:pPr>
            <w:r w:rsidRPr="000E61C6">
              <w:rPr>
                <w:rFonts w:cs="Arial"/>
                <w:sz w:val="24"/>
                <w:szCs w:val="24"/>
              </w:rPr>
              <w:t>394</w:t>
            </w:r>
          </w:p>
        </w:tc>
        <w:tc>
          <w:tcPr>
            <w:tcW w:w="1500" w:type="pct"/>
            <w:hideMark/>
          </w:tcPr>
          <w:p w14:paraId="471C2791" w14:textId="110501CB" w:rsidR="0041289E" w:rsidRPr="000E61C6" w:rsidRDefault="0041289E">
            <w:pPr>
              <w:spacing w:before="0" w:after="0"/>
              <w:jc w:val="center"/>
              <w:rPr>
                <w:rFonts w:cs="Arial"/>
                <w:sz w:val="24"/>
                <w:szCs w:val="24"/>
              </w:rPr>
            </w:pPr>
            <w:r w:rsidRPr="000E61C6">
              <w:rPr>
                <w:rFonts w:cs="Arial"/>
                <w:sz w:val="24"/>
                <w:szCs w:val="24"/>
              </w:rPr>
              <w:t>348</w:t>
            </w:r>
          </w:p>
        </w:tc>
      </w:tr>
      <w:tr w:rsidR="0041289E" w:rsidRPr="000E61C6" w14:paraId="39DC83AA" w14:textId="77777777" w:rsidTr="00ED0FAE">
        <w:trPr>
          <w:cantSplit/>
          <w:trHeight w:val="20"/>
        </w:trPr>
        <w:tc>
          <w:tcPr>
            <w:tcW w:w="1761" w:type="pct"/>
            <w:noWrap/>
            <w:vAlign w:val="center"/>
            <w:hideMark/>
          </w:tcPr>
          <w:p w14:paraId="4D4F167D" w14:textId="77777777" w:rsidR="0041289E" w:rsidRPr="000E61C6" w:rsidRDefault="0041289E">
            <w:pPr>
              <w:spacing w:before="0" w:after="0"/>
              <w:rPr>
                <w:rFonts w:cs="Arial"/>
                <w:sz w:val="24"/>
                <w:szCs w:val="24"/>
              </w:rPr>
            </w:pPr>
            <w:r w:rsidRPr="000E61C6">
              <w:rPr>
                <w:rFonts w:cs="Arial"/>
                <w:sz w:val="24"/>
                <w:szCs w:val="24"/>
              </w:rPr>
              <w:t>Fresno</w:t>
            </w:r>
          </w:p>
        </w:tc>
        <w:tc>
          <w:tcPr>
            <w:tcW w:w="1739" w:type="pct"/>
            <w:hideMark/>
          </w:tcPr>
          <w:p w14:paraId="6E1EA561" w14:textId="082287EA" w:rsidR="0041289E" w:rsidRPr="000E61C6" w:rsidRDefault="0041289E">
            <w:pPr>
              <w:spacing w:before="0" w:after="0"/>
              <w:jc w:val="center"/>
              <w:rPr>
                <w:rFonts w:cs="Arial"/>
                <w:sz w:val="24"/>
                <w:szCs w:val="24"/>
              </w:rPr>
            </w:pPr>
            <w:r w:rsidRPr="000E61C6">
              <w:rPr>
                <w:rFonts w:cs="Arial"/>
                <w:sz w:val="24"/>
                <w:szCs w:val="24"/>
              </w:rPr>
              <w:t>2,225</w:t>
            </w:r>
          </w:p>
        </w:tc>
        <w:tc>
          <w:tcPr>
            <w:tcW w:w="1500" w:type="pct"/>
            <w:hideMark/>
          </w:tcPr>
          <w:p w14:paraId="28BB70A0" w14:textId="2FC4D435" w:rsidR="0041289E" w:rsidRPr="000E61C6" w:rsidRDefault="0041289E">
            <w:pPr>
              <w:spacing w:before="0" w:after="0"/>
              <w:jc w:val="center"/>
              <w:rPr>
                <w:rFonts w:cs="Arial"/>
                <w:sz w:val="24"/>
                <w:szCs w:val="24"/>
              </w:rPr>
            </w:pPr>
            <w:r w:rsidRPr="000E61C6">
              <w:rPr>
                <w:rFonts w:cs="Arial"/>
                <w:sz w:val="24"/>
                <w:szCs w:val="24"/>
              </w:rPr>
              <w:t>2,384</w:t>
            </w:r>
          </w:p>
        </w:tc>
      </w:tr>
      <w:tr w:rsidR="0041289E" w:rsidRPr="000E61C6" w14:paraId="1E510EE0" w14:textId="77777777" w:rsidTr="00ED0FAE">
        <w:trPr>
          <w:cantSplit/>
          <w:trHeight w:val="20"/>
        </w:trPr>
        <w:tc>
          <w:tcPr>
            <w:tcW w:w="1761" w:type="pct"/>
            <w:noWrap/>
            <w:vAlign w:val="center"/>
            <w:hideMark/>
          </w:tcPr>
          <w:p w14:paraId="5BB3ECEB" w14:textId="77777777" w:rsidR="0041289E" w:rsidRPr="000E61C6" w:rsidRDefault="0041289E">
            <w:pPr>
              <w:spacing w:before="0" w:after="0"/>
              <w:rPr>
                <w:rFonts w:cs="Arial"/>
                <w:sz w:val="24"/>
                <w:szCs w:val="24"/>
              </w:rPr>
            </w:pPr>
            <w:r w:rsidRPr="000E61C6">
              <w:rPr>
                <w:rFonts w:cs="Arial"/>
                <w:sz w:val="24"/>
                <w:szCs w:val="24"/>
              </w:rPr>
              <w:t>Glenn</w:t>
            </w:r>
          </w:p>
        </w:tc>
        <w:tc>
          <w:tcPr>
            <w:tcW w:w="1739" w:type="pct"/>
            <w:hideMark/>
          </w:tcPr>
          <w:p w14:paraId="2094DD3F" w14:textId="2D0DB193" w:rsidR="0041289E" w:rsidRPr="000E61C6" w:rsidRDefault="0041289E">
            <w:pPr>
              <w:spacing w:before="0" w:after="0"/>
              <w:jc w:val="center"/>
              <w:rPr>
                <w:rFonts w:cs="Arial"/>
                <w:sz w:val="24"/>
                <w:szCs w:val="24"/>
              </w:rPr>
            </w:pPr>
            <w:r w:rsidRPr="000E61C6">
              <w:rPr>
                <w:rFonts w:cs="Arial"/>
                <w:sz w:val="24"/>
                <w:szCs w:val="24"/>
              </w:rPr>
              <w:t>50</w:t>
            </w:r>
          </w:p>
        </w:tc>
        <w:tc>
          <w:tcPr>
            <w:tcW w:w="1500" w:type="pct"/>
            <w:hideMark/>
          </w:tcPr>
          <w:p w14:paraId="09F8869E" w14:textId="01621059" w:rsidR="0041289E" w:rsidRPr="000E61C6" w:rsidRDefault="0041289E">
            <w:pPr>
              <w:spacing w:before="0" w:after="0"/>
              <w:jc w:val="center"/>
              <w:rPr>
                <w:rFonts w:cs="Arial"/>
                <w:sz w:val="24"/>
                <w:szCs w:val="24"/>
              </w:rPr>
            </w:pPr>
            <w:r w:rsidRPr="000E61C6">
              <w:rPr>
                <w:rFonts w:cs="Arial"/>
                <w:sz w:val="24"/>
                <w:szCs w:val="24"/>
              </w:rPr>
              <w:t>54</w:t>
            </w:r>
          </w:p>
        </w:tc>
      </w:tr>
      <w:tr w:rsidR="0041289E" w:rsidRPr="000E61C6" w14:paraId="497D9393" w14:textId="77777777" w:rsidTr="00ED0FAE">
        <w:trPr>
          <w:cantSplit/>
          <w:trHeight w:val="20"/>
        </w:trPr>
        <w:tc>
          <w:tcPr>
            <w:tcW w:w="1761" w:type="pct"/>
            <w:noWrap/>
            <w:vAlign w:val="center"/>
            <w:hideMark/>
          </w:tcPr>
          <w:p w14:paraId="26B4790C" w14:textId="77777777" w:rsidR="0041289E" w:rsidRPr="000E61C6" w:rsidRDefault="0041289E">
            <w:pPr>
              <w:spacing w:before="0" w:after="0"/>
              <w:rPr>
                <w:rFonts w:cs="Arial"/>
                <w:sz w:val="24"/>
                <w:szCs w:val="24"/>
              </w:rPr>
            </w:pPr>
            <w:r w:rsidRPr="000E61C6">
              <w:rPr>
                <w:rFonts w:cs="Arial"/>
                <w:sz w:val="24"/>
                <w:szCs w:val="24"/>
              </w:rPr>
              <w:t>Humboldt</w:t>
            </w:r>
          </w:p>
        </w:tc>
        <w:tc>
          <w:tcPr>
            <w:tcW w:w="1739" w:type="pct"/>
            <w:hideMark/>
          </w:tcPr>
          <w:p w14:paraId="74949ABF" w14:textId="2A19E5CC" w:rsidR="0041289E" w:rsidRPr="000E61C6" w:rsidRDefault="0041289E">
            <w:pPr>
              <w:spacing w:before="0" w:after="0"/>
              <w:jc w:val="center"/>
              <w:rPr>
                <w:rFonts w:cs="Arial"/>
                <w:sz w:val="24"/>
                <w:szCs w:val="24"/>
              </w:rPr>
            </w:pPr>
            <w:r w:rsidRPr="000E61C6">
              <w:rPr>
                <w:rFonts w:cs="Arial"/>
                <w:sz w:val="24"/>
                <w:szCs w:val="24"/>
              </w:rPr>
              <w:t>405</w:t>
            </w:r>
          </w:p>
        </w:tc>
        <w:tc>
          <w:tcPr>
            <w:tcW w:w="1500" w:type="pct"/>
            <w:hideMark/>
          </w:tcPr>
          <w:p w14:paraId="040185FB" w14:textId="3E91972E" w:rsidR="0041289E" w:rsidRPr="000E61C6" w:rsidRDefault="0041289E">
            <w:pPr>
              <w:spacing w:before="0" w:after="0"/>
              <w:jc w:val="center"/>
              <w:rPr>
                <w:rFonts w:cs="Arial"/>
                <w:sz w:val="24"/>
                <w:szCs w:val="24"/>
              </w:rPr>
            </w:pPr>
            <w:r w:rsidRPr="000E61C6">
              <w:rPr>
                <w:rFonts w:cs="Arial"/>
                <w:sz w:val="24"/>
                <w:szCs w:val="24"/>
              </w:rPr>
              <w:t>332</w:t>
            </w:r>
          </w:p>
        </w:tc>
      </w:tr>
      <w:tr w:rsidR="0041289E" w:rsidRPr="000E61C6" w14:paraId="2F74FF2C" w14:textId="77777777" w:rsidTr="00ED0FAE">
        <w:trPr>
          <w:cantSplit/>
          <w:trHeight w:val="20"/>
        </w:trPr>
        <w:tc>
          <w:tcPr>
            <w:tcW w:w="1761" w:type="pct"/>
            <w:noWrap/>
            <w:vAlign w:val="center"/>
            <w:hideMark/>
          </w:tcPr>
          <w:p w14:paraId="71933A60" w14:textId="77777777" w:rsidR="0041289E" w:rsidRPr="000E61C6" w:rsidRDefault="0041289E">
            <w:pPr>
              <w:spacing w:before="0" w:after="0"/>
              <w:rPr>
                <w:rFonts w:cs="Arial"/>
                <w:sz w:val="24"/>
                <w:szCs w:val="24"/>
              </w:rPr>
            </w:pPr>
            <w:r w:rsidRPr="000E61C6">
              <w:rPr>
                <w:rFonts w:cs="Arial"/>
                <w:sz w:val="24"/>
                <w:szCs w:val="24"/>
              </w:rPr>
              <w:t>Imperial</w:t>
            </w:r>
          </w:p>
        </w:tc>
        <w:tc>
          <w:tcPr>
            <w:tcW w:w="1739" w:type="pct"/>
            <w:hideMark/>
          </w:tcPr>
          <w:p w14:paraId="38337C1F" w14:textId="72619D68" w:rsidR="0041289E" w:rsidRPr="000E61C6" w:rsidRDefault="0041289E">
            <w:pPr>
              <w:spacing w:before="0" w:after="0"/>
              <w:jc w:val="center"/>
              <w:rPr>
                <w:rFonts w:cs="Arial"/>
                <w:sz w:val="24"/>
                <w:szCs w:val="24"/>
              </w:rPr>
            </w:pPr>
            <w:r w:rsidRPr="000E61C6">
              <w:rPr>
                <w:rFonts w:cs="Arial"/>
                <w:sz w:val="24"/>
                <w:szCs w:val="24"/>
              </w:rPr>
              <w:t>411</w:t>
            </w:r>
          </w:p>
        </w:tc>
        <w:tc>
          <w:tcPr>
            <w:tcW w:w="1500" w:type="pct"/>
            <w:hideMark/>
          </w:tcPr>
          <w:p w14:paraId="2A2D85DB" w14:textId="25E09146" w:rsidR="0041289E" w:rsidRPr="000E61C6" w:rsidRDefault="0041289E">
            <w:pPr>
              <w:spacing w:before="0" w:after="0"/>
              <w:jc w:val="center"/>
              <w:rPr>
                <w:rFonts w:cs="Arial"/>
                <w:sz w:val="24"/>
                <w:szCs w:val="24"/>
              </w:rPr>
            </w:pPr>
            <w:r w:rsidRPr="000E61C6">
              <w:rPr>
                <w:rFonts w:cs="Arial"/>
                <w:sz w:val="24"/>
                <w:szCs w:val="24"/>
              </w:rPr>
              <w:t>317</w:t>
            </w:r>
          </w:p>
        </w:tc>
      </w:tr>
      <w:tr w:rsidR="0041289E" w:rsidRPr="000E61C6" w14:paraId="356288A0" w14:textId="77777777" w:rsidTr="00ED0FAE">
        <w:trPr>
          <w:cantSplit/>
          <w:trHeight w:val="20"/>
        </w:trPr>
        <w:tc>
          <w:tcPr>
            <w:tcW w:w="1761" w:type="pct"/>
            <w:noWrap/>
            <w:vAlign w:val="center"/>
            <w:hideMark/>
          </w:tcPr>
          <w:p w14:paraId="366E01F1" w14:textId="77777777" w:rsidR="0041289E" w:rsidRPr="000E61C6" w:rsidRDefault="0041289E">
            <w:pPr>
              <w:spacing w:before="0" w:after="0"/>
              <w:rPr>
                <w:rFonts w:cs="Arial"/>
                <w:sz w:val="24"/>
                <w:szCs w:val="24"/>
              </w:rPr>
            </w:pPr>
            <w:r w:rsidRPr="000E61C6">
              <w:rPr>
                <w:rFonts w:cs="Arial"/>
                <w:sz w:val="24"/>
                <w:szCs w:val="24"/>
              </w:rPr>
              <w:t>Inyo</w:t>
            </w:r>
          </w:p>
        </w:tc>
        <w:tc>
          <w:tcPr>
            <w:tcW w:w="1739" w:type="pct"/>
            <w:hideMark/>
          </w:tcPr>
          <w:p w14:paraId="354D54EA" w14:textId="3331F2E3" w:rsidR="0041289E" w:rsidRPr="000E61C6" w:rsidRDefault="0041289E">
            <w:pPr>
              <w:spacing w:before="0" w:after="0"/>
              <w:jc w:val="center"/>
              <w:rPr>
                <w:rFonts w:cs="Arial"/>
                <w:sz w:val="24"/>
                <w:szCs w:val="24"/>
              </w:rPr>
            </w:pPr>
            <w:r w:rsidRPr="000E61C6">
              <w:rPr>
                <w:rFonts w:cs="Arial"/>
                <w:sz w:val="24"/>
                <w:szCs w:val="24"/>
              </w:rPr>
              <w:t>124</w:t>
            </w:r>
          </w:p>
        </w:tc>
        <w:tc>
          <w:tcPr>
            <w:tcW w:w="1500" w:type="pct"/>
            <w:hideMark/>
          </w:tcPr>
          <w:p w14:paraId="72BF7118" w14:textId="1E3FBABF" w:rsidR="0041289E" w:rsidRPr="000E61C6" w:rsidRDefault="0041289E">
            <w:pPr>
              <w:spacing w:before="0" w:after="0"/>
              <w:jc w:val="center"/>
              <w:rPr>
                <w:rFonts w:cs="Arial"/>
                <w:sz w:val="24"/>
                <w:szCs w:val="24"/>
              </w:rPr>
            </w:pPr>
            <w:r w:rsidRPr="000E61C6">
              <w:rPr>
                <w:rFonts w:cs="Arial"/>
                <w:sz w:val="24"/>
                <w:szCs w:val="24"/>
              </w:rPr>
              <w:t>95</w:t>
            </w:r>
          </w:p>
        </w:tc>
      </w:tr>
      <w:tr w:rsidR="0041289E" w:rsidRPr="000E61C6" w14:paraId="1A76C718" w14:textId="77777777" w:rsidTr="00ED0FAE">
        <w:trPr>
          <w:cantSplit/>
          <w:trHeight w:val="20"/>
        </w:trPr>
        <w:tc>
          <w:tcPr>
            <w:tcW w:w="1761" w:type="pct"/>
            <w:noWrap/>
            <w:vAlign w:val="center"/>
            <w:hideMark/>
          </w:tcPr>
          <w:p w14:paraId="202032FA" w14:textId="77777777" w:rsidR="0041289E" w:rsidRPr="000E61C6" w:rsidRDefault="0041289E">
            <w:pPr>
              <w:spacing w:before="0" w:after="0"/>
              <w:rPr>
                <w:rFonts w:cs="Arial"/>
                <w:sz w:val="24"/>
                <w:szCs w:val="24"/>
              </w:rPr>
            </w:pPr>
            <w:r w:rsidRPr="000E61C6">
              <w:rPr>
                <w:rFonts w:cs="Arial"/>
                <w:sz w:val="24"/>
                <w:szCs w:val="24"/>
              </w:rPr>
              <w:t>Kern</w:t>
            </w:r>
          </w:p>
        </w:tc>
        <w:tc>
          <w:tcPr>
            <w:tcW w:w="1739" w:type="pct"/>
            <w:hideMark/>
          </w:tcPr>
          <w:p w14:paraId="0E5053ED" w14:textId="0DEBE16B" w:rsidR="0041289E" w:rsidRPr="000E61C6" w:rsidRDefault="0041289E">
            <w:pPr>
              <w:spacing w:before="0" w:after="0"/>
              <w:jc w:val="center"/>
              <w:rPr>
                <w:rFonts w:cs="Arial"/>
                <w:sz w:val="24"/>
                <w:szCs w:val="24"/>
              </w:rPr>
            </w:pPr>
            <w:r w:rsidRPr="000E61C6">
              <w:rPr>
                <w:rFonts w:cs="Arial"/>
                <w:sz w:val="24"/>
                <w:szCs w:val="24"/>
              </w:rPr>
              <w:t>1,864</w:t>
            </w:r>
          </w:p>
        </w:tc>
        <w:tc>
          <w:tcPr>
            <w:tcW w:w="1500" w:type="pct"/>
            <w:hideMark/>
          </w:tcPr>
          <w:p w14:paraId="3AB059EE" w14:textId="2D3389E8" w:rsidR="0041289E" w:rsidRPr="000E61C6" w:rsidRDefault="0041289E">
            <w:pPr>
              <w:spacing w:before="0" w:after="0"/>
              <w:jc w:val="center"/>
              <w:rPr>
                <w:rFonts w:cs="Arial"/>
                <w:sz w:val="24"/>
                <w:szCs w:val="24"/>
              </w:rPr>
            </w:pPr>
            <w:r w:rsidRPr="000E61C6">
              <w:rPr>
                <w:rFonts w:cs="Arial"/>
                <w:sz w:val="24"/>
                <w:szCs w:val="24"/>
              </w:rPr>
              <w:t>1,817</w:t>
            </w:r>
          </w:p>
        </w:tc>
      </w:tr>
      <w:tr w:rsidR="0041289E" w:rsidRPr="000E61C6" w14:paraId="4A3D42E5" w14:textId="77777777" w:rsidTr="00ED0FAE">
        <w:trPr>
          <w:cantSplit/>
          <w:trHeight w:val="20"/>
        </w:trPr>
        <w:tc>
          <w:tcPr>
            <w:tcW w:w="1761" w:type="pct"/>
            <w:noWrap/>
            <w:vAlign w:val="center"/>
            <w:hideMark/>
          </w:tcPr>
          <w:p w14:paraId="59C0B012" w14:textId="77777777" w:rsidR="0041289E" w:rsidRPr="000E61C6" w:rsidRDefault="0041289E">
            <w:pPr>
              <w:spacing w:before="0" w:after="0"/>
              <w:rPr>
                <w:rFonts w:cs="Arial"/>
                <w:sz w:val="24"/>
                <w:szCs w:val="24"/>
              </w:rPr>
            </w:pPr>
            <w:r w:rsidRPr="000E61C6">
              <w:rPr>
                <w:rFonts w:cs="Arial"/>
                <w:sz w:val="24"/>
                <w:szCs w:val="24"/>
              </w:rPr>
              <w:t>Kings</w:t>
            </w:r>
          </w:p>
        </w:tc>
        <w:tc>
          <w:tcPr>
            <w:tcW w:w="1739" w:type="pct"/>
            <w:hideMark/>
          </w:tcPr>
          <w:p w14:paraId="502F7FE6" w14:textId="2D3E606D" w:rsidR="0041289E" w:rsidRPr="000E61C6" w:rsidRDefault="0041289E">
            <w:pPr>
              <w:spacing w:before="0" w:after="0"/>
              <w:jc w:val="center"/>
              <w:rPr>
                <w:rFonts w:cs="Arial"/>
                <w:sz w:val="24"/>
                <w:szCs w:val="24"/>
              </w:rPr>
            </w:pPr>
            <w:r w:rsidRPr="000E61C6">
              <w:rPr>
                <w:rFonts w:cs="Arial"/>
                <w:sz w:val="24"/>
                <w:szCs w:val="24"/>
              </w:rPr>
              <w:t>381</w:t>
            </w:r>
          </w:p>
        </w:tc>
        <w:tc>
          <w:tcPr>
            <w:tcW w:w="1500" w:type="pct"/>
            <w:hideMark/>
          </w:tcPr>
          <w:p w14:paraId="494A80D5" w14:textId="4D05F297" w:rsidR="0041289E" w:rsidRPr="000E61C6" w:rsidRDefault="0041289E">
            <w:pPr>
              <w:spacing w:before="0" w:after="0"/>
              <w:jc w:val="center"/>
              <w:rPr>
                <w:rFonts w:cs="Arial"/>
                <w:sz w:val="24"/>
                <w:szCs w:val="24"/>
              </w:rPr>
            </w:pPr>
            <w:r w:rsidRPr="000E61C6">
              <w:rPr>
                <w:rFonts w:cs="Arial"/>
                <w:sz w:val="24"/>
                <w:szCs w:val="24"/>
              </w:rPr>
              <w:t>370</w:t>
            </w:r>
          </w:p>
        </w:tc>
      </w:tr>
      <w:tr w:rsidR="0041289E" w:rsidRPr="000E61C6" w14:paraId="18B944FB" w14:textId="77777777" w:rsidTr="00ED0FAE">
        <w:trPr>
          <w:cantSplit/>
          <w:trHeight w:val="20"/>
        </w:trPr>
        <w:tc>
          <w:tcPr>
            <w:tcW w:w="1761" w:type="pct"/>
            <w:noWrap/>
            <w:vAlign w:val="center"/>
            <w:hideMark/>
          </w:tcPr>
          <w:p w14:paraId="2B3C2B07" w14:textId="77777777" w:rsidR="0041289E" w:rsidRPr="000E61C6" w:rsidRDefault="0041289E">
            <w:pPr>
              <w:spacing w:before="0" w:after="0"/>
              <w:rPr>
                <w:rFonts w:cs="Arial"/>
                <w:sz w:val="24"/>
                <w:szCs w:val="24"/>
              </w:rPr>
            </w:pPr>
            <w:r w:rsidRPr="000E61C6">
              <w:rPr>
                <w:rFonts w:cs="Arial"/>
                <w:sz w:val="24"/>
                <w:szCs w:val="24"/>
              </w:rPr>
              <w:t>Lake</w:t>
            </w:r>
          </w:p>
        </w:tc>
        <w:tc>
          <w:tcPr>
            <w:tcW w:w="1739" w:type="pct"/>
            <w:hideMark/>
          </w:tcPr>
          <w:p w14:paraId="3E4B6B3C" w14:textId="78385F26" w:rsidR="0041289E" w:rsidRPr="000E61C6" w:rsidRDefault="0041289E">
            <w:pPr>
              <w:spacing w:before="0" w:after="0"/>
              <w:jc w:val="center"/>
              <w:rPr>
                <w:rFonts w:cs="Arial"/>
                <w:sz w:val="24"/>
                <w:szCs w:val="24"/>
              </w:rPr>
            </w:pPr>
            <w:r w:rsidRPr="000E61C6">
              <w:rPr>
                <w:rFonts w:cs="Arial"/>
                <w:sz w:val="24"/>
                <w:szCs w:val="24"/>
              </w:rPr>
              <w:t>67</w:t>
            </w:r>
          </w:p>
        </w:tc>
        <w:tc>
          <w:tcPr>
            <w:tcW w:w="1500" w:type="pct"/>
            <w:hideMark/>
          </w:tcPr>
          <w:p w14:paraId="6E5D9F68" w14:textId="25A71BE8" w:rsidR="0041289E" w:rsidRPr="000E61C6" w:rsidRDefault="0041289E">
            <w:pPr>
              <w:spacing w:before="0" w:after="0"/>
              <w:jc w:val="center"/>
              <w:rPr>
                <w:rFonts w:cs="Arial"/>
                <w:sz w:val="24"/>
                <w:szCs w:val="24"/>
              </w:rPr>
            </w:pPr>
            <w:r w:rsidRPr="000E61C6">
              <w:rPr>
                <w:rFonts w:cs="Arial"/>
                <w:sz w:val="24"/>
                <w:szCs w:val="24"/>
              </w:rPr>
              <w:t>107</w:t>
            </w:r>
          </w:p>
        </w:tc>
      </w:tr>
      <w:tr w:rsidR="0041289E" w:rsidRPr="000E61C6" w14:paraId="3632B8E9" w14:textId="77777777" w:rsidTr="00ED0FAE">
        <w:trPr>
          <w:cantSplit/>
          <w:trHeight w:val="20"/>
        </w:trPr>
        <w:tc>
          <w:tcPr>
            <w:tcW w:w="1761" w:type="pct"/>
            <w:noWrap/>
            <w:vAlign w:val="center"/>
            <w:hideMark/>
          </w:tcPr>
          <w:p w14:paraId="16980FC0" w14:textId="77777777" w:rsidR="0041289E" w:rsidRPr="000E61C6" w:rsidRDefault="0041289E">
            <w:pPr>
              <w:spacing w:before="0" w:after="0"/>
              <w:rPr>
                <w:rFonts w:cs="Arial"/>
                <w:sz w:val="24"/>
                <w:szCs w:val="24"/>
              </w:rPr>
            </w:pPr>
            <w:r w:rsidRPr="000E61C6">
              <w:rPr>
                <w:rFonts w:cs="Arial"/>
                <w:sz w:val="24"/>
                <w:szCs w:val="24"/>
              </w:rPr>
              <w:t>Lassen</w:t>
            </w:r>
          </w:p>
        </w:tc>
        <w:tc>
          <w:tcPr>
            <w:tcW w:w="1739" w:type="pct"/>
            <w:hideMark/>
          </w:tcPr>
          <w:p w14:paraId="62A105ED" w14:textId="16E66ABA" w:rsidR="0041289E" w:rsidRPr="000E61C6" w:rsidRDefault="0041289E">
            <w:pPr>
              <w:spacing w:before="0" w:after="0"/>
              <w:jc w:val="center"/>
              <w:rPr>
                <w:rFonts w:cs="Arial"/>
                <w:sz w:val="24"/>
                <w:szCs w:val="24"/>
              </w:rPr>
            </w:pPr>
            <w:r w:rsidRPr="000E61C6">
              <w:rPr>
                <w:rFonts w:cs="Arial"/>
                <w:sz w:val="24"/>
                <w:szCs w:val="24"/>
              </w:rPr>
              <w:t>87</w:t>
            </w:r>
          </w:p>
        </w:tc>
        <w:tc>
          <w:tcPr>
            <w:tcW w:w="1500" w:type="pct"/>
            <w:hideMark/>
          </w:tcPr>
          <w:p w14:paraId="566D3262" w14:textId="20991413" w:rsidR="0041289E" w:rsidRPr="000E61C6" w:rsidRDefault="0041289E">
            <w:pPr>
              <w:spacing w:before="0" w:after="0"/>
              <w:jc w:val="center"/>
              <w:rPr>
                <w:rFonts w:cs="Arial"/>
                <w:sz w:val="24"/>
                <w:szCs w:val="24"/>
              </w:rPr>
            </w:pPr>
            <w:r w:rsidRPr="000E61C6">
              <w:rPr>
                <w:rFonts w:cs="Arial"/>
                <w:sz w:val="24"/>
                <w:szCs w:val="24"/>
              </w:rPr>
              <w:t>104</w:t>
            </w:r>
          </w:p>
        </w:tc>
      </w:tr>
      <w:tr w:rsidR="0041289E" w:rsidRPr="000E61C6" w14:paraId="6868AEE3" w14:textId="77777777" w:rsidTr="00ED0FAE">
        <w:trPr>
          <w:cantSplit/>
          <w:trHeight w:val="20"/>
        </w:trPr>
        <w:tc>
          <w:tcPr>
            <w:tcW w:w="1761" w:type="pct"/>
            <w:noWrap/>
            <w:vAlign w:val="center"/>
            <w:hideMark/>
          </w:tcPr>
          <w:p w14:paraId="52EC9E48" w14:textId="3F3254D4" w:rsidR="0041289E" w:rsidRPr="000E61C6" w:rsidRDefault="0041289E">
            <w:pPr>
              <w:spacing w:before="0" w:after="0"/>
              <w:rPr>
                <w:rFonts w:cs="Arial"/>
                <w:sz w:val="24"/>
                <w:szCs w:val="24"/>
              </w:rPr>
            </w:pPr>
            <w:r w:rsidRPr="000E61C6">
              <w:rPr>
                <w:rFonts w:cs="Arial"/>
                <w:sz w:val="24"/>
                <w:szCs w:val="24"/>
              </w:rPr>
              <w:t>Los</w:t>
            </w:r>
            <w:r w:rsidR="00F74E1D" w:rsidRPr="000E61C6">
              <w:rPr>
                <w:rFonts w:cs="Arial"/>
                <w:sz w:val="24"/>
                <w:szCs w:val="24"/>
              </w:rPr>
              <w:t xml:space="preserve"> </w:t>
            </w:r>
            <w:r w:rsidRPr="000E61C6">
              <w:rPr>
                <w:rFonts w:cs="Arial"/>
                <w:sz w:val="24"/>
                <w:szCs w:val="24"/>
              </w:rPr>
              <w:t>Angeles</w:t>
            </w:r>
          </w:p>
        </w:tc>
        <w:tc>
          <w:tcPr>
            <w:tcW w:w="1739" w:type="pct"/>
            <w:hideMark/>
          </w:tcPr>
          <w:p w14:paraId="5A810F9D" w14:textId="2BA3E0B7" w:rsidR="0041289E" w:rsidRPr="000E61C6" w:rsidRDefault="0041289E">
            <w:pPr>
              <w:spacing w:before="0" w:after="0"/>
              <w:jc w:val="center"/>
              <w:rPr>
                <w:rFonts w:cs="Arial"/>
                <w:sz w:val="24"/>
                <w:szCs w:val="24"/>
              </w:rPr>
            </w:pPr>
            <w:r w:rsidRPr="000E61C6">
              <w:rPr>
                <w:rFonts w:cs="Arial"/>
                <w:sz w:val="24"/>
                <w:szCs w:val="24"/>
              </w:rPr>
              <w:t>14,911</w:t>
            </w:r>
          </w:p>
        </w:tc>
        <w:tc>
          <w:tcPr>
            <w:tcW w:w="1500" w:type="pct"/>
            <w:hideMark/>
          </w:tcPr>
          <w:p w14:paraId="2440E39C" w14:textId="48F08EB8" w:rsidR="0041289E" w:rsidRPr="000E61C6" w:rsidRDefault="0041289E">
            <w:pPr>
              <w:spacing w:before="0" w:after="0"/>
              <w:jc w:val="center"/>
              <w:rPr>
                <w:rFonts w:cs="Arial"/>
                <w:sz w:val="24"/>
                <w:szCs w:val="24"/>
              </w:rPr>
            </w:pPr>
            <w:r w:rsidRPr="000E61C6">
              <w:rPr>
                <w:rFonts w:cs="Arial"/>
                <w:sz w:val="24"/>
                <w:szCs w:val="24"/>
              </w:rPr>
              <w:t>14,049</w:t>
            </w:r>
          </w:p>
        </w:tc>
      </w:tr>
      <w:tr w:rsidR="0041289E" w:rsidRPr="000E61C6" w14:paraId="4F1B7DBB" w14:textId="77777777" w:rsidTr="00ED0FAE">
        <w:trPr>
          <w:cantSplit/>
          <w:trHeight w:val="20"/>
        </w:trPr>
        <w:tc>
          <w:tcPr>
            <w:tcW w:w="1761" w:type="pct"/>
            <w:noWrap/>
            <w:vAlign w:val="center"/>
            <w:hideMark/>
          </w:tcPr>
          <w:p w14:paraId="130A24CB" w14:textId="77777777" w:rsidR="0041289E" w:rsidRPr="000E61C6" w:rsidRDefault="0041289E">
            <w:pPr>
              <w:spacing w:before="0" w:after="0"/>
              <w:rPr>
                <w:rFonts w:cs="Arial"/>
                <w:sz w:val="24"/>
                <w:szCs w:val="24"/>
              </w:rPr>
            </w:pPr>
            <w:r w:rsidRPr="000E61C6">
              <w:rPr>
                <w:rFonts w:cs="Arial"/>
                <w:sz w:val="24"/>
                <w:szCs w:val="24"/>
              </w:rPr>
              <w:t>Madera</w:t>
            </w:r>
          </w:p>
        </w:tc>
        <w:tc>
          <w:tcPr>
            <w:tcW w:w="1739" w:type="pct"/>
            <w:hideMark/>
          </w:tcPr>
          <w:p w14:paraId="0732298F" w14:textId="4F9FF233" w:rsidR="0041289E" w:rsidRPr="000E61C6" w:rsidRDefault="0041289E">
            <w:pPr>
              <w:spacing w:before="0" w:after="0"/>
              <w:jc w:val="center"/>
              <w:rPr>
                <w:rFonts w:cs="Arial"/>
                <w:sz w:val="24"/>
                <w:szCs w:val="24"/>
              </w:rPr>
            </w:pPr>
            <w:r w:rsidRPr="000E61C6">
              <w:rPr>
                <w:rFonts w:cs="Arial"/>
                <w:sz w:val="24"/>
                <w:szCs w:val="24"/>
              </w:rPr>
              <w:t>409</w:t>
            </w:r>
          </w:p>
        </w:tc>
        <w:tc>
          <w:tcPr>
            <w:tcW w:w="1500" w:type="pct"/>
            <w:hideMark/>
          </w:tcPr>
          <w:p w14:paraId="2A711410" w14:textId="461B61B3" w:rsidR="0041289E" w:rsidRPr="000E61C6" w:rsidRDefault="0041289E">
            <w:pPr>
              <w:spacing w:before="0" w:after="0"/>
              <w:jc w:val="center"/>
              <w:rPr>
                <w:rFonts w:cs="Arial"/>
                <w:sz w:val="24"/>
                <w:szCs w:val="24"/>
              </w:rPr>
            </w:pPr>
            <w:r w:rsidRPr="000E61C6">
              <w:rPr>
                <w:rFonts w:cs="Arial"/>
                <w:sz w:val="24"/>
                <w:szCs w:val="24"/>
              </w:rPr>
              <w:t>372</w:t>
            </w:r>
          </w:p>
        </w:tc>
      </w:tr>
      <w:tr w:rsidR="0041289E" w:rsidRPr="000E61C6" w14:paraId="2C8644A1" w14:textId="77777777" w:rsidTr="00ED0FAE">
        <w:trPr>
          <w:cantSplit/>
          <w:trHeight w:val="20"/>
        </w:trPr>
        <w:tc>
          <w:tcPr>
            <w:tcW w:w="1761" w:type="pct"/>
            <w:noWrap/>
            <w:vAlign w:val="center"/>
            <w:hideMark/>
          </w:tcPr>
          <w:p w14:paraId="6CB3598E" w14:textId="77777777" w:rsidR="0041289E" w:rsidRPr="000E61C6" w:rsidRDefault="0041289E">
            <w:pPr>
              <w:spacing w:before="0" w:after="0"/>
              <w:rPr>
                <w:rFonts w:cs="Arial"/>
                <w:sz w:val="24"/>
                <w:szCs w:val="24"/>
              </w:rPr>
            </w:pPr>
            <w:r w:rsidRPr="000E61C6">
              <w:rPr>
                <w:rFonts w:cs="Arial"/>
                <w:sz w:val="24"/>
                <w:szCs w:val="24"/>
              </w:rPr>
              <w:t>Marin</w:t>
            </w:r>
          </w:p>
        </w:tc>
        <w:tc>
          <w:tcPr>
            <w:tcW w:w="1739" w:type="pct"/>
            <w:hideMark/>
          </w:tcPr>
          <w:p w14:paraId="377F88A2" w14:textId="237FDB55" w:rsidR="0041289E" w:rsidRPr="000E61C6" w:rsidRDefault="0041289E">
            <w:pPr>
              <w:spacing w:before="0" w:after="0"/>
              <w:jc w:val="center"/>
              <w:rPr>
                <w:rFonts w:cs="Arial"/>
                <w:sz w:val="24"/>
                <w:szCs w:val="24"/>
              </w:rPr>
            </w:pPr>
            <w:r w:rsidRPr="000E61C6">
              <w:rPr>
                <w:rFonts w:cs="Arial"/>
                <w:sz w:val="24"/>
                <w:szCs w:val="24"/>
              </w:rPr>
              <w:t>130</w:t>
            </w:r>
          </w:p>
        </w:tc>
        <w:tc>
          <w:tcPr>
            <w:tcW w:w="1500" w:type="pct"/>
            <w:hideMark/>
          </w:tcPr>
          <w:p w14:paraId="32A985FF" w14:textId="7B0E1468" w:rsidR="0041289E" w:rsidRPr="000E61C6" w:rsidRDefault="0041289E">
            <w:pPr>
              <w:spacing w:before="0" w:after="0"/>
              <w:jc w:val="center"/>
              <w:rPr>
                <w:rFonts w:cs="Arial"/>
                <w:sz w:val="24"/>
                <w:szCs w:val="24"/>
              </w:rPr>
            </w:pPr>
            <w:r w:rsidRPr="000E61C6">
              <w:rPr>
                <w:rFonts w:cs="Arial"/>
                <w:sz w:val="24"/>
                <w:szCs w:val="24"/>
              </w:rPr>
              <w:t>118</w:t>
            </w:r>
          </w:p>
        </w:tc>
      </w:tr>
      <w:tr w:rsidR="0041289E" w:rsidRPr="000E61C6" w14:paraId="6F9E143C" w14:textId="77777777" w:rsidTr="00ED0FAE">
        <w:trPr>
          <w:cantSplit/>
          <w:trHeight w:val="20"/>
        </w:trPr>
        <w:tc>
          <w:tcPr>
            <w:tcW w:w="1761" w:type="pct"/>
            <w:noWrap/>
            <w:vAlign w:val="center"/>
            <w:hideMark/>
          </w:tcPr>
          <w:p w14:paraId="3603A8C9" w14:textId="77777777" w:rsidR="0041289E" w:rsidRPr="000E61C6" w:rsidRDefault="0041289E">
            <w:pPr>
              <w:spacing w:before="0" w:after="0"/>
              <w:rPr>
                <w:rFonts w:cs="Arial"/>
                <w:sz w:val="24"/>
                <w:szCs w:val="24"/>
              </w:rPr>
            </w:pPr>
            <w:r w:rsidRPr="000E61C6">
              <w:rPr>
                <w:rFonts w:cs="Arial"/>
                <w:sz w:val="24"/>
                <w:szCs w:val="24"/>
              </w:rPr>
              <w:t>Mariposa</w:t>
            </w:r>
          </w:p>
        </w:tc>
        <w:tc>
          <w:tcPr>
            <w:tcW w:w="1739" w:type="pct"/>
            <w:hideMark/>
          </w:tcPr>
          <w:p w14:paraId="456EE7C2" w14:textId="6631D363" w:rsidR="0041289E" w:rsidRPr="000E61C6" w:rsidRDefault="0041289E">
            <w:pPr>
              <w:spacing w:before="0" w:after="0"/>
              <w:jc w:val="center"/>
              <w:rPr>
                <w:rFonts w:cs="Arial"/>
                <w:sz w:val="24"/>
                <w:szCs w:val="24"/>
              </w:rPr>
            </w:pPr>
            <w:r w:rsidRPr="000E61C6">
              <w:rPr>
                <w:rFonts w:cs="Arial"/>
                <w:sz w:val="24"/>
                <w:szCs w:val="24"/>
              </w:rPr>
              <w:t>55</w:t>
            </w:r>
          </w:p>
        </w:tc>
        <w:tc>
          <w:tcPr>
            <w:tcW w:w="1500" w:type="pct"/>
            <w:hideMark/>
          </w:tcPr>
          <w:p w14:paraId="4ABDD4EB" w14:textId="208775AD" w:rsidR="0041289E" w:rsidRPr="000E61C6" w:rsidRDefault="0041289E">
            <w:pPr>
              <w:spacing w:before="0" w:after="0"/>
              <w:jc w:val="center"/>
              <w:rPr>
                <w:rFonts w:cs="Arial"/>
                <w:sz w:val="24"/>
                <w:szCs w:val="24"/>
              </w:rPr>
            </w:pPr>
            <w:r w:rsidRPr="000E61C6">
              <w:rPr>
                <w:rFonts w:cs="Arial"/>
                <w:sz w:val="24"/>
                <w:szCs w:val="24"/>
              </w:rPr>
              <w:t>51</w:t>
            </w:r>
          </w:p>
        </w:tc>
      </w:tr>
      <w:tr w:rsidR="0041289E" w:rsidRPr="000E61C6" w14:paraId="44C7D3E1" w14:textId="77777777" w:rsidTr="00ED0FAE">
        <w:trPr>
          <w:cantSplit/>
          <w:trHeight w:val="20"/>
        </w:trPr>
        <w:tc>
          <w:tcPr>
            <w:tcW w:w="1761" w:type="pct"/>
            <w:noWrap/>
            <w:vAlign w:val="center"/>
            <w:hideMark/>
          </w:tcPr>
          <w:p w14:paraId="1E7B2BF9" w14:textId="77777777" w:rsidR="0041289E" w:rsidRPr="000E61C6" w:rsidRDefault="0041289E">
            <w:pPr>
              <w:spacing w:before="0" w:after="0"/>
              <w:rPr>
                <w:rFonts w:cs="Arial"/>
                <w:sz w:val="24"/>
                <w:szCs w:val="24"/>
              </w:rPr>
            </w:pPr>
            <w:r w:rsidRPr="000E61C6">
              <w:rPr>
                <w:rFonts w:cs="Arial"/>
                <w:sz w:val="24"/>
                <w:szCs w:val="24"/>
              </w:rPr>
              <w:t>Mendocino</w:t>
            </w:r>
          </w:p>
        </w:tc>
        <w:tc>
          <w:tcPr>
            <w:tcW w:w="1739" w:type="pct"/>
            <w:hideMark/>
          </w:tcPr>
          <w:p w14:paraId="7652B1C4" w14:textId="07BA393B" w:rsidR="0041289E" w:rsidRPr="000E61C6" w:rsidRDefault="0041289E">
            <w:pPr>
              <w:spacing w:before="0" w:after="0"/>
              <w:jc w:val="center"/>
              <w:rPr>
                <w:rFonts w:cs="Arial"/>
                <w:sz w:val="24"/>
                <w:szCs w:val="24"/>
              </w:rPr>
            </w:pPr>
            <w:r w:rsidRPr="000E61C6">
              <w:rPr>
                <w:rFonts w:cs="Arial"/>
                <w:sz w:val="24"/>
                <w:szCs w:val="24"/>
              </w:rPr>
              <w:t>268</w:t>
            </w:r>
          </w:p>
        </w:tc>
        <w:tc>
          <w:tcPr>
            <w:tcW w:w="1500" w:type="pct"/>
            <w:hideMark/>
          </w:tcPr>
          <w:p w14:paraId="5D7AA2E3" w14:textId="0E323593" w:rsidR="0041289E" w:rsidRPr="000E61C6" w:rsidRDefault="0041289E">
            <w:pPr>
              <w:spacing w:before="0" w:after="0"/>
              <w:jc w:val="center"/>
              <w:rPr>
                <w:rFonts w:cs="Arial"/>
                <w:sz w:val="24"/>
                <w:szCs w:val="24"/>
              </w:rPr>
            </w:pPr>
            <w:r w:rsidRPr="000E61C6">
              <w:rPr>
                <w:rFonts w:cs="Arial"/>
                <w:sz w:val="24"/>
                <w:szCs w:val="24"/>
              </w:rPr>
              <w:t>216</w:t>
            </w:r>
          </w:p>
        </w:tc>
      </w:tr>
      <w:tr w:rsidR="0041289E" w:rsidRPr="000E61C6" w14:paraId="2A7EC02B" w14:textId="77777777" w:rsidTr="00ED0FAE">
        <w:trPr>
          <w:cantSplit/>
          <w:trHeight w:val="20"/>
        </w:trPr>
        <w:tc>
          <w:tcPr>
            <w:tcW w:w="1761" w:type="pct"/>
            <w:noWrap/>
            <w:vAlign w:val="center"/>
            <w:hideMark/>
          </w:tcPr>
          <w:p w14:paraId="41182A6B" w14:textId="77777777" w:rsidR="0041289E" w:rsidRPr="000E61C6" w:rsidRDefault="0041289E">
            <w:pPr>
              <w:spacing w:before="0" w:after="0"/>
              <w:rPr>
                <w:rFonts w:cs="Arial"/>
                <w:sz w:val="24"/>
                <w:szCs w:val="24"/>
              </w:rPr>
            </w:pPr>
            <w:r w:rsidRPr="000E61C6">
              <w:rPr>
                <w:rFonts w:cs="Arial"/>
                <w:sz w:val="24"/>
                <w:szCs w:val="24"/>
              </w:rPr>
              <w:t>Merced</w:t>
            </w:r>
          </w:p>
        </w:tc>
        <w:tc>
          <w:tcPr>
            <w:tcW w:w="1739" w:type="pct"/>
            <w:hideMark/>
          </w:tcPr>
          <w:p w14:paraId="57200FE1" w14:textId="373DF12A" w:rsidR="0041289E" w:rsidRPr="000E61C6" w:rsidRDefault="0041289E">
            <w:pPr>
              <w:spacing w:before="0" w:after="0"/>
              <w:jc w:val="center"/>
              <w:rPr>
                <w:rFonts w:cs="Arial"/>
                <w:sz w:val="24"/>
                <w:szCs w:val="24"/>
              </w:rPr>
            </w:pPr>
            <w:r w:rsidRPr="000E61C6">
              <w:rPr>
                <w:rFonts w:cs="Arial"/>
                <w:sz w:val="24"/>
                <w:szCs w:val="24"/>
              </w:rPr>
              <w:t>722</w:t>
            </w:r>
          </w:p>
        </w:tc>
        <w:tc>
          <w:tcPr>
            <w:tcW w:w="1500" w:type="pct"/>
            <w:hideMark/>
          </w:tcPr>
          <w:p w14:paraId="040E0FBF" w14:textId="5E59AAE7" w:rsidR="0041289E" w:rsidRPr="000E61C6" w:rsidRDefault="0041289E">
            <w:pPr>
              <w:spacing w:before="0" w:after="0"/>
              <w:jc w:val="center"/>
              <w:rPr>
                <w:rFonts w:cs="Arial"/>
                <w:sz w:val="24"/>
                <w:szCs w:val="24"/>
              </w:rPr>
            </w:pPr>
            <w:r w:rsidRPr="000E61C6">
              <w:rPr>
                <w:rFonts w:cs="Arial"/>
                <w:sz w:val="24"/>
                <w:szCs w:val="24"/>
              </w:rPr>
              <w:t>600</w:t>
            </w:r>
          </w:p>
        </w:tc>
      </w:tr>
      <w:tr w:rsidR="0041289E" w:rsidRPr="000E61C6" w14:paraId="3DCFD315" w14:textId="77777777" w:rsidTr="00ED0FAE">
        <w:trPr>
          <w:cantSplit/>
          <w:trHeight w:val="20"/>
        </w:trPr>
        <w:tc>
          <w:tcPr>
            <w:tcW w:w="1761" w:type="pct"/>
            <w:noWrap/>
            <w:vAlign w:val="center"/>
            <w:hideMark/>
          </w:tcPr>
          <w:p w14:paraId="5B9F0AC9" w14:textId="77777777" w:rsidR="0041289E" w:rsidRPr="000E61C6" w:rsidRDefault="0041289E">
            <w:pPr>
              <w:spacing w:before="0" w:after="0"/>
              <w:rPr>
                <w:rFonts w:cs="Arial"/>
                <w:sz w:val="24"/>
                <w:szCs w:val="24"/>
              </w:rPr>
            </w:pPr>
            <w:r w:rsidRPr="000E61C6">
              <w:rPr>
                <w:rFonts w:cs="Arial"/>
                <w:sz w:val="24"/>
                <w:szCs w:val="24"/>
              </w:rPr>
              <w:t>Modoc</w:t>
            </w:r>
          </w:p>
        </w:tc>
        <w:tc>
          <w:tcPr>
            <w:tcW w:w="1739" w:type="pct"/>
            <w:hideMark/>
          </w:tcPr>
          <w:p w14:paraId="7F6DA0B3" w14:textId="30FE472C" w:rsidR="0041289E" w:rsidRPr="000E61C6" w:rsidRDefault="0041289E">
            <w:pPr>
              <w:spacing w:before="0" w:after="0"/>
              <w:jc w:val="center"/>
              <w:rPr>
                <w:rFonts w:cs="Arial"/>
                <w:sz w:val="24"/>
                <w:szCs w:val="24"/>
              </w:rPr>
            </w:pPr>
            <w:r w:rsidRPr="000E61C6">
              <w:rPr>
                <w:rFonts w:cs="Arial"/>
                <w:sz w:val="24"/>
                <w:szCs w:val="24"/>
              </w:rPr>
              <w:t>27</w:t>
            </w:r>
          </w:p>
        </w:tc>
        <w:tc>
          <w:tcPr>
            <w:tcW w:w="1500" w:type="pct"/>
            <w:hideMark/>
          </w:tcPr>
          <w:p w14:paraId="2BBAF182" w14:textId="25FD2200" w:rsidR="0041289E" w:rsidRPr="000E61C6" w:rsidRDefault="0041289E">
            <w:pPr>
              <w:spacing w:before="0" w:after="0"/>
              <w:jc w:val="center"/>
              <w:rPr>
                <w:rFonts w:cs="Arial"/>
                <w:sz w:val="24"/>
                <w:szCs w:val="24"/>
              </w:rPr>
            </w:pPr>
            <w:r w:rsidRPr="000E61C6">
              <w:rPr>
                <w:rFonts w:cs="Arial"/>
                <w:sz w:val="24"/>
                <w:szCs w:val="24"/>
              </w:rPr>
              <w:t>36</w:t>
            </w:r>
          </w:p>
        </w:tc>
      </w:tr>
      <w:tr w:rsidR="0041289E" w:rsidRPr="000E61C6" w14:paraId="6FF873C6" w14:textId="77777777" w:rsidTr="00ED0FAE">
        <w:trPr>
          <w:cantSplit/>
          <w:trHeight w:val="20"/>
        </w:trPr>
        <w:tc>
          <w:tcPr>
            <w:tcW w:w="1761" w:type="pct"/>
            <w:noWrap/>
            <w:vAlign w:val="center"/>
            <w:hideMark/>
          </w:tcPr>
          <w:p w14:paraId="68E191B6" w14:textId="77777777" w:rsidR="0041289E" w:rsidRPr="000E61C6" w:rsidRDefault="0041289E">
            <w:pPr>
              <w:spacing w:before="0" w:after="0"/>
              <w:rPr>
                <w:rFonts w:cs="Arial"/>
                <w:sz w:val="24"/>
                <w:szCs w:val="24"/>
              </w:rPr>
            </w:pPr>
            <w:r w:rsidRPr="000E61C6">
              <w:rPr>
                <w:rFonts w:cs="Arial"/>
                <w:sz w:val="24"/>
                <w:szCs w:val="24"/>
              </w:rPr>
              <w:t>Mono</w:t>
            </w:r>
          </w:p>
        </w:tc>
        <w:tc>
          <w:tcPr>
            <w:tcW w:w="1739" w:type="pct"/>
            <w:hideMark/>
          </w:tcPr>
          <w:p w14:paraId="309FDF17" w14:textId="7B0E2A9F" w:rsidR="0041289E" w:rsidRPr="000E61C6" w:rsidRDefault="0041289E">
            <w:pPr>
              <w:spacing w:before="0" w:after="0"/>
              <w:jc w:val="center"/>
              <w:rPr>
                <w:rFonts w:cs="Arial"/>
                <w:sz w:val="24"/>
                <w:szCs w:val="24"/>
              </w:rPr>
            </w:pPr>
            <w:r w:rsidRPr="000E61C6">
              <w:rPr>
                <w:rFonts w:cs="Arial"/>
                <w:sz w:val="24"/>
                <w:szCs w:val="24"/>
              </w:rPr>
              <w:t>*</w:t>
            </w:r>
          </w:p>
        </w:tc>
        <w:tc>
          <w:tcPr>
            <w:tcW w:w="1500" w:type="pct"/>
            <w:hideMark/>
          </w:tcPr>
          <w:p w14:paraId="003E4562" w14:textId="698600AF" w:rsidR="0041289E" w:rsidRPr="000E61C6" w:rsidRDefault="0041289E">
            <w:pPr>
              <w:spacing w:before="0" w:after="0"/>
              <w:jc w:val="center"/>
              <w:rPr>
                <w:rFonts w:cs="Arial"/>
                <w:sz w:val="24"/>
                <w:szCs w:val="24"/>
              </w:rPr>
            </w:pPr>
            <w:r w:rsidRPr="000E61C6">
              <w:rPr>
                <w:rFonts w:cs="Arial"/>
                <w:sz w:val="24"/>
                <w:szCs w:val="24"/>
              </w:rPr>
              <w:t>*</w:t>
            </w:r>
          </w:p>
        </w:tc>
      </w:tr>
      <w:tr w:rsidR="0041289E" w:rsidRPr="000E61C6" w14:paraId="07AB2C90" w14:textId="77777777" w:rsidTr="00ED0FAE">
        <w:trPr>
          <w:cantSplit/>
          <w:trHeight w:val="20"/>
        </w:trPr>
        <w:tc>
          <w:tcPr>
            <w:tcW w:w="1761" w:type="pct"/>
            <w:noWrap/>
            <w:vAlign w:val="center"/>
            <w:hideMark/>
          </w:tcPr>
          <w:p w14:paraId="297E7575" w14:textId="77777777" w:rsidR="0041289E" w:rsidRPr="000E61C6" w:rsidRDefault="0041289E">
            <w:pPr>
              <w:spacing w:before="0" w:after="0"/>
              <w:rPr>
                <w:rFonts w:cs="Arial"/>
                <w:sz w:val="24"/>
                <w:szCs w:val="24"/>
              </w:rPr>
            </w:pPr>
            <w:r w:rsidRPr="000E61C6">
              <w:rPr>
                <w:rFonts w:cs="Arial"/>
                <w:sz w:val="24"/>
                <w:szCs w:val="24"/>
              </w:rPr>
              <w:t>Monterey</w:t>
            </w:r>
          </w:p>
        </w:tc>
        <w:tc>
          <w:tcPr>
            <w:tcW w:w="1739" w:type="pct"/>
            <w:hideMark/>
          </w:tcPr>
          <w:p w14:paraId="736CDB66" w14:textId="54D51B34" w:rsidR="0041289E" w:rsidRPr="000E61C6" w:rsidRDefault="0041289E">
            <w:pPr>
              <w:spacing w:before="0" w:after="0"/>
              <w:jc w:val="center"/>
              <w:rPr>
                <w:rFonts w:cs="Arial"/>
                <w:sz w:val="24"/>
                <w:szCs w:val="24"/>
              </w:rPr>
            </w:pPr>
            <w:r w:rsidRPr="000E61C6">
              <w:rPr>
                <w:rFonts w:cs="Arial"/>
                <w:sz w:val="24"/>
                <w:szCs w:val="24"/>
              </w:rPr>
              <w:t>255</w:t>
            </w:r>
          </w:p>
        </w:tc>
        <w:tc>
          <w:tcPr>
            <w:tcW w:w="1500" w:type="pct"/>
            <w:hideMark/>
          </w:tcPr>
          <w:p w14:paraId="3229C65A" w14:textId="0E818DBC" w:rsidR="0041289E" w:rsidRPr="000E61C6" w:rsidRDefault="0041289E">
            <w:pPr>
              <w:spacing w:before="0" w:after="0"/>
              <w:jc w:val="center"/>
              <w:rPr>
                <w:rFonts w:cs="Arial"/>
                <w:sz w:val="24"/>
                <w:szCs w:val="24"/>
              </w:rPr>
            </w:pPr>
            <w:r w:rsidRPr="000E61C6">
              <w:rPr>
                <w:rFonts w:cs="Arial"/>
                <w:sz w:val="24"/>
                <w:szCs w:val="24"/>
              </w:rPr>
              <w:t>223</w:t>
            </w:r>
          </w:p>
        </w:tc>
      </w:tr>
      <w:tr w:rsidR="0041289E" w:rsidRPr="000E61C6" w14:paraId="304D2B78" w14:textId="77777777" w:rsidTr="00ED0FAE">
        <w:trPr>
          <w:cantSplit/>
          <w:trHeight w:val="20"/>
        </w:trPr>
        <w:tc>
          <w:tcPr>
            <w:tcW w:w="1761" w:type="pct"/>
            <w:noWrap/>
            <w:vAlign w:val="center"/>
            <w:hideMark/>
          </w:tcPr>
          <w:p w14:paraId="4CD936D3" w14:textId="77777777" w:rsidR="0041289E" w:rsidRPr="000E61C6" w:rsidRDefault="0041289E">
            <w:pPr>
              <w:spacing w:before="0" w:after="0"/>
              <w:rPr>
                <w:rFonts w:cs="Arial"/>
                <w:sz w:val="24"/>
                <w:szCs w:val="24"/>
              </w:rPr>
            </w:pPr>
            <w:r w:rsidRPr="000E61C6">
              <w:rPr>
                <w:rFonts w:cs="Arial"/>
                <w:sz w:val="24"/>
                <w:szCs w:val="24"/>
              </w:rPr>
              <w:t>Napa</w:t>
            </w:r>
          </w:p>
        </w:tc>
        <w:tc>
          <w:tcPr>
            <w:tcW w:w="1739" w:type="pct"/>
            <w:hideMark/>
          </w:tcPr>
          <w:p w14:paraId="4419246E" w14:textId="1B2711BB" w:rsidR="0041289E" w:rsidRPr="000E61C6" w:rsidRDefault="0041289E">
            <w:pPr>
              <w:spacing w:before="0" w:after="0"/>
              <w:jc w:val="center"/>
              <w:rPr>
                <w:rFonts w:cs="Arial"/>
                <w:sz w:val="24"/>
                <w:szCs w:val="24"/>
              </w:rPr>
            </w:pPr>
            <w:r w:rsidRPr="000E61C6">
              <w:rPr>
                <w:rFonts w:cs="Arial"/>
                <w:sz w:val="24"/>
                <w:szCs w:val="24"/>
              </w:rPr>
              <w:t>136</w:t>
            </w:r>
          </w:p>
        </w:tc>
        <w:tc>
          <w:tcPr>
            <w:tcW w:w="1500" w:type="pct"/>
            <w:hideMark/>
          </w:tcPr>
          <w:p w14:paraId="13975965" w14:textId="44E001C2" w:rsidR="0041289E" w:rsidRPr="000E61C6" w:rsidRDefault="0041289E">
            <w:pPr>
              <w:spacing w:before="0" w:after="0"/>
              <w:jc w:val="center"/>
              <w:rPr>
                <w:rFonts w:cs="Arial"/>
                <w:sz w:val="24"/>
                <w:szCs w:val="24"/>
              </w:rPr>
            </w:pPr>
            <w:r w:rsidRPr="000E61C6">
              <w:rPr>
                <w:rFonts w:cs="Arial"/>
                <w:sz w:val="24"/>
                <w:szCs w:val="24"/>
              </w:rPr>
              <w:t>100</w:t>
            </w:r>
          </w:p>
        </w:tc>
      </w:tr>
      <w:tr w:rsidR="0041289E" w:rsidRPr="000E61C6" w14:paraId="39163748" w14:textId="77777777" w:rsidTr="00ED0FAE">
        <w:trPr>
          <w:cantSplit/>
          <w:trHeight w:val="20"/>
        </w:trPr>
        <w:tc>
          <w:tcPr>
            <w:tcW w:w="1761" w:type="pct"/>
            <w:noWrap/>
            <w:vAlign w:val="center"/>
            <w:hideMark/>
          </w:tcPr>
          <w:p w14:paraId="1B8961C7" w14:textId="77777777" w:rsidR="0041289E" w:rsidRPr="000E61C6" w:rsidRDefault="0041289E">
            <w:pPr>
              <w:spacing w:before="0" w:after="0"/>
              <w:rPr>
                <w:rFonts w:cs="Arial"/>
                <w:sz w:val="24"/>
                <w:szCs w:val="24"/>
              </w:rPr>
            </w:pPr>
            <w:r w:rsidRPr="000E61C6">
              <w:rPr>
                <w:rFonts w:cs="Arial"/>
                <w:sz w:val="24"/>
                <w:szCs w:val="24"/>
              </w:rPr>
              <w:t>Nevada</w:t>
            </w:r>
          </w:p>
        </w:tc>
        <w:tc>
          <w:tcPr>
            <w:tcW w:w="1739" w:type="pct"/>
            <w:hideMark/>
          </w:tcPr>
          <w:p w14:paraId="0078D834" w14:textId="60B04C9C" w:rsidR="0041289E" w:rsidRPr="000E61C6" w:rsidRDefault="0041289E">
            <w:pPr>
              <w:spacing w:before="0" w:after="0"/>
              <w:jc w:val="center"/>
              <w:rPr>
                <w:rFonts w:cs="Arial"/>
                <w:sz w:val="24"/>
                <w:szCs w:val="24"/>
              </w:rPr>
            </w:pPr>
            <w:r w:rsidRPr="000E61C6">
              <w:rPr>
                <w:rFonts w:cs="Arial"/>
                <w:sz w:val="24"/>
                <w:szCs w:val="24"/>
              </w:rPr>
              <w:t>122</w:t>
            </w:r>
          </w:p>
        </w:tc>
        <w:tc>
          <w:tcPr>
            <w:tcW w:w="1500" w:type="pct"/>
            <w:hideMark/>
          </w:tcPr>
          <w:p w14:paraId="370AEC40" w14:textId="6677F468" w:rsidR="0041289E" w:rsidRPr="000E61C6" w:rsidRDefault="0041289E">
            <w:pPr>
              <w:spacing w:before="0" w:after="0"/>
              <w:jc w:val="center"/>
              <w:rPr>
                <w:rFonts w:cs="Arial"/>
                <w:sz w:val="24"/>
                <w:szCs w:val="24"/>
              </w:rPr>
            </w:pPr>
            <w:r w:rsidRPr="000E61C6">
              <w:rPr>
                <w:rFonts w:cs="Arial"/>
                <w:sz w:val="24"/>
                <w:szCs w:val="24"/>
              </w:rPr>
              <w:t>91</w:t>
            </w:r>
          </w:p>
        </w:tc>
      </w:tr>
      <w:tr w:rsidR="0041289E" w:rsidRPr="000E61C6" w14:paraId="7C01B8AE" w14:textId="77777777" w:rsidTr="00ED0FAE">
        <w:trPr>
          <w:cantSplit/>
          <w:trHeight w:val="20"/>
        </w:trPr>
        <w:tc>
          <w:tcPr>
            <w:tcW w:w="1761" w:type="pct"/>
            <w:noWrap/>
            <w:vAlign w:val="center"/>
            <w:hideMark/>
          </w:tcPr>
          <w:p w14:paraId="245396E8" w14:textId="77777777" w:rsidR="0041289E" w:rsidRPr="000E61C6" w:rsidRDefault="0041289E">
            <w:pPr>
              <w:spacing w:before="0" w:after="0"/>
              <w:rPr>
                <w:rFonts w:cs="Arial"/>
                <w:sz w:val="24"/>
                <w:szCs w:val="24"/>
              </w:rPr>
            </w:pPr>
            <w:r w:rsidRPr="000E61C6">
              <w:rPr>
                <w:rFonts w:cs="Arial"/>
                <w:sz w:val="24"/>
                <w:szCs w:val="24"/>
              </w:rPr>
              <w:t>Orange</w:t>
            </w:r>
          </w:p>
        </w:tc>
        <w:tc>
          <w:tcPr>
            <w:tcW w:w="1739" w:type="pct"/>
            <w:hideMark/>
          </w:tcPr>
          <w:p w14:paraId="35D0FC47" w14:textId="22E81DAA" w:rsidR="0041289E" w:rsidRPr="000E61C6" w:rsidRDefault="0041289E">
            <w:pPr>
              <w:spacing w:before="0" w:after="0"/>
              <w:jc w:val="center"/>
              <w:rPr>
                <w:rFonts w:cs="Arial"/>
                <w:sz w:val="24"/>
                <w:szCs w:val="24"/>
              </w:rPr>
            </w:pPr>
            <w:r w:rsidRPr="000E61C6">
              <w:rPr>
                <w:rFonts w:cs="Arial"/>
                <w:sz w:val="24"/>
                <w:szCs w:val="24"/>
              </w:rPr>
              <w:t>2,622</w:t>
            </w:r>
          </w:p>
        </w:tc>
        <w:tc>
          <w:tcPr>
            <w:tcW w:w="1500" w:type="pct"/>
            <w:hideMark/>
          </w:tcPr>
          <w:p w14:paraId="2D6AF9E6" w14:textId="3DC6BB1B" w:rsidR="0041289E" w:rsidRPr="000E61C6" w:rsidRDefault="0041289E">
            <w:pPr>
              <w:spacing w:before="0" w:after="0"/>
              <w:jc w:val="center"/>
              <w:rPr>
                <w:rFonts w:cs="Arial"/>
                <w:sz w:val="24"/>
                <w:szCs w:val="24"/>
              </w:rPr>
            </w:pPr>
            <w:r w:rsidRPr="000E61C6">
              <w:rPr>
                <w:rFonts w:cs="Arial"/>
                <w:sz w:val="24"/>
                <w:szCs w:val="24"/>
              </w:rPr>
              <w:t>2,501</w:t>
            </w:r>
          </w:p>
        </w:tc>
      </w:tr>
      <w:tr w:rsidR="0041289E" w:rsidRPr="000E61C6" w14:paraId="3D065F85" w14:textId="77777777" w:rsidTr="00ED0FAE">
        <w:trPr>
          <w:cantSplit/>
          <w:trHeight w:val="20"/>
        </w:trPr>
        <w:tc>
          <w:tcPr>
            <w:tcW w:w="1761" w:type="pct"/>
            <w:noWrap/>
            <w:vAlign w:val="center"/>
            <w:hideMark/>
          </w:tcPr>
          <w:p w14:paraId="6916DA07" w14:textId="77777777" w:rsidR="0041289E" w:rsidRPr="000E61C6" w:rsidRDefault="0041289E">
            <w:pPr>
              <w:spacing w:before="0" w:after="0"/>
              <w:rPr>
                <w:rFonts w:cs="Arial"/>
                <w:sz w:val="24"/>
                <w:szCs w:val="24"/>
              </w:rPr>
            </w:pPr>
            <w:r w:rsidRPr="000E61C6">
              <w:rPr>
                <w:rFonts w:cs="Arial"/>
                <w:sz w:val="24"/>
                <w:szCs w:val="24"/>
              </w:rPr>
              <w:t>Placer</w:t>
            </w:r>
          </w:p>
        </w:tc>
        <w:tc>
          <w:tcPr>
            <w:tcW w:w="1739" w:type="pct"/>
            <w:hideMark/>
          </w:tcPr>
          <w:p w14:paraId="2CB73142" w14:textId="0C04C511" w:rsidR="0041289E" w:rsidRPr="000E61C6" w:rsidRDefault="0041289E">
            <w:pPr>
              <w:spacing w:before="0" w:after="0"/>
              <w:jc w:val="center"/>
              <w:rPr>
                <w:rFonts w:cs="Arial"/>
                <w:sz w:val="24"/>
                <w:szCs w:val="24"/>
              </w:rPr>
            </w:pPr>
            <w:r w:rsidRPr="000E61C6">
              <w:rPr>
                <w:rFonts w:cs="Arial"/>
                <w:sz w:val="24"/>
                <w:szCs w:val="24"/>
              </w:rPr>
              <w:t>332</w:t>
            </w:r>
          </w:p>
        </w:tc>
        <w:tc>
          <w:tcPr>
            <w:tcW w:w="1500" w:type="pct"/>
            <w:hideMark/>
          </w:tcPr>
          <w:p w14:paraId="0AE98E57" w14:textId="2E08D0E1" w:rsidR="0041289E" w:rsidRPr="000E61C6" w:rsidRDefault="0041289E">
            <w:pPr>
              <w:spacing w:before="0" w:after="0"/>
              <w:jc w:val="center"/>
              <w:rPr>
                <w:rFonts w:cs="Arial"/>
                <w:sz w:val="24"/>
                <w:szCs w:val="24"/>
              </w:rPr>
            </w:pPr>
            <w:r w:rsidRPr="000E61C6">
              <w:rPr>
                <w:rFonts w:cs="Arial"/>
                <w:sz w:val="24"/>
                <w:szCs w:val="24"/>
              </w:rPr>
              <w:t>329</w:t>
            </w:r>
          </w:p>
        </w:tc>
      </w:tr>
      <w:tr w:rsidR="0041289E" w:rsidRPr="000E61C6" w14:paraId="2F573D19" w14:textId="77777777" w:rsidTr="00ED0FAE">
        <w:trPr>
          <w:cantSplit/>
          <w:trHeight w:val="20"/>
        </w:trPr>
        <w:tc>
          <w:tcPr>
            <w:tcW w:w="1761" w:type="pct"/>
            <w:noWrap/>
            <w:vAlign w:val="center"/>
            <w:hideMark/>
          </w:tcPr>
          <w:p w14:paraId="388B48D5" w14:textId="77777777" w:rsidR="0041289E" w:rsidRPr="000E61C6" w:rsidRDefault="0041289E">
            <w:pPr>
              <w:spacing w:before="0" w:after="0"/>
              <w:rPr>
                <w:rFonts w:cs="Arial"/>
                <w:sz w:val="24"/>
                <w:szCs w:val="24"/>
              </w:rPr>
            </w:pPr>
            <w:r w:rsidRPr="000E61C6">
              <w:rPr>
                <w:rFonts w:cs="Arial"/>
                <w:sz w:val="24"/>
                <w:szCs w:val="24"/>
              </w:rPr>
              <w:t>Plumas</w:t>
            </w:r>
          </w:p>
        </w:tc>
        <w:tc>
          <w:tcPr>
            <w:tcW w:w="1739" w:type="pct"/>
            <w:hideMark/>
          </w:tcPr>
          <w:p w14:paraId="5275F336" w14:textId="234207F4" w:rsidR="0041289E" w:rsidRPr="000E61C6" w:rsidRDefault="0041289E">
            <w:pPr>
              <w:spacing w:before="0" w:after="0"/>
              <w:jc w:val="center"/>
              <w:rPr>
                <w:rFonts w:cs="Arial"/>
                <w:sz w:val="24"/>
                <w:szCs w:val="24"/>
              </w:rPr>
            </w:pPr>
            <w:r w:rsidRPr="000E61C6">
              <w:rPr>
                <w:rFonts w:cs="Arial"/>
                <w:sz w:val="24"/>
                <w:szCs w:val="24"/>
              </w:rPr>
              <w:t>34</w:t>
            </w:r>
          </w:p>
        </w:tc>
        <w:tc>
          <w:tcPr>
            <w:tcW w:w="1500" w:type="pct"/>
            <w:hideMark/>
          </w:tcPr>
          <w:p w14:paraId="120044AC" w14:textId="3737E8AB" w:rsidR="0041289E" w:rsidRPr="000E61C6" w:rsidRDefault="0041289E">
            <w:pPr>
              <w:spacing w:before="0" w:after="0"/>
              <w:jc w:val="center"/>
              <w:rPr>
                <w:rFonts w:cs="Arial"/>
                <w:sz w:val="24"/>
                <w:szCs w:val="24"/>
              </w:rPr>
            </w:pPr>
            <w:r w:rsidRPr="000E61C6">
              <w:rPr>
                <w:rFonts w:cs="Arial"/>
                <w:sz w:val="24"/>
                <w:szCs w:val="24"/>
              </w:rPr>
              <w:t>33</w:t>
            </w:r>
          </w:p>
        </w:tc>
      </w:tr>
      <w:tr w:rsidR="0041289E" w:rsidRPr="000E61C6" w14:paraId="5EA8BF38" w14:textId="77777777" w:rsidTr="00ED0FAE">
        <w:trPr>
          <w:cantSplit/>
          <w:trHeight w:val="20"/>
        </w:trPr>
        <w:tc>
          <w:tcPr>
            <w:tcW w:w="1761" w:type="pct"/>
            <w:noWrap/>
            <w:vAlign w:val="center"/>
            <w:hideMark/>
          </w:tcPr>
          <w:p w14:paraId="40CFADEA" w14:textId="77777777" w:rsidR="0041289E" w:rsidRPr="000E61C6" w:rsidRDefault="0041289E">
            <w:pPr>
              <w:spacing w:before="0" w:after="0"/>
              <w:rPr>
                <w:rFonts w:cs="Arial"/>
                <w:sz w:val="24"/>
                <w:szCs w:val="24"/>
              </w:rPr>
            </w:pPr>
            <w:r w:rsidRPr="000E61C6">
              <w:rPr>
                <w:rFonts w:cs="Arial"/>
                <w:sz w:val="24"/>
                <w:szCs w:val="24"/>
              </w:rPr>
              <w:t>Riverside</w:t>
            </w:r>
          </w:p>
        </w:tc>
        <w:tc>
          <w:tcPr>
            <w:tcW w:w="1739" w:type="pct"/>
            <w:hideMark/>
          </w:tcPr>
          <w:p w14:paraId="7A4FCEEF" w14:textId="76E5B778" w:rsidR="0041289E" w:rsidRPr="000E61C6" w:rsidRDefault="0041289E">
            <w:pPr>
              <w:spacing w:before="0" w:after="0"/>
              <w:jc w:val="center"/>
              <w:rPr>
                <w:rFonts w:cs="Arial"/>
                <w:sz w:val="24"/>
                <w:szCs w:val="24"/>
              </w:rPr>
            </w:pPr>
            <w:r w:rsidRPr="000E61C6">
              <w:rPr>
                <w:rFonts w:cs="Arial"/>
                <w:sz w:val="24"/>
                <w:szCs w:val="24"/>
              </w:rPr>
              <w:t>4,109</w:t>
            </w:r>
          </w:p>
        </w:tc>
        <w:tc>
          <w:tcPr>
            <w:tcW w:w="1500" w:type="pct"/>
            <w:hideMark/>
          </w:tcPr>
          <w:p w14:paraId="62C29A5D" w14:textId="65BC5E25" w:rsidR="0041289E" w:rsidRPr="000E61C6" w:rsidRDefault="0041289E">
            <w:pPr>
              <w:spacing w:before="0" w:after="0"/>
              <w:jc w:val="center"/>
              <w:rPr>
                <w:rFonts w:cs="Arial"/>
                <w:sz w:val="24"/>
                <w:szCs w:val="24"/>
              </w:rPr>
            </w:pPr>
            <w:r w:rsidRPr="000E61C6">
              <w:rPr>
                <w:rFonts w:cs="Arial"/>
                <w:sz w:val="24"/>
                <w:szCs w:val="24"/>
              </w:rPr>
              <w:t>4,128</w:t>
            </w:r>
          </w:p>
        </w:tc>
      </w:tr>
      <w:tr w:rsidR="0041289E" w:rsidRPr="000E61C6" w14:paraId="4DBB3E09" w14:textId="77777777" w:rsidTr="00ED0FAE">
        <w:trPr>
          <w:cantSplit/>
          <w:trHeight w:val="20"/>
        </w:trPr>
        <w:tc>
          <w:tcPr>
            <w:tcW w:w="1761" w:type="pct"/>
            <w:noWrap/>
            <w:vAlign w:val="center"/>
            <w:hideMark/>
          </w:tcPr>
          <w:p w14:paraId="0ABCB498" w14:textId="77777777" w:rsidR="0041289E" w:rsidRPr="000E61C6" w:rsidRDefault="0041289E">
            <w:pPr>
              <w:spacing w:before="0" w:after="0"/>
              <w:rPr>
                <w:rFonts w:cs="Arial"/>
                <w:sz w:val="24"/>
                <w:szCs w:val="24"/>
              </w:rPr>
            </w:pPr>
            <w:r w:rsidRPr="000E61C6">
              <w:rPr>
                <w:rFonts w:cs="Arial"/>
                <w:sz w:val="24"/>
                <w:szCs w:val="24"/>
              </w:rPr>
              <w:t>Sacramento</w:t>
            </w:r>
          </w:p>
        </w:tc>
        <w:tc>
          <w:tcPr>
            <w:tcW w:w="1739" w:type="pct"/>
            <w:hideMark/>
          </w:tcPr>
          <w:p w14:paraId="0468D841" w14:textId="06748C7C" w:rsidR="0041289E" w:rsidRPr="000E61C6" w:rsidRDefault="0041289E">
            <w:pPr>
              <w:spacing w:before="0" w:after="0"/>
              <w:jc w:val="center"/>
              <w:rPr>
                <w:rFonts w:cs="Arial"/>
                <w:sz w:val="24"/>
                <w:szCs w:val="24"/>
              </w:rPr>
            </w:pPr>
            <w:r w:rsidRPr="000E61C6">
              <w:rPr>
                <w:rFonts w:cs="Arial"/>
                <w:sz w:val="24"/>
                <w:szCs w:val="24"/>
              </w:rPr>
              <w:t>1,789</w:t>
            </w:r>
          </w:p>
        </w:tc>
        <w:tc>
          <w:tcPr>
            <w:tcW w:w="1500" w:type="pct"/>
            <w:hideMark/>
          </w:tcPr>
          <w:p w14:paraId="453CEF75" w14:textId="403E18C2" w:rsidR="0041289E" w:rsidRPr="000E61C6" w:rsidRDefault="0041289E">
            <w:pPr>
              <w:spacing w:before="0" w:after="0"/>
              <w:jc w:val="center"/>
              <w:rPr>
                <w:rFonts w:cs="Arial"/>
                <w:sz w:val="24"/>
                <w:szCs w:val="24"/>
              </w:rPr>
            </w:pPr>
            <w:r w:rsidRPr="000E61C6">
              <w:rPr>
                <w:rFonts w:cs="Arial"/>
                <w:sz w:val="24"/>
                <w:szCs w:val="24"/>
              </w:rPr>
              <w:t>1,683</w:t>
            </w:r>
          </w:p>
        </w:tc>
      </w:tr>
      <w:tr w:rsidR="0041289E" w:rsidRPr="000E61C6" w14:paraId="0082DA59" w14:textId="77777777" w:rsidTr="00ED0FAE">
        <w:trPr>
          <w:cantSplit/>
          <w:trHeight w:val="20"/>
        </w:trPr>
        <w:tc>
          <w:tcPr>
            <w:tcW w:w="1761" w:type="pct"/>
            <w:noWrap/>
            <w:vAlign w:val="center"/>
            <w:hideMark/>
          </w:tcPr>
          <w:p w14:paraId="2347B3A4" w14:textId="0B340AAF"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Benito</w:t>
            </w:r>
          </w:p>
        </w:tc>
        <w:tc>
          <w:tcPr>
            <w:tcW w:w="1739" w:type="pct"/>
            <w:hideMark/>
          </w:tcPr>
          <w:p w14:paraId="10C3624A" w14:textId="2948AEA8" w:rsidR="0041289E" w:rsidRPr="000E61C6" w:rsidRDefault="0041289E">
            <w:pPr>
              <w:spacing w:before="0" w:after="0"/>
              <w:jc w:val="center"/>
              <w:rPr>
                <w:rFonts w:cs="Arial"/>
                <w:sz w:val="24"/>
                <w:szCs w:val="24"/>
              </w:rPr>
            </w:pPr>
            <w:r w:rsidRPr="000E61C6">
              <w:rPr>
                <w:rFonts w:cs="Arial"/>
                <w:sz w:val="24"/>
                <w:szCs w:val="24"/>
              </w:rPr>
              <w:t>61</w:t>
            </w:r>
          </w:p>
        </w:tc>
        <w:tc>
          <w:tcPr>
            <w:tcW w:w="1500" w:type="pct"/>
            <w:hideMark/>
          </w:tcPr>
          <w:p w14:paraId="329E5DD7" w14:textId="64613740" w:rsidR="0041289E" w:rsidRPr="000E61C6" w:rsidRDefault="0041289E">
            <w:pPr>
              <w:spacing w:before="0" w:after="0"/>
              <w:jc w:val="center"/>
              <w:rPr>
                <w:rFonts w:cs="Arial"/>
                <w:sz w:val="24"/>
                <w:szCs w:val="24"/>
              </w:rPr>
            </w:pPr>
            <w:r w:rsidRPr="000E61C6">
              <w:rPr>
                <w:rFonts w:cs="Arial"/>
                <w:sz w:val="24"/>
                <w:szCs w:val="24"/>
              </w:rPr>
              <w:t>72</w:t>
            </w:r>
          </w:p>
        </w:tc>
      </w:tr>
      <w:tr w:rsidR="0041289E" w:rsidRPr="000E61C6" w14:paraId="05317D9C" w14:textId="77777777" w:rsidTr="00ED0FAE">
        <w:trPr>
          <w:cantSplit/>
          <w:trHeight w:val="20"/>
        </w:trPr>
        <w:tc>
          <w:tcPr>
            <w:tcW w:w="1761" w:type="pct"/>
            <w:noWrap/>
            <w:vAlign w:val="center"/>
            <w:hideMark/>
          </w:tcPr>
          <w:p w14:paraId="36FF489F" w14:textId="6D8A6CCA"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Bernardino</w:t>
            </w:r>
          </w:p>
        </w:tc>
        <w:tc>
          <w:tcPr>
            <w:tcW w:w="1739" w:type="pct"/>
            <w:hideMark/>
          </w:tcPr>
          <w:p w14:paraId="7A91CFC1" w14:textId="00917263" w:rsidR="0041289E" w:rsidRPr="000E61C6" w:rsidRDefault="0041289E">
            <w:pPr>
              <w:spacing w:before="0" w:after="0"/>
              <w:jc w:val="center"/>
              <w:rPr>
                <w:rFonts w:cs="Arial"/>
                <w:sz w:val="24"/>
                <w:szCs w:val="24"/>
              </w:rPr>
            </w:pPr>
            <w:r w:rsidRPr="000E61C6">
              <w:rPr>
                <w:rFonts w:cs="Arial"/>
                <w:sz w:val="24"/>
                <w:szCs w:val="24"/>
              </w:rPr>
              <w:t>5,877</w:t>
            </w:r>
          </w:p>
        </w:tc>
        <w:tc>
          <w:tcPr>
            <w:tcW w:w="1500" w:type="pct"/>
            <w:hideMark/>
          </w:tcPr>
          <w:p w14:paraId="46DC1C2B" w14:textId="66DDF529" w:rsidR="0041289E" w:rsidRPr="000E61C6" w:rsidRDefault="0041289E">
            <w:pPr>
              <w:spacing w:before="0" w:after="0"/>
              <w:jc w:val="center"/>
              <w:rPr>
                <w:rFonts w:cs="Arial"/>
                <w:sz w:val="24"/>
                <w:szCs w:val="24"/>
              </w:rPr>
            </w:pPr>
            <w:r w:rsidRPr="000E61C6">
              <w:rPr>
                <w:rFonts w:cs="Arial"/>
                <w:sz w:val="24"/>
                <w:szCs w:val="24"/>
              </w:rPr>
              <w:t>5,381</w:t>
            </w:r>
          </w:p>
        </w:tc>
      </w:tr>
      <w:tr w:rsidR="0041289E" w:rsidRPr="000E61C6" w14:paraId="1E0C4C4B" w14:textId="77777777" w:rsidTr="00ED0FAE">
        <w:trPr>
          <w:cantSplit/>
          <w:trHeight w:val="20"/>
        </w:trPr>
        <w:tc>
          <w:tcPr>
            <w:tcW w:w="1761" w:type="pct"/>
            <w:noWrap/>
            <w:vAlign w:val="center"/>
            <w:hideMark/>
          </w:tcPr>
          <w:p w14:paraId="56AC70EF" w14:textId="28CCDF8F"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Diego</w:t>
            </w:r>
          </w:p>
        </w:tc>
        <w:tc>
          <w:tcPr>
            <w:tcW w:w="1739" w:type="pct"/>
            <w:hideMark/>
          </w:tcPr>
          <w:p w14:paraId="3075618F" w14:textId="6C1324BF" w:rsidR="0041289E" w:rsidRPr="000E61C6" w:rsidRDefault="0041289E">
            <w:pPr>
              <w:spacing w:before="0" w:after="0"/>
              <w:jc w:val="center"/>
              <w:rPr>
                <w:rFonts w:cs="Arial"/>
                <w:sz w:val="24"/>
                <w:szCs w:val="24"/>
              </w:rPr>
            </w:pPr>
            <w:r w:rsidRPr="000E61C6">
              <w:rPr>
                <w:rFonts w:cs="Arial"/>
                <w:sz w:val="24"/>
                <w:szCs w:val="24"/>
              </w:rPr>
              <w:t>1,835</w:t>
            </w:r>
          </w:p>
        </w:tc>
        <w:tc>
          <w:tcPr>
            <w:tcW w:w="1500" w:type="pct"/>
            <w:hideMark/>
          </w:tcPr>
          <w:p w14:paraId="222C7189" w14:textId="3575AC8C" w:rsidR="0041289E" w:rsidRPr="000E61C6" w:rsidRDefault="0041289E">
            <w:pPr>
              <w:spacing w:before="0" w:after="0"/>
              <w:jc w:val="center"/>
              <w:rPr>
                <w:rFonts w:cs="Arial"/>
                <w:sz w:val="24"/>
                <w:szCs w:val="24"/>
              </w:rPr>
            </w:pPr>
            <w:r w:rsidRPr="000E61C6">
              <w:rPr>
                <w:rFonts w:cs="Arial"/>
                <w:sz w:val="24"/>
                <w:szCs w:val="24"/>
              </w:rPr>
              <w:t>1,825</w:t>
            </w:r>
          </w:p>
        </w:tc>
      </w:tr>
      <w:tr w:rsidR="0041289E" w:rsidRPr="000E61C6" w14:paraId="0EBA110F" w14:textId="77777777" w:rsidTr="00ED0FAE">
        <w:trPr>
          <w:cantSplit/>
          <w:trHeight w:val="20"/>
        </w:trPr>
        <w:tc>
          <w:tcPr>
            <w:tcW w:w="1761" w:type="pct"/>
            <w:noWrap/>
            <w:vAlign w:val="center"/>
            <w:hideMark/>
          </w:tcPr>
          <w:p w14:paraId="58D7A393" w14:textId="3390A821"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Francisco</w:t>
            </w:r>
          </w:p>
        </w:tc>
        <w:tc>
          <w:tcPr>
            <w:tcW w:w="1739" w:type="pct"/>
            <w:hideMark/>
          </w:tcPr>
          <w:p w14:paraId="63AB1F6F" w14:textId="7E6945C1" w:rsidR="0041289E" w:rsidRPr="000E61C6" w:rsidRDefault="0041289E">
            <w:pPr>
              <w:spacing w:before="0" w:after="0"/>
              <w:jc w:val="center"/>
              <w:rPr>
                <w:rFonts w:cs="Arial"/>
                <w:sz w:val="24"/>
                <w:szCs w:val="24"/>
              </w:rPr>
            </w:pPr>
            <w:r w:rsidRPr="000E61C6">
              <w:rPr>
                <w:rFonts w:cs="Arial"/>
                <w:sz w:val="24"/>
                <w:szCs w:val="24"/>
              </w:rPr>
              <w:t>551</w:t>
            </w:r>
          </w:p>
        </w:tc>
        <w:tc>
          <w:tcPr>
            <w:tcW w:w="1500" w:type="pct"/>
            <w:hideMark/>
          </w:tcPr>
          <w:p w14:paraId="36E1C7C8" w14:textId="27A60795" w:rsidR="0041289E" w:rsidRPr="000E61C6" w:rsidRDefault="0041289E">
            <w:pPr>
              <w:spacing w:before="0" w:after="0"/>
              <w:jc w:val="center"/>
              <w:rPr>
                <w:rFonts w:cs="Arial"/>
                <w:sz w:val="24"/>
                <w:szCs w:val="24"/>
              </w:rPr>
            </w:pPr>
            <w:r w:rsidRPr="000E61C6">
              <w:rPr>
                <w:rFonts w:cs="Arial"/>
                <w:sz w:val="24"/>
                <w:szCs w:val="24"/>
              </w:rPr>
              <w:t>518</w:t>
            </w:r>
          </w:p>
        </w:tc>
      </w:tr>
      <w:tr w:rsidR="0041289E" w:rsidRPr="000E61C6" w14:paraId="1338D522" w14:textId="77777777" w:rsidTr="00ED0FAE">
        <w:trPr>
          <w:cantSplit/>
          <w:trHeight w:val="20"/>
        </w:trPr>
        <w:tc>
          <w:tcPr>
            <w:tcW w:w="1761" w:type="pct"/>
            <w:noWrap/>
            <w:vAlign w:val="center"/>
            <w:hideMark/>
          </w:tcPr>
          <w:p w14:paraId="132D3848" w14:textId="35E577BD"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Joaquin</w:t>
            </w:r>
          </w:p>
        </w:tc>
        <w:tc>
          <w:tcPr>
            <w:tcW w:w="1739" w:type="pct"/>
            <w:hideMark/>
          </w:tcPr>
          <w:p w14:paraId="48D4CEBD" w14:textId="277DAC62" w:rsidR="0041289E" w:rsidRPr="000E61C6" w:rsidRDefault="0041289E">
            <w:pPr>
              <w:spacing w:before="0" w:after="0"/>
              <w:jc w:val="center"/>
              <w:rPr>
                <w:rFonts w:cs="Arial"/>
                <w:sz w:val="24"/>
                <w:szCs w:val="24"/>
              </w:rPr>
            </w:pPr>
            <w:r w:rsidRPr="000E61C6">
              <w:rPr>
                <w:rFonts w:cs="Arial"/>
                <w:sz w:val="24"/>
                <w:szCs w:val="24"/>
              </w:rPr>
              <w:t>1,537</w:t>
            </w:r>
          </w:p>
        </w:tc>
        <w:tc>
          <w:tcPr>
            <w:tcW w:w="1500" w:type="pct"/>
            <w:hideMark/>
          </w:tcPr>
          <w:p w14:paraId="270C056C" w14:textId="1B4AE97F" w:rsidR="0041289E" w:rsidRPr="000E61C6" w:rsidRDefault="0041289E">
            <w:pPr>
              <w:spacing w:before="0" w:after="0"/>
              <w:jc w:val="center"/>
              <w:rPr>
                <w:rFonts w:cs="Arial"/>
                <w:sz w:val="24"/>
                <w:szCs w:val="24"/>
              </w:rPr>
            </w:pPr>
            <w:r w:rsidRPr="000E61C6">
              <w:rPr>
                <w:rFonts w:cs="Arial"/>
                <w:sz w:val="24"/>
                <w:szCs w:val="24"/>
              </w:rPr>
              <w:t>1,312</w:t>
            </w:r>
          </w:p>
        </w:tc>
      </w:tr>
      <w:tr w:rsidR="0041289E" w:rsidRPr="000E61C6" w14:paraId="0FE476DC" w14:textId="77777777" w:rsidTr="00ED0FAE">
        <w:trPr>
          <w:cantSplit/>
          <w:trHeight w:val="20"/>
        </w:trPr>
        <w:tc>
          <w:tcPr>
            <w:tcW w:w="1761" w:type="pct"/>
            <w:noWrap/>
            <w:vAlign w:val="center"/>
            <w:hideMark/>
          </w:tcPr>
          <w:p w14:paraId="0655251D" w14:textId="389DC5F8"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Luis</w:t>
            </w:r>
            <w:r w:rsidR="00F74E1D" w:rsidRPr="000E61C6">
              <w:rPr>
                <w:rFonts w:cs="Arial"/>
                <w:sz w:val="24"/>
                <w:szCs w:val="24"/>
              </w:rPr>
              <w:t xml:space="preserve"> </w:t>
            </w:r>
            <w:r w:rsidRPr="000E61C6">
              <w:rPr>
                <w:rFonts w:cs="Arial"/>
                <w:sz w:val="24"/>
                <w:szCs w:val="24"/>
              </w:rPr>
              <w:t>Obispo</w:t>
            </w:r>
          </w:p>
        </w:tc>
        <w:tc>
          <w:tcPr>
            <w:tcW w:w="1739" w:type="pct"/>
            <w:hideMark/>
          </w:tcPr>
          <w:p w14:paraId="0B7D8003" w14:textId="23EC61F7" w:rsidR="0041289E" w:rsidRPr="000E61C6" w:rsidRDefault="0041289E">
            <w:pPr>
              <w:spacing w:before="0" w:after="0"/>
              <w:jc w:val="center"/>
              <w:rPr>
                <w:rFonts w:cs="Arial"/>
                <w:sz w:val="24"/>
                <w:szCs w:val="24"/>
              </w:rPr>
            </w:pPr>
            <w:r w:rsidRPr="000E61C6">
              <w:rPr>
                <w:rFonts w:cs="Arial"/>
                <w:sz w:val="24"/>
                <w:szCs w:val="24"/>
              </w:rPr>
              <w:t>300</w:t>
            </w:r>
          </w:p>
        </w:tc>
        <w:tc>
          <w:tcPr>
            <w:tcW w:w="1500" w:type="pct"/>
            <w:hideMark/>
          </w:tcPr>
          <w:p w14:paraId="68A4A896" w14:textId="3E76F661" w:rsidR="0041289E" w:rsidRPr="000E61C6" w:rsidRDefault="0041289E">
            <w:pPr>
              <w:spacing w:before="0" w:after="0"/>
              <w:jc w:val="center"/>
              <w:rPr>
                <w:rFonts w:cs="Arial"/>
                <w:sz w:val="24"/>
                <w:szCs w:val="24"/>
              </w:rPr>
            </w:pPr>
            <w:r w:rsidRPr="000E61C6">
              <w:rPr>
                <w:rFonts w:cs="Arial"/>
                <w:sz w:val="24"/>
                <w:szCs w:val="24"/>
              </w:rPr>
              <w:t>272</w:t>
            </w:r>
          </w:p>
        </w:tc>
      </w:tr>
      <w:tr w:rsidR="0041289E" w:rsidRPr="000E61C6" w14:paraId="5273B3DE" w14:textId="77777777" w:rsidTr="00ED0FAE">
        <w:trPr>
          <w:cantSplit/>
          <w:trHeight w:val="20"/>
        </w:trPr>
        <w:tc>
          <w:tcPr>
            <w:tcW w:w="1761" w:type="pct"/>
            <w:noWrap/>
            <w:vAlign w:val="center"/>
            <w:hideMark/>
          </w:tcPr>
          <w:p w14:paraId="4AB08CC5" w14:textId="4ED717B9"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Mateo</w:t>
            </w:r>
          </w:p>
        </w:tc>
        <w:tc>
          <w:tcPr>
            <w:tcW w:w="1739" w:type="pct"/>
            <w:hideMark/>
          </w:tcPr>
          <w:p w14:paraId="721539E7" w14:textId="74D6C32C" w:rsidR="0041289E" w:rsidRPr="000E61C6" w:rsidRDefault="0041289E">
            <w:pPr>
              <w:spacing w:before="0" w:after="0"/>
              <w:jc w:val="center"/>
              <w:rPr>
                <w:rFonts w:cs="Arial"/>
                <w:sz w:val="24"/>
                <w:szCs w:val="24"/>
              </w:rPr>
            </w:pPr>
            <w:r w:rsidRPr="000E61C6">
              <w:rPr>
                <w:rFonts w:cs="Arial"/>
                <w:sz w:val="24"/>
                <w:szCs w:val="24"/>
              </w:rPr>
              <w:t>214</w:t>
            </w:r>
          </w:p>
        </w:tc>
        <w:tc>
          <w:tcPr>
            <w:tcW w:w="1500" w:type="pct"/>
            <w:hideMark/>
          </w:tcPr>
          <w:p w14:paraId="335B590A" w14:textId="6E0A6A50" w:rsidR="0041289E" w:rsidRPr="000E61C6" w:rsidRDefault="0041289E">
            <w:pPr>
              <w:spacing w:before="0" w:after="0"/>
              <w:jc w:val="center"/>
              <w:rPr>
                <w:rFonts w:cs="Arial"/>
                <w:sz w:val="24"/>
                <w:szCs w:val="24"/>
              </w:rPr>
            </w:pPr>
            <w:r w:rsidRPr="000E61C6">
              <w:rPr>
                <w:rFonts w:cs="Arial"/>
                <w:sz w:val="24"/>
                <w:szCs w:val="24"/>
              </w:rPr>
              <w:t>176</w:t>
            </w:r>
          </w:p>
        </w:tc>
      </w:tr>
      <w:tr w:rsidR="0041289E" w:rsidRPr="000E61C6" w14:paraId="3CD5010D" w14:textId="77777777" w:rsidTr="00ED0FAE">
        <w:trPr>
          <w:cantSplit/>
          <w:trHeight w:val="20"/>
        </w:trPr>
        <w:tc>
          <w:tcPr>
            <w:tcW w:w="1761" w:type="pct"/>
            <w:noWrap/>
            <w:vAlign w:val="center"/>
            <w:hideMark/>
          </w:tcPr>
          <w:p w14:paraId="3BC82051" w14:textId="5B51AA55" w:rsidR="0041289E" w:rsidRPr="000E61C6" w:rsidRDefault="0041289E">
            <w:pPr>
              <w:spacing w:before="0" w:after="0"/>
              <w:rPr>
                <w:rFonts w:cs="Arial"/>
                <w:sz w:val="24"/>
                <w:szCs w:val="24"/>
              </w:rPr>
            </w:pPr>
            <w:r w:rsidRPr="000E61C6">
              <w:rPr>
                <w:rFonts w:cs="Arial"/>
                <w:sz w:val="24"/>
                <w:szCs w:val="24"/>
              </w:rPr>
              <w:lastRenderedPageBreak/>
              <w:t>Santa</w:t>
            </w:r>
            <w:r w:rsidR="00F74E1D" w:rsidRPr="000E61C6">
              <w:rPr>
                <w:rFonts w:cs="Arial"/>
                <w:sz w:val="24"/>
                <w:szCs w:val="24"/>
              </w:rPr>
              <w:t xml:space="preserve"> </w:t>
            </w:r>
            <w:r w:rsidRPr="000E61C6">
              <w:rPr>
                <w:rFonts w:cs="Arial"/>
                <w:sz w:val="24"/>
                <w:szCs w:val="24"/>
              </w:rPr>
              <w:t>Barbara</w:t>
            </w:r>
          </w:p>
        </w:tc>
        <w:tc>
          <w:tcPr>
            <w:tcW w:w="1739" w:type="pct"/>
            <w:hideMark/>
          </w:tcPr>
          <w:p w14:paraId="078CA702" w14:textId="209D7EAB" w:rsidR="0041289E" w:rsidRPr="000E61C6" w:rsidRDefault="0041289E">
            <w:pPr>
              <w:spacing w:before="0" w:after="0"/>
              <w:jc w:val="center"/>
              <w:rPr>
                <w:rFonts w:cs="Arial"/>
                <w:sz w:val="24"/>
                <w:szCs w:val="24"/>
              </w:rPr>
            </w:pPr>
            <w:r w:rsidRPr="000E61C6">
              <w:rPr>
                <w:rFonts w:cs="Arial"/>
                <w:sz w:val="24"/>
                <w:szCs w:val="24"/>
              </w:rPr>
              <w:t>399</w:t>
            </w:r>
          </w:p>
        </w:tc>
        <w:tc>
          <w:tcPr>
            <w:tcW w:w="1500" w:type="pct"/>
            <w:hideMark/>
          </w:tcPr>
          <w:p w14:paraId="39EFBA90" w14:textId="5511267C" w:rsidR="0041289E" w:rsidRPr="000E61C6" w:rsidRDefault="0041289E">
            <w:pPr>
              <w:spacing w:before="0" w:after="0"/>
              <w:jc w:val="center"/>
              <w:rPr>
                <w:rFonts w:cs="Arial"/>
                <w:sz w:val="24"/>
                <w:szCs w:val="24"/>
              </w:rPr>
            </w:pPr>
            <w:r w:rsidRPr="000E61C6">
              <w:rPr>
                <w:rFonts w:cs="Arial"/>
                <w:sz w:val="24"/>
                <w:szCs w:val="24"/>
              </w:rPr>
              <w:t>487</w:t>
            </w:r>
          </w:p>
        </w:tc>
      </w:tr>
      <w:tr w:rsidR="0041289E" w:rsidRPr="000E61C6" w14:paraId="0D3337F8" w14:textId="77777777" w:rsidTr="00ED0FAE">
        <w:trPr>
          <w:cantSplit/>
          <w:trHeight w:val="20"/>
        </w:trPr>
        <w:tc>
          <w:tcPr>
            <w:tcW w:w="1761" w:type="pct"/>
            <w:noWrap/>
            <w:vAlign w:val="center"/>
            <w:hideMark/>
          </w:tcPr>
          <w:p w14:paraId="52962849" w14:textId="12F3C10C"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Clara</w:t>
            </w:r>
          </w:p>
        </w:tc>
        <w:tc>
          <w:tcPr>
            <w:tcW w:w="1739" w:type="pct"/>
            <w:hideMark/>
          </w:tcPr>
          <w:p w14:paraId="65946D2E" w14:textId="0DFE3E03" w:rsidR="0041289E" w:rsidRPr="000E61C6" w:rsidRDefault="0041289E">
            <w:pPr>
              <w:spacing w:before="0" w:after="0"/>
              <w:jc w:val="center"/>
              <w:rPr>
                <w:rFonts w:cs="Arial"/>
                <w:sz w:val="24"/>
                <w:szCs w:val="24"/>
              </w:rPr>
            </w:pPr>
            <w:r w:rsidRPr="000E61C6">
              <w:rPr>
                <w:rFonts w:cs="Arial"/>
                <w:sz w:val="24"/>
                <w:szCs w:val="24"/>
              </w:rPr>
              <w:t>808</w:t>
            </w:r>
          </w:p>
        </w:tc>
        <w:tc>
          <w:tcPr>
            <w:tcW w:w="1500" w:type="pct"/>
            <w:hideMark/>
          </w:tcPr>
          <w:p w14:paraId="0A2D76CC" w14:textId="6D9DC032" w:rsidR="0041289E" w:rsidRPr="000E61C6" w:rsidRDefault="0041289E">
            <w:pPr>
              <w:spacing w:before="0" w:after="0"/>
              <w:jc w:val="center"/>
              <w:rPr>
                <w:rFonts w:cs="Arial"/>
                <w:sz w:val="24"/>
                <w:szCs w:val="24"/>
              </w:rPr>
            </w:pPr>
            <w:r w:rsidRPr="000E61C6">
              <w:rPr>
                <w:rFonts w:cs="Arial"/>
                <w:sz w:val="24"/>
                <w:szCs w:val="24"/>
              </w:rPr>
              <w:t>697</w:t>
            </w:r>
          </w:p>
        </w:tc>
      </w:tr>
      <w:tr w:rsidR="0041289E" w:rsidRPr="000E61C6" w14:paraId="530A9607" w14:textId="77777777" w:rsidTr="00ED0FAE">
        <w:trPr>
          <w:cantSplit/>
          <w:trHeight w:val="20"/>
        </w:trPr>
        <w:tc>
          <w:tcPr>
            <w:tcW w:w="1761" w:type="pct"/>
            <w:noWrap/>
            <w:vAlign w:val="center"/>
            <w:hideMark/>
          </w:tcPr>
          <w:p w14:paraId="00F6DFFE" w14:textId="6AB7C018"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Cruz</w:t>
            </w:r>
          </w:p>
        </w:tc>
        <w:tc>
          <w:tcPr>
            <w:tcW w:w="1739" w:type="pct"/>
            <w:hideMark/>
          </w:tcPr>
          <w:p w14:paraId="19FBBDE9" w14:textId="57E32677" w:rsidR="0041289E" w:rsidRPr="000E61C6" w:rsidRDefault="0041289E">
            <w:pPr>
              <w:spacing w:before="0" w:after="0"/>
              <w:jc w:val="center"/>
              <w:rPr>
                <w:rFonts w:cs="Arial"/>
                <w:sz w:val="24"/>
                <w:szCs w:val="24"/>
              </w:rPr>
            </w:pPr>
            <w:r w:rsidRPr="000E61C6">
              <w:rPr>
                <w:rFonts w:cs="Arial"/>
                <w:sz w:val="24"/>
                <w:szCs w:val="24"/>
              </w:rPr>
              <w:t>182</w:t>
            </w:r>
          </w:p>
        </w:tc>
        <w:tc>
          <w:tcPr>
            <w:tcW w:w="1500" w:type="pct"/>
            <w:hideMark/>
          </w:tcPr>
          <w:p w14:paraId="69B154AE" w14:textId="40477713" w:rsidR="0041289E" w:rsidRPr="000E61C6" w:rsidRDefault="0041289E">
            <w:pPr>
              <w:spacing w:before="0" w:after="0"/>
              <w:jc w:val="center"/>
              <w:rPr>
                <w:rFonts w:cs="Arial"/>
                <w:sz w:val="24"/>
                <w:szCs w:val="24"/>
              </w:rPr>
            </w:pPr>
            <w:r w:rsidRPr="000E61C6">
              <w:rPr>
                <w:rFonts w:cs="Arial"/>
                <w:sz w:val="24"/>
                <w:szCs w:val="24"/>
              </w:rPr>
              <w:t>146</w:t>
            </w:r>
          </w:p>
        </w:tc>
      </w:tr>
      <w:tr w:rsidR="0041289E" w:rsidRPr="000E61C6" w14:paraId="082C2A04" w14:textId="77777777" w:rsidTr="00ED0FAE">
        <w:trPr>
          <w:cantSplit/>
          <w:trHeight w:val="20"/>
        </w:trPr>
        <w:tc>
          <w:tcPr>
            <w:tcW w:w="1761" w:type="pct"/>
            <w:noWrap/>
            <w:vAlign w:val="center"/>
            <w:hideMark/>
          </w:tcPr>
          <w:p w14:paraId="582A619C" w14:textId="77777777" w:rsidR="0041289E" w:rsidRPr="000E61C6" w:rsidRDefault="0041289E">
            <w:pPr>
              <w:spacing w:before="0" w:after="0"/>
              <w:rPr>
                <w:rFonts w:cs="Arial"/>
                <w:sz w:val="24"/>
                <w:szCs w:val="24"/>
              </w:rPr>
            </w:pPr>
            <w:r w:rsidRPr="000E61C6">
              <w:rPr>
                <w:rFonts w:cs="Arial"/>
                <w:sz w:val="24"/>
                <w:szCs w:val="24"/>
              </w:rPr>
              <w:t>Shasta</w:t>
            </w:r>
          </w:p>
        </w:tc>
        <w:tc>
          <w:tcPr>
            <w:tcW w:w="1739" w:type="pct"/>
            <w:hideMark/>
          </w:tcPr>
          <w:p w14:paraId="6CEF7A0E" w14:textId="10AFF78F" w:rsidR="0041289E" w:rsidRPr="000E61C6" w:rsidRDefault="0041289E">
            <w:pPr>
              <w:spacing w:before="0" w:after="0"/>
              <w:jc w:val="center"/>
              <w:rPr>
                <w:rFonts w:cs="Arial"/>
                <w:sz w:val="24"/>
                <w:szCs w:val="24"/>
              </w:rPr>
            </w:pPr>
            <w:r w:rsidRPr="000E61C6">
              <w:rPr>
                <w:rFonts w:cs="Arial"/>
                <w:sz w:val="24"/>
                <w:szCs w:val="24"/>
              </w:rPr>
              <w:t>411</w:t>
            </w:r>
          </w:p>
        </w:tc>
        <w:tc>
          <w:tcPr>
            <w:tcW w:w="1500" w:type="pct"/>
            <w:hideMark/>
          </w:tcPr>
          <w:p w14:paraId="3A2A69DE" w14:textId="49B8F2C1" w:rsidR="0041289E" w:rsidRPr="000E61C6" w:rsidRDefault="0041289E">
            <w:pPr>
              <w:spacing w:before="0" w:after="0"/>
              <w:jc w:val="center"/>
              <w:rPr>
                <w:rFonts w:cs="Arial"/>
                <w:sz w:val="24"/>
                <w:szCs w:val="24"/>
              </w:rPr>
            </w:pPr>
            <w:r w:rsidRPr="000E61C6">
              <w:rPr>
                <w:rFonts w:cs="Arial"/>
                <w:sz w:val="24"/>
                <w:szCs w:val="24"/>
              </w:rPr>
              <w:t>418</w:t>
            </w:r>
          </w:p>
        </w:tc>
      </w:tr>
      <w:tr w:rsidR="0041289E" w:rsidRPr="000E61C6" w14:paraId="3420A94B" w14:textId="77777777" w:rsidTr="00ED0FAE">
        <w:trPr>
          <w:cantSplit/>
          <w:trHeight w:val="20"/>
        </w:trPr>
        <w:tc>
          <w:tcPr>
            <w:tcW w:w="1761" w:type="pct"/>
            <w:noWrap/>
            <w:vAlign w:val="center"/>
            <w:hideMark/>
          </w:tcPr>
          <w:p w14:paraId="2154900E" w14:textId="77777777" w:rsidR="0041289E" w:rsidRPr="000E61C6" w:rsidRDefault="0041289E">
            <w:pPr>
              <w:spacing w:before="0" w:after="0"/>
              <w:rPr>
                <w:rFonts w:cs="Arial"/>
                <w:sz w:val="24"/>
                <w:szCs w:val="24"/>
              </w:rPr>
            </w:pPr>
            <w:r w:rsidRPr="000E61C6">
              <w:rPr>
                <w:rFonts w:cs="Arial"/>
                <w:sz w:val="24"/>
                <w:szCs w:val="24"/>
              </w:rPr>
              <w:t>Sierra</w:t>
            </w:r>
          </w:p>
        </w:tc>
        <w:tc>
          <w:tcPr>
            <w:tcW w:w="1739" w:type="pct"/>
            <w:hideMark/>
          </w:tcPr>
          <w:p w14:paraId="44273031" w14:textId="5745ACBB" w:rsidR="0041289E" w:rsidRPr="000E61C6" w:rsidRDefault="0041289E">
            <w:pPr>
              <w:spacing w:before="0" w:after="0"/>
              <w:jc w:val="center"/>
              <w:rPr>
                <w:rFonts w:cs="Arial"/>
                <w:sz w:val="24"/>
                <w:szCs w:val="24"/>
              </w:rPr>
            </w:pPr>
            <w:r w:rsidRPr="000E61C6">
              <w:rPr>
                <w:rFonts w:cs="Arial"/>
                <w:sz w:val="24"/>
                <w:szCs w:val="24"/>
              </w:rPr>
              <w:t>*</w:t>
            </w:r>
          </w:p>
        </w:tc>
        <w:tc>
          <w:tcPr>
            <w:tcW w:w="1500" w:type="pct"/>
            <w:hideMark/>
          </w:tcPr>
          <w:p w14:paraId="2E70B01A" w14:textId="27005AE0" w:rsidR="0041289E" w:rsidRPr="000E61C6" w:rsidRDefault="0041289E">
            <w:pPr>
              <w:spacing w:before="0" w:after="0"/>
              <w:jc w:val="center"/>
              <w:rPr>
                <w:rFonts w:cs="Arial"/>
                <w:sz w:val="24"/>
                <w:szCs w:val="24"/>
              </w:rPr>
            </w:pPr>
            <w:r w:rsidRPr="000E61C6">
              <w:rPr>
                <w:rFonts w:cs="Arial"/>
                <w:sz w:val="24"/>
                <w:szCs w:val="24"/>
              </w:rPr>
              <w:t>*</w:t>
            </w:r>
          </w:p>
        </w:tc>
      </w:tr>
      <w:tr w:rsidR="0041289E" w:rsidRPr="000E61C6" w14:paraId="28E67AC7" w14:textId="77777777" w:rsidTr="00ED0FAE">
        <w:trPr>
          <w:cantSplit/>
          <w:trHeight w:val="20"/>
        </w:trPr>
        <w:tc>
          <w:tcPr>
            <w:tcW w:w="1761" w:type="pct"/>
            <w:noWrap/>
            <w:vAlign w:val="center"/>
            <w:hideMark/>
          </w:tcPr>
          <w:p w14:paraId="640B5F89" w14:textId="77777777" w:rsidR="0041289E" w:rsidRPr="000E61C6" w:rsidRDefault="0041289E">
            <w:pPr>
              <w:spacing w:before="0" w:after="0"/>
              <w:rPr>
                <w:rFonts w:cs="Arial"/>
                <w:sz w:val="24"/>
                <w:szCs w:val="24"/>
              </w:rPr>
            </w:pPr>
            <w:r w:rsidRPr="000E61C6">
              <w:rPr>
                <w:rFonts w:cs="Arial"/>
                <w:sz w:val="24"/>
                <w:szCs w:val="24"/>
              </w:rPr>
              <w:t>Siskiyou</w:t>
            </w:r>
          </w:p>
        </w:tc>
        <w:tc>
          <w:tcPr>
            <w:tcW w:w="1739" w:type="pct"/>
            <w:hideMark/>
          </w:tcPr>
          <w:p w14:paraId="235CFAF0" w14:textId="53AB0E27" w:rsidR="0041289E" w:rsidRPr="000E61C6" w:rsidRDefault="0041289E">
            <w:pPr>
              <w:spacing w:before="0" w:after="0"/>
              <w:jc w:val="center"/>
              <w:rPr>
                <w:rFonts w:cs="Arial"/>
                <w:sz w:val="24"/>
                <w:szCs w:val="24"/>
              </w:rPr>
            </w:pPr>
            <w:r w:rsidRPr="000E61C6">
              <w:rPr>
                <w:rFonts w:cs="Arial"/>
                <w:sz w:val="24"/>
                <w:szCs w:val="24"/>
              </w:rPr>
              <w:t>87</w:t>
            </w:r>
          </w:p>
        </w:tc>
        <w:tc>
          <w:tcPr>
            <w:tcW w:w="1500" w:type="pct"/>
            <w:hideMark/>
          </w:tcPr>
          <w:p w14:paraId="41139FCE" w14:textId="644AD2A5" w:rsidR="0041289E" w:rsidRPr="000E61C6" w:rsidRDefault="0041289E">
            <w:pPr>
              <w:spacing w:before="0" w:after="0"/>
              <w:jc w:val="center"/>
              <w:rPr>
                <w:rFonts w:cs="Arial"/>
                <w:sz w:val="24"/>
                <w:szCs w:val="24"/>
              </w:rPr>
            </w:pPr>
            <w:r w:rsidRPr="000E61C6">
              <w:rPr>
                <w:rFonts w:cs="Arial"/>
                <w:sz w:val="24"/>
                <w:szCs w:val="24"/>
              </w:rPr>
              <w:t>64</w:t>
            </w:r>
          </w:p>
        </w:tc>
      </w:tr>
      <w:tr w:rsidR="0041289E" w:rsidRPr="000E61C6" w14:paraId="74D7C981" w14:textId="77777777" w:rsidTr="00ED0FAE">
        <w:trPr>
          <w:cantSplit/>
          <w:trHeight w:val="20"/>
        </w:trPr>
        <w:tc>
          <w:tcPr>
            <w:tcW w:w="1761" w:type="pct"/>
            <w:noWrap/>
            <w:vAlign w:val="center"/>
            <w:hideMark/>
          </w:tcPr>
          <w:p w14:paraId="2D00EF13" w14:textId="77777777" w:rsidR="0041289E" w:rsidRPr="000E61C6" w:rsidRDefault="0041289E">
            <w:pPr>
              <w:spacing w:before="0" w:after="0"/>
              <w:rPr>
                <w:rFonts w:cs="Arial"/>
                <w:sz w:val="24"/>
                <w:szCs w:val="24"/>
              </w:rPr>
            </w:pPr>
            <w:r w:rsidRPr="000E61C6">
              <w:rPr>
                <w:rFonts w:cs="Arial"/>
                <w:sz w:val="24"/>
                <w:szCs w:val="24"/>
              </w:rPr>
              <w:t>Solano</w:t>
            </w:r>
          </w:p>
        </w:tc>
        <w:tc>
          <w:tcPr>
            <w:tcW w:w="1739" w:type="pct"/>
            <w:hideMark/>
          </w:tcPr>
          <w:p w14:paraId="17E06A05" w14:textId="257FF409" w:rsidR="0041289E" w:rsidRPr="000E61C6" w:rsidRDefault="0041289E">
            <w:pPr>
              <w:spacing w:before="0" w:after="0"/>
              <w:jc w:val="center"/>
              <w:rPr>
                <w:rFonts w:cs="Arial"/>
                <w:sz w:val="24"/>
                <w:szCs w:val="24"/>
              </w:rPr>
            </w:pPr>
            <w:r w:rsidRPr="000E61C6">
              <w:rPr>
                <w:rFonts w:cs="Arial"/>
                <w:sz w:val="24"/>
                <w:szCs w:val="24"/>
              </w:rPr>
              <w:t>459</w:t>
            </w:r>
          </w:p>
        </w:tc>
        <w:tc>
          <w:tcPr>
            <w:tcW w:w="1500" w:type="pct"/>
            <w:hideMark/>
          </w:tcPr>
          <w:p w14:paraId="17500B8C" w14:textId="38C1CCEB" w:rsidR="0041289E" w:rsidRPr="000E61C6" w:rsidRDefault="0041289E">
            <w:pPr>
              <w:spacing w:before="0" w:after="0"/>
              <w:jc w:val="center"/>
              <w:rPr>
                <w:rFonts w:cs="Arial"/>
                <w:sz w:val="24"/>
                <w:szCs w:val="24"/>
              </w:rPr>
            </w:pPr>
            <w:r w:rsidRPr="000E61C6">
              <w:rPr>
                <w:rFonts w:cs="Arial"/>
                <w:sz w:val="24"/>
                <w:szCs w:val="24"/>
              </w:rPr>
              <w:t>395</w:t>
            </w:r>
          </w:p>
        </w:tc>
      </w:tr>
      <w:tr w:rsidR="0041289E" w:rsidRPr="000E61C6" w14:paraId="49AF926F" w14:textId="77777777" w:rsidTr="00ED0FAE">
        <w:trPr>
          <w:cantSplit/>
          <w:trHeight w:val="20"/>
        </w:trPr>
        <w:tc>
          <w:tcPr>
            <w:tcW w:w="1761" w:type="pct"/>
            <w:noWrap/>
            <w:vAlign w:val="center"/>
            <w:hideMark/>
          </w:tcPr>
          <w:p w14:paraId="155A5D4A" w14:textId="77777777" w:rsidR="0041289E" w:rsidRPr="000E61C6" w:rsidRDefault="0041289E">
            <w:pPr>
              <w:spacing w:before="0" w:after="0"/>
              <w:rPr>
                <w:rFonts w:cs="Arial"/>
                <w:sz w:val="24"/>
                <w:szCs w:val="24"/>
              </w:rPr>
            </w:pPr>
            <w:r w:rsidRPr="000E61C6">
              <w:rPr>
                <w:rFonts w:cs="Arial"/>
                <w:sz w:val="24"/>
                <w:szCs w:val="24"/>
              </w:rPr>
              <w:t>Sonoma</w:t>
            </w:r>
          </w:p>
        </w:tc>
        <w:tc>
          <w:tcPr>
            <w:tcW w:w="1739" w:type="pct"/>
            <w:hideMark/>
          </w:tcPr>
          <w:p w14:paraId="46B9AA70" w14:textId="7DDF306E" w:rsidR="0041289E" w:rsidRPr="000E61C6" w:rsidRDefault="0041289E">
            <w:pPr>
              <w:spacing w:before="0" w:after="0"/>
              <w:jc w:val="center"/>
              <w:rPr>
                <w:rFonts w:cs="Arial"/>
                <w:sz w:val="24"/>
                <w:szCs w:val="24"/>
              </w:rPr>
            </w:pPr>
            <w:r w:rsidRPr="000E61C6">
              <w:rPr>
                <w:rFonts w:cs="Arial"/>
                <w:sz w:val="24"/>
                <w:szCs w:val="24"/>
              </w:rPr>
              <w:t>531</w:t>
            </w:r>
          </w:p>
        </w:tc>
        <w:tc>
          <w:tcPr>
            <w:tcW w:w="1500" w:type="pct"/>
            <w:hideMark/>
          </w:tcPr>
          <w:p w14:paraId="5BCC5A43" w14:textId="7651DCBA" w:rsidR="0041289E" w:rsidRPr="000E61C6" w:rsidRDefault="0041289E">
            <w:pPr>
              <w:spacing w:before="0" w:after="0"/>
              <w:jc w:val="center"/>
              <w:rPr>
                <w:rFonts w:cs="Arial"/>
                <w:sz w:val="24"/>
                <w:szCs w:val="24"/>
              </w:rPr>
            </w:pPr>
            <w:r w:rsidRPr="000E61C6">
              <w:rPr>
                <w:rFonts w:cs="Arial"/>
                <w:sz w:val="24"/>
                <w:szCs w:val="24"/>
              </w:rPr>
              <w:t>431</w:t>
            </w:r>
          </w:p>
        </w:tc>
      </w:tr>
      <w:tr w:rsidR="0041289E" w:rsidRPr="000E61C6" w14:paraId="4F733BAC" w14:textId="77777777" w:rsidTr="00ED0FAE">
        <w:trPr>
          <w:cantSplit/>
          <w:trHeight w:val="20"/>
        </w:trPr>
        <w:tc>
          <w:tcPr>
            <w:tcW w:w="1761" w:type="pct"/>
            <w:noWrap/>
            <w:vAlign w:val="center"/>
            <w:hideMark/>
          </w:tcPr>
          <w:p w14:paraId="6F917AD9" w14:textId="77777777" w:rsidR="0041289E" w:rsidRPr="000E61C6" w:rsidRDefault="0041289E">
            <w:pPr>
              <w:spacing w:before="0" w:after="0"/>
              <w:rPr>
                <w:rFonts w:cs="Arial"/>
                <w:sz w:val="24"/>
                <w:szCs w:val="24"/>
              </w:rPr>
            </w:pPr>
            <w:r w:rsidRPr="000E61C6">
              <w:rPr>
                <w:rFonts w:cs="Arial"/>
                <w:sz w:val="24"/>
                <w:szCs w:val="24"/>
              </w:rPr>
              <w:t>Stanislaus</w:t>
            </w:r>
          </w:p>
        </w:tc>
        <w:tc>
          <w:tcPr>
            <w:tcW w:w="1739" w:type="pct"/>
            <w:hideMark/>
          </w:tcPr>
          <w:p w14:paraId="3B22BE75" w14:textId="3D8DB3A5" w:rsidR="0041289E" w:rsidRPr="000E61C6" w:rsidRDefault="0041289E">
            <w:pPr>
              <w:spacing w:before="0" w:after="0"/>
              <w:jc w:val="center"/>
              <w:rPr>
                <w:rFonts w:cs="Arial"/>
                <w:sz w:val="24"/>
                <w:szCs w:val="24"/>
              </w:rPr>
            </w:pPr>
            <w:r w:rsidRPr="000E61C6">
              <w:rPr>
                <w:rFonts w:cs="Arial"/>
                <w:sz w:val="24"/>
                <w:szCs w:val="24"/>
              </w:rPr>
              <w:t>920</w:t>
            </w:r>
          </w:p>
        </w:tc>
        <w:tc>
          <w:tcPr>
            <w:tcW w:w="1500" w:type="pct"/>
            <w:hideMark/>
          </w:tcPr>
          <w:p w14:paraId="3EF17070" w14:textId="0031A653" w:rsidR="0041289E" w:rsidRPr="000E61C6" w:rsidRDefault="0041289E">
            <w:pPr>
              <w:spacing w:before="0" w:after="0"/>
              <w:jc w:val="center"/>
              <w:rPr>
                <w:rFonts w:cs="Arial"/>
                <w:sz w:val="24"/>
                <w:szCs w:val="24"/>
              </w:rPr>
            </w:pPr>
            <w:r w:rsidRPr="000E61C6">
              <w:rPr>
                <w:rFonts w:cs="Arial"/>
                <w:sz w:val="24"/>
                <w:szCs w:val="24"/>
              </w:rPr>
              <w:t>718</w:t>
            </w:r>
          </w:p>
        </w:tc>
      </w:tr>
      <w:tr w:rsidR="0041289E" w:rsidRPr="000E61C6" w14:paraId="3A6E685F" w14:textId="77777777" w:rsidTr="00ED0FAE">
        <w:trPr>
          <w:cantSplit/>
          <w:trHeight w:val="20"/>
        </w:trPr>
        <w:tc>
          <w:tcPr>
            <w:tcW w:w="1761" w:type="pct"/>
            <w:noWrap/>
            <w:vAlign w:val="center"/>
            <w:hideMark/>
          </w:tcPr>
          <w:p w14:paraId="12C51E2A" w14:textId="77777777" w:rsidR="0041289E" w:rsidRPr="000E61C6" w:rsidRDefault="0041289E">
            <w:pPr>
              <w:spacing w:before="0" w:after="0"/>
              <w:rPr>
                <w:rFonts w:cs="Arial"/>
                <w:sz w:val="24"/>
                <w:szCs w:val="24"/>
              </w:rPr>
            </w:pPr>
            <w:r w:rsidRPr="000E61C6">
              <w:rPr>
                <w:rFonts w:cs="Arial"/>
                <w:sz w:val="24"/>
                <w:szCs w:val="24"/>
              </w:rPr>
              <w:t>Sutter</w:t>
            </w:r>
          </w:p>
        </w:tc>
        <w:tc>
          <w:tcPr>
            <w:tcW w:w="1739" w:type="pct"/>
            <w:hideMark/>
          </w:tcPr>
          <w:p w14:paraId="2F22DB38" w14:textId="0BC6686A" w:rsidR="0041289E" w:rsidRPr="000E61C6" w:rsidRDefault="0041289E">
            <w:pPr>
              <w:spacing w:before="0" w:after="0"/>
              <w:jc w:val="center"/>
              <w:rPr>
                <w:rFonts w:cs="Arial"/>
                <w:sz w:val="24"/>
                <w:szCs w:val="24"/>
              </w:rPr>
            </w:pPr>
            <w:r w:rsidRPr="000E61C6">
              <w:rPr>
                <w:rFonts w:cs="Arial"/>
                <w:sz w:val="24"/>
                <w:szCs w:val="24"/>
              </w:rPr>
              <w:t>186</w:t>
            </w:r>
          </w:p>
        </w:tc>
        <w:tc>
          <w:tcPr>
            <w:tcW w:w="1500" w:type="pct"/>
            <w:hideMark/>
          </w:tcPr>
          <w:p w14:paraId="6740C264" w14:textId="55A06F11" w:rsidR="0041289E" w:rsidRPr="000E61C6" w:rsidRDefault="0041289E">
            <w:pPr>
              <w:spacing w:before="0" w:after="0"/>
              <w:jc w:val="center"/>
              <w:rPr>
                <w:rFonts w:cs="Arial"/>
                <w:sz w:val="24"/>
                <w:szCs w:val="24"/>
              </w:rPr>
            </w:pPr>
            <w:r w:rsidRPr="000E61C6">
              <w:rPr>
                <w:rFonts w:cs="Arial"/>
                <w:sz w:val="24"/>
                <w:szCs w:val="24"/>
              </w:rPr>
              <w:t>189</w:t>
            </w:r>
          </w:p>
        </w:tc>
      </w:tr>
      <w:tr w:rsidR="0041289E" w:rsidRPr="000E61C6" w14:paraId="3674CB11" w14:textId="77777777" w:rsidTr="00ED0FAE">
        <w:trPr>
          <w:cantSplit/>
          <w:trHeight w:val="20"/>
        </w:trPr>
        <w:tc>
          <w:tcPr>
            <w:tcW w:w="1761" w:type="pct"/>
            <w:noWrap/>
            <w:vAlign w:val="center"/>
            <w:hideMark/>
          </w:tcPr>
          <w:p w14:paraId="38A6C985" w14:textId="77777777" w:rsidR="0041289E" w:rsidRPr="000E61C6" w:rsidRDefault="0041289E">
            <w:pPr>
              <w:spacing w:before="0" w:after="0"/>
              <w:rPr>
                <w:rFonts w:cs="Arial"/>
                <w:sz w:val="24"/>
                <w:szCs w:val="24"/>
              </w:rPr>
            </w:pPr>
            <w:r w:rsidRPr="000E61C6">
              <w:rPr>
                <w:rFonts w:cs="Arial"/>
                <w:sz w:val="24"/>
                <w:szCs w:val="24"/>
              </w:rPr>
              <w:t>Tehama</w:t>
            </w:r>
          </w:p>
        </w:tc>
        <w:tc>
          <w:tcPr>
            <w:tcW w:w="1739" w:type="pct"/>
            <w:hideMark/>
          </w:tcPr>
          <w:p w14:paraId="718DD851" w14:textId="06D1CF1D" w:rsidR="0041289E" w:rsidRPr="000E61C6" w:rsidRDefault="0041289E">
            <w:pPr>
              <w:spacing w:before="0" w:after="0"/>
              <w:jc w:val="center"/>
              <w:rPr>
                <w:rFonts w:cs="Arial"/>
                <w:sz w:val="24"/>
                <w:szCs w:val="24"/>
              </w:rPr>
            </w:pPr>
            <w:r w:rsidRPr="000E61C6">
              <w:rPr>
                <w:rFonts w:cs="Arial"/>
                <w:sz w:val="24"/>
                <w:szCs w:val="24"/>
              </w:rPr>
              <w:t>202</w:t>
            </w:r>
          </w:p>
        </w:tc>
        <w:tc>
          <w:tcPr>
            <w:tcW w:w="1500" w:type="pct"/>
            <w:hideMark/>
          </w:tcPr>
          <w:p w14:paraId="69B095EE" w14:textId="3A033DF6" w:rsidR="0041289E" w:rsidRPr="000E61C6" w:rsidRDefault="0041289E">
            <w:pPr>
              <w:spacing w:before="0" w:after="0"/>
              <w:jc w:val="center"/>
              <w:rPr>
                <w:rFonts w:cs="Arial"/>
                <w:sz w:val="24"/>
                <w:szCs w:val="24"/>
              </w:rPr>
            </w:pPr>
            <w:r w:rsidRPr="000E61C6">
              <w:rPr>
                <w:rFonts w:cs="Arial"/>
                <w:sz w:val="24"/>
                <w:szCs w:val="24"/>
              </w:rPr>
              <w:t>190</w:t>
            </w:r>
          </w:p>
        </w:tc>
      </w:tr>
      <w:tr w:rsidR="0041289E" w:rsidRPr="000E61C6" w14:paraId="18D93F8A" w14:textId="77777777" w:rsidTr="00ED0FAE">
        <w:trPr>
          <w:cantSplit/>
          <w:trHeight w:val="20"/>
        </w:trPr>
        <w:tc>
          <w:tcPr>
            <w:tcW w:w="1761" w:type="pct"/>
            <w:noWrap/>
            <w:vAlign w:val="center"/>
            <w:hideMark/>
          </w:tcPr>
          <w:p w14:paraId="399F0B77" w14:textId="77777777" w:rsidR="0041289E" w:rsidRPr="000E61C6" w:rsidRDefault="0041289E">
            <w:pPr>
              <w:spacing w:before="0" w:after="0"/>
              <w:rPr>
                <w:rFonts w:cs="Arial"/>
                <w:sz w:val="24"/>
                <w:szCs w:val="24"/>
              </w:rPr>
            </w:pPr>
            <w:r w:rsidRPr="000E61C6">
              <w:rPr>
                <w:rFonts w:cs="Arial"/>
                <w:sz w:val="24"/>
                <w:szCs w:val="24"/>
              </w:rPr>
              <w:t>Trinity</w:t>
            </w:r>
          </w:p>
        </w:tc>
        <w:tc>
          <w:tcPr>
            <w:tcW w:w="1739" w:type="pct"/>
            <w:hideMark/>
          </w:tcPr>
          <w:p w14:paraId="2587A83A" w14:textId="296CE993" w:rsidR="0041289E" w:rsidRPr="000E61C6" w:rsidRDefault="0041289E">
            <w:pPr>
              <w:spacing w:before="0" w:after="0"/>
              <w:jc w:val="center"/>
              <w:rPr>
                <w:rFonts w:cs="Arial"/>
                <w:sz w:val="24"/>
                <w:szCs w:val="24"/>
              </w:rPr>
            </w:pPr>
            <w:r w:rsidRPr="000E61C6">
              <w:rPr>
                <w:rFonts w:cs="Arial"/>
                <w:sz w:val="24"/>
                <w:szCs w:val="24"/>
              </w:rPr>
              <w:t>72</w:t>
            </w:r>
          </w:p>
        </w:tc>
        <w:tc>
          <w:tcPr>
            <w:tcW w:w="1500" w:type="pct"/>
            <w:hideMark/>
          </w:tcPr>
          <w:p w14:paraId="604D844C" w14:textId="524972C2" w:rsidR="0041289E" w:rsidRPr="000E61C6" w:rsidRDefault="0041289E">
            <w:pPr>
              <w:spacing w:before="0" w:after="0"/>
              <w:jc w:val="center"/>
              <w:rPr>
                <w:rFonts w:cs="Arial"/>
                <w:sz w:val="24"/>
                <w:szCs w:val="24"/>
              </w:rPr>
            </w:pPr>
            <w:r w:rsidRPr="000E61C6">
              <w:rPr>
                <w:rFonts w:cs="Arial"/>
                <w:sz w:val="24"/>
                <w:szCs w:val="24"/>
              </w:rPr>
              <w:t>66</w:t>
            </w:r>
          </w:p>
        </w:tc>
      </w:tr>
      <w:tr w:rsidR="0041289E" w:rsidRPr="000E61C6" w14:paraId="5A891BF4" w14:textId="77777777" w:rsidTr="00ED0FAE">
        <w:trPr>
          <w:cantSplit/>
          <w:trHeight w:val="20"/>
        </w:trPr>
        <w:tc>
          <w:tcPr>
            <w:tcW w:w="1761" w:type="pct"/>
            <w:noWrap/>
            <w:vAlign w:val="center"/>
            <w:hideMark/>
          </w:tcPr>
          <w:p w14:paraId="61674222" w14:textId="77777777" w:rsidR="0041289E" w:rsidRPr="000E61C6" w:rsidRDefault="0041289E">
            <w:pPr>
              <w:spacing w:before="0" w:after="0"/>
              <w:rPr>
                <w:rFonts w:cs="Arial"/>
                <w:sz w:val="24"/>
                <w:szCs w:val="24"/>
              </w:rPr>
            </w:pPr>
            <w:r w:rsidRPr="000E61C6">
              <w:rPr>
                <w:rFonts w:cs="Arial"/>
                <w:sz w:val="24"/>
                <w:szCs w:val="24"/>
              </w:rPr>
              <w:t>Tulare</w:t>
            </w:r>
          </w:p>
        </w:tc>
        <w:tc>
          <w:tcPr>
            <w:tcW w:w="1739" w:type="pct"/>
            <w:hideMark/>
          </w:tcPr>
          <w:p w14:paraId="51610A9C" w14:textId="66C46BD1" w:rsidR="0041289E" w:rsidRPr="000E61C6" w:rsidRDefault="0041289E">
            <w:pPr>
              <w:spacing w:before="0" w:after="0"/>
              <w:jc w:val="center"/>
              <w:rPr>
                <w:rFonts w:cs="Arial"/>
                <w:sz w:val="24"/>
                <w:szCs w:val="24"/>
              </w:rPr>
            </w:pPr>
            <w:r w:rsidRPr="000E61C6">
              <w:rPr>
                <w:rFonts w:cs="Arial"/>
                <w:sz w:val="24"/>
                <w:szCs w:val="24"/>
              </w:rPr>
              <w:t>1,114</w:t>
            </w:r>
          </w:p>
        </w:tc>
        <w:tc>
          <w:tcPr>
            <w:tcW w:w="1500" w:type="pct"/>
            <w:hideMark/>
          </w:tcPr>
          <w:p w14:paraId="12E0F0F8" w14:textId="18692DFC" w:rsidR="0041289E" w:rsidRPr="000E61C6" w:rsidRDefault="0041289E">
            <w:pPr>
              <w:spacing w:before="0" w:after="0"/>
              <w:jc w:val="center"/>
              <w:rPr>
                <w:rFonts w:cs="Arial"/>
                <w:sz w:val="24"/>
                <w:szCs w:val="24"/>
              </w:rPr>
            </w:pPr>
            <w:r w:rsidRPr="000E61C6">
              <w:rPr>
                <w:rFonts w:cs="Arial"/>
                <w:sz w:val="24"/>
                <w:szCs w:val="24"/>
              </w:rPr>
              <w:t>1,079</w:t>
            </w:r>
          </w:p>
        </w:tc>
      </w:tr>
      <w:tr w:rsidR="0041289E" w:rsidRPr="000E61C6" w14:paraId="528FA7BD" w14:textId="77777777" w:rsidTr="00ED0FAE">
        <w:trPr>
          <w:cantSplit/>
          <w:trHeight w:val="20"/>
        </w:trPr>
        <w:tc>
          <w:tcPr>
            <w:tcW w:w="1761" w:type="pct"/>
            <w:noWrap/>
            <w:vAlign w:val="center"/>
            <w:hideMark/>
          </w:tcPr>
          <w:p w14:paraId="590252E1" w14:textId="77777777" w:rsidR="0041289E" w:rsidRPr="000E61C6" w:rsidRDefault="0041289E">
            <w:pPr>
              <w:spacing w:before="0" w:after="0"/>
              <w:rPr>
                <w:rFonts w:cs="Arial"/>
                <w:sz w:val="24"/>
                <w:szCs w:val="24"/>
              </w:rPr>
            </w:pPr>
            <w:r w:rsidRPr="000E61C6">
              <w:rPr>
                <w:rFonts w:cs="Arial"/>
                <w:sz w:val="24"/>
                <w:szCs w:val="24"/>
              </w:rPr>
              <w:t>Tuolumne</w:t>
            </w:r>
          </w:p>
        </w:tc>
        <w:tc>
          <w:tcPr>
            <w:tcW w:w="1739" w:type="pct"/>
            <w:hideMark/>
          </w:tcPr>
          <w:p w14:paraId="49326984" w14:textId="1615D618" w:rsidR="0041289E" w:rsidRPr="000E61C6" w:rsidRDefault="0041289E">
            <w:pPr>
              <w:spacing w:before="0" w:after="0"/>
              <w:jc w:val="center"/>
              <w:rPr>
                <w:rFonts w:cs="Arial"/>
                <w:sz w:val="24"/>
                <w:szCs w:val="24"/>
              </w:rPr>
            </w:pPr>
            <w:r w:rsidRPr="000E61C6">
              <w:rPr>
                <w:rFonts w:cs="Arial"/>
                <w:sz w:val="24"/>
                <w:szCs w:val="24"/>
              </w:rPr>
              <w:t>86</w:t>
            </w:r>
          </w:p>
        </w:tc>
        <w:tc>
          <w:tcPr>
            <w:tcW w:w="1500" w:type="pct"/>
            <w:hideMark/>
          </w:tcPr>
          <w:p w14:paraId="2E06B662" w14:textId="5EC31D60" w:rsidR="0041289E" w:rsidRPr="000E61C6" w:rsidRDefault="0041289E">
            <w:pPr>
              <w:spacing w:before="0" w:after="0"/>
              <w:jc w:val="center"/>
              <w:rPr>
                <w:rFonts w:cs="Arial"/>
                <w:sz w:val="24"/>
                <w:szCs w:val="24"/>
              </w:rPr>
            </w:pPr>
            <w:r w:rsidRPr="000E61C6">
              <w:rPr>
                <w:rFonts w:cs="Arial"/>
                <w:sz w:val="24"/>
                <w:szCs w:val="24"/>
              </w:rPr>
              <w:t>94</w:t>
            </w:r>
          </w:p>
        </w:tc>
      </w:tr>
      <w:tr w:rsidR="0041289E" w:rsidRPr="000E61C6" w14:paraId="2D20B64D" w14:textId="77777777" w:rsidTr="00ED0FAE">
        <w:trPr>
          <w:cantSplit/>
          <w:trHeight w:val="20"/>
        </w:trPr>
        <w:tc>
          <w:tcPr>
            <w:tcW w:w="1761" w:type="pct"/>
            <w:noWrap/>
            <w:vAlign w:val="center"/>
            <w:hideMark/>
          </w:tcPr>
          <w:p w14:paraId="6C22EB34" w14:textId="77777777" w:rsidR="0041289E" w:rsidRPr="000E61C6" w:rsidRDefault="0041289E">
            <w:pPr>
              <w:spacing w:before="0" w:after="0"/>
              <w:rPr>
                <w:rFonts w:cs="Arial"/>
                <w:sz w:val="24"/>
                <w:szCs w:val="24"/>
              </w:rPr>
            </w:pPr>
            <w:r w:rsidRPr="000E61C6">
              <w:rPr>
                <w:rFonts w:cs="Arial"/>
                <w:sz w:val="24"/>
                <w:szCs w:val="24"/>
              </w:rPr>
              <w:t>Ventura</w:t>
            </w:r>
          </w:p>
        </w:tc>
        <w:tc>
          <w:tcPr>
            <w:tcW w:w="1739" w:type="pct"/>
            <w:hideMark/>
          </w:tcPr>
          <w:p w14:paraId="12A6192A" w14:textId="7E4AD0BA" w:rsidR="0041289E" w:rsidRPr="000E61C6" w:rsidRDefault="0041289E">
            <w:pPr>
              <w:spacing w:before="0" w:after="0"/>
              <w:jc w:val="center"/>
              <w:rPr>
                <w:rFonts w:cs="Arial"/>
                <w:sz w:val="24"/>
                <w:szCs w:val="24"/>
              </w:rPr>
            </w:pPr>
            <w:r w:rsidRPr="000E61C6">
              <w:rPr>
                <w:rFonts w:cs="Arial"/>
                <w:sz w:val="24"/>
                <w:szCs w:val="24"/>
              </w:rPr>
              <w:t>718</w:t>
            </w:r>
          </w:p>
        </w:tc>
        <w:tc>
          <w:tcPr>
            <w:tcW w:w="1500" w:type="pct"/>
            <w:hideMark/>
          </w:tcPr>
          <w:p w14:paraId="092009B2" w14:textId="17365C25" w:rsidR="0041289E" w:rsidRPr="000E61C6" w:rsidRDefault="0041289E">
            <w:pPr>
              <w:spacing w:before="0" w:after="0"/>
              <w:jc w:val="center"/>
              <w:rPr>
                <w:rFonts w:cs="Arial"/>
                <w:sz w:val="24"/>
                <w:szCs w:val="24"/>
              </w:rPr>
            </w:pPr>
            <w:r w:rsidRPr="000E61C6">
              <w:rPr>
                <w:rFonts w:cs="Arial"/>
                <w:sz w:val="24"/>
                <w:szCs w:val="24"/>
              </w:rPr>
              <w:t>667</w:t>
            </w:r>
          </w:p>
        </w:tc>
      </w:tr>
      <w:tr w:rsidR="0041289E" w:rsidRPr="000E61C6" w14:paraId="1ECD44AA" w14:textId="77777777" w:rsidTr="00ED0FAE">
        <w:trPr>
          <w:cantSplit/>
          <w:trHeight w:val="20"/>
        </w:trPr>
        <w:tc>
          <w:tcPr>
            <w:tcW w:w="1761" w:type="pct"/>
            <w:noWrap/>
            <w:vAlign w:val="center"/>
            <w:hideMark/>
          </w:tcPr>
          <w:p w14:paraId="5AFE6A22" w14:textId="77777777" w:rsidR="0041289E" w:rsidRPr="000E61C6" w:rsidRDefault="0041289E">
            <w:pPr>
              <w:spacing w:before="0" w:after="0"/>
              <w:rPr>
                <w:rFonts w:cs="Arial"/>
                <w:sz w:val="24"/>
                <w:szCs w:val="24"/>
              </w:rPr>
            </w:pPr>
            <w:r w:rsidRPr="000E61C6">
              <w:rPr>
                <w:rFonts w:cs="Arial"/>
                <w:sz w:val="24"/>
                <w:szCs w:val="24"/>
              </w:rPr>
              <w:t>Yolo</w:t>
            </w:r>
          </w:p>
        </w:tc>
        <w:tc>
          <w:tcPr>
            <w:tcW w:w="1739" w:type="pct"/>
            <w:hideMark/>
          </w:tcPr>
          <w:p w14:paraId="6D3A8319" w14:textId="1B79B290" w:rsidR="0041289E" w:rsidRPr="000E61C6" w:rsidRDefault="0041289E">
            <w:pPr>
              <w:spacing w:before="0" w:after="0"/>
              <w:jc w:val="center"/>
              <w:rPr>
                <w:rFonts w:cs="Arial"/>
                <w:sz w:val="24"/>
                <w:szCs w:val="24"/>
              </w:rPr>
            </w:pPr>
            <w:r w:rsidRPr="000E61C6">
              <w:rPr>
                <w:rFonts w:cs="Arial"/>
                <w:sz w:val="24"/>
                <w:szCs w:val="24"/>
              </w:rPr>
              <w:t>357</w:t>
            </w:r>
          </w:p>
        </w:tc>
        <w:tc>
          <w:tcPr>
            <w:tcW w:w="1500" w:type="pct"/>
            <w:hideMark/>
          </w:tcPr>
          <w:p w14:paraId="78C453BC" w14:textId="26C3FDDB" w:rsidR="0041289E" w:rsidRPr="000E61C6" w:rsidRDefault="0041289E">
            <w:pPr>
              <w:spacing w:before="0" w:after="0"/>
              <w:jc w:val="center"/>
              <w:rPr>
                <w:rFonts w:cs="Arial"/>
                <w:sz w:val="24"/>
                <w:szCs w:val="24"/>
              </w:rPr>
            </w:pPr>
            <w:r w:rsidRPr="000E61C6">
              <w:rPr>
                <w:rFonts w:cs="Arial"/>
                <w:sz w:val="24"/>
                <w:szCs w:val="24"/>
              </w:rPr>
              <w:t>295</w:t>
            </w:r>
          </w:p>
        </w:tc>
      </w:tr>
      <w:tr w:rsidR="0041289E" w:rsidRPr="000E61C6" w14:paraId="7573B756" w14:textId="77777777" w:rsidTr="00ED0FAE">
        <w:trPr>
          <w:cantSplit/>
          <w:trHeight w:val="20"/>
        </w:trPr>
        <w:tc>
          <w:tcPr>
            <w:tcW w:w="1761" w:type="pct"/>
            <w:noWrap/>
            <w:vAlign w:val="center"/>
            <w:hideMark/>
          </w:tcPr>
          <w:p w14:paraId="43D000DA" w14:textId="77777777" w:rsidR="0041289E" w:rsidRPr="000E61C6" w:rsidRDefault="0041289E">
            <w:pPr>
              <w:spacing w:before="0" w:after="0"/>
              <w:rPr>
                <w:rFonts w:cs="Arial"/>
                <w:sz w:val="24"/>
                <w:szCs w:val="24"/>
              </w:rPr>
            </w:pPr>
            <w:r w:rsidRPr="000E61C6">
              <w:rPr>
                <w:rFonts w:cs="Arial"/>
                <w:sz w:val="24"/>
                <w:szCs w:val="24"/>
              </w:rPr>
              <w:t>Yuba</w:t>
            </w:r>
          </w:p>
        </w:tc>
        <w:tc>
          <w:tcPr>
            <w:tcW w:w="1739" w:type="pct"/>
            <w:hideMark/>
          </w:tcPr>
          <w:p w14:paraId="1DBD95E5" w14:textId="47EE6F3C" w:rsidR="0041289E" w:rsidRPr="000E61C6" w:rsidRDefault="0041289E">
            <w:pPr>
              <w:spacing w:before="0" w:after="0"/>
              <w:jc w:val="center"/>
              <w:rPr>
                <w:rFonts w:cs="Arial"/>
                <w:sz w:val="24"/>
                <w:szCs w:val="24"/>
              </w:rPr>
            </w:pPr>
            <w:r w:rsidRPr="000E61C6">
              <w:rPr>
                <w:rFonts w:cs="Arial"/>
                <w:sz w:val="24"/>
                <w:szCs w:val="24"/>
              </w:rPr>
              <w:t>226</w:t>
            </w:r>
          </w:p>
        </w:tc>
        <w:tc>
          <w:tcPr>
            <w:tcW w:w="1500" w:type="pct"/>
            <w:hideMark/>
          </w:tcPr>
          <w:p w14:paraId="0D2C3ED9" w14:textId="212E1EE0" w:rsidR="0041289E" w:rsidRPr="000E61C6" w:rsidRDefault="0041289E">
            <w:pPr>
              <w:spacing w:before="0" w:after="0"/>
              <w:jc w:val="center"/>
              <w:rPr>
                <w:rFonts w:cs="Arial"/>
                <w:sz w:val="24"/>
                <w:szCs w:val="24"/>
              </w:rPr>
            </w:pPr>
            <w:r w:rsidRPr="000E61C6">
              <w:rPr>
                <w:rFonts w:cs="Arial"/>
                <w:sz w:val="24"/>
                <w:szCs w:val="24"/>
              </w:rPr>
              <w:t>173</w:t>
            </w:r>
          </w:p>
        </w:tc>
      </w:tr>
    </w:tbl>
    <w:bookmarkEnd w:id="53"/>
    <w:p w14:paraId="595E4663" w14:textId="5AFA94DD" w:rsidR="00FC7922" w:rsidRPr="000E61C6" w:rsidRDefault="00FC7922" w:rsidP="00445362">
      <w:pPr>
        <w:pStyle w:val="ListParagraph"/>
        <w:numPr>
          <w:ilvl w:val="0"/>
          <w:numId w:val="62"/>
        </w:numPr>
        <w:ind w:left="0"/>
        <w:rPr>
          <w:rFonts w:cs="Arial"/>
          <w:b/>
          <w:szCs w:val="24"/>
        </w:rPr>
      </w:pPr>
      <w:r w:rsidRPr="000E61C6">
        <w:rPr>
          <w:rFonts w:cs="Arial"/>
          <w:b/>
          <w:szCs w:val="24"/>
        </w:rPr>
        <w:t>The</w:t>
      </w:r>
      <w:r w:rsidR="00F74E1D" w:rsidRPr="000E61C6">
        <w:rPr>
          <w:rFonts w:cs="Arial"/>
          <w:b/>
          <w:szCs w:val="24"/>
        </w:rPr>
        <w:t xml:space="preserve"> </w:t>
      </w:r>
      <w:r w:rsidR="007D7EE9" w:rsidRPr="000E61C6">
        <w:rPr>
          <w:rFonts w:cs="Arial"/>
          <w:b/>
          <w:szCs w:val="24"/>
        </w:rPr>
        <w:t>N</w:t>
      </w:r>
      <w:r w:rsidRPr="000E61C6">
        <w:rPr>
          <w:rFonts w:cs="Arial"/>
          <w:b/>
          <w:szCs w:val="24"/>
        </w:rPr>
        <w:t>umber</w:t>
      </w:r>
      <w:r w:rsidR="00F74E1D" w:rsidRPr="000E61C6">
        <w:rPr>
          <w:rFonts w:cs="Arial"/>
          <w:b/>
          <w:szCs w:val="24"/>
        </w:rPr>
        <w:t xml:space="preserve"> </w:t>
      </w:r>
      <w:r w:rsidRPr="000E61C6">
        <w:rPr>
          <w:rFonts w:cs="Arial"/>
          <w:b/>
          <w:szCs w:val="24"/>
        </w:rPr>
        <w:t>of</w:t>
      </w:r>
      <w:r w:rsidR="00F74E1D" w:rsidRPr="000E61C6">
        <w:rPr>
          <w:rFonts w:cs="Arial"/>
          <w:b/>
          <w:szCs w:val="24"/>
        </w:rPr>
        <w:t xml:space="preserve"> </w:t>
      </w:r>
      <w:r w:rsidR="007D7EE9" w:rsidRPr="000E61C6">
        <w:rPr>
          <w:rFonts w:cs="Arial"/>
          <w:b/>
          <w:szCs w:val="24"/>
        </w:rPr>
        <w:t>P</w:t>
      </w:r>
      <w:r w:rsidRPr="000E61C6">
        <w:rPr>
          <w:rFonts w:cs="Arial"/>
          <w:b/>
          <w:szCs w:val="24"/>
        </w:rPr>
        <w:t>upils</w:t>
      </w:r>
      <w:r w:rsidR="00F74E1D" w:rsidRPr="000E61C6">
        <w:rPr>
          <w:rFonts w:cs="Arial"/>
          <w:b/>
          <w:szCs w:val="24"/>
        </w:rPr>
        <w:t xml:space="preserve"> </w:t>
      </w:r>
      <w:r w:rsidRPr="000E61C6">
        <w:rPr>
          <w:rFonts w:cs="Arial"/>
          <w:b/>
          <w:szCs w:val="24"/>
        </w:rPr>
        <w:t>in</w:t>
      </w:r>
      <w:r w:rsidR="00F74E1D" w:rsidRPr="000E61C6">
        <w:rPr>
          <w:rFonts w:cs="Arial"/>
          <w:b/>
          <w:szCs w:val="24"/>
        </w:rPr>
        <w:t xml:space="preserve"> </w:t>
      </w:r>
      <w:r w:rsidR="007D7EE9" w:rsidRPr="000E61C6">
        <w:rPr>
          <w:rFonts w:cs="Arial"/>
          <w:b/>
          <w:szCs w:val="24"/>
        </w:rPr>
        <w:t>F</w:t>
      </w:r>
      <w:r w:rsidRPr="000E61C6">
        <w:rPr>
          <w:rFonts w:cs="Arial"/>
          <w:b/>
          <w:szCs w:val="24"/>
        </w:rPr>
        <w:t>oster</w:t>
      </w:r>
      <w:r w:rsidR="00F74E1D" w:rsidRPr="000E61C6">
        <w:rPr>
          <w:rFonts w:cs="Arial"/>
          <w:b/>
          <w:szCs w:val="24"/>
        </w:rPr>
        <w:t xml:space="preserve"> </w:t>
      </w:r>
      <w:r w:rsidR="007D7EE9" w:rsidRPr="000E61C6">
        <w:rPr>
          <w:rFonts w:cs="Arial"/>
          <w:b/>
          <w:szCs w:val="24"/>
        </w:rPr>
        <w:t>C</w:t>
      </w:r>
      <w:r w:rsidRPr="000E61C6">
        <w:rPr>
          <w:rFonts w:cs="Arial"/>
          <w:b/>
          <w:szCs w:val="24"/>
        </w:rPr>
        <w:t>are</w:t>
      </w:r>
      <w:r w:rsidR="00F74E1D" w:rsidRPr="000E61C6">
        <w:rPr>
          <w:rFonts w:cs="Arial"/>
          <w:b/>
          <w:szCs w:val="24"/>
        </w:rPr>
        <w:t xml:space="preserve"> </w:t>
      </w:r>
      <w:r w:rsidR="007D7EE9" w:rsidRPr="000E61C6">
        <w:rPr>
          <w:rFonts w:cs="Arial"/>
          <w:b/>
          <w:szCs w:val="24"/>
        </w:rPr>
        <w:t>W</w:t>
      </w:r>
      <w:r w:rsidRPr="000E61C6">
        <w:rPr>
          <w:rFonts w:cs="Arial"/>
          <w:b/>
          <w:szCs w:val="24"/>
        </w:rPr>
        <w:t>ho</w:t>
      </w:r>
      <w:r w:rsidR="00F74E1D" w:rsidRPr="000E61C6">
        <w:rPr>
          <w:rFonts w:cs="Arial"/>
          <w:b/>
          <w:szCs w:val="24"/>
        </w:rPr>
        <w:t xml:space="preserve"> </w:t>
      </w:r>
      <w:r w:rsidR="007D7EE9" w:rsidRPr="000E61C6">
        <w:rPr>
          <w:rFonts w:cs="Arial"/>
          <w:b/>
          <w:szCs w:val="24"/>
        </w:rPr>
        <w:t>W</w:t>
      </w:r>
      <w:r w:rsidRPr="000E61C6">
        <w:rPr>
          <w:rFonts w:cs="Arial"/>
          <w:b/>
          <w:szCs w:val="24"/>
        </w:rPr>
        <w:t>ere</w:t>
      </w:r>
      <w:r w:rsidR="00F74E1D" w:rsidRPr="000E61C6">
        <w:rPr>
          <w:rFonts w:cs="Arial"/>
          <w:b/>
          <w:szCs w:val="24"/>
        </w:rPr>
        <w:t xml:space="preserve"> </w:t>
      </w:r>
      <w:r w:rsidR="007D7EE9" w:rsidRPr="000E61C6">
        <w:rPr>
          <w:rFonts w:cs="Arial"/>
          <w:b/>
          <w:szCs w:val="24"/>
        </w:rPr>
        <w:t>S</w:t>
      </w:r>
      <w:r w:rsidRPr="000E61C6">
        <w:rPr>
          <w:rFonts w:cs="Arial"/>
          <w:b/>
          <w:szCs w:val="24"/>
        </w:rPr>
        <w:t>uspended</w:t>
      </w:r>
      <w:r w:rsidR="00F74E1D" w:rsidRPr="000E61C6">
        <w:rPr>
          <w:rFonts w:cs="Arial"/>
          <w:b/>
          <w:szCs w:val="24"/>
        </w:rPr>
        <w:t xml:space="preserve"> </w:t>
      </w:r>
      <w:r w:rsidRPr="000E61C6">
        <w:rPr>
          <w:rFonts w:cs="Arial"/>
          <w:b/>
          <w:szCs w:val="24"/>
        </w:rPr>
        <w:t>or</w:t>
      </w:r>
      <w:r w:rsidR="00F74E1D" w:rsidRPr="000E61C6">
        <w:rPr>
          <w:rFonts w:cs="Arial"/>
          <w:b/>
          <w:szCs w:val="24"/>
        </w:rPr>
        <w:t xml:space="preserve"> </w:t>
      </w:r>
      <w:r w:rsidR="007D7EE9" w:rsidRPr="000E61C6">
        <w:rPr>
          <w:rFonts w:cs="Arial"/>
          <w:b/>
          <w:szCs w:val="24"/>
        </w:rPr>
        <w:t>E</w:t>
      </w:r>
      <w:r w:rsidRPr="000E61C6">
        <w:rPr>
          <w:rFonts w:cs="Arial"/>
          <w:b/>
          <w:szCs w:val="24"/>
        </w:rPr>
        <w:t>xpelled</w:t>
      </w:r>
    </w:p>
    <w:p w14:paraId="73281C3F" w14:textId="41F14CB5" w:rsidR="0041289E" w:rsidRPr="000E61C6" w:rsidRDefault="0041289E">
      <w:pPr>
        <w:pStyle w:val="NoFormatting"/>
        <w:spacing w:before="240" w:after="240"/>
      </w:pPr>
      <w:r w:rsidRPr="000E61C6">
        <w:t>Table</w:t>
      </w:r>
      <w:r w:rsidR="00F74E1D" w:rsidRPr="000E61C6">
        <w:t xml:space="preserve"> </w:t>
      </w:r>
      <w:r w:rsidRPr="000E61C6">
        <w:t>4</w:t>
      </w:r>
      <w:r w:rsidR="00F74E1D" w:rsidRPr="000E61C6">
        <w:t xml:space="preserve"> </w:t>
      </w:r>
      <w:r w:rsidRPr="000E61C6">
        <w:t>includes</w:t>
      </w:r>
      <w:r w:rsidR="00F74E1D" w:rsidRPr="000E61C6">
        <w:t xml:space="preserve"> </w:t>
      </w:r>
      <w:r w:rsidRPr="000E61C6">
        <w:t>the</w:t>
      </w:r>
      <w:r w:rsidR="00F74E1D" w:rsidRPr="000E61C6">
        <w:t xml:space="preserve"> </w:t>
      </w:r>
      <w:r w:rsidRPr="000E61C6">
        <w:t>statewide</w:t>
      </w:r>
      <w:r w:rsidR="00F74E1D" w:rsidRPr="000E61C6">
        <w:t xml:space="preserve"> </w:t>
      </w:r>
      <w:r w:rsidRPr="000E61C6">
        <w:t>suspension</w:t>
      </w:r>
      <w:r w:rsidR="00F74E1D" w:rsidRPr="000E61C6">
        <w:t xml:space="preserve"> </w:t>
      </w:r>
      <w:r w:rsidRPr="000E61C6">
        <w:t>rates</w:t>
      </w:r>
      <w:r w:rsidRPr="000E61C6">
        <w:rPr>
          <w:rStyle w:val="EndnoteReference"/>
        </w:rPr>
        <w:endnoteReference w:id="7"/>
      </w:r>
      <w:r w:rsidR="00F74E1D" w:rsidRPr="000E61C6">
        <w:t xml:space="preserve"> </w:t>
      </w:r>
      <w:r w:rsidRPr="000E61C6">
        <w:t>between</w:t>
      </w:r>
      <w:r w:rsidR="00F74E1D" w:rsidRPr="000E61C6">
        <w:t xml:space="preserve"> </w:t>
      </w:r>
      <w:r w:rsidRPr="000E61C6">
        <w:t>foster</w:t>
      </w:r>
      <w:r w:rsidR="00F74E1D" w:rsidRPr="000E61C6">
        <w:t xml:space="preserve"> </w:t>
      </w:r>
      <w:r w:rsidRPr="000E61C6">
        <w:t>youth</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r w:rsidRPr="000E61C6">
        <w:t>The</w:t>
      </w:r>
      <w:r w:rsidR="00F74E1D" w:rsidRPr="000E61C6">
        <w:t xml:space="preserve"> </w:t>
      </w:r>
      <w:r w:rsidRPr="000E61C6">
        <w:t>total</w:t>
      </w:r>
      <w:r w:rsidR="00F74E1D" w:rsidRPr="000E61C6">
        <w:t xml:space="preserve"> </w:t>
      </w:r>
      <w:r w:rsidRPr="000E61C6">
        <w:t>count</w:t>
      </w:r>
      <w:r w:rsidR="00F74E1D" w:rsidRPr="000E61C6">
        <w:t xml:space="preserve"> </w:t>
      </w:r>
      <w:r w:rsidRPr="000E61C6">
        <w:t>of</w:t>
      </w:r>
      <w:r w:rsidR="00F74E1D" w:rsidRPr="000E61C6">
        <w:t xml:space="preserve"> </w:t>
      </w:r>
      <w:r w:rsidRPr="000E61C6">
        <w:t>students</w:t>
      </w:r>
      <w:r w:rsidR="00F74E1D" w:rsidRPr="000E61C6">
        <w:t xml:space="preserve"> </w:t>
      </w:r>
      <w:r w:rsidRPr="000E61C6">
        <w:t>suspended</w:t>
      </w:r>
      <w:r w:rsidR="00F74E1D" w:rsidRPr="000E61C6">
        <w:t xml:space="preserve"> </w:t>
      </w:r>
      <w:r w:rsidRPr="000E61C6">
        <w:t>was</w:t>
      </w:r>
      <w:r w:rsidR="00F74E1D" w:rsidRPr="000E61C6">
        <w:t xml:space="preserve"> </w:t>
      </w:r>
      <w:r w:rsidRPr="000E61C6">
        <w:t>calculated</w:t>
      </w:r>
      <w:r w:rsidR="00F74E1D" w:rsidRPr="000E61C6">
        <w:t xml:space="preserve"> </w:t>
      </w:r>
      <w:r w:rsidRPr="000E61C6">
        <w:t>using</w:t>
      </w:r>
      <w:r w:rsidR="00F74E1D" w:rsidRPr="000E61C6">
        <w:t xml:space="preserve"> </w:t>
      </w:r>
      <w:r w:rsidRPr="000E61C6">
        <w:t>both</w:t>
      </w:r>
      <w:r w:rsidR="00F74E1D" w:rsidRPr="000E61C6">
        <w:t xml:space="preserve"> </w:t>
      </w:r>
      <w:r w:rsidRPr="000E61C6">
        <w:t>in-school</w:t>
      </w:r>
      <w:r w:rsidR="00F74E1D" w:rsidRPr="000E61C6">
        <w:t xml:space="preserve"> </w:t>
      </w:r>
      <w:r w:rsidRPr="000E61C6">
        <w:t>and</w:t>
      </w:r>
      <w:r w:rsidR="00F74E1D" w:rsidRPr="000E61C6">
        <w:t xml:space="preserve"> </w:t>
      </w:r>
      <w:r w:rsidRPr="000E61C6">
        <w:t>out-of-school</w:t>
      </w:r>
      <w:r w:rsidR="00F74E1D" w:rsidRPr="000E61C6">
        <w:t xml:space="preserve"> </w:t>
      </w:r>
      <w:r w:rsidRPr="000E61C6">
        <w:t>suspensions.</w:t>
      </w:r>
      <w:r w:rsidR="00F74E1D" w:rsidRPr="000E61C6">
        <w:t xml:space="preserve"> </w:t>
      </w:r>
      <w:r w:rsidRPr="000E61C6">
        <w:t>If</w:t>
      </w:r>
      <w:r w:rsidR="00F74E1D" w:rsidRPr="000E61C6">
        <w:t xml:space="preserve"> </w:t>
      </w:r>
      <w:r w:rsidRPr="000E61C6">
        <w:t>a</w:t>
      </w:r>
      <w:r w:rsidR="00F74E1D" w:rsidRPr="000E61C6">
        <w:t xml:space="preserve"> </w:t>
      </w:r>
      <w:r w:rsidRPr="000E61C6">
        <w:t>student</w:t>
      </w:r>
      <w:r w:rsidR="00F74E1D" w:rsidRPr="000E61C6">
        <w:t xml:space="preserve"> </w:t>
      </w:r>
      <w:r w:rsidRPr="000E61C6">
        <w:t>is</w:t>
      </w:r>
      <w:r w:rsidR="00F74E1D" w:rsidRPr="000E61C6">
        <w:t xml:space="preserve"> </w:t>
      </w:r>
      <w:r w:rsidRPr="000E61C6">
        <w:rPr>
          <w:color w:val="000000"/>
        </w:rPr>
        <w:t>suspended</w:t>
      </w:r>
      <w:r w:rsidR="00F74E1D" w:rsidRPr="000E61C6">
        <w:rPr>
          <w:color w:val="000000"/>
        </w:rPr>
        <w:t xml:space="preserve"> </w:t>
      </w:r>
      <w:r w:rsidRPr="000E61C6">
        <w:rPr>
          <w:color w:val="000000"/>
        </w:rPr>
        <w:t>multiple</w:t>
      </w:r>
      <w:r w:rsidR="00F74E1D" w:rsidRPr="000E61C6">
        <w:rPr>
          <w:color w:val="000000"/>
        </w:rPr>
        <w:t xml:space="preserve"> </w:t>
      </w:r>
      <w:r w:rsidRPr="000E61C6">
        <w:rPr>
          <w:color w:val="000000"/>
        </w:rPr>
        <w:t>times</w:t>
      </w:r>
      <w:r w:rsidRPr="000E61C6">
        <w:t>,</w:t>
      </w:r>
      <w:r w:rsidR="00F74E1D" w:rsidRPr="000E61C6">
        <w:t xml:space="preserve"> </w:t>
      </w:r>
      <w:r w:rsidRPr="000E61C6">
        <w:t>the</w:t>
      </w:r>
      <w:r w:rsidR="00F74E1D" w:rsidRPr="000E61C6">
        <w:t xml:space="preserve"> </w:t>
      </w:r>
      <w:r w:rsidRPr="000E61C6">
        <w:t>student</w:t>
      </w:r>
      <w:r w:rsidR="00F74E1D" w:rsidRPr="000E61C6">
        <w:t xml:space="preserve"> </w:t>
      </w:r>
      <w:r w:rsidRPr="000E61C6">
        <w:t>is</w:t>
      </w:r>
      <w:r w:rsidR="00F74E1D" w:rsidRPr="000E61C6">
        <w:t xml:space="preserve"> </w:t>
      </w:r>
      <w:r w:rsidRPr="000E61C6">
        <w:t>counted</w:t>
      </w:r>
      <w:r w:rsidR="00F74E1D" w:rsidRPr="000E61C6">
        <w:t xml:space="preserve"> </w:t>
      </w:r>
      <w:r w:rsidRPr="000E61C6">
        <w:t>only</w:t>
      </w:r>
      <w:r w:rsidR="00F74E1D" w:rsidRPr="000E61C6">
        <w:t xml:space="preserve"> </w:t>
      </w:r>
      <w:r w:rsidRPr="000E61C6">
        <w:t>once,</w:t>
      </w:r>
      <w:r w:rsidR="00F74E1D" w:rsidRPr="000E61C6">
        <w:t xml:space="preserve"> </w:t>
      </w:r>
      <w:r w:rsidRPr="000E61C6">
        <w:t>providing</w:t>
      </w:r>
      <w:r w:rsidR="00F74E1D" w:rsidRPr="000E61C6">
        <w:t xml:space="preserve"> </w:t>
      </w:r>
      <w:r w:rsidRPr="000E61C6">
        <w:t>an</w:t>
      </w:r>
      <w:r w:rsidR="00F74E1D" w:rsidRPr="000E61C6">
        <w:t xml:space="preserve"> </w:t>
      </w:r>
      <w:r w:rsidRPr="000E61C6">
        <w:t>unduplicated</w:t>
      </w:r>
      <w:r w:rsidR="00F74E1D" w:rsidRPr="000E61C6">
        <w:t xml:space="preserve"> </w:t>
      </w:r>
      <w:r w:rsidRPr="000E61C6">
        <w:t>count</w:t>
      </w:r>
      <w:r w:rsidR="00F74E1D" w:rsidRPr="000E61C6">
        <w:t xml:space="preserve"> </w:t>
      </w:r>
      <w:r w:rsidRPr="000E61C6">
        <w:t>of</w:t>
      </w:r>
      <w:r w:rsidR="00F74E1D" w:rsidRPr="000E61C6">
        <w:t xml:space="preserve"> </w:t>
      </w:r>
      <w:r w:rsidRPr="000E61C6">
        <w:t>students</w:t>
      </w:r>
      <w:r w:rsidR="00F74E1D" w:rsidRPr="000E61C6">
        <w:t xml:space="preserve"> </w:t>
      </w:r>
      <w:r w:rsidRPr="000E61C6">
        <w:t>suspended.</w:t>
      </w:r>
      <w:r w:rsidR="00F74E1D" w:rsidRPr="000E61C6">
        <w:t xml:space="preserve"> </w:t>
      </w:r>
      <w:r w:rsidRPr="000E61C6">
        <w:t>Suspensions</w:t>
      </w:r>
      <w:r w:rsidR="00F74E1D" w:rsidRPr="000E61C6">
        <w:t xml:space="preserve"> </w:t>
      </w:r>
      <w:r w:rsidRPr="000E61C6">
        <w:t>are</w:t>
      </w:r>
      <w:r w:rsidR="00F74E1D" w:rsidRPr="000E61C6">
        <w:t xml:space="preserve"> </w:t>
      </w:r>
      <w:r w:rsidRPr="000E61C6">
        <w:t>calculated</w:t>
      </w:r>
      <w:r w:rsidR="00F74E1D" w:rsidRPr="000E61C6">
        <w:t xml:space="preserve"> </w:t>
      </w:r>
      <w:r w:rsidRPr="000E61C6">
        <w:t>by</w:t>
      </w:r>
      <w:r w:rsidR="00F74E1D" w:rsidRPr="000E61C6">
        <w:t xml:space="preserve"> </w:t>
      </w:r>
      <w:r w:rsidRPr="000E61C6">
        <w:t>dividing</w:t>
      </w:r>
      <w:r w:rsidR="00F74E1D" w:rsidRPr="000E61C6">
        <w:t xml:space="preserve"> </w:t>
      </w:r>
      <w:r w:rsidRPr="000E61C6">
        <w:t>the</w:t>
      </w:r>
      <w:r w:rsidR="00F74E1D" w:rsidRPr="000E61C6">
        <w:t xml:space="preserve"> </w:t>
      </w:r>
      <w:r w:rsidRPr="000E61C6">
        <w:t>unduplicated</w:t>
      </w:r>
      <w:r w:rsidR="00F74E1D" w:rsidRPr="000E61C6">
        <w:t xml:space="preserve"> </w:t>
      </w:r>
      <w:r w:rsidRPr="000E61C6">
        <w:t>count</w:t>
      </w:r>
      <w:r w:rsidR="00F74E1D" w:rsidRPr="000E61C6">
        <w:t xml:space="preserve"> </w:t>
      </w:r>
      <w:r w:rsidRPr="000E61C6">
        <w:t>of</w:t>
      </w:r>
      <w:r w:rsidR="00F74E1D" w:rsidRPr="000E61C6">
        <w:t xml:space="preserve"> </w:t>
      </w:r>
      <w:r w:rsidRPr="000E61C6">
        <w:t>students</w:t>
      </w:r>
      <w:r w:rsidR="00F74E1D" w:rsidRPr="000E61C6">
        <w:t xml:space="preserve"> </w:t>
      </w:r>
      <w:r w:rsidRPr="000E61C6">
        <w:t>suspended</w:t>
      </w:r>
      <w:r w:rsidR="00F74E1D" w:rsidRPr="000E61C6">
        <w:t xml:space="preserve"> </w:t>
      </w:r>
      <w:r w:rsidRPr="000E61C6">
        <w:t>by</w:t>
      </w:r>
      <w:r w:rsidR="00F74E1D" w:rsidRPr="000E61C6">
        <w:t xml:space="preserve"> </w:t>
      </w:r>
      <w:r w:rsidRPr="000E61C6">
        <w:t>the</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at</w:t>
      </w:r>
      <w:r w:rsidR="00F74E1D" w:rsidRPr="000E61C6">
        <w:t xml:space="preserve"> </w:t>
      </w:r>
      <w:r w:rsidRPr="000E61C6">
        <w:t>the</w:t>
      </w:r>
      <w:r w:rsidR="00F74E1D" w:rsidRPr="000E61C6">
        <w:t xml:space="preserve"> </w:t>
      </w:r>
      <w:r w:rsidRPr="000E61C6">
        <w:t>selected</w:t>
      </w:r>
      <w:r w:rsidR="00F74E1D" w:rsidRPr="000E61C6">
        <w:t xml:space="preserve"> </w:t>
      </w:r>
      <w:r w:rsidRPr="000E61C6">
        <w:t>entity.</w:t>
      </w:r>
      <w:r w:rsidR="00F74E1D" w:rsidRPr="000E61C6">
        <w:t xml:space="preserve"> </w:t>
      </w:r>
    </w:p>
    <w:p w14:paraId="64D08509" w14:textId="61188E9F" w:rsidR="0041289E" w:rsidRPr="000E61C6" w:rsidRDefault="0041289E">
      <w:pPr>
        <w:pStyle w:val="NoFormatting"/>
        <w:spacing w:after="240"/>
      </w:pPr>
      <w:r w:rsidRPr="000E61C6">
        <w:t>Table</w:t>
      </w:r>
      <w:r w:rsidR="00F74E1D" w:rsidRPr="000E61C6">
        <w:t xml:space="preserve"> </w:t>
      </w:r>
      <w:r w:rsidRPr="000E61C6">
        <w:t>5</w:t>
      </w:r>
      <w:r w:rsidR="00F74E1D" w:rsidRPr="000E61C6">
        <w:t xml:space="preserve"> </w:t>
      </w:r>
      <w:r w:rsidRPr="000E61C6">
        <w:t>includes</w:t>
      </w:r>
      <w:r w:rsidR="00F74E1D" w:rsidRPr="000E61C6">
        <w:t xml:space="preserve"> </w:t>
      </w:r>
      <w:r w:rsidRPr="000E61C6">
        <w:t>the</w:t>
      </w:r>
      <w:r w:rsidR="00F74E1D" w:rsidRPr="000E61C6">
        <w:t xml:space="preserve"> </w:t>
      </w:r>
      <w:r w:rsidRPr="000E61C6">
        <w:t>suspension</w:t>
      </w:r>
      <w:r w:rsidR="00F74E1D" w:rsidRPr="000E61C6">
        <w:t xml:space="preserve"> </w:t>
      </w:r>
      <w:r w:rsidRPr="000E61C6">
        <w:t>rates</w:t>
      </w:r>
      <w:r w:rsidR="00F74E1D" w:rsidRPr="000E61C6">
        <w:t xml:space="preserve"> </w:t>
      </w:r>
      <w:r w:rsidRPr="000E61C6">
        <w:t>for</w:t>
      </w:r>
      <w:r w:rsidR="00F74E1D" w:rsidRPr="000E61C6">
        <w:t xml:space="preserve"> </w:t>
      </w:r>
      <w:r w:rsidRPr="000E61C6">
        <w:t>foster</w:t>
      </w:r>
      <w:r w:rsidR="00F74E1D" w:rsidRPr="000E61C6">
        <w:t xml:space="preserve"> </w:t>
      </w:r>
      <w:r w:rsidRPr="000E61C6">
        <w:rPr>
          <w:lang w:val="en"/>
        </w:rPr>
        <w:t>youth</w:t>
      </w:r>
      <w:r w:rsidR="00F74E1D" w:rsidRPr="000E61C6">
        <w:t xml:space="preserve"> </w:t>
      </w:r>
      <w:r w:rsidRPr="000E61C6">
        <w:t>by</w:t>
      </w:r>
      <w:r w:rsidR="00F74E1D" w:rsidRPr="000E61C6">
        <w:t xml:space="preserve"> </w:t>
      </w:r>
      <w:r w:rsidRPr="000E61C6">
        <w:t>grade</w:t>
      </w:r>
      <w:r w:rsidR="00F74E1D" w:rsidRPr="000E61C6">
        <w:t xml:space="preserve"> </w:t>
      </w:r>
      <w:r w:rsidRPr="000E61C6">
        <w:t>span</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p>
    <w:p w14:paraId="2E8C96B1" w14:textId="3D66C163" w:rsidR="0041289E" w:rsidRPr="000E61C6" w:rsidRDefault="0041289E">
      <w:pPr>
        <w:pStyle w:val="NoFormatting"/>
        <w:spacing w:after="240"/>
      </w:pPr>
      <w:r w:rsidRPr="000E61C6">
        <w:t>Table</w:t>
      </w:r>
      <w:r w:rsidR="00F74E1D" w:rsidRPr="000E61C6">
        <w:t xml:space="preserve"> </w:t>
      </w:r>
      <w:r w:rsidRPr="000E61C6">
        <w:t>6</w:t>
      </w:r>
      <w:r w:rsidR="00F74E1D" w:rsidRPr="000E61C6">
        <w:t xml:space="preserve"> </w:t>
      </w:r>
      <w:r w:rsidRPr="000E61C6">
        <w:t>shows</w:t>
      </w:r>
      <w:r w:rsidR="00F74E1D" w:rsidRPr="000E61C6">
        <w:t xml:space="preserve"> </w:t>
      </w:r>
      <w:r w:rsidRPr="000E61C6">
        <w:t>the</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and</w:t>
      </w:r>
      <w:r w:rsidR="00F74E1D" w:rsidRPr="000E61C6">
        <w:t xml:space="preserve"> </w:t>
      </w:r>
      <w:r w:rsidRPr="000E61C6">
        <w:t>the</w:t>
      </w:r>
      <w:r w:rsidR="00F74E1D" w:rsidRPr="000E61C6">
        <w:t xml:space="preserve"> </w:t>
      </w:r>
      <w:r w:rsidRPr="000E61C6">
        <w:t>unduplicated</w:t>
      </w:r>
      <w:r w:rsidR="00F74E1D" w:rsidRPr="000E61C6">
        <w:t xml:space="preserve"> </w:t>
      </w:r>
      <w:r w:rsidRPr="000E61C6">
        <w:t>count</w:t>
      </w:r>
      <w:r w:rsidR="00F74E1D" w:rsidRPr="000E61C6">
        <w:t xml:space="preserve"> </w:t>
      </w:r>
      <w:r w:rsidRPr="000E61C6">
        <w:t>of</w:t>
      </w:r>
      <w:r w:rsidR="00F74E1D" w:rsidRPr="000E61C6">
        <w:t xml:space="preserve"> </w:t>
      </w:r>
      <w:r w:rsidRPr="000E61C6">
        <w:t>foster</w:t>
      </w:r>
      <w:r w:rsidR="00F74E1D" w:rsidRPr="000E61C6">
        <w:t xml:space="preserve"> </w:t>
      </w:r>
      <w:r w:rsidRPr="000E61C6">
        <w:rPr>
          <w:lang w:val="en"/>
        </w:rPr>
        <w:t>youth</w:t>
      </w:r>
      <w:r w:rsidR="00F74E1D" w:rsidRPr="000E61C6">
        <w:t xml:space="preserve"> </w:t>
      </w:r>
      <w:r w:rsidRPr="000E61C6">
        <w:t>who</w:t>
      </w:r>
      <w:r w:rsidR="00F74E1D" w:rsidRPr="000E61C6">
        <w:t xml:space="preserve"> </w:t>
      </w:r>
      <w:r w:rsidRPr="000E61C6">
        <w:t>were</w:t>
      </w:r>
      <w:r w:rsidR="00F74E1D" w:rsidRPr="000E61C6">
        <w:t xml:space="preserve"> </w:t>
      </w:r>
      <w:r w:rsidRPr="000E61C6">
        <w:t>suspended</w:t>
      </w:r>
      <w:r w:rsidR="00F74E1D" w:rsidRPr="000E61C6">
        <w:t xml:space="preserve"> </w:t>
      </w:r>
      <w:r w:rsidRPr="000E61C6">
        <w:t>one</w:t>
      </w:r>
      <w:r w:rsidR="00F74E1D" w:rsidRPr="000E61C6">
        <w:t xml:space="preserve"> </w:t>
      </w:r>
      <w:r w:rsidRPr="000E61C6">
        <w:t>or</w:t>
      </w:r>
      <w:r w:rsidR="00F74E1D" w:rsidRPr="000E61C6">
        <w:t xml:space="preserve"> </w:t>
      </w:r>
      <w:r w:rsidRPr="000E61C6">
        <w:t>more</w:t>
      </w:r>
      <w:r w:rsidR="00F74E1D" w:rsidRPr="000E61C6">
        <w:t xml:space="preserve"> </w:t>
      </w:r>
      <w:r w:rsidRPr="000E61C6">
        <w:t>times</w:t>
      </w:r>
      <w:r w:rsidR="00F74E1D" w:rsidRPr="000E61C6">
        <w:t xml:space="preserve"> </w:t>
      </w:r>
      <w:r w:rsidRPr="000E61C6">
        <w:t>during</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r w:rsidRPr="000E61C6">
        <w:t>by</w:t>
      </w:r>
      <w:r w:rsidR="00F74E1D" w:rsidRPr="000E61C6">
        <w:t xml:space="preserve"> </w:t>
      </w:r>
      <w:r w:rsidRPr="000E61C6">
        <w:t>county.</w:t>
      </w:r>
      <w:r w:rsidR="00F74E1D" w:rsidRPr="000E61C6">
        <w:t xml:space="preserve"> </w:t>
      </w:r>
      <w:bookmarkStart w:id="54" w:name="_Hlk110500650"/>
      <w:r w:rsidRPr="000E61C6">
        <w:t>Cumulative</w:t>
      </w:r>
      <w:r w:rsidR="00F74E1D" w:rsidRPr="000E61C6">
        <w:t xml:space="preserve"> </w:t>
      </w:r>
      <w:r w:rsidRPr="000E61C6">
        <w:t>enrollment</w:t>
      </w:r>
      <w:r w:rsidR="00F74E1D" w:rsidRPr="000E61C6">
        <w:t xml:space="preserve"> </w:t>
      </w:r>
      <w:r w:rsidRPr="000E61C6">
        <w:t>consists</w:t>
      </w:r>
      <w:r w:rsidR="00F74E1D" w:rsidRPr="000E61C6">
        <w:t xml:space="preserve"> </w:t>
      </w:r>
      <w:r w:rsidRPr="000E61C6">
        <w:t>of</w:t>
      </w:r>
      <w:r w:rsidR="00F74E1D" w:rsidRPr="000E61C6">
        <w:t xml:space="preserve"> </w:t>
      </w:r>
      <w:r w:rsidRPr="000E61C6">
        <w:t>the</w:t>
      </w:r>
      <w:r w:rsidR="00F74E1D" w:rsidRPr="000E61C6">
        <w:t xml:space="preserve"> </w:t>
      </w:r>
      <w:r w:rsidRPr="000E61C6">
        <w:t>total</w:t>
      </w:r>
      <w:r w:rsidR="00F74E1D" w:rsidRPr="000E61C6">
        <w:t xml:space="preserve"> </w:t>
      </w:r>
      <w:r w:rsidRPr="000E61C6">
        <w:t>number</w:t>
      </w:r>
      <w:r w:rsidR="00F74E1D" w:rsidRPr="000E61C6">
        <w:t xml:space="preserve"> </w:t>
      </w:r>
      <w:r w:rsidRPr="000E61C6">
        <w:t>of</w:t>
      </w:r>
      <w:r w:rsidR="00F74E1D" w:rsidRPr="000E61C6">
        <w:t xml:space="preserve"> </w:t>
      </w:r>
      <w:r w:rsidRPr="000E61C6">
        <w:t>unduplicated</w:t>
      </w:r>
      <w:r w:rsidR="00F74E1D" w:rsidRPr="000E61C6">
        <w:t xml:space="preserve"> </w:t>
      </w:r>
      <w:r w:rsidRPr="000E61C6">
        <w:t>primary</w:t>
      </w:r>
      <w:r w:rsidR="00F74E1D" w:rsidRPr="000E61C6">
        <w:t xml:space="preserve"> </w:t>
      </w:r>
      <w:r w:rsidRPr="000E61C6">
        <w:t>and</w:t>
      </w:r>
      <w:r w:rsidR="00F74E1D" w:rsidRPr="000E61C6">
        <w:t xml:space="preserve"> </w:t>
      </w:r>
      <w:r w:rsidRPr="000E61C6">
        <w:t>short-term</w:t>
      </w:r>
      <w:r w:rsidR="00F74E1D" w:rsidRPr="000E61C6">
        <w:t xml:space="preserve"> </w:t>
      </w:r>
      <w:r w:rsidRPr="000E61C6">
        <w:t>enrollments</w:t>
      </w:r>
      <w:r w:rsidR="00F74E1D" w:rsidRPr="000E61C6">
        <w:t xml:space="preserve"> </w:t>
      </w:r>
      <w:r w:rsidRPr="000E61C6">
        <w:t>within</w:t>
      </w:r>
      <w:r w:rsidR="00F74E1D" w:rsidRPr="000E61C6">
        <w:t xml:space="preserve"> </w:t>
      </w:r>
      <w:r w:rsidRPr="000E61C6">
        <w:t>the</w:t>
      </w:r>
      <w:r w:rsidR="00F74E1D" w:rsidRPr="000E61C6">
        <w:t xml:space="preserve"> </w:t>
      </w:r>
      <w:r w:rsidRPr="000E61C6">
        <w:t>school</w:t>
      </w:r>
      <w:r w:rsidR="00F74E1D" w:rsidRPr="000E61C6">
        <w:t xml:space="preserve"> </w:t>
      </w:r>
      <w:r w:rsidRPr="000E61C6">
        <w:t>year</w:t>
      </w:r>
      <w:r w:rsidR="00F74E1D" w:rsidRPr="000E61C6">
        <w:t xml:space="preserve"> </w:t>
      </w:r>
      <w:r w:rsidRPr="000E61C6">
        <w:t>(July</w:t>
      </w:r>
      <w:r w:rsidR="00F74E1D" w:rsidRPr="000E61C6">
        <w:t xml:space="preserve"> </w:t>
      </w:r>
      <w:r w:rsidRPr="000E61C6">
        <w:t>1</w:t>
      </w:r>
      <w:r w:rsidR="00F74E1D" w:rsidRPr="000E61C6">
        <w:t xml:space="preserve"> </w:t>
      </w:r>
      <w:r w:rsidRPr="000E61C6">
        <w:t>to</w:t>
      </w:r>
      <w:r w:rsidR="00F74E1D" w:rsidRPr="000E61C6">
        <w:t xml:space="preserve"> </w:t>
      </w:r>
      <w:r w:rsidRPr="000E61C6">
        <w:t>June</w:t>
      </w:r>
      <w:r w:rsidR="00F74E1D" w:rsidRPr="000E61C6">
        <w:t xml:space="preserve"> </w:t>
      </w:r>
      <w:r w:rsidRPr="000E61C6">
        <w:t>30),</w:t>
      </w:r>
      <w:r w:rsidR="00F74E1D" w:rsidRPr="000E61C6">
        <w:t xml:space="preserve"> </w:t>
      </w:r>
      <w:r w:rsidRPr="000E61C6">
        <w:t>regardless</w:t>
      </w:r>
      <w:r w:rsidR="00F74E1D" w:rsidRPr="000E61C6">
        <w:t xml:space="preserve"> </w:t>
      </w:r>
      <w:r w:rsidRPr="000E61C6">
        <w:t>of</w:t>
      </w:r>
      <w:r w:rsidR="00F74E1D" w:rsidRPr="000E61C6">
        <w:t xml:space="preserve"> </w:t>
      </w:r>
      <w:r w:rsidRPr="000E61C6">
        <w:t>whether</w:t>
      </w:r>
      <w:r w:rsidR="00F74E1D" w:rsidRPr="000E61C6">
        <w:t xml:space="preserve"> </w:t>
      </w:r>
      <w:r w:rsidRPr="000E61C6">
        <w:t>the</w:t>
      </w:r>
      <w:r w:rsidR="00F74E1D" w:rsidRPr="000E61C6">
        <w:t xml:space="preserve"> </w:t>
      </w:r>
      <w:r w:rsidRPr="000E61C6">
        <w:t>student</w:t>
      </w:r>
      <w:r w:rsidR="00F74E1D" w:rsidRPr="000E61C6">
        <w:t xml:space="preserve"> </w:t>
      </w:r>
      <w:r w:rsidRPr="000E61C6">
        <w:t>is</w:t>
      </w:r>
      <w:r w:rsidR="00F74E1D" w:rsidRPr="000E61C6">
        <w:t xml:space="preserve"> </w:t>
      </w:r>
      <w:r w:rsidRPr="000E61C6">
        <w:t>enrolled</w:t>
      </w:r>
      <w:r w:rsidR="00F74E1D" w:rsidRPr="000E61C6">
        <w:t xml:space="preserve"> </w:t>
      </w:r>
      <w:r w:rsidRPr="000E61C6">
        <w:t>multiple</w:t>
      </w:r>
      <w:r w:rsidR="00F74E1D" w:rsidRPr="000E61C6">
        <w:t xml:space="preserve"> </w:t>
      </w:r>
      <w:r w:rsidRPr="000E61C6">
        <w:t>times</w:t>
      </w:r>
      <w:r w:rsidR="00F74E1D" w:rsidRPr="000E61C6">
        <w:t xml:space="preserve"> </w:t>
      </w:r>
      <w:r w:rsidRPr="000E61C6">
        <w:t>within</w:t>
      </w:r>
      <w:r w:rsidR="00F74E1D" w:rsidRPr="000E61C6">
        <w:t xml:space="preserve"> </w:t>
      </w:r>
      <w:r w:rsidRPr="000E61C6">
        <w:t>a</w:t>
      </w:r>
      <w:r w:rsidR="00F74E1D" w:rsidRPr="000E61C6">
        <w:t xml:space="preserve"> </w:t>
      </w:r>
      <w:r w:rsidRPr="000E61C6">
        <w:t>county.</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is</w:t>
      </w:r>
      <w:r w:rsidR="00F74E1D" w:rsidRPr="000E61C6">
        <w:t xml:space="preserve"> </w:t>
      </w:r>
      <w:r w:rsidRPr="000E61C6">
        <w:rPr>
          <w:b/>
          <w:bCs/>
        </w:rPr>
        <w:t>not</w:t>
      </w:r>
      <w:r w:rsidR="00F74E1D" w:rsidRPr="000E61C6">
        <w:t xml:space="preserve"> </w:t>
      </w:r>
      <w:r w:rsidRPr="000E61C6">
        <w:t>necessarily</w:t>
      </w:r>
      <w:r w:rsidR="00F74E1D" w:rsidRPr="000E61C6">
        <w:t xml:space="preserve"> </w:t>
      </w:r>
      <w:r w:rsidRPr="000E61C6">
        <w:t>additive</w:t>
      </w:r>
      <w:r w:rsidR="00F74E1D" w:rsidRPr="000E61C6">
        <w:t xml:space="preserve"> </w:t>
      </w:r>
      <w:r w:rsidRPr="000E61C6">
        <w:t>from</w:t>
      </w:r>
      <w:r w:rsidR="00F74E1D" w:rsidRPr="000E61C6">
        <w:t xml:space="preserve"> </w:t>
      </w:r>
      <w:r w:rsidRPr="000E61C6">
        <w:t>one</w:t>
      </w:r>
      <w:r w:rsidR="00F74E1D" w:rsidRPr="000E61C6">
        <w:t xml:space="preserve"> </w:t>
      </w:r>
      <w:r w:rsidRPr="000E61C6">
        <w:t>reporting</w:t>
      </w:r>
      <w:r w:rsidR="00F74E1D" w:rsidRPr="000E61C6">
        <w:t xml:space="preserve"> </w:t>
      </w:r>
      <w:r w:rsidRPr="000E61C6">
        <w:t>level</w:t>
      </w:r>
      <w:r w:rsidR="00F74E1D" w:rsidRPr="000E61C6">
        <w:t xml:space="preserve"> </w:t>
      </w:r>
      <w:r w:rsidRPr="000E61C6">
        <w:t>to</w:t>
      </w:r>
      <w:r w:rsidR="00F74E1D" w:rsidRPr="000E61C6">
        <w:t xml:space="preserve"> </w:t>
      </w:r>
      <w:r w:rsidRPr="000E61C6">
        <w:t>the</w:t>
      </w:r>
      <w:r w:rsidR="00F74E1D" w:rsidRPr="000E61C6">
        <w:t xml:space="preserve"> </w:t>
      </w:r>
      <w:r w:rsidRPr="000E61C6">
        <w:t>next.</w:t>
      </w:r>
      <w:r w:rsidR="00F74E1D" w:rsidRPr="000E61C6">
        <w:t xml:space="preserve"> </w:t>
      </w:r>
      <w:r w:rsidRPr="000E61C6">
        <w:t>For</w:t>
      </w:r>
      <w:r w:rsidR="00F74E1D" w:rsidRPr="000E61C6">
        <w:t xml:space="preserve"> </w:t>
      </w:r>
      <w:r w:rsidRPr="000E61C6">
        <w:t>example,</w:t>
      </w:r>
      <w:r w:rsidR="00F74E1D" w:rsidRPr="000E61C6">
        <w:t xml:space="preserve"> </w:t>
      </w:r>
      <w:r w:rsidRPr="000E61C6">
        <w:t>if</w:t>
      </w:r>
      <w:r w:rsidR="00F74E1D" w:rsidRPr="000E61C6">
        <w:t xml:space="preserve"> </w:t>
      </w:r>
      <w:r w:rsidRPr="000E61C6">
        <w:t>a</w:t>
      </w:r>
      <w:r w:rsidR="00F74E1D" w:rsidRPr="000E61C6">
        <w:t xml:space="preserve"> </w:t>
      </w:r>
      <w:r w:rsidRPr="000E61C6">
        <w:t>student</w:t>
      </w:r>
      <w:r w:rsidR="00F74E1D" w:rsidRPr="000E61C6">
        <w:t xml:space="preserve"> </w:t>
      </w:r>
      <w:r w:rsidRPr="000E61C6">
        <w:t>is</w:t>
      </w:r>
      <w:r w:rsidR="00F74E1D" w:rsidRPr="000E61C6">
        <w:t xml:space="preserve"> </w:t>
      </w:r>
      <w:r w:rsidRPr="000E61C6">
        <w:t>suspended</w:t>
      </w:r>
      <w:r w:rsidR="00F74E1D" w:rsidRPr="000E61C6">
        <w:t xml:space="preserve"> </w:t>
      </w:r>
      <w:r w:rsidRPr="000E61C6">
        <w:t>in</w:t>
      </w:r>
      <w:r w:rsidR="00F74E1D" w:rsidRPr="000E61C6">
        <w:t xml:space="preserve"> </w:t>
      </w:r>
      <w:r w:rsidRPr="000E61C6">
        <w:t>multiple</w:t>
      </w:r>
      <w:r w:rsidR="00F74E1D" w:rsidRPr="000E61C6">
        <w:t xml:space="preserve"> </w:t>
      </w:r>
      <w:r w:rsidRPr="000E61C6">
        <w:t>counties</w:t>
      </w:r>
      <w:r w:rsidR="00F74E1D" w:rsidRPr="000E61C6">
        <w:t xml:space="preserve"> </w:t>
      </w:r>
      <w:r w:rsidRPr="000E61C6">
        <w:t>during</w:t>
      </w:r>
      <w:r w:rsidR="00F74E1D" w:rsidRPr="000E61C6">
        <w:t xml:space="preserve"> </w:t>
      </w:r>
      <w:r w:rsidRPr="000E61C6">
        <w:t>the</w:t>
      </w:r>
      <w:r w:rsidR="00F74E1D" w:rsidRPr="000E61C6">
        <w:t xml:space="preserve"> </w:t>
      </w:r>
      <w:r w:rsidRPr="000E61C6">
        <w:t>academic</w:t>
      </w:r>
      <w:r w:rsidR="00F74E1D" w:rsidRPr="000E61C6">
        <w:t xml:space="preserve"> </w:t>
      </w:r>
      <w:r w:rsidRPr="000E61C6">
        <w:t>year,</w:t>
      </w:r>
      <w:r w:rsidR="00F74E1D" w:rsidRPr="000E61C6">
        <w:t xml:space="preserve"> </w:t>
      </w:r>
      <w:r w:rsidRPr="000E61C6">
        <w:t>they</w:t>
      </w:r>
      <w:r w:rsidR="00F74E1D" w:rsidRPr="000E61C6">
        <w:t xml:space="preserve"> </w:t>
      </w:r>
      <w:r w:rsidRPr="000E61C6">
        <w:t>are</w:t>
      </w:r>
      <w:r w:rsidR="00F74E1D" w:rsidRPr="000E61C6">
        <w:t xml:space="preserve"> </w:t>
      </w:r>
      <w:r w:rsidRPr="000E61C6">
        <w:t>counted</w:t>
      </w:r>
      <w:r w:rsidR="00F74E1D" w:rsidRPr="000E61C6">
        <w:t xml:space="preserve"> </w:t>
      </w:r>
      <w:r w:rsidRPr="000E61C6">
        <w:t>once</w:t>
      </w:r>
      <w:r w:rsidR="00F74E1D" w:rsidRPr="000E61C6">
        <w:t xml:space="preserve"> </w:t>
      </w:r>
      <w:r w:rsidRPr="000E61C6">
        <w:t>at</w:t>
      </w:r>
      <w:r w:rsidR="00F74E1D" w:rsidRPr="000E61C6">
        <w:t xml:space="preserve"> </w:t>
      </w:r>
      <w:r w:rsidRPr="000E61C6">
        <w:t>each</w:t>
      </w:r>
      <w:r w:rsidR="00F74E1D" w:rsidRPr="000E61C6">
        <w:t xml:space="preserve"> </w:t>
      </w:r>
      <w:r w:rsidRPr="000E61C6">
        <w:t>county</w:t>
      </w:r>
      <w:r w:rsidR="00F74E1D" w:rsidRPr="000E61C6">
        <w:t xml:space="preserve"> </w:t>
      </w:r>
      <w:r w:rsidRPr="000E61C6">
        <w:t>but</w:t>
      </w:r>
      <w:r w:rsidR="00F74E1D" w:rsidRPr="000E61C6">
        <w:t xml:space="preserve"> </w:t>
      </w:r>
      <w:r w:rsidRPr="000E61C6">
        <w:t>only</w:t>
      </w:r>
      <w:r w:rsidR="00F74E1D" w:rsidRPr="000E61C6">
        <w:t xml:space="preserve"> </w:t>
      </w:r>
      <w:r w:rsidRPr="000E61C6">
        <w:t>once</w:t>
      </w:r>
      <w:r w:rsidR="00F74E1D" w:rsidRPr="000E61C6">
        <w:t xml:space="preserve"> </w:t>
      </w:r>
      <w:r w:rsidRPr="000E61C6">
        <w:t>at</w:t>
      </w:r>
      <w:r w:rsidR="00F74E1D" w:rsidRPr="000E61C6">
        <w:t xml:space="preserve"> </w:t>
      </w:r>
      <w:r w:rsidRPr="000E61C6">
        <w:t>the</w:t>
      </w:r>
      <w:r w:rsidR="00F74E1D" w:rsidRPr="000E61C6">
        <w:t xml:space="preserve"> </w:t>
      </w:r>
      <w:r w:rsidRPr="000E61C6">
        <w:t>state</w:t>
      </w:r>
      <w:r w:rsidR="00F74E1D" w:rsidRPr="000E61C6">
        <w:t xml:space="preserve"> </w:t>
      </w:r>
      <w:r w:rsidRPr="000E61C6">
        <w:t>level.</w:t>
      </w:r>
    </w:p>
    <w:p w14:paraId="10CB87BF" w14:textId="3E728B1C" w:rsidR="0041289E" w:rsidRPr="000E61C6" w:rsidRDefault="0041289E" w:rsidP="00445362">
      <w:pPr>
        <w:pStyle w:val="Heading4"/>
      </w:pPr>
      <w:bookmarkStart w:id="55" w:name="_Toc97539966"/>
      <w:bookmarkStart w:id="56" w:name="_Toc110243274"/>
      <w:bookmarkStart w:id="57" w:name="_Toc115854145"/>
      <w:bookmarkStart w:id="58" w:name="_Hlk97191078"/>
      <w:bookmarkEnd w:id="54"/>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4</w:t>
      </w:r>
      <w:r w:rsidRPr="000E61C6">
        <w:rPr>
          <w:noProof/>
        </w:rPr>
        <w:fldChar w:fldCharType="end"/>
      </w:r>
      <w:r w:rsidRPr="000E61C6">
        <w:t>:</w:t>
      </w:r>
      <w:r w:rsidR="00F74E1D" w:rsidRPr="000E61C6">
        <w:t xml:space="preserve"> </w:t>
      </w:r>
      <w:r w:rsidRPr="000E61C6">
        <w:t>Suspension</w:t>
      </w:r>
      <w:r w:rsidR="00F74E1D" w:rsidRPr="000E61C6">
        <w:t xml:space="preserve"> </w:t>
      </w:r>
      <w:r w:rsidRPr="000E61C6">
        <w:t>of</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55"/>
      <w:bookmarkEnd w:id="56"/>
      <w:bookmarkEnd w:id="57"/>
    </w:p>
    <w:tbl>
      <w:tblPr>
        <w:tblStyle w:val="TableGrid"/>
        <w:tblW w:w="5000" w:type="pct"/>
        <w:tblLook w:val="04A0" w:firstRow="1" w:lastRow="0" w:firstColumn="1" w:lastColumn="0" w:noHBand="0" w:noVBand="1"/>
        <w:tblDescription w:val="This table contains the statewide suspension rates for foster youth and non-foster youth for the  2019–20 and 2020–21 school years."/>
      </w:tblPr>
      <w:tblGrid>
        <w:gridCol w:w="2683"/>
        <w:gridCol w:w="2955"/>
        <w:gridCol w:w="3712"/>
      </w:tblGrid>
      <w:tr w:rsidR="0041289E" w:rsidRPr="000E61C6" w14:paraId="118BB529" w14:textId="77777777" w:rsidTr="00ED2FD4">
        <w:trPr>
          <w:cantSplit/>
          <w:trHeight w:val="20"/>
          <w:tblHeader/>
        </w:trPr>
        <w:tc>
          <w:tcPr>
            <w:tcW w:w="1435" w:type="pct"/>
            <w:shd w:val="clear" w:color="auto" w:fill="D9D9D9" w:themeFill="background1" w:themeFillShade="D9"/>
            <w:vAlign w:val="center"/>
          </w:tcPr>
          <w:p w14:paraId="6B23626E" w14:textId="472451C9" w:rsidR="0041289E" w:rsidRPr="000E61C6" w:rsidRDefault="0041289E">
            <w:pPr>
              <w:spacing w:before="0" w:after="0"/>
              <w:jc w:val="center"/>
              <w:rPr>
                <w:rFonts w:cs="Arial"/>
                <w:b/>
                <w:color w:val="000000"/>
                <w:sz w:val="24"/>
                <w:szCs w:val="24"/>
              </w:rPr>
            </w:pPr>
            <w:r w:rsidRPr="000E61C6">
              <w:rPr>
                <w:rFonts w:cs="Arial"/>
                <w:b/>
                <w:color w:val="000000"/>
                <w:sz w:val="24"/>
                <w:szCs w:val="24"/>
              </w:rPr>
              <w:t>Academic</w:t>
            </w:r>
            <w:r w:rsidR="00F74E1D" w:rsidRPr="000E61C6">
              <w:rPr>
                <w:rFonts w:cs="Arial"/>
                <w:b/>
                <w:color w:val="000000"/>
                <w:sz w:val="24"/>
                <w:szCs w:val="24"/>
              </w:rPr>
              <w:t xml:space="preserve"> </w:t>
            </w:r>
            <w:r w:rsidRPr="000E61C6">
              <w:rPr>
                <w:rFonts w:cs="Arial"/>
                <w:b/>
                <w:color w:val="000000"/>
                <w:sz w:val="24"/>
                <w:szCs w:val="24"/>
              </w:rPr>
              <w:t>Year</w:t>
            </w:r>
          </w:p>
        </w:tc>
        <w:tc>
          <w:tcPr>
            <w:tcW w:w="1580" w:type="pct"/>
            <w:shd w:val="clear" w:color="auto" w:fill="D9D9D9" w:themeFill="background1" w:themeFillShade="D9"/>
            <w:vAlign w:val="center"/>
          </w:tcPr>
          <w:p w14:paraId="47841111" w14:textId="0EA62EEE" w:rsidR="0041289E" w:rsidRPr="000E61C6" w:rsidRDefault="0041289E">
            <w:pPr>
              <w:spacing w:before="0" w:after="0"/>
              <w:jc w:val="center"/>
              <w:rPr>
                <w:rFonts w:cs="Arial"/>
                <w:b/>
                <w:color w:val="000000"/>
                <w:sz w:val="24"/>
                <w:szCs w:val="24"/>
              </w:rPr>
            </w:pP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w:t>
            </w:r>
          </w:p>
        </w:tc>
        <w:tc>
          <w:tcPr>
            <w:tcW w:w="1985" w:type="pct"/>
            <w:shd w:val="clear" w:color="auto" w:fill="D9D9D9" w:themeFill="background1" w:themeFillShade="D9"/>
            <w:vAlign w:val="center"/>
          </w:tcPr>
          <w:p w14:paraId="308FA3CD" w14:textId="1A79B1F7" w:rsidR="0041289E" w:rsidRPr="000E61C6" w:rsidRDefault="0041289E">
            <w:pPr>
              <w:spacing w:before="0" w:after="0"/>
              <w:jc w:val="center"/>
              <w:rPr>
                <w:rFonts w:cs="Arial"/>
                <w:b/>
                <w:color w:val="000000"/>
                <w:sz w:val="24"/>
                <w:szCs w:val="24"/>
              </w:rPr>
            </w:pPr>
            <w:r w:rsidRPr="000E61C6">
              <w:rPr>
                <w:rFonts w:cs="Arial"/>
                <w:b/>
                <w:color w:val="000000"/>
                <w:sz w:val="24"/>
                <w:szCs w:val="24"/>
              </w:rPr>
              <w:t>Non-Foster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w:t>
            </w:r>
          </w:p>
        </w:tc>
      </w:tr>
      <w:tr w:rsidR="0041289E" w:rsidRPr="000E61C6" w14:paraId="0C708AC1" w14:textId="77777777" w:rsidTr="00ED2FD4">
        <w:trPr>
          <w:cantSplit/>
          <w:trHeight w:val="20"/>
        </w:trPr>
        <w:tc>
          <w:tcPr>
            <w:tcW w:w="1435" w:type="pct"/>
            <w:vAlign w:val="center"/>
          </w:tcPr>
          <w:p w14:paraId="37B19686" w14:textId="0D285B32" w:rsidR="0041289E" w:rsidRPr="000E61C6" w:rsidRDefault="0041289E">
            <w:pPr>
              <w:spacing w:before="0" w:after="0"/>
              <w:jc w:val="center"/>
              <w:rPr>
                <w:rFonts w:cs="Arial"/>
                <w:color w:val="000000"/>
                <w:sz w:val="24"/>
                <w:szCs w:val="24"/>
              </w:rPr>
            </w:pPr>
            <w:r w:rsidRPr="000E61C6">
              <w:rPr>
                <w:rFonts w:cs="Arial"/>
                <w:color w:val="000000"/>
                <w:sz w:val="24"/>
                <w:szCs w:val="24"/>
              </w:rPr>
              <w:t>2019–20</w:t>
            </w:r>
            <w:r w:rsidR="00F74E1D" w:rsidRPr="000E61C6">
              <w:rPr>
                <w:rFonts w:cs="Arial"/>
                <w:color w:val="000000"/>
                <w:sz w:val="24"/>
                <w:szCs w:val="24"/>
              </w:rPr>
              <w:t xml:space="preserve"> </w:t>
            </w:r>
          </w:p>
        </w:tc>
        <w:tc>
          <w:tcPr>
            <w:tcW w:w="1580" w:type="pct"/>
          </w:tcPr>
          <w:p w14:paraId="32E86819" w14:textId="43D0C72F" w:rsidR="0041289E" w:rsidRPr="000E61C6" w:rsidRDefault="0041289E">
            <w:pPr>
              <w:spacing w:before="0" w:after="0"/>
              <w:jc w:val="center"/>
              <w:rPr>
                <w:rFonts w:cs="Arial"/>
                <w:color w:val="000000"/>
                <w:sz w:val="24"/>
                <w:szCs w:val="24"/>
              </w:rPr>
            </w:pPr>
            <w:r w:rsidRPr="000E61C6">
              <w:rPr>
                <w:sz w:val="24"/>
                <w:szCs w:val="24"/>
              </w:rPr>
              <w:t>11.9</w:t>
            </w:r>
          </w:p>
        </w:tc>
        <w:tc>
          <w:tcPr>
            <w:tcW w:w="1985" w:type="pct"/>
          </w:tcPr>
          <w:p w14:paraId="18EE639F" w14:textId="3B7622E0" w:rsidR="0041289E" w:rsidRPr="000E61C6" w:rsidRDefault="0041289E">
            <w:pPr>
              <w:spacing w:before="0" w:after="0"/>
              <w:jc w:val="center"/>
              <w:rPr>
                <w:rFonts w:cs="Arial"/>
                <w:color w:val="000000"/>
                <w:sz w:val="24"/>
                <w:szCs w:val="24"/>
              </w:rPr>
            </w:pPr>
            <w:r w:rsidRPr="000E61C6">
              <w:rPr>
                <w:sz w:val="24"/>
                <w:szCs w:val="24"/>
              </w:rPr>
              <w:t>2.4</w:t>
            </w:r>
          </w:p>
        </w:tc>
      </w:tr>
      <w:tr w:rsidR="0041289E" w:rsidRPr="000E61C6" w14:paraId="7C026831" w14:textId="77777777" w:rsidTr="00ED2FD4">
        <w:trPr>
          <w:cantSplit/>
          <w:trHeight w:val="20"/>
        </w:trPr>
        <w:tc>
          <w:tcPr>
            <w:tcW w:w="1435" w:type="pct"/>
            <w:vAlign w:val="center"/>
          </w:tcPr>
          <w:p w14:paraId="5487C63C" w14:textId="24B9F4A1" w:rsidR="0041289E" w:rsidRPr="000E61C6" w:rsidRDefault="0041289E">
            <w:pPr>
              <w:spacing w:before="0" w:after="0"/>
              <w:jc w:val="center"/>
              <w:rPr>
                <w:rFonts w:cs="Arial"/>
                <w:color w:val="000000"/>
                <w:sz w:val="24"/>
                <w:szCs w:val="24"/>
              </w:rPr>
            </w:pPr>
            <w:r w:rsidRPr="000E61C6">
              <w:rPr>
                <w:rFonts w:cs="Arial"/>
                <w:color w:val="000000"/>
                <w:sz w:val="24"/>
                <w:szCs w:val="24"/>
              </w:rPr>
              <w:lastRenderedPageBreak/>
              <w:t>2020–21</w:t>
            </w:r>
          </w:p>
        </w:tc>
        <w:tc>
          <w:tcPr>
            <w:tcW w:w="1580" w:type="pct"/>
          </w:tcPr>
          <w:p w14:paraId="77CCC782" w14:textId="0CEA77E4" w:rsidR="0041289E" w:rsidRPr="000E61C6" w:rsidRDefault="0041289E">
            <w:pPr>
              <w:spacing w:before="0" w:after="0"/>
              <w:jc w:val="center"/>
              <w:rPr>
                <w:rFonts w:cs="Arial"/>
                <w:color w:val="000000"/>
                <w:sz w:val="24"/>
                <w:szCs w:val="24"/>
              </w:rPr>
            </w:pPr>
            <w:r w:rsidRPr="000E61C6">
              <w:rPr>
                <w:sz w:val="24"/>
                <w:szCs w:val="24"/>
              </w:rPr>
              <w:t>1.2</w:t>
            </w:r>
          </w:p>
        </w:tc>
        <w:tc>
          <w:tcPr>
            <w:tcW w:w="1985" w:type="pct"/>
          </w:tcPr>
          <w:p w14:paraId="060EACA8" w14:textId="1A063089" w:rsidR="0041289E" w:rsidRPr="000E61C6" w:rsidRDefault="0041289E">
            <w:pPr>
              <w:spacing w:before="0" w:after="0"/>
              <w:jc w:val="center"/>
              <w:rPr>
                <w:rFonts w:cs="Arial"/>
                <w:color w:val="000000"/>
                <w:sz w:val="24"/>
                <w:szCs w:val="24"/>
              </w:rPr>
            </w:pPr>
            <w:r w:rsidRPr="000E61C6">
              <w:rPr>
                <w:sz w:val="24"/>
                <w:szCs w:val="24"/>
              </w:rPr>
              <w:t>0.2</w:t>
            </w:r>
          </w:p>
        </w:tc>
      </w:tr>
    </w:tbl>
    <w:p w14:paraId="036424BA" w14:textId="3C569913" w:rsidR="0041289E" w:rsidRPr="000E61C6" w:rsidRDefault="0041289E" w:rsidP="00445362">
      <w:pPr>
        <w:pStyle w:val="Heading4"/>
      </w:pPr>
      <w:bookmarkStart w:id="59" w:name="_Toc97539967"/>
      <w:bookmarkStart w:id="60" w:name="_Toc110243275"/>
      <w:bookmarkStart w:id="61" w:name="_Toc115854146"/>
      <w:bookmarkEnd w:id="58"/>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5</w:t>
      </w:r>
      <w:r w:rsidRPr="000E61C6">
        <w:rPr>
          <w:noProof/>
        </w:rPr>
        <w:fldChar w:fldCharType="end"/>
      </w:r>
      <w:r w:rsidRPr="000E61C6">
        <w:t>:</w:t>
      </w:r>
      <w:r w:rsidR="00F74E1D" w:rsidRPr="000E61C6">
        <w:t xml:space="preserve"> </w:t>
      </w:r>
      <w:r w:rsidRPr="000E61C6">
        <w:t>Suspension</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Grade</w:t>
      </w:r>
      <w:r w:rsidR="00F74E1D" w:rsidRPr="000E61C6">
        <w:t xml:space="preserve"> </w:t>
      </w:r>
      <w:r w:rsidRPr="000E61C6">
        <w:t>Span</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59"/>
      <w:bookmarkEnd w:id="60"/>
      <w:bookmarkEnd w:id="61"/>
    </w:p>
    <w:tbl>
      <w:tblPr>
        <w:tblStyle w:val="TableGrid"/>
        <w:tblW w:w="5000" w:type="pct"/>
        <w:tblLook w:val="04A0" w:firstRow="1" w:lastRow="0" w:firstColumn="1" w:lastColumn="0" w:noHBand="0" w:noVBand="1"/>
        <w:tblDescription w:val="This table contains the suspension rates for foster youth for the 2019–20 and 2020–21 school years by grade span including Kindergarten through grade twelve."/>
      </w:tblPr>
      <w:tblGrid>
        <w:gridCol w:w="1500"/>
        <w:gridCol w:w="2050"/>
        <w:gridCol w:w="1389"/>
        <w:gridCol w:w="1608"/>
        <w:gridCol w:w="1404"/>
        <w:gridCol w:w="1399"/>
      </w:tblGrid>
      <w:tr w:rsidR="0041289E" w:rsidRPr="000E61C6" w14:paraId="6B1C9EBD" w14:textId="77777777" w:rsidTr="008D356A">
        <w:trPr>
          <w:cantSplit/>
          <w:trHeight w:val="20"/>
          <w:tblHeader/>
        </w:trPr>
        <w:tc>
          <w:tcPr>
            <w:tcW w:w="802" w:type="pct"/>
            <w:shd w:val="clear" w:color="auto" w:fill="D9D9D9" w:themeFill="background1" w:themeFillShade="D9"/>
            <w:vAlign w:val="center"/>
          </w:tcPr>
          <w:p w14:paraId="33E1B00A" w14:textId="6903D407" w:rsidR="0041289E" w:rsidRPr="000E61C6" w:rsidRDefault="0041289E">
            <w:pPr>
              <w:spacing w:before="0" w:after="0"/>
              <w:jc w:val="center"/>
              <w:rPr>
                <w:rFonts w:cs="Arial"/>
                <w:b/>
                <w:color w:val="000000"/>
                <w:sz w:val="24"/>
                <w:szCs w:val="24"/>
              </w:rPr>
            </w:pPr>
            <w:r w:rsidRPr="000E61C6">
              <w:rPr>
                <w:rFonts w:cs="Arial"/>
                <w:b/>
                <w:color w:val="000000"/>
                <w:sz w:val="24"/>
                <w:szCs w:val="24"/>
              </w:rPr>
              <w:t>Academic</w:t>
            </w:r>
            <w:r w:rsidR="00F74E1D" w:rsidRPr="000E61C6">
              <w:rPr>
                <w:rFonts w:cs="Arial"/>
                <w:b/>
                <w:color w:val="000000"/>
                <w:sz w:val="24"/>
                <w:szCs w:val="24"/>
              </w:rPr>
              <w:t xml:space="preserve"> </w:t>
            </w:r>
            <w:r w:rsidRPr="000E61C6">
              <w:rPr>
                <w:rFonts w:cs="Arial"/>
                <w:b/>
                <w:color w:val="000000"/>
                <w:sz w:val="24"/>
                <w:szCs w:val="24"/>
              </w:rPr>
              <w:t>Year</w:t>
            </w:r>
          </w:p>
        </w:tc>
        <w:tc>
          <w:tcPr>
            <w:tcW w:w="1096" w:type="pct"/>
            <w:shd w:val="clear" w:color="auto" w:fill="D9D9D9" w:themeFill="background1" w:themeFillShade="D9"/>
            <w:vAlign w:val="center"/>
          </w:tcPr>
          <w:p w14:paraId="394A342D" w14:textId="4250989C" w:rsidR="0041289E" w:rsidRPr="000E61C6" w:rsidRDefault="0041289E">
            <w:pPr>
              <w:spacing w:before="0" w:after="0"/>
              <w:jc w:val="center"/>
              <w:rPr>
                <w:rFonts w:cs="Arial"/>
                <w:b/>
                <w:color w:val="000000"/>
                <w:sz w:val="24"/>
                <w:szCs w:val="24"/>
              </w:rPr>
            </w:pPr>
            <w:r w:rsidRPr="000E61C6">
              <w:rPr>
                <w:rFonts w:cs="Arial"/>
                <w:b/>
                <w:color w:val="000000"/>
                <w:sz w:val="24"/>
                <w:szCs w:val="24"/>
              </w:rPr>
              <w:t>Kindergarten</w:t>
            </w:r>
            <w:r w:rsidR="00FD6D92" w:rsidRPr="000E61C6">
              <w:rPr>
                <w:rFonts w:cs="Arial"/>
                <w:b/>
                <w:color w:val="000000"/>
                <w:sz w:val="24"/>
                <w:szCs w:val="24"/>
              </w:rPr>
              <w:t>–</w:t>
            </w:r>
            <w:r w:rsidRPr="000E61C6">
              <w:rPr>
                <w:rFonts w:cs="Arial"/>
                <w:b/>
                <w:color w:val="000000"/>
                <w:sz w:val="24"/>
                <w:szCs w:val="24"/>
              </w:rPr>
              <w:t>Third</w:t>
            </w:r>
            <w:r w:rsidRPr="000E61C6">
              <w:rPr>
                <w:rFonts w:cs="Arial"/>
                <w:b/>
                <w:color w:val="000000"/>
                <w:sz w:val="24"/>
                <w:szCs w:val="24"/>
              </w:rPr>
              <w:br/>
              <w:t>(%)</w:t>
            </w:r>
          </w:p>
        </w:tc>
        <w:tc>
          <w:tcPr>
            <w:tcW w:w="743" w:type="pct"/>
            <w:shd w:val="clear" w:color="auto" w:fill="D9D9D9" w:themeFill="background1" w:themeFillShade="D9"/>
            <w:vAlign w:val="center"/>
          </w:tcPr>
          <w:p w14:paraId="6EC0773D" w14:textId="788C0A8C" w:rsidR="0041289E" w:rsidRPr="000E61C6" w:rsidRDefault="00F74E1D">
            <w:pPr>
              <w:spacing w:before="0" w:after="0"/>
              <w:jc w:val="center"/>
              <w:rPr>
                <w:rFonts w:cs="Arial"/>
                <w:b/>
                <w:color w:val="000000"/>
                <w:sz w:val="24"/>
                <w:szCs w:val="24"/>
              </w:rPr>
            </w:pPr>
            <w:r w:rsidRPr="000E61C6">
              <w:rPr>
                <w:rFonts w:cs="Arial"/>
                <w:b/>
                <w:color w:val="000000"/>
                <w:sz w:val="24"/>
                <w:szCs w:val="24"/>
              </w:rPr>
              <w:t xml:space="preserve"> </w:t>
            </w:r>
            <w:r w:rsidR="0041289E" w:rsidRPr="000E61C6">
              <w:rPr>
                <w:rFonts w:cs="Arial"/>
                <w:b/>
                <w:color w:val="000000"/>
                <w:sz w:val="24"/>
                <w:szCs w:val="24"/>
              </w:rPr>
              <w:t>Fourth</w:t>
            </w:r>
            <w:r w:rsidR="00FD6D92" w:rsidRPr="000E61C6">
              <w:rPr>
                <w:rFonts w:cs="Arial"/>
                <w:b/>
                <w:color w:val="000000"/>
                <w:sz w:val="24"/>
                <w:szCs w:val="24"/>
              </w:rPr>
              <w:t>–</w:t>
            </w:r>
            <w:r w:rsidR="0041289E" w:rsidRPr="000E61C6">
              <w:rPr>
                <w:rFonts w:cs="Arial"/>
                <w:b/>
                <w:color w:val="000000"/>
                <w:sz w:val="24"/>
                <w:szCs w:val="24"/>
              </w:rPr>
              <w:t>Sixth</w:t>
            </w:r>
            <w:r w:rsidR="0041289E" w:rsidRPr="000E61C6">
              <w:rPr>
                <w:rFonts w:cs="Arial"/>
                <w:b/>
                <w:color w:val="000000"/>
                <w:sz w:val="24"/>
                <w:szCs w:val="24"/>
              </w:rPr>
              <w:br/>
              <w:t>(%)</w:t>
            </w:r>
          </w:p>
        </w:tc>
        <w:tc>
          <w:tcPr>
            <w:tcW w:w="860" w:type="pct"/>
            <w:shd w:val="clear" w:color="auto" w:fill="D9D9D9" w:themeFill="background1" w:themeFillShade="D9"/>
            <w:vAlign w:val="center"/>
          </w:tcPr>
          <w:p w14:paraId="104E31C8" w14:textId="19257DFF" w:rsidR="0041289E" w:rsidRPr="000E61C6" w:rsidRDefault="0041289E">
            <w:pPr>
              <w:spacing w:before="0" w:after="0"/>
              <w:jc w:val="center"/>
              <w:rPr>
                <w:rFonts w:cs="Arial"/>
                <w:b/>
                <w:color w:val="000000"/>
                <w:sz w:val="24"/>
                <w:szCs w:val="24"/>
              </w:rPr>
            </w:pPr>
            <w:r w:rsidRPr="000E61C6">
              <w:rPr>
                <w:rFonts w:cs="Arial"/>
                <w:b/>
                <w:color w:val="000000"/>
                <w:sz w:val="24"/>
                <w:szCs w:val="24"/>
              </w:rPr>
              <w:t>Seventh</w:t>
            </w:r>
            <w:r w:rsidR="00FD6D92" w:rsidRPr="000E61C6">
              <w:rPr>
                <w:rFonts w:cs="Arial"/>
                <w:b/>
                <w:color w:val="000000"/>
                <w:sz w:val="24"/>
                <w:szCs w:val="24"/>
              </w:rPr>
              <w:t>–</w:t>
            </w:r>
            <w:r w:rsidRPr="000E61C6">
              <w:rPr>
                <w:rFonts w:cs="Arial"/>
                <w:b/>
                <w:color w:val="000000"/>
                <w:sz w:val="24"/>
                <w:szCs w:val="24"/>
              </w:rPr>
              <w:t>Eighth</w:t>
            </w:r>
            <w:r w:rsidRPr="000E61C6">
              <w:rPr>
                <w:rFonts w:cs="Arial"/>
                <w:b/>
                <w:color w:val="000000"/>
                <w:sz w:val="24"/>
                <w:szCs w:val="24"/>
              </w:rPr>
              <w:br/>
              <w:t>(%)</w:t>
            </w:r>
          </w:p>
        </w:tc>
        <w:tc>
          <w:tcPr>
            <w:tcW w:w="751" w:type="pct"/>
            <w:shd w:val="clear" w:color="auto" w:fill="D9D9D9" w:themeFill="background1" w:themeFillShade="D9"/>
            <w:vAlign w:val="center"/>
          </w:tcPr>
          <w:p w14:paraId="65F97B88" w14:textId="5E451E38" w:rsidR="0041289E" w:rsidRPr="000E61C6" w:rsidRDefault="0041289E">
            <w:pPr>
              <w:spacing w:before="0" w:after="0"/>
              <w:jc w:val="center"/>
              <w:rPr>
                <w:rFonts w:cs="Arial"/>
                <w:b/>
                <w:color w:val="000000"/>
                <w:sz w:val="24"/>
                <w:szCs w:val="24"/>
              </w:rPr>
            </w:pPr>
            <w:r w:rsidRPr="000E61C6">
              <w:rPr>
                <w:rFonts w:cs="Arial"/>
                <w:b/>
                <w:color w:val="000000"/>
                <w:sz w:val="24"/>
                <w:szCs w:val="24"/>
              </w:rPr>
              <w:t>Ninth</w:t>
            </w:r>
            <w:r w:rsidR="00FD6D92" w:rsidRPr="000E61C6">
              <w:rPr>
                <w:rFonts w:cs="Arial"/>
                <w:b/>
                <w:color w:val="000000"/>
                <w:sz w:val="24"/>
                <w:szCs w:val="24"/>
              </w:rPr>
              <w:t>–</w:t>
            </w:r>
            <w:r w:rsidRPr="000E61C6">
              <w:rPr>
                <w:rFonts w:cs="Arial"/>
                <w:b/>
                <w:color w:val="000000"/>
                <w:sz w:val="24"/>
                <w:szCs w:val="24"/>
              </w:rPr>
              <w:t>Twelfth</w:t>
            </w:r>
            <w:r w:rsidRPr="000E61C6">
              <w:rPr>
                <w:rFonts w:cs="Arial"/>
                <w:b/>
                <w:color w:val="000000"/>
                <w:sz w:val="24"/>
                <w:szCs w:val="24"/>
              </w:rPr>
              <w:br/>
              <w:t>(%)</w:t>
            </w:r>
          </w:p>
        </w:tc>
        <w:tc>
          <w:tcPr>
            <w:tcW w:w="748" w:type="pct"/>
            <w:shd w:val="clear" w:color="auto" w:fill="D9D9D9" w:themeFill="background1" w:themeFillShade="D9"/>
            <w:vAlign w:val="center"/>
          </w:tcPr>
          <w:p w14:paraId="2F04ED9E" w14:textId="35509C33" w:rsidR="0041289E" w:rsidRPr="000E61C6" w:rsidRDefault="0041289E">
            <w:pPr>
              <w:spacing w:before="0" w:after="0"/>
              <w:jc w:val="center"/>
              <w:rPr>
                <w:rFonts w:cs="Arial"/>
                <w:b/>
                <w:bCs/>
                <w:color w:val="000000"/>
                <w:sz w:val="24"/>
                <w:szCs w:val="24"/>
              </w:rPr>
            </w:pPr>
            <w:r w:rsidRPr="000E61C6">
              <w:rPr>
                <w:rFonts w:cs="Arial"/>
                <w:b/>
                <w:bCs/>
                <w:color w:val="000000"/>
                <w:sz w:val="24"/>
                <w:szCs w:val="24"/>
              </w:rPr>
              <w:t>All</w:t>
            </w:r>
            <w:r w:rsidR="00F74E1D" w:rsidRPr="000E61C6">
              <w:rPr>
                <w:rFonts w:cs="Arial"/>
                <w:b/>
                <w:bCs/>
                <w:color w:val="000000"/>
                <w:sz w:val="24"/>
                <w:szCs w:val="24"/>
              </w:rPr>
              <w:t xml:space="preserve"> </w:t>
            </w:r>
            <w:r w:rsidRPr="000E61C6">
              <w:rPr>
                <w:rFonts w:cs="Arial"/>
                <w:b/>
                <w:bCs/>
                <w:color w:val="000000"/>
                <w:sz w:val="24"/>
                <w:szCs w:val="24"/>
              </w:rPr>
              <w:t>Grades</w:t>
            </w:r>
            <w:r w:rsidR="00F74E1D" w:rsidRPr="000E61C6">
              <w:rPr>
                <w:rFonts w:cs="Arial"/>
                <w:b/>
                <w:bCs/>
                <w:color w:val="000000"/>
                <w:sz w:val="24"/>
                <w:szCs w:val="24"/>
              </w:rPr>
              <w:t xml:space="preserve"> </w:t>
            </w:r>
            <w:r w:rsidRPr="000E61C6">
              <w:rPr>
                <w:rFonts w:cs="Arial"/>
                <w:b/>
                <w:bCs/>
                <w:color w:val="000000"/>
                <w:sz w:val="24"/>
                <w:szCs w:val="24"/>
              </w:rPr>
              <w:t>(%)</w:t>
            </w:r>
          </w:p>
        </w:tc>
      </w:tr>
      <w:tr w:rsidR="0041289E" w:rsidRPr="000E61C6" w14:paraId="7E1592A6" w14:textId="77777777" w:rsidTr="008D356A">
        <w:trPr>
          <w:cantSplit/>
          <w:trHeight w:val="20"/>
        </w:trPr>
        <w:tc>
          <w:tcPr>
            <w:tcW w:w="802" w:type="pct"/>
            <w:vAlign w:val="center"/>
          </w:tcPr>
          <w:p w14:paraId="4402986B" w14:textId="3FDC8824" w:rsidR="0041289E" w:rsidRPr="000E61C6" w:rsidRDefault="0041289E">
            <w:pPr>
              <w:spacing w:before="0" w:after="0"/>
              <w:jc w:val="center"/>
              <w:rPr>
                <w:rFonts w:cs="Arial"/>
                <w:color w:val="000000"/>
                <w:sz w:val="24"/>
                <w:szCs w:val="24"/>
              </w:rPr>
            </w:pPr>
            <w:r w:rsidRPr="000E61C6">
              <w:rPr>
                <w:rFonts w:cs="Arial"/>
                <w:color w:val="000000"/>
                <w:sz w:val="24"/>
                <w:szCs w:val="24"/>
              </w:rPr>
              <w:t>2019–20</w:t>
            </w:r>
            <w:r w:rsidR="00F74E1D" w:rsidRPr="000E61C6">
              <w:rPr>
                <w:rFonts w:cs="Arial"/>
                <w:color w:val="000000"/>
                <w:sz w:val="24"/>
                <w:szCs w:val="24"/>
              </w:rPr>
              <w:t xml:space="preserve"> </w:t>
            </w:r>
          </w:p>
        </w:tc>
        <w:tc>
          <w:tcPr>
            <w:tcW w:w="1096" w:type="pct"/>
          </w:tcPr>
          <w:p w14:paraId="329E201B" w14:textId="20ECE4E0" w:rsidR="0041289E" w:rsidRPr="000E61C6" w:rsidRDefault="0041289E">
            <w:pPr>
              <w:spacing w:before="0" w:after="0"/>
              <w:jc w:val="center"/>
              <w:rPr>
                <w:rFonts w:cs="Arial"/>
                <w:color w:val="000000"/>
                <w:sz w:val="24"/>
                <w:szCs w:val="24"/>
              </w:rPr>
            </w:pPr>
            <w:r w:rsidRPr="000E61C6">
              <w:rPr>
                <w:color w:val="000000"/>
                <w:sz w:val="24"/>
                <w:szCs w:val="24"/>
              </w:rPr>
              <w:t>3.8</w:t>
            </w:r>
          </w:p>
        </w:tc>
        <w:tc>
          <w:tcPr>
            <w:tcW w:w="743" w:type="pct"/>
          </w:tcPr>
          <w:p w14:paraId="77428079" w14:textId="3B151B79" w:rsidR="0041289E" w:rsidRPr="000E61C6" w:rsidRDefault="0041289E">
            <w:pPr>
              <w:spacing w:before="0" w:after="0"/>
              <w:jc w:val="center"/>
              <w:rPr>
                <w:rFonts w:cs="Arial"/>
                <w:color w:val="000000"/>
                <w:sz w:val="24"/>
                <w:szCs w:val="24"/>
              </w:rPr>
            </w:pPr>
            <w:r w:rsidRPr="000E61C6">
              <w:rPr>
                <w:sz w:val="24"/>
                <w:szCs w:val="24"/>
              </w:rPr>
              <w:t>8.4</w:t>
            </w:r>
          </w:p>
        </w:tc>
        <w:tc>
          <w:tcPr>
            <w:tcW w:w="860" w:type="pct"/>
          </w:tcPr>
          <w:p w14:paraId="4D47ABE6" w14:textId="33CBD058" w:rsidR="0041289E" w:rsidRPr="000E61C6" w:rsidRDefault="0041289E">
            <w:pPr>
              <w:spacing w:before="0" w:after="0"/>
              <w:jc w:val="center"/>
              <w:rPr>
                <w:rFonts w:cs="Arial"/>
                <w:color w:val="000000"/>
                <w:sz w:val="24"/>
                <w:szCs w:val="24"/>
              </w:rPr>
            </w:pPr>
            <w:r w:rsidRPr="000E61C6">
              <w:rPr>
                <w:sz w:val="24"/>
                <w:szCs w:val="24"/>
              </w:rPr>
              <w:t>19.5</w:t>
            </w:r>
          </w:p>
        </w:tc>
        <w:tc>
          <w:tcPr>
            <w:tcW w:w="751" w:type="pct"/>
          </w:tcPr>
          <w:p w14:paraId="519A7FD4" w14:textId="2D047C36" w:rsidR="0041289E" w:rsidRPr="000E61C6" w:rsidRDefault="0041289E">
            <w:pPr>
              <w:spacing w:before="0" w:after="0"/>
              <w:jc w:val="center"/>
              <w:rPr>
                <w:rFonts w:cs="Arial"/>
                <w:color w:val="000000"/>
                <w:sz w:val="24"/>
                <w:szCs w:val="24"/>
              </w:rPr>
            </w:pPr>
            <w:r w:rsidRPr="000E61C6">
              <w:rPr>
                <w:sz w:val="24"/>
                <w:szCs w:val="24"/>
              </w:rPr>
              <w:t>18.7</w:t>
            </w:r>
          </w:p>
        </w:tc>
        <w:tc>
          <w:tcPr>
            <w:tcW w:w="748" w:type="pct"/>
          </w:tcPr>
          <w:p w14:paraId="2F26C9B9" w14:textId="201DFEF5" w:rsidR="0041289E" w:rsidRPr="000E61C6" w:rsidRDefault="0041289E">
            <w:pPr>
              <w:spacing w:before="0" w:after="0"/>
              <w:jc w:val="center"/>
              <w:rPr>
                <w:rFonts w:cs="Arial"/>
                <w:b/>
                <w:bCs/>
                <w:color w:val="000000"/>
                <w:sz w:val="24"/>
                <w:szCs w:val="24"/>
              </w:rPr>
            </w:pPr>
            <w:r w:rsidRPr="000E61C6">
              <w:rPr>
                <w:b/>
                <w:sz w:val="24"/>
                <w:szCs w:val="24"/>
              </w:rPr>
              <w:t>11.9</w:t>
            </w:r>
          </w:p>
        </w:tc>
      </w:tr>
      <w:tr w:rsidR="0041289E" w:rsidRPr="000E61C6" w14:paraId="489DDE25" w14:textId="77777777" w:rsidTr="008D356A">
        <w:trPr>
          <w:cantSplit/>
          <w:trHeight w:val="20"/>
        </w:trPr>
        <w:tc>
          <w:tcPr>
            <w:tcW w:w="802" w:type="pct"/>
            <w:vAlign w:val="center"/>
          </w:tcPr>
          <w:p w14:paraId="1CA7DF58" w14:textId="17AD4A3E" w:rsidR="0041289E" w:rsidRPr="000E61C6" w:rsidRDefault="0041289E">
            <w:pPr>
              <w:spacing w:before="0" w:after="0"/>
              <w:jc w:val="center"/>
              <w:rPr>
                <w:rFonts w:cs="Arial"/>
                <w:color w:val="000000"/>
                <w:sz w:val="24"/>
                <w:szCs w:val="24"/>
              </w:rPr>
            </w:pPr>
            <w:r w:rsidRPr="000E61C6">
              <w:rPr>
                <w:rFonts w:cs="Arial"/>
                <w:color w:val="000000"/>
                <w:sz w:val="24"/>
                <w:szCs w:val="24"/>
              </w:rPr>
              <w:t>2020–21</w:t>
            </w:r>
          </w:p>
        </w:tc>
        <w:tc>
          <w:tcPr>
            <w:tcW w:w="1096" w:type="pct"/>
          </w:tcPr>
          <w:p w14:paraId="6F300251" w14:textId="6E05E970" w:rsidR="0041289E" w:rsidRPr="000E61C6" w:rsidRDefault="0041289E">
            <w:pPr>
              <w:spacing w:before="0" w:after="0"/>
              <w:jc w:val="center"/>
              <w:rPr>
                <w:rFonts w:cs="Arial"/>
                <w:color w:val="000000"/>
                <w:sz w:val="24"/>
                <w:szCs w:val="24"/>
              </w:rPr>
            </w:pPr>
            <w:r w:rsidRPr="000E61C6">
              <w:rPr>
                <w:sz w:val="24"/>
                <w:szCs w:val="24"/>
              </w:rPr>
              <w:t>0.2</w:t>
            </w:r>
          </w:p>
        </w:tc>
        <w:tc>
          <w:tcPr>
            <w:tcW w:w="743" w:type="pct"/>
          </w:tcPr>
          <w:p w14:paraId="1FD5C4FB" w14:textId="73D96160" w:rsidR="0041289E" w:rsidRPr="000E61C6" w:rsidRDefault="0041289E">
            <w:pPr>
              <w:spacing w:before="0" w:after="0"/>
              <w:jc w:val="center"/>
              <w:rPr>
                <w:rFonts w:cs="Arial"/>
                <w:color w:val="000000"/>
                <w:sz w:val="24"/>
                <w:szCs w:val="24"/>
              </w:rPr>
            </w:pPr>
            <w:r w:rsidRPr="000E61C6">
              <w:rPr>
                <w:sz w:val="24"/>
                <w:szCs w:val="24"/>
              </w:rPr>
              <w:t>0.9</w:t>
            </w:r>
          </w:p>
        </w:tc>
        <w:tc>
          <w:tcPr>
            <w:tcW w:w="860" w:type="pct"/>
          </w:tcPr>
          <w:p w14:paraId="66F285DB" w14:textId="75798B18" w:rsidR="0041289E" w:rsidRPr="000E61C6" w:rsidRDefault="0041289E">
            <w:pPr>
              <w:spacing w:before="0" w:after="0"/>
              <w:jc w:val="center"/>
              <w:rPr>
                <w:rFonts w:cs="Arial"/>
                <w:color w:val="000000"/>
                <w:sz w:val="24"/>
                <w:szCs w:val="24"/>
              </w:rPr>
            </w:pPr>
            <w:r w:rsidRPr="000E61C6">
              <w:rPr>
                <w:sz w:val="24"/>
                <w:szCs w:val="24"/>
              </w:rPr>
              <w:t>2.2</w:t>
            </w:r>
          </w:p>
        </w:tc>
        <w:tc>
          <w:tcPr>
            <w:tcW w:w="751" w:type="pct"/>
          </w:tcPr>
          <w:p w14:paraId="01061700" w14:textId="52DA1539" w:rsidR="0041289E" w:rsidRPr="000E61C6" w:rsidRDefault="0041289E">
            <w:pPr>
              <w:spacing w:before="0" w:after="0"/>
              <w:jc w:val="center"/>
              <w:rPr>
                <w:rFonts w:cs="Arial"/>
                <w:color w:val="000000"/>
                <w:sz w:val="24"/>
                <w:szCs w:val="24"/>
              </w:rPr>
            </w:pPr>
            <w:r w:rsidRPr="000E61C6">
              <w:rPr>
                <w:sz w:val="24"/>
                <w:szCs w:val="24"/>
              </w:rPr>
              <w:t>1.9</w:t>
            </w:r>
          </w:p>
        </w:tc>
        <w:tc>
          <w:tcPr>
            <w:tcW w:w="748" w:type="pct"/>
          </w:tcPr>
          <w:p w14:paraId="61AD18D0" w14:textId="136D0F24" w:rsidR="0041289E" w:rsidRPr="000E61C6" w:rsidRDefault="0041289E">
            <w:pPr>
              <w:spacing w:before="0" w:after="0"/>
              <w:jc w:val="center"/>
              <w:rPr>
                <w:rFonts w:cs="Arial"/>
                <w:b/>
                <w:bCs/>
                <w:color w:val="000000"/>
                <w:sz w:val="24"/>
                <w:szCs w:val="24"/>
              </w:rPr>
            </w:pPr>
            <w:r w:rsidRPr="000E61C6">
              <w:rPr>
                <w:b/>
                <w:sz w:val="24"/>
                <w:szCs w:val="24"/>
              </w:rPr>
              <w:t>1.2</w:t>
            </w:r>
          </w:p>
        </w:tc>
      </w:tr>
    </w:tbl>
    <w:p w14:paraId="6B601D09" w14:textId="033C8469" w:rsidR="0041289E" w:rsidRPr="000E61C6" w:rsidRDefault="0041289E" w:rsidP="00445362">
      <w:pPr>
        <w:pStyle w:val="Heading4"/>
      </w:pPr>
      <w:bookmarkStart w:id="62" w:name="_Toc97539968"/>
      <w:bookmarkStart w:id="63" w:name="_Toc110243276"/>
      <w:bookmarkStart w:id="64" w:name="_Toc115854147"/>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6</w:t>
      </w:r>
      <w:r w:rsidRPr="000E61C6">
        <w:rPr>
          <w:noProof/>
        </w:rPr>
        <w:fldChar w:fldCharType="end"/>
      </w:r>
      <w:r w:rsidRPr="000E61C6">
        <w:t>:</w:t>
      </w:r>
      <w:r w:rsidR="00F74E1D" w:rsidRPr="000E61C6">
        <w:t xml:space="preserve"> </w:t>
      </w:r>
      <w:r w:rsidRPr="000E61C6">
        <w:t>Suspension</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62"/>
      <w:bookmarkEnd w:id="63"/>
      <w:bookmarkEnd w:id="64"/>
    </w:p>
    <w:tbl>
      <w:tblPr>
        <w:tblStyle w:val="TableGrid"/>
        <w:tblW w:w="5000" w:type="pct"/>
        <w:tblLook w:val="04A0" w:firstRow="1" w:lastRow="0" w:firstColumn="1" w:lastColumn="0" w:noHBand="0" w:noVBand="1"/>
        <w:tblDescription w:val="This table contains the suspension rates and the unduplicated counts of foster youth suspended one or more times for the 2019–20 and 2020–21 school years."/>
      </w:tblPr>
      <w:tblGrid>
        <w:gridCol w:w="1511"/>
        <w:gridCol w:w="1510"/>
        <w:gridCol w:w="1881"/>
        <w:gridCol w:w="2470"/>
        <w:gridCol w:w="1978"/>
      </w:tblGrid>
      <w:tr w:rsidR="0041289E" w:rsidRPr="000E61C6" w14:paraId="3955C9AF" w14:textId="6E40A7F8" w:rsidTr="0037373E">
        <w:trPr>
          <w:cantSplit/>
          <w:trHeight w:val="20"/>
          <w:tblHeader/>
        </w:trPr>
        <w:tc>
          <w:tcPr>
            <w:tcW w:w="807" w:type="pct"/>
            <w:shd w:val="clear" w:color="auto" w:fill="D9D9D9" w:themeFill="background1" w:themeFillShade="D9"/>
            <w:vAlign w:val="center"/>
          </w:tcPr>
          <w:p w14:paraId="6146DC2D" w14:textId="77777777" w:rsidR="0041289E" w:rsidRPr="000E61C6" w:rsidRDefault="0041289E" w:rsidP="0037373E">
            <w:pPr>
              <w:spacing w:before="0" w:after="0"/>
              <w:jc w:val="center"/>
              <w:rPr>
                <w:rFonts w:cs="Arial"/>
                <w:b/>
                <w:color w:val="000000"/>
                <w:sz w:val="24"/>
                <w:szCs w:val="24"/>
              </w:rPr>
            </w:pPr>
            <w:r w:rsidRPr="000E61C6">
              <w:rPr>
                <w:rFonts w:cs="Arial"/>
                <w:b/>
                <w:color w:val="000000"/>
                <w:sz w:val="24"/>
                <w:szCs w:val="24"/>
              </w:rPr>
              <w:t>County</w:t>
            </w:r>
          </w:p>
        </w:tc>
        <w:tc>
          <w:tcPr>
            <w:tcW w:w="807" w:type="pct"/>
            <w:shd w:val="clear" w:color="auto" w:fill="D9D9D9" w:themeFill="background1" w:themeFillShade="D9"/>
            <w:vAlign w:val="center"/>
          </w:tcPr>
          <w:p w14:paraId="00487527" w14:textId="250782CD" w:rsidR="0041289E" w:rsidRPr="000E61C6" w:rsidRDefault="0041289E" w:rsidP="0037373E">
            <w:pPr>
              <w:spacing w:before="0" w:after="0"/>
              <w:jc w:val="center"/>
              <w:rPr>
                <w:rFonts w:cs="Arial"/>
                <w:b/>
                <w:color w:val="000000"/>
                <w:sz w:val="24"/>
                <w:szCs w:val="24"/>
              </w:rPr>
            </w:pPr>
            <w:r w:rsidRPr="000E61C6">
              <w:rPr>
                <w:rFonts w:cs="Arial"/>
                <w:b/>
                <w:color w:val="000000"/>
                <w:sz w:val="24"/>
                <w:szCs w:val="24"/>
              </w:rPr>
              <w:t>2019–20</w:t>
            </w:r>
            <w:r w:rsidR="00F74E1D" w:rsidRPr="000E61C6">
              <w:rPr>
                <w:rFonts w:cs="Arial"/>
                <w:b/>
                <w:color w:val="000000"/>
                <w:sz w:val="24"/>
                <w:szCs w:val="24"/>
              </w:rPr>
              <w:t xml:space="preserve"> </w:t>
            </w:r>
            <w:r w:rsidRPr="000E61C6">
              <w:rPr>
                <w:rFonts w:cs="Arial"/>
                <w:b/>
                <w:color w:val="000000"/>
                <w:sz w:val="24"/>
                <w:szCs w:val="24"/>
              </w:rPr>
              <w:t>Cumulative</w:t>
            </w:r>
            <w:r w:rsidR="00F74E1D" w:rsidRPr="000E61C6">
              <w:rPr>
                <w:rFonts w:cs="Arial"/>
                <w:b/>
                <w:color w:val="000000"/>
                <w:sz w:val="24"/>
                <w:szCs w:val="24"/>
              </w:rPr>
              <w:t xml:space="preserve"> </w:t>
            </w:r>
            <w:r w:rsidRPr="000E61C6">
              <w:rPr>
                <w:rFonts w:cs="Arial"/>
                <w:b/>
                <w:color w:val="000000"/>
                <w:sz w:val="24"/>
                <w:szCs w:val="24"/>
              </w:rPr>
              <w:t>Enrollment</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(N)</w:t>
            </w:r>
          </w:p>
        </w:tc>
        <w:tc>
          <w:tcPr>
            <w:tcW w:w="1006" w:type="pct"/>
            <w:shd w:val="clear" w:color="auto" w:fill="D9D9D9" w:themeFill="background1" w:themeFillShade="D9"/>
            <w:vAlign w:val="center"/>
          </w:tcPr>
          <w:p w14:paraId="4C7548F9" w14:textId="742D1A17" w:rsidR="0041289E" w:rsidRPr="000E61C6" w:rsidRDefault="0041289E" w:rsidP="0037373E">
            <w:pPr>
              <w:spacing w:before="0" w:after="0"/>
              <w:jc w:val="center"/>
              <w:rPr>
                <w:rFonts w:cs="Arial"/>
                <w:b/>
                <w:color w:val="000000"/>
                <w:sz w:val="24"/>
                <w:szCs w:val="24"/>
              </w:rPr>
            </w:pPr>
            <w:r w:rsidRPr="000E61C6">
              <w:rPr>
                <w:rFonts w:cs="Arial"/>
                <w:b/>
                <w:color w:val="000000"/>
                <w:sz w:val="24"/>
                <w:szCs w:val="24"/>
              </w:rPr>
              <w:t>2019–20</w:t>
            </w:r>
            <w:r w:rsidR="00F74E1D" w:rsidRPr="000E61C6">
              <w:rPr>
                <w:rFonts w:cs="Arial"/>
                <w:b/>
                <w:color w:val="000000"/>
                <w:sz w:val="24"/>
                <w:szCs w:val="24"/>
              </w:rPr>
              <w:t xml:space="preserve"> </w:t>
            </w:r>
            <w:r w:rsidRPr="000E61C6">
              <w:rPr>
                <w:rFonts w:cs="Arial"/>
                <w:b/>
                <w:color w:val="000000"/>
                <w:sz w:val="24"/>
                <w:szCs w:val="24"/>
              </w:rPr>
              <w:t>Unduplicated</w:t>
            </w:r>
            <w:r w:rsidR="00F74E1D" w:rsidRPr="000E61C6">
              <w:rPr>
                <w:rFonts w:cs="Arial"/>
                <w:b/>
                <w:color w:val="000000"/>
                <w:sz w:val="24"/>
                <w:szCs w:val="24"/>
              </w:rPr>
              <w:t xml:space="preserve"> </w:t>
            </w:r>
            <w:r w:rsidRPr="000E61C6">
              <w:rPr>
                <w:rFonts w:cs="Arial"/>
                <w:b/>
                <w:color w:val="000000"/>
                <w:sz w:val="24"/>
                <w:szCs w:val="24"/>
              </w:rPr>
              <w:t>Count</w:t>
            </w:r>
            <w:r w:rsidR="00F74E1D" w:rsidRPr="000E61C6">
              <w:rPr>
                <w:rFonts w:cs="Arial"/>
                <w:b/>
                <w:color w:val="000000"/>
                <w:sz w:val="24"/>
                <w:szCs w:val="24"/>
              </w:rPr>
              <w:t xml:space="preserve"> </w:t>
            </w:r>
            <w:r w:rsidRPr="000E61C6">
              <w:rPr>
                <w:rFonts w:cs="Arial"/>
                <w:b/>
                <w:color w:val="000000"/>
                <w:sz w:val="24"/>
                <w:szCs w:val="24"/>
              </w:rPr>
              <w:t>of</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Suspended</w:t>
            </w:r>
            <w:r w:rsidR="00F74E1D" w:rsidRPr="000E61C6">
              <w:rPr>
                <w:rFonts w:cs="Arial"/>
                <w:b/>
                <w:color w:val="000000"/>
                <w:sz w:val="24"/>
                <w:szCs w:val="24"/>
              </w:rPr>
              <w:t xml:space="preserve"> </w:t>
            </w:r>
            <w:r w:rsidRPr="000E61C6">
              <w:rPr>
                <w:rFonts w:cs="Arial"/>
                <w:b/>
                <w:color w:val="000000"/>
                <w:sz w:val="24"/>
                <w:szCs w:val="24"/>
              </w:rPr>
              <w:t>One</w:t>
            </w:r>
            <w:r w:rsidR="00F74E1D" w:rsidRPr="000E61C6">
              <w:rPr>
                <w:rFonts w:cs="Arial"/>
                <w:b/>
                <w:color w:val="000000"/>
                <w:sz w:val="24"/>
                <w:szCs w:val="24"/>
              </w:rPr>
              <w:t xml:space="preserve"> </w:t>
            </w:r>
            <w:r w:rsidRPr="000E61C6">
              <w:rPr>
                <w:rFonts w:cs="Arial"/>
                <w:b/>
                <w:color w:val="000000"/>
                <w:sz w:val="24"/>
                <w:szCs w:val="24"/>
              </w:rPr>
              <w:t>or</w:t>
            </w:r>
            <w:r w:rsidR="00F74E1D" w:rsidRPr="000E61C6">
              <w:rPr>
                <w:rFonts w:cs="Arial"/>
                <w:b/>
                <w:color w:val="000000"/>
                <w:sz w:val="24"/>
                <w:szCs w:val="24"/>
              </w:rPr>
              <w:t xml:space="preserve"> </w:t>
            </w:r>
            <w:r w:rsidRPr="000E61C6">
              <w:rPr>
                <w:rFonts w:cs="Arial"/>
                <w:b/>
                <w:color w:val="000000"/>
                <w:sz w:val="24"/>
                <w:szCs w:val="24"/>
              </w:rPr>
              <w:t>More</w:t>
            </w:r>
            <w:r w:rsidR="00F74E1D" w:rsidRPr="000E61C6">
              <w:rPr>
                <w:rFonts w:cs="Arial"/>
                <w:b/>
                <w:color w:val="000000"/>
                <w:sz w:val="24"/>
                <w:szCs w:val="24"/>
              </w:rPr>
              <w:t xml:space="preserve"> </w:t>
            </w:r>
            <w:r w:rsidRPr="000E61C6">
              <w:rPr>
                <w:rFonts w:cs="Arial"/>
                <w:b/>
                <w:color w:val="000000"/>
                <w:sz w:val="24"/>
                <w:szCs w:val="24"/>
              </w:rPr>
              <w:t>Times</w:t>
            </w:r>
            <w:r w:rsidRPr="000E61C6">
              <w:rPr>
                <w:rFonts w:cs="Arial"/>
                <w:b/>
                <w:color w:val="000000"/>
                <w:sz w:val="24"/>
                <w:szCs w:val="24"/>
              </w:rPr>
              <w:br/>
              <w:t>(N)</w:t>
            </w:r>
          </w:p>
        </w:tc>
        <w:tc>
          <w:tcPr>
            <w:tcW w:w="1321" w:type="pct"/>
            <w:shd w:val="clear" w:color="auto" w:fill="D9D9D9" w:themeFill="background1" w:themeFillShade="D9"/>
            <w:vAlign w:val="center"/>
          </w:tcPr>
          <w:p w14:paraId="007F9182" w14:textId="4B622D21" w:rsidR="0041289E" w:rsidRPr="000E61C6" w:rsidRDefault="0041289E" w:rsidP="0037373E">
            <w:pPr>
              <w:spacing w:before="0" w:after="0"/>
              <w:jc w:val="center"/>
              <w:rPr>
                <w:rFonts w:cs="Arial"/>
                <w:b/>
                <w:color w:val="000000"/>
                <w:sz w:val="24"/>
                <w:szCs w:val="24"/>
              </w:rPr>
            </w:pPr>
            <w:r w:rsidRPr="000E61C6">
              <w:rPr>
                <w:rFonts w:cs="Arial"/>
                <w:b/>
                <w:color w:val="000000"/>
                <w:sz w:val="24"/>
                <w:szCs w:val="24"/>
              </w:rPr>
              <w:t>2020–21</w:t>
            </w:r>
            <w:r w:rsidR="00F74E1D" w:rsidRPr="000E61C6">
              <w:rPr>
                <w:rFonts w:cs="Arial"/>
                <w:b/>
                <w:color w:val="000000"/>
                <w:sz w:val="24"/>
                <w:szCs w:val="24"/>
              </w:rPr>
              <w:t xml:space="preserve"> </w:t>
            </w:r>
            <w:r w:rsidRPr="000E61C6">
              <w:rPr>
                <w:rFonts w:cs="Arial"/>
                <w:b/>
                <w:color w:val="000000"/>
                <w:sz w:val="24"/>
                <w:szCs w:val="24"/>
              </w:rPr>
              <w:t>Cumulative</w:t>
            </w:r>
            <w:r w:rsidR="00F74E1D" w:rsidRPr="000E61C6">
              <w:rPr>
                <w:rFonts w:cs="Arial"/>
                <w:b/>
                <w:color w:val="000000"/>
                <w:sz w:val="24"/>
                <w:szCs w:val="24"/>
              </w:rPr>
              <w:t xml:space="preserve"> </w:t>
            </w:r>
            <w:r w:rsidRPr="000E61C6">
              <w:rPr>
                <w:rFonts w:cs="Arial"/>
                <w:b/>
                <w:color w:val="000000"/>
                <w:sz w:val="24"/>
                <w:szCs w:val="24"/>
              </w:rPr>
              <w:t>Enrollment</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(N)</w:t>
            </w:r>
          </w:p>
        </w:tc>
        <w:tc>
          <w:tcPr>
            <w:tcW w:w="1058" w:type="pct"/>
            <w:shd w:val="clear" w:color="auto" w:fill="D9D9D9" w:themeFill="background1" w:themeFillShade="D9"/>
            <w:vAlign w:val="center"/>
          </w:tcPr>
          <w:p w14:paraId="44CE4C66" w14:textId="22A5F142" w:rsidR="0041289E" w:rsidRPr="000E61C6" w:rsidRDefault="0041289E" w:rsidP="0037373E">
            <w:pPr>
              <w:spacing w:before="0" w:after="0"/>
              <w:jc w:val="center"/>
              <w:rPr>
                <w:rFonts w:cs="Arial"/>
                <w:b/>
                <w:color w:val="000000"/>
                <w:sz w:val="24"/>
                <w:szCs w:val="24"/>
              </w:rPr>
            </w:pPr>
            <w:r w:rsidRPr="000E61C6">
              <w:rPr>
                <w:rFonts w:cs="Arial"/>
                <w:b/>
                <w:color w:val="000000"/>
                <w:sz w:val="24"/>
                <w:szCs w:val="24"/>
              </w:rPr>
              <w:t>2020–21</w:t>
            </w:r>
            <w:r w:rsidR="00F74E1D" w:rsidRPr="000E61C6">
              <w:rPr>
                <w:rFonts w:cs="Arial"/>
                <w:b/>
                <w:color w:val="000000"/>
                <w:sz w:val="24"/>
                <w:szCs w:val="24"/>
              </w:rPr>
              <w:t xml:space="preserve"> </w:t>
            </w:r>
            <w:r w:rsidRPr="000E61C6">
              <w:rPr>
                <w:rFonts w:cs="Arial"/>
                <w:b/>
                <w:color w:val="000000"/>
                <w:sz w:val="24"/>
                <w:szCs w:val="24"/>
              </w:rPr>
              <w:t>Unduplicated</w:t>
            </w:r>
            <w:r w:rsidR="00F74E1D" w:rsidRPr="000E61C6">
              <w:rPr>
                <w:rFonts w:cs="Arial"/>
                <w:b/>
                <w:color w:val="000000"/>
                <w:sz w:val="24"/>
                <w:szCs w:val="24"/>
              </w:rPr>
              <w:t xml:space="preserve"> </w:t>
            </w:r>
            <w:r w:rsidRPr="000E61C6">
              <w:rPr>
                <w:rFonts w:cs="Arial"/>
                <w:b/>
                <w:color w:val="000000"/>
                <w:sz w:val="24"/>
                <w:szCs w:val="24"/>
              </w:rPr>
              <w:t>Count</w:t>
            </w:r>
            <w:r w:rsidR="00F74E1D" w:rsidRPr="000E61C6">
              <w:rPr>
                <w:rFonts w:cs="Arial"/>
                <w:b/>
                <w:color w:val="000000"/>
                <w:sz w:val="24"/>
                <w:szCs w:val="24"/>
              </w:rPr>
              <w:t xml:space="preserve"> </w:t>
            </w:r>
            <w:r w:rsidRPr="000E61C6">
              <w:rPr>
                <w:rFonts w:cs="Arial"/>
                <w:b/>
                <w:color w:val="000000"/>
                <w:sz w:val="24"/>
                <w:szCs w:val="24"/>
              </w:rPr>
              <w:t>of</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Suspended</w:t>
            </w:r>
            <w:r w:rsidR="00F74E1D" w:rsidRPr="000E61C6">
              <w:rPr>
                <w:rFonts w:cs="Arial"/>
                <w:b/>
                <w:color w:val="000000"/>
                <w:sz w:val="24"/>
                <w:szCs w:val="24"/>
              </w:rPr>
              <w:t xml:space="preserve"> </w:t>
            </w:r>
            <w:r w:rsidRPr="000E61C6">
              <w:rPr>
                <w:rFonts w:cs="Arial"/>
                <w:b/>
                <w:color w:val="000000"/>
                <w:sz w:val="24"/>
                <w:szCs w:val="24"/>
              </w:rPr>
              <w:t>One</w:t>
            </w:r>
            <w:r w:rsidR="00F74E1D" w:rsidRPr="000E61C6">
              <w:rPr>
                <w:rFonts w:cs="Arial"/>
                <w:b/>
                <w:color w:val="000000"/>
                <w:sz w:val="24"/>
                <w:szCs w:val="24"/>
              </w:rPr>
              <w:t xml:space="preserve"> </w:t>
            </w:r>
            <w:r w:rsidRPr="000E61C6">
              <w:rPr>
                <w:rFonts w:cs="Arial"/>
                <w:b/>
                <w:color w:val="000000"/>
                <w:sz w:val="24"/>
                <w:szCs w:val="24"/>
              </w:rPr>
              <w:t>or</w:t>
            </w:r>
            <w:r w:rsidR="00F74E1D" w:rsidRPr="000E61C6">
              <w:rPr>
                <w:rFonts w:cs="Arial"/>
                <w:b/>
                <w:color w:val="000000"/>
                <w:sz w:val="24"/>
                <w:szCs w:val="24"/>
              </w:rPr>
              <w:t xml:space="preserve"> </w:t>
            </w:r>
            <w:r w:rsidRPr="000E61C6">
              <w:rPr>
                <w:rFonts w:cs="Arial"/>
                <w:b/>
                <w:color w:val="000000"/>
                <w:sz w:val="24"/>
                <w:szCs w:val="24"/>
              </w:rPr>
              <w:t>More</w:t>
            </w:r>
            <w:r w:rsidR="00F74E1D" w:rsidRPr="000E61C6">
              <w:rPr>
                <w:rFonts w:cs="Arial"/>
                <w:b/>
                <w:color w:val="000000"/>
                <w:sz w:val="24"/>
                <w:szCs w:val="24"/>
              </w:rPr>
              <w:t xml:space="preserve"> </w:t>
            </w:r>
            <w:r w:rsidRPr="000E61C6">
              <w:rPr>
                <w:rFonts w:cs="Arial"/>
                <w:b/>
                <w:color w:val="000000"/>
                <w:sz w:val="24"/>
                <w:szCs w:val="24"/>
              </w:rPr>
              <w:t>Times</w:t>
            </w:r>
            <w:r w:rsidRPr="000E61C6">
              <w:rPr>
                <w:rFonts w:cs="Arial"/>
                <w:b/>
                <w:color w:val="000000"/>
                <w:sz w:val="24"/>
                <w:szCs w:val="24"/>
              </w:rPr>
              <w:br/>
              <w:t>(N)</w:t>
            </w:r>
          </w:p>
        </w:tc>
      </w:tr>
      <w:tr w:rsidR="0041289E" w:rsidRPr="000E61C6" w14:paraId="43FFEE70" w14:textId="77777777" w:rsidTr="00752AF0">
        <w:trPr>
          <w:cantSplit/>
          <w:trHeight w:val="20"/>
        </w:trPr>
        <w:tc>
          <w:tcPr>
            <w:tcW w:w="807" w:type="pct"/>
            <w:vAlign w:val="center"/>
          </w:tcPr>
          <w:p w14:paraId="7EAA0ECC" w14:textId="3D0384AC" w:rsidR="0041289E" w:rsidRPr="000E61C6" w:rsidRDefault="0041289E" w:rsidP="00752AF0">
            <w:pPr>
              <w:spacing w:before="0" w:after="0"/>
              <w:rPr>
                <w:rFonts w:cs="Arial"/>
                <w:color w:val="000000"/>
                <w:szCs w:val="24"/>
              </w:rPr>
            </w:pPr>
            <w:r w:rsidRPr="000E61C6">
              <w:rPr>
                <w:rFonts w:cs="Arial"/>
                <w:color w:val="000000"/>
                <w:sz w:val="24"/>
                <w:szCs w:val="24"/>
              </w:rPr>
              <w:t>Statewide</w:t>
            </w:r>
          </w:p>
        </w:tc>
        <w:tc>
          <w:tcPr>
            <w:tcW w:w="807" w:type="pct"/>
            <w:vAlign w:val="center"/>
          </w:tcPr>
          <w:p w14:paraId="5D069C2C" w14:textId="4B057CDF" w:rsidR="0041289E" w:rsidRPr="000E61C6" w:rsidRDefault="0041289E" w:rsidP="00752AF0">
            <w:pPr>
              <w:spacing w:before="0" w:after="0"/>
              <w:jc w:val="center"/>
              <w:rPr>
                <w:rFonts w:cs="Arial"/>
                <w:szCs w:val="24"/>
              </w:rPr>
            </w:pPr>
            <w:r w:rsidRPr="000E61C6">
              <w:rPr>
                <w:rFonts w:cs="Arial"/>
                <w:sz w:val="24"/>
                <w:szCs w:val="24"/>
              </w:rPr>
              <w:t>45,307</w:t>
            </w:r>
          </w:p>
        </w:tc>
        <w:tc>
          <w:tcPr>
            <w:tcW w:w="1006" w:type="pct"/>
            <w:vAlign w:val="center"/>
          </w:tcPr>
          <w:p w14:paraId="61A22BC2" w14:textId="2C944E4E" w:rsidR="0041289E" w:rsidRPr="000E61C6" w:rsidRDefault="0041289E" w:rsidP="00752AF0">
            <w:pPr>
              <w:spacing w:before="0" w:after="0"/>
              <w:jc w:val="center"/>
              <w:rPr>
                <w:rFonts w:cs="Arial"/>
                <w:szCs w:val="24"/>
              </w:rPr>
            </w:pPr>
            <w:r w:rsidRPr="000E61C6">
              <w:rPr>
                <w:rFonts w:cs="Arial"/>
                <w:sz w:val="24"/>
                <w:szCs w:val="24"/>
              </w:rPr>
              <w:t>5,411</w:t>
            </w:r>
          </w:p>
        </w:tc>
        <w:tc>
          <w:tcPr>
            <w:tcW w:w="1321" w:type="pct"/>
            <w:vAlign w:val="center"/>
          </w:tcPr>
          <w:p w14:paraId="2575A146" w14:textId="4544E9C1" w:rsidR="0041289E" w:rsidRPr="000E61C6" w:rsidRDefault="0041289E" w:rsidP="00752AF0">
            <w:pPr>
              <w:spacing w:before="0" w:after="0"/>
              <w:jc w:val="center"/>
              <w:rPr>
                <w:rFonts w:cs="Arial"/>
                <w:szCs w:val="24"/>
              </w:rPr>
            </w:pPr>
            <w:r w:rsidRPr="000E61C6">
              <w:rPr>
                <w:rFonts w:cs="Arial"/>
                <w:sz w:val="24"/>
                <w:szCs w:val="24"/>
              </w:rPr>
              <w:t>43,766</w:t>
            </w:r>
          </w:p>
        </w:tc>
        <w:tc>
          <w:tcPr>
            <w:tcW w:w="1058" w:type="pct"/>
            <w:vAlign w:val="center"/>
          </w:tcPr>
          <w:p w14:paraId="2CB8AE35" w14:textId="68836827" w:rsidR="0041289E" w:rsidRPr="000E61C6" w:rsidRDefault="0041289E" w:rsidP="00752AF0">
            <w:pPr>
              <w:spacing w:before="0" w:after="0"/>
              <w:jc w:val="center"/>
              <w:rPr>
                <w:rFonts w:cs="Arial"/>
                <w:szCs w:val="24"/>
              </w:rPr>
            </w:pPr>
            <w:r w:rsidRPr="000E61C6">
              <w:rPr>
                <w:rFonts w:cs="Arial"/>
                <w:sz w:val="24"/>
                <w:szCs w:val="24"/>
              </w:rPr>
              <w:t>519</w:t>
            </w:r>
          </w:p>
        </w:tc>
      </w:tr>
      <w:tr w:rsidR="0041289E" w:rsidRPr="000E61C6" w14:paraId="54F1D300" w14:textId="0F90FF1F" w:rsidTr="00752AF0">
        <w:trPr>
          <w:cantSplit/>
          <w:trHeight w:val="20"/>
        </w:trPr>
        <w:tc>
          <w:tcPr>
            <w:tcW w:w="807" w:type="pct"/>
            <w:vAlign w:val="center"/>
          </w:tcPr>
          <w:p w14:paraId="2B27163E" w14:textId="77777777" w:rsidR="0041289E" w:rsidRPr="000E61C6" w:rsidRDefault="0041289E">
            <w:pPr>
              <w:spacing w:before="0" w:after="0"/>
              <w:rPr>
                <w:rFonts w:cs="Arial"/>
                <w:color w:val="000000"/>
                <w:sz w:val="24"/>
                <w:szCs w:val="24"/>
              </w:rPr>
            </w:pPr>
            <w:r w:rsidRPr="000E61C6">
              <w:rPr>
                <w:rFonts w:cs="Arial"/>
                <w:color w:val="000000"/>
                <w:sz w:val="24"/>
                <w:szCs w:val="24"/>
              </w:rPr>
              <w:t>Alameda</w:t>
            </w:r>
          </w:p>
        </w:tc>
        <w:tc>
          <w:tcPr>
            <w:tcW w:w="807" w:type="pct"/>
            <w:vAlign w:val="center"/>
          </w:tcPr>
          <w:p w14:paraId="33057069" w14:textId="71C6A8F5" w:rsidR="0041289E" w:rsidRPr="000E61C6" w:rsidRDefault="0041289E">
            <w:pPr>
              <w:spacing w:before="0" w:after="0"/>
              <w:jc w:val="center"/>
              <w:rPr>
                <w:rFonts w:cs="Arial"/>
                <w:color w:val="000000"/>
                <w:sz w:val="24"/>
                <w:szCs w:val="24"/>
              </w:rPr>
            </w:pPr>
            <w:r w:rsidRPr="000E61C6">
              <w:rPr>
                <w:rFonts w:cs="Arial"/>
                <w:sz w:val="24"/>
                <w:szCs w:val="24"/>
              </w:rPr>
              <w:t>803</w:t>
            </w:r>
          </w:p>
        </w:tc>
        <w:tc>
          <w:tcPr>
            <w:tcW w:w="1006" w:type="pct"/>
            <w:vAlign w:val="center"/>
          </w:tcPr>
          <w:p w14:paraId="5FA8FB45" w14:textId="01FD58F8" w:rsidR="0041289E" w:rsidRPr="000E61C6" w:rsidRDefault="0041289E">
            <w:pPr>
              <w:spacing w:before="0" w:after="0"/>
              <w:jc w:val="center"/>
              <w:rPr>
                <w:rFonts w:cs="Arial"/>
                <w:color w:val="000000"/>
                <w:sz w:val="24"/>
                <w:szCs w:val="24"/>
              </w:rPr>
            </w:pPr>
            <w:r w:rsidRPr="000E61C6">
              <w:rPr>
                <w:rFonts w:cs="Arial"/>
                <w:sz w:val="24"/>
                <w:szCs w:val="24"/>
              </w:rPr>
              <w:t>73</w:t>
            </w:r>
          </w:p>
        </w:tc>
        <w:tc>
          <w:tcPr>
            <w:tcW w:w="1321" w:type="pct"/>
            <w:vAlign w:val="center"/>
          </w:tcPr>
          <w:p w14:paraId="7D699F7E" w14:textId="422FDB1C" w:rsidR="0041289E" w:rsidRPr="000E61C6" w:rsidRDefault="0041289E">
            <w:pPr>
              <w:spacing w:before="0" w:after="0"/>
              <w:jc w:val="center"/>
              <w:rPr>
                <w:rFonts w:cs="Arial"/>
                <w:color w:val="000000"/>
                <w:sz w:val="24"/>
                <w:szCs w:val="24"/>
              </w:rPr>
            </w:pPr>
            <w:r w:rsidRPr="000E61C6">
              <w:rPr>
                <w:rFonts w:cs="Arial"/>
                <w:sz w:val="24"/>
                <w:szCs w:val="24"/>
              </w:rPr>
              <w:t>836</w:t>
            </w:r>
          </w:p>
        </w:tc>
        <w:tc>
          <w:tcPr>
            <w:tcW w:w="1058" w:type="pct"/>
            <w:vAlign w:val="center"/>
          </w:tcPr>
          <w:p w14:paraId="08197D8A" w14:textId="6F4AC71B"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582EA2C7" w14:textId="4096D406" w:rsidTr="00752AF0">
        <w:trPr>
          <w:cantSplit/>
          <w:trHeight w:val="20"/>
        </w:trPr>
        <w:tc>
          <w:tcPr>
            <w:tcW w:w="807" w:type="pct"/>
            <w:vAlign w:val="center"/>
          </w:tcPr>
          <w:p w14:paraId="5C3885DC" w14:textId="77777777" w:rsidR="0041289E" w:rsidRPr="000E61C6" w:rsidRDefault="0041289E">
            <w:pPr>
              <w:spacing w:before="0" w:after="0"/>
              <w:rPr>
                <w:rFonts w:cs="Arial"/>
                <w:color w:val="000000"/>
                <w:sz w:val="24"/>
                <w:szCs w:val="24"/>
              </w:rPr>
            </w:pPr>
            <w:r w:rsidRPr="000E61C6">
              <w:rPr>
                <w:rFonts w:cs="Arial"/>
                <w:color w:val="000000"/>
                <w:sz w:val="24"/>
                <w:szCs w:val="24"/>
              </w:rPr>
              <w:t>Alpine</w:t>
            </w:r>
          </w:p>
        </w:tc>
        <w:tc>
          <w:tcPr>
            <w:tcW w:w="807" w:type="pct"/>
            <w:vAlign w:val="center"/>
          </w:tcPr>
          <w:p w14:paraId="53BEFC34" w14:textId="5478D6B4" w:rsidR="0041289E" w:rsidRPr="000E61C6" w:rsidRDefault="0041289E">
            <w:pPr>
              <w:spacing w:before="0" w:after="0"/>
              <w:jc w:val="center"/>
              <w:rPr>
                <w:rFonts w:cs="Arial"/>
                <w:color w:val="000000"/>
                <w:sz w:val="24"/>
                <w:szCs w:val="24"/>
              </w:rPr>
            </w:pPr>
            <w:r w:rsidRPr="000E61C6">
              <w:rPr>
                <w:rFonts w:cs="Arial"/>
                <w:sz w:val="24"/>
                <w:szCs w:val="24"/>
              </w:rPr>
              <w:t>*</w:t>
            </w:r>
          </w:p>
        </w:tc>
        <w:tc>
          <w:tcPr>
            <w:tcW w:w="1006" w:type="pct"/>
            <w:vAlign w:val="center"/>
          </w:tcPr>
          <w:p w14:paraId="2527275C" w14:textId="44F998B2" w:rsidR="0041289E" w:rsidRPr="000E61C6" w:rsidRDefault="0041289E">
            <w:pPr>
              <w:spacing w:before="0" w:after="0"/>
              <w:jc w:val="center"/>
              <w:rPr>
                <w:rFonts w:cs="Arial"/>
                <w:color w:val="000000"/>
                <w:sz w:val="24"/>
                <w:szCs w:val="24"/>
              </w:rPr>
            </w:pPr>
            <w:r w:rsidRPr="000E61C6">
              <w:rPr>
                <w:rFonts w:cs="Arial"/>
                <w:sz w:val="24"/>
                <w:szCs w:val="24"/>
              </w:rPr>
              <w:t>*</w:t>
            </w:r>
          </w:p>
        </w:tc>
        <w:tc>
          <w:tcPr>
            <w:tcW w:w="1321" w:type="pct"/>
            <w:vAlign w:val="center"/>
          </w:tcPr>
          <w:p w14:paraId="4355C9D0" w14:textId="767C68FF" w:rsidR="0041289E" w:rsidRPr="000E61C6" w:rsidRDefault="0041289E">
            <w:pPr>
              <w:spacing w:before="0" w:after="0"/>
              <w:jc w:val="center"/>
              <w:rPr>
                <w:rFonts w:cs="Arial"/>
                <w:color w:val="000000"/>
                <w:sz w:val="24"/>
                <w:szCs w:val="24"/>
              </w:rPr>
            </w:pPr>
            <w:r w:rsidRPr="000E61C6">
              <w:rPr>
                <w:rFonts w:cs="Arial"/>
                <w:sz w:val="24"/>
                <w:szCs w:val="24"/>
              </w:rPr>
              <w:t>*</w:t>
            </w:r>
          </w:p>
        </w:tc>
        <w:tc>
          <w:tcPr>
            <w:tcW w:w="1058" w:type="pct"/>
            <w:vAlign w:val="center"/>
          </w:tcPr>
          <w:p w14:paraId="10C45CF3" w14:textId="3663BA4F" w:rsidR="0041289E" w:rsidRPr="000E61C6" w:rsidRDefault="0041289E">
            <w:pPr>
              <w:spacing w:before="0" w:after="0"/>
              <w:jc w:val="center"/>
              <w:rPr>
                <w:rFonts w:cs="Arial"/>
                <w:color w:val="000000"/>
                <w:sz w:val="24"/>
                <w:szCs w:val="24"/>
              </w:rPr>
            </w:pPr>
            <w:r w:rsidRPr="000E61C6">
              <w:rPr>
                <w:rFonts w:cs="Arial"/>
                <w:sz w:val="24"/>
                <w:szCs w:val="24"/>
              </w:rPr>
              <w:t>*</w:t>
            </w:r>
          </w:p>
        </w:tc>
      </w:tr>
      <w:tr w:rsidR="0041289E" w:rsidRPr="000E61C6" w14:paraId="0AA2FFAF" w14:textId="0BD40768" w:rsidTr="00752AF0">
        <w:trPr>
          <w:cantSplit/>
          <w:trHeight w:val="20"/>
        </w:trPr>
        <w:tc>
          <w:tcPr>
            <w:tcW w:w="807" w:type="pct"/>
            <w:vAlign w:val="center"/>
          </w:tcPr>
          <w:p w14:paraId="10279798" w14:textId="77777777" w:rsidR="0041289E" w:rsidRPr="000E61C6" w:rsidRDefault="0041289E">
            <w:pPr>
              <w:spacing w:before="0" w:after="0"/>
              <w:rPr>
                <w:rFonts w:cs="Arial"/>
                <w:color w:val="000000"/>
                <w:sz w:val="24"/>
                <w:szCs w:val="24"/>
              </w:rPr>
            </w:pPr>
            <w:r w:rsidRPr="000E61C6">
              <w:rPr>
                <w:rFonts w:cs="Arial"/>
                <w:color w:val="000000"/>
                <w:sz w:val="24"/>
                <w:szCs w:val="24"/>
              </w:rPr>
              <w:t>Amador</w:t>
            </w:r>
          </w:p>
        </w:tc>
        <w:tc>
          <w:tcPr>
            <w:tcW w:w="807" w:type="pct"/>
            <w:vAlign w:val="center"/>
          </w:tcPr>
          <w:p w14:paraId="4870370D" w14:textId="26F0A6AF" w:rsidR="0041289E" w:rsidRPr="000E61C6" w:rsidRDefault="0041289E">
            <w:pPr>
              <w:spacing w:before="0" w:after="0"/>
              <w:jc w:val="center"/>
              <w:rPr>
                <w:rFonts w:cs="Arial"/>
                <w:color w:val="000000"/>
                <w:sz w:val="24"/>
                <w:szCs w:val="24"/>
              </w:rPr>
            </w:pPr>
            <w:r w:rsidRPr="000E61C6">
              <w:rPr>
                <w:rFonts w:cs="Arial"/>
                <w:sz w:val="24"/>
                <w:szCs w:val="24"/>
              </w:rPr>
              <w:t>47</w:t>
            </w:r>
          </w:p>
        </w:tc>
        <w:tc>
          <w:tcPr>
            <w:tcW w:w="1006" w:type="pct"/>
            <w:vAlign w:val="center"/>
          </w:tcPr>
          <w:p w14:paraId="4E585818" w14:textId="1B4BB83B" w:rsidR="0041289E" w:rsidRPr="000E61C6" w:rsidRDefault="0041289E">
            <w:pPr>
              <w:spacing w:before="0" w:after="0"/>
              <w:jc w:val="center"/>
              <w:rPr>
                <w:rFonts w:cs="Arial"/>
                <w:color w:val="000000"/>
                <w:sz w:val="24"/>
                <w:szCs w:val="24"/>
              </w:rPr>
            </w:pPr>
            <w:r w:rsidRPr="000E61C6">
              <w:rPr>
                <w:rFonts w:cs="Arial"/>
                <w:sz w:val="24"/>
                <w:szCs w:val="24"/>
              </w:rPr>
              <w:t>3</w:t>
            </w:r>
          </w:p>
        </w:tc>
        <w:tc>
          <w:tcPr>
            <w:tcW w:w="1321" w:type="pct"/>
            <w:vAlign w:val="center"/>
          </w:tcPr>
          <w:p w14:paraId="2DE57F99" w14:textId="282C084A" w:rsidR="0041289E" w:rsidRPr="000E61C6" w:rsidRDefault="0041289E">
            <w:pPr>
              <w:spacing w:before="0" w:after="0"/>
              <w:jc w:val="center"/>
              <w:rPr>
                <w:rFonts w:cs="Arial"/>
                <w:color w:val="000000"/>
                <w:sz w:val="24"/>
                <w:szCs w:val="24"/>
              </w:rPr>
            </w:pPr>
            <w:r w:rsidRPr="000E61C6">
              <w:rPr>
                <w:rFonts w:cs="Arial"/>
                <w:sz w:val="24"/>
                <w:szCs w:val="24"/>
              </w:rPr>
              <w:t>43</w:t>
            </w:r>
          </w:p>
        </w:tc>
        <w:tc>
          <w:tcPr>
            <w:tcW w:w="1058" w:type="pct"/>
            <w:vAlign w:val="center"/>
          </w:tcPr>
          <w:p w14:paraId="4534836E" w14:textId="42E75F2A"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2110DF31" w14:textId="06911CA7" w:rsidTr="00752AF0">
        <w:trPr>
          <w:cantSplit/>
          <w:trHeight w:val="20"/>
        </w:trPr>
        <w:tc>
          <w:tcPr>
            <w:tcW w:w="807" w:type="pct"/>
            <w:vAlign w:val="center"/>
          </w:tcPr>
          <w:p w14:paraId="2A37A58E" w14:textId="77777777" w:rsidR="0041289E" w:rsidRPr="000E61C6" w:rsidRDefault="0041289E">
            <w:pPr>
              <w:spacing w:before="0" w:after="0"/>
              <w:rPr>
                <w:rFonts w:cs="Arial"/>
                <w:color w:val="000000"/>
                <w:sz w:val="24"/>
                <w:szCs w:val="24"/>
              </w:rPr>
            </w:pPr>
            <w:r w:rsidRPr="000E61C6">
              <w:rPr>
                <w:rFonts w:cs="Arial"/>
                <w:color w:val="000000"/>
                <w:sz w:val="24"/>
                <w:szCs w:val="24"/>
              </w:rPr>
              <w:t>Butte</w:t>
            </w:r>
          </w:p>
        </w:tc>
        <w:tc>
          <w:tcPr>
            <w:tcW w:w="807" w:type="pct"/>
            <w:vAlign w:val="center"/>
          </w:tcPr>
          <w:p w14:paraId="64DF6134" w14:textId="6A50BF9F" w:rsidR="0041289E" w:rsidRPr="000E61C6" w:rsidRDefault="0041289E">
            <w:pPr>
              <w:spacing w:before="0" w:after="0"/>
              <w:jc w:val="center"/>
              <w:rPr>
                <w:rFonts w:cs="Arial"/>
                <w:color w:val="000000"/>
                <w:sz w:val="24"/>
                <w:szCs w:val="24"/>
              </w:rPr>
            </w:pPr>
            <w:r w:rsidRPr="000E61C6">
              <w:rPr>
                <w:rFonts w:cs="Arial"/>
                <w:sz w:val="24"/>
                <w:szCs w:val="24"/>
              </w:rPr>
              <w:t>407</w:t>
            </w:r>
          </w:p>
        </w:tc>
        <w:tc>
          <w:tcPr>
            <w:tcW w:w="1006" w:type="pct"/>
            <w:vAlign w:val="center"/>
          </w:tcPr>
          <w:p w14:paraId="5C71F6B3" w14:textId="1EBFBB55" w:rsidR="0041289E" w:rsidRPr="000E61C6" w:rsidRDefault="0041289E">
            <w:pPr>
              <w:spacing w:before="0" w:after="0"/>
              <w:jc w:val="center"/>
              <w:rPr>
                <w:rFonts w:cs="Arial"/>
                <w:color w:val="000000"/>
                <w:sz w:val="24"/>
                <w:szCs w:val="24"/>
              </w:rPr>
            </w:pPr>
            <w:r w:rsidRPr="000E61C6">
              <w:rPr>
                <w:rFonts w:cs="Arial"/>
                <w:sz w:val="24"/>
                <w:szCs w:val="24"/>
              </w:rPr>
              <w:t>86</w:t>
            </w:r>
          </w:p>
        </w:tc>
        <w:tc>
          <w:tcPr>
            <w:tcW w:w="1321" w:type="pct"/>
            <w:vAlign w:val="center"/>
          </w:tcPr>
          <w:p w14:paraId="001B5D17" w14:textId="256C7767" w:rsidR="0041289E" w:rsidRPr="000E61C6" w:rsidRDefault="0041289E">
            <w:pPr>
              <w:spacing w:before="0" w:after="0"/>
              <w:jc w:val="center"/>
              <w:rPr>
                <w:rFonts w:cs="Arial"/>
                <w:color w:val="000000"/>
                <w:sz w:val="24"/>
                <w:szCs w:val="24"/>
              </w:rPr>
            </w:pPr>
            <w:r w:rsidRPr="000E61C6">
              <w:rPr>
                <w:rFonts w:cs="Arial"/>
                <w:sz w:val="24"/>
                <w:szCs w:val="24"/>
              </w:rPr>
              <w:t>387</w:t>
            </w:r>
          </w:p>
        </w:tc>
        <w:tc>
          <w:tcPr>
            <w:tcW w:w="1058" w:type="pct"/>
            <w:vAlign w:val="center"/>
          </w:tcPr>
          <w:p w14:paraId="21179737" w14:textId="3C827622" w:rsidR="0041289E" w:rsidRPr="000E61C6" w:rsidRDefault="0041289E">
            <w:pPr>
              <w:spacing w:before="0" w:after="0"/>
              <w:jc w:val="center"/>
              <w:rPr>
                <w:rFonts w:cs="Arial"/>
                <w:color w:val="000000"/>
                <w:sz w:val="24"/>
                <w:szCs w:val="24"/>
              </w:rPr>
            </w:pPr>
            <w:r w:rsidRPr="000E61C6">
              <w:rPr>
                <w:rFonts w:cs="Arial"/>
                <w:sz w:val="24"/>
                <w:szCs w:val="24"/>
              </w:rPr>
              <w:t>11</w:t>
            </w:r>
          </w:p>
        </w:tc>
      </w:tr>
      <w:tr w:rsidR="0041289E" w:rsidRPr="000E61C6" w14:paraId="33A2B649" w14:textId="47AB225C" w:rsidTr="00752AF0">
        <w:trPr>
          <w:cantSplit/>
          <w:trHeight w:val="20"/>
        </w:trPr>
        <w:tc>
          <w:tcPr>
            <w:tcW w:w="807" w:type="pct"/>
            <w:vAlign w:val="center"/>
          </w:tcPr>
          <w:p w14:paraId="1F4F15D9" w14:textId="77777777" w:rsidR="0041289E" w:rsidRPr="000E61C6" w:rsidRDefault="0041289E">
            <w:pPr>
              <w:spacing w:before="0" w:after="0"/>
              <w:rPr>
                <w:rFonts w:cs="Arial"/>
                <w:color w:val="000000"/>
                <w:sz w:val="24"/>
                <w:szCs w:val="24"/>
              </w:rPr>
            </w:pPr>
            <w:r w:rsidRPr="000E61C6">
              <w:rPr>
                <w:rFonts w:cs="Arial"/>
                <w:color w:val="000000"/>
                <w:sz w:val="24"/>
                <w:szCs w:val="24"/>
              </w:rPr>
              <w:t>Calaveras</w:t>
            </w:r>
          </w:p>
        </w:tc>
        <w:tc>
          <w:tcPr>
            <w:tcW w:w="807" w:type="pct"/>
            <w:vAlign w:val="center"/>
          </w:tcPr>
          <w:p w14:paraId="0413DA27" w14:textId="17D5284A" w:rsidR="0041289E" w:rsidRPr="000E61C6" w:rsidRDefault="0041289E">
            <w:pPr>
              <w:spacing w:before="0" w:after="0"/>
              <w:jc w:val="center"/>
              <w:rPr>
                <w:rFonts w:cs="Arial"/>
                <w:color w:val="000000"/>
                <w:sz w:val="24"/>
                <w:szCs w:val="24"/>
              </w:rPr>
            </w:pPr>
            <w:r w:rsidRPr="000E61C6">
              <w:rPr>
                <w:rFonts w:cs="Arial"/>
                <w:sz w:val="24"/>
                <w:szCs w:val="24"/>
              </w:rPr>
              <w:t>116</w:t>
            </w:r>
          </w:p>
        </w:tc>
        <w:tc>
          <w:tcPr>
            <w:tcW w:w="1006" w:type="pct"/>
            <w:vAlign w:val="center"/>
          </w:tcPr>
          <w:p w14:paraId="5431F493" w14:textId="1D8BB4D8" w:rsidR="0041289E" w:rsidRPr="000E61C6" w:rsidRDefault="0041289E">
            <w:pPr>
              <w:spacing w:before="0" w:after="0"/>
              <w:jc w:val="center"/>
              <w:rPr>
                <w:rFonts w:cs="Arial"/>
                <w:color w:val="000000"/>
                <w:sz w:val="24"/>
                <w:szCs w:val="24"/>
              </w:rPr>
            </w:pPr>
            <w:r w:rsidRPr="000E61C6">
              <w:rPr>
                <w:rFonts w:cs="Arial"/>
                <w:sz w:val="24"/>
                <w:szCs w:val="24"/>
              </w:rPr>
              <w:t>14</w:t>
            </w:r>
          </w:p>
        </w:tc>
        <w:tc>
          <w:tcPr>
            <w:tcW w:w="1321" w:type="pct"/>
            <w:vAlign w:val="center"/>
          </w:tcPr>
          <w:p w14:paraId="029048D7" w14:textId="339CE758" w:rsidR="0041289E" w:rsidRPr="000E61C6" w:rsidRDefault="0041289E">
            <w:pPr>
              <w:spacing w:before="0" w:after="0"/>
              <w:jc w:val="center"/>
              <w:rPr>
                <w:rFonts w:cs="Arial"/>
                <w:color w:val="000000"/>
                <w:sz w:val="24"/>
                <w:szCs w:val="24"/>
              </w:rPr>
            </w:pPr>
            <w:r w:rsidRPr="000E61C6">
              <w:rPr>
                <w:rFonts w:cs="Arial"/>
                <w:sz w:val="24"/>
                <w:szCs w:val="24"/>
              </w:rPr>
              <w:t>98</w:t>
            </w:r>
          </w:p>
        </w:tc>
        <w:tc>
          <w:tcPr>
            <w:tcW w:w="1058" w:type="pct"/>
            <w:vAlign w:val="center"/>
          </w:tcPr>
          <w:p w14:paraId="30727FEF" w14:textId="13A587C8"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4DDDED87" w14:textId="5889334A" w:rsidTr="00752AF0">
        <w:trPr>
          <w:cantSplit/>
          <w:trHeight w:val="20"/>
        </w:trPr>
        <w:tc>
          <w:tcPr>
            <w:tcW w:w="807" w:type="pct"/>
            <w:vAlign w:val="center"/>
          </w:tcPr>
          <w:p w14:paraId="0437ECC9" w14:textId="77777777" w:rsidR="0041289E" w:rsidRPr="000E61C6" w:rsidRDefault="0041289E">
            <w:pPr>
              <w:spacing w:before="0" w:after="0"/>
              <w:rPr>
                <w:rFonts w:cs="Arial"/>
                <w:color w:val="000000"/>
                <w:sz w:val="24"/>
                <w:szCs w:val="24"/>
              </w:rPr>
            </w:pPr>
            <w:r w:rsidRPr="000E61C6">
              <w:rPr>
                <w:rFonts w:cs="Arial"/>
                <w:color w:val="000000"/>
                <w:sz w:val="24"/>
                <w:szCs w:val="24"/>
              </w:rPr>
              <w:t>Colusa</w:t>
            </w:r>
          </w:p>
        </w:tc>
        <w:tc>
          <w:tcPr>
            <w:tcW w:w="807" w:type="pct"/>
            <w:vAlign w:val="center"/>
          </w:tcPr>
          <w:p w14:paraId="358A57E7" w14:textId="3F90107C" w:rsidR="0041289E" w:rsidRPr="000E61C6" w:rsidRDefault="0041289E">
            <w:pPr>
              <w:spacing w:before="0" w:after="0"/>
              <w:jc w:val="center"/>
              <w:rPr>
                <w:rFonts w:cs="Arial"/>
                <w:color w:val="000000"/>
                <w:sz w:val="24"/>
                <w:szCs w:val="24"/>
              </w:rPr>
            </w:pPr>
            <w:r w:rsidRPr="000E61C6">
              <w:rPr>
                <w:rFonts w:cs="Arial"/>
                <w:sz w:val="24"/>
                <w:szCs w:val="24"/>
              </w:rPr>
              <w:t>61</w:t>
            </w:r>
          </w:p>
        </w:tc>
        <w:tc>
          <w:tcPr>
            <w:tcW w:w="1006" w:type="pct"/>
            <w:vAlign w:val="center"/>
          </w:tcPr>
          <w:p w14:paraId="7F2450A7" w14:textId="2EF36119" w:rsidR="0041289E" w:rsidRPr="000E61C6" w:rsidRDefault="0041289E">
            <w:pPr>
              <w:spacing w:before="0" w:after="0"/>
              <w:jc w:val="center"/>
              <w:rPr>
                <w:rFonts w:cs="Arial"/>
                <w:color w:val="000000"/>
                <w:sz w:val="24"/>
                <w:szCs w:val="24"/>
              </w:rPr>
            </w:pPr>
            <w:r w:rsidRPr="000E61C6">
              <w:rPr>
                <w:rFonts w:cs="Arial"/>
                <w:sz w:val="24"/>
                <w:szCs w:val="24"/>
              </w:rPr>
              <w:t>11</w:t>
            </w:r>
          </w:p>
        </w:tc>
        <w:tc>
          <w:tcPr>
            <w:tcW w:w="1321" w:type="pct"/>
            <w:vAlign w:val="center"/>
          </w:tcPr>
          <w:p w14:paraId="6511F4F3" w14:textId="2F1927F0" w:rsidR="0041289E" w:rsidRPr="000E61C6" w:rsidRDefault="0041289E">
            <w:pPr>
              <w:spacing w:before="0" w:after="0"/>
              <w:jc w:val="center"/>
              <w:rPr>
                <w:rFonts w:cs="Arial"/>
                <w:color w:val="000000"/>
                <w:sz w:val="24"/>
                <w:szCs w:val="24"/>
              </w:rPr>
            </w:pPr>
            <w:r w:rsidRPr="000E61C6">
              <w:rPr>
                <w:rFonts w:cs="Arial"/>
                <w:sz w:val="24"/>
                <w:szCs w:val="24"/>
              </w:rPr>
              <w:t>50</w:t>
            </w:r>
          </w:p>
        </w:tc>
        <w:tc>
          <w:tcPr>
            <w:tcW w:w="1058" w:type="pct"/>
            <w:vAlign w:val="center"/>
          </w:tcPr>
          <w:p w14:paraId="7107A8A6" w14:textId="49E0CA15" w:rsidR="0041289E" w:rsidRPr="000E61C6" w:rsidRDefault="0041289E">
            <w:pPr>
              <w:spacing w:before="0" w:after="0"/>
              <w:jc w:val="center"/>
              <w:rPr>
                <w:rFonts w:cs="Arial"/>
                <w:color w:val="000000"/>
                <w:sz w:val="24"/>
                <w:szCs w:val="24"/>
              </w:rPr>
            </w:pPr>
            <w:r w:rsidRPr="000E61C6">
              <w:rPr>
                <w:rFonts w:cs="Arial"/>
                <w:sz w:val="24"/>
                <w:szCs w:val="24"/>
              </w:rPr>
              <w:t>6</w:t>
            </w:r>
          </w:p>
        </w:tc>
      </w:tr>
      <w:tr w:rsidR="0041289E" w:rsidRPr="000E61C6" w14:paraId="3E2D2D1A" w14:textId="51F4D63B" w:rsidTr="00752AF0">
        <w:trPr>
          <w:cantSplit/>
          <w:trHeight w:val="20"/>
        </w:trPr>
        <w:tc>
          <w:tcPr>
            <w:tcW w:w="807" w:type="pct"/>
            <w:vAlign w:val="center"/>
          </w:tcPr>
          <w:p w14:paraId="55EE2C62" w14:textId="5860A959" w:rsidR="0041289E" w:rsidRPr="000E61C6" w:rsidRDefault="0041289E">
            <w:pPr>
              <w:spacing w:before="0" w:after="0"/>
              <w:rPr>
                <w:rFonts w:cs="Arial"/>
                <w:color w:val="000000"/>
                <w:sz w:val="24"/>
                <w:szCs w:val="24"/>
              </w:rPr>
            </w:pPr>
            <w:r w:rsidRPr="000E61C6">
              <w:rPr>
                <w:rFonts w:cs="Arial"/>
                <w:color w:val="000000"/>
                <w:sz w:val="24"/>
                <w:szCs w:val="24"/>
              </w:rPr>
              <w:t>Contra</w:t>
            </w:r>
            <w:r w:rsidR="00F74E1D" w:rsidRPr="000E61C6">
              <w:rPr>
                <w:rFonts w:cs="Arial"/>
                <w:color w:val="000000"/>
                <w:sz w:val="24"/>
                <w:szCs w:val="24"/>
              </w:rPr>
              <w:t xml:space="preserve"> </w:t>
            </w:r>
            <w:r w:rsidRPr="000E61C6">
              <w:rPr>
                <w:rFonts w:cs="Arial"/>
                <w:color w:val="000000"/>
                <w:sz w:val="24"/>
                <w:szCs w:val="24"/>
              </w:rPr>
              <w:t>Costa</w:t>
            </w:r>
          </w:p>
        </w:tc>
        <w:tc>
          <w:tcPr>
            <w:tcW w:w="807" w:type="pct"/>
            <w:vAlign w:val="center"/>
          </w:tcPr>
          <w:p w14:paraId="1CBA64D7" w14:textId="676D09EE" w:rsidR="0041289E" w:rsidRPr="000E61C6" w:rsidRDefault="0041289E">
            <w:pPr>
              <w:spacing w:before="0" w:after="0"/>
              <w:jc w:val="center"/>
              <w:rPr>
                <w:rFonts w:cs="Arial"/>
                <w:color w:val="000000"/>
                <w:sz w:val="24"/>
                <w:szCs w:val="24"/>
              </w:rPr>
            </w:pPr>
            <w:r w:rsidRPr="000E61C6">
              <w:rPr>
                <w:rFonts w:cs="Arial"/>
                <w:sz w:val="24"/>
                <w:szCs w:val="24"/>
              </w:rPr>
              <w:t>863</w:t>
            </w:r>
          </w:p>
        </w:tc>
        <w:tc>
          <w:tcPr>
            <w:tcW w:w="1006" w:type="pct"/>
            <w:vAlign w:val="center"/>
          </w:tcPr>
          <w:p w14:paraId="2DD42782" w14:textId="2CBF58EB" w:rsidR="0041289E" w:rsidRPr="000E61C6" w:rsidRDefault="0041289E">
            <w:pPr>
              <w:spacing w:before="0" w:after="0"/>
              <w:jc w:val="center"/>
              <w:rPr>
                <w:rFonts w:cs="Arial"/>
                <w:color w:val="000000"/>
                <w:sz w:val="24"/>
                <w:szCs w:val="24"/>
              </w:rPr>
            </w:pPr>
            <w:r w:rsidRPr="000E61C6">
              <w:rPr>
                <w:rFonts w:cs="Arial"/>
                <w:sz w:val="24"/>
                <w:szCs w:val="24"/>
              </w:rPr>
              <w:t>126</w:t>
            </w:r>
          </w:p>
        </w:tc>
        <w:tc>
          <w:tcPr>
            <w:tcW w:w="1321" w:type="pct"/>
            <w:vAlign w:val="center"/>
          </w:tcPr>
          <w:p w14:paraId="7656C108" w14:textId="6FFF246B" w:rsidR="0041289E" w:rsidRPr="000E61C6" w:rsidRDefault="0041289E">
            <w:pPr>
              <w:spacing w:before="0" w:after="0"/>
              <w:jc w:val="center"/>
              <w:rPr>
                <w:rFonts w:cs="Arial"/>
                <w:color w:val="000000"/>
                <w:sz w:val="24"/>
                <w:szCs w:val="24"/>
              </w:rPr>
            </w:pPr>
            <w:r w:rsidRPr="000E61C6">
              <w:rPr>
                <w:rFonts w:cs="Arial"/>
                <w:sz w:val="24"/>
                <w:szCs w:val="24"/>
              </w:rPr>
              <w:t>768</w:t>
            </w:r>
          </w:p>
        </w:tc>
        <w:tc>
          <w:tcPr>
            <w:tcW w:w="1058" w:type="pct"/>
            <w:vAlign w:val="center"/>
          </w:tcPr>
          <w:p w14:paraId="74ECDED3" w14:textId="43C2F1D5" w:rsidR="0041289E" w:rsidRPr="000E61C6" w:rsidRDefault="0041289E">
            <w:pPr>
              <w:spacing w:before="0" w:after="0"/>
              <w:jc w:val="center"/>
              <w:rPr>
                <w:rFonts w:cs="Arial"/>
                <w:color w:val="000000"/>
                <w:sz w:val="24"/>
                <w:szCs w:val="24"/>
              </w:rPr>
            </w:pPr>
            <w:r w:rsidRPr="000E61C6">
              <w:rPr>
                <w:rFonts w:cs="Arial"/>
                <w:sz w:val="24"/>
                <w:szCs w:val="24"/>
              </w:rPr>
              <w:t>2</w:t>
            </w:r>
          </w:p>
        </w:tc>
      </w:tr>
      <w:tr w:rsidR="0041289E" w:rsidRPr="000E61C6" w14:paraId="7812468E" w14:textId="6A2107E5" w:rsidTr="00752AF0">
        <w:trPr>
          <w:cantSplit/>
          <w:trHeight w:val="20"/>
        </w:trPr>
        <w:tc>
          <w:tcPr>
            <w:tcW w:w="807" w:type="pct"/>
            <w:vAlign w:val="center"/>
          </w:tcPr>
          <w:p w14:paraId="66282060" w14:textId="2EF8E3CE" w:rsidR="0041289E" w:rsidRPr="000E61C6" w:rsidRDefault="0041289E">
            <w:pPr>
              <w:spacing w:before="0" w:after="0"/>
              <w:rPr>
                <w:rFonts w:cs="Arial"/>
                <w:color w:val="000000"/>
                <w:sz w:val="24"/>
                <w:szCs w:val="24"/>
              </w:rPr>
            </w:pPr>
            <w:r w:rsidRPr="000E61C6">
              <w:rPr>
                <w:rFonts w:cs="Arial"/>
                <w:color w:val="000000"/>
                <w:sz w:val="24"/>
                <w:szCs w:val="24"/>
              </w:rPr>
              <w:t>Del</w:t>
            </w:r>
            <w:r w:rsidR="00F74E1D" w:rsidRPr="000E61C6">
              <w:rPr>
                <w:rFonts w:cs="Arial"/>
                <w:color w:val="000000"/>
                <w:sz w:val="24"/>
                <w:szCs w:val="24"/>
              </w:rPr>
              <w:t xml:space="preserve"> </w:t>
            </w:r>
            <w:r w:rsidRPr="000E61C6">
              <w:rPr>
                <w:rFonts w:cs="Arial"/>
                <w:color w:val="000000"/>
                <w:sz w:val="24"/>
                <w:szCs w:val="24"/>
              </w:rPr>
              <w:t>Norte</w:t>
            </w:r>
          </w:p>
        </w:tc>
        <w:tc>
          <w:tcPr>
            <w:tcW w:w="807" w:type="pct"/>
            <w:vAlign w:val="center"/>
          </w:tcPr>
          <w:p w14:paraId="6CF8B7FC" w14:textId="3C44BB6F" w:rsidR="0041289E" w:rsidRPr="000E61C6" w:rsidRDefault="0041289E">
            <w:pPr>
              <w:spacing w:before="0" w:after="0"/>
              <w:jc w:val="center"/>
              <w:rPr>
                <w:rFonts w:cs="Arial"/>
                <w:color w:val="000000"/>
                <w:sz w:val="24"/>
                <w:szCs w:val="24"/>
              </w:rPr>
            </w:pPr>
            <w:r w:rsidRPr="000E61C6">
              <w:rPr>
                <w:rFonts w:cs="Arial"/>
                <w:sz w:val="24"/>
                <w:szCs w:val="24"/>
              </w:rPr>
              <w:t>75</w:t>
            </w:r>
          </w:p>
        </w:tc>
        <w:tc>
          <w:tcPr>
            <w:tcW w:w="1006" w:type="pct"/>
            <w:vAlign w:val="center"/>
          </w:tcPr>
          <w:p w14:paraId="36692F62" w14:textId="50180FF1" w:rsidR="0041289E" w:rsidRPr="000E61C6" w:rsidRDefault="0041289E">
            <w:pPr>
              <w:spacing w:before="0" w:after="0"/>
              <w:jc w:val="center"/>
              <w:rPr>
                <w:rFonts w:cs="Arial"/>
                <w:color w:val="000000"/>
                <w:sz w:val="24"/>
                <w:szCs w:val="24"/>
              </w:rPr>
            </w:pPr>
            <w:r w:rsidRPr="000E61C6">
              <w:rPr>
                <w:rFonts w:cs="Arial"/>
                <w:sz w:val="24"/>
                <w:szCs w:val="24"/>
              </w:rPr>
              <w:t>15</w:t>
            </w:r>
          </w:p>
        </w:tc>
        <w:tc>
          <w:tcPr>
            <w:tcW w:w="1321" w:type="pct"/>
            <w:vAlign w:val="center"/>
          </w:tcPr>
          <w:p w14:paraId="7D2A3929" w14:textId="7DAC3CCB" w:rsidR="0041289E" w:rsidRPr="000E61C6" w:rsidRDefault="0041289E">
            <w:pPr>
              <w:spacing w:before="0" w:after="0"/>
              <w:jc w:val="center"/>
              <w:rPr>
                <w:rFonts w:cs="Arial"/>
                <w:color w:val="000000"/>
                <w:sz w:val="24"/>
                <w:szCs w:val="24"/>
              </w:rPr>
            </w:pPr>
            <w:r w:rsidRPr="000E61C6">
              <w:rPr>
                <w:rFonts w:cs="Arial"/>
                <w:sz w:val="24"/>
                <w:szCs w:val="24"/>
              </w:rPr>
              <w:t>94</w:t>
            </w:r>
          </w:p>
        </w:tc>
        <w:tc>
          <w:tcPr>
            <w:tcW w:w="1058" w:type="pct"/>
            <w:vAlign w:val="center"/>
          </w:tcPr>
          <w:p w14:paraId="7A505D25" w14:textId="462878DA"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2F32C0CE" w14:textId="5C0B2985" w:rsidTr="00752AF0">
        <w:trPr>
          <w:cantSplit/>
          <w:trHeight w:val="20"/>
        </w:trPr>
        <w:tc>
          <w:tcPr>
            <w:tcW w:w="807" w:type="pct"/>
            <w:vAlign w:val="center"/>
          </w:tcPr>
          <w:p w14:paraId="7029A800" w14:textId="714C2034" w:rsidR="0041289E" w:rsidRPr="000E61C6" w:rsidRDefault="0041289E">
            <w:pPr>
              <w:spacing w:before="0" w:after="0"/>
              <w:rPr>
                <w:rFonts w:cs="Arial"/>
                <w:color w:val="000000"/>
                <w:sz w:val="24"/>
                <w:szCs w:val="24"/>
              </w:rPr>
            </w:pPr>
            <w:r w:rsidRPr="000E61C6">
              <w:rPr>
                <w:rFonts w:cs="Arial"/>
                <w:color w:val="000000"/>
                <w:sz w:val="24"/>
                <w:szCs w:val="24"/>
              </w:rPr>
              <w:t>El</w:t>
            </w:r>
            <w:r w:rsidR="00F74E1D" w:rsidRPr="000E61C6">
              <w:rPr>
                <w:rFonts w:cs="Arial"/>
                <w:color w:val="000000"/>
                <w:sz w:val="24"/>
                <w:szCs w:val="24"/>
              </w:rPr>
              <w:t xml:space="preserve"> </w:t>
            </w:r>
            <w:r w:rsidRPr="000E61C6">
              <w:rPr>
                <w:rFonts w:cs="Arial"/>
                <w:color w:val="000000"/>
                <w:sz w:val="24"/>
                <w:szCs w:val="24"/>
              </w:rPr>
              <w:t>Dorado</w:t>
            </w:r>
          </w:p>
        </w:tc>
        <w:tc>
          <w:tcPr>
            <w:tcW w:w="807" w:type="pct"/>
            <w:vAlign w:val="center"/>
          </w:tcPr>
          <w:p w14:paraId="3D119BF2" w14:textId="7A6E6E42" w:rsidR="0041289E" w:rsidRPr="000E61C6" w:rsidRDefault="0041289E">
            <w:pPr>
              <w:spacing w:before="0" w:after="0"/>
              <w:jc w:val="center"/>
              <w:rPr>
                <w:rFonts w:cs="Arial"/>
                <w:color w:val="000000"/>
                <w:sz w:val="24"/>
                <w:szCs w:val="24"/>
              </w:rPr>
            </w:pPr>
            <w:r w:rsidRPr="000E61C6">
              <w:rPr>
                <w:rFonts w:cs="Arial"/>
                <w:sz w:val="24"/>
                <w:szCs w:val="24"/>
              </w:rPr>
              <w:t>394</w:t>
            </w:r>
          </w:p>
        </w:tc>
        <w:tc>
          <w:tcPr>
            <w:tcW w:w="1006" w:type="pct"/>
            <w:vAlign w:val="center"/>
          </w:tcPr>
          <w:p w14:paraId="02E72E8B" w14:textId="2AA8B705" w:rsidR="0041289E" w:rsidRPr="000E61C6" w:rsidRDefault="0041289E">
            <w:pPr>
              <w:spacing w:before="0" w:after="0"/>
              <w:jc w:val="center"/>
              <w:rPr>
                <w:rFonts w:cs="Arial"/>
                <w:color w:val="000000"/>
                <w:sz w:val="24"/>
                <w:szCs w:val="24"/>
              </w:rPr>
            </w:pPr>
            <w:r w:rsidRPr="000E61C6">
              <w:rPr>
                <w:rFonts w:cs="Arial"/>
                <w:sz w:val="24"/>
                <w:szCs w:val="24"/>
              </w:rPr>
              <w:t>32</w:t>
            </w:r>
          </w:p>
        </w:tc>
        <w:tc>
          <w:tcPr>
            <w:tcW w:w="1321" w:type="pct"/>
            <w:vAlign w:val="center"/>
          </w:tcPr>
          <w:p w14:paraId="425FBB96" w14:textId="5E542593" w:rsidR="0041289E" w:rsidRPr="000E61C6" w:rsidRDefault="0041289E">
            <w:pPr>
              <w:spacing w:before="0" w:after="0"/>
              <w:jc w:val="center"/>
              <w:rPr>
                <w:rFonts w:cs="Arial"/>
                <w:color w:val="000000"/>
                <w:sz w:val="24"/>
                <w:szCs w:val="24"/>
              </w:rPr>
            </w:pPr>
            <w:r w:rsidRPr="000E61C6">
              <w:rPr>
                <w:rFonts w:cs="Arial"/>
                <w:sz w:val="24"/>
                <w:szCs w:val="24"/>
              </w:rPr>
              <w:t>348</w:t>
            </w:r>
          </w:p>
        </w:tc>
        <w:tc>
          <w:tcPr>
            <w:tcW w:w="1058" w:type="pct"/>
            <w:vAlign w:val="center"/>
          </w:tcPr>
          <w:p w14:paraId="36BDECD0" w14:textId="25821123" w:rsidR="0041289E" w:rsidRPr="000E61C6" w:rsidRDefault="0041289E">
            <w:pPr>
              <w:spacing w:before="0" w:after="0"/>
              <w:jc w:val="center"/>
              <w:rPr>
                <w:rFonts w:cs="Arial"/>
                <w:color w:val="000000"/>
                <w:sz w:val="24"/>
                <w:szCs w:val="24"/>
              </w:rPr>
            </w:pPr>
            <w:r w:rsidRPr="000E61C6">
              <w:rPr>
                <w:rFonts w:cs="Arial"/>
                <w:sz w:val="24"/>
                <w:szCs w:val="24"/>
              </w:rPr>
              <w:t>9</w:t>
            </w:r>
          </w:p>
        </w:tc>
      </w:tr>
      <w:tr w:rsidR="0041289E" w:rsidRPr="000E61C6" w14:paraId="3AC89A12" w14:textId="1BBC45E2" w:rsidTr="00752AF0">
        <w:trPr>
          <w:cantSplit/>
          <w:trHeight w:val="20"/>
        </w:trPr>
        <w:tc>
          <w:tcPr>
            <w:tcW w:w="807" w:type="pct"/>
            <w:vAlign w:val="center"/>
          </w:tcPr>
          <w:p w14:paraId="491B5F20" w14:textId="77777777" w:rsidR="0041289E" w:rsidRPr="000E61C6" w:rsidRDefault="0041289E">
            <w:pPr>
              <w:spacing w:before="0" w:after="0"/>
              <w:rPr>
                <w:rFonts w:cs="Arial"/>
                <w:color w:val="000000"/>
                <w:sz w:val="24"/>
                <w:szCs w:val="24"/>
              </w:rPr>
            </w:pPr>
            <w:r w:rsidRPr="000E61C6">
              <w:rPr>
                <w:rFonts w:cs="Arial"/>
                <w:color w:val="000000"/>
                <w:sz w:val="24"/>
                <w:szCs w:val="24"/>
              </w:rPr>
              <w:t>Fresno</w:t>
            </w:r>
          </w:p>
        </w:tc>
        <w:tc>
          <w:tcPr>
            <w:tcW w:w="807" w:type="pct"/>
            <w:vAlign w:val="center"/>
          </w:tcPr>
          <w:p w14:paraId="5CE1A1AC" w14:textId="45009A92" w:rsidR="0041289E" w:rsidRPr="000E61C6" w:rsidRDefault="0041289E">
            <w:pPr>
              <w:spacing w:before="0" w:after="0"/>
              <w:jc w:val="center"/>
              <w:rPr>
                <w:rFonts w:cs="Arial"/>
                <w:color w:val="000000"/>
                <w:sz w:val="24"/>
                <w:szCs w:val="24"/>
              </w:rPr>
            </w:pPr>
            <w:r w:rsidRPr="000E61C6">
              <w:rPr>
                <w:rFonts w:cs="Arial"/>
                <w:sz w:val="24"/>
                <w:szCs w:val="24"/>
              </w:rPr>
              <w:t>2,225</w:t>
            </w:r>
          </w:p>
        </w:tc>
        <w:tc>
          <w:tcPr>
            <w:tcW w:w="1006" w:type="pct"/>
            <w:vAlign w:val="center"/>
          </w:tcPr>
          <w:p w14:paraId="0AC5F8FE" w14:textId="7942AE75" w:rsidR="0041289E" w:rsidRPr="000E61C6" w:rsidRDefault="0041289E">
            <w:pPr>
              <w:spacing w:before="0" w:after="0"/>
              <w:jc w:val="center"/>
              <w:rPr>
                <w:rFonts w:cs="Arial"/>
                <w:color w:val="000000"/>
                <w:sz w:val="24"/>
                <w:szCs w:val="24"/>
              </w:rPr>
            </w:pPr>
            <w:r w:rsidRPr="000E61C6">
              <w:rPr>
                <w:rFonts w:cs="Arial"/>
                <w:sz w:val="24"/>
                <w:szCs w:val="24"/>
              </w:rPr>
              <w:t>368</w:t>
            </w:r>
          </w:p>
        </w:tc>
        <w:tc>
          <w:tcPr>
            <w:tcW w:w="1321" w:type="pct"/>
            <w:vAlign w:val="center"/>
          </w:tcPr>
          <w:p w14:paraId="0582FB57" w14:textId="7EDD09EB" w:rsidR="0041289E" w:rsidRPr="000E61C6" w:rsidRDefault="0041289E">
            <w:pPr>
              <w:spacing w:before="0" w:after="0"/>
              <w:jc w:val="center"/>
              <w:rPr>
                <w:rFonts w:cs="Arial"/>
                <w:color w:val="000000"/>
                <w:sz w:val="24"/>
                <w:szCs w:val="24"/>
              </w:rPr>
            </w:pPr>
            <w:r w:rsidRPr="000E61C6">
              <w:rPr>
                <w:rFonts w:cs="Arial"/>
                <w:sz w:val="24"/>
                <w:szCs w:val="24"/>
              </w:rPr>
              <w:t>2,384</w:t>
            </w:r>
          </w:p>
        </w:tc>
        <w:tc>
          <w:tcPr>
            <w:tcW w:w="1058" w:type="pct"/>
            <w:vAlign w:val="center"/>
          </w:tcPr>
          <w:p w14:paraId="2D308E1C" w14:textId="0E2BBD36" w:rsidR="0041289E" w:rsidRPr="000E61C6" w:rsidRDefault="0041289E">
            <w:pPr>
              <w:spacing w:before="0" w:after="0"/>
              <w:jc w:val="center"/>
              <w:rPr>
                <w:rFonts w:cs="Arial"/>
                <w:color w:val="000000"/>
                <w:sz w:val="24"/>
                <w:szCs w:val="24"/>
              </w:rPr>
            </w:pPr>
            <w:r w:rsidRPr="000E61C6">
              <w:rPr>
                <w:rFonts w:cs="Arial"/>
                <w:sz w:val="24"/>
                <w:szCs w:val="24"/>
              </w:rPr>
              <w:t>32</w:t>
            </w:r>
          </w:p>
        </w:tc>
      </w:tr>
      <w:tr w:rsidR="0041289E" w:rsidRPr="000E61C6" w14:paraId="0604BA2C" w14:textId="62BDBB88" w:rsidTr="00752AF0">
        <w:trPr>
          <w:cantSplit/>
          <w:trHeight w:val="20"/>
        </w:trPr>
        <w:tc>
          <w:tcPr>
            <w:tcW w:w="807" w:type="pct"/>
            <w:vAlign w:val="center"/>
          </w:tcPr>
          <w:p w14:paraId="3CCB6C79" w14:textId="77777777" w:rsidR="0041289E" w:rsidRPr="000E61C6" w:rsidRDefault="0041289E">
            <w:pPr>
              <w:spacing w:before="0" w:after="0"/>
              <w:rPr>
                <w:rFonts w:cs="Arial"/>
                <w:color w:val="000000"/>
                <w:sz w:val="24"/>
                <w:szCs w:val="24"/>
              </w:rPr>
            </w:pPr>
            <w:r w:rsidRPr="000E61C6">
              <w:rPr>
                <w:rFonts w:cs="Arial"/>
                <w:color w:val="000000"/>
                <w:sz w:val="24"/>
                <w:szCs w:val="24"/>
              </w:rPr>
              <w:t>Glenn</w:t>
            </w:r>
          </w:p>
        </w:tc>
        <w:tc>
          <w:tcPr>
            <w:tcW w:w="807" w:type="pct"/>
            <w:vAlign w:val="center"/>
          </w:tcPr>
          <w:p w14:paraId="57020700" w14:textId="12E0098A" w:rsidR="0041289E" w:rsidRPr="000E61C6" w:rsidRDefault="0041289E">
            <w:pPr>
              <w:spacing w:before="0" w:after="0"/>
              <w:jc w:val="center"/>
              <w:rPr>
                <w:rFonts w:cs="Arial"/>
                <w:color w:val="000000"/>
                <w:sz w:val="24"/>
                <w:szCs w:val="24"/>
              </w:rPr>
            </w:pPr>
            <w:r w:rsidRPr="000E61C6">
              <w:rPr>
                <w:rFonts w:cs="Arial"/>
                <w:sz w:val="24"/>
                <w:szCs w:val="24"/>
              </w:rPr>
              <w:t>50</w:t>
            </w:r>
          </w:p>
        </w:tc>
        <w:tc>
          <w:tcPr>
            <w:tcW w:w="1006" w:type="pct"/>
            <w:vAlign w:val="center"/>
          </w:tcPr>
          <w:p w14:paraId="098A882B" w14:textId="680462E3" w:rsidR="0041289E" w:rsidRPr="000E61C6" w:rsidRDefault="0041289E">
            <w:pPr>
              <w:spacing w:before="0" w:after="0"/>
              <w:jc w:val="center"/>
              <w:rPr>
                <w:rFonts w:cs="Arial"/>
                <w:color w:val="000000"/>
                <w:sz w:val="24"/>
                <w:szCs w:val="24"/>
              </w:rPr>
            </w:pPr>
            <w:r w:rsidRPr="000E61C6">
              <w:rPr>
                <w:rFonts w:cs="Arial"/>
                <w:sz w:val="24"/>
                <w:szCs w:val="24"/>
              </w:rPr>
              <w:t>7</w:t>
            </w:r>
          </w:p>
        </w:tc>
        <w:tc>
          <w:tcPr>
            <w:tcW w:w="1321" w:type="pct"/>
            <w:vAlign w:val="center"/>
          </w:tcPr>
          <w:p w14:paraId="0EC39427" w14:textId="6EF4218B" w:rsidR="0041289E" w:rsidRPr="000E61C6" w:rsidRDefault="0041289E">
            <w:pPr>
              <w:spacing w:before="0" w:after="0"/>
              <w:jc w:val="center"/>
              <w:rPr>
                <w:rFonts w:cs="Arial"/>
                <w:color w:val="000000"/>
                <w:sz w:val="24"/>
                <w:szCs w:val="24"/>
              </w:rPr>
            </w:pPr>
            <w:r w:rsidRPr="000E61C6">
              <w:rPr>
                <w:rFonts w:cs="Arial"/>
                <w:sz w:val="24"/>
                <w:szCs w:val="24"/>
              </w:rPr>
              <w:t>54</w:t>
            </w:r>
          </w:p>
        </w:tc>
        <w:tc>
          <w:tcPr>
            <w:tcW w:w="1058" w:type="pct"/>
            <w:vAlign w:val="center"/>
          </w:tcPr>
          <w:p w14:paraId="06C671B4" w14:textId="0B529288"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0142DFC0" w14:textId="20395165" w:rsidTr="00752AF0">
        <w:trPr>
          <w:cantSplit/>
          <w:trHeight w:val="20"/>
        </w:trPr>
        <w:tc>
          <w:tcPr>
            <w:tcW w:w="807" w:type="pct"/>
            <w:vAlign w:val="center"/>
          </w:tcPr>
          <w:p w14:paraId="7E66CACD" w14:textId="77777777" w:rsidR="0041289E" w:rsidRPr="000E61C6" w:rsidRDefault="0041289E">
            <w:pPr>
              <w:spacing w:before="0" w:after="0"/>
              <w:rPr>
                <w:rFonts w:cs="Arial"/>
                <w:color w:val="000000"/>
                <w:sz w:val="24"/>
                <w:szCs w:val="24"/>
              </w:rPr>
            </w:pPr>
            <w:r w:rsidRPr="000E61C6">
              <w:rPr>
                <w:rFonts w:cs="Arial"/>
                <w:color w:val="000000"/>
                <w:sz w:val="24"/>
                <w:szCs w:val="24"/>
              </w:rPr>
              <w:t>Humboldt</w:t>
            </w:r>
          </w:p>
        </w:tc>
        <w:tc>
          <w:tcPr>
            <w:tcW w:w="807" w:type="pct"/>
            <w:vAlign w:val="center"/>
          </w:tcPr>
          <w:p w14:paraId="61266E63" w14:textId="5802EB0D" w:rsidR="0041289E" w:rsidRPr="000E61C6" w:rsidRDefault="0041289E">
            <w:pPr>
              <w:spacing w:before="0" w:after="0"/>
              <w:jc w:val="center"/>
              <w:rPr>
                <w:rFonts w:cs="Arial"/>
                <w:color w:val="000000"/>
                <w:sz w:val="24"/>
                <w:szCs w:val="24"/>
              </w:rPr>
            </w:pPr>
            <w:r w:rsidRPr="000E61C6">
              <w:rPr>
                <w:rFonts w:cs="Arial"/>
                <w:sz w:val="24"/>
                <w:szCs w:val="24"/>
              </w:rPr>
              <w:t>405</w:t>
            </w:r>
          </w:p>
        </w:tc>
        <w:tc>
          <w:tcPr>
            <w:tcW w:w="1006" w:type="pct"/>
            <w:vAlign w:val="center"/>
          </w:tcPr>
          <w:p w14:paraId="4CA58DD2" w14:textId="4F9DAA82" w:rsidR="0041289E" w:rsidRPr="000E61C6" w:rsidRDefault="0041289E">
            <w:pPr>
              <w:spacing w:before="0" w:after="0"/>
              <w:jc w:val="center"/>
              <w:rPr>
                <w:rFonts w:cs="Arial"/>
                <w:color w:val="000000"/>
                <w:sz w:val="24"/>
                <w:szCs w:val="24"/>
              </w:rPr>
            </w:pPr>
            <w:r w:rsidRPr="000E61C6">
              <w:rPr>
                <w:rFonts w:cs="Arial"/>
                <w:sz w:val="24"/>
                <w:szCs w:val="24"/>
              </w:rPr>
              <w:t>57</w:t>
            </w:r>
          </w:p>
        </w:tc>
        <w:tc>
          <w:tcPr>
            <w:tcW w:w="1321" w:type="pct"/>
            <w:vAlign w:val="center"/>
          </w:tcPr>
          <w:p w14:paraId="1AE9AC83" w14:textId="24F5FE73" w:rsidR="0041289E" w:rsidRPr="000E61C6" w:rsidRDefault="0041289E">
            <w:pPr>
              <w:spacing w:before="0" w:after="0"/>
              <w:jc w:val="center"/>
              <w:rPr>
                <w:rFonts w:cs="Arial"/>
                <w:color w:val="000000"/>
                <w:sz w:val="24"/>
                <w:szCs w:val="24"/>
              </w:rPr>
            </w:pPr>
            <w:r w:rsidRPr="000E61C6">
              <w:rPr>
                <w:rFonts w:cs="Arial"/>
                <w:sz w:val="24"/>
                <w:szCs w:val="24"/>
              </w:rPr>
              <w:t>332</w:t>
            </w:r>
          </w:p>
        </w:tc>
        <w:tc>
          <w:tcPr>
            <w:tcW w:w="1058" w:type="pct"/>
            <w:vAlign w:val="center"/>
          </w:tcPr>
          <w:p w14:paraId="2AFE850C" w14:textId="6EA32E71" w:rsidR="0041289E" w:rsidRPr="000E61C6" w:rsidRDefault="0041289E">
            <w:pPr>
              <w:spacing w:before="0" w:after="0"/>
              <w:jc w:val="center"/>
              <w:rPr>
                <w:rFonts w:cs="Arial"/>
                <w:color w:val="000000"/>
                <w:sz w:val="24"/>
                <w:szCs w:val="24"/>
              </w:rPr>
            </w:pPr>
            <w:r w:rsidRPr="000E61C6">
              <w:rPr>
                <w:rFonts w:cs="Arial"/>
                <w:sz w:val="24"/>
                <w:szCs w:val="24"/>
              </w:rPr>
              <w:t>6</w:t>
            </w:r>
          </w:p>
        </w:tc>
      </w:tr>
      <w:tr w:rsidR="0041289E" w:rsidRPr="000E61C6" w14:paraId="453EEB1B" w14:textId="26929281" w:rsidTr="00752AF0">
        <w:trPr>
          <w:cantSplit/>
          <w:trHeight w:val="20"/>
        </w:trPr>
        <w:tc>
          <w:tcPr>
            <w:tcW w:w="807" w:type="pct"/>
            <w:vAlign w:val="center"/>
          </w:tcPr>
          <w:p w14:paraId="7D8E79AD" w14:textId="77777777" w:rsidR="0041289E" w:rsidRPr="000E61C6" w:rsidRDefault="0041289E">
            <w:pPr>
              <w:spacing w:before="0" w:after="0"/>
              <w:rPr>
                <w:rFonts w:cs="Arial"/>
                <w:color w:val="000000"/>
                <w:sz w:val="24"/>
                <w:szCs w:val="24"/>
              </w:rPr>
            </w:pPr>
            <w:r w:rsidRPr="000E61C6">
              <w:rPr>
                <w:rFonts w:cs="Arial"/>
                <w:color w:val="000000"/>
                <w:sz w:val="24"/>
                <w:szCs w:val="24"/>
              </w:rPr>
              <w:t>Imperial</w:t>
            </w:r>
          </w:p>
        </w:tc>
        <w:tc>
          <w:tcPr>
            <w:tcW w:w="807" w:type="pct"/>
            <w:vAlign w:val="center"/>
          </w:tcPr>
          <w:p w14:paraId="49C473EE" w14:textId="30A81458" w:rsidR="0041289E" w:rsidRPr="000E61C6" w:rsidRDefault="0041289E">
            <w:pPr>
              <w:spacing w:before="0" w:after="0"/>
              <w:jc w:val="center"/>
              <w:rPr>
                <w:rFonts w:cs="Arial"/>
                <w:color w:val="000000"/>
                <w:sz w:val="24"/>
                <w:szCs w:val="24"/>
              </w:rPr>
            </w:pPr>
            <w:r w:rsidRPr="000E61C6">
              <w:rPr>
                <w:rFonts w:cs="Arial"/>
                <w:sz w:val="24"/>
                <w:szCs w:val="24"/>
              </w:rPr>
              <w:t>411</w:t>
            </w:r>
          </w:p>
        </w:tc>
        <w:tc>
          <w:tcPr>
            <w:tcW w:w="1006" w:type="pct"/>
            <w:vAlign w:val="center"/>
          </w:tcPr>
          <w:p w14:paraId="4856E3AB" w14:textId="0AC8848E" w:rsidR="0041289E" w:rsidRPr="000E61C6" w:rsidRDefault="0041289E">
            <w:pPr>
              <w:spacing w:before="0" w:after="0"/>
              <w:jc w:val="center"/>
              <w:rPr>
                <w:rFonts w:cs="Arial"/>
                <w:color w:val="000000"/>
                <w:sz w:val="24"/>
                <w:szCs w:val="24"/>
              </w:rPr>
            </w:pPr>
            <w:r w:rsidRPr="000E61C6">
              <w:rPr>
                <w:rFonts w:cs="Arial"/>
                <w:sz w:val="24"/>
                <w:szCs w:val="24"/>
              </w:rPr>
              <w:t>36</w:t>
            </w:r>
          </w:p>
        </w:tc>
        <w:tc>
          <w:tcPr>
            <w:tcW w:w="1321" w:type="pct"/>
            <w:vAlign w:val="center"/>
          </w:tcPr>
          <w:p w14:paraId="3B959BD9" w14:textId="5AEB632A" w:rsidR="0041289E" w:rsidRPr="000E61C6" w:rsidRDefault="0041289E">
            <w:pPr>
              <w:spacing w:before="0" w:after="0"/>
              <w:jc w:val="center"/>
              <w:rPr>
                <w:rFonts w:cs="Arial"/>
                <w:color w:val="000000"/>
                <w:sz w:val="24"/>
                <w:szCs w:val="24"/>
              </w:rPr>
            </w:pPr>
            <w:r w:rsidRPr="000E61C6">
              <w:rPr>
                <w:rFonts w:cs="Arial"/>
                <w:sz w:val="24"/>
                <w:szCs w:val="24"/>
              </w:rPr>
              <w:t>317</w:t>
            </w:r>
          </w:p>
        </w:tc>
        <w:tc>
          <w:tcPr>
            <w:tcW w:w="1058" w:type="pct"/>
            <w:vAlign w:val="center"/>
          </w:tcPr>
          <w:p w14:paraId="7EE228AA" w14:textId="4991FB0D"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1A73B00D" w14:textId="1F8B5839" w:rsidTr="00752AF0">
        <w:trPr>
          <w:cantSplit/>
          <w:trHeight w:val="20"/>
        </w:trPr>
        <w:tc>
          <w:tcPr>
            <w:tcW w:w="807" w:type="pct"/>
            <w:vAlign w:val="center"/>
          </w:tcPr>
          <w:p w14:paraId="19CE53A3" w14:textId="77777777" w:rsidR="0041289E" w:rsidRPr="000E61C6" w:rsidRDefault="0041289E">
            <w:pPr>
              <w:spacing w:before="0" w:after="0"/>
              <w:rPr>
                <w:rFonts w:cs="Arial"/>
                <w:color w:val="000000"/>
                <w:sz w:val="24"/>
                <w:szCs w:val="24"/>
              </w:rPr>
            </w:pPr>
            <w:r w:rsidRPr="000E61C6">
              <w:rPr>
                <w:rFonts w:cs="Arial"/>
                <w:color w:val="000000"/>
                <w:sz w:val="24"/>
                <w:szCs w:val="24"/>
              </w:rPr>
              <w:t>Inyo</w:t>
            </w:r>
          </w:p>
        </w:tc>
        <w:tc>
          <w:tcPr>
            <w:tcW w:w="807" w:type="pct"/>
            <w:vAlign w:val="center"/>
          </w:tcPr>
          <w:p w14:paraId="6EC94DE9" w14:textId="03D547BA" w:rsidR="0041289E" w:rsidRPr="000E61C6" w:rsidRDefault="0041289E">
            <w:pPr>
              <w:spacing w:before="0" w:after="0"/>
              <w:jc w:val="center"/>
              <w:rPr>
                <w:rFonts w:cs="Arial"/>
                <w:color w:val="000000"/>
                <w:sz w:val="24"/>
                <w:szCs w:val="24"/>
              </w:rPr>
            </w:pPr>
            <w:r w:rsidRPr="000E61C6">
              <w:rPr>
                <w:rFonts w:cs="Arial"/>
                <w:sz w:val="24"/>
                <w:szCs w:val="24"/>
              </w:rPr>
              <w:t>124</w:t>
            </w:r>
          </w:p>
        </w:tc>
        <w:tc>
          <w:tcPr>
            <w:tcW w:w="1006" w:type="pct"/>
            <w:vAlign w:val="center"/>
          </w:tcPr>
          <w:p w14:paraId="7E53BB57" w14:textId="251DC8D4" w:rsidR="0041289E" w:rsidRPr="000E61C6" w:rsidRDefault="0041289E">
            <w:pPr>
              <w:spacing w:before="0" w:after="0"/>
              <w:jc w:val="center"/>
              <w:rPr>
                <w:rFonts w:cs="Arial"/>
                <w:color w:val="000000"/>
                <w:sz w:val="24"/>
                <w:szCs w:val="24"/>
              </w:rPr>
            </w:pPr>
            <w:r w:rsidRPr="000E61C6">
              <w:rPr>
                <w:rFonts w:cs="Arial"/>
                <w:sz w:val="24"/>
                <w:szCs w:val="24"/>
              </w:rPr>
              <w:t>6</w:t>
            </w:r>
          </w:p>
        </w:tc>
        <w:tc>
          <w:tcPr>
            <w:tcW w:w="1321" w:type="pct"/>
            <w:vAlign w:val="center"/>
          </w:tcPr>
          <w:p w14:paraId="168FBBC4" w14:textId="56705AB8" w:rsidR="0041289E" w:rsidRPr="000E61C6" w:rsidRDefault="0041289E">
            <w:pPr>
              <w:spacing w:before="0" w:after="0"/>
              <w:jc w:val="center"/>
              <w:rPr>
                <w:rFonts w:cs="Arial"/>
                <w:color w:val="000000"/>
                <w:sz w:val="24"/>
                <w:szCs w:val="24"/>
              </w:rPr>
            </w:pPr>
            <w:r w:rsidRPr="000E61C6">
              <w:rPr>
                <w:rFonts w:cs="Arial"/>
                <w:sz w:val="24"/>
                <w:szCs w:val="24"/>
              </w:rPr>
              <w:t>95</w:t>
            </w:r>
          </w:p>
        </w:tc>
        <w:tc>
          <w:tcPr>
            <w:tcW w:w="1058" w:type="pct"/>
            <w:vAlign w:val="center"/>
          </w:tcPr>
          <w:p w14:paraId="54C16605" w14:textId="02AE4164" w:rsidR="0041289E" w:rsidRPr="000E61C6" w:rsidRDefault="0041289E">
            <w:pPr>
              <w:spacing w:before="0" w:after="0"/>
              <w:jc w:val="center"/>
              <w:rPr>
                <w:rFonts w:cs="Arial"/>
                <w:color w:val="000000"/>
                <w:sz w:val="24"/>
                <w:szCs w:val="24"/>
              </w:rPr>
            </w:pPr>
            <w:r w:rsidRPr="000E61C6">
              <w:rPr>
                <w:rFonts w:cs="Arial"/>
                <w:sz w:val="24"/>
                <w:szCs w:val="24"/>
              </w:rPr>
              <w:t>2</w:t>
            </w:r>
          </w:p>
        </w:tc>
      </w:tr>
      <w:tr w:rsidR="0041289E" w:rsidRPr="000E61C6" w14:paraId="0CB2F8F4" w14:textId="26B34029" w:rsidTr="00752AF0">
        <w:trPr>
          <w:cantSplit/>
          <w:trHeight w:val="20"/>
        </w:trPr>
        <w:tc>
          <w:tcPr>
            <w:tcW w:w="807" w:type="pct"/>
            <w:vAlign w:val="center"/>
          </w:tcPr>
          <w:p w14:paraId="63359B37" w14:textId="77777777" w:rsidR="0041289E" w:rsidRPr="000E61C6" w:rsidRDefault="0041289E">
            <w:pPr>
              <w:spacing w:before="0" w:after="0"/>
              <w:rPr>
                <w:rFonts w:cs="Arial"/>
                <w:color w:val="000000"/>
                <w:sz w:val="24"/>
                <w:szCs w:val="24"/>
              </w:rPr>
            </w:pPr>
            <w:r w:rsidRPr="000E61C6">
              <w:rPr>
                <w:rFonts w:cs="Arial"/>
                <w:color w:val="000000"/>
                <w:sz w:val="24"/>
                <w:szCs w:val="24"/>
              </w:rPr>
              <w:t>Kern</w:t>
            </w:r>
          </w:p>
        </w:tc>
        <w:tc>
          <w:tcPr>
            <w:tcW w:w="807" w:type="pct"/>
            <w:vAlign w:val="center"/>
          </w:tcPr>
          <w:p w14:paraId="252F2DE5" w14:textId="43369A5F" w:rsidR="0041289E" w:rsidRPr="000E61C6" w:rsidRDefault="0041289E">
            <w:pPr>
              <w:spacing w:before="0" w:after="0"/>
              <w:jc w:val="center"/>
              <w:rPr>
                <w:rFonts w:cs="Arial"/>
                <w:color w:val="000000"/>
                <w:sz w:val="24"/>
                <w:szCs w:val="24"/>
              </w:rPr>
            </w:pPr>
            <w:r w:rsidRPr="000E61C6">
              <w:rPr>
                <w:rFonts w:cs="Arial"/>
                <w:sz w:val="24"/>
                <w:szCs w:val="24"/>
              </w:rPr>
              <w:t>1,864</w:t>
            </w:r>
          </w:p>
        </w:tc>
        <w:tc>
          <w:tcPr>
            <w:tcW w:w="1006" w:type="pct"/>
            <w:vAlign w:val="center"/>
          </w:tcPr>
          <w:p w14:paraId="3645D898" w14:textId="77A3915A" w:rsidR="0041289E" w:rsidRPr="000E61C6" w:rsidRDefault="0041289E">
            <w:pPr>
              <w:spacing w:before="0" w:after="0"/>
              <w:jc w:val="center"/>
              <w:rPr>
                <w:rFonts w:cs="Arial"/>
                <w:color w:val="000000"/>
                <w:sz w:val="24"/>
                <w:szCs w:val="24"/>
              </w:rPr>
            </w:pPr>
            <w:r w:rsidRPr="000E61C6">
              <w:rPr>
                <w:rFonts w:cs="Arial"/>
                <w:sz w:val="24"/>
                <w:szCs w:val="24"/>
              </w:rPr>
              <w:t>263</w:t>
            </w:r>
          </w:p>
        </w:tc>
        <w:tc>
          <w:tcPr>
            <w:tcW w:w="1321" w:type="pct"/>
            <w:vAlign w:val="center"/>
          </w:tcPr>
          <w:p w14:paraId="0FD94F56" w14:textId="00D27216" w:rsidR="0041289E" w:rsidRPr="000E61C6" w:rsidRDefault="0041289E">
            <w:pPr>
              <w:spacing w:before="0" w:after="0"/>
              <w:jc w:val="center"/>
              <w:rPr>
                <w:rFonts w:cs="Arial"/>
                <w:color w:val="000000"/>
                <w:sz w:val="24"/>
                <w:szCs w:val="24"/>
              </w:rPr>
            </w:pPr>
            <w:r w:rsidRPr="000E61C6">
              <w:rPr>
                <w:rFonts w:cs="Arial"/>
                <w:sz w:val="24"/>
                <w:szCs w:val="24"/>
              </w:rPr>
              <w:t>1,817</w:t>
            </w:r>
          </w:p>
        </w:tc>
        <w:tc>
          <w:tcPr>
            <w:tcW w:w="1058" w:type="pct"/>
            <w:vAlign w:val="center"/>
          </w:tcPr>
          <w:p w14:paraId="127AD10F" w14:textId="590C1F2F" w:rsidR="0041289E" w:rsidRPr="000E61C6" w:rsidRDefault="0041289E">
            <w:pPr>
              <w:spacing w:before="0" w:after="0"/>
              <w:jc w:val="center"/>
              <w:rPr>
                <w:rFonts w:cs="Arial"/>
                <w:color w:val="000000"/>
                <w:sz w:val="24"/>
                <w:szCs w:val="24"/>
              </w:rPr>
            </w:pPr>
            <w:r w:rsidRPr="000E61C6">
              <w:rPr>
                <w:rFonts w:cs="Arial"/>
                <w:sz w:val="24"/>
                <w:szCs w:val="24"/>
              </w:rPr>
              <w:t>15</w:t>
            </w:r>
          </w:p>
        </w:tc>
      </w:tr>
      <w:tr w:rsidR="0041289E" w:rsidRPr="000E61C6" w14:paraId="62FBFDC2" w14:textId="62DE78E2" w:rsidTr="00752AF0">
        <w:trPr>
          <w:cantSplit/>
          <w:trHeight w:val="20"/>
        </w:trPr>
        <w:tc>
          <w:tcPr>
            <w:tcW w:w="807" w:type="pct"/>
            <w:vAlign w:val="center"/>
          </w:tcPr>
          <w:p w14:paraId="49056D93" w14:textId="77777777" w:rsidR="0041289E" w:rsidRPr="000E61C6" w:rsidRDefault="0041289E">
            <w:pPr>
              <w:spacing w:before="0" w:after="0"/>
              <w:rPr>
                <w:rFonts w:cs="Arial"/>
                <w:color w:val="000000"/>
                <w:sz w:val="24"/>
                <w:szCs w:val="24"/>
              </w:rPr>
            </w:pPr>
            <w:r w:rsidRPr="000E61C6">
              <w:rPr>
                <w:rFonts w:cs="Arial"/>
                <w:color w:val="000000"/>
                <w:sz w:val="24"/>
                <w:szCs w:val="24"/>
              </w:rPr>
              <w:t>Kings</w:t>
            </w:r>
          </w:p>
        </w:tc>
        <w:tc>
          <w:tcPr>
            <w:tcW w:w="807" w:type="pct"/>
            <w:vAlign w:val="center"/>
          </w:tcPr>
          <w:p w14:paraId="10DF463C" w14:textId="4C5A0DDA" w:rsidR="0041289E" w:rsidRPr="000E61C6" w:rsidRDefault="0041289E">
            <w:pPr>
              <w:spacing w:before="0" w:after="0"/>
              <w:jc w:val="center"/>
              <w:rPr>
                <w:rFonts w:cs="Arial"/>
                <w:color w:val="000000"/>
                <w:sz w:val="24"/>
                <w:szCs w:val="24"/>
              </w:rPr>
            </w:pPr>
            <w:r w:rsidRPr="000E61C6">
              <w:rPr>
                <w:rFonts w:cs="Arial"/>
                <w:sz w:val="24"/>
                <w:szCs w:val="24"/>
              </w:rPr>
              <w:t>381</w:t>
            </w:r>
          </w:p>
        </w:tc>
        <w:tc>
          <w:tcPr>
            <w:tcW w:w="1006" w:type="pct"/>
            <w:vAlign w:val="center"/>
          </w:tcPr>
          <w:p w14:paraId="4E8466F4" w14:textId="7A8A8C76" w:rsidR="0041289E" w:rsidRPr="000E61C6" w:rsidRDefault="0041289E">
            <w:pPr>
              <w:spacing w:before="0" w:after="0"/>
              <w:jc w:val="center"/>
              <w:rPr>
                <w:rFonts w:cs="Arial"/>
                <w:color w:val="000000"/>
                <w:sz w:val="24"/>
                <w:szCs w:val="24"/>
              </w:rPr>
            </w:pPr>
            <w:r w:rsidRPr="000E61C6">
              <w:rPr>
                <w:rFonts w:cs="Arial"/>
                <w:sz w:val="24"/>
                <w:szCs w:val="24"/>
              </w:rPr>
              <w:t>47</w:t>
            </w:r>
          </w:p>
        </w:tc>
        <w:tc>
          <w:tcPr>
            <w:tcW w:w="1321" w:type="pct"/>
            <w:vAlign w:val="center"/>
          </w:tcPr>
          <w:p w14:paraId="12959EEA" w14:textId="1F6BC4C8" w:rsidR="0041289E" w:rsidRPr="000E61C6" w:rsidRDefault="0041289E">
            <w:pPr>
              <w:spacing w:before="0" w:after="0"/>
              <w:jc w:val="center"/>
              <w:rPr>
                <w:rFonts w:cs="Arial"/>
                <w:color w:val="000000"/>
                <w:sz w:val="24"/>
                <w:szCs w:val="24"/>
              </w:rPr>
            </w:pPr>
            <w:r w:rsidRPr="000E61C6">
              <w:rPr>
                <w:rFonts w:cs="Arial"/>
                <w:sz w:val="24"/>
                <w:szCs w:val="24"/>
              </w:rPr>
              <w:t>370</w:t>
            </w:r>
          </w:p>
        </w:tc>
        <w:tc>
          <w:tcPr>
            <w:tcW w:w="1058" w:type="pct"/>
            <w:vAlign w:val="center"/>
          </w:tcPr>
          <w:p w14:paraId="50EE59E8" w14:textId="303B9530" w:rsidR="0041289E" w:rsidRPr="000E61C6" w:rsidRDefault="0041289E">
            <w:pPr>
              <w:spacing w:before="0" w:after="0"/>
              <w:jc w:val="center"/>
              <w:rPr>
                <w:rFonts w:cs="Arial"/>
                <w:color w:val="000000"/>
                <w:sz w:val="24"/>
                <w:szCs w:val="24"/>
              </w:rPr>
            </w:pPr>
            <w:r w:rsidRPr="000E61C6">
              <w:rPr>
                <w:rFonts w:cs="Arial"/>
                <w:sz w:val="24"/>
                <w:szCs w:val="24"/>
              </w:rPr>
              <w:t>11</w:t>
            </w:r>
          </w:p>
        </w:tc>
      </w:tr>
      <w:tr w:rsidR="0041289E" w:rsidRPr="000E61C6" w14:paraId="57E0DC68" w14:textId="3143C598" w:rsidTr="00752AF0">
        <w:trPr>
          <w:cantSplit/>
          <w:trHeight w:val="20"/>
        </w:trPr>
        <w:tc>
          <w:tcPr>
            <w:tcW w:w="807" w:type="pct"/>
            <w:vAlign w:val="center"/>
          </w:tcPr>
          <w:p w14:paraId="7842EB91" w14:textId="77777777" w:rsidR="0041289E" w:rsidRPr="000E61C6" w:rsidRDefault="0041289E">
            <w:pPr>
              <w:spacing w:before="0" w:after="0"/>
              <w:rPr>
                <w:rFonts w:cs="Arial"/>
                <w:color w:val="000000"/>
                <w:sz w:val="24"/>
                <w:szCs w:val="24"/>
              </w:rPr>
            </w:pPr>
            <w:r w:rsidRPr="000E61C6">
              <w:rPr>
                <w:rFonts w:cs="Arial"/>
                <w:color w:val="000000"/>
                <w:sz w:val="24"/>
                <w:szCs w:val="24"/>
              </w:rPr>
              <w:t>Lake</w:t>
            </w:r>
          </w:p>
        </w:tc>
        <w:tc>
          <w:tcPr>
            <w:tcW w:w="807" w:type="pct"/>
            <w:vAlign w:val="center"/>
          </w:tcPr>
          <w:p w14:paraId="79B3782D" w14:textId="4CC83CFB" w:rsidR="0041289E" w:rsidRPr="000E61C6" w:rsidRDefault="0041289E">
            <w:pPr>
              <w:spacing w:before="0" w:after="0"/>
              <w:jc w:val="center"/>
              <w:rPr>
                <w:rFonts w:cs="Arial"/>
                <w:color w:val="000000"/>
                <w:sz w:val="24"/>
                <w:szCs w:val="24"/>
              </w:rPr>
            </w:pPr>
            <w:r w:rsidRPr="000E61C6">
              <w:rPr>
                <w:rFonts w:cs="Arial"/>
                <w:sz w:val="24"/>
                <w:szCs w:val="24"/>
              </w:rPr>
              <w:t>67</w:t>
            </w:r>
          </w:p>
        </w:tc>
        <w:tc>
          <w:tcPr>
            <w:tcW w:w="1006" w:type="pct"/>
            <w:vAlign w:val="center"/>
          </w:tcPr>
          <w:p w14:paraId="45EAB013" w14:textId="76A12E54" w:rsidR="0041289E" w:rsidRPr="000E61C6" w:rsidRDefault="0041289E">
            <w:pPr>
              <w:spacing w:before="0" w:after="0"/>
              <w:jc w:val="center"/>
              <w:rPr>
                <w:rFonts w:cs="Arial"/>
                <w:color w:val="000000"/>
                <w:sz w:val="24"/>
                <w:szCs w:val="24"/>
              </w:rPr>
            </w:pPr>
            <w:r w:rsidRPr="000E61C6">
              <w:rPr>
                <w:rFonts w:cs="Arial"/>
                <w:sz w:val="24"/>
                <w:szCs w:val="24"/>
              </w:rPr>
              <w:t>10</w:t>
            </w:r>
          </w:p>
        </w:tc>
        <w:tc>
          <w:tcPr>
            <w:tcW w:w="1321" w:type="pct"/>
            <w:vAlign w:val="center"/>
          </w:tcPr>
          <w:p w14:paraId="02B91CD3" w14:textId="3E70CC9E" w:rsidR="0041289E" w:rsidRPr="000E61C6" w:rsidRDefault="0041289E">
            <w:pPr>
              <w:spacing w:before="0" w:after="0"/>
              <w:jc w:val="center"/>
              <w:rPr>
                <w:rFonts w:cs="Arial"/>
                <w:color w:val="000000"/>
                <w:sz w:val="24"/>
                <w:szCs w:val="24"/>
              </w:rPr>
            </w:pPr>
            <w:r w:rsidRPr="000E61C6">
              <w:rPr>
                <w:rFonts w:cs="Arial"/>
                <w:sz w:val="24"/>
                <w:szCs w:val="24"/>
              </w:rPr>
              <w:t>107</w:t>
            </w:r>
          </w:p>
        </w:tc>
        <w:tc>
          <w:tcPr>
            <w:tcW w:w="1058" w:type="pct"/>
            <w:vAlign w:val="center"/>
          </w:tcPr>
          <w:p w14:paraId="3C38534F" w14:textId="207B43A7"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22DEFEC4" w14:textId="6361A02E" w:rsidTr="00752AF0">
        <w:trPr>
          <w:cantSplit/>
          <w:trHeight w:val="20"/>
        </w:trPr>
        <w:tc>
          <w:tcPr>
            <w:tcW w:w="807" w:type="pct"/>
            <w:vAlign w:val="center"/>
          </w:tcPr>
          <w:p w14:paraId="68747265" w14:textId="77777777" w:rsidR="0041289E" w:rsidRPr="000E61C6" w:rsidRDefault="0041289E">
            <w:pPr>
              <w:spacing w:before="0" w:after="0"/>
              <w:rPr>
                <w:rFonts w:cs="Arial"/>
                <w:color w:val="000000"/>
                <w:sz w:val="24"/>
                <w:szCs w:val="24"/>
              </w:rPr>
            </w:pPr>
            <w:r w:rsidRPr="000E61C6">
              <w:rPr>
                <w:rFonts w:cs="Arial"/>
                <w:color w:val="000000"/>
                <w:sz w:val="24"/>
                <w:szCs w:val="24"/>
              </w:rPr>
              <w:t>Lassen</w:t>
            </w:r>
          </w:p>
        </w:tc>
        <w:tc>
          <w:tcPr>
            <w:tcW w:w="807" w:type="pct"/>
            <w:vAlign w:val="center"/>
          </w:tcPr>
          <w:p w14:paraId="7539CE96" w14:textId="071F9BB5" w:rsidR="0041289E" w:rsidRPr="000E61C6" w:rsidRDefault="0041289E">
            <w:pPr>
              <w:spacing w:before="0" w:after="0"/>
              <w:jc w:val="center"/>
              <w:rPr>
                <w:rFonts w:cs="Arial"/>
                <w:color w:val="000000"/>
                <w:sz w:val="24"/>
                <w:szCs w:val="24"/>
              </w:rPr>
            </w:pPr>
            <w:r w:rsidRPr="000E61C6">
              <w:rPr>
                <w:rFonts w:cs="Arial"/>
                <w:sz w:val="24"/>
                <w:szCs w:val="24"/>
              </w:rPr>
              <w:t>87</w:t>
            </w:r>
          </w:p>
        </w:tc>
        <w:tc>
          <w:tcPr>
            <w:tcW w:w="1006" w:type="pct"/>
            <w:vAlign w:val="center"/>
          </w:tcPr>
          <w:p w14:paraId="2B139E7A" w14:textId="75F4653E" w:rsidR="0041289E" w:rsidRPr="000E61C6" w:rsidRDefault="0041289E">
            <w:pPr>
              <w:spacing w:before="0" w:after="0"/>
              <w:jc w:val="center"/>
              <w:rPr>
                <w:rFonts w:cs="Arial"/>
                <w:color w:val="000000"/>
                <w:sz w:val="24"/>
                <w:szCs w:val="24"/>
              </w:rPr>
            </w:pPr>
            <w:r w:rsidRPr="000E61C6">
              <w:rPr>
                <w:rFonts w:cs="Arial"/>
                <w:sz w:val="24"/>
                <w:szCs w:val="24"/>
              </w:rPr>
              <w:t>15</w:t>
            </w:r>
          </w:p>
        </w:tc>
        <w:tc>
          <w:tcPr>
            <w:tcW w:w="1321" w:type="pct"/>
            <w:vAlign w:val="center"/>
          </w:tcPr>
          <w:p w14:paraId="3FF5C2AE" w14:textId="12F17AF5" w:rsidR="0041289E" w:rsidRPr="000E61C6" w:rsidRDefault="0041289E">
            <w:pPr>
              <w:spacing w:before="0" w:after="0"/>
              <w:jc w:val="center"/>
              <w:rPr>
                <w:rFonts w:cs="Arial"/>
                <w:color w:val="000000"/>
                <w:sz w:val="24"/>
                <w:szCs w:val="24"/>
              </w:rPr>
            </w:pPr>
            <w:r w:rsidRPr="000E61C6">
              <w:rPr>
                <w:rFonts w:cs="Arial"/>
                <w:sz w:val="24"/>
                <w:szCs w:val="24"/>
              </w:rPr>
              <w:t>104</w:t>
            </w:r>
          </w:p>
        </w:tc>
        <w:tc>
          <w:tcPr>
            <w:tcW w:w="1058" w:type="pct"/>
            <w:vAlign w:val="center"/>
          </w:tcPr>
          <w:p w14:paraId="428FD4AE" w14:textId="3BDCF4C2" w:rsidR="0041289E" w:rsidRPr="000E61C6" w:rsidRDefault="0041289E">
            <w:pPr>
              <w:spacing w:before="0" w:after="0"/>
              <w:jc w:val="center"/>
              <w:rPr>
                <w:rFonts w:cs="Arial"/>
                <w:color w:val="000000"/>
                <w:sz w:val="24"/>
                <w:szCs w:val="24"/>
              </w:rPr>
            </w:pPr>
            <w:r w:rsidRPr="000E61C6">
              <w:rPr>
                <w:rFonts w:cs="Arial"/>
                <w:sz w:val="24"/>
                <w:szCs w:val="24"/>
              </w:rPr>
              <w:t>18</w:t>
            </w:r>
          </w:p>
        </w:tc>
      </w:tr>
      <w:tr w:rsidR="0041289E" w:rsidRPr="000E61C6" w14:paraId="4B097EC8" w14:textId="3E5DD23C" w:rsidTr="00752AF0">
        <w:trPr>
          <w:cantSplit/>
          <w:trHeight w:val="20"/>
        </w:trPr>
        <w:tc>
          <w:tcPr>
            <w:tcW w:w="807" w:type="pct"/>
            <w:vAlign w:val="center"/>
          </w:tcPr>
          <w:p w14:paraId="5FE059BA" w14:textId="0ECF38C9" w:rsidR="0041289E" w:rsidRPr="000E61C6" w:rsidRDefault="0041289E">
            <w:pPr>
              <w:spacing w:before="0" w:after="0"/>
              <w:rPr>
                <w:rFonts w:cs="Arial"/>
                <w:color w:val="000000"/>
                <w:sz w:val="24"/>
                <w:szCs w:val="24"/>
              </w:rPr>
            </w:pPr>
            <w:r w:rsidRPr="000E61C6">
              <w:rPr>
                <w:rFonts w:cs="Arial"/>
                <w:color w:val="000000"/>
                <w:sz w:val="24"/>
                <w:szCs w:val="24"/>
              </w:rPr>
              <w:t>Los</w:t>
            </w:r>
            <w:r w:rsidR="00F74E1D" w:rsidRPr="000E61C6">
              <w:rPr>
                <w:rFonts w:cs="Arial"/>
                <w:color w:val="000000"/>
                <w:sz w:val="24"/>
                <w:szCs w:val="24"/>
              </w:rPr>
              <w:t xml:space="preserve"> </w:t>
            </w:r>
            <w:r w:rsidRPr="000E61C6">
              <w:rPr>
                <w:rFonts w:cs="Arial"/>
                <w:color w:val="000000"/>
                <w:sz w:val="24"/>
                <w:szCs w:val="24"/>
              </w:rPr>
              <w:t>Angeles</w:t>
            </w:r>
          </w:p>
        </w:tc>
        <w:tc>
          <w:tcPr>
            <w:tcW w:w="807" w:type="pct"/>
            <w:vAlign w:val="center"/>
          </w:tcPr>
          <w:p w14:paraId="20ABBBF0" w14:textId="20CD055B" w:rsidR="0041289E" w:rsidRPr="000E61C6" w:rsidRDefault="0041289E">
            <w:pPr>
              <w:spacing w:before="0" w:after="0"/>
              <w:jc w:val="center"/>
              <w:rPr>
                <w:rFonts w:cs="Arial"/>
                <w:color w:val="000000"/>
                <w:sz w:val="24"/>
                <w:szCs w:val="24"/>
              </w:rPr>
            </w:pPr>
            <w:r w:rsidRPr="000E61C6">
              <w:rPr>
                <w:rFonts w:cs="Arial"/>
                <w:sz w:val="24"/>
                <w:szCs w:val="24"/>
              </w:rPr>
              <w:t>14,911</w:t>
            </w:r>
          </w:p>
        </w:tc>
        <w:tc>
          <w:tcPr>
            <w:tcW w:w="1006" w:type="pct"/>
            <w:vAlign w:val="center"/>
          </w:tcPr>
          <w:p w14:paraId="561E6DF6" w14:textId="1DCF8B34" w:rsidR="0041289E" w:rsidRPr="000E61C6" w:rsidRDefault="0041289E">
            <w:pPr>
              <w:spacing w:before="0" w:after="0"/>
              <w:jc w:val="center"/>
              <w:rPr>
                <w:rFonts w:cs="Arial"/>
                <w:color w:val="000000"/>
                <w:sz w:val="24"/>
                <w:szCs w:val="24"/>
              </w:rPr>
            </w:pPr>
            <w:r w:rsidRPr="000E61C6">
              <w:rPr>
                <w:rFonts w:cs="Arial"/>
                <w:sz w:val="24"/>
                <w:szCs w:val="24"/>
              </w:rPr>
              <w:t>1,386</w:t>
            </w:r>
          </w:p>
        </w:tc>
        <w:tc>
          <w:tcPr>
            <w:tcW w:w="1321" w:type="pct"/>
            <w:vAlign w:val="center"/>
          </w:tcPr>
          <w:p w14:paraId="2456DD7E" w14:textId="246F7742" w:rsidR="0041289E" w:rsidRPr="000E61C6" w:rsidRDefault="0041289E">
            <w:pPr>
              <w:spacing w:before="0" w:after="0"/>
              <w:jc w:val="center"/>
              <w:rPr>
                <w:rFonts w:cs="Arial"/>
                <w:color w:val="000000"/>
                <w:sz w:val="24"/>
                <w:szCs w:val="24"/>
              </w:rPr>
            </w:pPr>
            <w:r w:rsidRPr="000E61C6">
              <w:rPr>
                <w:rFonts w:cs="Arial"/>
                <w:sz w:val="24"/>
                <w:szCs w:val="24"/>
              </w:rPr>
              <w:t>14,049</w:t>
            </w:r>
          </w:p>
        </w:tc>
        <w:tc>
          <w:tcPr>
            <w:tcW w:w="1058" w:type="pct"/>
            <w:vAlign w:val="center"/>
          </w:tcPr>
          <w:p w14:paraId="43B67DEB" w14:textId="3E1C1066" w:rsidR="0041289E" w:rsidRPr="000E61C6" w:rsidRDefault="0041289E">
            <w:pPr>
              <w:spacing w:before="0" w:after="0"/>
              <w:jc w:val="center"/>
              <w:rPr>
                <w:rFonts w:cs="Arial"/>
                <w:color w:val="000000"/>
                <w:sz w:val="24"/>
                <w:szCs w:val="24"/>
              </w:rPr>
            </w:pPr>
            <w:r w:rsidRPr="000E61C6">
              <w:rPr>
                <w:rFonts w:cs="Arial"/>
                <w:sz w:val="24"/>
                <w:szCs w:val="24"/>
              </w:rPr>
              <w:t>107</w:t>
            </w:r>
          </w:p>
        </w:tc>
      </w:tr>
      <w:tr w:rsidR="0041289E" w:rsidRPr="000E61C6" w14:paraId="0D0BA0F2" w14:textId="060888BF" w:rsidTr="00752AF0">
        <w:trPr>
          <w:cantSplit/>
          <w:trHeight w:val="20"/>
        </w:trPr>
        <w:tc>
          <w:tcPr>
            <w:tcW w:w="807" w:type="pct"/>
            <w:vAlign w:val="center"/>
          </w:tcPr>
          <w:p w14:paraId="46519366" w14:textId="77777777" w:rsidR="0041289E" w:rsidRPr="000E61C6" w:rsidRDefault="0041289E">
            <w:pPr>
              <w:spacing w:before="0" w:after="0"/>
              <w:rPr>
                <w:rFonts w:cs="Arial"/>
                <w:color w:val="000000"/>
                <w:sz w:val="24"/>
                <w:szCs w:val="24"/>
              </w:rPr>
            </w:pPr>
            <w:r w:rsidRPr="000E61C6">
              <w:rPr>
                <w:rFonts w:cs="Arial"/>
                <w:color w:val="000000"/>
                <w:sz w:val="24"/>
                <w:szCs w:val="24"/>
              </w:rPr>
              <w:t>Madera</w:t>
            </w:r>
          </w:p>
        </w:tc>
        <w:tc>
          <w:tcPr>
            <w:tcW w:w="807" w:type="pct"/>
            <w:vAlign w:val="center"/>
          </w:tcPr>
          <w:p w14:paraId="29DB0198" w14:textId="4945D879" w:rsidR="0041289E" w:rsidRPr="000E61C6" w:rsidRDefault="0041289E">
            <w:pPr>
              <w:spacing w:before="0" w:after="0"/>
              <w:jc w:val="center"/>
              <w:rPr>
                <w:rFonts w:cs="Arial"/>
                <w:color w:val="000000"/>
                <w:sz w:val="24"/>
                <w:szCs w:val="24"/>
              </w:rPr>
            </w:pPr>
            <w:r w:rsidRPr="000E61C6">
              <w:rPr>
                <w:rFonts w:cs="Arial"/>
                <w:sz w:val="24"/>
                <w:szCs w:val="24"/>
              </w:rPr>
              <w:t>409</w:t>
            </w:r>
          </w:p>
        </w:tc>
        <w:tc>
          <w:tcPr>
            <w:tcW w:w="1006" w:type="pct"/>
            <w:vAlign w:val="center"/>
          </w:tcPr>
          <w:p w14:paraId="4087EB06" w14:textId="210766E1" w:rsidR="0041289E" w:rsidRPr="000E61C6" w:rsidRDefault="0041289E">
            <w:pPr>
              <w:spacing w:before="0" w:after="0"/>
              <w:jc w:val="center"/>
              <w:rPr>
                <w:rFonts w:cs="Arial"/>
                <w:color w:val="000000"/>
                <w:sz w:val="24"/>
                <w:szCs w:val="24"/>
              </w:rPr>
            </w:pPr>
            <w:r w:rsidRPr="000E61C6">
              <w:rPr>
                <w:rFonts w:cs="Arial"/>
                <w:sz w:val="24"/>
                <w:szCs w:val="24"/>
              </w:rPr>
              <w:t>45</w:t>
            </w:r>
          </w:p>
        </w:tc>
        <w:tc>
          <w:tcPr>
            <w:tcW w:w="1321" w:type="pct"/>
            <w:vAlign w:val="center"/>
          </w:tcPr>
          <w:p w14:paraId="360C40C1" w14:textId="0DFDBE0C" w:rsidR="0041289E" w:rsidRPr="000E61C6" w:rsidRDefault="0041289E">
            <w:pPr>
              <w:spacing w:before="0" w:after="0"/>
              <w:jc w:val="center"/>
              <w:rPr>
                <w:rFonts w:cs="Arial"/>
                <w:color w:val="000000"/>
                <w:sz w:val="24"/>
                <w:szCs w:val="24"/>
              </w:rPr>
            </w:pPr>
            <w:r w:rsidRPr="000E61C6">
              <w:rPr>
                <w:rFonts w:cs="Arial"/>
                <w:sz w:val="24"/>
                <w:szCs w:val="24"/>
              </w:rPr>
              <w:t>372</w:t>
            </w:r>
          </w:p>
        </w:tc>
        <w:tc>
          <w:tcPr>
            <w:tcW w:w="1058" w:type="pct"/>
            <w:vAlign w:val="center"/>
          </w:tcPr>
          <w:p w14:paraId="51F3B24A" w14:textId="340293E4" w:rsidR="0041289E" w:rsidRPr="000E61C6" w:rsidRDefault="0041289E">
            <w:pPr>
              <w:spacing w:before="0" w:after="0"/>
              <w:jc w:val="center"/>
              <w:rPr>
                <w:rFonts w:cs="Arial"/>
                <w:color w:val="000000"/>
                <w:sz w:val="24"/>
                <w:szCs w:val="24"/>
              </w:rPr>
            </w:pPr>
            <w:r w:rsidRPr="000E61C6">
              <w:rPr>
                <w:rFonts w:cs="Arial"/>
                <w:sz w:val="24"/>
                <w:szCs w:val="24"/>
              </w:rPr>
              <w:t>2</w:t>
            </w:r>
          </w:p>
        </w:tc>
      </w:tr>
      <w:tr w:rsidR="0041289E" w:rsidRPr="000E61C6" w14:paraId="03CC0AE6" w14:textId="3E586B22" w:rsidTr="00752AF0">
        <w:trPr>
          <w:cantSplit/>
          <w:trHeight w:val="20"/>
        </w:trPr>
        <w:tc>
          <w:tcPr>
            <w:tcW w:w="807" w:type="pct"/>
            <w:vAlign w:val="center"/>
          </w:tcPr>
          <w:p w14:paraId="122A1226" w14:textId="77777777" w:rsidR="0041289E" w:rsidRPr="000E61C6" w:rsidRDefault="0041289E">
            <w:pPr>
              <w:spacing w:before="0" w:after="0"/>
              <w:rPr>
                <w:rFonts w:cs="Arial"/>
                <w:color w:val="000000"/>
                <w:sz w:val="24"/>
                <w:szCs w:val="24"/>
              </w:rPr>
            </w:pPr>
            <w:r w:rsidRPr="000E61C6">
              <w:rPr>
                <w:rFonts w:cs="Arial"/>
                <w:color w:val="000000"/>
                <w:sz w:val="24"/>
                <w:szCs w:val="24"/>
              </w:rPr>
              <w:t>Marin</w:t>
            </w:r>
          </w:p>
        </w:tc>
        <w:tc>
          <w:tcPr>
            <w:tcW w:w="807" w:type="pct"/>
            <w:vAlign w:val="center"/>
          </w:tcPr>
          <w:p w14:paraId="0C5819F8" w14:textId="4F6743B9" w:rsidR="0041289E" w:rsidRPr="000E61C6" w:rsidRDefault="0041289E">
            <w:pPr>
              <w:spacing w:before="0" w:after="0"/>
              <w:jc w:val="center"/>
              <w:rPr>
                <w:rFonts w:cs="Arial"/>
                <w:color w:val="000000"/>
                <w:sz w:val="24"/>
                <w:szCs w:val="24"/>
              </w:rPr>
            </w:pPr>
            <w:r w:rsidRPr="000E61C6">
              <w:rPr>
                <w:rFonts w:cs="Arial"/>
                <w:sz w:val="24"/>
                <w:szCs w:val="24"/>
              </w:rPr>
              <w:t>130</w:t>
            </w:r>
          </w:p>
        </w:tc>
        <w:tc>
          <w:tcPr>
            <w:tcW w:w="1006" w:type="pct"/>
            <w:vAlign w:val="center"/>
          </w:tcPr>
          <w:p w14:paraId="6C80CA0A" w14:textId="5753EEF6" w:rsidR="0041289E" w:rsidRPr="000E61C6" w:rsidRDefault="0041289E">
            <w:pPr>
              <w:spacing w:before="0" w:after="0"/>
              <w:jc w:val="center"/>
              <w:rPr>
                <w:rFonts w:cs="Arial"/>
                <w:color w:val="000000"/>
                <w:sz w:val="24"/>
                <w:szCs w:val="24"/>
              </w:rPr>
            </w:pPr>
            <w:r w:rsidRPr="000E61C6">
              <w:rPr>
                <w:rFonts w:cs="Arial"/>
                <w:sz w:val="24"/>
                <w:szCs w:val="24"/>
              </w:rPr>
              <w:t>13</w:t>
            </w:r>
          </w:p>
        </w:tc>
        <w:tc>
          <w:tcPr>
            <w:tcW w:w="1321" w:type="pct"/>
            <w:vAlign w:val="center"/>
          </w:tcPr>
          <w:p w14:paraId="65666B3C" w14:textId="6D757F47" w:rsidR="0041289E" w:rsidRPr="000E61C6" w:rsidRDefault="0041289E">
            <w:pPr>
              <w:spacing w:before="0" w:after="0"/>
              <w:jc w:val="center"/>
              <w:rPr>
                <w:rFonts w:cs="Arial"/>
                <w:color w:val="000000"/>
                <w:sz w:val="24"/>
                <w:szCs w:val="24"/>
              </w:rPr>
            </w:pPr>
            <w:r w:rsidRPr="000E61C6">
              <w:rPr>
                <w:rFonts w:cs="Arial"/>
                <w:sz w:val="24"/>
                <w:szCs w:val="24"/>
              </w:rPr>
              <w:t>118</w:t>
            </w:r>
          </w:p>
        </w:tc>
        <w:tc>
          <w:tcPr>
            <w:tcW w:w="1058" w:type="pct"/>
            <w:vAlign w:val="center"/>
          </w:tcPr>
          <w:p w14:paraId="12A29F75" w14:textId="4A033633" w:rsidR="0041289E" w:rsidRPr="000E61C6" w:rsidRDefault="0041289E">
            <w:pPr>
              <w:spacing w:before="0" w:after="0"/>
              <w:jc w:val="center"/>
              <w:rPr>
                <w:rFonts w:cs="Arial"/>
                <w:color w:val="000000"/>
                <w:sz w:val="24"/>
                <w:szCs w:val="24"/>
              </w:rPr>
            </w:pPr>
            <w:r w:rsidRPr="000E61C6">
              <w:rPr>
                <w:rFonts w:cs="Arial"/>
                <w:sz w:val="24"/>
                <w:szCs w:val="24"/>
              </w:rPr>
              <w:t>4</w:t>
            </w:r>
          </w:p>
        </w:tc>
      </w:tr>
      <w:tr w:rsidR="0041289E" w:rsidRPr="000E61C6" w14:paraId="38353751" w14:textId="30E1C213" w:rsidTr="00752AF0">
        <w:trPr>
          <w:cantSplit/>
          <w:trHeight w:val="20"/>
        </w:trPr>
        <w:tc>
          <w:tcPr>
            <w:tcW w:w="807" w:type="pct"/>
            <w:vAlign w:val="center"/>
          </w:tcPr>
          <w:p w14:paraId="45CAC04B" w14:textId="77777777" w:rsidR="0041289E" w:rsidRPr="000E61C6" w:rsidRDefault="0041289E">
            <w:pPr>
              <w:spacing w:before="0" w:after="0"/>
              <w:rPr>
                <w:rFonts w:cs="Arial"/>
                <w:color w:val="000000"/>
                <w:sz w:val="24"/>
                <w:szCs w:val="24"/>
              </w:rPr>
            </w:pPr>
            <w:r w:rsidRPr="000E61C6">
              <w:rPr>
                <w:rFonts w:cs="Arial"/>
                <w:color w:val="000000"/>
                <w:sz w:val="24"/>
                <w:szCs w:val="24"/>
              </w:rPr>
              <w:t>Mariposa</w:t>
            </w:r>
          </w:p>
        </w:tc>
        <w:tc>
          <w:tcPr>
            <w:tcW w:w="807" w:type="pct"/>
            <w:vAlign w:val="center"/>
          </w:tcPr>
          <w:p w14:paraId="47B4056F" w14:textId="5643359B" w:rsidR="0041289E" w:rsidRPr="000E61C6" w:rsidRDefault="0041289E">
            <w:pPr>
              <w:spacing w:before="0" w:after="0"/>
              <w:jc w:val="center"/>
              <w:rPr>
                <w:rFonts w:cs="Arial"/>
                <w:color w:val="000000"/>
                <w:sz w:val="24"/>
                <w:szCs w:val="24"/>
              </w:rPr>
            </w:pPr>
            <w:r w:rsidRPr="000E61C6">
              <w:rPr>
                <w:rFonts w:cs="Arial"/>
                <w:sz w:val="24"/>
                <w:szCs w:val="24"/>
              </w:rPr>
              <w:t>55</w:t>
            </w:r>
          </w:p>
        </w:tc>
        <w:tc>
          <w:tcPr>
            <w:tcW w:w="1006" w:type="pct"/>
            <w:vAlign w:val="center"/>
          </w:tcPr>
          <w:p w14:paraId="41A41EBE" w14:textId="767C3EAF" w:rsidR="0041289E" w:rsidRPr="000E61C6" w:rsidRDefault="0041289E">
            <w:pPr>
              <w:spacing w:before="0" w:after="0"/>
              <w:jc w:val="center"/>
              <w:rPr>
                <w:rFonts w:cs="Arial"/>
                <w:color w:val="000000"/>
                <w:sz w:val="24"/>
                <w:szCs w:val="24"/>
              </w:rPr>
            </w:pPr>
            <w:r w:rsidRPr="000E61C6">
              <w:rPr>
                <w:rFonts w:cs="Arial"/>
                <w:sz w:val="24"/>
                <w:szCs w:val="24"/>
              </w:rPr>
              <w:t>12</w:t>
            </w:r>
          </w:p>
        </w:tc>
        <w:tc>
          <w:tcPr>
            <w:tcW w:w="1321" w:type="pct"/>
            <w:vAlign w:val="center"/>
          </w:tcPr>
          <w:p w14:paraId="445B03DB" w14:textId="03FCBDE8" w:rsidR="0041289E" w:rsidRPr="000E61C6" w:rsidRDefault="0041289E">
            <w:pPr>
              <w:spacing w:before="0" w:after="0"/>
              <w:jc w:val="center"/>
              <w:rPr>
                <w:rFonts w:cs="Arial"/>
                <w:color w:val="000000"/>
                <w:sz w:val="24"/>
                <w:szCs w:val="24"/>
              </w:rPr>
            </w:pPr>
            <w:r w:rsidRPr="000E61C6">
              <w:rPr>
                <w:rFonts w:cs="Arial"/>
                <w:sz w:val="24"/>
                <w:szCs w:val="24"/>
              </w:rPr>
              <w:t>51</w:t>
            </w:r>
          </w:p>
        </w:tc>
        <w:tc>
          <w:tcPr>
            <w:tcW w:w="1058" w:type="pct"/>
            <w:vAlign w:val="center"/>
          </w:tcPr>
          <w:p w14:paraId="3194E580" w14:textId="177DB5BD"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1137C4FC" w14:textId="611BD432" w:rsidTr="00752AF0">
        <w:trPr>
          <w:cantSplit/>
          <w:trHeight w:val="20"/>
        </w:trPr>
        <w:tc>
          <w:tcPr>
            <w:tcW w:w="807" w:type="pct"/>
            <w:vAlign w:val="center"/>
          </w:tcPr>
          <w:p w14:paraId="6C97F3C4" w14:textId="77777777" w:rsidR="0041289E" w:rsidRPr="000E61C6" w:rsidRDefault="0041289E">
            <w:pPr>
              <w:spacing w:before="0" w:after="0"/>
              <w:rPr>
                <w:rFonts w:cs="Arial"/>
                <w:color w:val="000000"/>
                <w:sz w:val="24"/>
                <w:szCs w:val="24"/>
              </w:rPr>
            </w:pPr>
            <w:r w:rsidRPr="000E61C6">
              <w:rPr>
                <w:rFonts w:cs="Arial"/>
                <w:color w:val="000000"/>
                <w:sz w:val="24"/>
                <w:szCs w:val="24"/>
              </w:rPr>
              <w:lastRenderedPageBreak/>
              <w:t>Mendocino</w:t>
            </w:r>
          </w:p>
        </w:tc>
        <w:tc>
          <w:tcPr>
            <w:tcW w:w="807" w:type="pct"/>
            <w:vAlign w:val="center"/>
          </w:tcPr>
          <w:p w14:paraId="423A6CF3" w14:textId="5DCB4F4F" w:rsidR="0041289E" w:rsidRPr="000E61C6" w:rsidRDefault="0041289E">
            <w:pPr>
              <w:spacing w:before="0" w:after="0"/>
              <w:jc w:val="center"/>
              <w:rPr>
                <w:rFonts w:cs="Arial"/>
                <w:color w:val="000000"/>
                <w:sz w:val="24"/>
                <w:szCs w:val="24"/>
              </w:rPr>
            </w:pPr>
            <w:r w:rsidRPr="000E61C6">
              <w:rPr>
                <w:rFonts w:cs="Arial"/>
                <w:sz w:val="24"/>
                <w:szCs w:val="24"/>
              </w:rPr>
              <w:t>268</w:t>
            </w:r>
          </w:p>
        </w:tc>
        <w:tc>
          <w:tcPr>
            <w:tcW w:w="1006" w:type="pct"/>
            <w:vAlign w:val="center"/>
          </w:tcPr>
          <w:p w14:paraId="01ABDCFB" w14:textId="1A76E0BA" w:rsidR="0041289E" w:rsidRPr="000E61C6" w:rsidRDefault="0041289E">
            <w:pPr>
              <w:spacing w:before="0" w:after="0"/>
              <w:jc w:val="center"/>
              <w:rPr>
                <w:rFonts w:cs="Arial"/>
                <w:color w:val="000000"/>
                <w:sz w:val="24"/>
                <w:szCs w:val="24"/>
              </w:rPr>
            </w:pPr>
            <w:r w:rsidRPr="000E61C6">
              <w:rPr>
                <w:rFonts w:cs="Arial"/>
                <w:sz w:val="24"/>
                <w:szCs w:val="24"/>
              </w:rPr>
              <w:t>45</w:t>
            </w:r>
          </w:p>
        </w:tc>
        <w:tc>
          <w:tcPr>
            <w:tcW w:w="1321" w:type="pct"/>
            <w:vAlign w:val="center"/>
          </w:tcPr>
          <w:p w14:paraId="598B4E34" w14:textId="2849F148" w:rsidR="0041289E" w:rsidRPr="000E61C6" w:rsidRDefault="0041289E">
            <w:pPr>
              <w:spacing w:before="0" w:after="0"/>
              <w:jc w:val="center"/>
              <w:rPr>
                <w:rFonts w:cs="Arial"/>
                <w:color w:val="000000"/>
                <w:sz w:val="24"/>
                <w:szCs w:val="24"/>
              </w:rPr>
            </w:pPr>
            <w:r w:rsidRPr="000E61C6">
              <w:rPr>
                <w:rFonts w:cs="Arial"/>
                <w:sz w:val="24"/>
                <w:szCs w:val="24"/>
              </w:rPr>
              <w:t>216</w:t>
            </w:r>
          </w:p>
        </w:tc>
        <w:tc>
          <w:tcPr>
            <w:tcW w:w="1058" w:type="pct"/>
            <w:vAlign w:val="center"/>
          </w:tcPr>
          <w:p w14:paraId="46A3B3DB" w14:textId="5D97FBBC"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4E4E7A83" w14:textId="761279D4" w:rsidTr="00752AF0">
        <w:trPr>
          <w:cantSplit/>
          <w:trHeight w:val="20"/>
        </w:trPr>
        <w:tc>
          <w:tcPr>
            <w:tcW w:w="807" w:type="pct"/>
            <w:vAlign w:val="center"/>
          </w:tcPr>
          <w:p w14:paraId="238CA4A8" w14:textId="77777777" w:rsidR="0041289E" w:rsidRPr="000E61C6" w:rsidRDefault="0041289E">
            <w:pPr>
              <w:spacing w:before="0" w:after="0"/>
              <w:rPr>
                <w:rFonts w:cs="Arial"/>
                <w:color w:val="000000"/>
                <w:sz w:val="24"/>
                <w:szCs w:val="24"/>
              </w:rPr>
            </w:pPr>
            <w:r w:rsidRPr="000E61C6">
              <w:rPr>
                <w:rFonts w:cs="Arial"/>
                <w:color w:val="000000"/>
                <w:sz w:val="24"/>
                <w:szCs w:val="24"/>
              </w:rPr>
              <w:t>Merced</w:t>
            </w:r>
          </w:p>
        </w:tc>
        <w:tc>
          <w:tcPr>
            <w:tcW w:w="807" w:type="pct"/>
            <w:vAlign w:val="center"/>
          </w:tcPr>
          <w:p w14:paraId="024AC955" w14:textId="66F2A099" w:rsidR="0041289E" w:rsidRPr="000E61C6" w:rsidRDefault="0041289E">
            <w:pPr>
              <w:spacing w:before="0" w:after="0"/>
              <w:jc w:val="center"/>
              <w:rPr>
                <w:rFonts w:cs="Arial"/>
                <w:color w:val="000000"/>
                <w:sz w:val="24"/>
                <w:szCs w:val="24"/>
              </w:rPr>
            </w:pPr>
            <w:r w:rsidRPr="000E61C6">
              <w:rPr>
                <w:rFonts w:cs="Arial"/>
                <w:sz w:val="24"/>
                <w:szCs w:val="24"/>
              </w:rPr>
              <w:t>722</w:t>
            </w:r>
          </w:p>
        </w:tc>
        <w:tc>
          <w:tcPr>
            <w:tcW w:w="1006" w:type="pct"/>
            <w:vAlign w:val="center"/>
          </w:tcPr>
          <w:p w14:paraId="33A319E1" w14:textId="6CE4051E" w:rsidR="0041289E" w:rsidRPr="000E61C6" w:rsidRDefault="0041289E">
            <w:pPr>
              <w:spacing w:before="0" w:after="0"/>
              <w:jc w:val="center"/>
              <w:rPr>
                <w:rFonts w:cs="Arial"/>
                <w:color w:val="000000"/>
                <w:sz w:val="24"/>
                <w:szCs w:val="24"/>
              </w:rPr>
            </w:pPr>
            <w:r w:rsidRPr="000E61C6">
              <w:rPr>
                <w:rFonts w:cs="Arial"/>
                <w:sz w:val="24"/>
                <w:szCs w:val="24"/>
              </w:rPr>
              <w:t>66</w:t>
            </w:r>
          </w:p>
        </w:tc>
        <w:tc>
          <w:tcPr>
            <w:tcW w:w="1321" w:type="pct"/>
            <w:vAlign w:val="center"/>
          </w:tcPr>
          <w:p w14:paraId="5BD6DF84" w14:textId="59A9F581" w:rsidR="0041289E" w:rsidRPr="000E61C6" w:rsidRDefault="0041289E">
            <w:pPr>
              <w:spacing w:before="0" w:after="0"/>
              <w:jc w:val="center"/>
              <w:rPr>
                <w:rFonts w:cs="Arial"/>
                <w:color w:val="000000"/>
                <w:sz w:val="24"/>
                <w:szCs w:val="24"/>
              </w:rPr>
            </w:pPr>
            <w:r w:rsidRPr="000E61C6">
              <w:rPr>
                <w:rFonts w:cs="Arial"/>
                <w:sz w:val="24"/>
                <w:szCs w:val="24"/>
              </w:rPr>
              <w:t>600</w:t>
            </w:r>
          </w:p>
        </w:tc>
        <w:tc>
          <w:tcPr>
            <w:tcW w:w="1058" w:type="pct"/>
            <w:vAlign w:val="center"/>
          </w:tcPr>
          <w:p w14:paraId="7F53D63A" w14:textId="02A54863" w:rsidR="0041289E" w:rsidRPr="000E61C6" w:rsidRDefault="0041289E">
            <w:pPr>
              <w:spacing w:before="0" w:after="0"/>
              <w:jc w:val="center"/>
              <w:rPr>
                <w:rFonts w:cs="Arial"/>
                <w:color w:val="000000"/>
                <w:sz w:val="24"/>
                <w:szCs w:val="24"/>
              </w:rPr>
            </w:pPr>
            <w:r w:rsidRPr="000E61C6">
              <w:rPr>
                <w:rFonts w:cs="Arial"/>
                <w:sz w:val="24"/>
                <w:szCs w:val="24"/>
              </w:rPr>
              <w:t>5</w:t>
            </w:r>
          </w:p>
        </w:tc>
      </w:tr>
      <w:tr w:rsidR="0041289E" w:rsidRPr="000E61C6" w14:paraId="09D1AE8C" w14:textId="50E179CB" w:rsidTr="00752AF0">
        <w:trPr>
          <w:cantSplit/>
          <w:trHeight w:val="20"/>
        </w:trPr>
        <w:tc>
          <w:tcPr>
            <w:tcW w:w="807" w:type="pct"/>
            <w:vAlign w:val="center"/>
          </w:tcPr>
          <w:p w14:paraId="33BECEC7" w14:textId="77777777" w:rsidR="0041289E" w:rsidRPr="000E61C6" w:rsidRDefault="0041289E">
            <w:pPr>
              <w:spacing w:before="0" w:after="0"/>
              <w:rPr>
                <w:rFonts w:cs="Arial"/>
                <w:color w:val="000000"/>
                <w:sz w:val="24"/>
                <w:szCs w:val="24"/>
              </w:rPr>
            </w:pPr>
            <w:r w:rsidRPr="000E61C6">
              <w:rPr>
                <w:rFonts w:cs="Arial"/>
                <w:color w:val="000000"/>
                <w:sz w:val="24"/>
                <w:szCs w:val="24"/>
              </w:rPr>
              <w:t>Modoc</w:t>
            </w:r>
          </w:p>
        </w:tc>
        <w:tc>
          <w:tcPr>
            <w:tcW w:w="807" w:type="pct"/>
            <w:vAlign w:val="center"/>
          </w:tcPr>
          <w:p w14:paraId="33ECB78B" w14:textId="5815BB6E" w:rsidR="0041289E" w:rsidRPr="000E61C6" w:rsidRDefault="0041289E">
            <w:pPr>
              <w:spacing w:before="0" w:after="0"/>
              <w:jc w:val="center"/>
              <w:rPr>
                <w:rFonts w:cs="Arial"/>
                <w:color w:val="000000"/>
                <w:sz w:val="24"/>
                <w:szCs w:val="24"/>
              </w:rPr>
            </w:pPr>
            <w:r w:rsidRPr="000E61C6">
              <w:rPr>
                <w:rFonts w:cs="Arial"/>
                <w:sz w:val="24"/>
                <w:szCs w:val="24"/>
              </w:rPr>
              <w:t>27</w:t>
            </w:r>
          </w:p>
        </w:tc>
        <w:tc>
          <w:tcPr>
            <w:tcW w:w="1006" w:type="pct"/>
            <w:vAlign w:val="center"/>
          </w:tcPr>
          <w:p w14:paraId="00538047" w14:textId="145B443C" w:rsidR="0041289E" w:rsidRPr="000E61C6" w:rsidRDefault="0041289E">
            <w:pPr>
              <w:spacing w:before="0" w:after="0"/>
              <w:jc w:val="center"/>
              <w:rPr>
                <w:rFonts w:cs="Arial"/>
                <w:color w:val="000000"/>
                <w:sz w:val="24"/>
                <w:szCs w:val="24"/>
              </w:rPr>
            </w:pPr>
            <w:r w:rsidRPr="000E61C6">
              <w:rPr>
                <w:rFonts w:cs="Arial"/>
                <w:sz w:val="24"/>
                <w:szCs w:val="24"/>
              </w:rPr>
              <w:t>6</w:t>
            </w:r>
          </w:p>
        </w:tc>
        <w:tc>
          <w:tcPr>
            <w:tcW w:w="1321" w:type="pct"/>
            <w:vAlign w:val="center"/>
          </w:tcPr>
          <w:p w14:paraId="70C4A911" w14:textId="5CB5BB45" w:rsidR="0041289E" w:rsidRPr="000E61C6" w:rsidRDefault="0041289E">
            <w:pPr>
              <w:spacing w:before="0" w:after="0"/>
              <w:jc w:val="center"/>
              <w:rPr>
                <w:rFonts w:cs="Arial"/>
                <w:color w:val="000000"/>
                <w:sz w:val="24"/>
                <w:szCs w:val="24"/>
              </w:rPr>
            </w:pPr>
            <w:r w:rsidRPr="000E61C6">
              <w:rPr>
                <w:rFonts w:cs="Arial"/>
                <w:sz w:val="24"/>
                <w:szCs w:val="24"/>
              </w:rPr>
              <w:t>36</w:t>
            </w:r>
          </w:p>
        </w:tc>
        <w:tc>
          <w:tcPr>
            <w:tcW w:w="1058" w:type="pct"/>
            <w:vAlign w:val="center"/>
          </w:tcPr>
          <w:p w14:paraId="4FD06C25" w14:textId="0C557B61"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3817239E" w14:textId="13AF3AAC" w:rsidTr="00752AF0">
        <w:trPr>
          <w:cantSplit/>
          <w:trHeight w:val="20"/>
        </w:trPr>
        <w:tc>
          <w:tcPr>
            <w:tcW w:w="807" w:type="pct"/>
            <w:vAlign w:val="center"/>
          </w:tcPr>
          <w:p w14:paraId="4C21E1F0" w14:textId="77777777" w:rsidR="0041289E" w:rsidRPr="000E61C6" w:rsidRDefault="0041289E">
            <w:pPr>
              <w:spacing w:before="0" w:after="0"/>
              <w:rPr>
                <w:rFonts w:cs="Arial"/>
                <w:color w:val="000000"/>
                <w:sz w:val="24"/>
                <w:szCs w:val="24"/>
              </w:rPr>
            </w:pPr>
            <w:r w:rsidRPr="000E61C6">
              <w:rPr>
                <w:rFonts w:cs="Arial"/>
                <w:color w:val="000000"/>
                <w:sz w:val="24"/>
                <w:szCs w:val="24"/>
              </w:rPr>
              <w:t>Mono</w:t>
            </w:r>
          </w:p>
        </w:tc>
        <w:tc>
          <w:tcPr>
            <w:tcW w:w="807" w:type="pct"/>
            <w:vAlign w:val="center"/>
          </w:tcPr>
          <w:p w14:paraId="07A757DD" w14:textId="0477F78D" w:rsidR="0041289E" w:rsidRPr="000E61C6" w:rsidRDefault="0041289E">
            <w:pPr>
              <w:spacing w:before="0" w:after="0"/>
              <w:jc w:val="center"/>
              <w:rPr>
                <w:rFonts w:cs="Arial"/>
                <w:color w:val="000000"/>
                <w:sz w:val="24"/>
                <w:szCs w:val="24"/>
              </w:rPr>
            </w:pPr>
            <w:r w:rsidRPr="000E61C6">
              <w:rPr>
                <w:rFonts w:cs="Arial"/>
                <w:sz w:val="24"/>
                <w:szCs w:val="24"/>
              </w:rPr>
              <w:t>*</w:t>
            </w:r>
          </w:p>
        </w:tc>
        <w:tc>
          <w:tcPr>
            <w:tcW w:w="1006" w:type="pct"/>
            <w:vAlign w:val="center"/>
          </w:tcPr>
          <w:p w14:paraId="636115E5" w14:textId="07093FB9" w:rsidR="0041289E" w:rsidRPr="000E61C6" w:rsidRDefault="0041289E">
            <w:pPr>
              <w:spacing w:before="0" w:after="0"/>
              <w:jc w:val="center"/>
              <w:rPr>
                <w:rFonts w:cs="Arial"/>
                <w:color w:val="000000"/>
                <w:sz w:val="24"/>
                <w:szCs w:val="24"/>
              </w:rPr>
            </w:pPr>
            <w:r w:rsidRPr="000E61C6">
              <w:rPr>
                <w:rFonts w:cs="Arial"/>
                <w:sz w:val="24"/>
                <w:szCs w:val="24"/>
              </w:rPr>
              <w:t>*</w:t>
            </w:r>
          </w:p>
        </w:tc>
        <w:tc>
          <w:tcPr>
            <w:tcW w:w="1321" w:type="pct"/>
            <w:vAlign w:val="center"/>
          </w:tcPr>
          <w:p w14:paraId="0DAECAE8" w14:textId="11F72B4E" w:rsidR="0041289E" w:rsidRPr="000E61C6" w:rsidRDefault="0041289E">
            <w:pPr>
              <w:spacing w:before="0" w:after="0"/>
              <w:jc w:val="center"/>
              <w:rPr>
                <w:rFonts w:cs="Arial"/>
                <w:color w:val="000000"/>
                <w:sz w:val="24"/>
                <w:szCs w:val="24"/>
              </w:rPr>
            </w:pPr>
            <w:r w:rsidRPr="000E61C6">
              <w:rPr>
                <w:rFonts w:cs="Arial"/>
                <w:sz w:val="24"/>
                <w:szCs w:val="24"/>
              </w:rPr>
              <w:t>*</w:t>
            </w:r>
          </w:p>
        </w:tc>
        <w:tc>
          <w:tcPr>
            <w:tcW w:w="1058" w:type="pct"/>
            <w:vAlign w:val="center"/>
          </w:tcPr>
          <w:p w14:paraId="5C836719" w14:textId="08DE4B57" w:rsidR="0041289E" w:rsidRPr="000E61C6" w:rsidRDefault="0041289E">
            <w:pPr>
              <w:spacing w:before="0" w:after="0"/>
              <w:jc w:val="center"/>
              <w:rPr>
                <w:rFonts w:cs="Arial"/>
                <w:color w:val="000000"/>
                <w:sz w:val="24"/>
                <w:szCs w:val="24"/>
              </w:rPr>
            </w:pPr>
            <w:r w:rsidRPr="000E61C6">
              <w:rPr>
                <w:rFonts w:cs="Arial"/>
                <w:sz w:val="24"/>
                <w:szCs w:val="24"/>
              </w:rPr>
              <w:t>*</w:t>
            </w:r>
          </w:p>
        </w:tc>
      </w:tr>
      <w:tr w:rsidR="0041289E" w:rsidRPr="000E61C6" w14:paraId="5227ABA1" w14:textId="1C83AC46" w:rsidTr="00752AF0">
        <w:trPr>
          <w:cantSplit/>
          <w:trHeight w:val="20"/>
        </w:trPr>
        <w:tc>
          <w:tcPr>
            <w:tcW w:w="807" w:type="pct"/>
            <w:vAlign w:val="center"/>
          </w:tcPr>
          <w:p w14:paraId="6ABE2FB3" w14:textId="77777777" w:rsidR="0041289E" w:rsidRPr="000E61C6" w:rsidRDefault="0041289E">
            <w:pPr>
              <w:spacing w:before="0" w:after="0"/>
              <w:rPr>
                <w:rFonts w:cs="Arial"/>
                <w:color w:val="000000"/>
                <w:sz w:val="24"/>
                <w:szCs w:val="24"/>
              </w:rPr>
            </w:pPr>
            <w:r w:rsidRPr="000E61C6">
              <w:rPr>
                <w:rFonts w:cs="Arial"/>
                <w:color w:val="000000"/>
                <w:sz w:val="24"/>
                <w:szCs w:val="24"/>
              </w:rPr>
              <w:t>Monterey</w:t>
            </w:r>
          </w:p>
        </w:tc>
        <w:tc>
          <w:tcPr>
            <w:tcW w:w="807" w:type="pct"/>
            <w:vAlign w:val="center"/>
          </w:tcPr>
          <w:p w14:paraId="412F3705" w14:textId="3A2351E3" w:rsidR="0041289E" w:rsidRPr="000E61C6" w:rsidRDefault="0041289E">
            <w:pPr>
              <w:spacing w:before="0" w:after="0"/>
              <w:jc w:val="center"/>
              <w:rPr>
                <w:rFonts w:cs="Arial"/>
                <w:color w:val="000000"/>
                <w:sz w:val="24"/>
                <w:szCs w:val="24"/>
              </w:rPr>
            </w:pPr>
            <w:r w:rsidRPr="000E61C6">
              <w:rPr>
                <w:rFonts w:cs="Arial"/>
                <w:sz w:val="24"/>
                <w:szCs w:val="24"/>
              </w:rPr>
              <w:t>255</w:t>
            </w:r>
          </w:p>
        </w:tc>
        <w:tc>
          <w:tcPr>
            <w:tcW w:w="1006" w:type="pct"/>
            <w:vAlign w:val="center"/>
          </w:tcPr>
          <w:p w14:paraId="284D34FB" w14:textId="51D9028F" w:rsidR="0041289E" w:rsidRPr="000E61C6" w:rsidRDefault="0041289E">
            <w:pPr>
              <w:spacing w:before="0" w:after="0"/>
              <w:jc w:val="center"/>
              <w:rPr>
                <w:rFonts w:cs="Arial"/>
                <w:color w:val="000000"/>
                <w:sz w:val="24"/>
                <w:szCs w:val="24"/>
              </w:rPr>
            </w:pPr>
            <w:r w:rsidRPr="000E61C6">
              <w:rPr>
                <w:rFonts w:cs="Arial"/>
                <w:sz w:val="24"/>
                <w:szCs w:val="24"/>
              </w:rPr>
              <w:t>15</w:t>
            </w:r>
          </w:p>
        </w:tc>
        <w:tc>
          <w:tcPr>
            <w:tcW w:w="1321" w:type="pct"/>
            <w:vAlign w:val="center"/>
          </w:tcPr>
          <w:p w14:paraId="07708DA4" w14:textId="413BDB79" w:rsidR="0041289E" w:rsidRPr="000E61C6" w:rsidRDefault="0041289E">
            <w:pPr>
              <w:spacing w:before="0" w:after="0"/>
              <w:jc w:val="center"/>
              <w:rPr>
                <w:rFonts w:cs="Arial"/>
                <w:color w:val="000000"/>
                <w:sz w:val="24"/>
                <w:szCs w:val="24"/>
              </w:rPr>
            </w:pPr>
            <w:r w:rsidRPr="000E61C6">
              <w:rPr>
                <w:rFonts w:cs="Arial"/>
                <w:sz w:val="24"/>
                <w:szCs w:val="24"/>
              </w:rPr>
              <w:t>223</w:t>
            </w:r>
          </w:p>
        </w:tc>
        <w:tc>
          <w:tcPr>
            <w:tcW w:w="1058" w:type="pct"/>
            <w:vAlign w:val="center"/>
          </w:tcPr>
          <w:p w14:paraId="68EC73E9" w14:textId="0D4409E2"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5C36699E" w14:textId="4256DFBE" w:rsidTr="00752AF0">
        <w:trPr>
          <w:cantSplit/>
          <w:trHeight w:val="20"/>
        </w:trPr>
        <w:tc>
          <w:tcPr>
            <w:tcW w:w="807" w:type="pct"/>
            <w:vAlign w:val="center"/>
          </w:tcPr>
          <w:p w14:paraId="56F00E3D" w14:textId="77777777" w:rsidR="0041289E" w:rsidRPr="000E61C6" w:rsidRDefault="0041289E">
            <w:pPr>
              <w:spacing w:before="0" w:after="0"/>
              <w:rPr>
                <w:rFonts w:cs="Arial"/>
                <w:color w:val="000000"/>
                <w:sz w:val="24"/>
                <w:szCs w:val="24"/>
              </w:rPr>
            </w:pPr>
            <w:r w:rsidRPr="000E61C6">
              <w:rPr>
                <w:rFonts w:cs="Arial"/>
                <w:color w:val="000000"/>
                <w:sz w:val="24"/>
                <w:szCs w:val="24"/>
              </w:rPr>
              <w:t>Napa</w:t>
            </w:r>
          </w:p>
        </w:tc>
        <w:tc>
          <w:tcPr>
            <w:tcW w:w="807" w:type="pct"/>
            <w:vAlign w:val="center"/>
          </w:tcPr>
          <w:p w14:paraId="085F8CDA" w14:textId="098A1A7D" w:rsidR="0041289E" w:rsidRPr="000E61C6" w:rsidRDefault="0041289E">
            <w:pPr>
              <w:spacing w:before="0" w:after="0"/>
              <w:jc w:val="center"/>
              <w:rPr>
                <w:rFonts w:cs="Arial"/>
                <w:color w:val="000000"/>
                <w:sz w:val="24"/>
                <w:szCs w:val="24"/>
              </w:rPr>
            </w:pPr>
            <w:r w:rsidRPr="000E61C6">
              <w:rPr>
                <w:rFonts w:cs="Arial"/>
                <w:sz w:val="24"/>
                <w:szCs w:val="24"/>
              </w:rPr>
              <w:t>136</w:t>
            </w:r>
          </w:p>
        </w:tc>
        <w:tc>
          <w:tcPr>
            <w:tcW w:w="1006" w:type="pct"/>
            <w:vAlign w:val="center"/>
          </w:tcPr>
          <w:p w14:paraId="24023C03" w14:textId="0310DFC7" w:rsidR="0041289E" w:rsidRPr="000E61C6" w:rsidRDefault="0041289E">
            <w:pPr>
              <w:spacing w:before="0" w:after="0"/>
              <w:jc w:val="center"/>
              <w:rPr>
                <w:rFonts w:cs="Arial"/>
                <w:color w:val="000000"/>
                <w:sz w:val="24"/>
                <w:szCs w:val="24"/>
              </w:rPr>
            </w:pPr>
            <w:r w:rsidRPr="000E61C6">
              <w:rPr>
                <w:rFonts w:cs="Arial"/>
                <w:sz w:val="24"/>
                <w:szCs w:val="24"/>
              </w:rPr>
              <w:t>8</w:t>
            </w:r>
          </w:p>
        </w:tc>
        <w:tc>
          <w:tcPr>
            <w:tcW w:w="1321" w:type="pct"/>
            <w:vAlign w:val="center"/>
          </w:tcPr>
          <w:p w14:paraId="2510EE70" w14:textId="25D5EC66" w:rsidR="0041289E" w:rsidRPr="000E61C6" w:rsidRDefault="0041289E">
            <w:pPr>
              <w:spacing w:before="0" w:after="0"/>
              <w:jc w:val="center"/>
              <w:rPr>
                <w:rFonts w:cs="Arial"/>
                <w:color w:val="000000"/>
                <w:sz w:val="24"/>
                <w:szCs w:val="24"/>
              </w:rPr>
            </w:pPr>
            <w:r w:rsidRPr="000E61C6">
              <w:rPr>
                <w:rFonts w:cs="Arial"/>
                <w:sz w:val="24"/>
                <w:szCs w:val="24"/>
              </w:rPr>
              <w:t>100</w:t>
            </w:r>
          </w:p>
        </w:tc>
        <w:tc>
          <w:tcPr>
            <w:tcW w:w="1058" w:type="pct"/>
            <w:vAlign w:val="center"/>
          </w:tcPr>
          <w:p w14:paraId="140D45AB" w14:textId="39657AE8"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44CA7589" w14:textId="1F38D5CE" w:rsidTr="00752AF0">
        <w:trPr>
          <w:cantSplit/>
          <w:trHeight w:val="20"/>
        </w:trPr>
        <w:tc>
          <w:tcPr>
            <w:tcW w:w="807" w:type="pct"/>
            <w:vAlign w:val="center"/>
          </w:tcPr>
          <w:p w14:paraId="2E7EAA97" w14:textId="77777777" w:rsidR="0041289E" w:rsidRPr="000E61C6" w:rsidRDefault="0041289E">
            <w:pPr>
              <w:spacing w:before="0" w:after="0"/>
              <w:rPr>
                <w:rFonts w:cs="Arial"/>
                <w:color w:val="000000"/>
                <w:sz w:val="24"/>
                <w:szCs w:val="24"/>
              </w:rPr>
            </w:pPr>
            <w:r w:rsidRPr="000E61C6">
              <w:rPr>
                <w:rFonts w:cs="Arial"/>
                <w:color w:val="000000"/>
                <w:sz w:val="24"/>
                <w:szCs w:val="24"/>
              </w:rPr>
              <w:t>Nevada</w:t>
            </w:r>
          </w:p>
        </w:tc>
        <w:tc>
          <w:tcPr>
            <w:tcW w:w="807" w:type="pct"/>
            <w:vAlign w:val="center"/>
          </w:tcPr>
          <w:p w14:paraId="47025526" w14:textId="47A00D5F" w:rsidR="0041289E" w:rsidRPr="000E61C6" w:rsidRDefault="0041289E">
            <w:pPr>
              <w:spacing w:before="0" w:after="0"/>
              <w:jc w:val="center"/>
              <w:rPr>
                <w:rFonts w:cs="Arial"/>
                <w:color w:val="000000"/>
                <w:sz w:val="24"/>
                <w:szCs w:val="24"/>
              </w:rPr>
            </w:pPr>
            <w:r w:rsidRPr="000E61C6">
              <w:rPr>
                <w:rFonts w:cs="Arial"/>
                <w:sz w:val="24"/>
                <w:szCs w:val="24"/>
              </w:rPr>
              <w:t>122</w:t>
            </w:r>
          </w:p>
        </w:tc>
        <w:tc>
          <w:tcPr>
            <w:tcW w:w="1006" w:type="pct"/>
            <w:vAlign w:val="center"/>
          </w:tcPr>
          <w:p w14:paraId="14E8B82D" w14:textId="1F023625" w:rsidR="0041289E" w:rsidRPr="000E61C6" w:rsidRDefault="0041289E">
            <w:pPr>
              <w:spacing w:before="0" w:after="0"/>
              <w:jc w:val="center"/>
              <w:rPr>
                <w:rFonts w:cs="Arial"/>
                <w:color w:val="000000"/>
                <w:sz w:val="24"/>
                <w:szCs w:val="24"/>
              </w:rPr>
            </w:pPr>
            <w:r w:rsidRPr="000E61C6">
              <w:rPr>
                <w:rFonts w:cs="Arial"/>
                <w:sz w:val="24"/>
                <w:szCs w:val="24"/>
              </w:rPr>
              <w:t>4</w:t>
            </w:r>
          </w:p>
        </w:tc>
        <w:tc>
          <w:tcPr>
            <w:tcW w:w="1321" w:type="pct"/>
            <w:vAlign w:val="center"/>
          </w:tcPr>
          <w:p w14:paraId="03DB4849" w14:textId="63B1016C" w:rsidR="0041289E" w:rsidRPr="000E61C6" w:rsidRDefault="0041289E">
            <w:pPr>
              <w:spacing w:before="0" w:after="0"/>
              <w:jc w:val="center"/>
              <w:rPr>
                <w:rFonts w:cs="Arial"/>
                <w:color w:val="000000"/>
                <w:sz w:val="24"/>
                <w:szCs w:val="24"/>
              </w:rPr>
            </w:pPr>
            <w:r w:rsidRPr="000E61C6">
              <w:rPr>
                <w:rFonts w:cs="Arial"/>
                <w:sz w:val="24"/>
                <w:szCs w:val="24"/>
              </w:rPr>
              <w:t>91</w:t>
            </w:r>
          </w:p>
        </w:tc>
        <w:tc>
          <w:tcPr>
            <w:tcW w:w="1058" w:type="pct"/>
            <w:vAlign w:val="center"/>
          </w:tcPr>
          <w:p w14:paraId="5958F561" w14:textId="32E3DBCB"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492DF230" w14:textId="677EFE9D" w:rsidTr="00752AF0">
        <w:trPr>
          <w:cantSplit/>
          <w:trHeight w:val="20"/>
        </w:trPr>
        <w:tc>
          <w:tcPr>
            <w:tcW w:w="807" w:type="pct"/>
            <w:vAlign w:val="center"/>
          </w:tcPr>
          <w:p w14:paraId="260BE6CE" w14:textId="77777777" w:rsidR="0041289E" w:rsidRPr="000E61C6" w:rsidRDefault="0041289E">
            <w:pPr>
              <w:spacing w:before="0" w:after="0"/>
              <w:rPr>
                <w:rFonts w:cs="Arial"/>
                <w:color w:val="000000"/>
                <w:sz w:val="24"/>
                <w:szCs w:val="24"/>
              </w:rPr>
            </w:pPr>
            <w:r w:rsidRPr="000E61C6">
              <w:rPr>
                <w:rFonts w:cs="Arial"/>
                <w:color w:val="000000"/>
                <w:sz w:val="24"/>
                <w:szCs w:val="24"/>
              </w:rPr>
              <w:t>Orange</w:t>
            </w:r>
          </w:p>
        </w:tc>
        <w:tc>
          <w:tcPr>
            <w:tcW w:w="807" w:type="pct"/>
            <w:vAlign w:val="center"/>
          </w:tcPr>
          <w:p w14:paraId="16C91FBA" w14:textId="74533B8A" w:rsidR="0041289E" w:rsidRPr="000E61C6" w:rsidRDefault="0041289E">
            <w:pPr>
              <w:spacing w:before="0" w:after="0"/>
              <w:jc w:val="center"/>
              <w:rPr>
                <w:rFonts w:cs="Arial"/>
                <w:color w:val="000000"/>
                <w:sz w:val="24"/>
                <w:szCs w:val="24"/>
              </w:rPr>
            </w:pPr>
            <w:r w:rsidRPr="000E61C6">
              <w:rPr>
                <w:rFonts w:cs="Arial"/>
                <w:sz w:val="24"/>
                <w:szCs w:val="24"/>
              </w:rPr>
              <w:t>2,622</w:t>
            </w:r>
          </w:p>
        </w:tc>
        <w:tc>
          <w:tcPr>
            <w:tcW w:w="1006" w:type="pct"/>
            <w:vAlign w:val="center"/>
          </w:tcPr>
          <w:p w14:paraId="3941CF3C" w14:textId="3D57DD13" w:rsidR="0041289E" w:rsidRPr="000E61C6" w:rsidRDefault="0041289E">
            <w:pPr>
              <w:spacing w:before="0" w:after="0"/>
              <w:jc w:val="center"/>
              <w:rPr>
                <w:rFonts w:cs="Arial"/>
                <w:color w:val="000000"/>
                <w:sz w:val="24"/>
                <w:szCs w:val="24"/>
              </w:rPr>
            </w:pPr>
            <w:r w:rsidRPr="000E61C6">
              <w:rPr>
                <w:rFonts w:cs="Arial"/>
                <w:sz w:val="24"/>
                <w:szCs w:val="24"/>
              </w:rPr>
              <w:t>181</w:t>
            </w:r>
          </w:p>
        </w:tc>
        <w:tc>
          <w:tcPr>
            <w:tcW w:w="1321" w:type="pct"/>
            <w:vAlign w:val="center"/>
          </w:tcPr>
          <w:p w14:paraId="159A067B" w14:textId="633EDA78" w:rsidR="0041289E" w:rsidRPr="000E61C6" w:rsidRDefault="0041289E">
            <w:pPr>
              <w:spacing w:before="0" w:after="0"/>
              <w:jc w:val="center"/>
              <w:rPr>
                <w:rFonts w:cs="Arial"/>
                <w:color w:val="000000"/>
                <w:sz w:val="24"/>
                <w:szCs w:val="24"/>
              </w:rPr>
            </w:pPr>
            <w:r w:rsidRPr="000E61C6">
              <w:rPr>
                <w:rFonts w:cs="Arial"/>
                <w:sz w:val="24"/>
                <w:szCs w:val="24"/>
              </w:rPr>
              <w:t>2,501</w:t>
            </w:r>
          </w:p>
        </w:tc>
        <w:tc>
          <w:tcPr>
            <w:tcW w:w="1058" w:type="pct"/>
            <w:vAlign w:val="center"/>
          </w:tcPr>
          <w:p w14:paraId="2CE430B9" w14:textId="6EC9099A" w:rsidR="0041289E" w:rsidRPr="000E61C6" w:rsidRDefault="0041289E">
            <w:pPr>
              <w:spacing w:before="0" w:after="0"/>
              <w:jc w:val="center"/>
              <w:rPr>
                <w:rFonts w:cs="Arial"/>
                <w:color w:val="000000"/>
                <w:sz w:val="24"/>
                <w:szCs w:val="24"/>
              </w:rPr>
            </w:pPr>
            <w:r w:rsidRPr="000E61C6">
              <w:rPr>
                <w:rFonts w:cs="Arial"/>
                <w:sz w:val="24"/>
                <w:szCs w:val="24"/>
              </w:rPr>
              <w:t>18</w:t>
            </w:r>
          </w:p>
        </w:tc>
      </w:tr>
      <w:tr w:rsidR="0041289E" w:rsidRPr="000E61C6" w14:paraId="6A3B2E19" w14:textId="50B24AF8" w:rsidTr="00752AF0">
        <w:trPr>
          <w:cantSplit/>
          <w:trHeight w:val="20"/>
        </w:trPr>
        <w:tc>
          <w:tcPr>
            <w:tcW w:w="807" w:type="pct"/>
            <w:vAlign w:val="center"/>
          </w:tcPr>
          <w:p w14:paraId="02B0F222" w14:textId="77777777" w:rsidR="0041289E" w:rsidRPr="000E61C6" w:rsidRDefault="0041289E">
            <w:pPr>
              <w:spacing w:before="0" w:after="0"/>
              <w:rPr>
                <w:rFonts w:cs="Arial"/>
                <w:color w:val="000000"/>
                <w:sz w:val="24"/>
                <w:szCs w:val="24"/>
              </w:rPr>
            </w:pPr>
            <w:r w:rsidRPr="000E61C6">
              <w:rPr>
                <w:rFonts w:cs="Arial"/>
                <w:color w:val="000000"/>
                <w:sz w:val="24"/>
                <w:szCs w:val="24"/>
              </w:rPr>
              <w:t>Placer</w:t>
            </w:r>
          </w:p>
        </w:tc>
        <w:tc>
          <w:tcPr>
            <w:tcW w:w="807" w:type="pct"/>
            <w:vAlign w:val="center"/>
          </w:tcPr>
          <w:p w14:paraId="01EB5F32" w14:textId="4407B1F2" w:rsidR="0041289E" w:rsidRPr="000E61C6" w:rsidRDefault="0041289E">
            <w:pPr>
              <w:spacing w:before="0" w:after="0"/>
              <w:jc w:val="center"/>
              <w:rPr>
                <w:rFonts w:cs="Arial"/>
                <w:color w:val="000000"/>
                <w:sz w:val="24"/>
                <w:szCs w:val="24"/>
              </w:rPr>
            </w:pPr>
            <w:r w:rsidRPr="000E61C6">
              <w:rPr>
                <w:rFonts w:cs="Arial"/>
                <w:sz w:val="24"/>
                <w:szCs w:val="24"/>
              </w:rPr>
              <w:t>332</w:t>
            </w:r>
          </w:p>
        </w:tc>
        <w:tc>
          <w:tcPr>
            <w:tcW w:w="1006" w:type="pct"/>
            <w:vAlign w:val="center"/>
          </w:tcPr>
          <w:p w14:paraId="63462D36" w14:textId="637B3C6B" w:rsidR="0041289E" w:rsidRPr="000E61C6" w:rsidRDefault="0041289E">
            <w:pPr>
              <w:spacing w:before="0" w:after="0"/>
              <w:jc w:val="center"/>
              <w:rPr>
                <w:rFonts w:cs="Arial"/>
                <w:color w:val="000000"/>
                <w:sz w:val="24"/>
                <w:szCs w:val="24"/>
              </w:rPr>
            </w:pPr>
            <w:r w:rsidRPr="000E61C6">
              <w:rPr>
                <w:rFonts w:cs="Arial"/>
                <w:sz w:val="24"/>
                <w:szCs w:val="24"/>
              </w:rPr>
              <w:t>21</w:t>
            </w:r>
          </w:p>
        </w:tc>
        <w:tc>
          <w:tcPr>
            <w:tcW w:w="1321" w:type="pct"/>
            <w:vAlign w:val="center"/>
          </w:tcPr>
          <w:p w14:paraId="3A15EEB7" w14:textId="0D1DA177" w:rsidR="0041289E" w:rsidRPr="000E61C6" w:rsidRDefault="0041289E">
            <w:pPr>
              <w:spacing w:before="0" w:after="0"/>
              <w:jc w:val="center"/>
              <w:rPr>
                <w:rFonts w:cs="Arial"/>
                <w:color w:val="000000"/>
                <w:sz w:val="24"/>
                <w:szCs w:val="24"/>
              </w:rPr>
            </w:pPr>
            <w:r w:rsidRPr="000E61C6">
              <w:rPr>
                <w:rFonts w:cs="Arial"/>
                <w:sz w:val="24"/>
                <w:szCs w:val="24"/>
              </w:rPr>
              <w:t>329</w:t>
            </w:r>
          </w:p>
        </w:tc>
        <w:tc>
          <w:tcPr>
            <w:tcW w:w="1058" w:type="pct"/>
            <w:vAlign w:val="center"/>
          </w:tcPr>
          <w:p w14:paraId="66EB4176" w14:textId="09C9B11D" w:rsidR="0041289E" w:rsidRPr="000E61C6" w:rsidRDefault="0041289E">
            <w:pPr>
              <w:spacing w:before="0" w:after="0"/>
              <w:jc w:val="center"/>
              <w:rPr>
                <w:rFonts w:cs="Arial"/>
                <w:color w:val="000000"/>
                <w:sz w:val="24"/>
                <w:szCs w:val="24"/>
              </w:rPr>
            </w:pPr>
            <w:r w:rsidRPr="000E61C6">
              <w:rPr>
                <w:rFonts w:cs="Arial"/>
                <w:sz w:val="24"/>
                <w:szCs w:val="24"/>
              </w:rPr>
              <w:t>9</w:t>
            </w:r>
          </w:p>
        </w:tc>
      </w:tr>
      <w:tr w:rsidR="0041289E" w:rsidRPr="000E61C6" w14:paraId="49A6286C" w14:textId="16C095CA" w:rsidTr="00752AF0">
        <w:trPr>
          <w:cantSplit/>
          <w:trHeight w:val="20"/>
        </w:trPr>
        <w:tc>
          <w:tcPr>
            <w:tcW w:w="807" w:type="pct"/>
            <w:vAlign w:val="center"/>
          </w:tcPr>
          <w:p w14:paraId="7B6453F0" w14:textId="77777777" w:rsidR="0041289E" w:rsidRPr="000E61C6" w:rsidRDefault="0041289E">
            <w:pPr>
              <w:spacing w:before="0" w:after="0"/>
              <w:rPr>
                <w:rFonts w:cs="Arial"/>
                <w:color w:val="000000"/>
                <w:sz w:val="24"/>
                <w:szCs w:val="24"/>
              </w:rPr>
            </w:pPr>
            <w:r w:rsidRPr="000E61C6">
              <w:rPr>
                <w:rFonts w:cs="Arial"/>
                <w:color w:val="000000"/>
                <w:sz w:val="24"/>
                <w:szCs w:val="24"/>
              </w:rPr>
              <w:t>Plumas</w:t>
            </w:r>
          </w:p>
        </w:tc>
        <w:tc>
          <w:tcPr>
            <w:tcW w:w="807" w:type="pct"/>
            <w:vAlign w:val="center"/>
          </w:tcPr>
          <w:p w14:paraId="18E2A70E" w14:textId="25EEF9B0" w:rsidR="0041289E" w:rsidRPr="000E61C6" w:rsidRDefault="0041289E">
            <w:pPr>
              <w:spacing w:before="0" w:after="0"/>
              <w:jc w:val="center"/>
              <w:rPr>
                <w:rFonts w:cs="Arial"/>
                <w:color w:val="000000"/>
                <w:sz w:val="24"/>
                <w:szCs w:val="24"/>
              </w:rPr>
            </w:pPr>
            <w:r w:rsidRPr="000E61C6">
              <w:rPr>
                <w:rFonts w:cs="Arial"/>
                <w:sz w:val="24"/>
                <w:szCs w:val="24"/>
              </w:rPr>
              <w:t>34</w:t>
            </w:r>
          </w:p>
        </w:tc>
        <w:tc>
          <w:tcPr>
            <w:tcW w:w="1006" w:type="pct"/>
            <w:vAlign w:val="center"/>
          </w:tcPr>
          <w:p w14:paraId="205C76EC" w14:textId="38386446" w:rsidR="0041289E" w:rsidRPr="000E61C6" w:rsidRDefault="0041289E">
            <w:pPr>
              <w:spacing w:before="0" w:after="0"/>
              <w:jc w:val="center"/>
              <w:rPr>
                <w:rFonts w:cs="Arial"/>
                <w:color w:val="000000"/>
                <w:sz w:val="24"/>
                <w:szCs w:val="24"/>
              </w:rPr>
            </w:pPr>
            <w:r w:rsidRPr="000E61C6">
              <w:rPr>
                <w:rFonts w:cs="Arial"/>
                <w:sz w:val="24"/>
                <w:szCs w:val="24"/>
              </w:rPr>
              <w:t>5</w:t>
            </w:r>
          </w:p>
        </w:tc>
        <w:tc>
          <w:tcPr>
            <w:tcW w:w="1321" w:type="pct"/>
            <w:vAlign w:val="center"/>
          </w:tcPr>
          <w:p w14:paraId="4FA517A0" w14:textId="6DE72A2F" w:rsidR="0041289E" w:rsidRPr="000E61C6" w:rsidRDefault="0041289E">
            <w:pPr>
              <w:spacing w:before="0" w:after="0"/>
              <w:jc w:val="center"/>
              <w:rPr>
                <w:rFonts w:cs="Arial"/>
                <w:color w:val="000000"/>
                <w:sz w:val="24"/>
                <w:szCs w:val="24"/>
              </w:rPr>
            </w:pPr>
            <w:r w:rsidRPr="000E61C6">
              <w:rPr>
                <w:rFonts w:cs="Arial"/>
                <w:sz w:val="24"/>
                <w:szCs w:val="24"/>
              </w:rPr>
              <w:t>33</w:t>
            </w:r>
          </w:p>
        </w:tc>
        <w:tc>
          <w:tcPr>
            <w:tcW w:w="1058" w:type="pct"/>
            <w:vAlign w:val="center"/>
          </w:tcPr>
          <w:p w14:paraId="56D878FB" w14:textId="666B9B4F"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5BD7D431" w14:textId="1C309DF8" w:rsidTr="00752AF0">
        <w:trPr>
          <w:cantSplit/>
          <w:trHeight w:val="20"/>
        </w:trPr>
        <w:tc>
          <w:tcPr>
            <w:tcW w:w="807" w:type="pct"/>
            <w:vAlign w:val="center"/>
          </w:tcPr>
          <w:p w14:paraId="06699F04" w14:textId="77777777" w:rsidR="0041289E" w:rsidRPr="000E61C6" w:rsidRDefault="0041289E">
            <w:pPr>
              <w:spacing w:before="0" w:after="0"/>
              <w:rPr>
                <w:rFonts w:cs="Arial"/>
                <w:color w:val="000000"/>
                <w:sz w:val="24"/>
                <w:szCs w:val="24"/>
              </w:rPr>
            </w:pPr>
            <w:r w:rsidRPr="000E61C6">
              <w:rPr>
                <w:rFonts w:cs="Arial"/>
                <w:color w:val="000000"/>
                <w:sz w:val="24"/>
                <w:szCs w:val="24"/>
              </w:rPr>
              <w:t>Riverside</w:t>
            </w:r>
          </w:p>
        </w:tc>
        <w:tc>
          <w:tcPr>
            <w:tcW w:w="807" w:type="pct"/>
            <w:vAlign w:val="center"/>
          </w:tcPr>
          <w:p w14:paraId="1E6BAE8D" w14:textId="382001EA" w:rsidR="0041289E" w:rsidRPr="000E61C6" w:rsidRDefault="0041289E">
            <w:pPr>
              <w:spacing w:before="0" w:after="0"/>
              <w:jc w:val="center"/>
              <w:rPr>
                <w:rFonts w:cs="Arial"/>
                <w:color w:val="000000"/>
                <w:sz w:val="24"/>
                <w:szCs w:val="24"/>
              </w:rPr>
            </w:pPr>
            <w:r w:rsidRPr="000E61C6">
              <w:rPr>
                <w:rFonts w:cs="Arial"/>
                <w:sz w:val="24"/>
                <w:szCs w:val="24"/>
              </w:rPr>
              <w:t>4,109</w:t>
            </w:r>
          </w:p>
        </w:tc>
        <w:tc>
          <w:tcPr>
            <w:tcW w:w="1006" w:type="pct"/>
            <w:vAlign w:val="center"/>
          </w:tcPr>
          <w:p w14:paraId="0A286B75" w14:textId="42496456" w:rsidR="0041289E" w:rsidRPr="000E61C6" w:rsidRDefault="0041289E">
            <w:pPr>
              <w:spacing w:before="0" w:after="0"/>
              <w:jc w:val="center"/>
              <w:rPr>
                <w:rFonts w:cs="Arial"/>
                <w:color w:val="000000"/>
                <w:sz w:val="24"/>
                <w:szCs w:val="24"/>
              </w:rPr>
            </w:pPr>
            <w:r w:rsidRPr="000E61C6">
              <w:rPr>
                <w:rFonts w:cs="Arial"/>
                <w:sz w:val="24"/>
                <w:szCs w:val="24"/>
              </w:rPr>
              <w:t>429</w:t>
            </w:r>
          </w:p>
        </w:tc>
        <w:tc>
          <w:tcPr>
            <w:tcW w:w="1321" w:type="pct"/>
            <w:vAlign w:val="center"/>
          </w:tcPr>
          <w:p w14:paraId="04E5AFBB" w14:textId="7D501B79" w:rsidR="0041289E" w:rsidRPr="000E61C6" w:rsidRDefault="0041289E">
            <w:pPr>
              <w:spacing w:before="0" w:after="0"/>
              <w:jc w:val="center"/>
              <w:rPr>
                <w:rFonts w:cs="Arial"/>
                <w:color w:val="000000"/>
                <w:sz w:val="24"/>
                <w:szCs w:val="24"/>
              </w:rPr>
            </w:pPr>
            <w:r w:rsidRPr="000E61C6">
              <w:rPr>
                <w:rFonts w:cs="Arial"/>
                <w:sz w:val="24"/>
                <w:szCs w:val="24"/>
              </w:rPr>
              <w:t>4,128</w:t>
            </w:r>
          </w:p>
        </w:tc>
        <w:tc>
          <w:tcPr>
            <w:tcW w:w="1058" w:type="pct"/>
            <w:vAlign w:val="center"/>
          </w:tcPr>
          <w:p w14:paraId="1A9EDED8" w14:textId="149B09F7" w:rsidR="0041289E" w:rsidRPr="000E61C6" w:rsidRDefault="0041289E">
            <w:pPr>
              <w:spacing w:before="0" w:after="0"/>
              <w:jc w:val="center"/>
              <w:rPr>
                <w:rFonts w:cs="Arial"/>
                <w:color w:val="000000"/>
                <w:sz w:val="24"/>
                <w:szCs w:val="24"/>
              </w:rPr>
            </w:pPr>
            <w:r w:rsidRPr="000E61C6">
              <w:rPr>
                <w:rFonts w:cs="Arial"/>
                <w:sz w:val="24"/>
                <w:szCs w:val="24"/>
              </w:rPr>
              <w:t>10</w:t>
            </w:r>
          </w:p>
        </w:tc>
      </w:tr>
      <w:tr w:rsidR="0041289E" w:rsidRPr="000E61C6" w14:paraId="5215756A" w14:textId="7C0623F8" w:rsidTr="00752AF0">
        <w:trPr>
          <w:cantSplit/>
          <w:trHeight w:val="20"/>
        </w:trPr>
        <w:tc>
          <w:tcPr>
            <w:tcW w:w="807" w:type="pct"/>
            <w:vAlign w:val="center"/>
          </w:tcPr>
          <w:p w14:paraId="01F43FD6" w14:textId="77777777" w:rsidR="0041289E" w:rsidRPr="000E61C6" w:rsidRDefault="0041289E">
            <w:pPr>
              <w:spacing w:before="0" w:after="0"/>
              <w:rPr>
                <w:rFonts w:cs="Arial"/>
                <w:color w:val="000000"/>
                <w:sz w:val="24"/>
                <w:szCs w:val="24"/>
              </w:rPr>
            </w:pPr>
            <w:r w:rsidRPr="000E61C6">
              <w:rPr>
                <w:rFonts w:cs="Arial"/>
                <w:color w:val="000000"/>
                <w:sz w:val="24"/>
                <w:szCs w:val="24"/>
              </w:rPr>
              <w:t>Sacramento</w:t>
            </w:r>
          </w:p>
        </w:tc>
        <w:tc>
          <w:tcPr>
            <w:tcW w:w="807" w:type="pct"/>
            <w:vAlign w:val="center"/>
          </w:tcPr>
          <w:p w14:paraId="3075407E" w14:textId="3EF62D53" w:rsidR="0041289E" w:rsidRPr="000E61C6" w:rsidRDefault="0041289E">
            <w:pPr>
              <w:spacing w:before="0" w:after="0"/>
              <w:jc w:val="center"/>
              <w:rPr>
                <w:rFonts w:cs="Arial"/>
                <w:color w:val="000000"/>
                <w:sz w:val="24"/>
                <w:szCs w:val="24"/>
              </w:rPr>
            </w:pPr>
            <w:r w:rsidRPr="000E61C6">
              <w:rPr>
                <w:rFonts w:cs="Arial"/>
                <w:sz w:val="24"/>
                <w:szCs w:val="24"/>
              </w:rPr>
              <w:t>1,789</w:t>
            </w:r>
          </w:p>
        </w:tc>
        <w:tc>
          <w:tcPr>
            <w:tcW w:w="1006" w:type="pct"/>
            <w:vAlign w:val="center"/>
          </w:tcPr>
          <w:p w14:paraId="78F0FFC5" w14:textId="466A2776" w:rsidR="0041289E" w:rsidRPr="000E61C6" w:rsidRDefault="0041289E">
            <w:pPr>
              <w:spacing w:before="0" w:after="0"/>
              <w:jc w:val="center"/>
              <w:rPr>
                <w:rFonts w:cs="Arial"/>
                <w:color w:val="000000"/>
                <w:sz w:val="24"/>
                <w:szCs w:val="24"/>
              </w:rPr>
            </w:pPr>
            <w:r w:rsidRPr="000E61C6">
              <w:rPr>
                <w:rFonts w:cs="Arial"/>
                <w:sz w:val="24"/>
                <w:szCs w:val="24"/>
              </w:rPr>
              <w:t>253</w:t>
            </w:r>
          </w:p>
        </w:tc>
        <w:tc>
          <w:tcPr>
            <w:tcW w:w="1321" w:type="pct"/>
            <w:vAlign w:val="center"/>
          </w:tcPr>
          <w:p w14:paraId="7FE729D0" w14:textId="053AEC71" w:rsidR="0041289E" w:rsidRPr="000E61C6" w:rsidRDefault="0041289E">
            <w:pPr>
              <w:spacing w:before="0" w:after="0"/>
              <w:jc w:val="center"/>
              <w:rPr>
                <w:rFonts w:cs="Arial"/>
                <w:color w:val="000000"/>
                <w:sz w:val="24"/>
                <w:szCs w:val="24"/>
              </w:rPr>
            </w:pPr>
            <w:r w:rsidRPr="000E61C6">
              <w:rPr>
                <w:rFonts w:cs="Arial"/>
                <w:sz w:val="24"/>
                <w:szCs w:val="24"/>
              </w:rPr>
              <w:t>1,683</w:t>
            </w:r>
          </w:p>
        </w:tc>
        <w:tc>
          <w:tcPr>
            <w:tcW w:w="1058" w:type="pct"/>
            <w:vAlign w:val="center"/>
          </w:tcPr>
          <w:p w14:paraId="69ADF824" w14:textId="7178A8B0" w:rsidR="0041289E" w:rsidRPr="000E61C6" w:rsidRDefault="0041289E">
            <w:pPr>
              <w:spacing w:before="0" w:after="0"/>
              <w:jc w:val="center"/>
              <w:rPr>
                <w:rFonts w:cs="Arial"/>
                <w:color w:val="000000"/>
                <w:sz w:val="24"/>
                <w:szCs w:val="24"/>
              </w:rPr>
            </w:pPr>
            <w:r w:rsidRPr="000E61C6">
              <w:rPr>
                <w:rFonts w:cs="Arial"/>
                <w:sz w:val="24"/>
                <w:szCs w:val="24"/>
              </w:rPr>
              <w:t>9</w:t>
            </w:r>
          </w:p>
        </w:tc>
      </w:tr>
      <w:tr w:rsidR="0041289E" w:rsidRPr="000E61C6" w14:paraId="209C0B10" w14:textId="68D2EA80" w:rsidTr="00752AF0">
        <w:trPr>
          <w:cantSplit/>
          <w:trHeight w:val="20"/>
        </w:trPr>
        <w:tc>
          <w:tcPr>
            <w:tcW w:w="807" w:type="pct"/>
            <w:vAlign w:val="center"/>
          </w:tcPr>
          <w:p w14:paraId="1C463269" w14:textId="3894CAF1"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Benito</w:t>
            </w:r>
          </w:p>
        </w:tc>
        <w:tc>
          <w:tcPr>
            <w:tcW w:w="807" w:type="pct"/>
            <w:vAlign w:val="center"/>
          </w:tcPr>
          <w:p w14:paraId="06C552D5" w14:textId="7D880E37" w:rsidR="0041289E" w:rsidRPr="000E61C6" w:rsidRDefault="0041289E">
            <w:pPr>
              <w:spacing w:before="0" w:after="0"/>
              <w:jc w:val="center"/>
              <w:rPr>
                <w:rFonts w:cs="Arial"/>
                <w:color w:val="000000"/>
                <w:sz w:val="24"/>
                <w:szCs w:val="24"/>
              </w:rPr>
            </w:pPr>
            <w:r w:rsidRPr="000E61C6">
              <w:rPr>
                <w:rFonts w:cs="Arial"/>
                <w:sz w:val="24"/>
                <w:szCs w:val="24"/>
              </w:rPr>
              <w:t>61</w:t>
            </w:r>
          </w:p>
        </w:tc>
        <w:tc>
          <w:tcPr>
            <w:tcW w:w="1006" w:type="pct"/>
            <w:vAlign w:val="center"/>
          </w:tcPr>
          <w:p w14:paraId="028408B8" w14:textId="75B358B0" w:rsidR="0041289E" w:rsidRPr="000E61C6" w:rsidRDefault="0041289E">
            <w:pPr>
              <w:spacing w:before="0" w:after="0"/>
              <w:jc w:val="center"/>
              <w:rPr>
                <w:rFonts w:cs="Arial"/>
                <w:color w:val="000000"/>
                <w:sz w:val="24"/>
                <w:szCs w:val="24"/>
              </w:rPr>
            </w:pPr>
            <w:r w:rsidRPr="000E61C6">
              <w:rPr>
                <w:rFonts w:cs="Arial"/>
                <w:sz w:val="24"/>
                <w:szCs w:val="24"/>
              </w:rPr>
              <w:t>9</w:t>
            </w:r>
          </w:p>
        </w:tc>
        <w:tc>
          <w:tcPr>
            <w:tcW w:w="1321" w:type="pct"/>
            <w:vAlign w:val="center"/>
          </w:tcPr>
          <w:p w14:paraId="35508178" w14:textId="43B162B4" w:rsidR="0041289E" w:rsidRPr="000E61C6" w:rsidRDefault="0041289E">
            <w:pPr>
              <w:spacing w:before="0" w:after="0"/>
              <w:jc w:val="center"/>
              <w:rPr>
                <w:rFonts w:cs="Arial"/>
                <w:color w:val="000000"/>
                <w:sz w:val="24"/>
                <w:szCs w:val="24"/>
              </w:rPr>
            </w:pPr>
            <w:r w:rsidRPr="000E61C6">
              <w:rPr>
                <w:rFonts w:cs="Arial"/>
                <w:sz w:val="24"/>
                <w:szCs w:val="24"/>
              </w:rPr>
              <w:t>72</w:t>
            </w:r>
          </w:p>
        </w:tc>
        <w:tc>
          <w:tcPr>
            <w:tcW w:w="1058" w:type="pct"/>
            <w:vAlign w:val="center"/>
          </w:tcPr>
          <w:p w14:paraId="60405F7C" w14:textId="7C5E433B"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29C14B50" w14:textId="6A5B0404" w:rsidTr="00752AF0">
        <w:trPr>
          <w:cantSplit/>
          <w:trHeight w:val="20"/>
        </w:trPr>
        <w:tc>
          <w:tcPr>
            <w:tcW w:w="807" w:type="pct"/>
            <w:vAlign w:val="center"/>
          </w:tcPr>
          <w:p w14:paraId="1D6137B0" w14:textId="39F7A05C"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Bernardino</w:t>
            </w:r>
          </w:p>
        </w:tc>
        <w:tc>
          <w:tcPr>
            <w:tcW w:w="807" w:type="pct"/>
            <w:vAlign w:val="center"/>
          </w:tcPr>
          <w:p w14:paraId="479BDC3A" w14:textId="05358F4A" w:rsidR="0041289E" w:rsidRPr="000E61C6" w:rsidRDefault="0041289E">
            <w:pPr>
              <w:spacing w:before="0" w:after="0"/>
              <w:jc w:val="center"/>
              <w:rPr>
                <w:rFonts w:cs="Arial"/>
                <w:color w:val="000000"/>
                <w:sz w:val="24"/>
                <w:szCs w:val="24"/>
              </w:rPr>
            </w:pPr>
            <w:r w:rsidRPr="000E61C6">
              <w:rPr>
                <w:rFonts w:cs="Arial"/>
                <w:sz w:val="24"/>
                <w:szCs w:val="24"/>
              </w:rPr>
              <w:t>5,877</w:t>
            </w:r>
          </w:p>
        </w:tc>
        <w:tc>
          <w:tcPr>
            <w:tcW w:w="1006" w:type="pct"/>
            <w:vAlign w:val="center"/>
          </w:tcPr>
          <w:p w14:paraId="2474912A" w14:textId="309B9F31" w:rsidR="0041289E" w:rsidRPr="000E61C6" w:rsidRDefault="0041289E">
            <w:pPr>
              <w:spacing w:before="0" w:after="0"/>
              <w:jc w:val="center"/>
              <w:rPr>
                <w:rFonts w:cs="Arial"/>
                <w:color w:val="000000"/>
                <w:sz w:val="24"/>
                <w:szCs w:val="24"/>
              </w:rPr>
            </w:pPr>
            <w:r w:rsidRPr="000E61C6">
              <w:rPr>
                <w:rFonts w:cs="Arial"/>
                <w:sz w:val="24"/>
                <w:szCs w:val="24"/>
              </w:rPr>
              <w:t>636</w:t>
            </w:r>
          </w:p>
        </w:tc>
        <w:tc>
          <w:tcPr>
            <w:tcW w:w="1321" w:type="pct"/>
            <w:vAlign w:val="center"/>
          </w:tcPr>
          <w:p w14:paraId="1113D883" w14:textId="408D6BB7" w:rsidR="0041289E" w:rsidRPr="000E61C6" w:rsidRDefault="0041289E">
            <w:pPr>
              <w:spacing w:before="0" w:after="0"/>
              <w:jc w:val="center"/>
              <w:rPr>
                <w:rFonts w:cs="Arial"/>
                <w:color w:val="000000"/>
                <w:sz w:val="24"/>
                <w:szCs w:val="24"/>
              </w:rPr>
            </w:pPr>
            <w:r w:rsidRPr="000E61C6">
              <w:rPr>
                <w:rFonts w:cs="Arial"/>
                <w:sz w:val="24"/>
                <w:szCs w:val="24"/>
              </w:rPr>
              <w:t>5,381</w:t>
            </w:r>
          </w:p>
        </w:tc>
        <w:tc>
          <w:tcPr>
            <w:tcW w:w="1058" w:type="pct"/>
            <w:vAlign w:val="center"/>
          </w:tcPr>
          <w:p w14:paraId="24DF68B9" w14:textId="5D36F191" w:rsidR="0041289E" w:rsidRPr="000E61C6" w:rsidRDefault="0041289E">
            <w:pPr>
              <w:spacing w:before="0" w:after="0"/>
              <w:jc w:val="center"/>
              <w:rPr>
                <w:rFonts w:cs="Arial"/>
                <w:color w:val="000000"/>
                <w:sz w:val="24"/>
                <w:szCs w:val="24"/>
              </w:rPr>
            </w:pPr>
            <w:r w:rsidRPr="000E61C6">
              <w:rPr>
                <w:rFonts w:cs="Arial"/>
                <w:sz w:val="24"/>
                <w:szCs w:val="24"/>
              </w:rPr>
              <w:t>20</w:t>
            </w:r>
          </w:p>
        </w:tc>
      </w:tr>
      <w:tr w:rsidR="0041289E" w:rsidRPr="000E61C6" w14:paraId="43315C2F" w14:textId="3554244E" w:rsidTr="00752AF0">
        <w:trPr>
          <w:cantSplit/>
          <w:trHeight w:val="20"/>
        </w:trPr>
        <w:tc>
          <w:tcPr>
            <w:tcW w:w="807" w:type="pct"/>
            <w:vAlign w:val="center"/>
          </w:tcPr>
          <w:p w14:paraId="77730830" w14:textId="18E7FC87"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Diego</w:t>
            </w:r>
          </w:p>
        </w:tc>
        <w:tc>
          <w:tcPr>
            <w:tcW w:w="807" w:type="pct"/>
            <w:vAlign w:val="center"/>
          </w:tcPr>
          <w:p w14:paraId="1652B767" w14:textId="72C6BDF5" w:rsidR="0041289E" w:rsidRPr="000E61C6" w:rsidRDefault="0041289E">
            <w:pPr>
              <w:spacing w:before="0" w:after="0"/>
              <w:jc w:val="center"/>
              <w:rPr>
                <w:rFonts w:cs="Arial"/>
                <w:color w:val="000000"/>
                <w:sz w:val="24"/>
                <w:szCs w:val="24"/>
              </w:rPr>
            </w:pPr>
            <w:r w:rsidRPr="000E61C6">
              <w:rPr>
                <w:rFonts w:cs="Arial"/>
                <w:sz w:val="24"/>
                <w:szCs w:val="24"/>
              </w:rPr>
              <w:t>1,835</w:t>
            </w:r>
          </w:p>
        </w:tc>
        <w:tc>
          <w:tcPr>
            <w:tcW w:w="1006" w:type="pct"/>
            <w:vAlign w:val="center"/>
          </w:tcPr>
          <w:p w14:paraId="1C5F9855" w14:textId="2B0E980E" w:rsidR="0041289E" w:rsidRPr="000E61C6" w:rsidRDefault="0041289E">
            <w:pPr>
              <w:spacing w:before="0" w:after="0"/>
              <w:jc w:val="center"/>
              <w:rPr>
                <w:rFonts w:cs="Arial"/>
                <w:color w:val="000000"/>
                <w:sz w:val="24"/>
                <w:szCs w:val="24"/>
              </w:rPr>
            </w:pPr>
            <w:r w:rsidRPr="000E61C6">
              <w:rPr>
                <w:rFonts w:cs="Arial"/>
                <w:sz w:val="24"/>
                <w:szCs w:val="24"/>
              </w:rPr>
              <w:t>174</w:t>
            </w:r>
          </w:p>
        </w:tc>
        <w:tc>
          <w:tcPr>
            <w:tcW w:w="1321" w:type="pct"/>
            <w:vAlign w:val="center"/>
          </w:tcPr>
          <w:p w14:paraId="798A1612" w14:textId="0C6A1BF5" w:rsidR="0041289E" w:rsidRPr="000E61C6" w:rsidRDefault="0041289E">
            <w:pPr>
              <w:spacing w:before="0" w:after="0"/>
              <w:jc w:val="center"/>
              <w:rPr>
                <w:rFonts w:cs="Arial"/>
                <w:color w:val="000000"/>
                <w:sz w:val="24"/>
                <w:szCs w:val="24"/>
              </w:rPr>
            </w:pPr>
            <w:r w:rsidRPr="000E61C6">
              <w:rPr>
                <w:rFonts w:cs="Arial"/>
                <w:sz w:val="24"/>
                <w:szCs w:val="24"/>
              </w:rPr>
              <w:t>1,825</w:t>
            </w:r>
          </w:p>
        </w:tc>
        <w:tc>
          <w:tcPr>
            <w:tcW w:w="1058" w:type="pct"/>
            <w:vAlign w:val="center"/>
          </w:tcPr>
          <w:p w14:paraId="7CC596A6" w14:textId="69EC0828" w:rsidR="0041289E" w:rsidRPr="000E61C6" w:rsidRDefault="0041289E">
            <w:pPr>
              <w:spacing w:before="0" w:after="0"/>
              <w:jc w:val="center"/>
              <w:rPr>
                <w:rFonts w:cs="Arial"/>
                <w:color w:val="000000"/>
                <w:sz w:val="24"/>
                <w:szCs w:val="24"/>
              </w:rPr>
            </w:pPr>
            <w:r w:rsidRPr="000E61C6">
              <w:rPr>
                <w:rFonts w:cs="Arial"/>
                <w:sz w:val="24"/>
                <w:szCs w:val="24"/>
              </w:rPr>
              <w:t>35</w:t>
            </w:r>
          </w:p>
        </w:tc>
      </w:tr>
      <w:tr w:rsidR="0041289E" w:rsidRPr="000E61C6" w14:paraId="22759E28" w14:textId="32C80676" w:rsidTr="00752AF0">
        <w:trPr>
          <w:cantSplit/>
          <w:trHeight w:val="20"/>
        </w:trPr>
        <w:tc>
          <w:tcPr>
            <w:tcW w:w="807" w:type="pct"/>
            <w:vAlign w:val="center"/>
          </w:tcPr>
          <w:p w14:paraId="57AA56E8" w14:textId="3353B2B1"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Francisco</w:t>
            </w:r>
          </w:p>
        </w:tc>
        <w:tc>
          <w:tcPr>
            <w:tcW w:w="807" w:type="pct"/>
            <w:vAlign w:val="center"/>
          </w:tcPr>
          <w:p w14:paraId="42692CE6" w14:textId="30847DBB" w:rsidR="0041289E" w:rsidRPr="000E61C6" w:rsidRDefault="0041289E">
            <w:pPr>
              <w:spacing w:before="0" w:after="0"/>
              <w:jc w:val="center"/>
              <w:rPr>
                <w:rFonts w:cs="Arial"/>
                <w:color w:val="000000"/>
                <w:sz w:val="24"/>
                <w:szCs w:val="24"/>
              </w:rPr>
            </w:pPr>
            <w:r w:rsidRPr="000E61C6">
              <w:rPr>
                <w:rFonts w:cs="Arial"/>
                <w:sz w:val="24"/>
                <w:szCs w:val="24"/>
              </w:rPr>
              <w:t>551</w:t>
            </w:r>
          </w:p>
        </w:tc>
        <w:tc>
          <w:tcPr>
            <w:tcW w:w="1006" w:type="pct"/>
            <w:vAlign w:val="center"/>
          </w:tcPr>
          <w:p w14:paraId="4EE1EDDA" w14:textId="6D7C5445" w:rsidR="0041289E" w:rsidRPr="000E61C6" w:rsidRDefault="0041289E">
            <w:pPr>
              <w:spacing w:before="0" w:after="0"/>
              <w:jc w:val="center"/>
              <w:rPr>
                <w:rFonts w:cs="Arial"/>
                <w:color w:val="000000"/>
                <w:sz w:val="24"/>
                <w:szCs w:val="24"/>
              </w:rPr>
            </w:pPr>
            <w:r w:rsidRPr="000E61C6">
              <w:rPr>
                <w:rFonts w:cs="Arial"/>
                <w:sz w:val="24"/>
                <w:szCs w:val="24"/>
              </w:rPr>
              <w:t>32</w:t>
            </w:r>
          </w:p>
        </w:tc>
        <w:tc>
          <w:tcPr>
            <w:tcW w:w="1321" w:type="pct"/>
            <w:vAlign w:val="center"/>
          </w:tcPr>
          <w:p w14:paraId="0A2C663A" w14:textId="2F66CB78" w:rsidR="0041289E" w:rsidRPr="000E61C6" w:rsidRDefault="0041289E">
            <w:pPr>
              <w:spacing w:before="0" w:after="0"/>
              <w:jc w:val="center"/>
              <w:rPr>
                <w:rFonts w:cs="Arial"/>
                <w:color w:val="000000"/>
                <w:sz w:val="24"/>
                <w:szCs w:val="24"/>
              </w:rPr>
            </w:pPr>
            <w:r w:rsidRPr="000E61C6">
              <w:rPr>
                <w:rFonts w:cs="Arial"/>
                <w:sz w:val="24"/>
                <w:szCs w:val="24"/>
              </w:rPr>
              <w:t>518</w:t>
            </w:r>
          </w:p>
        </w:tc>
        <w:tc>
          <w:tcPr>
            <w:tcW w:w="1058" w:type="pct"/>
            <w:vAlign w:val="center"/>
          </w:tcPr>
          <w:p w14:paraId="4D71D142" w14:textId="55B9C876"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1C431672" w14:textId="2FC83EDF" w:rsidTr="00752AF0">
        <w:trPr>
          <w:cantSplit/>
          <w:trHeight w:val="20"/>
        </w:trPr>
        <w:tc>
          <w:tcPr>
            <w:tcW w:w="807" w:type="pct"/>
            <w:vAlign w:val="center"/>
          </w:tcPr>
          <w:p w14:paraId="15411B75" w14:textId="35B55945"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Joaquin</w:t>
            </w:r>
          </w:p>
        </w:tc>
        <w:tc>
          <w:tcPr>
            <w:tcW w:w="807" w:type="pct"/>
            <w:vAlign w:val="center"/>
          </w:tcPr>
          <w:p w14:paraId="1E877732" w14:textId="4D72430F" w:rsidR="0041289E" w:rsidRPr="000E61C6" w:rsidRDefault="0041289E">
            <w:pPr>
              <w:spacing w:before="0" w:after="0"/>
              <w:jc w:val="center"/>
              <w:rPr>
                <w:rFonts w:cs="Arial"/>
                <w:color w:val="000000"/>
                <w:sz w:val="24"/>
                <w:szCs w:val="24"/>
              </w:rPr>
            </w:pPr>
            <w:r w:rsidRPr="000E61C6">
              <w:rPr>
                <w:rFonts w:cs="Arial"/>
                <w:sz w:val="24"/>
                <w:szCs w:val="24"/>
              </w:rPr>
              <w:t>1,537</w:t>
            </w:r>
          </w:p>
        </w:tc>
        <w:tc>
          <w:tcPr>
            <w:tcW w:w="1006" w:type="pct"/>
            <w:vAlign w:val="center"/>
          </w:tcPr>
          <w:p w14:paraId="58CEE76A" w14:textId="05F27093" w:rsidR="0041289E" w:rsidRPr="000E61C6" w:rsidRDefault="0041289E">
            <w:pPr>
              <w:spacing w:before="0" w:after="0"/>
              <w:jc w:val="center"/>
              <w:rPr>
                <w:rFonts w:cs="Arial"/>
                <w:color w:val="000000"/>
                <w:sz w:val="24"/>
                <w:szCs w:val="24"/>
              </w:rPr>
            </w:pPr>
            <w:r w:rsidRPr="000E61C6">
              <w:rPr>
                <w:rFonts w:cs="Arial"/>
                <w:sz w:val="24"/>
                <w:szCs w:val="24"/>
              </w:rPr>
              <w:t>250</w:t>
            </w:r>
          </w:p>
        </w:tc>
        <w:tc>
          <w:tcPr>
            <w:tcW w:w="1321" w:type="pct"/>
            <w:vAlign w:val="center"/>
          </w:tcPr>
          <w:p w14:paraId="7E6D4512" w14:textId="5DBF3CA0" w:rsidR="0041289E" w:rsidRPr="000E61C6" w:rsidRDefault="0041289E">
            <w:pPr>
              <w:spacing w:before="0" w:after="0"/>
              <w:jc w:val="center"/>
              <w:rPr>
                <w:rFonts w:cs="Arial"/>
                <w:color w:val="000000"/>
                <w:sz w:val="24"/>
                <w:szCs w:val="24"/>
              </w:rPr>
            </w:pPr>
            <w:r w:rsidRPr="000E61C6">
              <w:rPr>
                <w:rFonts w:cs="Arial"/>
                <w:sz w:val="24"/>
                <w:szCs w:val="24"/>
              </w:rPr>
              <w:t>1,312</w:t>
            </w:r>
          </w:p>
        </w:tc>
        <w:tc>
          <w:tcPr>
            <w:tcW w:w="1058" w:type="pct"/>
            <w:vAlign w:val="center"/>
          </w:tcPr>
          <w:p w14:paraId="0D4B492E" w14:textId="40D575AB" w:rsidR="0041289E" w:rsidRPr="000E61C6" w:rsidRDefault="0041289E">
            <w:pPr>
              <w:spacing w:before="0" w:after="0"/>
              <w:jc w:val="center"/>
              <w:rPr>
                <w:rFonts w:cs="Arial"/>
                <w:color w:val="000000"/>
                <w:sz w:val="24"/>
                <w:szCs w:val="24"/>
              </w:rPr>
            </w:pPr>
            <w:r w:rsidRPr="000E61C6">
              <w:rPr>
                <w:rFonts w:cs="Arial"/>
                <w:sz w:val="24"/>
                <w:szCs w:val="24"/>
              </w:rPr>
              <w:t>42</w:t>
            </w:r>
          </w:p>
        </w:tc>
      </w:tr>
      <w:tr w:rsidR="0041289E" w:rsidRPr="000E61C6" w14:paraId="1ABF33E8" w14:textId="34ED71A3" w:rsidTr="00752AF0">
        <w:trPr>
          <w:cantSplit/>
          <w:trHeight w:val="20"/>
        </w:trPr>
        <w:tc>
          <w:tcPr>
            <w:tcW w:w="807" w:type="pct"/>
            <w:vAlign w:val="center"/>
          </w:tcPr>
          <w:p w14:paraId="54C0D7BF" w14:textId="4415BCB5"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Luis</w:t>
            </w:r>
            <w:r w:rsidR="00F74E1D" w:rsidRPr="000E61C6">
              <w:rPr>
                <w:rFonts w:cs="Arial"/>
                <w:color w:val="000000"/>
                <w:sz w:val="24"/>
                <w:szCs w:val="24"/>
              </w:rPr>
              <w:t xml:space="preserve"> </w:t>
            </w:r>
            <w:r w:rsidRPr="000E61C6">
              <w:rPr>
                <w:rFonts w:cs="Arial"/>
                <w:color w:val="000000"/>
                <w:sz w:val="24"/>
                <w:szCs w:val="24"/>
              </w:rPr>
              <w:t>Obispo</w:t>
            </w:r>
          </w:p>
        </w:tc>
        <w:tc>
          <w:tcPr>
            <w:tcW w:w="807" w:type="pct"/>
            <w:vAlign w:val="center"/>
          </w:tcPr>
          <w:p w14:paraId="35D8D72A" w14:textId="70D6F79A" w:rsidR="0041289E" w:rsidRPr="000E61C6" w:rsidRDefault="0041289E">
            <w:pPr>
              <w:spacing w:before="0" w:after="0"/>
              <w:jc w:val="center"/>
              <w:rPr>
                <w:rFonts w:cs="Arial"/>
                <w:color w:val="000000"/>
                <w:sz w:val="24"/>
                <w:szCs w:val="24"/>
              </w:rPr>
            </w:pPr>
            <w:r w:rsidRPr="000E61C6">
              <w:rPr>
                <w:rFonts w:cs="Arial"/>
                <w:sz w:val="24"/>
                <w:szCs w:val="24"/>
              </w:rPr>
              <w:t>300</w:t>
            </w:r>
          </w:p>
        </w:tc>
        <w:tc>
          <w:tcPr>
            <w:tcW w:w="1006" w:type="pct"/>
            <w:vAlign w:val="center"/>
          </w:tcPr>
          <w:p w14:paraId="78061B49" w14:textId="582FB104" w:rsidR="0041289E" w:rsidRPr="000E61C6" w:rsidRDefault="0041289E">
            <w:pPr>
              <w:spacing w:before="0" w:after="0"/>
              <w:jc w:val="center"/>
              <w:rPr>
                <w:rFonts w:cs="Arial"/>
                <w:color w:val="000000"/>
                <w:sz w:val="24"/>
                <w:szCs w:val="24"/>
              </w:rPr>
            </w:pPr>
            <w:r w:rsidRPr="000E61C6">
              <w:rPr>
                <w:rFonts w:cs="Arial"/>
                <w:sz w:val="24"/>
                <w:szCs w:val="24"/>
              </w:rPr>
              <w:t>23</w:t>
            </w:r>
          </w:p>
        </w:tc>
        <w:tc>
          <w:tcPr>
            <w:tcW w:w="1321" w:type="pct"/>
            <w:vAlign w:val="center"/>
          </w:tcPr>
          <w:p w14:paraId="2C1123B6" w14:textId="5977D837" w:rsidR="0041289E" w:rsidRPr="000E61C6" w:rsidRDefault="0041289E">
            <w:pPr>
              <w:spacing w:before="0" w:after="0"/>
              <w:jc w:val="center"/>
              <w:rPr>
                <w:rFonts w:cs="Arial"/>
                <w:color w:val="000000"/>
                <w:sz w:val="24"/>
                <w:szCs w:val="24"/>
              </w:rPr>
            </w:pPr>
            <w:r w:rsidRPr="000E61C6">
              <w:rPr>
                <w:rFonts w:cs="Arial"/>
                <w:sz w:val="24"/>
                <w:szCs w:val="24"/>
              </w:rPr>
              <w:t>272</w:t>
            </w:r>
          </w:p>
        </w:tc>
        <w:tc>
          <w:tcPr>
            <w:tcW w:w="1058" w:type="pct"/>
            <w:vAlign w:val="center"/>
          </w:tcPr>
          <w:p w14:paraId="6399B4F0" w14:textId="38A6CC5B" w:rsidR="0041289E" w:rsidRPr="000E61C6" w:rsidRDefault="0041289E">
            <w:pPr>
              <w:spacing w:before="0" w:after="0"/>
              <w:jc w:val="center"/>
              <w:rPr>
                <w:rFonts w:cs="Arial"/>
                <w:color w:val="000000"/>
                <w:sz w:val="24"/>
                <w:szCs w:val="24"/>
              </w:rPr>
            </w:pPr>
            <w:r w:rsidRPr="000E61C6">
              <w:rPr>
                <w:rFonts w:cs="Arial"/>
                <w:sz w:val="24"/>
                <w:szCs w:val="24"/>
              </w:rPr>
              <w:t>4</w:t>
            </w:r>
          </w:p>
        </w:tc>
      </w:tr>
      <w:tr w:rsidR="0041289E" w:rsidRPr="000E61C6" w14:paraId="0E00A39E" w14:textId="2C9B711C" w:rsidTr="00752AF0">
        <w:trPr>
          <w:cantSplit/>
          <w:trHeight w:val="20"/>
        </w:trPr>
        <w:tc>
          <w:tcPr>
            <w:tcW w:w="807" w:type="pct"/>
            <w:vAlign w:val="center"/>
          </w:tcPr>
          <w:p w14:paraId="34370128" w14:textId="2C702A69"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Mateo</w:t>
            </w:r>
          </w:p>
        </w:tc>
        <w:tc>
          <w:tcPr>
            <w:tcW w:w="807" w:type="pct"/>
            <w:vAlign w:val="center"/>
          </w:tcPr>
          <w:p w14:paraId="0D3FEA9F" w14:textId="23744984" w:rsidR="0041289E" w:rsidRPr="000E61C6" w:rsidRDefault="0041289E">
            <w:pPr>
              <w:spacing w:before="0" w:after="0"/>
              <w:jc w:val="center"/>
              <w:rPr>
                <w:rFonts w:cs="Arial"/>
                <w:color w:val="000000"/>
                <w:sz w:val="24"/>
                <w:szCs w:val="24"/>
              </w:rPr>
            </w:pPr>
            <w:r w:rsidRPr="000E61C6">
              <w:rPr>
                <w:rFonts w:cs="Arial"/>
                <w:sz w:val="24"/>
                <w:szCs w:val="24"/>
              </w:rPr>
              <w:t>214</w:t>
            </w:r>
          </w:p>
        </w:tc>
        <w:tc>
          <w:tcPr>
            <w:tcW w:w="1006" w:type="pct"/>
            <w:vAlign w:val="center"/>
          </w:tcPr>
          <w:p w14:paraId="14A309B3" w14:textId="674EBD4B" w:rsidR="0041289E" w:rsidRPr="000E61C6" w:rsidRDefault="0041289E">
            <w:pPr>
              <w:spacing w:before="0" w:after="0"/>
              <w:jc w:val="center"/>
              <w:rPr>
                <w:rFonts w:cs="Arial"/>
                <w:color w:val="000000"/>
                <w:sz w:val="24"/>
                <w:szCs w:val="24"/>
              </w:rPr>
            </w:pPr>
            <w:r w:rsidRPr="000E61C6">
              <w:rPr>
                <w:rFonts w:cs="Arial"/>
                <w:sz w:val="24"/>
                <w:szCs w:val="24"/>
              </w:rPr>
              <w:t>29</w:t>
            </w:r>
          </w:p>
        </w:tc>
        <w:tc>
          <w:tcPr>
            <w:tcW w:w="1321" w:type="pct"/>
            <w:vAlign w:val="center"/>
          </w:tcPr>
          <w:p w14:paraId="464C18FC" w14:textId="6DAD7F3E" w:rsidR="0041289E" w:rsidRPr="000E61C6" w:rsidRDefault="0041289E">
            <w:pPr>
              <w:spacing w:before="0" w:after="0"/>
              <w:jc w:val="center"/>
              <w:rPr>
                <w:rFonts w:cs="Arial"/>
                <w:color w:val="000000"/>
                <w:sz w:val="24"/>
                <w:szCs w:val="24"/>
              </w:rPr>
            </w:pPr>
            <w:r w:rsidRPr="000E61C6">
              <w:rPr>
                <w:rFonts w:cs="Arial"/>
                <w:sz w:val="24"/>
                <w:szCs w:val="24"/>
              </w:rPr>
              <w:t>176</w:t>
            </w:r>
          </w:p>
        </w:tc>
        <w:tc>
          <w:tcPr>
            <w:tcW w:w="1058" w:type="pct"/>
            <w:vAlign w:val="center"/>
          </w:tcPr>
          <w:p w14:paraId="1F1544E4" w14:textId="52C0C4CE"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29467F6F" w14:textId="2FCCCF05" w:rsidTr="00752AF0">
        <w:trPr>
          <w:cantSplit/>
          <w:trHeight w:val="20"/>
        </w:trPr>
        <w:tc>
          <w:tcPr>
            <w:tcW w:w="807" w:type="pct"/>
            <w:vAlign w:val="center"/>
          </w:tcPr>
          <w:p w14:paraId="49918E22" w14:textId="386D16C2"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Barbara</w:t>
            </w:r>
          </w:p>
        </w:tc>
        <w:tc>
          <w:tcPr>
            <w:tcW w:w="807" w:type="pct"/>
            <w:vAlign w:val="center"/>
          </w:tcPr>
          <w:p w14:paraId="130D5B8A" w14:textId="389F9A55" w:rsidR="0041289E" w:rsidRPr="000E61C6" w:rsidRDefault="0041289E">
            <w:pPr>
              <w:spacing w:before="0" w:after="0"/>
              <w:jc w:val="center"/>
              <w:rPr>
                <w:rFonts w:cs="Arial"/>
                <w:color w:val="000000"/>
                <w:sz w:val="24"/>
                <w:szCs w:val="24"/>
              </w:rPr>
            </w:pPr>
            <w:r w:rsidRPr="000E61C6">
              <w:rPr>
                <w:rFonts w:cs="Arial"/>
                <w:sz w:val="24"/>
                <w:szCs w:val="24"/>
              </w:rPr>
              <w:t>399</w:t>
            </w:r>
          </w:p>
        </w:tc>
        <w:tc>
          <w:tcPr>
            <w:tcW w:w="1006" w:type="pct"/>
            <w:vAlign w:val="center"/>
          </w:tcPr>
          <w:p w14:paraId="46A365F6" w14:textId="7E45C7E3" w:rsidR="0041289E" w:rsidRPr="000E61C6" w:rsidRDefault="0041289E">
            <w:pPr>
              <w:spacing w:before="0" w:after="0"/>
              <w:jc w:val="center"/>
              <w:rPr>
                <w:rFonts w:cs="Arial"/>
                <w:color w:val="000000"/>
                <w:sz w:val="24"/>
                <w:szCs w:val="24"/>
              </w:rPr>
            </w:pPr>
            <w:r w:rsidRPr="000E61C6">
              <w:rPr>
                <w:rFonts w:cs="Arial"/>
                <w:sz w:val="24"/>
                <w:szCs w:val="24"/>
              </w:rPr>
              <w:t>43</w:t>
            </w:r>
          </w:p>
        </w:tc>
        <w:tc>
          <w:tcPr>
            <w:tcW w:w="1321" w:type="pct"/>
            <w:vAlign w:val="center"/>
          </w:tcPr>
          <w:p w14:paraId="45F8F782" w14:textId="5F14EF26" w:rsidR="0041289E" w:rsidRPr="000E61C6" w:rsidRDefault="0041289E">
            <w:pPr>
              <w:spacing w:before="0" w:after="0"/>
              <w:jc w:val="center"/>
              <w:rPr>
                <w:rFonts w:cs="Arial"/>
                <w:color w:val="000000"/>
                <w:sz w:val="24"/>
                <w:szCs w:val="24"/>
              </w:rPr>
            </w:pPr>
            <w:r w:rsidRPr="000E61C6">
              <w:rPr>
                <w:rFonts w:cs="Arial"/>
                <w:sz w:val="24"/>
                <w:szCs w:val="24"/>
              </w:rPr>
              <w:t>487</w:t>
            </w:r>
          </w:p>
        </w:tc>
        <w:tc>
          <w:tcPr>
            <w:tcW w:w="1058" w:type="pct"/>
            <w:vAlign w:val="center"/>
          </w:tcPr>
          <w:p w14:paraId="52A1EE79" w14:textId="56125AFB" w:rsidR="0041289E" w:rsidRPr="000E61C6" w:rsidRDefault="0041289E">
            <w:pPr>
              <w:spacing w:before="0" w:after="0"/>
              <w:jc w:val="center"/>
              <w:rPr>
                <w:rFonts w:cs="Arial"/>
                <w:color w:val="000000"/>
                <w:sz w:val="24"/>
                <w:szCs w:val="24"/>
              </w:rPr>
            </w:pPr>
            <w:r w:rsidRPr="000E61C6">
              <w:rPr>
                <w:rFonts w:cs="Arial"/>
                <w:sz w:val="24"/>
                <w:szCs w:val="24"/>
              </w:rPr>
              <w:t>4</w:t>
            </w:r>
          </w:p>
        </w:tc>
      </w:tr>
      <w:tr w:rsidR="0041289E" w:rsidRPr="000E61C6" w14:paraId="1FE68148" w14:textId="4D516357" w:rsidTr="00752AF0">
        <w:trPr>
          <w:cantSplit/>
          <w:trHeight w:val="20"/>
        </w:trPr>
        <w:tc>
          <w:tcPr>
            <w:tcW w:w="807" w:type="pct"/>
            <w:vAlign w:val="center"/>
          </w:tcPr>
          <w:p w14:paraId="1093993F" w14:textId="733FF718"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Clara</w:t>
            </w:r>
          </w:p>
        </w:tc>
        <w:tc>
          <w:tcPr>
            <w:tcW w:w="807" w:type="pct"/>
            <w:vAlign w:val="center"/>
          </w:tcPr>
          <w:p w14:paraId="214A62DD" w14:textId="034BA177" w:rsidR="0041289E" w:rsidRPr="000E61C6" w:rsidRDefault="0041289E">
            <w:pPr>
              <w:spacing w:before="0" w:after="0"/>
              <w:jc w:val="center"/>
              <w:rPr>
                <w:rFonts w:cs="Arial"/>
                <w:color w:val="000000"/>
                <w:sz w:val="24"/>
                <w:szCs w:val="24"/>
              </w:rPr>
            </w:pPr>
            <w:r w:rsidRPr="000E61C6">
              <w:rPr>
                <w:rFonts w:cs="Arial"/>
                <w:sz w:val="24"/>
                <w:szCs w:val="24"/>
              </w:rPr>
              <w:t>808</w:t>
            </w:r>
          </w:p>
        </w:tc>
        <w:tc>
          <w:tcPr>
            <w:tcW w:w="1006" w:type="pct"/>
            <w:vAlign w:val="center"/>
          </w:tcPr>
          <w:p w14:paraId="60D9D97C" w14:textId="59539405" w:rsidR="0041289E" w:rsidRPr="000E61C6" w:rsidRDefault="0041289E">
            <w:pPr>
              <w:spacing w:before="0" w:after="0"/>
              <w:jc w:val="center"/>
              <w:rPr>
                <w:rFonts w:cs="Arial"/>
                <w:color w:val="000000"/>
                <w:sz w:val="24"/>
                <w:szCs w:val="24"/>
              </w:rPr>
            </w:pPr>
            <w:r w:rsidRPr="000E61C6">
              <w:rPr>
                <w:rFonts w:cs="Arial"/>
                <w:sz w:val="24"/>
                <w:szCs w:val="24"/>
              </w:rPr>
              <w:t>74</w:t>
            </w:r>
          </w:p>
        </w:tc>
        <w:tc>
          <w:tcPr>
            <w:tcW w:w="1321" w:type="pct"/>
            <w:vAlign w:val="center"/>
          </w:tcPr>
          <w:p w14:paraId="4C3B1716" w14:textId="66615746" w:rsidR="0041289E" w:rsidRPr="000E61C6" w:rsidRDefault="0041289E">
            <w:pPr>
              <w:spacing w:before="0" w:after="0"/>
              <w:jc w:val="center"/>
              <w:rPr>
                <w:rFonts w:cs="Arial"/>
                <w:color w:val="000000"/>
                <w:sz w:val="24"/>
                <w:szCs w:val="24"/>
              </w:rPr>
            </w:pPr>
            <w:r w:rsidRPr="000E61C6">
              <w:rPr>
                <w:rFonts w:cs="Arial"/>
                <w:sz w:val="24"/>
                <w:szCs w:val="24"/>
              </w:rPr>
              <w:t>697</w:t>
            </w:r>
          </w:p>
        </w:tc>
        <w:tc>
          <w:tcPr>
            <w:tcW w:w="1058" w:type="pct"/>
            <w:vAlign w:val="center"/>
          </w:tcPr>
          <w:p w14:paraId="6C80AFD5" w14:textId="76625A6E" w:rsidR="0041289E" w:rsidRPr="000E61C6" w:rsidRDefault="0041289E">
            <w:pPr>
              <w:spacing w:before="0" w:after="0"/>
              <w:jc w:val="center"/>
              <w:rPr>
                <w:rFonts w:cs="Arial"/>
                <w:color w:val="000000"/>
                <w:sz w:val="24"/>
                <w:szCs w:val="24"/>
              </w:rPr>
            </w:pPr>
            <w:r w:rsidRPr="000E61C6">
              <w:rPr>
                <w:rFonts w:cs="Arial"/>
                <w:sz w:val="24"/>
                <w:szCs w:val="24"/>
              </w:rPr>
              <w:t>1</w:t>
            </w:r>
          </w:p>
        </w:tc>
      </w:tr>
      <w:tr w:rsidR="0041289E" w:rsidRPr="000E61C6" w14:paraId="26E8BD57" w14:textId="28FE1755" w:rsidTr="00752AF0">
        <w:trPr>
          <w:cantSplit/>
          <w:trHeight w:val="20"/>
        </w:trPr>
        <w:tc>
          <w:tcPr>
            <w:tcW w:w="807" w:type="pct"/>
            <w:vAlign w:val="center"/>
          </w:tcPr>
          <w:p w14:paraId="68FA6738" w14:textId="664A1741"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Cruz</w:t>
            </w:r>
          </w:p>
        </w:tc>
        <w:tc>
          <w:tcPr>
            <w:tcW w:w="807" w:type="pct"/>
            <w:vAlign w:val="center"/>
          </w:tcPr>
          <w:p w14:paraId="75FD24D6" w14:textId="03481174" w:rsidR="0041289E" w:rsidRPr="000E61C6" w:rsidRDefault="0041289E">
            <w:pPr>
              <w:spacing w:before="0" w:after="0"/>
              <w:jc w:val="center"/>
              <w:rPr>
                <w:rFonts w:cs="Arial"/>
                <w:color w:val="000000"/>
                <w:sz w:val="24"/>
                <w:szCs w:val="24"/>
              </w:rPr>
            </w:pPr>
            <w:r w:rsidRPr="000E61C6">
              <w:rPr>
                <w:rFonts w:cs="Arial"/>
                <w:sz w:val="24"/>
                <w:szCs w:val="24"/>
              </w:rPr>
              <w:t>182</w:t>
            </w:r>
          </w:p>
        </w:tc>
        <w:tc>
          <w:tcPr>
            <w:tcW w:w="1006" w:type="pct"/>
            <w:vAlign w:val="center"/>
          </w:tcPr>
          <w:p w14:paraId="3E62CDB3" w14:textId="681C73C6" w:rsidR="0041289E" w:rsidRPr="000E61C6" w:rsidRDefault="0041289E">
            <w:pPr>
              <w:spacing w:before="0" w:after="0"/>
              <w:jc w:val="center"/>
              <w:rPr>
                <w:rFonts w:cs="Arial"/>
                <w:color w:val="000000"/>
                <w:sz w:val="24"/>
                <w:szCs w:val="24"/>
              </w:rPr>
            </w:pPr>
            <w:r w:rsidRPr="000E61C6">
              <w:rPr>
                <w:rFonts w:cs="Arial"/>
                <w:sz w:val="24"/>
                <w:szCs w:val="24"/>
              </w:rPr>
              <w:t>18</w:t>
            </w:r>
          </w:p>
        </w:tc>
        <w:tc>
          <w:tcPr>
            <w:tcW w:w="1321" w:type="pct"/>
            <w:vAlign w:val="center"/>
          </w:tcPr>
          <w:p w14:paraId="7966B75B" w14:textId="43C5223A" w:rsidR="0041289E" w:rsidRPr="000E61C6" w:rsidRDefault="0041289E">
            <w:pPr>
              <w:spacing w:before="0" w:after="0"/>
              <w:jc w:val="center"/>
              <w:rPr>
                <w:rFonts w:cs="Arial"/>
                <w:color w:val="000000"/>
                <w:sz w:val="24"/>
                <w:szCs w:val="24"/>
              </w:rPr>
            </w:pPr>
            <w:r w:rsidRPr="000E61C6">
              <w:rPr>
                <w:rFonts w:cs="Arial"/>
                <w:sz w:val="24"/>
                <w:szCs w:val="24"/>
              </w:rPr>
              <w:t>146</w:t>
            </w:r>
          </w:p>
        </w:tc>
        <w:tc>
          <w:tcPr>
            <w:tcW w:w="1058" w:type="pct"/>
            <w:vAlign w:val="center"/>
          </w:tcPr>
          <w:p w14:paraId="3DFCD0F3" w14:textId="269259F5"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17D9F039" w14:textId="5E3CADB4" w:rsidTr="00752AF0">
        <w:trPr>
          <w:cantSplit/>
          <w:trHeight w:val="20"/>
        </w:trPr>
        <w:tc>
          <w:tcPr>
            <w:tcW w:w="807" w:type="pct"/>
            <w:vAlign w:val="center"/>
          </w:tcPr>
          <w:p w14:paraId="49B47BE3" w14:textId="77777777" w:rsidR="0041289E" w:rsidRPr="000E61C6" w:rsidRDefault="0041289E">
            <w:pPr>
              <w:spacing w:before="0" w:after="0"/>
              <w:rPr>
                <w:rFonts w:cs="Arial"/>
                <w:color w:val="000000"/>
                <w:sz w:val="24"/>
                <w:szCs w:val="24"/>
              </w:rPr>
            </w:pPr>
            <w:r w:rsidRPr="000E61C6">
              <w:rPr>
                <w:rFonts w:cs="Arial"/>
                <w:color w:val="000000"/>
                <w:sz w:val="24"/>
                <w:szCs w:val="24"/>
              </w:rPr>
              <w:t>Shasta</w:t>
            </w:r>
          </w:p>
        </w:tc>
        <w:tc>
          <w:tcPr>
            <w:tcW w:w="807" w:type="pct"/>
            <w:vAlign w:val="center"/>
          </w:tcPr>
          <w:p w14:paraId="0D0FB663" w14:textId="2F5FD399" w:rsidR="0041289E" w:rsidRPr="000E61C6" w:rsidRDefault="0041289E">
            <w:pPr>
              <w:spacing w:before="0" w:after="0"/>
              <w:jc w:val="center"/>
              <w:rPr>
                <w:rFonts w:cs="Arial"/>
                <w:color w:val="000000"/>
                <w:sz w:val="24"/>
                <w:szCs w:val="24"/>
              </w:rPr>
            </w:pPr>
            <w:r w:rsidRPr="000E61C6">
              <w:rPr>
                <w:rFonts w:cs="Arial"/>
                <w:sz w:val="24"/>
                <w:szCs w:val="24"/>
              </w:rPr>
              <w:t>411</w:t>
            </w:r>
          </w:p>
        </w:tc>
        <w:tc>
          <w:tcPr>
            <w:tcW w:w="1006" w:type="pct"/>
            <w:vAlign w:val="center"/>
          </w:tcPr>
          <w:p w14:paraId="508B928B" w14:textId="759EDB35" w:rsidR="0041289E" w:rsidRPr="000E61C6" w:rsidRDefault="0041289E">
            <w:pPr>
              <w:spacing w:before="0" w:after="0"/>
              <w:jc w:val="center"/>
              <w:rPr>
                <w:rFonts w:cs="Arial"/>
                <w:color w:val="000000"/>
                <w:sz w:val="24"/>
                <w:szCs w:val="24"/>
              </w:rPr>
            </w:pPr>
            <w:r w:rsidRPr="000E61C6">
              <w:rPr>
                <w:rFonts w:cs="Arial"/>
                <w:sz w:val="24"/>
                <w:szCs w:val="24"/>
              </w:rPr>
              <w:t>35</w:t>
            </w:r>
          </w:p>
        </w:tc>
        <w:tc>
          <w:tcPr>
            <w:tcW w:w="1321" w:type="pct"/>
            <w:vAlign w:val="center"/>
          </w:tcPr>
          <w:p w14:paraId="1937F0C2" w14:textId="4E4284C8" w:rsidR="0041289E" w:rsidRPr="000E61C6" w:rsidRDefault="0041289E">
            <w:pPr>
              <w:spacing w:before="0" w:after="0"/>
              <w:jc w:val="center"/>
              <w:rPr>
                <w:rFonts w:cs="Arial"/>
                <w:color w:val="000000"/>
                <w:sz w:val="24"/>
                <w:szCs w:val="24"/>
              </w:rPr>
            </w:pPr>
            <w:r w:rsidRPr="000E61C6">
              <w:rPr>
                <w:rFonts w:cs="Arial"/>
                <w:sz w:val="24"/>
                <w:szCs w:val="24"/>
              </w:rPr>
              <w:t>418</w:t>
            </w:r>
          </w:p>
        </w:tc>
        <w:tc>
          <w:tcPr>
            <w:tcW w:w="1058" w:type="pct"/>
            <w:vAlign w:val="center"/>
          </w:tcPr>
          <w:p w14:paraId="2FA2E939" w14:textId="6A4C871F" w:rsidR="0041289E" w:rsidRPr="000E61C6" w:rsidRDefault="0041289E">
            <w:pPr>
              <w:spacing w:before="0" w:after="0"/>
              <w:jc w:val="center"/>
              <w:rPr>
                <w:rFonts w:cs="Arial"/>
                <w:color w:val="000000"/>
                <w:sz w:val="24"/>
                <w:szCs w:val="24"/>
              </w:rPr>
            </w:pPr>
            <w:r w:rsidRPr="000E61C6">
              <w:rPr>
                <w:rFonts w:cs="Arial"/>
                <w:sz w:val="24"/>
                <w:szCs w:val="24"/>
              </w:rPr>
              <w:t>36</w:t>
            </w:r>
          </w:p>
        </w:tc>
      </w:tr>
      <w:tr w:rsidR="0041289E" w:rsidRPr="000E61C6" w14:paraId="2C3602B6" w14:textId="14CB2BF7" w:rsidTr="00752AF0">
        <w:trPr>
          <w:cantSplit/>
          <w:trHeight w:val="20"/>
        </w:trPr>
        <w:tc>
          <w:tcPr>
            <w:tcW w:w="807" w:type="pct"/>
            <w:vAlign w:val="center"/>
          </w:tcPr>
          <w:p w14:paraId="1EE17D3F" w14:textId="77777777" w:rsidR="0041289E" w:rsidRPr="000E61C6" w:rsidRDefault="0041289E">
            <w:pPr>
              <w:spacing w:before="0" w:after="0"/>
              <w:rPr>
                <w:rFonts w:cs="Arial"/>
                <w:color w:val="000000"/>
                <w:sz w:val="24"/>
                <w:szCs w:val="24"/>
              </w:rPr>
            </w:pPr>
            <w:r w:rsidRPr="000E61C6">
              <w:rPr>
                <w:rFonts w:cs="Arial"/>
                <w:color w:val="000000"/>
                <w:sz w:val="24"/>
                <w:szCs w:val="24"/>
              </w:rPr>
              <w:t>Sierra</w:t>
            </w:r>
          </w:p>
        </w:tc>
        <w:tc>
          <w:tcPr>
            <w:tcW w:w="807" w:type="pct"/>
            <w:vAlign w:val="center"/>
          </w:tcPr>
          <w:p w14:paraId="312AF493" w14:textId="72453957" w:rsidR="0041289E" w:rsidRPr="000E61C6" w:rsidRDefault="0041289E">
            <w:pPr>
              <w:spacing w:before="0" w:after="0"/>
              <w:jc w:val="center"/>
              <w:rPr>
                <w:rFonts w:cs="Arial"/>
                <w:color w:val="000000"/>
                <w:sz w:val="24"/>
                <w:szCs w:val="24"/>
              </w:rPr>
            </w:pPr>
            <w:r w:rsidRPr="000E61C6">
              <w:rPr>
                <w:rFonts w:cs="Arial"/>
                <w:sz w:val="24"/>
                <w:szCs w:val="24"/>
              </w:rPr>
              <w:t>*</w:t>
            </w:r>
          </w:p>
        </w:tc>
        <w:tc>
          <w:tcPr>
            <w:tcW w:w="1006" w:type="pct"/>
            <w:vAlign w:val="center"/>
          </w:tcPr>
          <w:p w14:paraId="3886E6CD" w14:textId="6E4AAC56" w:rsidR="0041289E" w:rsidRPr="000E61C6" w:rsidRDefault="0041289E">
            <w:pPr>
              <w:spacing w:before="0" w:after="0"/>
              <w:jc w:val="center"/>
              <w:rPr>
                <w:rFonts w:cs="Arial"/>
                <w:color w:val="000000"/>
                <w:sz w:val="24"/>
                <w:szCs w:val="24"/>
              </w:rPr>
            </w:pPr>
            <w:r w:rsidRPr="000E61C6">
              <w:rPr>
                <w:rFonts w:cs="Arial"/>
                <w:sz w:val="24"/>
                <w:szCs w:val="24"/>
              </w:rPr>
              <w:t>*</w:t>
            </w:r>
          </w:p>
        </w:tc>
        <w:tc>
          <w:tcPr>
            <w:tcW w:w="1321" w:type="pct"/>
            <w:vAlign w:val="center"/>
          </w:tcPr>
          <w:p w14:paraId="5A2F6FD7" w14:textId="2B464B46" w:rsidR="0041289E" w:rsidRPr="000E61C6" w:rsidRDefault="0041289E">
            <w:pPr>
              <w:spacing w:before="0" w:after="0"/>
              <w:jc w:val="center"/>
              <w:rPr>
                <w:rFonts w:cs="Arial"/>
                <w:color w:val="000000"/>
                <w:sz w:val="24"/>
                <w:szCs w:val="24"/>
              </w:rPr>
            </w:pPr>
            <w:r w:rsidRPr="000E61C6">
              <w:rPr>
                <w:rFonts w:cs="Arial"/>
                <w:sz w:val="24"/>
                <w:szCs w:val="24"/>
              </w:rPr>
              <w:t>*</w:t>
            </w:r>
          </w:p>
        </w:tc>
        <w:tc>
          <w:tcPr>
            <w:tcW w:w="1058" w:type="pct"/>
            <w:vAlign w:val="center"/>
          </w:tcPr>
          <w:p w14:paraId="035D453E" w14:textId="41C23EED" w:rsidR="0041289E" w:rsidRPr="000E61C6" w:rsidRDefault="0041289E">
            <w:pPr>
              <w:spacing w:before="0" w:after="0"/>
              <w:jc w:val="center"/>
              <w:rPr>
                <w:rFonts w:cs="Arial"/>
                <w:color w:val="000000"/>
                <w:sz w:val="24"/>
                <w:szCs w:val="24"/>
              </w:rPr>
            </w:pPr>
            <w:r w:rsidRPr="000E61C6">
              <w:rPr>
                <w:rFonts w:cs="Arial"/>
                <w:sz w:val="24"/>
                <w:szCs w:val="24"/>
              </w:rPr>
              <w:t>*</w:t>
            </w:r>
          </w:p>
        </w:tc>
      </w:tr>
      <w:tr w:rsidR="0041289E" w:rsidRPr="000E61C6" w14:paraId="5CB8A210" w14:textId="27E5C0CB" w:rsidTr="00752AF0">
        <w:trPr>
          <w:cantSplit/>
          <w:trHeight w:val="20"/>
        </w:trPr>
        <w:tc>
          <w:tcPr>
            <w:tcW w:w="807" w:type="pct"/>
            <w:vAlign w:val="center"/>
          </w:tcPr>
          <w:p w14:paraId="2F12D9E2" w14:textId="77777777" w:rsidR="0041289E" w:rsidRPr="000E61C6" w:rsidRDefault="0041289E">
            <w:pPr>
              <w:spacing w:before="0" w:after="0"/>
              <w:rPr>
                <w:rFonts w:cs="Arial"/>
                <w:color w:val="000000"/>
                <w:sz w:val="24"/>
                <w:szCs w:val="24"/>
              </w:rPr>
            </w:pPr>
            <w:r w:rsidRPr="000E61C6">
              <w:rPr>
                <w:rFonts w:cs="Arial"/>
                <w:color w:val="000000"/>
                <w:sz w:val="24"/>
                <w:szCs w:val="24"/>
              </w:rPr>
              <w:t>Siskiyou</w:t>
            </w:r>
          </w:p>
        </w:tc>
        <w:tc>
          <w:tcPr>
            <w:tcW w:w="807" w:type="pct"/>
            <w:vAlign w:val="center"/>
          </w:tcPr>
          <w:p w14:paraId="7FA3DD19" w14:textId="2F582795" w:rsidR="0041289E" w:rsidRPr="000E61C6" w:rsidRDefault="0041289E">
            <w:pPr>
              <w:spacing w:before="0" w:after="0"/>
              <w:jc w:val="center"/>
              <w:rPr>
                <w:rFonts w:cs="Arial"/>
                <w:color w:val="000000"/>
                <w:sz w:val="24"/>
                <w:szCs w:val="24"/>
              </w:rPr>
            </w:pPr>
            <w:r w:rsidRPr="000E61C6">
              <w:rPr>
                <w:rFonts w:cs="Arial"/>
                <w:sz w:val="24"/>
                <w:szCs w:val="24"/>
              </w:rPr>
              <w:t>87</w:t>
            </w:r>
          </w:p>
        </w:tc>
        <w:tc>
          <w:tcPr>
            <w:tcW w:w="1006" w:type="pct"/>
            <w:vAlign w:val="center"/>
          </w:tcPr>
          <w:p w14:paraId="2F102559" w14:textId="716580C0" w:rsidR="0041289E" w:rsidRPr="000E61C6" w:rsidRDefault="0041289E">
            <w:pPr>
              <w:spacing w:before="0" w:after="0"/>
              <w:jc w:val="center"/>
              <w:rPr>
                <w:rFonts w:cs="Arial"/>
                <w:color w:val="000000"/>
                <w:sz w:val="24"/>
                <w:szCs w:val="24"/>
              </w:rPr>
            </w:pPr>
            <w:r w:rsidRPr="000E61C6">
              <w:rPr>
                <w:rFonts w:cs="Arial"/>
                <w:sz w:val="24"/>
                <w:szCs w:val="24"/>
              </w:rPr>
              <w:t>7</w:t>
            </w:r>
          </w:p>
        </w:tc>
        <w:tc>
          <w:tcPr>
            <w:tcW w:w="1321" w:type="pct"/>
            <w:vAlign w:val="center"/>
          </w:tcPr>
          <w:p w14:paraId="51A05A11" w14:textId="4B1CAD59" w:rsidR="0041289E" w:rsidRPr="000E61C6" w:rsidRDefault="0041289E">
            <w:pPr>
              <w:spacing w:before="0" w:after="0"/>
              <w:jc w:val="center"/>
              <w:rPr>
                <w:rFonts w:cs="Arial"/>
                <w:color w:val="000000"/>
                <w:sz w:val="24"/>
                <w:szCs w:val="24"/>
              </w:rPr>
            </w:pPr>
            <w:r w:rsidRPr="000E61C6">
              <w:rPr>
                <w:rFonts w:cs="Arial"/>
                <w:sz w:val="24"/>
                <w:szCs w:val="24"/>
              </w:rPr>
              <w:t>64</w:t>
            </w:r>
          </w:p>
        </w:tc>
        <w:tc>
          <w:tcPr>
            <w:tcW w:w="1058" w:type="pct"/>
            <w:vAlign w:val="center"/>
          </w:tcPr>
          <w:p w14:paraId="4EE906D9" w14:textId="5E092A4D" w:rsidR="0041289E" w:rsidRPr="000E61C6" w:rsidRDefault="0041289E">
            <w:pPr>
              <w:spacing w:before="0" w:after="0"/>
              <w:jc w:val="center"/>
              <w:rPr>
                <w:rFonts w:cs="Arial"/>
                <w:color w:val="000000"/>
                <w:sz w:val="24"/>
                <w:szCs w:val="24"/>
              </w:rPr>
            </w:pPr>
            <w:r w:rsidRPr="000E61C6">
              <w:rPr>
                <w:rFonts w:cs="Arial"/>
                <w:sz w:val="24"/>
                <w:szCs w:val="24"/>
              </w:rPr>
              <w:t>4</w:t>
            </w:r>
          </w:p>
        </w:tc>
      </w:tr>
      <w:tr w:rsidR="0041289E" w:rsidRPr="000E61C6" w14:paraId="395AD277" w14:textId="29B82986" w:rsidTr="00752AF0">
        <w:trPr>
          <w:cantSplit/>
          <w:trHeight w:val="20"/>
        </w:trPr>
        <w:tc>
          <w:tcPr>
            <w:tcW w:w="807" w:type="pct"/>
            <w:vAlign w:val="center"/>
          </w:tcPr>
          <w:p w14:paraId="322E1F46" w14:textId="77777777" w:rsidR="0041289E" w:rsidRPr="000E61C6" w:rsidRDefault="0041289E">
            <w:pPr>
              <w:spacing w:before="0" w:after="0"/>
              <w:rPr>
                <w:rFonts w:cs="Arial"/>
                <w:color w:val="000000"/>
                <w:sz w:val="24"/>
                <w:szCs w:val="24"/>
              </w:rPr>
            </w:pPr>
            <w:r w:rsidRPr="000E61C6">
              <w:rPr>
                <w:rFonts w:cs="Arial"/>
                <w:color w:val="000000"/>
                <w:sz w:val="24"/>
                <w:szCs w:val="24"/>
              </w:rPr>
              <w:t>Solano</w:t>
            </w:r>
          </w:p>
        </w:tc>
        <w:tc>
          <w:tcPr>
            <w:tcW w:w="807" w:type="pct"/>
            <w:vAlign w:val="center"/>
          </w:tcPr>
          <w:p w14:paraId="0280BD06" w14:textId="4023DF1C" w:rsidR="0041289E" w:rsidRPr="000E61C6" w:rsidRDefault="0041289E">
            <w:pPr>
              <w:spacing w:before="0" w:after="0"/>
              <w:jc w:val="center"/>
              <w:rPr>
                <w:rFonts w:cs="Arial"/>
                <w:color w:val="000000"/>
                <w:sz w:val="24"/>
                <w:szCs w:val="24"/>
              </w:rPr>
            </w:pPr>
            <w:r w:rsidRPr="000E61C6">
              <w:rPr>
                <w:rFonts w:cs="Arial"/>
                <w:sz w:val="24"/>
                <w:szCs w:val="24"/>
              </w:rPr>
              <w:t>459</w:t>
            </w:r>
          </w:p>
        </w:tc>
        <w:tc>
          <w:tcPr>
            <w:tcW w:w="1006" w:type="pct"/>
            <w:vAlign w:val="center"/>
          </w:tcPr>
          <w:p w14:paraId="7A3101CB" w14:textId="1FBF098B" w:rsidR="0041289E" w:rsidRPr="000E61C6" w:rsidRDefault="0041289E">
            <w:pPr>
              <w:spacing w:before="0" w:after="0"/>
              <w:jc w:val="center"/>
              <w:rPr>
                <w:rFonts w:cs="Arial"/>
                <w:color w:val="000000"/>
                <w:sz w:val="24"/>
                <w:szCs w:val="24"/>
              </w:rPr>
            </w:pPr>
            <w:r w:rsidRPr="000E61C6">
              <w:rPr>
                <w:rFonts w:cs="Arial"/>
                <w:sz w:val="24"/>
                <w:szCs w:val="24"/>
              </w:rPr>
              <w:t>56</w:t>
            </w:r>
          </w:p>
        </w:tc>
        <w:tc>
          <w:tcPr>
            <w:tcW w:w="1321" w:type="pct"/>
            <w:vAlign w:val="center"/>
          </w:tcPr>
          <w:p w14:paraId="58B1DCA8" w14:textId="3B923FEF" w:rsidR="0041289E" w:rsidRPr="000E61C6" w:rsidRDefault="0041289E">
            <w:pPr>
              <w:spacing w:before="0" w:after="0"/>
              <w:jc w:val="center"/>
              <w:rPr>
                <w:rFonts w:cs="Arial"/>
                <w:color w:val="000000"/>
                <w:sz w:val="24"/>
                <w:szCs w:val="24"/>
              </w:rPr>
            </w:pPr>
            <w:r w:rsidRPr="000E61C6">
              <w:rPr>
                <w:rFonts w:cs="Arial"/>
                <w:sz w:val="24"/>
                <w:szCs w:val="24"/>
              </w:rPr>
              <w:t>395</w:t>
            </w:r>
          </w:p>
        </w:tc>
        <w:tc>
          <w:tcPr>
            <w:tcW w:w="1058" w:type="pct"/>
            <w:vAlign w:val="center"/>
          </w:tcPr>
          <w:p w14:paraId="45C889CA" w14:textId="7EDDD00A" w:rsidR="0041289E" w:rsidRPr="000E61C6" w:rsidRDefault="0041289E">
            <w:pPr>
              <w:spacing w:before="0" w:after="0"/>
              <w:jc w:val="center"/>
              <w:rPr>
                <w:rFonts w:cs="Arial"/>
                <w:color w:val="000000"/>
                <w:sz w:val="24"/>
                <w:szCs w:val="24"/>
              </w:rPr>
            </w:pPr>
            <w:r w:rsidRPr="000E61C6">
              <w:rPr>
                <w:rFonts w:cs="Arial"/>
                <w:sz w:val="24"/>
                <w:szCs w:val="24"/>
              </w:rPr>
              <w:t>0</w:t>
            </w:r>
          </w:p>
        </w:tc>
      </w:tr>
      <w:tr w:rsidR="0041289E" w:rsidRPr="000E61C6" w14:paraId="2A88BD35" w14:textId="0C63F418" w:rsidTr="00752AF0">
        <w:trPr>
          <w:cantSplit/>
          <w:trHeight w:val="20"/>
        </w:trPr>
        <w:tc>
          <w:tcPr>
            <w:tcW w:w="807" w:type="pct"/>
            <w:vAlign w:val="center"/>
          </w:tcPr>
          <w:p w14:paraId="6C48EF07" w14:textId="77777777" w:rsidR="0041289E" w:rsidRPr="000E61C6" w:rsidRDefault="0041289E">
            <w:pPr>
              <w:spacing w:before="0" w:after="0"/>
              <w:rPr>
                <w:rFonts w:cs="Arial"/>
                <w:color w:val="000000"/>
                <w:sz w:val="24"/>
                <w:szCs w:val="24"/>
              </w:rPr>
            </w:pPr>
            <w:r w:rsidRPr="000E61C6">
              <w:rPr>
                <w:rFonts w:cs="Arial"/>
                <w:color w:val="000000"/>
                <w:sz w:val="24"/>
                <w:szCs w:val="24"/>
              </w:rPr>
              <w:t>Sonoma</w:t>
            </w:r>
          </w:p>
        </w:tc>
        <w:tc>
          <w:tcPr>
            <w:tcW w:w="807" w:type="pct"/>
            <w:vAlign w:val="center"/>
          </w:tcPr>
          <w:p w14:paraId="7B1085B1" w14:textId="7C8F6DD5" w:rsidR="0041289E" w:rsidRPr="000E61C6" w:rsidRDefault="0041289E">
            <w:pPr>
              <w:spacing w:before="0" w:after="0"/>
              <w:jc w:val="center"/>
              <w:rPr>
                <w:rFonts w:cs="Arial"/>
                <w:color w:val="000000"/>
                <w:sz w:val="24"/>
                <w:szCs w:val="24"/>
              </w:rPr>
            </w:pPr>
            <w:r w:rsidRPr="000E61C6">
              <w:rPr>
                <w:rFonts w:cs="Arial"/>
                <w:sz w:val="24"/>
                <w:szCs w:val="24"/>
              </w:rPr>
              <w:t>531</w:t>
            </w:r>
          </w:p>
        </w:tc>
        <w:tc>
          <w:tcPr>
            <w:tcW w:w="1006" w:type="pct"/>
            <w:vAlign w:val="center"/>
          </w:tcPr>
          <w:p w14:paraId="3094F8A9" w14:textId="0A9CB0AD" w:rsidR="0041289E" w:rsidRPr="000E61C6" w:rsidRDefault="0041289E">
            <w:pPr>
              <w:spacing w:before="0" w:after="0"/>
              <w:jc w:val="center"/>
              <w:rPr>
                <w:rFonts w:cs="Arial"/>
                <w:color w:val="000000"/>
                <w:sz w:val="24"/>
                <w:szCs w:val="24"/>
              </w:rPr>
            </w:pPr>
            <w:r w:rsidRPr="000E61C6">
              <w:rPr>
                <w:rFonts w:cs="Arial"/>
                <w:sz w:val="24"/>
                <w:szCs w:val="24"/>
              </w:rPr>
              <w:t>69</w:t>
            </w:r>
          </w:p>
        </w:tc>
        <w:tc>
          <w:tcPr>
            <w:tcW w:w="1321" w:type="pct"/>
            <w:vAlign w:val="center"/>
          </w:tcPr>
          <w:p w14:paraId="37807DD1" w14:textId="027F05E2" w:rsidR="0041289E" w:rsidRPr="000E61C6" w:rsidRDefault="0041289E">
            <w:pPr>
              <w:spacing w:before="0" w:after="0"/>
              <w:jc w:val="center"/>
              <w:rPr>
                <w:rFonts w:cs="Arial"/>
                <w:color w:val="000000"/>
                <w:sz w:val="24"/>
                <w:szCs w:val="24"/>
              </w:rPr>
            </w:pPr>
            <w:r w:rsidRPr="000E61C6">
              <w:rPr>
                <w:rFonts w:cs="Arial"/>
                <w:sz w:val="24"/>
                <w:szCs w:val="24"/>
              </w:rPr>
              <w:t>431</w:t>
            </w:r>
          </w:p>
        </w:tc>
        <w:tc>
          <w:tcPr>
            <w:tcW w:w="1058" w:type="pct"/>
            <w:vAlign w:val="center"/>
          </w:tcPr>
          <w:p w14:paraId="472D28F3" w14:textId="38328B74" w:rsidR="0041289E" w:rsidRPr="000E61C6" w:rsidRDefault="0041289E">
            <w:pPr>
              <w:spacing w:before="0" w:after="0"/>
              <w:jc w:val="center"/>
              <w:rPr>
                <w:rFonts w:cs="Arial"/>
                <w:color w:val="000000"/>
                <w:sz w:val="24"/>
                <w:szCs w:val="24"/>
              </w:rPr>
            </w:pPr>
            <w:r w:rsidRPr="000E61C6">
              <w:rPr>
                <w:rFonts w:cs="Arial"/>
                <w:sz w:val="24"/>
                <w:szCs w:val="24"/>
              </w:rPr>
              <w:t>4</w:t>
            </w:r>
          </w:p>
        </w:tc>
      </w:tr>
      <w:tr w:rsidR="0041289E" w:rsidRPr="000E61C6" w14:paraId="3F7BF870" w14:textId="64B020E4" w:rsidTr="00752AF0">
        <w:trPr>
          <w:cantSplit/>
          <w:trHeight w:val="20"/>
        </w:trPr>
        <w:tc>
          <w:tcPr>
            <w:tcW w:w="807" w:type="pct"/>
            <w:vAlign w:val="center"/>
          </w:tcPr>
          <w:p w14:paraId="5ACF664E" w14:textId="77777777" w:rsidR="0041289E" w:rsidRPr="000E61C6" w:rsidRDefault="0041289E">
            <w:pPr>
              <w:spacing w:before="0" w:after="0"/>
              <w:rPr>
                <w:rFonts w:cs="Arial"/>
                <w:color w:val="000000"/>
                <w:sz w:val="24"/>
                <w:szCs w:val="24"/>
              </w:rPr>
            </w:pPr>
            <w:r w:rsidRPr="000E61C6">
              <w:rPr>
                <w:rFonts w:cs="Arial"/>
                <w:color w:val="000000"/>
                <w:sz w:val="24"/>
                <w:szCs w:val="24"/>
              </w:rPr>
              <w:t>Stanislaus</w:t>
            </w:r>
          </w:p>
        </w:tc>
        <w:tc>
          <w:tcPr>
            <w:tcW w:w="807" w:type="pct"/>
            <w:vAlign w:val="center"/>
          </w:tcPr>
          <w:p w14:paraId="625E4F0F" w14:textId="32F494BB" w:rsidR="0041289E" w:rsidRPr="000E61C6" w:rsidRDefault="0041289E">
            <w:pPr>
              <w:spacing w:before="0" w:after="0"/>
              <w:jc w:val="center"/>
              <w:rPr>
                <w:rFonts w:cs="Arial"/>
                <w:color w:val="000000"/>
                <w:sz w:val="24"/>
                <w:szCs w:val="24"/>
              </w:rPr>
            </w:pPr>
            <w:r w:rsidRPr="000E61C6">
              <w:rPr>
                <w:rFonts w:cs="Arial"/>
                <w:sz w:val="24"/>
                <w:szCs w:val="24"/>
              </w:rPr>
              <w:t>920</w:t>
            </w:r>
          </w:p>
        </w:tc>
        <w:tc>
          <w:tcPr>
            <w:tcW w:w="1006" w:type="pct"/>
            <w:vAlign w:val="center"/>
          </w:tcPr>
          <w:p w14:paraId="1EB84FD7" w14:textId="0963356C" w:rsidR="0041289E" w:rsidRPr="000E61C6" w:rsidRDefault="0041289E">
            <w:pPr>
              <w:spacing w:before="0" w:after="0"/>
              <w:jc w:val="center"/>
              <w:rPr>
                <w:rFonts w:cs="Arial"/>
                <w:color w:val="000000"/>
                <w:sz w:val="24"/>
                <w:szCs w:val="24"/>
              </w:rPr>
            </w:pPr>
            <w:r w:rsidRPr="000E61C6">
              <w:rPr>
                <w:rFonts w:cs="Arial"/>
                <w:sz w:val="24"/>
                <w:szCs w:val="24"/>
              </w:rPr>
              <w:t>113</w:t>
            </w:r>
          </w:p>
        </w:tc>
        <w:tc>
          <w:tcPr>
            <w:tcW w:w="1321" w:type="pct"/>
            <w:vAlign w:val="center"/>
          </w:tcPr>
          <w:p w14:paraId="3C023208" w14:textId="2EE11195" w:rsidR="0041289E" w:rsidRPr="000E61C6" w:rsidRDefault="0041289E">
            <w:pPr>
              <w:spacing w:before="0" w:after="0"/>
              <w:jc w:val="center"/>
              <w:rPr>
                <w:rFonts w:cs="Arial"/>
                <w:color w:val="000000"/>
                <w:sz w:val="24"/>
                <w:szCs w:val="24"/>
              </w:rPr>
            </w:pPr>
            <w:r w:rsidRPr="000E61C6">
              <w:rPr>
                <w:rFonts w:cs="Arial"/>
                <w:sz w:val="24"/>
                <w:szCs w:val="24"/>
              </w:rPr>
              <w:t>718</w:t>
            </w:r>
          </w:p>
        </w:tc>
        <w:tc>
          <w:tcPr>
            <w:tcW w:w="1058" w:type="pct"/>
            <w:vAlign w:val="center"/>
          </w:tcPr>
          <w:p w14:paraId="46CCF265" w14:textId="3E0536F8" w:rsidR="0041289E" w:rsidRPr="000E61C6" w:rsidRDefault="0041289E">
            <w:pPr>
              <w:spacing w:before="0" w:after="0"/>
              <w:jc w:val="center"/>
              <w:rPr>
                <w:rFonts w:cs="Arial"/>
                <w:color w:val="000000"/>
                <w:sz w:val="24"/>
                <w:szCs w:val="24"/>
              </w:rPr>
            </w:pPr>
            <w:r w:rsidRPr="000E61C6">
              <w:rPr>
                <w:rFonts w:cs="Arial"/>
                <w:sz w:val="24"/>
                <w:szCs w:val="24"/>
              </w:rPr>
              <w:t>15</w:t>
            </w:r>
          </w:p>
        </w:tc>
      </w:tr>
      <w:tr w:rsidR="0041289E" w:rsidRPr="000E61C6" w14:paraId="17427072" w14:textId="0B459321" w:rsidTr="00752AF0">
        <w:trPr>
          <w:cantSplit/>
          <w:trHeight w:val="20"/>
        </w:trPr>
        <w:tc>
          <w:tcPr>
            <w:tcW w:w="807" w:type="pct"/>
            <w:vAlign w:val="center"/>
          </w:tcPr>
          <w:p w14:paraId="11F6C22C" w14:textId="77777777" w:rsidR="0041289E" w:rsidRPr="000E61C6" w:rsidRDefault="0041289E">
            <w:pPr>
              <w:spacing w:before="0" w:after="0"/>
              <w:rPr>
                <w:rFonts w:cs="Arial"/>
                <w:color w:val="000000"/>
                <w:sz w:val="24"/>
                <w:szCs w:val="24"/>
              </w:rPr>
            </w:pPr>
            <w:r w:rsidRPr="000E61C6">
              <w:rPr>
                <w:rFonts w:cs="Arial"/>
                <w:color w:val="000000"/>
                <w:sz w:val="24"/>
                <w:szCs w:val="24"/>
              </w:rPr>
              <w:t>Sutter</w:t>
            </w:r>
          </w:p>
        </w:tc>
        <w:tc>
          <w:tcPr>
            <w:tcW w:w="807" w:type="pct"/>
            <w:vAlign w:val="center"/>
          </w:tcPr>
          <w:p w14:paraId="7CA00DEB" w14:textId="1E4A824B" w:rsidR="0041289E" w:rsidRPr="000E61C6" w:rsidRDefault="0041289E">
            <w:pPr>
              <w:spacing w:before="0" w:after="0"/>
              <w:jc w:val="center"/>
              <w:rPr>
                <w:rFonts w:cs="Arial"/>
                <w:color w:val="000000"/>
                <w:sz w:val="24"/>
                <w:szCs w:val="24"/>
              </w:rPr>
            </w:pPr>
            <w:r w:rsidRPr="000E61C6">
              <w:rPr>
                <w:rFonts w:cs="Arial"/>
                <w:sz w:val="24"/>
                <w:szCs w:val="24"/>
              </w:rPr>
              <w:t>186</w:t>
            </w:r>
          </w:p>
        </w:tc>
        <w:tc>
          <w:tcPr>
            <w:tcW w:w="1006" w:type="pct"/>
            <w:vAlign w:val="center"/>
          </w:tcPr>
          <w:p w14:paraId="5609DCB7" w14:textId="6891512E" w:rsidR="0041289E" w:rsidRPr="000E61C6" w:rsidRDefault="0041289E">
            <w:pPr>
              <w:spacing w:before="0" w:after="0"/>
              <w:jc w:val="center"/>
              <w:rPr>
                <w:rFonts w:cs="Arial"/>
                <w:color w:val="000000"/>
                <w:sz w:val="24"/>
                <w:szCs w:val="24"/>
              </w:rPr>
            </w:pPr>
            <w:r w:rsidRPr="000E61C6">
              <w:rPr>
                <w:rFonts w:cs="Arial"/>
                <w:sz w:val="24"/>
                <w:szCs w:val="24"/>
              </w:rPr>
              <w:t>17</w:t>
            </w:r>
          </w:p>
        </w:tc>
        <w:tc>
          <w:tcPr>
            <w:tcW w:w="1321" w:type="pct"/>
            <w:vAlign w:val="center"/>
          </w:tcPr>
          <w:p w14:paraId="0D8727E4" w14:textId="342CB944" w:rsidR="0041289E" w:rsidRPr="000E61C6" w:rsidRDefault="0041289E">
            <w:pPr>
              <w:spacing w:before="0" w:after="0"/>
              <w:jc w:val="center"/>
              <w:rPr>
                <w:rFonts w:cs="Arial"/>
                <w:color w:val="000000"/>
                <w:sz w:val="24"/>
                <w:szCs w:val="24"/>
              </w:rPr>
            </w:pPr>
            <w:r w:rsidRPr="000E61C6">
              <w:rPr>
                <w:rFonts w:cs="Arial"/>
                <w:sz w:val="24"/>
                <w:szCs w:val="24"/>
              </w:rPr>
              <w:t>189</w:t>
            </w:r>
          </w:p>
        </w:tc>
        <w:tc>
          <w:tcPr>
            <w:tcW w:w="1058" w:type="pct"/>
            <w:vAlign w:val="center"/>
          </w:tcPr>
          <w:p w14:paraId="7044B78C" w14:textId="29E44002" w:rsidR="0041289E" w:rsidRPr="000E61C6" w:rsidRDefault="0041289E">
            <w:pPr>
              <w:spacing w:before="0" w:after="0"/>
              <w:jc w:val="center"/>
              <w:rPr>
                <w:rFonts w:cs="Arial"/>
                <w:color w:val="000000"/>
                <w:sz w:val="24"/>
                <w:szCs w:val="24"/>
              </w:rPr>
            </w:pPr>
            <w:r w:rsidRPr="000E61C6">
              <w:rPr>
                <w:rFonts w:cs="Arial"/>
                <w:sz w:val="24"/>
                <w:szCs w:val="24"/>
              </w:rPr>
              <w:t>3</w:t>
            </w:r>
          </w:p>
        </w:tc>
      </w:tr>
      <w:tr w:rsidR="0041289E" w:rsidRPr="000E61C6" w14:paraId="7F11E4A0" w14:textId="1E9450E1" w:rsidTr="00752AF0">
        <w:trPr>
          <w:cantSplit/>
          <w:trHeight w:val="20"/>
        </w:trPr>
        <w:tc>
          <w:tcPr>
            <w:tcW w:w="807" w:type="pct"/>
            <w:vAlign w:val="center"/>
          </w:tcPr>
          <w:p w14:paraId="6AE07F2E" w14:textId="77777777" w:rsidR="0041289E" w:rsidRPr="000E61C6" w:rsidRDefault="0041289E">
            <w:pPr>
              <w:spacing w:before="0" w:after="0"/>
              <w:rPr>
                <w:rFonts w:cs="Arial"/>
                <w:color w:val="000000"/>
                <w:sz w:val="24"/>
                <w:szCs w:val="24"/>
              </w:rPr>
            </w:pPr>
            <w:r w:rsidRPr="000E61C6">
              <w:rPr>
                <w:rFonts w:cs="Arial"/>
                <w:color w:val="000000"/>
                <w:sz w:val="24"/>
                <w:szCs w:val="24"/>
              </w:rPr>
              <w:t>Tehama</w:t>
            </w:r>
          </w:p>
        </w:tc>
        <w:tc>
          <w:tcPr>
            <w:tcW w:w="807" w:type="pct"/>
            <w:vAlign w:val="center"/>
          </w:tcPr>
          <w:p w14:paraId="5B2ADC87" w14:textId="643AA4EE" w:rsidR="0041289E" w:rsidRPr="000E61C6" w:rsidRDefault="0041289E">
            <w:pPr>
              <w:spacing w:before="0" w:after="0"/>
              <w:jc w:val="center"/>
              <w:rPr>
                <w:rFonts w:cs="Arial"/>
                <w:color w:val="000000"/>
                <w:sz w:val="24"/>
                <w:szCs w:val="24"/>
              </w:rPr>
            </w:pPr>
            <w:r w:rsidRPr="000E61C6">
              <w:rPr>
                <w:rFonts w:cs="Arial"/>
                <w:sz w:val="24"/>
                <w:szCs w:val="24"/>
              </w:rPr>
              <w:t>202</w:t>
            </w:r>
          </w:p>
        </w:tc>
        <w:tc>
          <w:tcPr>
            <w:tcW w:w="1006" w:type="pct"/>
            <w:vAlign w:val="center"/>
          </w:tcPr>
          <w:p w14:paraId="4E8A8ADB" w14:textId="7B552CEC" w:rsidR="0041289E" w:rsidRPr="000E61C6" w:rsidRDefault="0041289E">
            <w:pPr>
              <w:spacing w:before="0" w:after="0"/>
              <w:jc w:val="center"/>
              <w:rPr>
                <w:rFonts w:cs="Arial"/>
                <w:color w:val="000000"/>
                <w:sz w:val="24"/>
                <w:szCs w:val="24"/>
              </w:rPr>
            </w:pPr>
            <w:r w:rsidRPr="000E61C6">
              <w:rPr>
                <w:rFonts w:cs="Arial"/>
                <w:sz w:val="24"/>
                <w:szCs w:val="24"/>
              </w:rPr>
              <w:t>15</w:t>
            </w:r>
          </w:p>
        </w:tc>
        <w:tc>
          <w:tcPr>
            <w:tcW w:w="1321" w:type="pct"/>
            <w:vAlign w:val="center"/>
          </w:tcPr>
          <w:p w14:paraId="73825E66" w14:textId="01E05965" w:rsidR="0041289E" w:rsidRPr="000E61C6" w:rsidRDefault="0041289E">
            <w:pPr>
              <w:spacing w:before="0" w:after="0"/>
              <w:jc w:val="center"/>
              <w:rPr>
                <w:rFonts w:cs="Arial"/>
                <w:color w:val="000000"/>
                <w:sz w:val="24"/>
                <w:szCs w:val="24"/>
              </w:rPr>
            </w:pPr>
            <w:r w:rsidRPr="000E61C6">
              <w:rPr>
                <w:rFonts w:cs="Arial"/>
                <w:sz w:val="24"/>
                <w:szCs w:val="24"/>
              </w:rPr>
              <w:t>190</w:t>
            </w:r>
          </w:p>
        </w:tc>
        <w:tc>
          <w:tcPr>
            <w:tcW w:w="1058" w:type="pct"/>
            <w:vAlign w:val="center"/>
          </w:tcPr>
          <w:p w14:paraId="2A0E3B9E" w14:textId="0DA96089" w:rsidR="0041289E" w:rsidRPr="000E61C6" w:rsidRDefault="0041289E">
            <w:pPr>
              <w:spacing w:before="0" w:after="0"/>
              <w:jc w:val="center"/>
              <w:rPr>
                <w:rFonts w:cs="Arial"/>
                <w:color w:val="000000"/>
                <w:sz w:val="24"/>
                <w:szCs w:val="24"/>
              </w:rPr>
            </w:pPr>
            <w:r w:rsidRPr="000E61C6">
              <w:rPr>
                <w:rFonts w:cs="Arial"/>
                <w:sz w:val="24"/>
                <w:szCs w:val="24"/>
              </w:rPr>
              <w:t>16</w:t>
            </w:r>
          </w:p>
        </w:tc>
      </w:tr>
      <w:tr w:rsidR="0041289E" w:rsidRPr="000E61C6" w14:paraId="4437677A" w14:textId="2975EA4B" w:rsidTr="00752AF0">
        <w:trPr>
          <w:cantSplit/>
          <w:trHeight w:val="20"/>
        </w:trPr>
        <w:tc>
          <w:tcPr>
            <w:tcW w:w="807" w:type="pct"/>
            <w:vAlign w:val="center"/>
          </w:tcPr>
          <w:p w14:paraId="6C7CD239" w14:textId="77777777" w:rsidR="0041289E" w:rsidRPr="000E61C6" w:rsidRDefault="0041289E">
            <w:pPr>
              <w:spacing w:before="0" w:after="0"/>
              <w:rPr>
                <w:rFonts w:cs="Arial"/>
                <w:color w:val="000000"/>
                <w:sz w:val="24"/>
                <w:szCs w:val="24"/>
              </w:rPr>
            </w:pPr>
            <w:r w:rsidRPr="000E61C6">
              <w:rPr>
                <w:rFonts w:cs="Arial"/>
                <w:color w:val="000000"/>
                <w:sz w:val="24"/>
                <w:szCs w:val="24"/>
              </w:rPr>
              <w:t>Trinity</w:t>
            </w:r>
          </w:p>
        </w:tc>
        <w:tc>
          <w:tcPr>
            <w:tcW w:w="807" w:type="pct"/>
            <w:vAlign w:val="center"/>
          </w:tcPr>
          <w:p w14:paraId="3F822A24" w14:textId="10096C49" w:rsidR="0041289E" w:rsidRPr="000E61C6" w:rsidRDefault="0041289E">
            <w:pPr>
              <w:spacing w:before="0" w:after="0"/>
              <w:jc w:val="center"/>
              <w:rPr>
                <w:rFonts w:cs="Arial"/>
                <w:color w:val="000000"/>
                <w:sz w:val="24"/>
                <w:szCs w:val="24"/>
              </w:rPr>
            </w:pPr>
            <w:r w:rsidRPr="000E61C6">
              <w:rPr>
                <w:rFonts w:cs="Arial"/>
                <w:sz w:val="24"/>
                <w:szCs w:val="24"/>
              </w:rPr>
              <w:t>72</w:t>
            </w:r>
          </w:p>
        </w:tc>
        <w:tc>
          <w:tcPr>
            <w:tcW w:w="1006" w:type="pct"/>
            <w:vAlign w:val="center"/>
          </w:tcPr>
          <w:p w14:paraId="2322F317" w14:textId="43BC2D35" w:rsidR="0041289E" w:rsidRPr="000E61C6" w:rsidRDefault="0041289E">
            <w:pPr>
              <w:spacing w:before="0" w:after="0"/>
              <w:jc w:val="center"/>
              <w:rPr>
                <w:rFonts w:cs="Arial"/>
                <w:color w:val="000000"/>
                <w:sz w:val="24"/>
                <w:szCs w:val="24"/>
              </w:rPr>
            </w:pPr>
            <w:r w:rsidRPr="000E61C6">
              <w:rPr>
                <w:rFonts w:cs="Arial"/>
                <w:sz w:val="24"/>
                <w:szCs w:val="24"/>
              </w:rPr>
              <w:t>1</w:t>
            </w:r>
          </w:p>
        </w:tc>
        <w:tc>
          <w:tcPr>
            <w:tcW w:w="1321" w:type="pct"/>
            <w:vAlign w:val="center"/>
          </w:tcPr>
          <w:p w14:paraId="35B0B9DE" w14:textId="33F1F18B" w:rsidR="0041289E" w:rsidRPr="000E61C6" w:rsidRDefault="0041289E">
            <w:pPr>
              <w:spacing w:before="0" w:after="0"/>
              <w:jc w:val="center"/>
              <w:rPr>
                <w:rFonts w:cs="Arial"/>
                <w:color w:val="000000"/>
                <w:sz w:val="24"/>
                <w:szCs w:val="24"/>
              </w:rPr>
            </w:pPr>
            <w:r w:rsidRPr="000E61C6">
              <w:rPr>
                <w:rFonts w:cs="Arial"/>
                <w:sz w:val="24"/>
                <w:szCs w:val="24"/>
              </w:rPr>
              <w:t>66</w:t>
            </w:r>
          </w:p>
        </w:tc>
        <w:tc>
          <w:tcPr>
            <w:tcW w:w="1058" w:type="pct"/>
            <w:vAlign w:val="center"/>
          </w:tcPr>
          <w:p w14:paraId="07FB0690" w14:textId="251F120A" w:rsidR="0041289E" w:rsidRPr="000E61C6" w:rsidRDefault="0041289E">
            <w:pPr>
              <w:spacing w:before="0" w:after="0"/>
              <w:jc w:val="center"/>
              <w:rPr>
                <w:rFonts w:cs="Arial"/>
                <w:color w:val="000000"/>
                <w:sz w:val="24"/>
                <w:szCs w:val="24"/>
              </w:rPr>
            </w:pPr>
            <w:r w:rsidRPr="000E61C6">
              <w:rPr>
                <w:rFonts w:cs="Arial"/>
                <w:sz w:val="24"/>
                <w:szCs w:val="24"/>
              </w:rPr>
              <w:t>6</w:t>
            </w:r>
          </w:p>
        </w:tc>
      </w:tr>
      <w:tr w:rsidR="0041289E" w:rsidRPr="000E61C6" w14:paraId="3A684B79" w14:textId="4AA69182" w:rsidTr="00752AF0">
        <w:trPr>
          <w:cantSplit/>
          <w:trHeight w:val="20"/>
        </w:trPr>
        <w:tc>
          <w:tcPr>
            <w:tcW w:w="807" w:type="pct"/>
            <w:vAlign w:val="center"/>
          </w:tcPr>
          <w:p w14:paraId="1C8990C2" w14:textId="77777777" w:rsidR="0041289E" w:rsidRPr="000E61C6" w:rsidRDefault="0041289E">
            <w:pPr>
              <w:spacing w:before="0" w:after="0"/>
              <w:rPr>
                <w:rFonts w:cs="Arial"/>
                <w:color w:val="000000"/>
                <w:sz w:val="24"/>
                <w:szCs w:val="24"/>
              </w:rPr>
            </w:pPr>
            <w:r w:rsidRPr="000E61C6">
              <w:rPr>
                <w:rFonts w:cs="Arial"/>
                <w:color w:val="000000"/>
                <w:sz w:val="24"/>
                <w:szCs w:val="24"/>
              </w:rPr>
              <w:t>Tulare</w:t>
            </w:r>
          </w:p>
        </w:tc>
        <w:tc>
          <w:tcPr>
            <w:tcW w:w="807" w:type="pct"/>
            <w:vAlign w:val="center"/>
          </w:tcPr>
          <w:p w14:paraId="70A9FB04" w14:textId="33837562" w:rsidR="0041289E" w:rsidRPr="000E61C6" w:rsidRDefault="0041289E">
            <w:pPr>
              <w:spacing w:before="0" w:after="0"/>
              <w:jc w:val="center"/>
              <w:rPr>
                <w:rFonts w:cs="Arial"/>
                <w:color w:val="000000"/>
                <w:sz w:val="24"/>
                <w:szCs w:val="24"/>
              </w:rPr>
            </w:pPr>
            <w:r w:rsidRPr="000E61C6">
              <w:rPr>
                <w:rFonts w:cs="Arial"/>
                <w:sz w:val="24"/>
                <w:szCs w:val="24"/>
              </w:rPr>
              <w:t>1,114</w:t>
            </w:r>
          </w:p>
        </w:tc>
        <w:tc>
          <w:tcPr>
            <w:tcW w:w="1006" w:type="pct"/>
            <w:vAlign w:val="center"/>
          </w:tcPr>
          <w:p w14:paraId="16D681D2" w14:textId="5FA5EB3C" w:rsidR="0041289E" w:rsidRPr="000E61C6" w:rsidRDefault="0041289E">
            <w:pPr>
              <w:spacing w:before="0" w:after="0"/>
              <w:jc w:val="center"/>
              <w:rPr>
                <w:rFonts w:cs="Arial"/>
                <w:color w:val="000000"/>
                <w:sz w:val="24"/>
                <w:szCs w:val="24"/>
              </w:rPr>
            </w:pPr>
            <w:r w:rsidRPr="000E61C6">
              <w:rPr>
                <w:rFonts w:cs="Arial"/>
                <w:sz w:val="24"/>
                <w:szCs w:val="24"/>
              </w:rPr>
              <w:t>120</w:t>
            </w:r>
          </w:p>
        </w:tc>
        <w:tc>
          <w:tcPr>
            <w:tcW w:w="1321" w:type="pct"/>
            <w:vAlign w:val="center"/>
          </w:tcPr>
          <w:p w14:paraId="7A9F3499" w14:textId="0C85AFED" w:rsidR="0041289E" w:rsidRPr="000E61C6" w:rsidRDefault="0041289E">
            <w:pPr>
              <w:spacing w:before="0" w:after="0"/>
              <w:jc w:val="center"/>
              <w:rPr>
                <w:rFonts w:cs="Arial"/>
                <w:color w:val="000000"/>
                <w:sz w:val="24"/>
                <w:szCs w:val="24"/>
              </w:rPr>
            </w:pPr>
            <w:r w:rsidRPr="000E61C6">
              <w:rPr>
                <w:rFonts w:cs="Arial"/>
                <w:sz w:val="24"/>
                <w:szCs w:val="24"/>
              </w:rPr>
              <w:t>1,079</w:t>
            </w:r>
          </w:p>
        </w:tc>
        <w:tc>
          <w:tcPr>
            <w:tcW w:w="1058" w:type="pct"/>
            <w:vAlign w:val="center"/>
          </w:tcPr>
          <w:p w14:paraId="14346DE3" w14:textId="7B3E36C8" w:rsidR="0041289E" w:rsidRPr="000E61C6" w:rsidRDefault="0041289E">
            <w:pPr>
              <w:spacing w:before="0" w:after="0"/>
              <w:jc w:val="center"/>
              <w:rPr>
                <w:rFonts w:cs="Arial"/>
                <w:color w:val="000000"/>
                <w:sz w:val="24"/>
                <w:szCs w:val="24"/>
              </w:rPr>
            </w:pPr>
            <w:r w:rsidRPr="000E61C6">
              <w:rPr>
                <w:rFonts w:cs="Arial"/>
                <w:sz w:val="24"/>
                <w:szCs w:val="24"/>
              </w:rPr>
              <w:t>8</w:t>
            </w:r>
          </w:p>
        </w:tc>
      </w:tr>
      <w:tr w:rsidR="0041289E" w:rsidRPr="000E61C6" w14:paraId="2210F482" w14:textId="7A8D6ADE" w:rsidTr="00752AF0">
        <w:trPr>
          <w:cantSplit/>
          <w:trHeight w:val="20"/>
        </w:trPr>
        <w:tc>
          <w:tcPr>
            <w:tcW w:w="807" w:type="pct"/>
            <w:vAlign w:val="center"/>
          </w:tcPr>
          <w:p w14:paraId="4E2428AA" w14:textId="77777777" w:rsidR="0041289E" w:rsidRPr="000E61C6" w:rsidRDefault="0041289E">
            <w:pPr>
              <w:spacing w:before="0" w:after="0"/>
              <w:rPr>
                <w:rFonts w:cs="Arial"/>
                <w:color w:val="000000"/>
                <w:sz w:val="24"/>
                <w:szCs w:val="24"/>
              </w:rPr>
            </w:pPr>
            <w:r w:rsidRPr="000E61C6">
              <w:rPr>
                <w:rFonts w:cs="Arial"/>
                <w:color w:val="000000"/>
                <w:sz w:val="24"/>
                <w:szCs w:val="24"/>
              </w:rPr>
              <w:lastRenderedPageBreak/>
              <w:t>Tuolumne</w:t>
            </w:r>
          </w:p>
        </w:tc>
        <w:tc>
          <w:tcPr>
            <w:tcW w:w="807" w:type="pct"/>
            <w:vAlign w:val="center"/>
          </w:tcPr>
          <w:p w14:paraId="2C1EABF4" w14:textId="353E667F" w:rsidR="0041289E" w:rsidRPr="000E61C6" w:rsidRDefault="0041289E">
            <w:pPr>
              <w:spacing w:before="0" w:after="0"/>
              <w:jc w:val="center"/>
              <w:rPr>
                <w:rFonts w:cs="Arial"/>
                <w:color w:val="000000"/>
                <w:sz w:val="24"/>
                <w:szCs w:val="24"/>
              </w:rPr>
            </w:pPr>
            <w:r w:rsidRPr="000E61C6">
              <w:rPr>
                <w:rFonts w:cs="Arial"/>
                <w:sz w:val="24"/>
                <w:szCs w:val="24"/>
              </w:rPr>
              <w:t>86</w:t>
            </w:r>
          </w:p>
        </w:tc>
        <w:tc>
          <w:tcPr>
            <w:tcW w:w="1006" w:type="pct"/>
            <w:vAlign w:val="center"/>
          </w:tcPr>
          <w:p w14:paraId="0B533982" w14:textId="6AE1A703" w:rsidR="0041289E" w:rsidRPr="000E61C6" w:rsidRDefault="0041289E">
            <w:pPr>
              <w:spacing w:before="0" w:after="0"/>
              <w:jc w:val="center"/>
              <w:rPr>
                <w:rFonts w:cs="Arial"/>
                <w:color w:val="000000"/>
                <w:sz w:val="24"/>
                <w:szCs w:val="24"/>
              </w:rPr>
            </w:pPr>
            <w:r w:rsidRPr="000E61C6">
              <w:rPr>
                <w:rFonts w:cs="Arial"/>
                <w:sz w:val="24"/>
                <w:szCs w:val="24"/>
              </w:rPr>
              <w:t>8</w:t>
            </w:r>
          </w:p>
        </w:tc>
        <w:tc>
          <w:tcPr>
            <w:tcW w:w="1321" w:type="pct"/>
            <w:vAlign w:val="center"/>
          </w:tcPr>
          <w:p w14:paraId="6571444E" w14:textId="49E128CD" w:rsidR="0041289E" w:rsidRPr="000E61C6" w:rsidRDefault="0041289E">
            <w:pPr>
              <w:spacing w:before="0" w:after="0"/>
              <w:jc w:val="center"/>
              <w:rPr>
                <w:rFonts w:cs="Arial"/>
                <w:color w:val="000000"/>
                <w:sz w:val="24"/>
                <w:szCs w:val="24"/>
              </w:rPr>
            </w:pPr>
            <w:r w:rsidRPr="000E61C6">
              <w:rPr>
                <w:rFonts w:cs="Arial"/>
                <w:sz w:val="24"/>
                <w:szCs w:val="24"/>
              </w:rPr>
              <w:t>94</w:t>
            </w:r>
          </w:p>
        </w:tc>
        <w:tc>
          <w:tcPr>
            <w:tcW w:w="1058" w:type="pct"/>
            <w:vAlign w:val="center"/>
          </w:tcPr>
          <w:p w14:paraId="1B04CBF3" w14:textId="6DD11CCB" w:rsidR="0041289E" w:rsidRPr="000E61C6" w:rsidRDefault="0041289E">
            <w:pPr>
              <w:spacing w:before="0" w:after="0"/>
              <w:jc w:val="center"/>
              <w:rPr>
                <w:rFonts w:cs="Arial"/>
                <w:color w:val="000000"/>
                <w:sz w:val="24"/>
                <w:szCs w:val="24"/>
              </w:rPr>
            </w:pPr>
            <w:r w:rsidRPr="000E61C6">
              <w:rPr>
                <w:rFonts w:cs="Arial"/>
                <w:sz w:val="24"/>
                <w:szCs w:val="24"/>
              </w:rPr>
              <w:t>11</w:t>
            </w:r>
          </w:p>
        </w:tc>
      </w:tr>
      <w:tr w:rsidR="0041289E" w:rsidRPr="000E61C6" w14:paraId="1E64F88A" w14:textId="73ED6CD5" w:rsidTr="00752AF0">
        <w:trPr>
          <w:cantSplit/>
          <w:trHeight w:val="20"/>
        </w:trPr>
        <w:tc>
          <w:tcPr>
            <w:tcW w:w="807" w:type="pct"/>
            <w:vAlign w:val="center"/>
          </w:tcPr>
          <w:p w14:paraId="7F80E0C9" w14:textId="77777777" w:rsidR="0041289E" w:rsidRPr="000E61C6" w:rsidRDefault="0041289E">
            <w:pPr>
              <w:spacing w:before="0" w:after="0"/>
              <w:rPr>
                <w:rFonts w:cs="Arial"/>
                <w:color w:val="000000"/>
                <w:sz w:val="24"/>
                <w:szCs w:val="24"/>
              </w:rPr>
            </w:pPr>
            <w:r w:rsidRPr="000E61C6">
              <w:rPr>
                <w:rFonts w:cs="Arial"/>
                <w:color w:val="000000"/>
                <w:sz w:val="24"/>
                <w:szCs w:val="24"/>
              </w:rPr>
              <w:t>Ventura</w:t>
            </w:r>
          </w:p>
        </w:tc>
        <w:tc>
          <w:tcPr>
            <w:tcW w:w="807" w:type="pct"/>
            <w:vAlign w:val="center"/>
          </w:tcPr>
          <w:p w14:paraId="2C1148AA" w14:textId="0970C7E5" w:rsidR="0041289E" w:rsidRPr="000E61C6" w:rsidRDefault="0041289E">
            <w:pPr>
              <w:spacing w:before="0" w:after="0"/>
              <w:jc w:val="center"/>
              <w:rPr>
                <w:rFonts w:cs="Arial"/>
                <w:color w:val="000000"/>
                <w:sz w:val="24"/>
                <w:szCs w:val="24"/>
              </w:rPr>
            </w:pPr>
            <w:r w:rsidRPr="000E61C6">
              <w:rPr>
                <w:rFonts w:cs="Arial"/>
                <w:sz w:val="24"/>
                <w:szCs w:val="24"/>
              </w:rPr>
              <w:t>718</w:t>
            </w:r>
          </w:p>
        </w:tc>
        <w:tc>
          <w:tcPr>
            <w:tcW w:w="1006" w:type="pct"/>
            <w:vAlign w:val="center"/>
          </w:tcPr>
          <w:p w14:paraId="418AA3CC" w14:textId="5FF35771" w:rsidR="0041289E" w:rsidRPr="000E61C6" w:rsidRDefault="0041289E">
            <w:pPr>
              <w:spacing w:before="0" w:after="0"/>
              <w:jc w:val="center"/>
              <w:rPr>
                <w:rFonts w:cs="Arial"/>
                <w:color w:val="000000"/>
                <w:sz w:val="24"/>
                <w:szCs w:val="24"/>
              </w:rPr>
            </w:pPr>
            <w:r w:rsidRPr="000E61C6">
              <w:rPr>
                <w:rFonts w:cs="Arial"/>
                <w:sz w:val="24"/>
                <w:szCs w:val="24"/>
              </w:rPr>
              <w:t>69</w:t>
            </w:r>
          </w:p>
        </w:tc>
        <w:tc>
          <w:tcPr>
            <w:tcW w:w="1321" w:type="pct"/>
            <w:vAlign w:val="center"/>
          </w:tcPr>
          <w:p w14:paraId="19A769FF" w14:textId="521C2062" w:rsidR="0041289E" w:rsidRPr="000E61C6" w:rsidRDefault="0041289E">
            <w:pPr>
              <w:spacing w:before="0" w:after="0"/>
              <w:jc w:val="center"/>
              <w:rPr>
                <w:rFonts w:cs="Arial"/>
                <w:color w:val="000000"/>
                <w:sz w:val="24"/>
                <w:szCs w:val="24"/>
              </w:rPr>
            </w:pPr>
            <w:r w:rsidRPr="000E61C6">
              <w:rPr>
                <w:rFonts w:cs="Arial"/>
                <w:sz w:val="24"/>
                <w:szCs w:val="24"/>
              </w:rPr>
              <w:t>667</w:t>
            </w:r>
          </w:p>
        </w:tc>
        <w:tc>
          <w:tcPr>
            <w:tcW w:w="1058" w:type="pct"/>
            <w:vAlign w:val="center"/>
          </w:tcPr>
          <w:p w14:paraId="5871BCCD" w14:textId="156E6B3C" w:rsidR="0041289E" w:rsidRPr="000E61C6" w:rsidRDefault="0041289E">
            <w:pPr>
              <w:spacing w:before="0" w:after="0"/>
              <w:jc w:val="center"/>
              <w:rPr>
                <w:rFonts w:cs="Arial"/>
                <w:color w:val="000000"/>
                <w:sz w:val="24"/>
                <w:szCs w:val="24"/>
              </w:rPr>
            </w:pPr>
            <w:r w:rsidRPr="000E61C6">
              <w:rPr>
                <w:rFonts w:cs="Arial"/>
                <w:sz w:val="24"/>
                <w:szCs w:val="24"/>
              </w:rPr>
              <w:t>7</w:t>
            </w:r>
          </w:p>
        </w:tc>
      </w:tr>
      <w:tr w:rsidR="0041289E" w:rsidRPr="000E61C6" w14:paraId="1E3C741F" w14:textId="412C567B" w:rsidTr="00752AF0">
        <w:trPr>
          <w:cantSplit/>
          <w:trHeight w:val="20"/>
        </w:trPr>
        <w:tc>
          <w:tcPr>
            <w:tcW w:w="807" w:type="pct"/>
            <w:vAlign w:val="center"/>
          </w:tcPr>
          <w:p w14:paraId="229F8779" w14:textId="77777777" w:rsidR="0041289E" w:rsidRPr="000E61C6" w:rsidRDefault="0041289E">
            <w:pPr>
              <w:spacing w:before="0" w:after="0"/>
              <w:rPr>
                <w:rFonts w:cs="Arial"/>
                <w:color w:val="000000"/>
                <w:sz w:val="24"/>
                <w:szCs w:val="24"/>
              </w:rPr>
            </w:pPr>
            <w:r w:rsidRPr="000E61C6">
              <w:rPr>
                <w:rFonts w:cs="Arial"/>
                <w:color w:val="000000"/>
                <w:sz w:val="24"/>
                <w:szCs w:val="24"/>
              </w:rPr>
              <w:t>Yolo</w:t>
            </w:r>
          </w:p>
        </w:tc>
        <w:tc>
          <w:tcPr>
            <w:tcW w:w="807" w:type="pct"/>
            <w:vAlign w:val="center"/>
          </w:tcPr>
          <w:p w14:paraId="382A7BA6" w14:textId="7B0900C0" w:rsidR="0041289E" w:rsidRPr="000E61C6" w:rsidRDefault="0041289E">
            <w:pPr>
              <w:spacing w:before="0" w:after="0"/>
              <w:jc w:val="center"/>
              <w:rPr>
                <w:rFonts w:cs="Arial"/>
                <w:color w:val="000000"/>
                <w:sz w:val="24"/>
                <w:szCs w:val="24"/>
              </w:rPr>
            </w:pPr>
            <w:r w:rsidRPr="000E61C6">
              <w:rPr>
                <w:rFonts w:cs="Arial"/>
                <w:sz w:val="24"/>
                <w:szCs w:val="24"/>
              </w:rPr>
              <w:t>357</w:t>
            </w:r>
          </w:p>
        </w:tc>
        <w:tc>
          <w:tcPr>
            <w:tcW w:w="1006" w:type="pct"/>
            <w:vAlign w:val="center"/>
          </w:tcPr>
          <w:p w14:paraId="3A19BA22" w14:textId="59F3C1A5" w:rsidR="0041289E" w:rsidRPr="000E61C6" w:rsidRDefault="0041289E">
            <w:pPr>
              <w:spacing w:before="0" w:after="0"/>
              <w:jc w:val="center"/>
              <w:rPr>
                <w:rFonts w:cs="Arial"/>
                <w:color w:val="000000"/>
                <w:sz w:val="24"/>
                <w:szCs w:val="24"/>
              </w:rPr>
            </w:pPr>
            <w:r w:rsidRPr="000E61C6">
              <w:rPr>
                <w:rFonts w:cs="Arial"/>
                <w:sz w:val="24"/>
                <w:szCs w:val="24"/>
              </w:rPr>
              <w:t>46</w:t>
            </w:r>
          </w:p>
        </w:tc>
        <w:tc>
          <w:tcPr>
            <w:tcW w:w="1321" w:type="pct"/>
            <w:vAlign w:val="center"/>
          </w:tcPr>
          <w:p w14:paraId="1F3FBD57" w14:textId="01101BFF" w:rsidR="0041289E" w:rsidRPr="000E61C6" w:rsidRDefault="0041289E">
            <w:pPr>
              <w:spacing w:before="0" w:after="0"/>
              <w:jc w:val="center"/>
              <w:rPr>
                <w:rFonts w:cs="Arial"/>
                <w:color w:val="000000"/>
                <w:sz w:val="24"/>
                <w:szCs w:val="24"/>
              </w:rPr>
            </w:pPr>
            <w:r w:rsidRPr="000E61C6">
              <w:rPr>
                <w:rFonts w:cs="Arial"/>
                <w:sz w:val="24"/>
                <w:szCs w:val="24"/>
              </w:rPr>
              <w:t>295</w:t>
            </w:r>
          </w:p>
        </w:tc>
        <w:tc>
          <w:tcPr>
            <w:tcW w:w="1058" w:type="pct"/>
            <w:vAlign w:val="center"/>
          </w:tcPr>
          <w:p w14:paraId="7A2FFE51" w14:textId="7758C2C3" w:rsidR="0041289E" w:rsidRPr="000E61C6" w:rsidRDefault="0041289E">
            <w:pPr>
              <w:spacing w:before="0" w:after="0"/>
              <w:jc w:val="center"/>
              <w:rPr>
                <w:rFonts w:cs="Arial"/>
                <w:color w:val="000000"/>
                <w:sz w:val="24"/>
                <w:szCs w:val="24"/>
              </w:rPr>
            </w:pPr>
            <w:r w:rsidRPr="000E61C6">
              <w:rPr>
                <w:rFonts w:cs="Arial"/>
                <w:sz w:val="24"/>
                <w:szCs w:val="24"/>
              </w:rPr>
              <w:t>2</w:t>
            </w:r>
          </w:p>
        </w:tc>
      </w:tr>
      <w:tr w:rsidR="0041289E" w:rsidRPr="000E61C6" w14:paraId="6839CB42" w14:textId="11255B8E" w:rsidTr="00752AF0">
        <w:trPr>
          <w:cantSplit/>
          <w:trHeight w:val="20"/>
        </w:trPr>
        <w:tc>
          <w:tcPr>
            <w:tcW w:w="807" w:type="pct"/>
            <w:vAlign w:val="center"/>
          </w:tcPr>
          <w:p w14:paraId="103F8522" w14:textId="77777777" w:rsidR="0041289E" w:rsidRPr="000E61C6" w:rsidRDefault="0041289E">
            <w:pPr>
              <w:spacing w:before="0" w:after="0"/>
              <w:rPr>
                <w:rFonts w:cs="Arial"/>
                <w:color w:val="000000"/>
                <w:sz w:val="24"/>
                <w:szCs w:val="24"/>
              </w:rPr>
            </w:pPr>
            <w:r w:rsidRPr="000E61C6">
              <w:rPr>
                <w:rFonts w:cs="Arial"/>
                <w:color w:val="000000"/>
                <w:sz w:val="24"/>
                <w:szCs w:val="24"/>
              </w:rPr>
              <w:t>Yuba</w:t>
            </w:r>
          </w:p>
        </w:tc>
        <w:tc>
          <w:tcPr>
            <w:tcW w:w="807" w:type="pct"/>
            <w:vAlign w:val="center"/>
          </w:tcPr>
          <w:p w14:paraId="4AC9366B" w14:textId="00F5D687" w:rsidR="0041289E" w:rsidRPr="000E61C6" w:rsidRDefault="0041289E">
            <w:pPr>
              <w:spacing w:before="0" w:after="0"/>
              <w:jc w:val="center"/>
              <w:rPr>
                <w:rFonts w:cs="Arial"/>
                <w:color w:val="000000"/>
                <w:sz w:val="24"/>
                <w:szCs w:val="24"/>
              </w:rPr>
            </w:pPr>
            <w:r w:rsidRPr="000E61C6">
              <w:rPr>
                <w:rFonts w:cs="Arial"/>
                <w:sz w:val="24"/>
                <w:szCs w:val="24"/>
              </w:rPr>
              <w:t>226</w:t>
            </w:r>
          </w:p>
        </w:tc>
        <w:tc>
          <w:tcPr>
            <w:tcW w:w="1006" w:type="pct"/>
            <w:vAlign w:val="center"/>
          </w:tcPr>
          <w:p w14:paraId="77965A05" w14:textId="4B449A77" w:rsidR="0041289E" w:rsidRPr="000E61C6" w:rsidRDefault="0041289E">
            <w:pPr>
              <w:spacing w:before="0" w:after="0"/>
              <w:jc w:val="center"/>
              <w:rPr>
                <w:rFonts w:cs="Arial"/>
                <w:color w:val="000000"/>
                <w:sz w:val="24"/>
                <w:szCs w:val="24"/>
              </w:rPr>
            </w:pPr>
            <w:r w:rsidRPr="000E61C6">
              <w:rPr>
                <w:rFonts w:cs="Arial"/>
                <w:sz w:val="24"/>
                <w:szCs w:val="24"/>
              </w:rPr>
              <w:t>24</w:t>
            </w:r>
          </w:p>
        </w:tc>
        <w:tc>
          <w:tcPr>
            <w:tcW w:w="1321" w:type="pct"/>
            <w:vAlign w:val="center"/>
          </w:tcPr>
          <w:p w14:paraId="6098DEF6" w14:textId="51A66E05" w:rsidR="0041289E" w:rsidRPr="000E61C6" w:rsidRDefault="0041289E">
            <w:pPr>
              <w:spacing w:before="0" w:after="0"/>
              <w:jc w:val="center"/>
              <w:rPr>
                <w:rFonts w:cs="Arial"/>
                <w:color w:val="000000"/>
                <w:sz w:val="24"/>
                <w:szCs w:val="24"/>
              </w:rPr>
            </w:pPr>
            <w:r w:rsidRPr="000E61C6">
              <w:rPr>
                <w:rFonts w:cs="Arial"/>
                <w:sz w:val="24"/>
                <w:szCs w:val="24"/>
              </w:rPr>
              <w:t>173</w:t>
            </w:r>
          </w:p>
        </w:tc>
        <w:tc>
          <w:tcPr>
            <w:tcW w:w="1058" w:type="pct"/>
            <w:vAlign w:val="center"/>
          </w:tcPr>
          <w:p w14:paraId="03DA4947" w14:textId="21E6935C" w:rsidR="0041289E" w:rsidRPr="000E61C6" w:rsidRDefault="0041289E">
            <w:pPr>
              <w:spacing w:before="0" w:after="0"/>
              <w:jc w:val="center"/>
              <w:rPr>
                <w:rFonts w:cs="Arial"/>
                <w:color w:val="000000"/>
                <w:sz w:val="24"/>
                <w:szCs w:val="24"/>
              </w:rPr>
            </w:pPr>
            <w:r w:rsidRPr="000E61C6">
              <w:rPr>
                <w:rFonts w:cs="Arial"/>
                <w:sz w:val="24"/>
                <w:szCs w:val="24"/>
              </w:rPr>
              <w:t>2</w:t>
            </w:r>
          </w:p>
        </w:tc>
      </w:tr>
    </w:tbl>
    <w:p w14:paraId="5157A72F" w14:textId="0500802B" w:rsidR="00DE78BD" w:rsidRPr="000E61C6" w:rsidRDefault="0041289E">
      <w:pPr>
        <w:pStyle w:val="NoFormatting"/>
        <w:spacing w:before="240" w:after="240"/>
      </w:pPr>
      <w:r w:rsidRPr="000E61C6">
        <w:t>Table</w:t>
      </w:r>
      <w:r w:rsidR="00F74E1D" w:rsidRPr="000E61C6">
        <w:t xml:space="preserve"> </w:t>
      </w:r>
      <w:r w:rsidRPr="000E61C6">
        <w:t>7</w:t>
      </w:r>
      <w:r w:rsidR="00F74E1D" w:rsidRPr="000E61C6">
        <w:t xml:space="preserve"> </w:t>
      </w:r>
      <w:r w:rsidRPr="000E61C6">
        <w:t>includes</w:t>
      </w:r>
      <w:r w:rsidR="00F74E1D" w:rsidRPr="000E61C6">
        <w:t xml:space="preserve"> </w:t>
      </w:r>
      <w:r w:rsidRPr="000E61C6">
        <w:t>the</w:t>
      </w:r>
      <w:r w:rsidR="00F74E1D" w:rsidRPr="000E61C6">
        <w:t xml:space="preserve"> </w:t>
      </w:r>
      <w:r w:rsidRPr="000E61C6">
        <w:t>statewide</w:t>
      </w:r>
      <w:r w:rsidR="00F74E1D" w:rsidRPr="000E61C6">
        <w:t xml:space="preserve"> </w:t>
      </w:r>
      <w:r w:rsidRPr="000E61C6">
        <w:t>expulsion</w:t>
      </w:r>
      <w:r w:rsidR="00F74E1D" w:rsidRPr="000E61C6">
        <w:t xml:space="preserve"> </w:t>
      </w:r>
      <w:r w:rsidRPr="000E61C6">
        <w:t>rates</w:t>
      </w:r>
      <w:r w:rsidRPr="000E61C6">
        <w:rPr>
          <w:rStyle w:val="EndnoteReference"/>
        </w:rPr>
        <w:endnoteReference w:id="8"/>
      </w:r>
      <w:r w:rsidR="00F74E1D" w:rsidRPr="000E61C6">
        <w:rPr>
          <w:vertAlign w:val="superscript"/>
        </w:rPr>
        <w:t xml:space="preserve"> </w:t>
      </w:r>
      <w:r w:rsidRPr="000E61C6">
        <w:t>between</w:t>
      </w:r>
      <w:r w:rsidR="00F74E1D" w:rsidRPr="000E61C6">
        <w:t xml:space="preserve"> </w:t>
      </w:r>
      <w:r w:rsidRPr="000E61C6">
        <w:t>foster</w:t>
      </w:r>
      <w:r w:rsidR="00F74E1D" w:rsidRPr="000E61C6">
        <w:t xml:space="preserve"> </w:t>
      </w:r>
      <w:r w:rsidRPr="000E61C6">
        <w:t>youth</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p>
    <w:p w14:paraId="62423485" w14:textId="7F4198BB" w:rsidR="0041289E" w:rsidRPr="000E61C6" w:rsidRDefault="0041289E">
      <w:pPr>
        <w:pStyle w:val="NoFormatting"/>
        <w:spacing w:before="240" w:after="240"/>
      </w:pPr>
      <w:r w:rsidRPr="000E61C6">
        <w:t>Table</w:t>
      </w:r>
      <w:r w:rsidR="00F74E1D" w:rsidRPr="000E61C6">
        <w:t xml:space="preserve"> </w:t>
      </w:r>
      <w:r w:rsidRPr="000E61C6">
        <w:t>8</w:t>
      </w:r>
      <w:r w:rsidR="00F74E1D" w:rsidRPr="000E61C6">
        <w:t xml:space="preserve"> </w:t>
      </w:r>
      <w:r w:rsidRPr="000E61C6">
        <w:t>shows</w:t>
      </w:r>
      <w:r w:rsidR="00F74E1D" w:rsidRPr="000E61C6">
        <w:t xml:space="preserve"> </w:t>
      </w:r>
      <w:r w:rsidRPr="000E61C6">
        <w:t>the</w:t>
      </w:r>
      <w:r w:rsidR="00F74E1D" w:rsidRPr="000E61C6">
        <w:t xml:space="preserve"> </w:t>
      </w:r>
      <w:r w:rsidRPr="000E61C6">
        <w:t>unduplicated</w:t>
      </w:r>
      <w:r w:rsidR="00F74E1D" w:rsidRPr="000E61C6">
        <w:t xml:space="preserve"> </w:t>
      </w:r>
      <w:r w:rsidRPr="000E61C6">
        <w:t>count</w:t>
      </w:r>
      <w:r w:rsidR="00F74E1D" w:rsidRPr="000E61C6">
        <w:t xml:space="preserve"> </w:t>
      </w:r>
      <w:r w:rsidRPr="000E61C6">
        <w:t>of</w:t>
      </w:r>
      <w:r w:rsidR="00F74E1D" w:rsidRPr="000E61C6">
        <w:t xml:space="preserve"> </w:t>
      </w:r>
      <w:r w:rsidRPr="000E61C6">
        <w:t>expelled</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of</w:t>
      </w:r>
      <w:r w:rsidR="00F74E1D" w:rsidRPr="000E61C6">
        <w:t xml:space="preserve"> </w:t>
      </w:r>
      <w:r w:rsidRPr="000E61C6">
        <w:t>enrollment</w:t>
      </w:r>
      <w:r w:rsidR="00F74E1D" w:rsidRPr="000E61C6">
        <w:t xml:space="preserve"> </w:t>
      </w:r>
      <w:r w:rsidRPr="000E61C6">
        <w:t>in</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r w:rsidRPr="000E61C6">
        <w:t>Table</w:t>
      </w:r>
      <w:r w:rsidR="00F74E1D" w:rsidRPr="000E61C6">
        <w:t xml:space="preserve"> </w:t>
      </w:r>
      <w:r w:rsidRPr="000E61C6">
        <w:t>8</w:t>
      </w:r>
      <w:r w:rsidR="00F74E1D" w:rsidRPr="000E61C6">
        <w:t xml:space="preserve"> </w:t>
      </w:r>
      <w:r w:rsidRPr="000E61C6">
        <w:t>also</w:t>
      </w:r>
      <w:r w:rsidR="00F74E1D" w:rsidRPr="000E61C6">
        <w:t xml:space="preserve"> </w:t>
      </w:r>
      <w:r w:rsidRPr="000E61C6">
        <w:t>includes</w:t>
      </w:r>
      <w:r w:rsidR="00F74E1D" w:rsidRPr="000E61C6">
        <w:t xml:space="preserve"> </w:t>
      </w:r>
      <w:r w:rsidRPr="000E61C6">
        <w:t>the</w:t>
      </w:r>
      <w:r w:rsidR="00F74E1D" w:rsidRPr="000E61C6">
        <w:t xml:space="preserve"> </w:t>
      </w:r>
      <w:r w:rsidRPr="000E61C6">
        <w:t>total</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reference.</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consists</w:t>
      </w:r>
      <w:r w:rsidR="00F74E1D" w:rsidRPr="000E61C6">
        <w:t xml:space="preserve"> </w:t>
      </w:r>
      <w:r w:rsidRPr="000E61C6">
        <w:t>of</w:t>
      </w:r>
      <w:r w:rsidR="00F74E1D" w:rsidRPr="000E61C6">
        <w:t xml:space="preserve"> </w:t>
      </w:r>
      <w:r w:rsidRPr="000E61C6">
        <w:t>the</w:t>
      </w:r>
      <w:r w:rsidR="00F74E1D" w:rsidRPr="000E61C6">
        <w:t xml:space="preserve"> </w:t>
      </w:r>
      <w:r w:rsidRPr="000E61C6">
        <w:t>total</w:t>
      </w:r>
      <w:r w:rsidR="00F74E1D" w:rsidRPr="000E61C6">
        <w:t xml:space="preserve"> </w:t>
      </w:r>
      <w:r w:rsidRPr="000E61C6">
        <w:t>number</w:t>
      </w:r>
      <w:r w:rsidR="00F74E1D" w:rsidRPr="000E61C6">
        <w:t xml:space="preserve"> </w:t>
      </w:r>
      <w:r w:rsidRPr="000E61C6">
        <w:t>of</w:t>
      </w:r>
      <w:r w:rsidR="00F74E1D" w:rsidRPr="000E61C6">
        <w:t xml:space="preserve"> </w:t>
      </w:r>
      <w:r w:rsidRPr="000E61C6">
        <w:t>unduplicated</w:t>
      </w:r>
      <w:r w:rsidR="00F74E1D" w:rsidRPr="000E61C6">
        <w:t xml:space="preserve"> </w:t>
      </w:r>
      <w:r w:rsidRPr="000E61C6">
        <w:t>primary</w:t>
      </w:r>
      <w:r w:rsidR="00F74E1D" w:rsidRPr="000E61C6">
        <w:t xml:space="preserve"> </w:t>
      </w:r>
      <w:r w:rsidRPr="000E61C6">
        <w:t>and</w:t>
      </w:r>
      <w:r w:rsidR="00F74E1D" w:rsidRPr="000E61C6">
        <w:t xml:space="preserve"> </w:t>
      </w:r>
      <w:r w:rsidRPr="000E61C6">
        <w:t>short-term</w:t>
      </w:r>
      <w:r w:rsidR="00F74E1D" w:rsidRPr="000E61C6">
        <w:t xml:space="preserve"> </w:t>
      </w:r>
      <w:r w:rsidRPr="000E61C6">
        <w:t>enrollments</w:t>
      </w:r>
      <w:r w:rsidR="00F74E1D" w:rsidRPr="000E61C6">
        <w:t xml:space="preserve"> </w:t>
      </w:r>
      <w:r w:rsidRPr="000E61C6">
        <w:t>within</w:t>
      </w:r>
      <w:r w:rsidR="00F74E1D" w:rsidRPr="000E61C6">
        <w:t xml:space="preserve"> </w:t>
      </w:r>
      <w:r w:rsidRPr="000E61C6">
        <w:t>the</w:t>
      </w:r>
      <w:r w:rsidR="00F74E1D" w:rsidRPr="000E61C6">
        <w:t xml:space="preserve"> </w:t>
      </w:r>
      <w:r w:rsidRPr="000E61C6">
        <w:t>school</w:t>
      </w:r>
      <w:r w:rsidR="00F74E1D" w:rsidRPr="000E61C6">
        <w:t xml:space="preserve"> </w:t>
      </w:r>
      <w:r w:rsidRPr="000E61C6">
        <w:t>year</w:t>
      </w:r>
      <w:r w:rsidR="00F74E1D" w:rsidRPr="000E61C6">
        <w:t xml:space="preserve"> </w:t>
      </w:r>
      <w:r w:rsidRPr="000E61C6">
        <w:t>(July</w:t>
      </w:r>
      <w:r w:rsidR="00F74E1D" w:rsidRPr="000E61C6">
        <w:t xml:space="preserve"> </w:t>
      </w:r>
      <w:r w:rsidRPr="000E61C6">
        <w:t>1</w:t>
      </w:r>
      <w:r w:rsidR="00F74E1D" w:rsidRPr="000E61C6">
        <w:t xml:space="preserve"> </w:t>
      </w:r>
      <w:r w:rsidRPr="000E61C6">
        <w:t>to</w:t>
      </w:r>
      <w:r w:rsidR="00F74E1D" w:rsidRPr="000E61C6">
        <w:t xml:space="preserve"> </w:t>
      </w:r>
      <w:r w:rsidRPr="000E61C6">
        <w:t>June</w:t>
      </w:r>
      <w:r w:rsidR="00F74E1D" w:rsidRPr="000E61C6">
        <w:t xml:space="preserve"> </w:t>
      </w:r>
      <w:r w:rsidRPr="000E61C6">
        <w:t>30),</w:t>
      </w:r>
      <w:r w:rsidR="00F74E1D" w:rsidRPr="000E61C6">
        <w:t xml:space="preserve"> </w:t>
      </w:r>
      <w:r w:rsidRPr="000E61C6">
        <w:t>regardless</w:t>
      </w:r>
      <w:r w:rsidR="00F74E1D" w:rsidRPr="000E61C6">
        <w:t xml:space="preserve"> </w:t>
      </w:r>
      <w:r w:rsidRPr="000E61C6">
        <w:t>of</w:t>
      </w:r>
      <w:r w:rsidR="00F74E1D" w:rsidRPr="000E61C6">
        <w:t xml:space="preserve"> </w:t>
      </w:r>
      <w:r w:rsidRPr="000E61C6">
        <w:t>whether</w:t>
      </w:r>
      <w:r w:rsidR="00F74E1D" w:rsidRPr="000E61C6">
        <w:t xml:space="preserve"> </w:t>
      </w:r>
      <w:r w:rsidRPr="000E61C6">
        <w:t>the</w:t>
      </w:r>
      <w:r w:rsidR="00F74E1D" w:rsidRPr="000E61C6">
        <w:t xml:space="preserve"> </w:t>
      </w:r>
      <w:r w:rsidRPr="000E61C6">
        <w:t>student</w:t>
      </w:r>
      <w:r w:rsidR="00F74E1D" w:rsidRPr="000E61C6">
        <w:t xml:space="preserve"> </w:t>
      </w:r>
      <w:r w:rsidRPr="000E61C6">
        <w:t>is</w:t>
      </w:r>
      <w:r w:rsidR="00F74E1D" w:rsidRPr="000E61C6">
        <w:t xml:space="preserve"> </w:t>
      </w:r>
      <w:r w:rsidRPr="000E61C6">
        <w:t>enrolled</w:t>
      </w:r>
      <w:r w:rsidR="00F74E1D" w:rsidRPr="000E61C6">
        <w:t xml:space="preserve"> </w:t>
      </w:r>
      <w:r w:rsidRPr="000E61C6">
        <w:t>multiple</w:t>
      </w:r>
      <w:r w:rsidR="00F74E1D" w:rsidRPr="000E61C6">
        <w:t xml:space="preserve"> </w:t>
      </w:r>
      <w:r w:rsidRPr="000E61C6">
        <w:t>times</w:t>
      </w:r>
      <w:r w:rsidR="00F74E1D" w:rsidRPr="000E61C6">
        <w:t xml:space="preserve"> </w:t>
      </w:r>
      <w:r w:rsidRPr="000E61C6">
        <w:t>within</w:t>
      </w:r>
      <w:r w:rsidR="00F74E1D" w:rsidRPr="000E61C6">
        <w:t xml:space="preserve"> </w:t>
      </w:r>
      <w:r w:rsidRPr="000E61C6">
        <w:t>a</w:t>
      </w:r>
      <w:r w:rsidR="00F74E1D" w:rsidRPr="000E61C6">
        <w:t xml:space="preserve"> </w:t>
      </w:r>
      <w:r w:rsidRPr="000E61C6">
        <w:t>county.</w:t>
      </w:r>
      <w:r w:rsidR="00F74E1D" w:rsidRPr="000E61C6">
        <w:t xml:space="preserve"> </w:t>
      </w:r>
      <w:r w:rsidRPr="000E61C6">
        <w:t>Cumulative</w:t>
      </w:r>
      <w:r w:rsidR="00F74E1D" w:rsidRPr="000E61C6">
        <w:t xml:space="preserve"> </w:t>
      </w:r>
      <w:r w:rsidRPr="000E61C6">
        <w:t>enrollment</w:t>
      </w:r>
      <w:r w:rsidR="00F74E1D" w:rsidRPr="000E61C6">
        <w:t xml:space="preserve"> </w:t>
      </w:r>
      <w:r w:rsidRPr="000E61C6">
        <w:t>is</w:t>
      </w:r>
      <w:r w:rsidR="00F74E1D" w:rsidRPr="000E61C6">
        <w:t xml:space="preserve"> </w:t>
      </w:r>
      <w:r w:rsidRPr="000E61C6">
        <w:rPr>
          <w:b/>
          <w:bCs/>
        </w:rPr>
        <w:t>not</w:t>
      </w:r>
      <w:r w:rsidR="00F74E1D" w:rsidRPr="000E61C6">
        <w:t xml:space="preserve"> </w:t>
      </w:r>
      <w:r w:rsidRPr="000E61C6">
        <w:t>necessarily</w:t>
      </w:r>
      <w:r w:rsidR="00F74E1D" w:rsidRPr="000E61C6">
        <w:t xml:space="preserve"> </w:t>
      </w:r>
      <w:r w:rsidRPr="000E61C6">
        <w:t>additive</w:t>
      </w:r>
      <w:r w:rsidR="00F74E1D" w:rsidRPr="000E61C6">
        <w:t xml:space="preserve"> </w:t>
      </w:r>
      <w:r w:rsidRPr="000E61C6">
        <w:t>from</w:t>
      </w:r>
      <w:r w:rsidR="00F74E1D" w:rsidRPr="000E61C6">
        <w:t xml:space="preserve"> </w:t>
      </w:r>
      <w:r w:rsidRPr="000E61C6">
        <w:t>one</w:t>
      </w:r>
      <w:r w:rsidR="00F74E1D" w:rsidRPr="000E61C6">
        <w:t xml:space="preserve"> </w:t>
      </w:r>
      <w:r w:rsidRPr="000E61C6">
        <w:t>reporting</w:t>
      </w:r>
      <w:r w:rsidR="00F74E1D" w:rsidRPr="000E61C6">
        <w:t xml:space="preserve"> </w:t>
      </w:r>
      <w:r w:rsidRPr="000E61C6">
        <w:t>level</w:t>
      </w:r>
      <w:r w:rsidR="00F74E1D" w:rsidRPr="000E61C6">
        <w:t xml:space="preserve"> </w:t>
      </w:r>
      <w:r w:rsidRPr="000E61C6">
        <w:t>to</w:t>
      </w:r>
      <w:r w:rsidR="00F74E1D" w:rsidRPr="000E61C6">
        <w:t xml:space="preserve"> </w:t>
      </w:r>
      <w:r w:rsidRPr="000E61C6">
        <w:t>the</w:t>
      </w:r>
      <w:r w:rsidR="00F74E1D" w:rsidRPr="000E61C6">
        <w:t xml:space="preserve"> </w:t>
      </w:r>
      <w:r w:rsidRPr="000E61C6">
        <w:t>next.</w:t>
      </w:r>
      <w:r w:rsidR="00F74E1D" w:rsidRPr="000E61C6">
        <w:t xml:space="preserve"> </w:t>
      </w:r>
      <w:r w:rsidRPr="000E61C6">
        <w:t>For</w:t>
      </w:r>
      <w:r w:rsidR="00F74E1D" w:rsidRPr="000E61C6">
        <w:t xml:space="preserve"> </w:t>
      </w:r>
      <w:r w:rsidRPr="000E61C6">
        <w:t>example,</w:t>
      </w:r>
      <w:r w:rsidR="00F74E1D" w:rsidRPr="000E61C6">
        <w:t xml:space="preserve"> </w:t>
      </w:r>
      <w:r w:rsidRPr="000E61C6">
        <w:t>if</w:t>
      </w:r>
      <w:r w:rsidR="00F74E1D" w:rsidRPr="000E61C6">
        <w:t xml:space="preserve"> </w:t>
      </w:r>
      <w:r w:rsidRPr="000E61C6">
        <w:t>a</w:t>
      </w:r>
      <w:r w:rsidR="00F74E1D" w:rsidRPr="000E61C6">
        <w:t xml:space="preserve"> </w:t>
      </w:r>
      <w:r w:rsidRPr="000E61C6">
        <w:t>student</w:t>
      </w:r>
      <w:r w:rsidR="00F74E1D" w:rsidRPr="000E61C6">
        <w:t xml:space="preserve"> </w:t>
      </w:r>
      <w:r w:rsidRPr="000E61C6">
        <w:t>is</w:t>
      </w:r>
      <w:r w:rsidR="00F74E1D" w:rsidRPr="000E61C6">
        <w:t xml:space="preserve"> </w:t>
      </w:r>
      <w:r w:rsidRPr="000E61C6">
        <w:t>expelled</w:t>
      </w:r>
      <w:r w:rsidR="00F74E1D" w:rsidRPr="000E61C6">
        <w:t xml:space="preserve"> </w:t>
      </w:r>
      <w:r w:rsidRPr="000E61C6">
        <w:t>in</w:t>
      </w:r>
      <w:r w:rsidR="00F74E1D" w:rsidRPr="000E61C6">
        <w:t xml:space="preserve"> </w:t>
      </w:r>
      <w:r w:rsidRPr="000E61C6">
        <w:t>multiple</w:t>
      </w:r>
      <w:r w:rsidR="00F74E1D" w:rsidRPr="000E61C6">
        <w:t xml:space="preserve"> </w:t>
      </w:r>
      <w:r w:rsidRPr="000E61C6">
        <w:t>counties</w:t>
      </w:r>
      <w:r w:rsidR="00F74E1D" w:rsidRPr="000E61C6">
        <w:t xml:space="preserve"> </w:t>
      </w:r>
      <w:r w:rsidRPr="000E61C6">
        <w:t>during</w:t>
      </w:r>
      <w:r w:rsidR="00F74E1D" w:rsidRPr="000E61C6">
        <w:t xml:space="preserve"> </w:t>
      </w:r>
      <w:r w:rsidRPr="000E61C6">
        <w:t>the</w:t>
      </w:r>
      <w:r w:rsidR="00F74E1D" w:rsidRPr="000E61C6">
        <w:t xml:space="preserve"> </w:t>
      </w:r>
      <w:r w:rsidRPr="000E61C6">
        <w:t>academic</w:t>
      </w:r>
      <w:r w:rsidR="00F74E1D" w:rsidRPr="000E61C6">
        <w:t xml:space="preserve"> </w:t>
      </w:r>
      <w:r w:rsidRPr="000E61C6">
        <w:t>year,</w:t>
      </w:r>
      <w:r w:rsidR="00F74E1D" w:rsidRPr="000E61C6">
        <w:t xml:space="preserve"> </w:t>
      </w:r>
      <w:r w:rsidRPr="000E61C6">
        <w:t>they</w:t>
      </w:r>
      <w:r w:rsidR="00F74E1D" w:rsidRPr="000E61C6">
        <w:t xml:space="preserve"> </w:t>
      </w:r>
      <w:r w:rsidRPr="000E61C6">
        <w:t>are</w:t>
      </w:r>
      <w:r w:rsidR="00F74E1D" w:rsidRPr="000E61C6">
        <w:t xml:space="preserve"> </w:t>
      </w:r>
      <w:r w:rsidRPr="000E61C6">
        <w:t>counted</w:t>
      </w:r>
      <w:r w:rsidR="00F74E1D" w:rsidRPr="000E61C6">
        <w:t xml:space="preserve"> </w:t>
      </w:r>
      <w:r w:rsidRPr="000E61C6">
        <w:t>once</w:t>
      </w:r>
      <w:r w:rsidR="00F74E1D" w:rsidRPr="000E61C6">
        <w:t xml:space="preserve"> </w:t>
      </w:r>
      <w:r w:rsidRPr="000E61C6">
        <w:t>at</w:t>
      </w:r>
      <w:r w:rsidR="00F74E1D" w:rsidRPr="000E61C6">
        <w:t xml:space="preserve"> </w:t>
      </w:r>
      <w:r w:rsidRPr="000E61C6">
        <w:t>each</w:t>
      </w:r>
      <w:r w:rsidR="00F74E1D" w:rsidRPr="000E61C6">
        <w:t xml:space="preserve"> </w:t>
      </w:r>
      <w:r w:rsidRPr="000E61C6">
        <w:t>county</w:t>
      </w:r>
      <w:r w:rsidR="00F74E1D" w:rsidRPr="000E61C6">
        <w:t xml:space="preserve"> </w:t>
      </w:r>
      <w:r w:rsidRPr="000E61C6">
        <w:t>but</w:t>
      </w:r>
      <w:r w:rsidR="00F74E1D" w:rsidRPr="000E61C6">
        <w:t xml:space="preserve"> </w:t>
      </w:r>
      <w:r w:rsidRPr="000E61C6">
        <w:t>only</w:t>
      </w:r>
      <w:r w:rsidR="00F74E1D" w:rsidRPr="000E61C6">
        <w:t xml:space="preserve"> </w:t>
      </w:r>
      <w:r w:rsidRPr="000E61C6">
        <w:t>once</w:t>
      </w:r>
      <w:r w:rsidR="00F74E1D" w:rsidRPr="000E61C6">
        <w:t xml:space="preserve"> </w:t>
      </w:r>
      <w:r w:rsidRPr="000E61C6">
        <w:t>at</w:t>
      </w:r>
      <w:r w:rsidR="00F74E1D" w:rsidRPr="000E61C6">
        <w:t xml:space="preserve"> </w:t>
      </w:r>
      <w:r w:rsidRPr="000E61C6">
        <w:t>the</w:t>
      </w:r>
      <w:r w:rsidR="00F74E1D" w:rsidRPr="000E61C6">
        <w:t xml:space="preserve"> </w:t>
      </w:r>
      <w:r w:rsidRPr="000E61C6">
        <w:t>state</w:t>
      </w:r>
      <w:r w:rsidR="00F74E1D" w:rsidRPr="000E61C6">
        <w:t xml:space="preserve"> </w:t>
      </w:r>
      <w:r w:rsidRPr="000E61C6">
        <w:t>level.</w:t>
      </w:r>
    </w:p>
    <w:p w14:paraId="5AE8B934" w14:textId="0BB008D9" w:rsidR="0041289E" w:rsidRPr="000E61C6" w:rsidRDefault="0041289E" w:rsidP="00445362">
      <w:pPr>
        <w:pStyle w:val="Heading4"/>
      </w:pPr>
      <w:bookmarkStart w:id="65" w:name="_Toc110243277"/>
      <w:bookmarkStart w:id="66" w:name="_Toc115854148"/>
      <w:bookmarkStart w:id="67" w:name="_Hlk97196843"/>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7</w:t>
      </w:r>
      <w:r w:rsidRPr="000E61C6">
        <w:rPr>
          <w:noProof/>
        </w:rPr>
        <w:fldChar w:fldCharType="end"/>
      </w:r>
      <w:r w:rsidRPr="000E61C6">
        <w:t>:</w:t>
      </w:r>
      <w:r w:rsidR="00F74E1D" w:rsidRPr="000E61C6">
        <w:t xml:space="preserve"> </w:t>
      </w:r>
      <w:r w:rsidRPr="000E61C6">
        <w:t>Expulsion</w:t>
      </w:r>
      <w:r w:rsidR="00F74E1D" w:rsidRPr="000E61C6">
        <w:t xml:space="preserve"> </w:t>
      </w:r>
      <w:r w:rsidRPr="000E61C6">
        <w:t>of</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65"/>
      <w:bookmarkEnd w:id="66"/>
    </w:p>
    <w:tbl>
      <w:tblPr>
        <w:tblStyle w:val="TableGrid"/>
        <w:tblW w:w="5000" w:type="pct"/>
        <w:tblLook w:val="04A0" w:firstRow="1" w:lastRow="0" w:firstColumn="1" w:lastColumn="0" w:noHBand="0" w:noVBand="1"/>
        <w:tblDescription w:val="This table contains the statewide expulsion rates for foster youth and non-foster youth for the  2019–20 and 2020–21 school years."/>
      </w:tblPr>
      <w:tblGrid>
        <w:gridCol w:w="2683"/>
        <w:gridCol w:w="2955"/>
        <w:gridCol w:w="3712"/>
      </w:tblGrid>
      <w:tr w:rsidR="0041289E" w:rsidRPr="000E61C6" w14:paraId="586A80DC" w14:textId="77777777" w:rsidTr="00ED2FD4">
        <w:trPr>
          <w:cantSplit/>
          <w:trHeight w:val="20"/>
          <w:tblHeader/>
        </w:trPr>
        <w:tc>
          <w:tcPr>
            <w:tcW w:w="1435" w:type="pct"/>
            <w:shd w:val="clear" w:color="auto" w:fill="D9D9D9" w:themeFill="background1" w:themeFillShade="D9"/>
            <w:vAlign w:val="center"/>
          </w:tcPr>
          <w:p w14:paraId="2D15EA37" w14:textId="4E83AAE2" w:rsidR="0041289E" w:rsidRPr="000E61C6" w:rsidRDefault="0041289E">
            <w:pPr>
              <w:spacing w:before="0" w:after="0"/>
              <w:jc w:val="center"/>
              <w:rPr>
                <w:rFonts w:cs="Arial"/>
                <w:b/>
                <w:color w:val="000000"/>
                <w:sz w:val="24"/>
                <w:szCs w:val="24"/>
              </w:rPr>
            </w:pPr>
            <w:r w:rsidRPr="000E61C6">
              <w:rPr>
                <w:rFonts w:cs="Arial"/>
                <w:b/>
                <w:color w:val="000000"/>
                <w:sz w:val="24"/>
                <w:szCs w:val="24"/>
              </w:rPr>
              <w:t>Academic</w:t>
            </w:r>
            <w:r w:rsidR="00F74E1D" w:rsidRPr="000E61C6">
              <w:rPr>
                <w:rFonts w:cs="Arial"/>
                <w:b/>
                <w:color w:val="000000"/>
                <w:sz w:val="24"/>
                <w:szCs w:val="24"/>
              </w:rPr>
              <w:t xml:space="preserve"> </w:t>
            </w:r>
            <w:r w:rsidRPr="000E61C6">
              <w:rPr>
                <w:rFonts w:cs="Arial"/>
                <w:b/>
                <w:color w:val="000000"/>
                <w:sz w:val="24"/>
                <w:szCs w:val="24"/>
              </w:rPr>
              <w:t>Year</w:t>
            </w:r>
          </w:p>
        </w:tc>
        <w:tc>
          <w:tcPr>
            <w:tcW w:w="1580" w:type="pct"/>
            <w:shd w:val="clear" w:color="auto" w:fill="D9D9D9" w:themeFill="background1" w:themeFillShade="D9"/>
            <w:vAlign w:val="center"/>
          </w:tcPr>
          <w:p w14:paraId="3CC71027" w14:textId="64A21937" w:rsidR="0041289E" w:rsidRPr="000E61C6" w:rsidRDefault="0041289E">
            <w:pPr>
              <w:spacing w:before="0" w:after="0"/>
              <w:jc w:val="center"/>
              <w:rPr>
                <w:rFonts w:cs="Arial"/>
                <w:b/>
                <w:color w:val="000000"/>
                <w:sz w:val="24"/>
                <w:szCs w:val="24"/>
              </w:rPr>
            </w:pP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w:t>
            </w:r>
          </w:p>
        </w:tc>
        <w:tc>
          <w:tcPr>
            <w:tcW w:w="1985" w:type="pct"/>
            <w:shd w:val="clear" w:color="auto" w:fill="D9D9D9" w:themeFill="background1" w:themeFillShade="D9"/>
            <w:vAlign w:val="center"/>
          </w:tcPr>
          <w:p w14:paraId="3BC38FA5" w14:textId="32F3797E" w:rsidR="0041289E" w:rsidRPr="000E61C6" w:rsidRDefault="0041289E">
            <w:pPr>
              <w:spacing w:before="0" w:after="0"/>
              <w:jc w:val="center"/>
              <w:rPr>
                <w:rFonts w:cs="Arial"/>
                <w:b/>
                <w:color w:val="000000"/>
                <w:sz w:val="24"/>
                <w:szCs w:val="24"/>
              </w:rPr>
            </w:pPr>
            <w:r w:rsidRPr="000E61C6">
              <w:rPr>
                <w:rFonts w:cs="Arial"/>
                <w:b/>
                <w:color w:val="000000"/>
                <w:sz w:val="24"/>
                <w:szCs w:val="24"/>
              </w:rPr>
              <w:t>Non-Foster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w:t>
            </w:r>
          </w:p>
        </w:tc>
      </w:tr>
      <w:tr w:rsidR="0041289E" w:rsidRPr="000E61C6" w14:paraId="1CE459D5" w14:textId="77777777" w:rsidTr="00ED2FD4">
        <w:trPr>
          <w:cantSplit/>
          <w:trHeight w:val="20"/>
        </w:trPr>
        <w:tc>
          <w:tcPr>
            <w:tcW w:w="1435" w:type="pct"/>
            <w:vAlign w:val="center"/>
          </w:tcPr>
          <w:p w14:paraId="08DE628C" w14:textId="306B710F" w:rsidR="0041289E" w:rsidRPr="000E61C6" w:rsidRDefault="0041289E">
            <w:pPr>
              <w:spacing w:before="0" w:after="0"/>
              <w:jc w:val="center"/>
              <w:rPr>
                <w:rFonts w:cs="Arial"/>
                <w:color w:val="000000"/>
                <w:sz w:val="24"/>
                <w:szCs w:val="24"/>
              </w:rPr>
            </w:pPr>
            <w:r w:rsidRPr="000E61C6">
              <w:rPr>
                <w:rFonts w:cs="Arial"/>
                <w:color w:val="000000"/>
                <w:sz w:val="24"/>
                <w:szCs w:val="24"/>
              </w:rPr>
              <w:t>2019–20</w:t>
            </w:r>
            <w:r w:rsidR="00F74E1D" w:rsidRPr="000E61C6">
              <w:rPr>
                <w:rFonts w:cs="Arial"/>
                <w:color w:val="000000"/>
                <w:sz w:val="24"/>
                <w:szCs w:val="24"/>
              </w:rPr>
              <w:t xml:space="preserve"> </w:t>
            </w:r>
          </w:p>
        </w:tc>
        <w:tc>
          <w:tcPr>
            <w:tcW w:w="1580" w:type="pct"/>
          </w:tcPr>
          <w:p w14:paraId="56775A8B" w14:textId="4E1BD1DB" w:rsidR="0041289E" w:rsidRPr="000E61C6" w:rsidRDefault="0041289E">
            <w:pPr>
              <w:spacing w:before="0" w:after="0"/>
              <w:jc w:val="center"/>
              <w:rPr>
                <w:rFonts w:cs="Arial"/>
                <w:color w:val="000000"/>
                <w:sz w:val="24"/>
                <w:szCs w:val="24"/>
              </w:rPr>
            </w:pPr>
            <w:r w:rsidRPr="000E61C6">
              <w:rPr>
                <w:sz w:val="24"/>
                <w:szCs w:val="24"/>
              </w:rPr>
              <w:t>0.2</w:t>
            </w:r>
          </w:p>
        </w:tc>
        <w:tc>
          <w:tcPr>
            <w:tcW w:w="1985" w:type="pct"/>
          </w:tcPr>
          <w:p w14:paraId="3BD95D7D" w14:textId="11BD0A40" w:rsidR="0041289E" w:rsidRPr="000E61C6" w:rsidRDefault="0041289E">
            <w:pPr>
              <w:spacing w:before="0" w:after="0"/>
              <w:jc w:val="center"/>
              <w:rPr>
                <w:rFonts w:cs="Arial"/>
                <w:color w:val="000000"/>
                <w:sz w:val="24"/>
                <w:szCs w:val="24"/>
              </w:rPr>
            </w:pPr>
            <w:r w:rsidRPr="000E61C6">
              <w:rPr>
                <w:sz w:val="24"/>
                <w:szCs w:val="24"/>
              </w:rPr>
              <w:t>0.1</w:t>
            </w:r>
          </w:p>
        </w:tc>
      </w:tr>
      <w:tr w:rsidR="0041289E" w:rsidRPr="000E61C6" w14:paraId="79A51DEA" w14:textId="77777777" w:rsidTr="00ED2FD4">
        <w:trPr>
          <w:cantSplit/>
          <w:trHeight w:val="20"/>
        </w:trPr>
        <w:tc>
          <w:tcPr>
            <w:tcW w:w="1435" w:type="pct"/>
            <w:vAlign w:val="center"/>
          </w:tcPr>
          <w:p w14:paraId="7F56F68C"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2020–21</w:t>
            </w:r>
          </w:p>
        </w:tc>
        <w:tc>
          <w:tcPr>
            <w:tcW w:w="1580" w:type="pct"/>
          </w:tcPr>
          <w:p w14:paraId="463D6593" w14:textId="1C4EAFDA" w:rsidR="0041289E" w:rsidRPr="000E61C6" w:rsidRDefault="0041289E">
            <w:pPr>
              <w:spacing w:before="0" w:after="0"/>
              <w:jc w:val="center"/>
              <w:rPr>
                <w:rFonts w:cs="Arial"/>
                <w:color w:val="000000"/>
                <w:sz w:val="24"/>
                <w:szCs w:val="24"/>
              </w:rPr>
            </w:pPr>
            <w:r w:rsidRPr="000E61C6">
              <w:rPr>
                <w:sz w:val="24"/>
                <w:szCs w:val="24"/>
              </w:rPr>
              <w:t>0.0</w:t>
            </w:r>
          </w:p>
        </w:tc>
        <w:tc>
          <w:tcPr>
            <w:tcW w:w="1985" w:type="pct"/>
          </w:tcPr>
          <w:p w14:paraId="3C6E970A" w14:textId="1C3EFABD" w:rsidR="0041289E" w:rsidRPr="000E61C6" w:rsidRDefault="0041289E">
            <w:pPr>
              <w:spacing w:before="0" w:after="0"/>
              <w:jc w:val="center"/>
              <w:rPr>
                <w:rFonts w:cs="Arial"/>
                <w:color w:val="000000"/>
                <w:sz w:val="24"/>
                <w:szCs w:val="24"/>
              </w:rPr>
            </w:pPr>
            <w:r w:rsidRPr="000E61C6">
              <w:rPr>
                <w:sz w:val="24"/>
                <w:szCs w:val="24"/>
              </w:rPr>
              <w:t>0.0</w:t>
            </w:r>
          </w:p>
        </w:tc>
      </w:tr>
    </w:tbl>
    <w:p w14:paraId="5EC25E42" w14:textId="31153727" w:rsidR="0041289E" w:rsidRPr="000E61C6" w:rsidRDefault="0041289E" w:rsidP="00445362">
      <w:pPr>
        <w:pStyle w:val="Heading4"/>
      </w:pPr>
      <w:bookmarkStart w:id="68" w:name="_Toc110243278"/>
      <w:bookmarkStart w:id="69" w:name="_Toc115854149"/>
      <w:bookmarkStart w:id="70" w:name="_Toc11676517"/>
      <w:bookmarkStart w:id="71" w:name="_Toc97539970"/>
      <w:bookmarkEnd w:id="67"/>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8</w:t>
      </w:r>
      <w:r w:rsidRPr="000E61C6">
        <w:rPr>
          <w:noProof/>
        </w:rPr>
        <w:fldChar w:fldCharType="end"/>
      </w:r>
      <w:r w:rsidRPr="000E61C6">
        <w:t>:</w:t>
      </w:r>
      <w:r w:rsidR="00F74E1D" w:rsidRPr="000E61C6">
        <w:t xml:space="preserve"> </w:t>
      </w:r>
      <w:r w:rsidRPr="000E61C6">
        <w:t>Expulsion</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for</w:t>
      </w:r>
      <w:r w:rsidR="00F74E1D" w:rsidRPr="000E61C6">
        <w:t xml:space="preserve"> </w:t>
      </w:r>
      <w:r w:rsidRPr="000E61C6">
        <w:t>2020–21</w:t>
      </w:r>
      <w:bookmarkEnd w:id="68"/>
      <w:bookmarkEnd w:id="69"/>
      <w:r w:rsidR="00F74E1D" w:rsidRPr="000E61C6">
        <w:t xml:space="preserve"> </w:t>
      </w:r>
    </w:p>
    <w:tbl>
      <w:tblPr>
        <w:tblStyle w:val="TableGrid"/>
        <w:tblW w:w="0" w:type="auto"/>
        <w:tblLook w:val="04A0" w:firstRow="1" w:lastRow="0" w:firstColumn="1" w:lastColumn="0" w:noHBand="0" w:noVBand="1"/>
        <w:tblDescription w:val="This table contains the unduplicated count of foster youth expelled and the expulsion rate for foster youth by county for the 2019–20 and 2020–21 school years."/>
      </w:tblPr>
      <w:tblGrid>
        <w:gridCol w:w="1546"/>
        <w:gridCol w:w="1807"/>
        <w:gridCol w:w="2095"/>
        <w:gridCol w:w="1807"/>
        <w:gridCol w:w="2095"/>
      </w:tblGrid>
      <w:tr w:rsidR="0041289E" w:rsidRPr="000E61C6" w14:paraId="5F8D47B4" w14:textId="77777777" w:rsidTr="00903AE7">
        <w:trPr>
          <w:cantSplit/>
          <w:trHeight w:val="20"/>
          <w:tblHeader/>
        </w:trPr>
        <w:tc>
          <w:tcPr>
            <w:tcW w:w="0" w:type="auto"/>
            <w:shd w:val="clear" w:color="auto" w:fill="D9D9D9" w:themeFill="background1" w:themeFillShade="D9"/>
            <w:vAlign w:val="center"/>
          </w:tcPr>
          <w:p w14:paraId="61A6ED41" w14:textId="77777777" w:rsidR="0041289E" w:rsidRPr="000E61C6" w:rsidRDefault="0041289E">
            <w:pPr>
              <w:spacing w:before="0" w:after="0"/>
              <w:jc w:val="center"/>
              <w:rPr>
                <w:rFonts w:cs="Arial"/>
                <w:b/>
                <w:color w:val="000000"/>
                <w:sz w:val="24"/>
                <w:szCs w:val="24"/>
              </w:rPr>
            </w:pPr>
            <w:r w:rsidRPr="000E61C6">
              <w:rPr>
                <w:rFonts w:cs="Arial"/>
                <w:b/>
                <w:color w:val="000000"/>
                <w:sz w:val="24"/>
                <w:szCs w:val="24"/>
              </w:rPr>
              <w:t>County</w:t>
            </w:r>
          </w:p>
        </w:tc>
        <w:tc>
          <w:tcPr>
            <w:tcW w:w="0" w:type="auto"/>
            <w:shd w:val="clear" w:color="auto" w:fill="D9D9D9" w:themeFill="background1" w:themeFillShade="D9"/>
            <w:vAlign w:val="center"/>
          </w:tcPr>
          <w:p w14:paraId="5BE8CA4D" w14:textId="3B2F815B" w:rsidR="0041289E" w:rsidRPr="000E61C6" w:rsidRDefault="0041289E">
            <w:pPr>
              <w:spacing w:before="0" w:after="0"/>
              <w:jc w:val="center"/>
              <w:rPr>
                <w:rFonts w:cs="Arial"/>
                <w:b/>
                <w:color w:val="000000"/>
                <w:sz w:val="24"/>
                <w:szCs w:val="24"/>
              </w:rPr>
            </w:pPr>
            <w:r w:rsidRPr="000E61C6">
              <w:rPr>
                <w:rFonts w:cs="Arial"/>
                <w:b/>
                <w:color w:val="000000"/>
                <w:sz w:val="24"/>
                <w:szCs w:val="24"/>
              </w:rPr>
              <w:t>2019</w:t>
            </w:r>
            <w:r w:rsidRPr="000E61C6">
              <w:rPr>
                <w:b/>
                <w:sz w:val="24"/>
                <w:szCs w:val="24"/>
              </w:rPr>
              <w:t>–20</w:t>
            </w:r>
            <w:r w:rsidR="00F74E1D" w:rsidRPr="000E61C6">
              <w:rPr>
                <w:b/>
                <w:sz w:val="24"/>
                <w:szCs w:val="24"/>
              </w:rPr>
              <w:t xml:space="preserve"> </w:t>
            </w:r>
            <w:r w:rsidRPr="000E61C6">
              <w:rPr>
                <w:rFonts w:cs="Arial"/>
                <w:b/>
                <w:color w:val="000000"/>
                <w:sz w:val="24"/>
                <w:szCs w:val="24"/>
              </w:rPr>
              <w:t>Cumulative</w:t>
            </w:r>
            <w:r w:rsidR="00F74E1D" w:rsidRPr="000E61C6">
              <w:rPr>
                <w:rFonts w:cs="Arial"/>
                <w:b/>
                <w:color w:val="000000"/>
                <w:sz w:val="24"/>
                <w:szCs w:val="24"/>
              </w:rPr>
              <w:t xml:space="preserve"> </w:t>
            </w:r>
            <w:r w:rsidRPr="000E61C6">
              <w:rPr>
                <w:rFonts w:cs="Arial"/>
                <w:b/>
                <w:color w:val="000000"/>
                <w:sz w:val="24"/>
                <w:szCs w:val="24"/>
              </w:rPr>
              <w:t>Enrollment</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br/>
              <w:t>(N)</w:t>
            </w:r>
          </w:p>
        </w:tc>
        <w:tc>
          <w:tcPr>
            <w:tcW w:w="0" w:type="auto"/>
            <w:shd w:val="clear" w:color="auto" w:fill="D9D9D9" w:themeFill="background1" w:themeFillShade="D9"/>
            <w:vAlign w:val="center"/>
          </w:tcPr>
          <w:p w14:paraId="0CA5D733" w14:textId="4F8FDC18" w:rsidR="0041289E" w:rsidRPr="000E61C6" w:rsidRDefault="0041289E">
            <w:pPr>
              <w:spacing w:before="0" w:after="0"/>
              <w:jc w:val="center"/>
              <w:rPr>
                <w:rFonts w:cs="Arial"/>
                <w:b/>
                <w:color w:val="000000"/>
                <w:sz w:val="24"/>
                <w:szCs w:val="24"/>
              </w:rPr>
            </w:pPr>
            <w:r w:rsidRPr="000E61C6">
              <w:rPr>
                <w:rFonts w:cs="Arial"/>
                <w:b/>
                <w:color w:val="000000"/>
                <w:sz w:val="24"/>
                <w:szCs w:val="24"/>
              </w:rPr>
              <w:t>2019</w:t>
            </w:r>
            <w:r w:rsidRPr="000E61C6">
              <w:rPr>
                <w:b/>
                <w:sz w:val="24"/>
                <w:szCs w:val="24"/>
              </w:rPr>
              <w:t>–20</w:t>
            </w:r>
            <w:r w:rsidR="00F74E1D" w:rsidRPr="000E61C6">
              <w:rPr>
                <w:b/>
                <w:sz w:val="24"/>
                <w:szCs w:val="24"/>
              </w:rPr>
              <w:t xml:space="preserve"> </w:t>
            </w:r>
            <w:r w:rsidRPr="000E61C6">
              <w:rPr>
                <w:rFonts w:cs="Arial"/>
                <w:b/>
                <w:color w:val="000000"/>
                <w:sz w:val="24"/>
                <w:szCs w:val="24"/>
              </w:rPr>
              <w:t>Unduplicated</w:t>
            </w:r>
            <w:r w:rsidR="00F74E1D" w:rsidRPr="000E61C6">
              <w:rPr>
                <w:rFonts w:cs="Arial"/>
                <w:b/>
                <w:color w:val="000000"/>
                <w:sz w:val="24"/>
                <w:szCs w:val="24"/>
              </w:rPr>
              <w:t xml:space="preserve"> </w:t>
            </w:r>
            <w:r w:rsidRPr="000E61C6">
              <w:rPr>
                <w:rFonts w:cs="Arial"/>
                <w:b/>
                <w:color w:val="000000"/>
                <w:sz w:val="24"/>
                <w:szCs w:val="24"/>
              </w:rPr>
              <w:t>Count</w:t>
            </w:r>
            <w:r w:rsidR="00F74E1D" w:rsidRPr="000E61C6">
              <w:rPr>
                <w:rFonts w:cs="Arial"/>
                <w:b/>
                <w:color w:val="000000"/>
                <w:sz w:val="24"/>
                <w:szCs w:val="24"/>
              </w:rPr>
              <w:t xml:space="preserve"> </w:t>
            </w:r>
            <w:r w:rsidRPr="000E61C6">
              <w:rPr>
                <w:rFonts w:cs="Arial"/>
                <w:b/>
                <w:color w:val="000000"/>
                <w:sz w:val="24"/>
                <w:szCs w:val="24"/>
              </w:rPr>
              <w:t>of</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Expelled</w:t>
            </w:r>
            <w:r w:rsidRPr="000E61C6">
              <w:rPr>
                <w:rFonts w:cs="Arial"/>
                <w:b/>
                <w:color w:val="000000"/>
                <w:sz w:val="24"/>
                <w:szCs w:val="24"/>
              </w:rPr>
              <w:br/>
              <w:t>(N)</w:t>
            </w:r>
          </w:p>
        </w:tc>
        <w:tc>
          <w:tcPr>
            <w:tcW w:w="0" w:type="auto"/>
            <w:shd w:val="clear" w:color="auto" w:fill="D9D9D9" w:themeFill="background1" w:themeFillShade="D9"/>
            <w:vAlign w:val="center"/>
          </w:tcPr>
          <w:p w14:paraId="513D703B" w14:textId="392771D4" w:rsidR="0041289E" w:rsidRPr="000E61C6" w:rsidRDefault="0041289E">
            <w:pPr>
              <w:spacing w:before="0" w:after="0"/>
              <w:jc w:val="center"/>
              <w:rPr>
                <w:rFonts w:cs="Arial"/>
                <w:b/>
                <w:color w:val="000000"/>
                <w:sz w:val="24"/>
                <w:szCs w:val="24"/>
              </w:rPr>
            </w:pPr>
            <w:r w:rsidRPr="000E61C6">
              <w:rPr>
                <w:rFonts w:cs="Arial"/>
                <w:b/>
                <w:color w:val="000000"/>
                <w:sz w:val="24"/>
                <w:szCs w:val="24"/>
              </w:rPr>
              <w:t>2020</w:t>
            </w:r>
            <w:r w:rsidRPr="000E61C6">
              <w:rPr>
                <w:b/>
                <w:sz w:val="24"/>
                <w:szCs w:val="24"/>
              </w:rPr>
              <w:t>–21</w:t>
            </w:r>
            <w:r w:rsidR="00F74E1D" w:rsidRPr="000E61C6">
              <w:rPr>
                <w:b/>
                <w:sz w:val="24"/>
                <w:szCs w:val="24"/>
              </w:rPr>
              <w:t xml:space="preserve"> </w:t>
            </w:r>
            <w:r w:rsidRPr="000E61C6">
              <w:rPr>
                <w:rFonts w:cs="Arial"/>
                <w:b/>
                <w:color w:val="000000"/>
                <w:sz w:val="24"/>
                <w:szCs w:val="24"/>
              </w:rPr>
              <w:t>Cumulative</w:t>
            </w:r>
            <w:r w:rsidR="00F74E1D" w:rsidRPr="000E61C6">
              <w:rPr>
                <w:rFonts w:cs="Arial"/>
                <w:b/>
                <w:color w:val="000000"/>
                <w:sz w:val="24"/>
                <w:szCs w:val="24"/>
              </w:rPr>
              <w:t xml:space="preserve"> </w:t>
            </w:r>
            <w:r w:rsidRPr="000E61C6">
              <w:rPr>
                <w:rFonts w:cs="Arial"/>
                <w:b/>
                <w:color w:val="000000"/>
                <w:sz w:val="24"/>
                <w:szCs w:val="24"/>
              </w:rPr>
              <w:t>Enrollment</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br/>
              <w:t>(N)</w:t>
            </w:r>
          </w:p>
        </w:tc>
        <w:tc>
          <w:tcPr>
            <w:tcW w:w="0" w:type="auto"/>
            <w:shd w:val="clear" w:color="auto" w:fill="D9D9D9" w:themeFill="background1" w:themeFillShade="D9"/>
            <w:vAlign w:val="center"/>
          </w:tcPr>
          <w:p w14:paraId="3D0763D2" w14:textId="07F52A6C" w:rsidR="0041289E" w:rsidRPr="000E61C6" w:rsidRDefault="0041289E">
            <w:pPr>
              <w:spacing w:before="0" w:after="0"/>
              <w:jc w:val="center"/>
              <w:rPr>
                <w:rFonts w:cs="Arial"/>
                <w:b/>
                <w:color w:val="000000"/>
                <w:sz w:val="24"/>
                <w:szCs w:val="24"/>
              </w:rPr>
            </w:pPr>
            <w:r w:rsidRPr="000E61C6">
              <w:rPr>
                <w:rFonts w:cs="Arial"/>
                <w:b/>
                <w:color w:val="000000"/>
                <w:sz w:val="24"/>
                <w:szCs w:val="24"/>
              </w:rPr>
              <w:t>2020</w:t>
            </w:r>
            <w:r w:rsidRPr="000E61C6">
              <w:rPr>
                <w:b/>
                <w:sz w:val="24"/>
                <w:szCs w:val="24"/>
              </w:rPr>
              <w:t>–21</w:t>
            </w:r>
            <w:r w:rsidR="00F74E1D" w:rsidRPr="000E61C6">
              <w:rPr>
                <w:b/>
                <w:sz w:val="24"/>
                <w:szCs w:val="24"/>
              </w:rPr>
              <w:t xml:space="preserve"> </w:t>
            </w:r>
            <w:r w:rsidRPr="000E61C6">
              <w:rPr>
                <w:rFonts w:cs="Arial"/>
                <w:b/>
                <w:color w:val="000000"/>
                <w:sz w:val="24"/>
                <w:szCs w:val="24"/>
              </w:rPr>
              <w:t>Unduplicated</w:t>
            </w:r>
            <w:r w:rsidR="00F74E1D" w:rsidRPr="000E61C6">
              <w:rPr>
                <w:rFonts w:cs="Arial"/>
                <w:b/>
                <w:color w:val="000000"/>
                <w:sz w:val="24"/>
                <w:szCs w:val="24"/>
              </w:rPr>
              <w:t xml:space="preserve"> </w:t>
            </w:r>
            <w:r w:rsidRPr="000E61C6">
              <w:rPr>
                <w:rFonts w:cs="Arial"/>
                <w:b/>
                <w:color w:val="000000"/>
                <w:sz w:val="24"/>
                <w:szCs w:val="24"/>
              </w:rPr>
              <w:t>Count</w:t>
            </w:r>
            <w:r w:rsidR="00F74E1D" w:rsidRPr="000E61C6">
              <w:rPr>
                <w:rFonts w:cs="Arial"/>
                <w:b/>
                <w:color w:val="000000"/>
                <w:sz w:val="24"/>
                <w:szCs w:val="24"/>
              </w:rPr>
              <w:t xml:space="preserve"> </w:t>
            </w:r>
            <w:r w:rsidRPr="000E61C6">
              <w:rPr>
                <w:rFonts w:cs="Arial"/>
                <w:b/>
                <w:color w:val="000000"/>
                <w:sz w:val="24"/>
                <w:szCs w:val="24"/>
              </w:rPr>
              <w:t>of</w:t>
            </w:r>
            <w:r w:rsidR="00F74E1D" w:rsidRPr="000E61C6">
              <w:rPr>
                <w:rFonts w:cs="Arial"/>
                <w:b/>
                <w:color w:val="000000"/>
                <w:sz w:val="24"/>
                <w:szCs w:val="24"/>
              </w:rPr>
              <w:t xml:space="preserve"> </w:t>
            </w:r>
            <w:r w:rsidRPr="000E61C6">
              <w:rPr>
                <w:rFonts w:cs="Arial"/>
                <w:b/>
                <w:color w:val="000000"/>
                <w:sz w:val="24"/>
                <w:szCs w:val="24"/>
              </w:rPr>
              <w:t>Foster</w:t>
            </w:r>
            <w:r w:rsidR="00F74E1D" w:rsidRPr="000E61C6">
              <w:rPr>
                <w:rFonts w:cs="Arial"/>
                <w:b/>
                <w:color w:val="000000"/>
                <w:sz w:val="24"/>
                <w:szCs w:val="24"/>
              </w:rPr>
              <w:t xml:space="preserve"> </w:t>
            </w:r>
            <w:r w:rsidRPr="000E61C6">
              <w:rPr>
                <w:rFonts w:cs="Arial"/>
                <w:b/>
                <w:color w:val="000000"/>
                <w:sz w:val="24"/>
                <w:szCs w:val="24"/>
              </w:rPr>
              <w:t>Youth</w:t>
            </w:r>
            <w:r w:rsidR="00F74E1D" w:rsidRPr="000E61C6">
              <w:rPr>
                <w:rFonts w:cs="Arial"/>
                <w:b/>
                <w:color w:val="000000"/>
                <w:sz w:val="24"/>
                <w:szCs w:val="24"/>
              </w:rPr>
              <w:t xml:space="preserve"> </w:t>
            </w:r>
            <w:r w:rsidRPr="000E61C6">
              <w:rPr>
                <w:rFonts w:cs="Arial"/>
                <w:b/>
                <w:color w:val="000000"/>
                <w:sz w:val="24"/>
                <w:szCs w:val="24"/>
              </w:rPr>
              <w:t>Expelled</w:t>
            </w:r>
            <w:r w:rsidRPr="000E61C6">
              <w:rPr>
                <w:rFonts w:cs="Arial"/>
                <w:b/>
                <w:color w:val="000000"/>
                <w:sz w:val="24"/>
                <w:szCs w:val="24"/>
              </w:rPr>
              <w:br/>
              <w:t>(N)</w:t>
            </w:r>
          </w:p>
        </w:tc>
      </w:tr>
      <w:tr w:rsidR="0041289E" w:rsidRPr="000E61C6" w14:paraId="211CE39C" w14:textId="77777777" w:rsidTr="00ED2FD4">
        <w:trPr>
          <w:cantSplit/>
          <w:trHeight w:val="20"/>
        </w:trPr>
        <w:tc>
          <w:tcPr>
            <w:tcW w:w="0" w:type="auto"/>
            <w:vAlign w:val="center"/>
          </w:tcPr>
          <w:p w14:paraId="18513909" w14:textId="4E9F891D" w:rsidR="0041289E" w:rsidRPr="000E61C6" w:rsidRDefault="0041289E" w:rsidP="00752AF0">
            <w:pPr>
              <w:spacing w:before="0" w:after="0"/>
              <w:rPr>
                <w:rFonts w:cs="Arial"/>
                <w:color w:val="000000"/>
                <w:szCs w:val="24"/>
              </w:rPr>
            </w:pPr>
            <w:r w:rsidRPr="000E61C6">
              <w:rPr>
                <w:rFonts w:cs="Arial"/>
                <w:color w:val="000000"/>
                <w:sz w:val="24"/>
                <w:szCs w:val="24"/>
              </w:rPr>
              <w:t>Statewide</w:t>
            </w:r>
          </w:p>
        </w:tc>
        <w:tc>
          <w:tcPr>
            <w:tcW w:w="0" w:type="auto"/>
            <w:vAlign w:val="center"/>
          </w:tcPr>
          <w:p w14:paraId="7F05CD48" w14:textId="3922448E" w:rsidR="0041289E" w:rsidRPr="000E61C6" w:rsidRDefault="0041289E" w:rsidP="00752AF0">
            <w:pPr>
              <w:spacing w:before="0" w:after="0"/>
              <w:jc w:val="center"/>
              <w:rPr>
                <w:rFonts w:cs="Arial"/>
                <w:szCs w:val="24"/>
              </w:rPr>
            </w:pPr>
            <w:r w:rsidRPr="000E61C6">
              <w:rPr>
                <w:rFonts w:cs="Arial"/>
                <w:sz w:val="24"/>
                <w:szCs w:val="24"/>
              </w:rPr>
              <w:t>45,307</w:t>
            </w:r>
          </w:p>
        </w:tc>
        <w:tc>
          <w:tcPr>
            <w:tcW w:w="0" w:type="auto"/>
            <w:vAlign w:val="center"/>
          </w:tcPr>
          <w:p w14:paraId="1CA13A25" w14:textId="64586683" w:rsidR="0041289E" w:rsidRPr="000E61C6" w:rsidRDefault="0041289E" w:rsidP="00752AF0">
            <w:pPr>
              <w:spacing w:before="0" w:after="0"/>
              <w:jc w:val="center"/>
              <w:rPr>
                <w:rFonts w:cs="Arial"/>
                <w:szCs w:val="24"/>
              </w:rPr>
            </w:pPr>
            <w:r w:rsidRPr="000E61C6">
              <w:rPr>
                <w:rFonts w:cs="Arial"/>
                <w:sz w:val="24"/>
                <w:szCs w:val="24"/>
              </w:rPr>
              <w:t>95</w:t>
            </w:r>
          </w:p>
        </w:tc>
        <w:tc>
          <w:tcPr>
            <w:tcW w:w="0" w:type="auto"/>
            <w:vAlign w:val="center"/>
          </w:tcPr>
          <w:p w14:paraId="70406200" w14:textId="2E618FCD" w:rsidR="0041289E" w:rsidRPr="000E61C6" w:rsidRDefault="0041289E" w:rsidP="00752AF0">
            <w:pPr>
              <w:spacing w:before="0" w:after="0"/>
              <w:jc w:val="center"/>
              <w:rPr>
                <w:rFonts w:cs="Arial"/>
                <w:szCs w:val="24"/>
              </w:rPr>
            </w:pPr>
            <w:r w:rsidRPr="000E61C6">
              <w:rPr>
                <w:rFonts w:cs="Arial"/>
                <w:sz w:val="24"/>
                <w:szCs w:val="24"/>
              </w:rPr>
              <w:t>43,766</w:t>
            </w:r>
          </w:p>
        </w:tc>
        <w:tc>
          <w:tcPr>
            <w:tcW w:w="0" w:type="auto"/>
            <w:vAlign w:val="center"/>
          </w:tcPr>
          <w:p w14:paraId="70FC7B8E" w14:textId="77737C21" w:rsidR="0041289E" w:rsidRPr="000E61C6" w:rsidRDefault="0041289E" w:rsidP="00752AF0">
            <w:pPr>
              <w:spacing w:before="0" w:after="0"/>
              <w:jc w:val="center"/>
              <w:rPr>
                <w:rFonts w:cs="Arial"/>
                <w:szCs w:val="24"/>
              </w:rPr>
            </w:pPr>
            <w:r w:rsidRPr="000E61C6">
              <w:rPr>
                <w:rFonts w:cs="Arial"/>
                <w:sz w:val="24"/>
                <w:szCs w:val="24"/>
              </w:rPr>
              <w:t>9</w:t>
            </w:r>
          </w:p>
        </w:tc>
      </w:tr>
      <w:tr w:rsidR="0041289E" w:rsidRPr="000E61C6" w14:paraId="73A4B988" w14:textId="77777777" w:rsidTr="00ED2FD4">
        <w:trPr>
          <w:cantSplit/>
          <w:trHeight w:val="20"/>
        </w:trPr>
        <w:tc>
          <w:tcPr>
            <w:tcW w:w="0" w:type="auto"/>
            <w:vAlign w:val="center"/>
          </w:tcPr>
          <w:p w14:paraId="4A04AB1E" w14:textId="77777777" w:rsidR="0041289E" w:rsidRPr="000E61C6" w:rsidRDefault="0041289E">
            <w:pPr>
              <w:spacing w:before="0" w:after="0"/>
              <w:rPr>
                <w:rFonts w:cs="Arial"/>
                <w:color w:val="000000"/>
                <w:sz w:val="24"/>
                <w:szCs w:val="24"/>
              </w:rPr>
            </w:pPr>
            <w:r w:rsidRPr="000E61C6">
              <w:rPr>
                <w:rFonts w:cs="Arial"/>
                <w:color w:val="000000"/>
                <w:sz w:val="24"/>
                <w:szCs w:val="24"/>
              </w:rPr>
              <w:t>Alameda</w:t>
            </w:r>
          </w:p>
        </w:tc>
        <w:tc>
          <w:tcPr>
            <w:tcW w:w="0" w:type="auto"/>
            <w:vAlign w:val="center"/>
          </w:tcPr>
          <w:p w14:paraId="302578DD" w14:textId="77777777" w:rsidR="0041289E" w:rsidRPr="000E61C6" w:rsidRDefault="0041289E">
            <w:pPr>
              <w:spacing w:before="0" w:after="0"/>
              <w:jc w:val="center"/>
              <w:rPr>
                <w:rFonts w:cs="Arial"/>
                <w:color w:val="000000"/>
                <w:sz w:val="24"/>
                <w:szCs w:val="24"/>
              </w:rPr>
            </w:pPr>
            <w:r w:rsidRPr="000E61C6">
              <w:rPr>
                <w:rFonts w:cs="Arial"/>
                <w:sz w:val="24"/>
                <w:szCs w:val="24"/>
              </w:rPr>
              <w:t>803</w:t>
            </w:r>
          </w:p>
        </w:tc>
        <w:tc>
          <w:tcPr>
            <w:tcW w:w="0" w:type="auto"/>
            <w:vAlign w:val="center"/>
          </w:tcPr>
          <w:p w14:paraId="289A7D65"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49C94DA1" w14:textId="77777777" w:rsidR="0041289E" w:rsidRPr="000E61C6" w:rsidRDefault="0041289E">
            <w:pPr>
              <w:spacing w:before="0" w:after="0"/>
              <w:jc w:val="center"/>
              <w:rPr>
                <w:rFonts w:cs="Arial"/>
                <w:bCs/>
                <w:color w:val="000000"/>
                <w:sz w:val="24"/>
                <w:szCs w:val="24"/>
              </w:rPr>
            </w:pPr>
            <w:r w:rsidRPr="000E61C6">
              <w:rPr>
                <w:rFonts w:cs="Arial"/>
                <w:sz w:val="24"/>
                <w:szCs w:val="24"/>
              </w:rPr>
              <w:t>836</w:t>
            </w:r>
          </w:p>
        </w:tc>
        <w:tc>
          <w:tcPr>
            <w:tcW w:w="0" w:type="auto"/>
            <w:vAlign w:val="center"/>
          </w:tcPr>
          <w:p w14:paraId="4AB3ED55" w14:textId="0789A93A"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284DCD1" w14:textId="77777777" w:rsidTr="00ED2FD4">
        <w:trPr>
          <w:cantSplit/>
          <w:trHeight w:val="20"/>
        </w:trPr>
        <w:tc>
          <w:tcPr>
            <w:tcW w:w="0" w:type="auto"/>
            <w:vAlign w:val="center"/>
          </w:tcPr>
          <w:p w14:paraId="116E8694" w14:textId="77777777" w:rsidR="0041289E" w:rsidRPr="000E61C6" w:rsidRDefault="0041289E">
            <w:pPr>
              <w:spacing w:before="0" w:after="0"/>
              <w:rPr>
                <w:rFonts w:cs="Arial"/>
                <w:color w:val="000000"/>
                <w:sz w:val="24"/>
                <w:szCs w:val="24"/>
              </w:rPr>
            </w:pPr>
            <w:r w:rsidRPr="000E61C6">
              <w:rPr>
                <w:rFonts w:cs="Arial"/>
                <w:color w:val="000000"/>
                <w:sz w:val="24"/>
                <w:szCs w:val="24"/>
              </w:rPr>
              <w:t>Alpine</w:t>
            </w:r>
          </w:p>
        </w:tc>
        <w:tc>
          <w:tcPr>
            <w:tcW w:w="0" w:type="auto"/>
            <w:vAlign w:val="center"/>
          </w:tcPr>
          <w:p w14:paraId="582D8C18" w14:textId="77777777" w:rsidR="0041289E" w:rsidRPr="000E61C6" w:rsidRDefault="0041289E">
            <w:pPr>
              <w:spacing w:before="0" w:after="0"/>
              <w:jc w:val="center"/>
              <w:rPr>
                <w:rFonts w:cs="Arial"/>
                <w:color w:val="000000"/>
                <w:sz w:val="24"/>
                <w:szCs w:val="24"/>
              </w:rPr>
            </w:pPr>
            <w:r w:rsidRPr="000E61C6">
              <w:rPr>
                <w:rFonts w:cs="Arial"/>
                <w:sz w:val="24"/>
                <w:szCs w:val="24"/>
              </w:rPr>
              <w:t>*</w:t>
            </w:r>
          </w:p>
        </w:tc>
        <w:tc>
          <w:tcPr>
            <w:tcW w:w="0" w:type="auto"/>
            <w:vAlign w:val="center"/>
          </w:tcPr>
          <w:p w14:paraId="666454A0" w14:textId="77777777" w:rsidR="0041289E" w:rsidRPr="000E61C6" w:rsidRDefault="0041289E">
            <w:pPr>
              <w:spacing w:before="0" w:after="0"/>
              <w:jc w:val="center"/>
              <w:rPr>
                <w:rFonts w:cs="Arial"/>
                <w:color w:val="000000"/>
                <w:sz w:val="24"/>
                <w:szCs w:val="24"/>
              </w:rPr>
            </w:pPr>
            <w:r w:rsidRPr="000E61C6">
              <w:rPr>
                <w:rFonts w:cs="Arial"/>
                <w:sz w:val="24"/>
                <w:szCs w:val="24"/>
              </w:rPr>
              <w:t>*</w:t>
            </w:r>
          </w:p>
        </w:tc>
        <w:tc>
          <w:tcPr>
            <w:tcW w:w="0" w:type="auto"/>
            <w:vAlign w:val="center"/>
          </w:tcPr>
          <w:p w14:paraId="320F6B26" w14:textId="77777777" w:rsidR="0041289E" w:rsidRPr="000E61C6" w:rsidRDefault="0041289E">
            <w:pPr>
              <w:spacing w:before="0" w:after="0"/>
              <w:jc w:val="center"/>
              <w:rPr>
                <w:rFonts w:cs="Arial"/>
                <w:bCs/>
                <w:color w:val="000000"/>
                <w:sz w:val="24"/>
                <w:szCs w:val="24"/>
              </w:rPr>
            </w:pPr>
            <w:r w:rsidRPr="000E61C6">
              <w:rPr>
                <w:rFonts w:cs="Arial"/>
                <w:sz w:val="24"/>
                <w:szCs w:val="24"/>
              </w:rPr>
              <w:t>*</w:t>
            </w:r>
          </w:p>
        </w:tc>
        <w:tc>
          <w:tcPr>
            <w:tcW w:w="0" w:type="auto"/>
            <w:vAlign w:val="center"/>
          </w:tcPr>
          <w:p w14:paraId="148E4F4C" w14:textId="3FF3700D" w:rsidR="0041289E" w:rsidRPr="000E61C6" w:rsidRDefault="0041289E">
            <w:pPr>
              <w:spacing w:before="0" w:after="0"/>
              <w:jc w:val="center"/>
              <w:rPr>
                <w:rFonts w:cs="Arial"/>
                <w:bCs/>
                <w:color w:val="000000"/>
                <w:sz w:val="24"/>
                <w:szCs w:val="24"/>
              </w:rPr>
            </w:pPr>
            <w:r w:rsidRPr="000E61C6">
              <w:rPr>
                <w:rFonts w:cs="Arial"/>
                <w:sz w:val="24"/>
                <w:szCs w:val="24"/>
              </w:rPr>
              <w:t>*</w:t>
            </w:r>
          </w:p>
        </w:tc>
      </w:tr>
      <w:tr w:rsidR="0041289E" w:rsidRPr="000E61C6" w14:paraId="133B1ECB" w14:textId="77777777" w:rsidTr="00ED2FD4">
        <w:trPr>
          <w:cantSplit/>
          <w:trHeight w:val="20"/>
        </w:trPr>
        <w:tc>
          <w:tcPr>
            <w:tcW w:w="0" w:type="auto"/>
            <w:vAlign w:val="center"/>
          </w:tcPr>
          <w:p w14:paraId="2E181F55" w14:textId="77777777" w:rsidR="0041289E" w:rsidRPr="000E61C6" w:rsidRDefault="0041289E">
            <w:pPr>
              <w:spacing w:before="0" w:after="0"/>
              <w:rPr>
                <w:rFonts w:cs="Arial"/>
                <w:color w:val="000000"/>
                <w:sz w:val="24"/>
                <w:szCs w:val="24"/>
              </w:rPr>
            </w:pPr>
            <w:r w:rsidRPr="000E61C6">
              <w:rPr>
                <w:rFonts w:cs="Arial"/>
                <w:color w:val="000000"/>
                <w:sz w:val="24"/>
                <w:szCs w:val="24"/>
              </w:rPr>
              <w:t>Amador</w:t>
            </w:r>
          </w:p>
        </w:tc>
        <w:tc>
          <w:tcPr>
            <w:tcW w:w="0" w:type="auto"/>
            <w:vAlign w:val="center"/>
          </w:tcPr>
          <w:p w14:paraId="6E76DECF" w14:textId="77777777" w:rsidR="0041289E" w:rsidRPr="000E61C6" w:rsidRDefault="0041289E">
            <w:pPr>
              <w:spacing w:before="0" w:after="0"/>
              <w:jc w:val="center"/>
              <w:rPr>
                <w:rFonts w:cs="Arial"/>
                <w:color w:val="000000"/>
                <w:sz w:val="24"/>
                <w:szCs w:val="24"/>
              </w:rPr>
            </w:pPr>
            <w:r w:rsidRPr="000E61C6">
              <w:rPr>
                <w:rFonts w:cs="Arial"/>
                <w:sz w:val="24"/>
                <w:szCs w:val="24"/>
              </w:rPr>
              <w:t>47</w:t>
            </w:r>
          </w:p>
        </w:tc>
        <w:tc>
          <w:tcPr>
            <w:tcW w:w="0" w:type="auto"/>
            <w:vAlign w:val="center"/>
          </w:tcPr>
          <w:p w14:paraId="614EB0B8"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22DE770F" w14:textId="77777777" w:rsidR="0041289E" w:rsidRPr="000E61C6" w:rsidRDefault="0041289E">
            <w:pPr>
              <w:spacing w:before="0" w:after="0"/>
              <w:jc w:val="center"/>
              <w:rPr>
                <w:rFonts w:cs="Arial"/>
                <w:bCs/>
                <w:color w:val="000000"/>
                <w:sz w:val="24"/>
                <w:szCs w:val="24"/>
              </w:rPr>
            </w:pPr>
            <w:r w:rsidRPr="000E61C6">
              <w:rPr>
                <w:rFonts w:cs="Arial"/>
                <w:sz w:val="24"/>
                <w:szCs w:val="24"/>
              </w:rPr>
              <w:t>43</w:t>
            </w:r>
          </w:p>
        </w:tc>
        <w:tc>
          <w:tcPr>
            <w:tcW w:w="0" w:type="auto"/>
            <w:vAlign w:val="center"/>
          </w:tcPr>
          <w:p w14:paraId="4B8A49B9" w14:textId="23919B7C"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71C279D" w14:textId="77777777" w:rsidTr="00ED2FD4">
        <w:trPr>
          <w:cantSplit/>
          <w:trHeight w:val="20"/>
        </w:trPr>
        <w:tc>
          <w:tcPr>
            <w:tcW w:w="0" w:type="auto"/>
            <w:vAlign w:val="center"/>
          </w:tcPr>
          <w:p w14:paraId="5E190A64" w14:textId="77777777" w:rsidR="0041289E" w:rsidRPr="000E61C6" w:rsidRDefault="0041289E">
            <w:pPr>
              <w:spacing w:before="0" w:after="0"/>
              <w:rPr>
                <w:rFonts w:cs="Arial"/>
                <w:color w:val="000000"/>
                <w:sz w:val="24"/>
                <w:szCs w:val="24"/>
              </w:rPr>
            </w:pPr>
            <w:r w:rsidRPr="000E61C6">
              <w:rPr>
                <w:rFonts w:cs="Arial"/>
                <w:color w:val="000000"/>
                <w:sz w:val="24"/>
                <w:szCs w:val="24"/>
              </w:rPr>
              <w:t>Butte</w:t>
            </w:r>
          </w:p>
        </w:tc>
        <w:tc>
          <w:tcPr>
            <w:tcW w:w="0" w:type="auto"/>
            <w:vAlign w:val="center"/>
          </w:tcPr>
          <w:p w14:paraId="01B08476" w14:textId="77777777" w:rsidR="0041289E" w:rsidRPr="000E61C6" w:rsidRDefault="0041289E">
            <w:pPr>
              <w:spacing w:before="0" w:after="0"/>
              <w:jc w:val="center"/>
              <w:rPr>
                <w:rFonts w:cs="Arial"/>
                <w:color w:val="000000"/>
                <w:sz w:val="24"/>
                <w:szCs w:val="24"/>
              </w:rPr>
            </w:pPr>
            <w:r w:rsidRPr="000E61C6">
              <w:rPr>
                <w:rFonts w:cs="Arial"/>
                <w:sz w:val="24"/>
                <w:szCs w:val="24"/>
              </w:rPr>
              <w:t>407</w:t>
            </w:r>
          </w:p>
        </w:tc>
        <w:tc>
          <w:tcPr>
            <w:tcW w:w="0" w:type="auto"/>
            <w:vAlign w:val="center"/>
          </w:tcPr>
          <w:p w14:paraId="6BD64615" w14:textId="77777777" w:rsidR="0041289E" w:rsidRPr="000E61C6" w:rsidRDefault="0041289E">
            <w:pPr>
              <w:spacing w:before="0" w:after="0"/>
              <w:jc w:val="center"/>
              <w:rPr>
                <w:rFonts w:cs="Arial"/>
                <w:color w:val="000000"/>
                <w:sz w:val="24"/>
                <w:szCs w:val="24"/>
              </w:rPr>
            </w:pPr>
            <w:r w:rsidRPr="000E61C6">
              <w:rPr>
                <w:rFonts w:cs="Arial"/>
                <w:sz w:val="24"/>
                <w:szCs w:val="24"/>
              </w:rPr>
              <w:t>3</w:t>
            </w:r>
          </w:p>
        </w:tc>
        <w:tc>
          <w:tcPr>
            <w:tcW w:w="0" w:type="auto"/>
            <w:vAlign w:val="center"/>
          </w:tcPr>
          <w:p w14:paraId="164B7BB6" w14:textId="77777777" w:rsidR="0041289E" w:rsidRPr="000E61C6" w:rsidRDefault="0041289E">
            <w:pPr>
              <w:spacing w:before="0" w:after="0"/>
              <w:jc w:val="center"/>
              <w:rPr>
                <w:rFonts w:cs="Arial"/>
                <w:bCs/>
                <w:color w:val="000000"/>
                <w:sz w:val="24"/>
                <w:szCs w:val="24"/>
              </w:rPr>
            </w:pPr>
            <w:r w:rsidRPr="000E61C6">
              <w:rPr>
                <w:rFonts w:cs="Arial"/>
                <w:sz w:val="24"/>
                <w:szCs w:val="24"/>
              </w:rPr>
              <w:t>387</w:t>
            </w:r>
          </w:p>
        </w:tc>
        <w:tc>
          <w:tcPr>
            <w:tcW w:w="0" w:type="auto"/>
            <w:vAlign w:val="center"/>
          </w:tcPr>
          <w:p w14:paraId="68D5A4B2" w14:textId="2DA4ADB2"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754899D" w14:textId="77777777" w:rsidTr="00ED2FD4">
        <w:trPr>
          <w:cantSplit/>
          <w:trHeight w:val="20"/>
        </w:trPr>
        <w:tc>
          <w:tcPr>
            <w:tcW w:w="0" w:type="auto"/>
            <w:vAlign w:val="center"/>
          </w:tcPr>
          <w:p w14:paraId="3E28A1E7" w14:textId="77777777" w:rsidR="0041289E" w:rsidRPr="000E61C6" w:rsidRDefault="0041289E">
            <w:pPr>
              <w:spacing w:before="0" w:after="0"/>
              <w:rPr>
                <w:rFonts w:cs="Arial"/>
                <w:color w:val="000000"/>
                <w:sz w:val="24"/>
                <w:szCs w:val="24"/>
              </w:rPr>
            </w:pPr>
            <w:r w:rsidRPr="000E61C6">
              <w:rPr>
                <w:rFonts w:cs="Arial"/>
                <w:color w:val="000000"/>
                <w:sz w:val="24"/>
                <w:szCs w:val="24"/>
              </w:rPr>
              <w:t>Calaveras</w:t>
            </w:r>
          </w:p>
        </w:tc>
        <w:tc>
          <w:tcPr>
            <w:tcW w:w="0" w:type="auto"/>
            <w:vAlign w:val="center"/>
          </w:tcPr>
          <w:p w14:paraId="37D7FC07" w14:textId="77777777" w:rsidR="0041289E" w:rsidRPr="000E61C6" w:rsidRDefault="0041289E">
            <w:pPr>
              <w:spacing w:before="0" w:after="0"/>
              <w:jc w:val="center"/>
              <w:rPr>
                <w:rFonts w:cs="Arial"/>
                <w:color w:val="000000"/>
                <w:sz w:val="24"/>
                <w:szCs w:val="24"/>
              </w:rPr>
            </w:pPr>
            <w:r w:rsidRPr="000E61C6">
              <w:rPr>
                <w:rFonts w:cs="Arial"/>
                <w:sz w:val="24"/>
                <w:szCs w:val="24"/>
              </w:rPr>
              <w:t>116</w:t>
            </w:r>
          </w:p>
        </w:tc>
        <w:tc>
          <w:tcPr>
            <w:tcW w:w="0" w:type="auto"/>
            <w:vAlign w:val="center"/>
          </w:tcPr>
          <w:p w14:paraId="73EC5B9A"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4D831297" w14:textId="77777777" w:rsidR="0041289E" w:rsidRPr="000E61C6" w:rsidRDefault="0041289E">
            <w:pPr>
              <w:spacing w:before="0" w:after="0"/>
              <w:jc w:val="center"/>
              <w:rPr>
                <w:rFonts w:cs="Arial"/>
                <w:bCs/>
                <w:color w:val="000000"/>
                <w:sz w:val="24"/>
                <w:szCs w:val="24"/>
              </w:rPr>
            </w:pPr>
            <w:r w:rsidRPr="000E61C6">
              <w:rPr>
                <w:rFonts w:cs="Arial"/>
                <w:sz w:val="24"/>
                <w:szCs w:val="24"/>
              </w:rPr>
              <w:t>98</w:t>
            </w:r>
          </w:p>
        </w:tc>
        <w:tc>
          <w:tcPr>
            <w:tcW w:w="0" w:type="auto"/>
            <w:vAlign w:val="center"/>
          </w:tcPr>
          <w:p w14:paraId="386CF735" w14:textId="51708009"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507F5FE" w14:textId="77777777" w:rsidTr="00ED2FD4">
        <w:trPr>
          <w:cantSplit/>
          <w:trHeight w:val="20"/>
        </w:trPr>
        <w:tc>
          <w:tcPr>
            <w:tcW w:w="0" w:type="auto"/>
            <w:vAlign w:val="center"/>
          </w:tcPr>
          <w:p w14:paraId="11303251" w14:textId="77777777" w:rsidR="0041289E" w:rsidRPr="000E61C6" w:rsidRDefault="0041289E">
            <w:pPr>
              <w:spacing w:before="0" w:after="0"/>
              <w:rPr>
                <w:rFonts w:cs="Arial"/>
                <w:color w:val="000000"/>
                <w:sz w:val="24"/>
                <w:szCs w:val="24"/>
              </w:rPr>
            </w:pPr>
            <w:r w:rsidRPr="000E61C6">
              <w:rPr>
                <w:rFonts w:cs="Arial"/>
                <w:color w:val="000000"/>
                <w:sz w:val="24"/>
                <w:szCs w:val="24"/>
              </w:rPr>
              <w:t>Colusa</w:t>
            </w:r>
          </w:p>
        </w:tc>
        <w:tc>
          <w:tcPr>
            <w:tcW w:w="0" w:type="auto"/>
            <w:vAlign w:val="center"/>
          </w:tcPr>
          <w:p w14:paraId="0106FE95" w14:textId="77777777" w:rsidR="0041289E" w:rsidRPr="000E61C6" w:rsidRDefault="0041289E">
            <w:pPr>
              <w:spacing w:before="0" w:after="0"/>
              <w:jc w:val="center"/>
              <w:rPr>
                <w:rFonts w:cs="Arial"/>
                <w:color w:val="000000"/>
                <w:sz w:val="24"/>
                <w:szCs w:val="24"/>
              </w:rPr>
            </w:pPr>
            <w:r w:rsidRPr="000E61C6">
              <w:rPr>
                <w:rFonts w:cs="Arial"/>
                <w:sz w:val="24"/>
                <w:szCs w:val="24"/>
              </w:rPr>
              <w:t>61</w:t>
            </w:r>
          </w:p>
        </w:tc>
        <w:tc>
          <w:tcPr>
            <w:tcW w:w="0" w:type="auto"/>
            <w:vAlign w:val="center"/>
          </w:tcPr>
          <w:p w14:paraId="0461539A"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24D0FAA3" w14:textId="77777777" w:rsidR="0041289E" w:rsidRPr="000E61C6" w:rsidRDefault="0041289E">
            <w:pPr>
              <w:spacing w:before="0" w:after="0"/>
              <w:jc w:val="center"/>
              <w:rPr>
                <w:rFonts w:cs="Arial"/>
                <w:bCs/>
                <w:color w:val="000000"/>
                <w:sz w:val="24"/>
                <w:szCs w:val="24"/>
              </w:rPr>
            </w:pPr>
            <w:r w:rsidRPr="000E61C6">
              <w:rPr>
                <w:rFonts w:cs="Arial"/>
                <w:sz w:val="24"/>
                <w:szCs w:val="24"/>
              </w:rPr>
              <w:t>50</w:t>
            </w:r>
          </w:p>
        </w:tc>
        <w:tc>
          <w:tcPr>
            <w:tcW w:w="0" w:type="auto"/>
            <w:vAlign w:val="center"/>
          </w:tcPr>
          <w:p w14:paraId="002C0D54" w14:textId="0E885DD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1734340C" w14:textId="77777777" w:rsidTr="00ED2FD4">
        <w:trPr>
          <w:cantSplit/>
          <w:trHeight w:val="20"/>
        </w:trPr>
        <w:tc>
          <w:tcPr>
            <w:tcW w:w="0" w:type="auto"/>
            <w:vAlign w:val="center"/>
          </w:tcPr>
          <w:p w14:paraId="0D74E263" w14:textId="55391A33" w:rsidR="0041289E" w:rsidRPr="000E61C6" w:rsidRDefault="0041289E">
            <w:pPr>
              <w:spacing w:before="0" w:after="0"/>
              <w:rPr>
                <w:rFonts w:cs="Arial"/>
                <w:color w:val="000000"/>
                <w:sz w:val="24"/>
                <w:szCs w:val="24"/>
              </w:rPr>
            </w:pPr>
            <w:r w:rsidRPr="000E61C6">
              <w:rPr>
                <w:rFonts w:cs="Arial"/>
                <w:color w:val="000000"/>
                <w:sz w:val="24"/>
                <w:szCs w:val="24"/>
              </w:rPr>
              <w:lastRenderedPageBreak/>
              <w:t>Contra</w:t>
            </w:r>
            <w:r w:rsidR="00F74E1D" w:rsidRPr="000E61C6">
              <w:rPr>
                <w:rFonts w:cs="Arial"/>
                <w:color w:val="000000"/>
                <w:sz w:val="24"/>
                <w:szCs w:val="24"/>
              </w:rPr>
              <w:t xml:space="preserve"> </w:t>
            </w:r>
            <w:r w:rsidRPr="000E61C6">
              <w:rPr>
                <w:rFonts w:cs="Arial"/>
                <w:color w:val="000000"/>
                <w:sz w:val="24"/>
                <w:szCs w:val="24"/>
              </w:rPr>
              <w:t>Costa</w:t>
            </w:r>
          </w:p>
        </w:tc>
        <w:tc>
          <w:tcPr>
            <w:tcW w:w="0" w:type="auto"/>
            <w:vAlign w:val="center"/>
          </w:tcPr>
          <w:p w14:paraId="581DB6A9" w14:textId="77777777" w:rsidR="0041289E" w:rsidRPr="000E61C6" w:rsidRDefault="0041289E">
            <w:pPr>
              <w:spacing w:before="0" w:after="0"/>
              <w:jc w:val="center"/>
              <w:rPr>
                <w:rFonts w:cs="Arial"/>
                <w:color w:val="000000"/>
                <w:sz w:val="24"/>
                <w:szCs w:val="24"/>
              </w:rPr>
            </w:pPr>
            <w:r w:rsidRPr="000E61C6">
              <w:rPr>
                <w:rFonts w:cs="Arial"/>
                <w:sz w:val="24"/>
                <w:szCs w:val="24"/>
              </w:rPr>
              <w:t>863</w:t>
            </w:r>
          </w:p>
        </w:tc>
        <w:tc>
          <w:tcPr>
            <w:tcW w:w="0" w:type="auto"/>
            <w:vAlign w:val="center"/>
          </w:tcPr>
          <w:p w14:paraId="06F5468E" w14:textId="77777777" w:rsidR="0041289E" w:rsidRPr="000E61C6" w:rsidRDefault="0041289E">
            <w:pPr>
              <w:spacing w:before="0" w:after="0"/>
              <w:jc w:val="center"/>
              <w:rPr>
                <w:rFonts w:cs="Arial"/>
                <w:color w:val="000000"/>
                <w:sz w:val="24"/>
                <w:szCs w:val="24"/>
              </w:rPr>
            </w:pPr>
            <w:r w:rsidRPr="000E61C6">
              <w:rPr>
                <w:rFonts w:cs="Arial"/>
                <w:sz w:val="24"/>
                <w:szCs w:val="24"/>
              </w:rPr>
              <w:t>2</w:t>
            </w:r>
          </w:p>
        </w:tc>
        <w:tc>
          <w:tcPr>
            <w:tcW w:w="0" w:type="auto"/>
            <w:vAlign w:val="center"/>
          </w:tcPr>
          <w:p w14:paraId="0AA06698" w14:textId="77777777" w:rsidR="0041289E" w:rsidRPr="000E61C6" w:rsidRDefault="0041289E">
            <w:pPr>
              <w:spacing w:before="0" w:after="0"/>
              <w:jc w:val="center"/>
              <w:rPr>
                <w:rFonts w:cs="Arial"/>
                <w:bCs/>
                <w:color w:val="000000"/>
                <w:sz w:val="24"/>
                <w:szCs w:val="24"/>
              </w:rPr>
            </w:pPr>
            <w:r w:rsidRPr="000E61C6">
              <w:rPr>
                <w:rFonts w:cs="Arial"/>
                <w:sz w:val="24"/>
                <w:szCs w:val="24"/>
              </w:rPr>
              <w:t>768</w:t>
            </w:r>
          </w:p>
        </w:tc>
        <w:tc>
          <w:tcPr>
            <w:tcW w:w="0" w:type="auto"/>
            <w:vAlign w:val="center"/>
          </w:tcPr>
          <w:p w14:paraId="468C80C1" w14:textId="218BA1B6"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828B829" w14:textId="77777777" w:rsidTr="00ED2FD4">
        <w:trPr>
          <w:cantSplit/>
          <w:trHeight w:val="20"/>
        </w:trPr>
        <w:tc>
          <w:tcPr>
            <w:tcW w:w="0" w:type="auto"/>
            <w:vAlign w:val="center"/>
          </w:tcPr>
          <w:p w14:paraId="48BD7239" w14:textId="7675BEBA" w:rsidR="0041289E" w:rsidRPr="000E61C6" w:rsidRDefault="0041289E">
            <w:pPr>
              <w:spacing w:before="0" w:after="0"/>
              <w:rPr>
                <w:rFonts w:cs="Arial"/>
                <w:color w:val="000000"/>
                <w:sz w:val="24"/>
                <w:szCs w:val="24"/>
              </w:rPr>
            </w:pPr>
            <w:r w:rsidRPr="000E61C6">
              <w:rPr>
                <w:rFonts w:cs="Arial"/>
                <w:color w:val="000000"/>
                <w:sz w:val="24"/>
                <w:szCs w:val="24"/>
              </w:rPr>
              <w:t>Del</w:t>
            </w:r>
            <w:r w:rsidR="00F74E1D" w:rsidRPr="000E61C6">
              <w:rPr>
                <w:rFonts w:cs="Arial"/>
                <w:color w:val="000000"/>
                <w:sz w:val="24"/>
                <w:szCs w:val="24"/>
              </w:rPr>
              <w:t xml:space="preserve"> </w:t>
            </w:r>
            <w:r w:rsidRPr="000E61C6">
              <w:rPr>
                <w:rFonts w:cs="Arial"/>
                <w:color w:val="000000"/>
                <w:sz w:val="24"/>
                <w:szCs w:val="24"/>
              </w:rPr>
              <w:t>Norte</w:t>
            </w:r>
          </w:p>
        </w:tc>
        <w:tc>
          <w:tcPr>
            <w:tcW w:w="0" w:type="auto"/>
            <w:vAlign w:val="center"/>
          </w:tcPr>
          <w:p w14:paraId="26D3C196" w14:textId="77777777" w:rsidR="0041289E" w:rsidRPr="000E61C6" w:rsidRDefault="0041289E">
            <w:pPr>
              <w:spacing w:before="0" w:after="0"/>
              <w:jc w:val="center"/>
              <w:rPr>
                <w:rFonts w:cs="Arial"/>
                <w:color w:val="000000"/>
                <w:sz w:val="24"/>
                <w:szCs w:val="24"/>
              </w:rPr>
            </w:pPr>
            <w:r w:rsidRPr="000E61C6">
              <w:rPr>
                <w:rFonts w:cs="Arial"/>
                <w:sz w:val="24"/>
                <w:szCs w:val="24"/>
              </w:rPr>
              <w:t>75</w:t>
            </w:r>
          </w:p>
        </w:tc>
        <w:tc>
          <w:tcPr>
            <w:tcW w:w="0" w:type="auto"/>
            <w:vAlign w:val="center"/>
          </w:tcPr>
          <w:p w14:paraId="24B658E8"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027D85B7" w14:textId="77777777" w:rsidR="0041289E" w:rsidRPr="000E61C6" w:rsidRDefault="0041289E">
            <w:pPr>
              <w:spacing w:before="0" w:after="0"/>
              <w:jc w:val="center"/>
              <w:rPr>
                <w:rFonts w:cs="Arial"/>
                <w:bCs/>
                <w:color w:val="000000"/>
                <w:sz w:val="24"/>
                <w:szCs w:val="24"/>
              </w:rPr>
            </w:pPr>
            <w:r w:rsidRPr="000E61C6">
              <w:rPr>
                <w:rFonts w:cs="Arial"/>
                <w:sz w:val="24"/>
                <w:szCs w:val="24"/>
              </w:rPr>
              <w:t>94</w:t>
            </w:r>
          </w:p>
        </w:tc>
        <w:tc>
          <w:tcPr>
            <w:tcW w:w="0" w:type="auto"/>
            <w:vAlign w:val="center"/>
          </w:tcPr>
          <w:p w14:paraId="247F7142" w14:textId="7711495D"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2A0FC79" w14:textId="77777777" w:rsidTr="00ED2FD4">
        <w:trPr>
          <w:cantSplit/>
          <w:trHeight w:val="20"/>
        </w:trPr>
        <w:tc>
          <w:tcPr>
            <w:tcW w:w="0" w:type="auto"/>
            <w:vAlign w:val="center"/>
          </w:tcPr>
          <w:p w14:paraId="5D2DDCCD" w14:textId="3CB024D9" w:rsidR="0041289E" w:rsidRPr="000E61C6" w:rsidRDefault="0041289E">
            <w:pPr>
              <w:spacing w:before="0" w:after="0"/>
              <w:rPr>
                <w:rFonts w:cs="Arial"/>
                <w:color w:val="000000"/>
                <w:sz w:val="24"/>
                <w:szCs w:val="24"/>
              </w:rPr>
            </w:pPr>
            <w:r w:rsidRPr="000E61C6">
              <w:rPr>
                <w:rFonts w:cs="Arial"/>
                <w:color w:val="000000"/>
                <w:sz w:val="24"/>
                <w:szCs w:val="24"/>
              </w:rPr>
              <w:t>El</w:t>
            </w:r>
            <w:r w:rsidR="00F74E1D" w:rsidRPr="000E61C6">
              <w:rPr>
                <w:rFonts w:cs="Arial"/>
                <w:color w:val="000000"/>
                <w:sz w:val="24"/>
                <w:szCs w:val="24"/>
              </w:rPr>
              <w:t xml:space="preserve"> </w:t>
            </w:r>
            <w:r w:rsidRPr="000E61C6">
              <w:rPr>
                <w:rFonts w:cs="Arial"/>
                <w:color w:val="000000"/>
                <w:sz w:val="24"/>
                <w:szCs w:val="24"/>
              </w:rPr>
              <w:t>Dorado</w:t>
            </w:r>
          </w:p>
        </w:tc>
        <w:tc>
          <w:tcPr>
            <w:tcW w:w="0" w:type="auto"/>
            <w:vAlign w:val="center"/>
          </w:tcPr>
          <w:p w14:paraId="437C917E" w14:textId="77777777" w:rsidR="0041289E" w:rsidRPr="000E61C6" w:rsidRDefault="0041289E">
            <w:pPr>
              <w:spacing w:before="0" w:after="0"/>
              <w:jc w:val="center"/>
              <w:rPr>
                <w:rFonts w:cs="Arial"/>
                <w:color w:val="000000"/>
                <w:sz w:val="24"/>
                <w:szCs w:val="24"/>
              </w:rPr>
            </w:pPr>
            <w:r w:rsidRPr="000E61C6">
              <w:rPr>
                <w:rFonts w:cs="Arial"/>
                <w:sz w:val="24"/>
                <w:szCs w:val="24"/>
              </w:rPr>
              <w:t>394</w:t>
            </w:r>
          </w:p>
        </w:tc>
        <w:tc>
          <w:tcPr>
            <w:tcW w:w="0" w:type="auto"/>
            <w:vAlign w:val="center"/>
          </w:tcPr>
          <w:p w14:paraId="1CE673A1"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4FEEADB2" w14:textId="77777777" w:rsidR="0041289E" w:rsidRPr="000E61C6" w:rsidRDefault="0041289E">
            <w:pPr>
              <w:spacing w:before="0" w:after="0"/>
              <w:jc w:val="center"/>
              <w:rPr>
                <w:rFonts w:cs="Arial"/>
                <w:bCs/>
                <w:color w:val="000000"/>
                <w:sz w:val="24"/>
                <w:szCs w:val="24"/>
              </w:rPr>
            </w:pPr>
            <w:r w:rsidRPr="000E61C6">
              <w:rPr>
                <w:rFonts w:cs="Arial"/>
                <w:sz w:val="24"/>
                <w:szCs w:val="24"/>
              </w:rPr>
              <w:t>348</w:t>
            </w:r>
          </w:p>
        </w:tc>
        <w:tc>
          <w:tcPr>
            <w:tcW w:w="0" w:type="auto"/>
            <w:vAlign w:val="center"/>
          </w:tcPr>
          <w:p w14:paraId="128A6713" w14:textId="2AEF9405"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19720B39" w14:textId="77777777" w:rsidTr="00ED2FD4">
        <w:trPr>
          <w:cantSplit/>
          <w:trHeight w:val="20"/>
        </w:trPr>
        <w:tc>
          <w:tcPr>
            <w:tcW w:w="0" w:type="auto"/>
            <w:vAlign w:val="center"/>
          </w:tcPr>
          <w:p w14:paraId="55028D1D" w14:textId="77777777" w:rsidR="0041289E" w:rsidRPr="000E61C6" w:rsidRDefault="0041289E">
            <w:pPr>
              <w:spacing w:before="0" w:after="0"/>
              <w:rPr>
                <w:rFonts w:cs="Arial"/>
                <w:color w:val="000000"/>
                <w:sz w:val="24"/>
                <w:szCs w:val="24"/>
              </w:rPr>
            </w:pPr>
            <w:r w:rsidRPr="000E61C6">
              <w:rPr>
                <w:rFonts w:cs="Arial"/>
                <w:color w:val="000000"/>
                <w:sz w:val="24"/>
                <w:szCs w:val="24"/>
              </w:rPr>
              <w:t>Fresno</w:t>
            </w:r>
          </w:p>
        </w:tc>
        <w:tc>
          <w:tcPr>
            <w:tcW w:w="0" w:type="auto"/>
            <w:vAlign w:val="center"/>
          </w:tcPr>
          <w:p w14:paraId="5DEC8599" w14:textId="6295A482" w:rsidR="0041289E" w:rsidRPr="000E61C6" w:rsidRDefault="0041289E">
            <w:pPr>
              <w:spacing w:before="0" w:after="0"/>
              <w:jc w:val="center"/>
              <w:rPr>
                <w:rFonts w:cs="Arial"/>
                <w:color w:val="000000"/>
                <w:sz w:val="24"/>
                <w:szCs w:val="24"/>
              </w:rPr>
            </w:pPr>
            <w:r w:rsidRPr="000E61C6">
              <w:rPr>
                <w:rFonts w:cs="Arial"/>
                <w:sz w:val="24"/>
                <w:szCs w:val="24"/>
              </w:rPr>
              <w:t>2,225</w:t>
            </w:r>
          </w:p>
        </w:tc>
        <w:tc>
          <w:tcPr>
            <w:tcW w:w="0" w:type="auto"/>
            <w:vAlign w:val="center"/>
          </w:tcPr>
          <w:p w14:paraId="55CE2648" w14:textId="77777777" w:rsidR="0041289E" w:rsidRPr="000E61C6" w:rsidRDefault="0041289E">
            <w:pPr>
              <w:spacing w:before="0" w:after="0"/>
              <w:jc w:val="center"/>
              <w:rPr>
                <w:rFonts w:cs="Arial"/>
                <w:color w:val="000000"/>
                <w:sz w:val="24"/>
                <w:szCs w:val="24"/>
              </w:rPr>
            </w:pPr>
            <w:r w:rsidRPr="000E61C6">
              <w:rPr>
                <w:rFonts w:cs="Arial"/>
                <w:sz w:val="24"/>
                <w:szCs w:val="24"/>
              </w:rPr>
              <w:t>10</w:t>
            </w:r>
          </w:p>
        </w:tc>
        <w:tc>
          <w:tcPr>
            <w:tcW w:w="0" w:type="auto"/>
            <w:vAlign w:val="center"/>
          </w:tcPr>
          <w:p w14:paraId="609F80FB" w14:textId="1E4CCB25" w:rsidR="0041289E" w:rsidRPr="000E61C6" w:rsidRDefault="0041289E">
            <w:pPr>
              <w:spacing w:before="0" w:after="0"/>
              <w:jc w:val="center"/>
              <w:rPr>
                <w:rFonts w:cs="Arial"/>
                <w:bCs/>
                <w:color w:val="000000"/>
                <w:sz w:val="24"/>
                <w:szCs w:val="24"/>
              </w:rPr>
            </w:pPr>
            <w:r w:rsidRPr="000E61C6">
              <w:rPr>
                <w:rFonts w:cs="Arial"/>
                <w:sz w:val="24"/>
                <w:szCs w:val="24"/>
              </w:rPr>
              <w:t>2,384</w:t>
            </w:r>
          </w:p>
        </w:tc>
        <w:tc>
          <w:tcPr>
            <w:tcW w:w="0" w:type="auto"/>
            <w:vAlign w:val="center"/>
          </w:tcPr>
          <w:p w14:paraId="6223FB71" w14:textId="7351A88D" w:rsidR="0041289E" w:rsidRPr="000E61C6" w:rsidRDefault="0041289E">
            <w:pPr>
              <w:spacing w:before="0" w:after="0"/>
              <w:jc w:val="center"/>
              <w:rPr>
                <w:rFonts w:cs="Arial"/>
                <w:bCs/>
                <w:color w:val="000000"/>
                <w:sz w:val="24"/>
                <w:szCs w:val="24"/>
              </w:rPr>
            </w:pPr>
            <w:r w:rsidRPr="000E61C6">
              <w:rPr>
                <w:rFonts w:cs="Arial"/>
                <w:sz w:val="24"/>
                <w:szCs w:val="24"/>
              </w:rPr>
              <w:t>3</w:t>
            </w:r>
          </w:p>
        </w:tc>
      </w:tr>
      <w:tr w:rsidR="0041289E" w:rsidRPr="000E61C6" w14:paraId="2247F925" w14:textId="77777777" w:rsidTr="00ED2FD4">
        <w:trPr>
          <w:cantSplit/>
          <w:trHeight w:val="20"/>
        </w:trPr>
        <w:tc>
          <w:tcPr>
            <w:tcW w:w="0" w:type="auto"/>
            <w:vAlign w:val="center"/>
          </w:tcPr>
          <w:p w14:paraId="47255622" w14:textId="77777777" w:rsidR="0041289E" w:rsidRPr="000E61C6" w:rsidRDefault="0041289E">
            <w:pPr>
              <w:spacing w:before="0" w:after="0"/>
              <w:rPr>
                <w:rFonts w:cs="Arial"/>
                <w:color w:val="000000"/>
                <w:sz w:val="24"/>
                <w:szCs w:val="24"/>
              </w:rPr>
            </w:pPr>
            <w:r w:rsidRPr="000E61C6">
              <w:rPr>
                <w:rFonts w:cs="Arial"/>
                <w:color w:val="000000"/>
                <w:sz w:val="24"/>
                <w:szCs w:val="24"/>
              </w:rPr>
              <w:t>Glenn</w:t>
            </w:r>
          </w:p>
        </w:tc>
        <w:tc>
          <w:tcPr>
            <w:tcW w:w="0" w:type="auto"/>
            <w:vAlign w:val="center"/>
          </w:tcPr>
          <w:p w14:paraId="7E663AAD" w14:textId="77777777" w:rsidR="0041289E" w:rsidRPr="000E61C6" w:rsidRDefault="0041289E">
            <w:pPr>
              <w:spacing w:before="0" w:after="0"/>
              <w:jc w:val="center"/>
              <w:rPr>
                <w:rFonts w:cs="Arial"/>
                <w:color w:val="000000"/>
                <w:sz w:val="24"/>
                <w:szCs w:val="24"/>
              </w:rPr>
            </w:pPr>
            <w:r w:rsidRPr="000E61C6">
              <w:rPr>
                <w:rFonts w:cs="Arial"/>
                <w:sz w:val="24"/>
                <w:szCs w:val="24"/>
              </w:rPr>
              <w:t>50</w:t>
            </w:r>
          </w:p>
        </w:tc>
        <w:tc>
          <w:tcPr>
            <w:tcW w:w="0" w:type="auto"/>
            <w:vAlign w:val="center"/>
          </w:tcPr>
          <w:p w14:paraId="32E6075E"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3DB57931" w14:textId="77777777" w:rsidR="0041289E" w:rsidRPr="000E61C6" w:rsidRDefault="0041289E">
            <w:pPr>
              <w:spacing w:before="0" w:after="0"/>
              <w:jc w:val="center"/>
              <w:rPr>
                <w:rFonts w:cs="Arial"/>
                <w:bCs/>
                <w:color w:val="000000"/>
                <w:sz w:val="24"/>
                <w:szCs w:val="24"/>
              </w:rPr>
            </w:pPr>
            <w:r w:rsidRPr="000E61C6">
              <w:rPr>
                <w:rFonts w:cs="Arial"/>
                <w:sz w:val="24"/>
                <w:szCs w:val="24"/>
              </w:rPr>
              <w:t>54</w:t>
            </w:r>
          </w:p>
        </w:tc>
        <w:tc>
          <w:tcPr>
            <w:tcW w:w="0" w:type="auto"/>
            <w:vAlign w:val="center"/>
          </w:tcPr>
          <w:p w14:paraId="75F710AF" w14:textId="2F60BC74"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2FDEB730" w14:textId="77777777" w:rsidTr="00ED2FD4">
        <w:trPr>
          <w:cantSplit/>
          <w:trHeight w:val="20"/>
        </w:trPr>
        <w:tc>
          <w:tcPr>
            <w:tcW w:w="0" w:type="auto"/>
            <w:vAlign w:val="center"/>
          </w:tcPr>
          <w:p w14:paraId="3E2DC5C0" w14:textId="77777777" w:rsidR="0041289E" w:rsidRPr="000E61C6" w:rsidRDefault="0041289E">
            <w:pPr>
              <w:spacing w:before="0" w:after="0"/>
              <w:rPr>
                <w:rFonts w:cs="Arial"/>
                <w:color w:val="000000"/>
                <w:sz w:val="24"/>
                <w:szCs w:val="24"/>
              </w:rPr>
            </w:pPr>
            <w:r w:rsidRPr="000E61C6">
              <w:rPr>
                <w:rFonts w:cs="Arial"/>
                <w:color w:val="000000"/>
                <w:sz w:val="24"/>
                <w:szCs w:val="24"/>
              </w:rPr>
              <w:t>Humboldt</w:t>
            </w:r>
          </w:p>
        </w:tc>
        <w:tc>
          <w:tcPr>
            <w:tcW w:w="0" w:type="auto"/>
            <w:vAlign w:val="center"/>
          </w:tcPr>
          <w:p w14:paraId="7D083143" w14:textId="77777777" w:rsidR="0041289E" w:rsidRPr="000E61C6" w:rsidRDefault="0041289E">
            <w:pPr>
              <w:spacing w:before="0" w:after="0"/>
              <w:jc w:val="center"/>
              <w:rPr>
                <w:rFonts w:cs="Arial"/>
                <w:color w:val="000000"/>
                <w:sz w:val="24"/>
                <w:szCs w:val="24"/>
              </w:rPr>
            </w:pPr>
            <w:r w:rsidRPr="000E61C6">
              <w:rPr>
                <w:rFonts w:cs="Arial"/>
                <w:sz w:val="24"/>
                <w:szCs w:val="24"/>
              </w:rPr>
              <w:t>405</w:t>
            </w:r>
          </w:p>
        </w:tc>
        <w:tc>
          <w:tcPr>
            <w:tcW w:w="0" w:type="auto"/>
            <w:vAlign w:val="center"/>
          </w:tcPr>
          <w:p w14:paraId="3E56C15D"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2144E787" w14:textId="77777777" w:rsidR="0041289E" w:rsidRPr="000E61C6" w:rsidRDefault="0041289E">
            <w:pPr>
              <w:spacing w:before="0" w:after="0"/>
              <w:jc w:val="center"/>
              <w:rPr>
                <w:rFonts w:cs="Arial"/>
                <w:bCs/>
                <w:color w:val="000000"/>
                <w:sz w:val="24"/>
                <w:szCs w:val="24"/>
              </w:rPr>
            </w:pPr>
            <w:r w:rsidRPr="000E61C6">
              <w:rPr>
                <w:rFonts w:cs="Arial"/>
                <w:sz w:val="24"/>
                <w:szCs w:val="24"/>
              </w:rPr>
              <w:t>332</w:t>
            </w:r>
          </w:p>
        </w:tc>
        <w:tc>
          <w:tcPr>
            <w:tcW w:w="0" w:type="auto"/>
            <w:vAlign w:val="center"/>
          </w:tcPr>
          <w:p w14:paraId="6B72D83E" w14:textId="54701131"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5A1214A" w14:textId="77777777" w:rsidTr="00ED2FD4">
        <w:trPr>
          <w:cantSplit/>
          <w:trHeight w:val="20"/>
        </w:trPr>
        <w:tc>
          <w:tcPr>
            <w:tcW w:w="0" w:type="auto"/>
            <w:vAlign w:val="center"/>
          </w:tcPr>
          <w:p w14:paraId="0E267F3D" w14:textId="77777777" w:rsidR="0041289E" w:rsidRPr="000E61C6" w:rsidRDefault="0041289E">
            <w:pPr>
              <w:spacing w:before="0" w:after="0"/>
              <w:rPr>
                <w:rFonts w:cs="Arial"/>
                <w:color w:val="000000"/>
                <w:sz w:val="24"/>
                <w:szCs w:val="24"/>
              </w:rPr>
            </w:pPr>
            <w:r w:rsidRPr="000E61C6">
              <w:rPr>
                <w:rFonts w:cs="Arial"/>
                <w:color w:val="000000"/>
                <w:sz w:val="24"/>
                <w:szCs w:val="24"/>
              </w:rPr>
              <w:t>Imperial</w:t>
            </w:r>
          </w:p>
        </w:tc>
        <w:tc>
          <w:tcPr>
            <w:tcW w:w="0" w:type="auto"/>
            <w:vAlign w:val="center"/>
          </w:tcPr>
          <w:p w14:paraId="75EBEF9E" w14:textId="77777777" w:rsidR="0041289E" w:rsidRPr="000E61C6" w:rsidRDefault="0041289E">
            <w:pPr>
              <w:spacing w:before="0" w:after="0"/>
              <w:jc w:val="center"/>
              <w:rPr>
                <w:rFonts w:cs="Arial"/>
                <w:color w:val="000000"/>
                <w:sz w:val="24"/>
                <w:szCs w:val="24"/>
              </w:rPr>
            </w:pPr>
            <w:r w:rsidRPr="000E61C6">
              <w:rPr>
                <w:rFonts w:cs="Arial"/>
                <w:sz w:val="24"/>
                <w:szCs w:val="24"/>
              </w:rPr>
              <w:t>411</w:t>
            </w:r>
          </w:p>
        </w:tc>
        <w:tc>
          <w:tcPr>
            <w:tcW w:w="0" w:type="auto"/>
            <w:vAlign w:val="center"/>
          </w:tcPr>
          <w:p w14:paraId="775483E5"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0054E002" w14:textId="77777777" w:rsidR="0041289E" w:rsidRPr="000E61C6" w:rsidRDefault="0041289E">
            <w:pPr>
              <w:spacing w:before="0" w:after="0"/>
              <w:jc w:val="center"/>
              <w:rPr>
                <w:rFonts w:cs="Arial"/>
                <w:bCs/>
                <w:color w:val="000000"/>
                <w:sz w:val="24"/>
                <w:szCs w:val="24"/>
              </w:rPr>
            </w:pPr>
            <w:r w:rsidRPr="000E61C6">
              <w:rPr>
                <w:rFonts w:cs="Arial"/>
                <w:sz w:val="24"/>
                <w:szCs w:val="24"/>
              </w:rPr>
              <w:t>317</w:t>
            </w:r>
          </w:p>
        </w:tc>
        <w:tc>
          <w:tcPr>
            <w:tcW w:w="0" w:type="auto"/>
            <w:vAlign w:val="center"/>
          </w:tcPr>
          <w:p w14:paraId="53224AEC" w14:textId="2717F91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CC0758C" w14:textId="77777777" w:rsidTr="00ED2FD4">
        <w:trPr>
          <w:cantSplit/>
          <w:trHeight w:val="20"/>
        </w:trPr>
        <w:tc>
          <w:tcPr>
            <w:tcW w:w="0" w:type="auto"/>
            <w:vAlign w:val="center"/>
          </w:tcPr>
          <w:p w14:paraId="71870F23" w14:textId="77777777" w:rsidR="0041289E" w:rsidRPr="000E61C6" w:rsidRDefault="0041289E">
            <w:pPr>
              <w:spacing w:before="0" w:after="0"/>
              <w:rPr>
                <w:rFonts w:cs="Arial"/>
                <w:color w:val="000000"/>
                <w:sz w:val="24"/>
                <w:szCs w:val="24"/>
              </w:rPr>
            </w:pPr>
            <w:r w:rsidRPr="000E61C6">
              <w:rPr>
                <w:rFonts w:cs="Arial"/>
                <w:color w:val="000000"/>
                <w:sz w:val="24"/>
                <w:szCs w:val="24"/>
              </w:rPr>
              <w:t>Inyo</w:t>
            </w:r>
          </w:p>
        </w:tc>
        <w:tc>
          <w:tcPr>
            <w:tcW w:w="0" w:type="auto"/>
            <w:vAlign w:val="center"/>
          </w:tcPr>
          <w:p w14:paraId="655CAA33" w14:textId="77777777" w:rsidR="0041289E" w:rsidRPr="000E61C6" w:rsidRDefault="0041289E">
            <w:pPr>
              <w:spacing w:before="0" w:after="0"/>
              <w:jc w:val="center"/>
              <w:rPr>
                <w:rFonts w:cs="Arial"/>
                <w:color w:val="000000"/>
                <w:sz w:val="24"/>
                <w:szCs w:val="24"/>
              </w:rPr>
            </w:pPr>
            <w:r w:rsidRPr="000E61C6">
              <w:rPr>
                <w:rFonts w:cs="Arial"/>
                <w:sz w:val="24"/>
                <w:szCs w:val="24"/>
              </w:rPr>
              <w:t>124</w:t>
            </w:r>
          </w:p>
        </w:tc>
        <w:tc>
          <w:tcPr>
            <w:tcW w:w="0" w:type="auto"/>
            <w:vAlign w:val="center"/>
          </w:tcPr>
          <w:p w14:paraId="2EFA435D"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51F722A5" w14:textId="77777777" w:rsidR="0041289E" w:rsidRPr="000E61C6" w:rsidRDefault="0041289E">
            <w:pPr>
              <w:spacing w:before="0" w:after="0"/>
              <w:jc w:val="center"/>
              <w:rPr>
                <w:rFonts w:cs="Arial"/>
                <w:bCs/>
                <w:color w:val="000000"/>
                <w:sz w:val="24"/>
                <w:szCs w:val="24"/>
              </w:rPr>
            </w:pPr>
            <w:r w:rsidRPr="000E61C6">
              <w:rPr>
                <w:rFonts w:cs="Arial"/>
                <w:sz w:val="24"/>
                <w:szCs w:val="24"/>
              </w:rPr>
              <w:t>95</w:t>
            </w:r>
          </w:p>
        </w:tc>
        <w:tc>
          <w:tcPr>
            <w:tcW w:w="0" w:type="auto"/>
            <w:vAlign w:val="center"/>
          </w:tcPr>
          <w:p w14:paraId="10F9084F" w14:textId="03F5AF1C"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7698597" w14:textId="77777777" w:rsidTr="00ED2FD4">
        <w:trPr>
          <w:cantSplit/>
          <w:trHeight w:val="20"/>
        </w:trPr>
        <w:tc>
          <w:tcPr>
            <w:tcW w:w="0" w:type="auto"/>
            <w:vAlign w:val="center"/>
          </w:tcPr>
          <w:p w14:paraId="3E6A5433" w14:textId="77777777" w:rsidR="0041289E" w:rsidRPr="000E61C6" w:rsidRDefault="0041289E">
            <w:pPr>
              <w:spacing w:before="0" w:after="0"/>
              <w:rPr>
                <w:rFonts w:cs="Arial"/>
                <w:color w:val="000000"/>
                <w:sz w:val="24"/>
                <w:szCs w:val="24"/>
              </w:rPr>
            </w:pPr>
            <w:r w:rsidRPr="000E61C6">
              <w:rPr>
                <w:rFonts w:cs="Arial"/>
                <w:color w:val="000000"/>
                <w:sz w:val="24"/>
                <w:szCs w:val="24"/>
              </w:rPr>
              <w:t>Kern</w:t>
            </w:r>
          </w:p>
        </w:tc>
        <w:tc>
          <w:tcPr>
            <w:tcW w:w="0" w:type="auto"/>
            <w:vAlign w:val="center"/>
          </w:tcPr>
          <w:p w14:paraId="102D084A" w14:textId="21D50504" w:rsidR="0041289E" w:rsidRPr="000E61C6" w:rsidRDefault="0041289E">
            <w:pPr>
              <w:spacing w:before="0" w:after="0"/>
              <w:jc w:val="center"/>
              <w:rPr>
                <w:rFonts w:cs="Arial"/>
                <w:color w:val="000000"/>
                <w:sz w:val="24"/>
                <w:szCs w:val="24"/>
              </w:rPr>
            </w:pPr>
            <w:r w:rsidRPr="000E61C6">
              <w:rPr>
                <w:rFonts w:cs="Arial"/>
                <w:sz w:val="24"/>
                <w:szCs w:val="24"/>
              </w:rPr>
              <w:t>1,864</w:t>
            </w:r>
          </w:p>
        </w:tc>
        <w:tc>
          <w:tcPr>
            <w:tcW w:w="0" w:type="auto"/>
            <w:vAlign w:val="center"/>
          </w:tcPr>
          <w:p w14:paraId="2AA3B79B" w14:textId="77777777" w:rsidR="0041289E" w:rsidRPr="000E61C6" w:rsidRDefault="0041289E">
            <w:pPr>
              <w:spacing w:before="0" w:after="0"/>
              <w:jc w:val="center"/>
              <w:rPr>
                <w:rFonts w:cs="Arial"/>
                <w:color w:val="000000"/>
                <w:sz w:val="24"/>
                <w:szCs w:val="24"/>
              </w:rPr>
            </w:pPr>
            <w:r w:rsidRPr="000E61C6">
              <w:rPr>
                <w:rFonts w:cs="Arial"/>
                <w:sz w:val="24"/>
                <w:szCs w:val="24"/>
              </w:rPr>
              <w:t>2</w:t>
            </w:r>
          </w:p>
        </w:tc>
        <w:tc>
          <w:tcPr>
            <w:tcW w:w="0" w:type="auto"/>
            <w:vAlign w:val="center"/>
          </w:tcPr>
          <w:p w14:paraId="65C77C0A" w14:textId="0DB61B95" w:rsidR="0041289E" w:rsidRPr="000E61C6" w:rsidRDefault="0041289E">
            <w:pPr>
              <w:spacing w:before="0" w:after="0"/>
              <w:jc w:val="center"/>
              <w:rPr>
                <w:rFonts w:cs="Arial"/>
                <w:bCs/>
                <w:color w:val="000000"/>
                <w:sz w:val="24"/>
                <w:szCs w:val="24"/>
              </w:rPr>
            </w:pPr>
            <w:r w:rsidRPr="000E61C6">
              <w:rPr>
                <w:rFonts w:cs="Arial"/>
                <w:sz w:val="24"/>
                <w:szCs w:val="24"/>
              </w:rPr>
              <w:t>1,817</w:t>
            </w:r>
          </w:p>
        </w:tc>
        <w:tc>
          <w:tcPr>
            <w:tcW w:w="0" w:type="auto"/>
            <w:vAlign w:val="center"/>
          </w:tcPr>
          <w:p w14:paraId="30EE7775" w14:textId="03FE0BD9"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594A3EA3" w14:textId="77777777" w:rsidTr="00ED2FD4">
        <w:trPr>
          <w:cantSplit/>
          <w:trHeight w:val="20"/>
        </w:trPr>
        <w:tc>
          <w:tcPr>
            <w:tcW w:w="0" w:type="auto"/>
            <w:vAlign w:val="center"/>
          </w:tcPr>
          <w:p w14:paraId="3636D3A3" w14:textId="77777777" w:rsidR="0041289E" w:rsidRPr="000E61C6" w:rsidRDefault="0041289E">
            <w:pPr>
              <w:spacing w:before="0" w:after="0"/>
              <w:rPr>
                <w:rFonts w:cs="Arial"/>
                <w:color w:val="000000"/>
                <w:sz w:val="24"/>
                <w:szCs w:val="24"/>
              </w:rPr>
            </w:pPr>
            <w:r w:rsidRPr="000E61C6">
              <w:rPr>
                <w:rFonts w:cs="Arial"/>
                <w:color w:val="000000"/>
                <w:sz w:val="24"/>
                <w:szCs w:val="24"/>
              </w:rPr>
              <w:t>Kings</w:t>
            </w:r>
          </w:p>
        </w:tc>
        <w:tc>
          <w:tcPr>
            <w:tcW w:w="0" w:type="auto"/>
            <w:vAlign w:val="center"/>
          </w:tcPr>
          <w:p w14:paraId="7061EFA0" w14:textId="77777777" w:rsidR="0041289E" w:rsidRPr="000E61C6" w:rsidRDefault="0041289E">
            <w:pPr>
              <w:spacing w:before="0" w:after="0"/>
              <w:jc w:val="center"/>
              <w:rPr>
                <w:rFonts w:cs="Arial"/>
                <w:color w:val="000000"/>
                <w:sz w:val="24"/>
                <w:szCs w:val="24"/>
              </w:rPr>
            </w:pPr>
            <w:r w:rsidRPr="000E61C6">
              <w:rPr>
                <w:rFonts w:cs="Arial"/>
                <w:sz w:val="24"/>
                <w:szCs w:val="24"/>
              </w:rPr>
              <w:t>381</w:t>
            </w:r>
          </w:p>
        </w:tc>
        <w:tc>
          <w:tcPr>
            <w:tcW w:w="0" w:type="auto"/>
            <w:vAlign w:val="center"/>
          </w:tcPr>
          <w:p w14:paraId="7832BE0A" w14:textId="77777777" w:rsidR="0041289E" w:rsidRPr="000E61C6" w:rsidRDefault="0041289E">
            <w:pPr>
              <w:spacing w:before="0" w:after="0"/>
              <w:jc w:val="center"/>
              <w:rPr>
                <w:rFonts w:cs="Arial"/>
                <w:color w:val="000000"/>
                <w:sz w:val="24"/>
                <w:szCs w:val="24"/>
              </w:rPr>
            </w:pPr>
            <w:r w:rsidRPr="000E61C6">
              <w:rPr>
                <w:rFonts w:cs="Arial"/>
                <w:sz w:val="24"/>
                <w:szCs w:val="24"/>
              </w:rPr>
              <w:t>4</w:t>
            </w:r>
          </w:p>
        </w:tc>
        <w:tc>
          <w:tcPr>
            <w:tcW w:w="0" w:type="auto"/>
            <w:vAlign w:val="center"/>
          </w:tcPr>
          <w:p w14:paraId="4DB17BA5" w14:textId="77777777" w:rsidR="0041289E" w:rsidRPr="000E61C6" w:rsidRDefault="0041289E">
            <w:pPr>
              <w:spacing w:before="0" w:after="0"/>
              <w:jc w:val="center"/>
              <w:rPr>
                <w:rFonts w:cs="Arial"/>
                <w:bCs/>
                <w:color w:val="000000"/>
                <w:sz w:val="24"/>
                <w:szCs w:val="24"/>
              </w:rPr>
            </w:pPr>
            <w:r w:rsidRPr="000E61C6">
              <w:rPr>
                <w:rFonts w:cs="Arial"/>
                <w:sz w:val="24"/>
                <w:szCs w:val="24"/>
              </w:rPr>
              <w:t>370</w:t>
            </w:r>
          </w:p>
        </w:tc>
        <w:tc>
          <w:tcPr>
            <w:tcW w:w="0" w:type="auto"/>
            <w:vAlign w:val="center"/>
          </w:tcPr>
          <w:p w14:paraId="2CE14614" w14:textId="162F5D15" w:rsidR="0041289E" w:rsidRPr="000E61C6" w:rsidRDefault="0041289E">
            <w:pPr>
              <w:spacing w:before="0" w:after="0"/>
              <w:jc w:val="center"/>
              <w:rPr>
                <w:rFonts w:cs="Arial"/>
                <w:bCs/>
                <w:color w:val="000000"/>
                <w:sz w:val="24"/>
                <w:szCs w:val="24"/>
              </w:rPr>
            </w:pPr>
            <w:r w:rsidRPr="000E61C6">
              <w:rPr>
                <w:rFonts w:cs="Arial"/>
                <w:sz w:val="24"/>
                <w:szCs w:val="24"/>
              </w:rPr>
              <w:t>1</w:t>
            </w:r>
          </w:p>
        </w:tc>
      </w:tr>
      <w:tr w:rsidR="0041289E" w:rsidRPr="000E61C6" w14:paraId="5EB81881" w14:textId="77777777" w:rsidTr="00ED2FD4">
        <w:trPr>
          <w:cantSplit/>
          <w:trHeight w:val="20"/>
        </w:trPr>
        <w:tc>
          <w:tcPr>
            <w:tcW w:w="0" w:type="auto"/>
            <w:vAlign w:val="center"/>
          </w:tcPr>
          <w:p w14:paraId="1051D719" w14:textId="77777777" w:rsidR="0041289E" w:rsidRPr="000E61C6" w:rsidRDefault="0041289E">
            <w:pPr>
              <w:spacing w:before="0" w:after="0"/>
              <w:rPr>
                <w:rFonts w:cs="Arial"/>
                <w:color w:val="000000"/>
                <w:sz w:val="24"/>
                <w:szCs w:val="24"/>
              </w:rPr>
            </w:pPr>
            <w:r w:rsidRPr="000E61C6">
              <w:rPr>
                <w:rFonts w:cs="Arial"/>
                <w:color w:val="000000"/>
                <w:sz w:val="24"/>
                <w:szCs w:val="24"/>
              </w:rPr>
              <w:t>Lake</w:t>
            </w:r>
          </w:p>
        </w:tc>
        <w:tc>
          <w:tcPr>
            <w:tcW w:w="0" w:type="auto"/>
            <w:vAlign w:val="center"/>
          </w:tcPr>
          <w:p w14:paraId="2EB5926E" w14:textId="77777777" w:rsidR="0041289E" w:rsidRPr="000E61C6" w:rsidRDefault="0041289E">
            <w:pPr>
              <w:spacing w:before="0" w:after="0"/>
              <w:jc w:val="center"/>
              <w:rPr>
                <w:rFonts w:cs="Arial"/>
                <w:color w:val="000000"/>
                <w:sz w:val="24"/>
                <w:szCs w:val="24"/>
              </w:rPr>
            </w:pPr>
            <w:r w:rsidRPr="000E61C6">
              <w:rPr>
                <w:rFonts w:cs="Arial"/>
                <w:sz w:val="24"/>
                <w:szCs w:val="24"/>
              </w:rPr>
              <w:t>67</w:t>
            </w:r>
          </w:p>
        </w:tc>
        <w:tc>
          <w:tcPr>
            <w:tcW w:w="0" w:type="auto"/>
            <w:vAlign w:val="center"/>
          </w:tcPr>
          <w:p w14:paraId="06BF5038"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7475280B" w14:textId="77777777" w:rsidR="0041289E" w:rsidRPr="000E61C6" w:rsidRDefault="0041289E">
            <w:pPr>
              <w:spacing w:before="0" w:after="0"/>
              <w:jc w:val="center"/>
              <w:rPr>
                <w:rFonts w:cs="Arial"/>
                <w:bCs/>
                <w:color w:val="000000"/>
                <w:sz w:val="24"/>
                <w:szCs w:val="24"/>
              </w:rPr>
            </w:pPr>
            <w:r w:rsidRPr="000E61C6">
              <w:rPr>
                <w:rFonts w:cs="Arial"/>
                <w:sz w:val="24"/>
                <w:szCs w:val="24"/>
              </w:rPr>
              <w:t>107</w:t>
            </w:r>
          </w:p>
        </w:tc>
        <w:tc>
          <w:tcPr>
            <w:tcW w:w="0" w:type="auto"/>
            <w:vAlign w:val="center"/>
          </w:tcPr>
          <w:p w14:paraId="4D8E1493" w14:textId="13628F22"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C0F24B1" w14:textId="77777777" w:rsidTr="00ED2FD4">
        <w:trPr>
          <w:cantSplit/>
          <w:trHeight w:val="20"/>
        </w:trPr>
        <w:tc>
          <w:tcPr>
            <w:tcW w:w="0" w:type="auto"/>
            <w:vAlign w:val="center"/>
          </w:tcPr>
          <w:p w14:paraId="5790E32E" w14:textId="77777777" w:rsidR="0041289E" w:rsidRPr="000E61C6" w:rsidRDefault="0041289E">
            <w:pPr>
              <w:spacing w:before="0" w:after="0"/>
              <w:rPr>
                <w:rFonts w:cs="Arial"/>
                <w:color w:val="000000"/>
                <w:sz w:val="24"/>
                <w:szCs w:val="24"/>
              </w:rPr>
            </w:pPr>
            <w:r w:rsidRPr="000E61C6">
              <w:rPr>
                <w:rFonts w:cs="Arial"/>
                <w:color w:val="000000"/>
                <w:sz w:val="24"/>
                <w:szCs w:val="24"/>
              </w:rPr>
              <w:t>Lassen</w:t>
            </w:r>
          </w:p>
        </w:tc>
        <w:tc>
          <w:tcPr>
            <w:tcW w:w="0" w:type="auto"/>
            <w:vAlign w:val="center"/>
          </w:tcPr>
          <w:p w14:paraId="6C683F23" w14:textId="77777777" w:rsidR="0041289E" w:rsidRPr="000E61C6" w:rsidRDefault="0041289E">
            <w:pPr>
              <w:spacing w:before="0" w:after="0"/>
              <w:jc w:val="center"/>
              <w:rPr>
                <w:rFonts w:cs="Arial"/>
                <w:color w:val="000000"/>
                <w:sz w:val="24"/>
                <w:szCs w:val="24"/>
              </w:rPr>
            </w:pPr>
            <w:r w:rsidRPr="000E61C6">
              <w:rPr>
                <w:rFonts w:cs="Arial"/>
                <w:sz w:val="24"/>
                <w:szCs w:val="24"/>
              </w:rPr>
              <w:t>87</w:t>
            </w:r>
          </w:p>
        </w:tc>
        <w:tc>
          <w:tcPr>
            <w:tcW w:w="0" w:type="auto"/>
            <w:vAlign w:val="center"/>
          </w:tcPr>
          <w:p w14:paraId="764B2356" w14:textId="77777777" w:rsidR="0041289E" w:rsidRPr="000E61C6" w:rsidRDefault="0041289E">
            <w:pPr>
              <w:spacing w:before="0" w:after="0"/>
              <w:jc w:val="center"/>
              <w:rPr>
                <w:rFonts w:cs="Arial"/>
                <w:color w:val="000000"/>
                <w:sz w:val="24"/>
                <w:szCs w:val="24"/>
              </w:rPr>
            </w:pPr>
            <w:r w:rsidRPr="000E61C6">
              <w:rPr>
                <w:rFonts w:cs="Arial"/>
                <w:sz w:val="24"/>
                <w:szCs w:val="24"/>
              </w:rPr>
              <w:t>2</w:t>
            </w:r>
          </w:p>
        </w:tc>
        <w:tc>
          <w:tcPr>
            <w:tcW w:w="0" w:type="auto"/>
            <w:vAlign w:val="center"/>
          </w:tcPr>
          <w:p w14:paraId="3B97A3BC" w14:textId="77777777" w:rsidR="0041289E" w:rsidRPr="000E61C6" w:rsidRDefault="0041289E">
            <w:pPr>
              <w:spacing w:before="0" w:after="0"/>
              <w:jc w:val="center"/>
              <w:rPr>
                <w:rFonts w:cs="Arial"/>
                <w:bCs/>
                <w:color w:val="000000"/>
                <w:sz w:val="24"/>
                <w:szCs w:val="24"/>
              </w:rPr>
            </w:pPr>
            <w:r w:rsidRPr="000E61C6">
              <w:rPr>
                <w:rFonts w:cs="Arial"/>
                <w:sz w:val="24"/>
                <w:szCs w:val="24"/>
              </w:rPr>
              <w:t>104</w:t>
            </w:r>
          </w:p>
        </w:tc>
        <w:tc>
          <w:tcPr>
            <w:tcW w:w="0" w:type="auto"/>
            <w:vAlign w:val="center"/>
          </w:tcPr>
          <w:p w14:paraId="43714920" w14:textId="44723D64"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7104E957" w14:textId="77777777" w:rsidTr="00ED2FD4">
        <w:trPr>
          <w:cantSplit/>
          <w:trHeight w:val="20"/>
        </w:trPr>
        <w:tc>
          <w:tcPr>
            <w:tcW w:w="0" w:type="auto"/>
            <w:vAlign w:val="center"/>
          </w:tcPr>
          <w:p w14:paraId="1BFF92DD" w14:textId="437EA1C5" w:rsidR="0041289E" w:rsidRPr="000E61C6" w:rsidRDefault="0041289E">
            <w:pPr>
              <w:spacing w:before="0" w:after="0"/>
              <w:rPr>
                <w:rFonts w:cs="Arial"/>
                <w:color w:val="000000"/>
                <w:sz w:val="24"/>
                <w:szCs w:val="24"/>
              </w:rPr>
            </w:pPr>
            <w:r w:rsidRPr="000E61C6">
              <w:rPr>
                <w:rFonts w:cs="Arial"/>
                <w:color w:val="000000"/>
                <w:sz w:val="24"/>
                <w:szCs w:val="24"/>
              </w:rPr>
              <w:t>Los</w:t>
            </w:r>
            <w:r w:rsidR="00F74E1D" w:rsidRPr="000E61C6">
              <w:rPr>
                <w:rFonts w:cs="Arial"/>
                <w:color w:val="000000"/>
                <w:sz w:val="24"/>
                <w:szCs w:val="24"/>
              </w:rPr>
              <w:t xml:space="preserve"> </w:t>
            </w:r>
            <w:r w:rsidRPr="000E61C6">
              <w:rPr>
                <w:rFonts w:cs="Arial"/>
                <w:color w:val="000000"/>
                <w:sz w:val="24"/>
                <w:szCs w:val="24"/>
              </w:rPr>
              <w:t>Angeles</w:t>
            </w:r>
          </w:p>
        </w:tc>
        <w:tc>
          <w:tcPr>
            <w:tcW w:w="0" w:type="auto"/>
            <w:vAlign w:val="center"/>
          </w:tcPr>
          <w:p w14:paraId="36B1E5CD" w14:textId="042E329D" w:rsidR="0041289E" w:rsidRPr="000E61C6" w:rsidRDefault="0041289E">
            <w:pPr>
              <w:spacing w:before="0" w:after="0"/>
              <w:jc w:val="center"/>
              <w:rPr>
                <w:rFonts w:cs="Arial"/>
                <w:color w:val="000000"/>
                <w:sz w:val="24"/>
                <w:szCs w:val="24"/>
              </w:rPr>
            </w:pPr>
            <w:r w:rsidRPr="000E61C6">
              <w:rPr>
                <w:rFonts w:cs="Arial"/>
                <w:sz w:val="24"/>
                <w:szCs w:val="24"/>
              </w:rPr>
              <w:t>14,911</w:t>
            </w:r>
          </w:p>
        </w:tc>
        <w:tc>
          <w:tcPr>
            <w:tcW w:w="0" w:type="auto"/>
            <w:vAlign w:val="center"/>
          </w:tcPr>
          <w:p w14:paraId="61C9C82E" w14:textId="77777777" w:rsidR="0041289E" w:rsidRPr="000E61C6" w:rsidRDefault="0041289E">
            <w:pPr>
              <w:spacing w:before="0" w:after="0"/>
              <w:jc w:val="center"/>
              <w:rPr>
                <w:rFonts w:cs="Arial"/>
                <w:color w:val="000000"/>
                <w:sz w:val="24"/>
                <w:szCs w:val="24"/>
              </w:rPr>
            </w:pPr>
            <w:r w:rsidRPr="000E61C6">
              <w:rPr>
                <w:rFonts w:cs="Arial"/>
                <w:sz w:val="24"/>
                <w:szCs w:val="24"/>
              </w:rPr>
              <w:t>14</w:t>
            </w:r>
          </w:p>
        </w:tc>
        <w:tc>
          <w:tcPr>
            <w:tcW w:w="0" w:type="auto"/>
            <w:vAlign w:val="center"/>
          </w:tcPr>
          <w:p w14:paraId="15117D55" w14:textId="5CA3A9CE" w:rsidR="0041289E" w:rsidRPr="000E61C6" w:rsidRDefault="0041289E">
            <w:pPr>
              <w:spacing w:before="0" w:after="0"/>
              <w:jc w:val="center"/>
              <w:rPr>
                <w:rFonts w:cs="Arial"/>
                <w:bCs/>
                <w:color w:val="000000"/>
                <w:sz w:val="24"/>
                <w:szCs w:val="24"/>
              </w:rPr>
            </w:pPr>
            <w:r w:rsidRPr="000E61C6">
              <w:rPr>
                <w:rFonts w:cs="Arial"/>
                <w:sz w:val="24"/>
                <w:szCs w:val="24"/>
              </w:rPr>
              <w:t>14,049</w:t>
            </w:r>
          </w:p>
        </w:tc>
        <w:tc>
          <w:tcPr>
            <w:tcW w:w="0" w:type="auto"/>
            <w:vAlign w:val="center"/>
          </w:tcPr>
          <w:p w14:paraId="5B01D994" w14:textId="70ABFD38" w:rsidR="0041289E" w:rsidRPr="000E61C6" w:rsidRDefault="0041289E">
            <w:pPr>
              <w:spacing w:before="0" w:after="0"/>
              <w:jc w:val="center"/>
              <w:rPr>
                <w:rFonts w:cs="Arial"/>
                <w:bCs/>
                <w:color w:val="000000"/>
                <w:sz w:val="24"/>
                <w:szCs w:val="24"/>
              </w:rPr>
            </w:pPr>
            <w:r w:rsidRPr="000E61C6">
              <w:rPr>
                <w:rFonts w:cs="Arial"/>
                <w:sz w:val="24"/>
                <w:szCs w:val="24"/>
              </w:rPr>
              <w:t>1</w:t>
            </w:r>
          </w:p>
        </w:tc>
      </w:tr>
      <w:tr w:rsidR="0041289E" w:rsidRPr="000E61C6" w14:paraId="084B95F1" w14:textId="77777777" w:rsidTr="00ED2FD4">
        <w:trPr>
          <w:cantSplit/>
          <w:trHeight w:val="20"/>
        </w:trPr>
        <w:tc>
          <w:tcPr>
            <w:tcW w:w="0" w:type="auto"/>
            <w:vAlign w:val="center"/>
          </w:tcPr>
          <w:p w14:paraId="6478A1FE" w14:textId="77777777" w:rsidR="0041289E" w:rsidRPr="000E61C6" w:rsidRDefault="0041289E">
            <w:pPr>
              <w:spacing w:before="0" w:after="0"/>
              <w:rPr>
                <w:rFonts w:cs="Arial"/>
                <w:color w:val="000000"/>
                <w:sz w:val="24"/>
                <w:szCs w:val="24"/>
              </w:rPr>
            </w:pPr>
            <w:r w:rsidRPr="000E61C6">
              <w:rPr>
                <w:rFonts w:cs="Arial"/>
                <w:color w:val="000000"/>
                <w:sz w:val="24"/>
                <w:szCs w:val="24"/>
              </w:rPr>
              <w:t>Madera</w:t>
            </w:r>
          </w:p>
        </w:tc>
        <w:tc>
          <w:tcPr>
            <w:tcW w:w="0" w:type="auto"/>
            <w:vAlign w:val="center"/>
          </w:tcPr>
          <w:p w14:paraId="02EB82FD" w14:textId="77777777" w:rsidR="0041289E" w:rsidRPr="000E61C6" w:rsidRDefault="0041289E">
            <w:pPr>
              <w:spacing w:before="0" w:after="0"/>
              <w:jc w:val="center"/>
              <w:rPr>
                <w:rFonts w:cs="Arial"/>
                <w:color w:val="000000"/>
                <w:sz w:val="24"/>
                <w:szCs w:val="24"/>
              </w:rPr>
            </w:pPr>
            <w:r w:rsidRPr="000E61C6">
              <w:rPr>
                <w:rFonts w:cs="Arial"/>
                <w:sz w:val="24"/>
                <w:szCs w:val="24"/>
              </w:rPr>
              <w:t>409</w:t>
            </w:r>
          </w:p>
        </w:tc>
        <w:tc>
          <w:tcPr>
            <w:tcW w:w="0" w:type="auto"/>
            <w:vAlign w:val="center"/>
          </w:tcPr>
          <w:p w14:paraId="200CE51A" w14:textId="77777777" w:rsidR="0041289E" w:rsidRPr="000E61C6" w:rsidRDefault="0041289E">
            <w:pPr>
              <w:spacing w:before="0" w:after="0"/>
              <w:jc w:val="center"/>
              <w:rPr>
                <w:rFonts w:cs="Arial"/>
                <w:color w:val="000000"/>
                <w:sz w:val="24"/>
                <w:szCs w:val="24"/>
              </w:rPr>
            </w:pPr>
            <w:r w:rsidRPr="000E61C6">
              <w:rPr>
                <w:rFonts w:cs="Arial"/>
                <w:sz w:val="24"/>
                <w:szCs w:val="24"/>
              </w:rPr>
              <w:t>3</w:t>
            </w:r>
          </w:p>
        </w:tc>
        <w:tc>
          <w:tcPr>
            <w:tcW w:w="0" w:type="auto"/>
            <w:vAlign w:val="center"/>
          </w:tcPr>
          <w:p w14:paraId="29BDCAF9" w14:textId="77777777" w:rsidR="0041289E" w:rsidRPr="000E61C6" w:rsidRDefault="0041289E">
            <w:pPr>
              <w:spacing w:before="0" w:after="0"/>
              <w:jc w:val="center"/>
              <w:rPr>
                <w:rFonts w:cs="Arial"/>
                <w:bCs/>
                <w:color w:val="000000"/>
                <w:sz w:val="24"/>
                <w:szCs w:val="24"/>
              </w:rPr>
            </w:pPr>
            <w:r w:rsidRPr="000E61C6">
              <w:rPr>
                <w:rFonts w:cs="Arial"/>
                <w:sz w:val="24"/>
                <w:szCs w:val="24"/>
              </w:rPr>
              <w:t>372</w:t>
            </w:r>
          </w:p>
        </w:tc>
        <w:tc>
          <w:tcPr>
            <w:tcW w:w="0" w:type="auto"/>
            <w:vAlign w:val="center"/>
          </w:tcPr>
          <w:p w14:paraId="71208999" w14:textId="52B16442"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017F584D" w14:textId="77777777" w:rsidTr="00ED2FD4">
        <w:trPr>
          <w:cantSplit/>
          <w:trHeight w:val="20"/>
        </w:trPr>
        <w:tc>
          <w:tcPr>
            <w:tcW w:w="0" w:type="auto"/>
            <w:vAlign w:val="center"/>
          </w:tcPr>
          <w:p w14:paraId="56C3ECA1" w14:textId="77777777" w:rsidR="0041289E" w:rsidRPr="000E61C6" w:rsidRDefault="0041289E">
            <w:pPr>
              <w:spacing w:before="0" w:after="0"/>
              <w:rPr>
                <w:rFonts w:cs="Arial"/>
                <w:color w:val="000000"/>
                <w:sz w:val="24"/>
                <w:szCs w:val="24"/>
              </w:rPr>
            </w:pPr>
            <w:r w:rsidRPr="000E61C6">
              <w:rPr>
                <w:rFonts w:cs="Arial"/>
                <w:color w:val="000000"/>
                <w:sz w:val="24"/>
                <w:szCs w:val="24"/>
              </w:rPr>
              <w:t>Marin</w:t>
            </w:r>
          </w:p>
        </w:tc>
        <w:tc>
          <w:tcPr>
            <w:tcW w:w="0" w:type="auto"/>
            <w:vAlign w:val="center"/>
          </w:tcPr>
          <w:p w14:paraId="3559D187" w14:textId="77777777" w:rsidR="0041289E" w:rsidRPr="000E61C6" w:rsidRDefault="0041289E">
            <w:pPr>
              <w:spacing w:before="0" w:after="0"/>
              <w:jc w:val="center"/>
              <w:rPr>
                <w:rFonts w:cs="Arial"/>
                <w:color w:val="000000"/>
                <w:sz w:val="24"/>
                <w:szCs w:val="24"/>
              </w:rPr>
            </w:pPr>
            <w:r w:rsidRPr="000E61C6">
              <w:rPr>
                <w:rFonts w:cs="Arial"/>
                <w:sz w:val="24"/>
                <w:szCs w:val="24"/>
              </w:rPr>
              <w:t>130</w:t>
            </w:r>
          </w:p>
        </w:tc>
        <w:tc>
          <w:tcPr>
            <w:tcW w:w="0" w:type="auto"/>
            <w:vAlign w:val="center"/>
          </w:tcPr>
          <w:p w14:paraId="51C7F73E"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7F64DF22" w14:textId="77777777" w:rsidR="0041289E" w:rsidRPr="000E61C6" w:rsidRDefault="0041289E">
            <w:pPr>
              <w:spacing w:before="0" w:after="0"/>
              <w:jc w:val="center"/>
              <w:rPr>
                <w:rFonts w:cs="Arial"/>
                <w:bCs/>
                <w:color w:val="000000"/>
                <w:sz w:val="24"/>
                <w:szCs w:val="24"/>
              </w:rPr>
            </w:pPr>
            <w:r w:rsidRPr="000E61C6">
              <w:rPr>
                <w:rFonts w:cs="Arial"/>
                <w:sz w:val="24"/>
                <w:szCs w:val="24"/>
              </w:rPr>
              <w:t>118</w:t>
            </w:r>
          </w:p>
        </w:tc>
        <w:tc>
          <w:tcPr>
            <w:tcW w:w="0" w:type="auto"/>
            <w:vAlign w:val="center"/>
          </w:tcPr>
          <w:p w14:paraId="5BD124D8" w14:textId="53926558"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8696698" w14:textId="77777777" w:rsidTr="00ED2FD4">
        <w:trPr>
          <w:cantSplit/>
          <w:trHeight w:val="20"/>
        </w:trPr>
        <w:tc>
          <w:tcPr>
            <w:tcW w:w="0" w:type="auto"/>
            <w:vAlign w:val="center"/>
          </w:tcPr>
          <w:p w14:paraId="0D6B2FAF" w14:textId="77777777" w:rsidR="0041289E" w:rsidRPr="000E61C6" w:rsidRDefault="0041289E">
            <w:pPr>
              <w:spacing w:before="0" w:after="0"/>
              <w:rPr>
                <w:rFonts w:cs="Arial"/>
                <w:color w:val="000000"/>
                <w:sz w:val="24"/>
                <w:szCs w:val="24"/>
              </w:rPr>
            </w:pPr>
            <w:r w:rsidRPr="000E61C6">
              <w:rPr>
                <w:rFonts w:cs="Arial"/>
                <w:color w:val="000000"/>
                <w:sz w:val="24"/>
                <w:szCs w:val="24"/>
              </w:rPr>
              <w:t>Mariposa</w:t>
            </w:r>
          </w:p>
        </w:tc>
        <w:tc>
          <w:tcPr>
            <w:tcW w:w="0" w:type="auto"/>
            <w:vAlign w:val="center"/>
          </w:tcPr>
          <w:p w14:paraId="6410F868" w14:textId="77777777" w:rsidR="0041289E" w:rsidRPr="000E61C6" w:rsidRDefault="0041289E">
            <w:pPr>
              <w:spacing w:before="0" w:after="0"/>
              <w:jc w:val="center"/>
              <w:rPr>
                <w:rFonts w:cs="Arial"/>
                <w:color w:val="000000"/>
                <w:sz w:val="24"/>
                <w:szCs w:val="24"/>
              </w:rPr>
            </w:pPr>
            <w:r w:rsidRPr="000E61C6">
              <w:rPr>
                <w:rFonts w:cs="Arial"/>
                <w:sz w:val="24"/>
                <w:szCs w:val="24"/>
              </w:rPr>
              <w:t>55</w:t>
            </w:r>
          </w:p>
        </w:tc>
        <w:tc>
          <w:tcPr>
            <w:tcW w:w="0" w:type="auto"/>
            <w:vAlign w:val="center"/>
          </w:tcPr>
          <w:p w14:paraId="7A169D16"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50953B58" w14:textId="77777777" w:rsidR="0041289E" w:rsidRPr="000E61C6" w:rsidRDefault="0041289E">
            <w:pPr>
              <w:spacing w:before="0" w:after="0"/>
              <w:jc w:val="center"/>
              <w:rPr>
                <w:rFonts w:cs="Arial"/>
                <w:bCs/>
                <w:color w:val="000000"/>
                <w:sz w:val="24"/>
                <w:szCs w:val="24"/>
              </w:rPr>
            </w:pPr>
            <w:r w:rsidRPr="000E61C6">
              <w:rPr>
                <w:rFonts w:cs="Arial"/>
                <w:sz w:val="24"/>
                <w:szCs w:val="24"/>
              </w:rPr>
              <w:t>51</w:t>
            </w:r>
          </w:p>
        </w:tc>
        <w:tc>
          <w:tcPr>
            <w:tcW w:w="0" w:type="auto"/>
            <w:vAlign w:val="center"/>
          </w:tcPr>
          <w:p w14:paraId="08127D9B" w14:textId="622DFE31"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09273278" w14:textId="77777777" w:rsidTr="00ED2FD4">
        <w:trPr>
          <w:cantSplit/>
          <w:trHeight w:val="20"/>
        </w:trPr>
        <w:tc>
          <w:tcPr>
            <w:tcW w:w="0" w:type="auto"/>
            <w:vAlign w:val="center"/>
          </w:tcPr>
          <w:p w14:paraId="0E91B368" w14:textId="77777777" w:rsidR="0041289E" w:rsidRPr="000E61C6" w:rsidRDefault="0041289E">
            <w:pPr>
              <w:spacing w:before="0" w:after="0"/>
              <w:rPr>
                <w:rFonts w:cs="Arial"/>
                <w:color w:val="000000"/>
                <w:sz w:val="24"/>
                <w:szCs w:val="24"/>
              </w:rPr>
            </w:pPr>
            <w:r w:rsidRPr="000E61C6">
              <w:rPr>
                <w:rFonts w:cs="Arial"/>
                <w:color w:val="000000"/>
                <w:sz w:val="24"/>
                <w:szCs w:val="24"/>
              </w:rPr>
              <w:t>Mendocino</w:t>
            </w:r>
          </w:p>
        </w:tc>
        <w:tc>
          <w:tcPr>
            <w:tcW w:w="0" w:type="auto"/>
            <w:vAlign w:val="center"/>
          </w:tcPr>
          <w:p w14:paraId="069C5CA0" w14:textId="77777777" w:rsidR="0041289E" w:rsidRPr="000E61C6" w:rsidRDefault="0041289E">
            <w:pPr>
              <w:spacing w:before="0" w:after="0"/>
              <w:jc w:val="center"/>
              <w:rPr>
                <w:rFonts w:cs="Arial"/>
                <w:color w:val="000000"/>
                <w:sz w:val="24"/>
                <w:szCs w:val="24"/>
              </w:rPr>
            </w:pPr>
            <w:r w:rsidRPr="000E61C6">
              <w:rPr>
                <w:rFonts w:cs="Arial"/>
                <w:sz w:val="24"/>
                <w:szCs w:val="24"/>
              </w:rPr>
              <w:t>268</w:t>
            </w:r>
          </w:p>
        </w:tc>
        <w:tc>
          <w:tcPr>
            <w:tcW w:w="0" w:type="auto"/>
            <w:vAlign w:val="center"/>
          </w:tcPr>
          <w:p w14:paraId="379A104F"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2C708AA8" w14:textId="77777777" w:rsidR="0041289E" w:rsidRPr="000E61C6" w:rsidRDefault="0041289E">
            <w:pPr>
              <w:spacing w:before="0" w:after="0"/>
              <w:jc w:val="center"/>
              <w:rPr>
                <w:rFonts w:cs="Arial"/>
                <w:bCs/>
                <w:color w:val="000000"/>
                <w:sz w:val="24"/>
                <w:szCs w:val="24"/>
              </w:rPr>
            </w:pPr>
            <w:r w:rsidRPr="000E61C6">
              <w:rPr>
                <w:rFonts w:cs="Arial"/>
                <w:sz w:val="24"/>
                <w:szCs w:val="24"/>
              </w:rPr>
              <w:t>216</w:t>
            </w:r>
          </w:p>
        </w:tc>
        <w:tc>
          <w:tcPr>
            <w:tcW w:w="0" w:type="auto"/>
            <w:vAlign w:val="center"/>
          </w:tcPr>
          <w:p w14:paraId="74840E58" w14:textId="007CFC8F"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7A7DA3CF" w14:textId="77777777" w:rsidTr="00ED2FD4">
        <w:trPr>
          <w:cantSplit/>
          <w:trHeight w:val="20"/>
        </w:trPr>
        <w:tc>
          <w:tcPr>
            <w:tcW w:w="0" w:type="auto"/>
            <w:vAlign w:val="center"/>
          </w:tcPr>
          <w:p w14:paraId="3FC7D9AB" w14:textId="77777777" w:rsidR="0041289E" w:rsidRPr="000E61C6" w:rsidRDefault="0041289E">
            <w:pPr>
              <w:spacing w:before="0" w:after="0"/>
              <w:rPr>
                <w:rFonts w:cs="Arial"/>
                <w:color w:val="000000"/>
                <w:sz w:val="24"/>
                <w:szCs w:val="24"/>
              </w:rPr>
            </w:pPr>
            <w:r w:rsidRPr="000E61C6">
              <w:rPr>
                <w:rFonts w:cs="Arial"/>
                <w:color w:val="000000"/>
                <w:sz w:val="24"/>
                <w:szCs w:val="24"/>
              </w:rPr>
              <w:t>Merced</w:t>
            </w:r>
          </w:p>
        </w:tc>
        <w:tc>
          <w:tcPr>
            <w:tcW w:w="0" w:type="auto"/>
            <w:vAlign w:val="center"/>
          </w:tcPr>
          <w:p w14:paraId="70F6582C" w14:textId="77777777" w:rsidR="0041289E" w:rsidRPr="000E61C6" w:rsidRDefault="0041289E">
            <w:pPr>
              <w:spacing w:before="0" w:after="0"/>
              <w:jc w:val="center"/>
              <w:rPr>
                <w:rFonts w:cs="Arial"/>
                <w:color w:val="000000"/>
                <w:sz w:val="24"/>
                <w:szCs w:val="24"/>
              </w:rPr>
            </w:pPr>
            <w:r w:rsidRPr="000E61C6">
              <w:rPr>
                <w:rFonts w:cs="Arial"/>
                <w:sz w:val="24"/>
                <w:szCs w:val="24"/>
              </w:rPr>
              <w:t>722</w:t>
            </w:r>
          </w:p>
        </w:tc>
        <w:tc>
          <w:tcPr>
            <w:tcW w:w="0" w:type="auto"/>
            <w:vAlign w:val="center"/>
          </w:tcPr>
          <w:p w14:paraId="35A19522" w14:textId="77777777" w:rsidR="0041289E" w:rsidRPr="000E61C6" w:rsidRDefault="0041289E">
            <w:pPr>
              <w:spacing w:before="0" w:after="0"/>
              <w:jc w:val="center"/>
              <w:rPr>
                <w:rFonts w:cs="Arial"/>
                <w:color w:val="000000"/>
                <w:sz w:val="24"/>
                <w:szCs w:val="24"/>
              </w:rPr>
            </w:pPr>
            <w:r w:rsidRPr="000E61C6">
              <w:rPr>
                <w:rFonts w:cs="Arial"/>
                <w:sz w:val="24"/>
                <w:szCs w:val="24"/>
              </w:rPr>
              <w:t>4</w:t>
            </w:r>
          </w:p>
        </w:tc>
        <w:tc>
          <w:tcPr>
            <w:tcW w:w="0" w:type="auto"/>
            <w:vAlign w:val="center"/>
          </w:tcPr>
          <w:p w14:paraId="12E30AA7" w14:textId="77777777" w:rsidR="0041289E" w:rsidRPr="000E61C6" w:rsidRDefault="0041289E">
            <w:pPr>
              <w:spacing w:before="0" w:after="0"/>
              <w:jc w:val="center"/>
              <w:rPr>
                <w:rFonts w:cs="Arial"/>
                <w:bCs/>
                <w:color w:val="000000"/>
                <w:sz w:val="24"/>
                <w:szCs w:val="24"/>
              </w:rPr>
            </w:pPr>
            <w:r w:rsidRPr="000E61C6">
              <w:rPr>
                <w:rFonts w:cs="Arial"/>
                <w:sz w:val="24"/>
                <w:szCs w:val="24"/>
              </w:rPr>
              <w:t>600</w:t>
            </w:r>
          </w:p>
        </w:tc>
        <w:tc>
          <w:tcPr>
            <w:tcW w:w="0" w:type="auto"/>
            <w:vAlign w:val="center"/>
          </w:tcPr>
          <w:p w14:paraId="2B1C5F38" w14:textId="358B29C5"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5F78807" w14:textId="77777777" w:rsidTr="00ED2FD4">
        <w:trPr>
          <w:cantSplit/>
          <w:trHeight w:val="20"/>
        </w:trPr>
        <w:tc>
          <w:tcPr>
            <w:tcW w:w="0" w:type="auto"/>
            <w:vAlign w:val="center"/>
          </w:tcPr>
          <w:p w14:paraId="41022C71" w14:textId="77777777" w:rsidR="0041289E" w:rsidRPr="000E61C6" w:rsidRDefault="0041289E">
            <w:pPr>
              <w:spacing w:before="0" w:after="0"/>
              <w:rPr>
                <w:rFonts w:cs="Arial"/>
                <w:color w:val="000000"/>
                <w:sz w:val="24"/>
                <w:szCs w:val="24"/>
              </w:rPr>
            </w:pPr>
            <w:r w:rsidRPr="000E61C6">
              <w:rPr>
                <w:rFonts w:cs="Arial"/>
                <w:color w:val="000000"/>
                <w:sz w:val="24"/>
                <w:szCs w:val="24"/>
              </w:rPr>
              <w:t>Modoc</w:t>
            </w:r>
          </w:p>
        </w:tc>
        <w:tc>
          <w:tcPr>
            <w:tcW w:w="0" w:type="auto"/>
            <w:vAlign w:val="center"/>
          </w:tcPr>
          <w:p w14:paraId="0B6FC8CA" w14:textId="77777777" w:rsidR="0041289E" w:rsidRPr="000E61C6" w:rsidRDefault="0041289E">
            <w:pPr>
              <w:spacing w:before="0" w:after="0"/>
              <w:jc w:val="center"/>
              <w:rPr>
                <w:rFonts w:cs="Arial"/>
                <w:color w:val="000000"/>
                <w:sz w:val="24"/>
                <w:szCs w:val="24"/>
              </w:rPr>
            </w:pPr>
            <w:r w:rsidRPr="000E61C6">
              <w:rPr>
                <w:rFonts w:cs="Arial"/>
                <w:sz w:val="24"/>
                <w:szCs w:val="24"/>
              </w:rPr>
              <w:t>27</w:t>
            </w:r>
          </w:p>
        </w:tc>
        <w:tc>
          <w:tcPr>
            <w:tcW w:w="0" w:type="auto"/>
            <w:vAlign w:val="center"/>
          </w:tcPr>
          <w:p w14:paraId="5A76A9C6"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155BFA35" w14:textId="77777777" w:rsidR="0041289E" w:rsidRPr="000E61C6" w:rsidRDefault="0041289E">
            <w:pPr>
              <w:spacing w:before="0" w:after="0"/>
              <w:jc w:val="center"/>
              <w:rPr>
                <w:rFonts w:cs="Arial"/>
                <w:bCs/>
                <w:color w:val="000000"/>
                <w:sz w:val="24"/>
                <w:szCs w:val="24"/>
              </w:rPr>
            </w:pPr>
            <w:r w:rsidRPr="000E61C6">
              <w:rPr>
                <w:rFonts w:cs="Arial"/>
                <w:sz w:val="24"/>
                <w:szCs w:val="24"/>
              </w:rPr>
              <w:t>36</w:t>
            </w:r>
          </w:p>
        </w:tc>
        <w:tc>
          <w:tcPr>
            <w:tcW w:w="0" w:type="auto"/>
            <w:vAlign w:val="center"/>
          </w:tcPr>
          <w:p w14:paraId="049A7E9A" w14:textId="1FD0163A"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0279DCF4" w14:textId="77777777" w:rsidTr="00ED2FD4">
        <w:trPr>
          <w:cantSplit/>
          <w:trHeight w:val="20"/>
        </w:trPr>
        <w:tc>
          <w:tcPr>
            <w:tcW w:w="0" w:type="auto"/>
            <w:vAlign w:val="center"/>
          </w:tcPr>
          <w:p w14:paraId="742A4337" w14:textId="77777777" w:rsidR="0041289E" w:rsidRPr="000E61C6" w:rsidRDefault="0041289E">
            <w:pPr>
              <w:spacing w:before="0" w:after="0"/>
              <w:rPr>
                <w:rFonts w:cs="Arial"/>
                <w:color w:val="000000"/>
                <w:sz w:val="24"/>
                <w:szCs w:val="24"/>
              </w:rPr>
            </w:pPr>
            <w:r w:rsidRPr="000E61C6">
              <w:rPr>
                <w:rFonts w:cs="Arial"/>
                <w:color w:val="000000"/>
                <w:sz w:val="24"/>
                <w:szCs w:val="24"/>
              </w:rPr>
              <w:t>Mono</w:t>
            </w:r>
          </w:p>
        </w:tc>
        <w:tc>
          <w:tcPr>
            <w:tcW w:w="0" w:type="auto"/>
            <w:vAlign w:val="center"/>
          </w:tcPr>
          <w:p w14:paraId="14618A8C" w14:textId="77777777" w:rsidR="0041289E" w:rsidRPr="000E61C6" w:rsidRDefault="0041289E">
            <w:pPr>
              <w:spacing w:before="0" w:after="0"/>
              <w:jc w:val="center"/>
              <w:rPr>
                <w:rFonts w:cs="Arial"/>
                <w:color w:val="000000"/>
                <w:sz w:val="24"/>
                <w:szCs w:val="24"/>
              </w:rPr>
            </w:pPr>
            <w:r w:rsidRPr="000E61C6">
              <w:rPr>
                <w:rFonts w:cs="Arial"/>
                <w:sz w:val="24"/>
                <w:szCs w:val="24"/>
              </w:rPr>
              <w:t>*</w:t>
            </w:r>
          </w:p>
        </w:tc>
        <w:tc>
          <w:tcPr>
            <w:tcW w:w="0" w:type="auto"/>
            <w:vAlign w:val="center"/>
          </w:tcPr>
          <w:p w14:paraId="7D0CD02F" w14:textId="77777777" w:rsidR="0041289E" w:rsidRPr="000E61C6" w:rsidRDefault="0041289E">
            <w:pPr>
              <w:spacing w:before="0" w:after="0"/>
              <w:jc w:val="center"/>
              <w:rPr>
                <w:rFonts w:cs="Arial"/>
                <w:color w:val="000000"/>
                <w:sz w:val="24"/>
                <w:szCs w:val="24"/>
              </w:rPr>
            </w:pPr>
            <w:r w:rsidRPr="000E61C6">
              <w:rPr>
                <w:rFonts w:cs="Arial"/>
                <w:sz w:val="24"/>
                <w:szCs w:val="24"/>
              </w:rPr>
              <w:t>*</w:t>
            </w:r>
          </w:p>
        </w:tc>
        <w:tc>
          <w:tcPr>
            <w:tcW w:w="0" w:type="auto"/>
            <w:vAlign w:val="center"/>
          </w:tcPr>
          <w:p w14:paraId="6F9B852C" w14:textId="77777777" w:rsidR="0041289E" w:rsidRPr="000E61C6" w:rsidRDefault="0041289E">
            <w:pPr>
              <w:spacing w:before="0" w:after="0"/>
              <w:jc w:val="center"/>
              <w:rPr>
                <w:rFonts w:cs="Arial"/>
                <w:bCs/>
                <w:color w:val="000000"/>
                <w:sz w:val="24"/>
                <w:szCs w:val="24"/>
              </w:rPr>
            </w:pPr>
            <w:r w:rsidRPr="000E61C6">
              <w:rPr>
                <w:rFonts w:cs="Arial"/>
                <w:sz w:val="24"/>
                <w:szCs w:val="24"/>
              </w:rPr>
              <w:t>*</w:t>
            </w:r>
          </w:p>
        </w:tc>
        <w:tc>
          <w:tcPr>
            <w:tcW w:w="0" w:type="auto"/>
            <w:vAlign w:val="center"/>
          </w:tcPr>
          <w:p w14:paraId="3C50CA9E" w14:textId="24A8F7A9" w:rsidR="0041289E" w:rsidRPr="000E61C6" w:rsidRDefault="0041289E">
            <w:pPr>
              <w:spacing w:before="0" w:after="0"/>
              <w:jc w:val="center"/>
              <w:rPr>
                <w:rFonts w:cs="Arial"/>
                <w:bCs/>
                <w:color w:val="000000"/>
                <w:sz w:val="24"/>
                <w:szCs w:val="24"/>
              </w:rPr>
            </w:pPr>
            <w:r w:rsidRPr="000E61C6">
              <w:rPr>
                <w:rFonts w:cs="Arial"/>
                <w:sz w:val="24"/>
                <w:szCs w:val="24"/>
              </w:rPr>
              <w:t>*</w:t>
            </w:r>
          </w:p>
        </w:tc>
      </w:tr>
      <w:tr w:rsidR="0041289E" w:rsidRPr="000E61C6" w14:paraId="5B267432" w14:textId="77777777" w:rsidTr="00ED2FD4">
        <w:trPr>
          <w:cantSplit/>
          <w:trHeight w:val="20"/>
        </w:trPr>
        <w:tc>
          <w:tcPr>
            <w:tcW w:w="0" w:type="auto"/>
            <w:vAlign w:val="center"/>
          </w:tcPr>
          <w:p w14:paraId="181E300B" w14:textId="77777777" w:rsidR="0041289E" w:rsidRPr="000E61C6" w:rsidRDefault="0041289E">
            <w:pPr>
              <w:spacing w:before="0" w:after="0"/>
              <w:rPr>
                <w:rFonts w:cs="Arial"/>
                <w:color w:val="000000"/>
                <w:sz w:val="24"/>
                <w:szCs w:val="24"/>
              </w:rPr>
            </w:pPr>
            <w:r w:rsidRPr="000E61C6">
              <w:rPr>
                <w:rFonts w:cs="Arial"/>
                <w:color w:val="000000"/>
                <w:sz w:val="24"/>
                <w:szCs w:val="24"/>
              </w:rPr>
              <w:t>Monterey</w:t>
            </w:r>
          </w:p>
        </w:tc>
        <w:tc>
          <w:tcPr>
            <w:tcW w:w="0" w:type="auto"/>
            <w:vAlign w:val="center"/>
          </w:tcPr>
          <w:p w14:paraId="5925E0B3" w14:textId="77777777" w:rsidR="0041289E" w:rsidRPr="000E61C6" w:rsidRDefault="0041289E">
            <w:pPr>
              <w:spacing w:before="0" w:after="0"/>
              <w:jc w:val="center"/>
              <w:rPr>
                <w:rFonts w:cs="Arial"/>
                <w:color w:val="000000"/>
                <w:sz w:val="24"/>
                <w:szCs w:val="24"/>
              </w:rPr>
            </w:pPr>
            <w:r w:rsidRPr="000E61C6">
              <w:rPr>
                <w:rFonts w:cs="Arial"/>
                <w:sz w:val="24"/>
                <w:szCs w:val="24"/>
              </w:rPr>
              <w:t>255</w:t>
            </w:r>
          </w:p>
        </w:tc>
        <w:tc>
          <w:tcPr>
            <w:tcW w:w="0" w:type="auto"/>
            <w:vAlign w:val="center"/>
          </w:tcPr>
          <w:p w14:paraId="1D2A278B"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753BC447" w14:textId="77777777" w:rsidR="0041289E" w:rsidRPr="000E61C6" w:rsidRDefault="0041289E">
            <w:pPr>
              <w:spacing w:before="0" w:after="0"/>
              <w:jc w:val="center"/>
              <w:rPr>
                <w:rFonts w:cs="Arial"/>
                <w:bCs/>
                <w:color w:val="000000"/>
                <w:sz w:val="24"/>
                <w:szCs w:val="24"/>
              </w:rPr>
            </w:pPr>
            <w:r w:rsidRPr="000E61C6">
              <w:rPr>
                <w:rFonts w:cs="Arial"/>
                <w:sz w:val="24"/>
                <w:szCs w:val="24"/>
              </w:rPr>
              <w:t>223</w:t>
            </w:r>
          </w:p>
        </w:tc>
        <w:tc>
          <w:tcPr>
            <w:tcW w:w="0" w:type="auto"/>
            <w:vAlign w:val="center"/>
          </w:tcPr>
          <w:p w14:paraId="10E5CE42" w14:textId="708D8FA6"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FA72070" w14:textId="77777777" w:rsidTr="00ED2FD4">
        <w:trPr>
          <w:cantSplit/>
          <w:trHeight w:val="20"/>
        </w:trPr>
        <w:tc>
          <w:tcPr>
            <w:tcW w:w="0" w:type="auto"/>
            <w:vAlign w:val="center"/>
          </w:tcPr>
          <w:p w14:paraId="6D44812C" w14:textId="77777777" w:rsidR="0041289E" w:rsidRPr="000E61C6" w:rsidRDefault="0041289E">
            <w:pPr>
              <w:spacing w:before="0" w:after="0"/>
              <w:rPr>
                <w:rFonts w:cs="Arial"/>
                <w:color w:val="000000"/>
                <w:sz w:val="24"/>
                <w:szCs w:val="24"/>
              </w:rPr>
            </w:pPr>
            <w:r w:rsidRPr="000E61C6">
              <w:rPr>
                <w:rFonts w:cs="Arial"/>
                <w:color w:val="000000"/>
                <w:sz w:val="24"/>
                <w:szCs w:val="24"/>
              </w:rPr>
              <w:t>Napa</w:t>
            </w:r>
          </w:p>
        </w:tc>
        <w:tc>
          <w:tcPr>
            <w:tcW w:w="0" w:type="auto"/>
            <w:vAlign w:val="center"/>
          </w:tcPr>
          <w:p w14:paraId="781C5B1C" w14:textId="77777777" w:rsidR="0041289E" w:rsidRPr="000E61C6" w:rsidRDefault="0041289E">
            <w:pPr>
              <w:spacing w:before="0" w:after="0"/>
              <w:jc w:val="center"/>
              <w:rPr>
                <w:rFonts w:cs="Arial"/>
                <w:color w:val="000000"/>
                <w:sz w:val="24"/>
                <w:szCs w:val="24"/>
              </w:rPr>
            </w:pPr>
            <w:r w:rsidRPr="000E61C6">
              <w:rPr>
                <w:rFonts w:cs="Arial"/>
                <w:sz w:val="24"/>
                <w:szCs w:val="24"/>
              </w:rPr>
              <w:t>136</w:t>
            </w:r>
          </w:p>
        </w:tc>
        <w:tc>
          <w:tcPr>
            <w:tcW w:w="0" w:type="auto"/>
            <w:vAlign w:val="center"/>
          </w:tcPr>
          <w:p w14:paraId="72E03130"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1DCBED8F" w14:textId="77777777" w:rsidR="0041289E" w:rsidRPr="000E61C6" w:rsidRDefault="0041289E">
            <w:pPr>
              <w:spacing w:before="0" w:after="0"/>
              <w:jc w:val="center"/>
              <w:rPr>
                <w:rFonts w:cs="Arial"/>
                <w:bCs/>
                <w:color w:val="000000"/>
                <w:sz w:val="24"/>
                <w:szCs w:val="24"/>
              </w:rPr>
            </w:pPr>
            <w:r w:rsidRPr="000E61C6">
              <w:rPr>
                <w:rFonts w:cs="Arial"/>
                <w:sz w:val="24"/>
                <w:szCs w:val="24"/>
              </w:rPr>
              <w:t>100</w:t>
            </w:r>
          </w:p>
        </w:tc>
        <w:tc>
          <w:tcPr>
            <w:tcW w:w="0" w:type="auto"/>
            <w:vAlign w:val="center"/>
          </w:tcPr>
          <w:p w14:paraId="336548D0" w14:textId="2A4B1A65"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5874CA8" w14:textId="77777777" w:rsidTr="00ED2FD4">
        <w:trPr>
          <w:cantSplit/>
          <w:trHeight w:val="20"/>
        </w:trPr>
        <w:tc>
          <w:tcPr>
            <w:tcW w:w="0" w:type="auto"/>
            <w:vAlign w:val="center"/>
          </w:tcPr>
          <w:p w14:paraId="59945076" w14:textId="77777777" w:rsidR="0041289E" w:rsidRPr="000E61C6" w:rsidRDefault="0041289E">
            <w:pPr>
              <w:spacing w:before="0" w:after="0"/>
              <w:rPr>
                <w:rFonts w:cs="Arial"/>
                <w:color w:val="000000"/>
                <w:sz w:val="24"/>
                <w:szCs w:val="24"/>
              </w:rPr>
            </w:pPr>
            <w:r w:rsidRPr="000E61C6">
              <w:rPr>
                <w:rFonts w:cs="Arial"/>
                <w:color w:val="000000"/>
                <w:sz w:val="24"/>
                <w:szCs w:val="24"/>
              </w:rPr>
              <w:t>Nevada</w:t>
            </w:r>
          </w:p>
        </w:tc>
        <w:tc>
          <w:tcPr>
            <w:tcW w:w="0" w:type="auto"/>
            <w:vAlign w:val="center"/>
          </w:tcPr>
          <w:p w14:paraId="29DFAEA9" w14:textId="77777777" w:rsidR="0041289E" w:rsidRPr="000E61C6" w:rsidRDefault="0041289E">
            <w:pPr>
              <w:spacing w:before="0" w:after="0"/>
              <w:jc w:val="center"/>
              <w:rPr>
                <w:rFonts w:cs="Arial"/>
                <w:color w:val="000000"/>
                <w:sz w:val="24"/>
                <w:szCs w:val="24"/>
              </w:rPr>
            </w:pPr>
            <w:r w:rsidRPr="000E61C6">
              <w:rPr>
                <w:rFonts w:cs="Arial"/>
                <w:sz w:val="24"/>
                <w:szCs w:val="24"/>
              </w:rPr>
              <w:t>122</w:t>
            </w:r>
          </w:p>
        </w:tc>
        <w:tc>
          <w:tcPr>
            <w:tcW w:w="0" w:type="auto"/>
            <w:vAlign w:val="center"/>
          </w:tcPr>
          <w:p w14:paraId="053C638A"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78C345F3" w14:textId="77777777" w:rsidR="0041289E" w:rsidRPr="000E61C6" w:rsidRDefault="0041289E">
            <w:pPr>
              <w:spacing w:before="0" w:after="0"/>
              <w:jc w:val="center"/>
              <w:rPr>
                <w:rFonts w:cs="Arial"/>
                <w:bCs/>
                <w:color w:val="000000"/>
                <w:sz w:val="24"/>
                <w:szCs w:val="24"/>
              </w:rPr>
            </w:pPr>
            <w:r w:rsidRPr="000E61C6">
              <w:rPr>
                <w:rFonts w:cs="Arial"/>
                <w:sz w:val="24"/>
                <w:szCs w:val="24"/>
              </w:rPr>
              <w:t>91</w:t>
            </w:r>
          </w:p>
        </w:tc>
        <w:tc>
          <w:tcPr>
            <w:tcW w:w="0" w:type="auto"/>
            <w:vAlign w:val="center"/>
          </w:tcPr>
          <w:p w14:paraId="765F6A8B" w14:textId="278CEF3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770A5DAC" w14:textId="77777777" w:rsidTr="00ED2FD4">
        <w:trPr>
          <w:cantSplit/>
          <w:trHeight w:val="20"/>
        </w:trPr>
        <w:tc>
          <w:tcPr>
            <w:tcW w:w="0" w:type="auto"/>
            <w:vAlign w:val="center"/>
          </w:tcPr>
          <w:p w14:paraId="7294B41A" w14:textId="77777777" w:rsidR="0041289E" w:rsidRPr="000E61C6" w:rsidRDefault="0041289E">
            <w:pPr>
              <w:spacing w:before="0" w:after="0"/>
              <w:rPr>
                <w:rFonts w:cs="Arial"/>
                <w:color w:val="000000"/>
                <w:sz w:val="24"/>
                <w:szCs w:val="24"/>
              </w:rPr>
            </w:pPr>
            <w:r w:rsidRPr="000E61C6">
              <w:rPr>
                <w:rFonts w:cs="Arial"/>
                <w:color w:val="000000"/>
                <w:sz w:val="24"/>
                <w:szCs w:val="24"/>
              </w:rPr>
              <w:t>Orange</w:t>
            </w:r>
          </w:p>
        </w:tc>
        <w:tc>
          <w:tcPr>
            <w:tcW w:w="0" w:type="auto"/>
            <w:vAlign w:val="center"/>
          </w:tcPr>
          <w:p w14:paraId="4DCE38F0" w14:textId="7B58616F" w:rsidR="0041289E" w:rsidRPr="000E61C6" w:rsidRDefault="0041289E">
            <w:pPr>
              <w:spacing w:before="0" w:after="0"/>
              <w:jc w:val="center"/>
              <w:rPr>
                <w:rFonts w:cs="Arial"/>
                <w:color w:val="000000"/>
                <w:sz w:val="24"/>
                <w:szCs w:val="24"/>
              </w:rPr>
            </w:pPr>
            <w:r w:rsidRPr="000E61C6">
              <w:rPr>
                <w:rFonts w:cs="Arial"/>
                <w:sz w:val="24"/>
                <w:szCs w:val="24"/>
              </w:rPr>
              <w:t>2,622</w:t>
            </w:r>
          </w:p>
        </w:tc>
        <w:tc>
          <w:tcPr>
            <w:tcW w:w="0" w:type="auto"/>
            <w:vAlign w:val="center"/>
          </w:tcPr>
          <w:p w14:paraId="7B6B33D0"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5AAFB097" w14:textId="74397E00" w:rsidR="0041289E" w:rsidRPr="000E61C6" w:rsidRDefault="0041289E">
            <w:pPr>
              <w:spacing w:before="0" w:after="0"/>
              <w:jc w:val="center"/>
              <w:rPr>
                <w:rFonts w:cs="Arial"/>
                <w:bCs/>
                <w:color w:val="000000"/>
                <w:sz w:val="24"/>
                <w:szCs w:val="24"/>
              </w:rPr>
            </w:pPr>
            <w:r w:rsidRPr="000E61C6">
              <w:rPr>
                <w:rFonts w:cs="Arial"/>
                <w:sz w:val="24"/>
                <w:szCs w:val="24"/>
              </w:rPr>
              <w:t>2,501</w:t>
            </w:r>
          </w:p>
        </w:tc>
        <w:tc>
          <w:tcPr>
            <w:tcW w:w="0" w:type="auto"/>
            <w:vAlign w:val="center"/>
          </w:tcPr>
          <w:p w14:paraId="21167EC7" w14:textId="7A71F8F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71C09AA3" w14:textId="77777777" w:rsidTr="00ED2FD4">
        <w:trPr>
          <w:cantSplit/>
          <w:trHeight w:val="20"/>
        </w:trPr>
        <w:tc>
          <w:tcPr>
            <w:tcW w:w="0" w:type="auto"/>
            <w:vAlign w:val="center"/>
          </w:tcPr>
          <w:p w14:paraId="63B89754" w14:textId="77777777" w:rsidR="0041289E" w:rsidRPr="000E61C6" w:rsidRDefault="0041289E">
            <w:pPr>
              <w:spacing w:before="0" w:after="0"/>
              <w:rPr>
                <w:rFonts w:cs="Arial"/>
                <w:color w:val="000000"/>
                <w:sz w:val="24"/>
                <w:szCs w:val="24"/>
              </w:rPr>
            </w:pPr>
            <w:r w:rsidRPr="000E61C6">
              <w:rPr>
                <w:rFonts w:cs="Arial"/>
                <w:color w:val="000000"/>
                <w:sz w:val="24"/>
                <w:szCs w:val="24"/>
              </w:rPr>
              <w:t>Placer</w:t>
            </w:r>
          </w:p>
        </w:tc>
        <w:tc>
          <w:tcPr>
            <w:tcW w:w="0" w:type="auto"/>
            <w:vAlign w:val="center"/>
          </w:tcPr>
          <w:p w14:paraId="3B92577E" w14:textId="77777777" w:rsidR="0041289E" w:rsidRPr="000E61C6" w:rsidRDefault="0041289E">
            <w:pPr>
              <w:spacing w:before="0" w:after="0"/>
              <w:jc w:val="center"/>
              <w:rPr>
                <w:rFonts w:cs="Arial"/>
                <w:color w:val="000000"/>
                <w:sz w:val="24"/>
                <w:szCs w:val="24"/>
              </w:rPr>
            </w:pPr>
            <w:r w:rsidRPr="000E61C6">
              <w:rPr>
                <w:rFonts w:cs="Arial"/>
                <w:sz w:val="24"/>
                <w:szCs w:val="24"/>
              </w:rPr>
              <w:t>332</w:t>
            </w:r>
          </w:p>
        </w:tc>
        <w:tc>
          <w:tcPr>
            <w:tcW w:w="0" w:type="auto"/>
            <w:vAlign w:val="center"/>
          </w:tcPr>
          <w:p w14:paraId="78335EC7"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65C7E89C" w14:textId="77777777" w:rsidR="0041289E" w:rsidRPr="000E61C6" w:rsidRDefault="0041289E">
            <w:pPr>
              <w:spacing w:before="0" w:after="0"/>
              <w:jc w:val="center"/>
              <w:rPr>
                <w:rFonts w:cs="Arial"/>
                <w:bCs/>
                <w:color w:val="000000"/>
                <w:sz w:val="24"/>
                <w:szCs w:val="24"/>
              </w:rPr>
            </w:pPr>
            <w:r w:rsidRPr="000E61C6">
              <w:rPr>
                <w:rFonts w:cs="Arial"/>
                <w:sz w:val="24"/>
                <w:szCs w:val="24"/>
              </w:rPr>
              <w:t>329</w:t>
            </w:r>
          </w:p>
        </w:tc>
        <w:tc>
          <w:tcPr>
            <w:tcW w:w="0" w:type="auto"/>
            <w:vAlign w:val="center"/>
          </w:tcPr>
          <w:p w14:paraId="41338D4D" w14:textId="34C3DB3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14626B73" w14:textId="77777777" w:rsidTr="00ED2FD4">
        <w:trPr>
          <w:cantSplit/>
          <w:trHeight w:val="20"/>
        </w:trPr>
        <w:tc>
          <w:tcPr>
            <w:tcW w:w="0" w:type="auto"/>
            <w:vAlign w:val="center"/>
          </w:tcPr>
          <w:p w14:paraId="04F94CFD" w14:textId="77777777" w:rsidR="0041289E" w:rsidRPr="000E61C6" w:rsidRDefault="0041289E">
            <w:pPr>
              <w:spacing w:before="0" w:after="0"/>
              <w:rPr>
                <w:rFonts w:cs="Arial"/>
                <w:color w:val="000000"/>
                <w:sz w:val="24"/>
                <w:szCs w:val="24"/>
              </w:rPr>
            </w:pPr>
            <w:r w:rsidRPr="000E61C6">
              <w:rPr>
                <w:rFonts w:cs="Arial"/>
                <w:color w:val="000000"/>
                <w:sz w:val="24"/>
                <w:szCs w:val="24"/>
              </w:rPr>
              <w:t>Plumas</w:t>
            </w:r>
          </w:p>
        </w:tc>
        <w:tc>
          <w:tcPr>
            <w:tcW w:w="0" w:type="auto"/>
            <w:vAlign w:val="center"/>
          </w:tcPr>
          <w:p w14:paraId="6B0B3D6E" w14:textId="77777777" w:rsidR="0041289E" w:rsidRPr="000E61C6" w:rsidRDefault="0041289E">
            <w:pPr>
              <w:spacing w:before="0" w:after="0"/>
              <w:jc w:val="center"/>
              <w:rPr>
                <w:rFonts w:cs="Arial"/>
                <w:color w:val="000000"/>
                <w:sz w:val="24"/>
                <w:szCs w:val="24"/>
              </w:rPr>
            </w:pPr>
            <w:r w:rsidRPr="000E61C6">
              <w:rPr>
                <w:rFonts w:cs="Arial"/>
                <w:sz w:val="24"/>
                <w:szCs w:val="24"/>
              </w:rPr>
              <w:t>34</w:t>
            </w:r>
          </w:p>
        </w:tc>
        <w:tc>
          <w:tcPr>
            <w:tcW w:w="0" w:type="auto"/>
            <w:vAlign w:val="center"/>
          </w:tcPr>
          <w:p w14:paraId="294095A8"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2DBA08B4" w14:textId="77777777" w:rsidR="0041289E" w:rsidRPr="000E61C6" w:rsidRDefault="0041289E">
            <w:pPr>
              <w:spacing w:before="0" w:after="0"/>
              <w:jc w:val="center"/>
              <w:rPr>
                <w:rFonts w:cs="Arial"/>
                <w:bCs/>
                <w:color w:val="000000"/>
                <w:sz w:val="24"/>
                <w:szCs w:val="24"/>
              </w:rPr>
            </w:pPr>
            <w:r w:rsidRPr="000E61C6">
              <w:rPr>
                <w:rFonts w:cs="Arial"/>
                <w:sz w:val="24"/>
                <w:szCs w:val="24"/>
              </w:rPr>
              <w:t>33</w:t>
            </w:r>
          </w:p>
        </w:tc>
        <w:tc>
          <w:tcPr>
            <w:tcW w:w="0" w:type="auto"/>
            <w:vAlign w:val="center"/>
          </w:tcPr>
          <w:p w14:paraId="54EC9D7B" w14:textId="7D54135E"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085673A6" w14:textId="77777777" w:rsidTr="00ED2FD4">
        <w:trPr>
          <w:cantSplit/>
          <w:trHeight w:val="20"/>
        </w:trPr>
        <w:tc>
          <w:tcPr>
            <w:tcW w:w="0" w:type="auto"/>
            <w:vAlign w:val="center"/>
          </w:tcPr>
          <w:p w14:paraId="1EC0E69B" w14:textId="77777777" w:rsidR="0041289E" w:rsidRPr="000E61C6" w:rsidRDefault="0041289E">
            <w:pPr>
              <w:spacing w:before="0" w:after="0"/>
              <w:rPr>
                <w:rFonts w:cs="Arial"/>
                <w:color w:val="000000"/>
                <w:sz w:val="24"/>
                <w:szCs w:val="24"/>
              </w:rPr>
            </w:pPr>
            <w:r w:rsidRPr="000E61C6">
              <w:rPr>
                <w:rFonts w:cs="Arial"/>
                <w:color w:val="000000"/>
                <w:sz w:val="24"/>
                <w:szCs w:val="24"/>
              </w:rPr>
              <w:t>Riverside</w:t>
            </w:r>
          </w:p>
        </w:tc>
        <w:tc>
          <w:tcPr>
            <w:tcW w:w="0" w:type="auto"/>
            <w:vAlign w:val="center"/>
          </w:tcPr>
          <w:p w14:paraId="695B9B41" w14:textId="089EEC91" w:rsidR="0041289E" w:rsidRPr="000E61C6" w:rsidRDefault="0041289E">
            <w:pPr>
              <w:spacing w:before="0" w:after="0"/>
              <w:jc w:val="center"/>
              <w:rPr>
                <w:rFonts w:cs="Arial"/>
                <w:color w:val="000000"/>
                <w:sz w:val="24"/>
                <w:szCs w:val="24"/>
              </w:rPr>
            </w:pPr>
            <w:r w:rsidRPr="000E61C6">
              <w:rPr>
                <w:rFonts w:cs="Arial"/>
                <w:sz w:val="24"/>
                <w:szCs w:val="24"/>
              </w:rPr>
              <w:t>4,109</w:t>
            </w:r>
          </w:p>
        </w:tc>
        <w:tc>
          <w:tcPr>
            <w:tcW w:w="0" w:type="auto"/>
            <w:vAlign w:val="center"/>
          </w:tcPr>
          <w:p w14:paraId="7A5FE95F" w14:textId="77777777" w:rsidR="0041289E" w:rsidRPr="000E61C6" w:rsidRDefault="0041289E">
            <w:pPr>
              <w:spacing w:before="0" w:after="0"/>
              <w:jc w:val="center"/>
              <w:rPr>
                <w:rFonts w:cs="Arial"/>
                <w:color w:val="000000"/>
                <w:sz w:val="24"/>
                <w:szCs w:val="24"/>
              </w:rPr>
            </w:pPr>
            <w:r w:rsidRPr="000E61C6">
              <w:rPr>
                <w:rFonts w:cs="Arial"/>
                <w:sz w:val="24"/>
                <w:szCs w:val="24"/>
              </w:rPr>
              <w:t>8</w:t>
            </w:r>
          </w:p>
        </w:tc>
        <w:tc>
          <w:tcPr>
            <w:tcW w:w="0" w:type="auto"/>
            <w:vAlign w:val="center"/>
          </w:tcPr>
          <w:p w14:paraId="4C88DCC5" w14:textId="321F4226" w:rsidR="0041289E" w:rsidRPr="000E61C6" w:rsidRDefault="0041289E">
            <w:pPr>
              <w:spacing w:before="0" w:after="0"/>
              <w:jc w:val="center"/>
              <w:rPr>
                <w:rFonts w:cs="Arial"/>
                <w:bCs/>
                <w:color w:val="000000"/>
                <w:sz w:val="24"/>
                <w:szCs w:val="24"/>
              </w:rPr>
            </w:pPr>
            <w:r w:rsidRPr="000E61C6">
              <w:rPr>
                <w:rFonts w:cs="Arial"/>
                <w:sz w:val="24"/>
                <w:szCs w:val="24"/>
              </w:rPr>
              <w:t>4,128</w:t>
            </w:r>
          </w:p>
        </w:tc>
        <w:tc>
          <w:tcPr>
            <w:tcW w:w="0" w:type="auto"/>
            <w:vAlign w:val="center"/>
          </w:tcPr>
          <w:p w14:paraId="398A43C3" w14:textId="1CDAF311" w:rsidR="0041289E" w:rsidRPr="000E61C6" w:rsidRDefault="0041289E">
            <w:pPr>
              <w:spacing w:before="0" w:after="0"/>
              <w:jc w:val="center"/>
              <w:rPr>
                <w:rFonts w:cs="Arial"/>
                <w:bCs/>
                <w:color w:val="000000"/>
                <w:sz w:val="24"/>
                <w:szCs w:val="24"/>
              </w:rPr>
            </w:pPr>
            <w:r w:rsidRPr="000E61C6">
              <w:rPr>
                <w:rFonts w:cs="Arial"/>
                <w:sz w:val="24"/>
                <w:szCs w:val="24"/>
              </w:rPr>
              <w:t>2</w:t>
            </w:r>
          </w:p>
        </w:tc>
      </w:tr>
      <w:tr w:rsidR="0041289E" w:rsidRPr="000E61C6" w14:paraId="39ECEEEE" w14:textId="77777777" w:rsidTr="00ED2FD4">
        <w:trPr>
          <w:cantSplit/>
          <w:trHeight w:val="20"/>
        </w:trPr>
        <w:tc>
          <w:tcPr>
            <w:tcW w:w="0" w:type="auto"/>
            <w:vAlign w:val="center"/>
          </w:tcPr>
          <w:p w14:paraId="779F58AE" w14:textId="77777777" w:rsidR="0041289E" w:rsidRPr="000E61C6" w:rsidRDefault="0041289E">
            <w:pPr>
              <w:spacing w:before="0" w:after="0"/>
              <w:rPr>
                <w:rFonts w:cs="Arial"/>
                <w:color w:val="000000"/>
                <w:sz w:val="24"/>
                <w:szCs w:val="24"/>
              </w:rPr>
            </w:pPr>
            <w:r w:rsidRPr="000E61C6">
              <w:rPr>
                <w:rFonts w:cs="Arial"/>
                <w:color w:val="000000"/>
                <w:sz w:val="24"/>
                <w:szCs w:val="24"/>
              </w:rPr>
              <w:t>Sacramento</w:t>
            </w:r>
          </w:p>
        </w:tc>
        <w:tc>
          <w:tcPr>
            <w:tcW w:w="0" w:type="auto"/>
            <w:vAlign w:val="center"/>
          </w:tcPr>
          <w:p w14:paraId="3719FFF3" w14:textId="53E63949" w:rsidR="0041289E" w:rsidRPr="000E61C6" w:rsidRDefault="0041289E">
            <w:pPr>
              <w:spacing w:before="0" w:after="0"/>
              <w:jc w:val="center"/>
              <w:rPr>
                <w:rFonts w:cs="Arial"/>
                <w:color w:val="000000"/>
                <w:sz w:val="24"/>
                <w:szCs w:val="24"/>
              </w:rPr>
            </w:pPr>
            <w:r w:rsidRPr="000E61C6">
              <w:rPr>
                <w:rFonts w:cs="Arial"/>
                <w:sz w:val="24"/>
                <w:szCs w:val="24"/>
              </w:rPr>
              <w:t>1,789</w:t>
            </w:r>
          </w:p>
        </w:tc>
        <w:tc>
          <w:tcPr>
            <w:tcW w:w="0" w:type="auto"/>
            <w:vAlign w:val="center"/>
          </w:tcPr>
          <w:p w14:paraId="7B7CE71D" w14:textId="77777777" w:rsidR="0041289E" w:rsidRPr="000E61C6" w:rsidRDefault="0041289E">
            <w:pPr>
              <w:spacing w:before="0" w:after="0"/>
              <w:jc w:val="center"/>
              <w:rPr>
                <w:rFonts w:cs="Arial"/>
                <w:color w:val="000000"/>
                <w:sz w:val="24"/>
                <w:szCs w:val="24"/>
              </w:rPr>
            </w:pPr>
            <w:r w:rsidRPr="000E61C6">
              <w:rPr>
                <w:rFonts w:cs="Arial"/>
                <w:sz w:val="24"/>
                <w:szCs w:val="24"/>
              </w:rPr>
              <w:t>2</w:t>
            </w:r>
          </w:p>
        </w:tc>
        <w:tc>
          <w:tcPr>
            <w:tcW w:w="0" w:type="auto"/>
            <w:vAlign w:val="center"/>
          </w:tcPr>
          <w:p w14:paraId="01BB3B93" w14:textId="393E9D24" w:rsidR="0041289E" w:rsidRPr="000E61C6" w:rsidRDefault="0041289E">
            <w:pPr>
              <w:spacing w:before="0" w:after="0"/>
              <w:jc w:val="center"/>
              <w:rPr>
                <w:rFonts w:cs="Arial"/>
                <w:bCs/>
                <w:color w:val="000000"/>
                <w:sz w:val="24"/>
                <w:szCs w:val="24"/>
              </w:rPr>
            </w:pPr>
            <w:r w:rsidRPr="000E61C6">
              <w:rPr>
                <w:rFonts w:cs="Arial"/>
                <w:sz w:val="24"/>
                <w:szCs w:val="24"/>
              </w:rPr>
              <w:t>1,683</w:t>
            </w:r>
          </w:p>
        </w:tc>
        <w:tc>
          <w:tcPr>
            <w:tcW w:w="0" w:type="auto"/>
            <w:vAlign w:val="center"/>
          </w:tcPr>
          <w:p w14:paraId="06E92995" w14:textId="4EAF96F3"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35A5B45" w14:textId="77777777" w:rsidTr="00ED2FD4">
        <w:trPr>
          <w:cantSplit/>
          <w:trHeight w:val="20"/>
        </w:trPr>
        <w:tc>
          <w:tcPr>
            <w:tcW w:w="0" w:type="auto"/>
            <w:vAlign w:val="center"/>
          </w:tcPr>
          <w:p w14:paraId="5196FAF7" w14:textId="5BF8C991"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Benito</w:t>
            </w:r>
          </w:p>
        </w:tc>
        <w:tc>
          <w:tcPr>
            <w:tcW w:w="0" w:type="auto"/>
            <w:vAlign w:val="center"/>
          </w:tcPr>
          <w:p w14:paraId="2826B078" w14:textId="77777777" w:rsidR="0041289E" w:rsidRPr="000E61C6" w:rsidRDefault="0041289E">
            <w:pPr>
              <w:spacing w:before="0" w:after="0"/>
              <w:jc w:val="center"/>
              <w:rPr>
                <w:rFonts w:cs="Arial"/>
                <w:color w:val="000000"/>
                <w:sz w:val="24"/>
                <w:szCs w:val="24"/>
              </w:rPr>
            </w:pPr>
            <w:r w:rsidRPr="000E61C6">
              <w:rPr>
                <w:rFonts w:cs="Arial"/>
                <w:sz w:val="24"/>
                <w:szCs w:val="24"/>
              </w:rPr>
              <w:t>61</w:t>
            </w:r>
          </w:p>
        </w:tc>
        <w:tc>
          <w:tcPr>
            <w:tcW w:w="0" w:type="auto"/>
            <w:vAlign w:val="center"/>
          </w:tcPr>
          <w:p w14:paraId="6F4CC428"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6F0E2731" w14:textId="77777777" w:rsidR="0041289E" w:rsidRPr="000E61C6" w:rsidRDefault="0041289E">
            <w:pPr>
              <w:spacing w:before="0" w:after="0"/>
              <w:jc w:val="center"/>
              <w:rPr>
                <w:rFonts w:cs="Arial"/>
                <w:bCs/>
                <w:color w:val="000000"/>
                <w:sz w:val="24"/>
                <w:szCs w:val="24"/>
              </w:rPr>
            </w:pPr>
            <w:r w:rsidRPr="000E61C6">
              <w:rPr>
                <w:rFonts w:cs="Arial"/>
                <w:sz w:val="24"/>
                <w:szCs w:val="24"/>
              </w:rPr>
              <w:t>72</w:t>
            </w:r>
          </w:p>
        </w:tc>
        <w:tc>
          <w:tcPr>
            <w:tcW w:w="0" w:type="auto"/>
            <w:vAlign w:val="center"/>
          </w:tcPr>
          <w:p w14:paraId="0D027BF7" w14:textId="20D79CFE"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6657CDF" w14:textId="77777777" w:rsidTr="00ED2FD4">
        <w:trPr>
          <w:cantSplit/>
          <w:trHeight w:val="20"/>
        </w:trPr>
        <w:tc>
          <w:tcPr>
            <w:tcW w:w="0" w:type="auto"/>
            <w:vAlign w:val="center"/>
          </w:tcPr>
          <w:p w14:paraId="2C6C23CF" w14:textId="747416D3"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Bernardino</w:t>
            </w:r>
          </w:p>
        </w:tc>
        <w:tc>
          <w:tcPr>
            <w:tcW w:w="0" w:type="auto"/>
            <w:vAlign w:val="center"/>
          </w:tcPr>
          <w:p w14:paraId="4BA68973" w14:textId="423091B7" w:rsidR="0041289E" w:rsidRPr="000E61C6" w:rsidRDefault="0041289E">
            <w:pPr>
              <w:spacing w:before="0" w:after="0"/>
              <w:jc w:val="center"/>
              <w:rPr>
                <w:rFonts w:cs="Arial"/>
                <w:color w:val="000000"/>
                <w:sz w:val="24"/>
                <w:szCs w:val="24"/>
              </w:rPr>
            </w:pPr>
            <w:r w:rsidRPr="000E61C6">
              <w:rPr>
                <w:rFonts w:cs="Arial"/>
                <w:sz w:val="24"/>
                <w:szCs w:val="24"/>
              </w:rPr>
              <w:t>5,877</w:t>
            </w:r>
          </w:p>
        </w:tc>
        <w:tc>
          <w:tcPr>
            <w:tcW w:w="0" w:type="auto"/>
            <w:vAlign w:val="center"/>
          </w:tcPr>
          <w:p w14:paraId="4EF3E508" w14:textId="77777777" w:rsidR="0041289E" w:rsidRPr="000E61C6" w:rsidRDefault="0041289E">
            <w:pPr>
              <w:spacing w:before="0" w:after="0"/>
              <w:jc w:val="center"/>
              <w:rPr>
                <w:rFonts w:cs="Arial"/>
                <w:color w:val="000000"/>
                <w:sz w:val="24"/>
                <w:szCs w:val="24"/>
              </w:rPr>
            </w:pPr>
            <w:r w:rsidRPr="000E61C6">
              <w:rPr>
                <w:rFonts w:cs="Arial"/>
                <w:sz w:val="24"/>
                <w:szCs w:val="24"/>
              </w:rPr>
              <w:t>10</w:t>
            </w:r>
          </w:p>
        </w:tc>
        <w:tc>
          <w:tcPr>
            <w:tcW w:w="0" w:type="auto"/>
            <w:vAlign w:val="center"/>
          </w:tcPr>
          <w:p w14:paraId="7DA63F17" w14:textId="5E247F90" w:rsidR="0041289E" w:rsidRPr="000E61C6" w:rsidRDefault="0041289E">
            <w:pPr>
              <w:spacing w:before="0" w:after="0"/>
              <w:jc w:val="center"/>
              <w:rPr>
                <w:rFonts w:cs="Arial"/>
                <w:bCs/>
                <w:color w:val="000000"/>
                <w:sz w:val="24"/>
                <w:szCs w:val="24"/>
              </w:rPr>
            </w:pPr>
            <w:r w:rsidRPr="000E61C6">
              <w:rPr>
                <w:rFonts w:cs="Arial"/>
                <w:sz w:val="24"/>
                <w:szCs w:val="24"/>
              </w:rPr>
              <w:t>5,381</w:t>
            </w:r>
          </w:p>
        </w:tc>
        <w:tc>
          <w:tcPr>
            <w:tcW w:w="0" w:type="auto"/>
            <w:vAlign w:val="center"/>
          </w:tcPr>
          <w:p w14:paraId="6DCF57BA" w14:textId="65155B7A"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F062CE3" w14:textId="77777777" w:rsidTr="00ED2FD4">
        <w:trPr>
          <w:cantSplit/>
          <w:trHeight w:val="20"/>
        </w:trPr>
        <w:tc>
          <w:tcPr>
            <w:tcW w:w="0" w:type="auto"/>
            <w:vAlign w:val="center"/>
          </w:tcPr>
          <w:p w14:paraId="3E744C0E" w14:textId="2887C04E"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Diego</w:t>
            </w:r>
          </w:p>
        </w:tc>
        <w:tc>
          <w:tcPr>
            <w:tcW w:w="0" w:type="auto"/>
            <w:vAlign w:val="center"/>
          </w:tcPr>
          <w:p w14:paraId="0E969526" w14:textId="5C52FE68" w:rsidR="0041289E" w:rsidRPr="000E61C6" w:rsidRDefault="0041289E">
            <w:pPr>
              <w:spacing w:before="0" w:after="0"/>
              <w:jc w:val="center"/>
              <w:rPr>
                <w:rFonts w:cs="Arial"/>
                <w:color w:val="000000"/>
                <w:sz w:val="24"/>
                <w:szCs w:val="24"/>
              </w:rPr>
            </w:pPr>
            <w:r w:rsidRPr="000E61C6">
              <w:rPr>
                <w:rFonts w:cs="Arial"/>
                <w:sz w:val="24"/>
                <w:szCs w:val="24"/>
              </w:rPr>
              <w:t>1,835</w:t>
            </w:r>
          </w:p>
        </w:tc>
        <w:tc>
          <w:tcPr>
            <w:tcW w:w="0" w:type="auto"/>
            <w:vAlign w:val="center"/>
          </w:tcPr>
          <w:p w14:paraId="41E48109"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763712E1" w14:textId="3FD19153" w:rsidR="0041289E" w:rsidRPr="000E61C6" w:rsidRDefault="0041289E">
            <w:pPr>
              <w:spacing w:before="0" w:after="0"/>
              <w:jc w:val="center"/>
              <w:rPr>
                <w:rFonts w:cs="Arial"/>
                <w:bCs/>
                <w:color w:val="000000"/>
                <w:sz w:val="24"/>
                <w:szCs w:val="24"/>
              </w:rPr>
            </w:pPr>
            <w:r w:rsidRPr="000E61C6">
              <w:rPr>
                <w:rFonts w:cs="Arial"/>
                <w:sz w:val="24"/>
                <w:szCs w:val="24"/>
              </w:rPr>
              <w:t>1,825</w:t>
            </w:r>
          </w:p>
        </w:tc>
        <w:tc>
          <w:tcPr>
            <w:tcW w:w="0" w:type="auto"/>
            <w:vAlign w:val="center"/>
          </w:tcPr>
          <w:p w14:paraId="39DC2F0F" w14:textId="1B5923F5"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A817CDC" w14:textId="77777777" w:rsidTr="00ED2FD4">
        <w:trPr>
          <w:cantSplit/>
          <w:trHeight w:val="20"/>
        </w:trPr>
        <w:tc>
          <w:tcPr>
            <w:tcW w:w="0" w:type="auto"/>
            <w:vAlign w:val="center"/>
          </w:tcPr>
          <w:p w14:paraId="3AF4E385" w14:textId="6123254A"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Francisco</w:t>
            </w:r>
          </w:p>
        </w:tc>
        <w:tc>
          <w:tcPr>
            <w:tcW w:w="0" w:type="auto"/>
            <w:vAlign w:val="center"/>
          </w:tcPr>
          <w:p w14:paraId="5FC94419" w14:textId="77777777" w:rsidR="0041289E" w:rsidRPr="000E61C6" w:rsidRDefault="0041289E">
            <w:pPr>
              <w:spacing w:before="0" w:after="0"/>
              <w:jc w:val="center"/>
              <w:rPr>
                <w:rFonts w:cs="Arial"/>
                <w:color w:val="000000"/>
                <w:sz w:val="24"/>
                <w:szCs w:val="24"/>
              </w:rPr>
            </w:pPr>
            <w:r w:rsidRPr="000E61C6">
              <w:rPr>
                <w:rFonts w:cs="Arial"/>
                <w:sz w:val="24"/>
                <w:szCs w:val="24"/>
              </w:rPr>
              <w:t>551</w:t>
            </w:r>
          </w:p>
        </w:tc>
        <w:tc>
          <w:tcPr>
            <w:tcW w:w="0" w:type="auto"/>
            <w:vAlign w:val="center"/>
          </w:tcPr>
          <w:p w14:paraId="47466AAB"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7376F810" w14:textId="77777777" w:rsidR="0041289E" w:rsidRPr="000E61C6" w:rsidRDefault="0041289E">
            <w:pPr>
              <w:spacing w:before="0" w:after="0"/>
              <w:jc w:val="center"/>
              <w:rPr>
                <w:rFonts w:cs="Arial"/>
                <w:bCs/>
                <w:color w:val="000000"/>
                <w:sz w:val="24"/>
                <w:szCs w:val="24"/>
              </w:rPr>
            </w:pPr>
            <w:r w:rsidRPr="000E61C6">
              <w:rPr>
                <w:rFonts w:cs="Arial"/>
                <w:sz w:val="24"/>
                <w:szCs w:val="24"/>
              </w:rPr>
              <w:t>518</w:t>
            </w:r>
          </w:p>
        </w:tc>
        <w:tc>
          <w:tcPr>
            <w:tcW w:w="0" w:type="auto"/>
            <w:vAlign w:val="center"/>
          </w:tcPr>
          <w:p w14:paraId="361764C4" w14:textId="386E28AA"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56479CF5" w14:textId="77777777" w:rsidTr="00ED2FD4">
        <w:trPr>
          <w:cantSplit/>
          <w:trHeight w:val="20"/>
        </w:trPr>
        <w:tc>
          <w:tcPr>
            <w:tcW w:w="0" w:type="auto"/>
            <w:vAlign w:val="center"/>
          </w:tcPr>
          <w:p w14:paraId="149FCC9B" w14:textId="525E0823"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Joaquin</w:t>
            </w:r>
          </w:p>
        </w:tc>
        <w:tc>
          <w:tcPr>
            <w:tcW w:w="0" w:type="auto"/>
            <w:vAlign w:val="center"/>
          </w:tcPr>
          <w:p w14:paraId="51791120" w14:textId="76F6CF51" w:rsidR="0041289E" w:rsidRPr="000E61C6" w:rsidRDefault="0041289E">
            <w:pPr>
              <w:spacing w:before="0" w:after="0"/>
              <w:jc w:val="center"/>
              <w:rPr>
                <w:rFonts w:cs="Arial"/>
                <w:color w:val="000000"/>
                <w:sz w:val="24"/>
                <w:szCs w:val="24"/>
              </w:rPr>
            </w:pPr>
            <w:r w:rsidRPr="000E61C6">
              <w:rPr>
                <w:rFonts w:cs="Arial"/>
                <w:sz w:val="24"/>
                <w:szCs w:val="24"/>
              </w:rPr>
              <w:t>1,537</w:t>
            </w:r>
          </w:p>
        </w:tc>
        <w:tc>
          <w:tcPr>
            <w:tcW w:w="0" w:type="auto"/>
            <w:vAlign w:val="center"/>
          </w:tcPr>
          <w:p w14:paraId="2C92E905" w14:textId="77777777" w:rsidR="0041289E" w:rsidRPr="000E61C6" w:rsidRDefault="0041289E">
            <w:pPr>
              <w:spacing w:before="0" w:after="0"/>
              <w:jc w:val="center"/>
              <w:rPr>
                <w:rFonts w:cs="Arial"/>
                <w:color w:val="000000"/>
                <w:sz w:val="24"/>
                <w:szCs w:val="24"/>
              </w:rPr>
            </w:pPr>
            <w:r w:rsidRPr="000E61C6">
              <w:rPr>
                <w:rFonts w:cs="Arial"/>
                <w:sz w:val="24"/>
                <w:szCs w:val="24"/>
              </w:rPr>
              <w:t>8</w:t>
            </w:r>
          </w:p>
        </w:tc>
        <w:tc>
          <w:tcPr>
            <w:tcW w:w="0" w:type="auto"/>
            <w:vAlign w:val="center"/>
          </w:tcPr>
          <w:p w14:paraId="1B0229FA" w14:textId="70CB3C34" w:rsidR="0041289E" w:rsidRPr="000E61C6" w:rsidRDefault="0041289E">
            <w:pPr>
              <w:spacing w:before="0" w:after="0"/>
              <w:jc w:val="center"/>
              <w:rPr>
                <w:rFonts w:cs="Arial"/>
                <w:bCs/>
                <w:color w:val="000000"/>
                <w:sz w:val="24"/>
                <w:szCs w:val="24"/>
              </w:rPr>
            </w:pPr>
            <w:r w:rsidRPr="000E61C6">
              <w:rPr>
                <w:rFonts w:cs="Arial"/>
                <w:sz w:val="24"/>
                <w:szCs w:val="24"/>
              </w:rPr>
              <w:t>1,312</w:t>
            </w:r>
          </w:p>
        </w:tc>
        <w:tc>
          <w:tcPr>
            <w:tcW w:w="0" w:type="auto"/>
            <w:vAlign w:val="center"/>
          </w:tcPr>
          <w:p w14:paraId="3D112866" w14:textId="21421B73"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2B922BE2" w14:textId="77777777" w:rsidTr="00ED2FD4">
        <w:trPr>
          <w:cantSplit/>
          <w:trHeight w:val="20"/>
        </w:trPr>
        <w:tc>
          <w:tcPr>
            <w:tcW w:w="0" w:type="auto"/>
            <w:vAlign w:val="center"/>
          </w:tcPr>
          <w:p w14:paraId="145D3CEC" w14:textId="50C38334"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Luis</w:t>
            </w:r>
            <w:r w:rsidR="00F74E1D" w:rsidRPr="000E61C6">
              <w:rPr>
                <w:rFonts w:cs="Arial"/>
                <w:color w:val="000000"/>
                <w:sz w:val="24"/>
                <w:szCs w:val="24"/>
              </w:rPr>
              <w:t xml:space="preserve"> </w:t>
            </w:r>
            <w:r w:rsidRPr="000E61C6">
              <w:rPr>
                <w:rFonts w:cs="Arial"/>
                <w:color w:val="000000"/>
                <w:sz w:val="24"/>
                <w:szCs w:val="24"/>
              </w:rPr>
              <w:t>Obispo</w:t>
            </w:r>
          </w:p>
        </w:tc>
        <w:tc>
          <w:tcPr>
            <w:tcW w:w="0" w:type="auto"/>
            <w:vAlign w:val="center"/>
          </w:tcPr>
          <w:p w14:paraId="57F6DC03" w14:textId="77777777" w:rsidR="0041289E" w:rsidRPr="000E61C6" w:rsidRDefault="0041289E">
            <w:pPr>
              <w:spacing w:before="0" w:after="0"/>
              <w:jc w:val="center"/>
              <w:rPr>
                <w:rFonts w:cs="Arial"/>
                <w:color w:val="000000"/>
                <w:sz w:val="24"/>
                <w:szCs w:val="24"/>
              </w:rPr>
            </w:pPr>
            <w:r w:rsidRPr="000E61C6">
              <w:rPr>
                <w:rFonts w:cs="Arial"/>
                <w:sz w:val="24"/>
                <w:szCs w:val="24"/>
              </w:rPr>
              <w:t>300</w:t>
            </w:r>
          </w:p>
        </w:tc>
        <w:tc>
          <w:tcPr>
            <w:tcW w:w="0" w:type="auto"/>
            <w:vAlign w:val="center"/>
          </w:tcPr>
          <w:p w14:paraId="3463345C"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5CDC7C05" w14:textId="77777777" w:rsidR="0041289E" w:rsidRPr="000E61C6" w:rsidRDefault="0041289E">
            <w:pPr>
              <w:spacing w:before="0" w:after="0"/>
              <w:jc w:val="center"/>
              <w:rPr>
                <w:rFonts w:cs="Arial"/>
                <w:bCs/>
                <w:color w:val="000000"/>
                <w:sz w:val="24"/>
                <w:szCs w:val="24"/>
              </w:rPr>
            </w:pPr>
            <w:r w:rsidRPr="000E61C6">
              <w:rPr>
                <w:rFonts w:cs="Arial"/>
                <w:sz w:val="24"/>
                <w:szCs w:val="24"/>
              </w:rPr>
              <w:t>272</w:t>
            </w:r>
          </w:p>
        </w:tc>
        <w:tc>
          <w:tcPr>
            <w:tcW w:w="0" w:type="auto"/>
            <w:vAlign w:val="center"/>
          </w:tcPr>
          <w:p w14:paraId="118EBA6A" w14:textId="75F618E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3B8B809" w14:textId="77777777" w:rsidTr="00ED2FD4">
        <w:trPr>
          <w:cantSplit/>
          <w:trHeight w:val="20"/>
        </w:trPr>
        <w:tc>
          <w:tcPr>
            <w:tcW w:w="0" w:type="auto"/>
            <w:vAlign w:val="center"/>
          </w:tcPr>
          <w:p w14:paraId="21AA397F" w14:textId="7F7BA624"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Mateo</w:t>
            </w:r>
          </w:p>
        </w:tc>
        <w:tc>
          <w:tcPr>
            <w:tcW w:w="0" w:type="auto"/>
            <w:vAlign w:val="center"/>
          </w:tcPr>
          <w:p w14:paraId="1A6C800D" w14:textId="77777777" w:rsidR="0041289E" w:rsidRPr="000E61C6" w:rsidRDefault="0041289E">
            <w:pPr>
              <w:spacing w:before="0" w:after="0"/>
              <w:jc w:val="center"/>
              <w:rPr>
                <w:rFonts w:cs="Arial"/>
                <w:color w:val="000000"/>
                <w:sz w:val="24"/>
                <w:szCs w:val="24"/>
              </w:rPr>
            </w:pPr>
            <w:r w:rsidRPr="000E61C6">
              <w:rPr>
                <w:rFonts w:cs="Arial"/>
                <w:sz w:val="24"/>
                <w:szCs w:val="24"/>
              </w:rPr>
              <w:t>214</w:t>
            </w:r>
          </w:p>
        </w:tc>
        <w:tc>
          <w:tcPr>
            <w:tcW w:w="0" w:type="auto"/>
            <w:vAlign w:val="center"/>
          </w:tcPr>
          <w:p w14:paraId="4F792E11"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76E9169E" w14:textId="77777777" w:rsidR="0041289E" w:rsidRPr="000E61C6" w:rsidRDefault="0041289E">
            <w:pPr>
              <w:spacing w:before="0" w:after="0"/>
              <w:jc w:val="center"/>
              <w:rPr>
                <w:rFonts w:cs="Arial"/>
                <w:bCs/>
                <w:color w:val="000000"/>
                <w:sz w:val="24"/>
                <w:szCs w:val="24"/>
              </w:rPr>
            </w:pPr>
            <w:r w:rsidRPr="000E61C6">
              <w:rPr>
                <w:rFonts w:cs="Arial"/>
                <w:sz w:val="24"/>
                <w:szCs w:val="24"/>
              </w:rPr>
              <w:t>176</w:t>
            </w:r>
          </w:p>
        </w:tc>
        <w:tc>
          <w:tcPr>
            <w:tcW w:w="0" w:type="auto"/>
            <w:vAlign w:val="center"/>
          </w:tcPr>
          <w:p w14:paraId="6715A06F" w14:textId="42BD03A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3BB5A1CE" w14:textId="77777777" w:rsidTr="00ED2FD4">
        <w:trPr>
          <w:cantSplit/>
          <w:trHeight w:val="20"/>
        </w:trPr>
        <w:tc>
          <w:tcPr>
            <w:tcW w:w="0" w:type="auto"/>
            <w:vAlign w:val="center"/>
          </w:tcPr>
          <w:p w14:paraId="207918D3" w14:textId="6681AD3F" w:rsidR="0041289E" w:rsidRPr="000E61C6" w:rsidRDefault="0041289E">
            <w:pPr>
              <w:spacing w:before="0" w:after="0"/>
              <w:rPr>
                <w:rFonts w:cs="Arial"/>
                <w:color w:val="000000"/>
                <w:sz w:val="24"/>
                <w:szCs w:val="24"/>
              </w:rPr>
            </w:pPr>
            <w:r w:rsidRPr="000E61C6">
              <w:rPr>
                <w:rFonts w:cs="Arial"/>
                <w:color w:val="000000"/>
                <w:sz w:val="24"/>
                <w:szCs w:val="24"/>
              </w:rPr>
              <w:lastRenderedPageBreak/>
              <w:t>Santa</w:t>
            </w:r>
            <w:r w:rsidR="00F74E1D" w:rsidRPr="000E61C6">
              <w:rPr>
                <w:rFonts w:cs="Arial"/>
                <w:color w:val="000000"/>
                <w:sz w:val="24"/>
                <w:szCs w:val="24"/>
              </w:rPr>
              <w:t xml:space="preserve"> </w:t>
            </w:r>
            <w:r w:rsidRPr="000E61C6">
              <w:rPr>
                <w:rFonts w:cs="Arial"/>
                <w:color w:val="000000"/>
                <w:sz w:val="24"/>
                <w:szCs w:val="24"/>
              </w:rPr>
              <w:t>Barbara</w:t>
            </w:r>
          </w:p>
        </w:tc>
        <w:tc>
          <w:tcPr>
            <w:tcW w:w="0" w:type="auto"/>
            <w:vAlign w:val="center"/>
          </w:tcPr>
          <w:p w14:paraId="60BA0B2D" w14:textId="77777777" w:rsidR="0041289E" w:rsidRPr="000E61C6" w:rsidRDefault="0041289E">
            <w:pPr>
              <w:spacing w:before="0" w:after="0"/>
              <w:jc w:val="center"/>
              <w:rPr>
                <w:rFonts w:cs="Arial"/>
                <w:color w:val="000000"/>
                <w:sz w:val="24"/>
                <w:szCs w:val="24"/>
              </w:rPr>
            </w:pPr>
            <w:r w:rsidRPr="000E61C6">
              <w:rPr>
                <w:rFonts w:cs="Arial"/>
                <w:sz w:val="24"/>
                <w:szCs w:val="24"/>
              </w:rPr>
              <w:t>399</w:t>
            </w:r>
          </w:p>
        </w:tc>
        <w:tc>
          <w:tcPr>
            <w:tcW w:w="0" w:type="auto"/>
            <w:vAlign w:val="center"/>
          </w:tcPr>
          <w:p w14:paraId="5C4BA3D9"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5CD9A840" w14:textId="77777777" w:rsidR="0041289E" w:rsidRPr="000E61C6" w:rsidRDefault="0041289E">
            <w:pPr>
              <w:spacing w:before="0" w:after="0"/>
              <w:jc w:val="center"/>
              <w:rPr>
                <w:rFonts w:cs="Arial"/>
                <w:bCs/>
                <w:color w:val="000000"/>
                <w:sz w:val="24"/>
                <w:szCs w:val="24"/>
              </w:rPr>
            </w:pPr>
            <w:r w:rsidRPr="000E61C6">
              <w:rPr>
                <w:rFonts w:cs="Arial"/>
                <w:sz w:val="24"/>
                <w:szCs w:val="24"/>
              </w:rPr>
              <w:t>487</w:t>
            </w:r>
          </w:p>
        </w:tc>
        <w:tc>
          <w:tcPr>
            <w:tcW w:w="0" w:type="auto"/>
            <w:vAlign w:val="center"/>
          </w:tcPr>
          <w:p w14:paraId="25189916" w14:textId="47423692"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5FF5A375" w14:textId="77777777" w:rsidTr="00ED2FD4">
        <w:trPr>
          <w:cantSplit/>
          <w:trHeight w:val="20"/>
        </w:trPr>
        <w:tc>
          <w:tcPr>
            <w:tcW w:w="0" w:type="auto"/>
            <w:vAlign w:val="center"/>
          </w:tcPr>
          <w:p w14:paraId="420D3A3F" w14:textId="112B55AE"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Clara</w:t>
            </w:r>
          </w:p>
        </w:tc>
        <w:tc>
          <w:tcPr>
            <w:tcW w:w="0" w:type="auto"/>
            <w:vAlign w:val="center"/>
          </w:tcPr>
          <w:p w14:paraId="108057A2" w14:textId="77777777" w:rsidR="0041289E" w:rsidRPr="000E61C6" w:rsidRDefault="0041289E">
            <w:pPr>
              <w:spacing w:before="0" w:after="0"/>
              <w:jc w:val="center"/>
              <w:rPr>
                <w:rFonts w:cs="Arial"/>
                <w:color w:val="000000"/>
                <w:sz w:val="24"/>
                <w:szCs w:val="24"/>
              </w:rPr>
            </w:pPr>
            <w:r w:rsidRPr="000E61C6">
              <w:rPr>
                <w:rFonts w:cs="Arial"/>
                <w:sz w:val="24"/>
                <w:szCs w:val="24"/>
              </w:rPr>
              <w:t>808</w:t>
            </w:r>
          </w:p>
        </w:tc>
        <w:tc>
          <w:tcPr>
            <w:tcW w:w="0" w:type="auto"/>
            <w:vAlign w:val="center"/>
          </w:tcPr>
          <w:p w14:paraId="26AEA60A"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15248C5A" w14:textId="77777777" w:rsidR="0041289E" w:rsidRPr="000E61C6" w:rsidRDefault="0041289E">
            <w:pPr>
              <w:spacing w:before="0" w:after="0"/>
              <w:jc w:val="center"/>
              <w:rPr>
                <w:rFonts w:cs="Arial"/>
                <w:bCs/>
                <w:color w:val="000000"/>
                <w:sz w:val="24"/>
                <w:szCs w:val="24"/>
              </w:rPr>
            </w:pPr>
            <w:r w:rsidRPr="000E61C6">
              <w:rPr>
                <w:rFonts w:cs="Arial"/>
                <w:sz w:val="24"/>
                <w:szCs w:val="24"/>
              </w:rPr>
              <w:t>697</w:t>
            </w:r>
          </w:p>
        </w:tc>
        <w:tc>
          <w:tcPr>
            <w:tcW w:w="0" w:type="auto"/>
            <w:vAlign w:val="center"/>
          </w:tcPr>
          <w:p w14:paraId="36290D72" w14:textId="3AEC9C4F"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17668CEA" w14:textId="77777777" w:rsidTr="00ED2FD4">
        <w:trPr>
          <w:cantSplit/>
          <w:trHeight w:val="20"/>
        </w:trPr>
        <w:tc>
          <w:tcPr>
            <w:tcW w:w="0" w:type="auto"/>
            <w:vAlign w:val="center"/>
          </w:tcPr>
          <w:p w14:paraId="6D8C9F8F" w14:textId="1D53BD84"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Cruz</w:t>
            </w:r>
          </w:p>
        </w:tc>
        <w:tc>
          <w:tcPr>
            <w:tcW w:w="0" w:type="auto"/>
            <w:vAlign w:val="center"/>
          </w:tcPr>
          <w:p w14:paraId="46D22BE8" w14:textId="77777777" w:rsidR="0041289E" w:rsidRPr="000E61C6" w:rsidRDefault="0041289E">
            <w:pPr>
              <w:spacing w:before="0" w:after="0"/>
              <w:jc w:val="center"/>
              <w:rPr>
                <w:rFonts w:cs="Arial"/>
                <w:color w:val="000000"/>
                <w:sz w:val="24"/>
                <w:szCs w:val="24"/>
              </w:rPr>
            </w:pPr>
            <w:r w:rsidRPr="000E61C6">
              <w:rPr>
                <w:rFonts w:cs="Arial"/>
                <w:sz w:val="24"/>
                <w:szCs w:val="24"/>
              </w:rPr>
              <w:t>182</w:t>
            </w:r>
          </w:p>
        </w:tc>
        <w:tc>
          <w:tcPr>
            <w:tcW w:w="0" w:type="auto"/>
            <w:vAlign w:val="center"/>
          </w:tcPr>
          <w:p w14:paraId="07EB3FF9"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6701DB04" w14:textId="77777777" w:rsidR="0041289E" w:rsidRPr="000E61C6" w:rsidRDefault="0041289E">
            <w:pPr>
              <w:spacing w:before="0" w:after="0"/>
              <w:jc w:val="center"/>
              <w:rPr>
                <w:rFonts w:cs="Arial"/>
                <w:bCs/>
                <w:color w:val="000000"/>
                <w:sz w:val="24"/>
                <w:szCs w:val="24"/>
              </w:rPr>
            </w:pPr>
            <w:r w:rsidRPr="000E61C6">
              <w:rPr>
                <w:rFonts w:cs="Arial"/>
                <w:sz w:val="24"/>
                <w:szCs w:val="24"/>
              </w:rPr>
              <w:t>146</w:t>
            </w:r>
          </w:p>
        </w:tc>
        <w:tc>
          <w:tcPr>
            <w:tcW w:w="0" w:type="auto"/>
            <w:vAlign w:val="center"/>
          </w:tcPr>
          <w:p w14:paraId="4D3C250F" w14:textId="761495D1"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97AEEE0" w14:textId="77777777" w:rsidTr="00ED2FD4">
        <w:trPr>
          <w:cantSplit/>
          <w:trHeight w:val="20"/>
        </w:trPr>
        <w:tc>
          <w:tcPr>
            <w:tcW w:w="0" w:type="auto"/>
            <w:vAlign w:val="center"/>
          </w:tcPr>
          <w:p w14:paraId="5438A607" w14:textId="77777777" w:rsidR="0041289E" w:rsidRPr="000E61C6" w:rsidRDefault="0041289E">
            <w:pPr>
              <w:spacing w:before="0" w:after="0"/>
              <w:rPr>
                <w:rFonts w:cs="Arial"/>
                <w:color w:val="000000"/>
                <w:sz w:val="24"/>
                <w:szCs w:val="24"/>
              </w:rPr>
            </w:pPr>
            <w:r w:rsidRPr="000E61C6">
              <w:rPr>
                <w:rFonts w:cs="Arial"/>
                <w:color w:val="000000"/>
                <w:sz w:val="24"/>
                <w:szCs w:val="24"/>
              </w:rPr>
              <w:t>Shasta</w:t>
            </w:r>
          </w:p>
        </w:tc>
        <w:tc>
          <w:tcPr>
            <w:tcW w:w="0" w:type="auto"/>
            <w:vAlign w:val="center"/>
          </w:tcPr>
          <w:p w14:paraId="1C463D27" w14:textId="77777777" w:rsidR="0041289E" w:rsidRPr="000E61C6" w:rsidRDefault="0041289E">
            <w:pPr>
              <w:spacing w:before="0" w:after="0"/>
              <w:jc w:val="center"/>
              <w:rPr>
                <w:rFonts w:cs="Arial"/>
                <w:color w:val="000000"/>
                <w:sz w:val="24"/>
                <w:szCs w:val="24"/>
              </w:rPr>
            </w:pPr>
            <w:r w:rsidRPr="000E61C6">
              <w:rPr>
                <w:rFonts w:cs="Arial"/>
                <w:sz w:val="24"/>
                <w:szCs w:val="24"/>
              </w:rPr>
              <w:t>411</w:t>
            </w:r>
          </w:p>
        </w:tc>
        <w:tc>
          <w:tcPr>
            <w:tcW w:w="0" w:type="auto"/>
            <w:vAlign w:val="center"/>
          </w:tcPr>
          <w:p w14:paraId="4DA4B624"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42EC6D07" w14:textId="77777777" w:rsidR="0041289E" w:rsidRPr="000E61C6" w:rsidRDefault="0041289E">
            <w:pPr>
              <w:spacing w:before="0" w:after="0"/>
              <w:jc w:val="center"/>
              <w:rPr>
                <w:rFonts w:cs="Arial"/>
                <w:bCs/>
                <w:color w:val="000000"/>
                <w:sz w:val="24"/>
                <w:szCs w:val="24"/>
              </w:rPr>
            </w:pPr>
            <w:r w:rsidRPr="000E61C6">
              <w:rPr>
                <w:rFonts w:cs="Arial"/>
                <w:sz w:val="24"/>
                <w:szCs w:val="24"/>
              </w:rPr>
              <w:t>418</w:t>
            </w:r>
          </w:p>
        </w:tc>
        <w:tc>
          <w:tcPr>
            <w:tcW w:w="0" w:type="auto"/>
            <w:vAlign w:val="center"/>
          </w:tcPr>
          <w:p w14:paraId="031F793E" w14:textId="1FEF1CD8" w:rsidR="0041289E" w:rsidRPr="000E61C6" w:rsidRDefault="0041289E">
            <w:pPr>
              <w:spacing w:before="0" w:after="0"/>
              <w:jc w:val="center"/>
              <w:rPr>
                <w:rFonts w:cs="Arial"/>
                <w:bCs/>
                <w:color w:val="000000"/>
                <w:sz w:val="24"/>
                <w:szCs w:val="24"/>
              </w:rPr>
            </w:pPr>
            <w:r w:rsidRPr="000E61C6">
              <w:rPr>
                <w:rFonts w:cs="Arial"/>
                <w:sz w:val="24"/>
                <w:szCs w:val="24"/>
              </w:rPr>
              <w:t>1</w:t>
            </w:r>
          </w:p>
        </w:tc>
      </w:tr>
      <w:tr w:rsidR="0041289E" w:rsidRPr="000E61C6" w14:paraId="1EB1C109" w14:textId="77777777" w:rsidTr="00ED2FD4">
        <w:trPr>
          <w:cantSplit/>
          <w:trHeight w:val="20"/>
        </w:trPr>
        <w:tc>
          <w:tcPr>
            <w:tcW w:w="0" w:type="auto"/>
            <w:vAlign w:val="center"/>
          </w:tcPr>
          <w:p w14:paraId="2C2AFFCA" w14:textId="77777777" w:rsidR="0041289E" w:rsidRPr="000E61C6" w:rsidRDefault="0041289E">
            <w:pPr>
              <w:spacing w:before="0" w:after="0"/>
              <w:rPr>
                <w:rFonts w:cs="Arial"/>
                <w:color w:val="000000"/>
                <w:sz w:val="24"/>
                <w:szCs w:val="24"/>
              </w:rPr>
            </w:pPr>
            <w:r w:rsidRPr="000E61C6">
              <w:rPr>
                <w:rFonts w:cs="Arial"/>
                <w:color w:val="000000"/>
                <w:sz w:val="24"/>
                <w:szCs w:val="24"/>
              </w:rPr>
              <w:t>Sierra</w:t>
            </w:r>
          </w:p>
        </w:tc>
        <w:tc>
          <w:tcPr>
            <w:tcW w:w="0" w:type="auto"/>
            <w:vAlign w:val="center"/>
          </w:tcPr>
          <w:p w14:paraId="08A3AEE5" w14:textId="77777777" w:rsidR="0041289E" w:rsidRPr="000E61C6" w:rsidRDefault="0041289E">
            <w:pPr>
              <w:spacing w:before="0" w:after="0"/>
              <w:jc w:val="center"/>
              <w:rPr>
                <w:rFonts w:cs="Arial"/>
                <w:color w:val="000000"/>
                <w:sz w:val="24"/>
                <w:szCs w:val="24"/>
              </w:rPr>
            </w:pPr>
            <w:r w:rsidRPr="000E61C6">
              <w:rPr>
                <w:rFonts w:cs="Arial"/>
                <w:sz w:val="24"/>
                <w:szCs w:val="24"/>
              </w:rPr>
              <w:t>*</w:t>
            </w:r>
          </w:p>
        </w:tc>
        <w:tc>
          <w:tcPr>
            <w:tcW w:w="0" w:type="auto"/>
            <w:vAlign w:val="center"/>
          </w:tcPr>
          <w:p w14:paraId="0A7937C0" w14:textId="77777777" w:rsidR="0041289E" w:rsidRPr="000E61C6" w:rsidRDefault="0041289E">
            <w:pPr>
              <w:spacing w:before="0" w:after="0"/>
              <w:jc w:val="center"/>
              <w:rPr>
                <w:rFonts w:cs="Arial"/>
                <w:color w:val="000000"/>
                <w:sz w:val="24"/>
                <w:szCs w:val="24"/>
              </w:rPr>
            </w:pPr>
            <w:r w:rsidRPr="000E61C6">
              <w:rPr>
                <w:rFonts w:cs="Arial"/>
                <w:sz w:val="24"/>
                <w:szCs w:val="24"/>
              </w:rPr>
              <w:t>*</w:t>
            </w:r>
          </w:p>
        </w:tc>
        <w:tc>
          <w:tcPr>
            <w:tcW w:w="0" w:type="auto"/>
            <w:vAlign w:val="center"/>
          </w:tcPr>
          <w:p w14:paraId="675C68D6" w14:textId="77777777" w:rsidR="0041289E" w:rsidRPr="000E61C6" w:rsidRDefault="0041289E">
            <w:pPr>
              <w:spacing w:before="0" w:after="0"/>
              <w:jc w:val="center"/>
              <w:rPr>
                <w:rFonts w:cs="Arial"/>
                <w:bCs/>
                <w:color w:val="000000"/>
                <w:sz w:val="24"/>
                <w:szCs w:val="24"/>
              </w:rPr>
            </w:pPr>
            <w:r w:rsidRPr="000E61C6">
              <w:rPr>
                <w:rFonts w:cs="Arial"/>
                <w:sz w:val="24"/>
                <w:szCs w:val="24"/>
              </w:rPr>
              <w:t>*</w:t>
            </w:r>
          </w:p>
        </w:tc>
        <w:tc>
          <w:tcPr>
            <w:tcW w:w="0" w:type="auto"/>
            <w:vAlign w:val="center"/>
          </w:tcPr>
          <w:p w14:paraId="5F2EBA66" w14:textId="2AB2D0C0" w:rsidR="0041289E" w:rsidRPr="000E61C6" w:rsidRDefault="0041289E">
            <w:pPr>
              <w:spacing w:before="0" w:after="0"/>
              <w:jc w:val="center"/>
              <w:rPr>
                <w:rFonts w:cs="Arial"/>
                <w:bCs/>
                <w:color w:val="000000"/>
                <w:sz w:val="24"/>
                <w:szCs w:val="24"/>
              </w:rPr>
            </w:pPr>
            <w:r w:rsidRPr="000E61C6">
              <w:rPr>
                <w:rFonts w:cs="Arial"/>
                <w:sz w:val="24"/>
                <w:szCs w:val="24"/>
              </w:rPr>
              <w:t>*</w:t>
            </w:r>
          </w:p>
        </w:tc>
      </w:tr>
      <w:tr w:rsidR="0041289E" w:rsidRPr="000E61C6" w14:paraId="68425BA1" w14:textId="77777777" w:rsidTr="00ED2FD4">
        <w:trPr>
          <w:cantSplit/>
          <w:trHeight w:val="20"/>
        </w:trPr>
        <w:tc>
          <w:tcPr>
            <w:tcW w:w="0" w:type="auto"/>
            <w:vAlign w:val="center"/>
          </w:tcPr>
          <w:p w14:paraId="244731EA" w14:textId="77777777" w:rsidR="0041289E" w:rsidRPr="000E61C6" w:rsidRDefault="0041289E">
            <w:pPr>
              <w:spacing w:before="0" w:after="0"/>
              <w:rPr>
                <w:rFonts w:cs="Arial"/>
                <w:color w:val="000000"/>
                <w:sz w:val="24"/>
                <w:szCs w:val="24"/>
              </w:rPr>
            </w:pPr>
            <w:r w:rsidRPr="000E61C6">
              <w:rPr>
                <w:rFonts w:cs="Arial"/>
                <w:color w:val="000000"/>
                <w:sz w:val="24"/>
                <w:szCs w:val="24"/>
              </w:rPr>
              <w:t>Siskiyou</w:t>
            </w:r>
          </w:p>
        </w:tc>
        <w:tc>
          <w:tcPr>
            <w:tcW w:w="0" w:type="auto"/>
            <w:vAlign w:val="center"/>
          </w:tcPr>
          <w:p w14:paraId="5A52A7F6" w14:textId="77777777" w:rsidR="0041289E" w:rsidRPr="000E61C6" w:rsidRDefault="0041289E">
            <w:pPr>
              <w:spacing w:before="0" w:after="0"/>
              <w:jc w:val="center"/>
              <w:rPr>
                <w:rFonts w:cs="Arial"/>
                <w:color w:val="000000"/>
                <w:sz w:val="24"/>
                <w:szCs w:val="24"/>
              </w:rPr>
            </w:pPr>
            <w:r w:rsidRPr="000E61C6">
              <w:rPr>
                <w:rFonts w:cs="Arial"/>
                <w:sz w:val="24"/>
                <w:szCs w:val="24"/>
              </w:rPr>
              <w:t>87</w:t>
            </w:r>
          </w:p>
        </w:tc>
        <w:tc>
          <w:tcPr>
            <w:tcW w:w="0" w:type="auto"/>
            <w:vAlign w:val="center"/>
          </w:tcPr>
          <w:p w14:paraId="30026CEC"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68196A6E" w14:textId="77777777" w:rsidR="0041289E" w:rsidRPr="000E61C6" w:rsidRDefault="0041289E">
            <w:pPr>
              <w:spacing w:before="0" w:after="0"/>
              <w:jc w:val="center"/>
              <w:rPr>
                <w:rFonts w:cs="Arial"/>
                <w:bCs/>
                <w:color w:val="000000"/>
                <w:sz w:val="24"/>
                <w:szCs w:val="24"/>
              </w:rPr>
            </w:pPr>
            <w:r w:rsidRPr="000E61C6">
              <w:rPr>
                <w:rFonts w:cs="Arial"/>
                <w:sz w:val="24"/>
                <w:szCs w:val="24"/>
              </w:rPr>
              <w:t>64</w:t>
            </w:r>
          </w:p>
        </w:tc>
        <w:tc>
          <w:tcPr>
            <w:tcW w:w="0" w:type="auto"/>
            <w:vAlign w:val="center"/>
          </w:tcPr>
          <w:p w14:paraId="3214EFDA" w14:textId="5DE90705" w:rsidR="0041289E" w:rsidRPr="000E61C6" w:rsidRDefault="0041289E">
            <w:pPr>
              <w:spacing w:before="0" w:after="0"/>
              <w:jc w:val="center"/>
              <w:rPr>
                <w:rFonts w:cs="Arial"/>
                <w:bCs/>
                <w:color w:val="000000"/>
                <w:sz w:val="24"/>
                <w:szCs w:val="24"/>
              </w:rPr>
            </w:pPr>
            <w:r w:rsidRPr="000E61C6">
              <w:rPr>
                <w:rFonts w:cs="Arial"/>
                <w:sz w:val="24"/>
                <w:szCs w:val="24"/>
              </w:rPr>
              <w:t>1</w:t>
            </w:r>
          </w:p>
        </w:tc>
      </w:tr>
      <w:tr w:rsidR="0041289E" w:rsidRPr="000E61C6" w14:paraId="3E65F88A" w14:textId="77777777" w:rsidTr="00ED2FD4">
        <w:trPr>
          <w:cantSplit/>
          <w:trHeight w:val="20"/>
        </w:trPr>
        <w:tc>
          <w:tcPr>
            <w:tcW w:w="0" w:type="auto"/>
            <w:vAlign w:val="center"/>
          </w:tcPr>
          <w:p w14:paraId="54C21CBC" w14:textId="77777777" w:rsidR="0041289E" w:rsidRPr="000E61C6" w:rsidRDefault="0041289E">
            <w:pPr>
              <w:spacing w:before="0" w:after="0"/>
              <w:rPr>
                <w:rFonts w:cs="Arial"/>
                <w:color w:val="000000"/>
                <w:sz w:val="24"/>
                <w:szCs w:val="24"/>
              </w:rPr>
            </w:pPr>
            <w:r w:rsidRPr="000E61C6">
              <w:rPr>
                <w:rFonts w:cs="Arial"/>
                <w:color w:val="000000"/>
                <w:sz w:val="24"/>
                <w:szCs w:val="24"/>
              </w:rPr>
              <w:t>Solano</w:t>
            </w:r>
          </w:p>
        </w:tc>
        <w:tc>
          <w:tcPr>
            <w:tcW w:w="0" w:type="auto"/>
            <w:vAlign w:val="center"/>
          </w:tcPr>
          <w:p w14:paraId="35D52BB1" w14:textId="77777777" w:rsidR="0041289E" w:rsidRPr="000E61C6" w:rsidRDefault="0041289E">
            <w:pPr>
              <w:spacing w:before="0" w:after="0"/>
              <w:jc w:val="center"/>
              <w:rPr>
                <w:rFonts w:cs="Arial"/>
                <w:color w:val="000000"/>
                <w:sz w:val="24"/>
                <w:szCs w:val="24"/>
              </w:rPr>
            </w:pPr>
            <w:r w:rsidRPr="000E61C6">
              <w:rPr>
                <w:rFonts w:cs="Arial"/>
                <w:sz w:val="24"/>
                <w:szCs w:val="24"/>
              </w:rPr>
              <w:t>459</w:t>
            </w:r>
          </w:p>
        </w:tc>
        <w:tc>
          <w:tcPr>
            <w:tcW w:w="0" w:type="auto"/>
            <w:vAlign w:val="center"/>
          </w:tcPr>
          <w:p w14:paraId="4DFA0582" w14:textId="77777777" w:rsidR="0041289E" w:rsidRPr="000E61C6" w:rsidRDefault="0041289E">
            <w:pPr>
              <w:spacing w:before="0" w:after="0"/>
              <w:jc w:val="center"/>
              <w:rPr>
                <w:rFonts w:cs="Arial"/>
                <w:color w:val="000000"/>
                <w:sz w:val="24"/>
                <w:szCs w:val="24"/>
              </w:rPr>
            </w:pPr>
            <w:r w:rsidRPr="000E61C6">
              <w:rPr>
                <w:rFonts w:cs="Arial"/>
                <w:sz w:val="24"/>
                <w:szCs w:val="24"/>
              </w:rPr>
              <w:t>1</w:t>
            </w:r>
          </w:p>
        </w:tc>
        <w:tc>
          <w:tcPr>
            <w:tcW w:w="0" w:type="auto"/>
            <w:vAlign w:val="center"/>
          </w:tcPr>
          <w:p w14:paraId="0BB22EC3" w14:textId="77777777" w:rsidR="0041289E" w:rsidRPr="000E61C6" w:rsidRDefault="0041289E">
            <w:pPr>
              <w:spacing w:before="0" w:after="0"/>
              <w:jc w:val="center"/>
              <w:rPr>
                <w:rFonts w:cs="Arial"/>
                <w:bCs/>
                <w:color w:val="000000"/>
                <w:sz w:val="24"/>
                <w:szCs w:val="24"/>
              </w:rPr>
            </w:pPr>
            <w:r w:rsidRPr="000E61C6">
              <w:rPr>
                <w:rFonts w:cs="Arial"/>
                <w:sz w:val="24"/>
                <w:szCs w:val="24"/>
              </w:rPr>
              <w:t>395</w:t>
            </w:r>
          </w:p>
        </w:tc>
        <w:tc>
          <w:tcPr>
            <w:tcW w:w="0" w:type="auto"/>
            <w:vAlign w:val="center"/>
          </w:tcPr>
          <w:p w14:paraId="4DB89CD8" w14:textId="7796FD08"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E342DA9" w14:textId="77777777" w:rsidTr="00ED2FD4">
        <w:trPr>
          <w:cantSplit/>
          <w:trHeight w:val="20"/>
        </w:trPr>
        <w:tc>
          <w:tcPr>
            <w:tcW w:w="0" w:type="auto"/>
            <w:vAlign w:val="center"/>
          </w:tcPr>
          <w:p w14:paraId="68FC9973" w14:textId="77777777" w:rsidR="0041289E" w:rsidRPr="000E61C6" w:rsidRDefault="0041289E">
            <w:pPr>
              <w:spacing w:before="0" w:after="0"/>
              <w:rPr>
                <w:rFonts w:cs="Arial"/>
                <w:color w:val="000000"/>
                <w:sz w:val="24"/>
                <w:szCs w:val="24"/>
              </w:rPr>
            </w:pPr>
            <w:r w:rsidRPr="000E61C6">
              <w:rPr>
                <w:rFonts w:cs="Arial"/>
                <w:color w:val="000000"/>
                <w:sz w:val="24"/>
                <w:szCs w:val="24"/>
              </w:rPr>
              <w:t>Sonoma</w:t>
            </w:r>
          </w:p>
        </w:tc>
        <w:tc>
          <w:tcPr>
            <w:tcW w:w="0" w:type="auto"/>
            <w:vAlign w:val="center"/>
          </w:tcPr>
          <w:p w14:paraId="3D97D061" w14:textId="77777777" w:rsidR="0041289E" w:rsidRPr="000E61C6" w:rsidRDefault="0041289E">
            <w:pPr>
              <w:spacing w:before="0" w:after="0"/>
              <w:jc w:val="center"/>
              <w:rPr>
                <w:rFonts w:cs="Arial"/>
                <w:color w:val="000000"/>
                <w:sz w:val="24"/>
                <w:szCs w:val="24"/>
              </w:rPr>
            </w:pPr>
            <w:r w:rsidRPr="000E61C6">
              <w:rPr>
                <w:rFonts w:cs="Arial"/>
                <w:sz w:val="24"/>
                <w:szCs w:val="24"/>
              </w:rPr>
              <w:t>531</w:t>
            </w:r>
          </w:p>
        </w:tc>
        <w:tc>
          <w:tcPr>
            <w:tcW w:w="0" w:type="auto"/>
            <w:vAlign w:val="center"/>
          </w:tcPr>
          <w:p w14:paraId="0421FFE5" w14:textId="77777777" w:rsidR="0041289E" w:rsidRPr="000E61C6" w:rsidRDefault="0041289E">
            <w:pPr>
              <w:spacing w:before="0" w:after="0"/>
              <w:jc w:val="center"/>
              <w:rPr>
                <w:rFonts w:cs="Arial"/>
                <w:color w:val="000000"/>
                <w:sz w:val="24"/>
                <w:szCs w:val="24"/>
              </w:rPr>
            </w:pPr>
            <w:r w:rsidRPr="000E61C6">
              <w:rPr>
                <w:rFonts w:cs="Arial"/>
                <w:sz w:val="24"/>
                <w:szCs w:val="24"/>
              </w:rPr>
              <w:t>3</w:t>
            </w:r>
          </w:p>
        </w:tc>
        <w:tc>
          <w:tcPr>
            <w:tcW w:w="0" w:type="auto"/>
            <w:vAlign w:val="center"/>
          </w:tcPr>
          <w:p w14:paraId="2762A1D3" w14:textId="77777777" w:rsidR="0041289E" w:rsidRPr="000E61C6" w:rsidRDefault="0041289E">
            <w:pPr>
              <w:spacing w:before="0" w:after="0"/>
              <w:jc w:val="center"/>
              <w:rPr>
                <w:rFonts w:cs="Arial"/>
                <w:bCs/>
                <w:color w:val="000000"/>
                <w:sz w:val="24"/>
                <w:szCs w:val="24"/>
              </w:rPr>
            </w:pPr>
            <w:r w:rsidRPr="000E61C6">
              <w:rPr>
                <w:rFonts w:cs="Arial"/>
                <w:sz w:val="24"/>
                <w:szCs w:val="24"/>
              </w:rPr>
              <w:t>431</w:t>
            </w:r>
          </w:p>
        </w:tc>
        <w:tc>
          <w:tcPr>
            <w:tcW w:w="0" w:type="auto"/>
            <w:vAlign w:val="center"/>
          </w:tcPr>
          <w:p w14:paraId="0DE6E6E2" w14:textId="28BA3708"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10F5297A" w14:textId="77777777" w:rsidTr="00ED2FD4">
        <w:trPr>
          <w:cantSplit/>
          <w:trHeight w:val="20"/>
        </w:trPr>
        <w:tc>
          <w:tcPr>
            <w:tcW w:w="0" w:type="auto"/>
            <w:vAlign w:val="center"/>
          </w:tcPr>
          <w:p w14:paraId="62C8AA1F" w14:textId="77777777" w:rsidR="0041289E" w:rsidRPr="000E61C6" w:rsidRDefault="0041289E">
            <w:pPr>
              <w:spacing w:before="0" w:after="0"/>
              <w:rPr>
                <w:rFonts w:cs="Arial"/>
                <w:color w:val="000000"/>
                <w:sz w:val="24"/>
                <w:szCs w:val="24"/>
              </w:rPr>
            </w:pPr>
            <w:r w:rsidRPr="000E61C6">
              <w:rPr>
                <w:rFonts w:cs="Arial"/>
                <w:color w:val="000000"/>
                <w:sz w:val="24"/>
                <w:szCs w:val="24"/>
              </w:rPr>
              <w:t>Stanislaus</w:t>
            </w:r>
          </w:p>
        </w:tc>
        <w:tc>
          <w:tcPr>
            <w:tcW w:w="0" w:type="auto"/>
            <w:vAlign w:val="center"/>
          </w:tcPr>
          <w:p w14:paraId="47335FAC" w14:textId="77777777" w:rsidR="0041289E" w:rsidRPr="000E61C6" w:rsidRDefault="0041289E">
            <w:pPr>
              <w:spacing w:before="0" w:after="0"/>
              <w:jc w:val="center"/>
              <w:rPr>
                <w:rFonts w:cs="Arial"/>
                <w:color w:val="000000"/>
                <w:sz w:val="24"/>
                <w:szCs w:val="24"/>
              </w:rPr>
            </w:pPr>
            <w:r w:rsidRPr="000E61C6">
              <w:rPr>
                <w:rFonts w:cs="Arial"/>
                <w:sz w:val="24"/>
                <w:szCs w:val="24"/>
              </w:rPr>
              <w:t>920</w:t>
            </w:r>
          </w:p>
        </w:tc>
        <w:tc>
          <w:tcPr>
            <w:tcW w:w="0" w:type="auto"/>
            <w:vAlign w:val="center"/>
          </w:tcPr>
          <w:p w14:paraId="18EA1F5B" w14:textId="77777777" w:rsidR="0041289E" w:rsidRPr="000E61C6" w:rsidRDefault="0041289E">
            <w:pPr>
              <w:spacing w:before="0" w:after="0"/>
              <w:jc w:val="center"/>
              <w:rPr>
                <w:rFonts w:cs="Arial"/>
                <w:color w:val="000000"/>
                <w:sz w:val="24"/>
                <w:szCs w:val="24"/>
              </w:rPr>
            </w:pPr>
            <w:r w:rsidRPr="000E61C6">
              <w:rPr>
                <w:rFonts w:cs="Arial"/>
                <w:sz w:val="24"/>
                <w:szCs w:val="24"/>
              </w:rPr>
              <w:t>3</w:t>
            </w:r>
          </w:p>
        </w:tc>
        <w:tc>
          <w:tcPr>
            <w:tcW w:w="0" w:type="auto"/>
            <w:vAlign w:val="center"/>
          </w:tcPr>
          <w:p w14:paraId="68C19FAD" w14:textId="77777777" w:rsidR="0041289E" w:rsidRPr="000E61C6" w:rsidRDefault="0041289E">
            <w:pPr>
              <w:spacing w:before="0" w:after="0"/>
              <w:jc w:val="center"/>
              <w:rPr>
                <w:rFonts w:cs="Arial"/>
                <w:bCs/>
                <w:color w:val="000000"/>
                <w:sz w:val="24"/>
                <w:szCs w:val="24"/>
              </w:rPr>
            </w:pPr>
            <w:r w:rsidRPr="000E61C6">
              <w:rPr>
                <w:rFonts w:cs="Arial"/>
                <w:sz w:val="24"/>
                <w:szCs w:val="24"/>
              </w:rPr>
              <w:t>718</w:t>
            </w:r>
          </w:p>
        </w:tc>
        <w:tc>
          <w:tcPr>
            <w:tcW w:w="0" w:type="auto"/>
            <w:vAlign w:val="center"/>
          </w:tcPr>
          <w:p w14:paraId="6717A3D6" w14:textId="00359A95"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EBA8701" w14:textId="77777777" w:rsidTr="00ED2FD4">
        <w:trPr>
          <w:cantSplit/>
          <w:trHeight w:val="20"/>
        </w:trPr>
        <w:tc>
          <w:tcPr>
            <w:tcW w:w="0" w:type="auto"/>
            <w:vAlign w:val="center"/>
          </w:tcPr>
          <w:p w14:paraId="2844F3E8" w14:textId="77777777" w:rsidR="0041289E" w:rsidRPr="000E61C6" w:rsidRDefault="0041289E">
            <w:pPr>
              <w:spacing w:before="0" w:after="0"/>
              <w:rPr>
                <w:rFonts w:cs="Arial"/>
                <w:color w:val="000000"/>
                <w:sz w:val="24"/>
                <w:szCs w:val="24"/>
              </w:rPr>
            </w:pPr>
            <w:r w:rsidRPr="000E61C6">
              <w:rPr>
                <w:rFonts w:cs="Arial"/>
                <w:color w:val="000000"/>
                <w:sz w:val="24"/>
                <w:szCs w:val="24"/>
              </w:rPr>
              <w:t>Sutter</w:t>
            </w:r>
          </w:p>
        </w:tc>
        <w:tc>
          <w:tcPr>
            <w:tcW w:w="0" w:type="auto"/>
            <w:vAlign w:val="center"/>
          </w:tcPr>
          <w:p w14:paraId="784DC2CD" w14:textId="77777777" w:rsidR="0041289E" w:rsidRPr="000E61C6" w:rsidRDefault="0041289E">
            <w:pPr>
              <w:spacing w:before="0" w:after="0"/>
              <w:jc w:val="center"/>
              <w:rPr>
                <w:rFonts w:cs="Arial"/>
                <w:color w:val="000000"/>
                <w:sz w:val="24"/>
                <w:szCs w:val="24"/>
              </w:rPr>
            </w:pPr>
            <w:r w:rsidRPr="000E61C6">
              <w:rPr>
                <w:rFonts w:cs="Arial"/>
                <w:sz w:val="24"/>
                <w:szCs w:val="24"/>
              </w:rPr>
              <w:t>186</w:t>
            </w:r>
          </w:p>
        </w:tc>
        <w:tc>
          <w:tcPr>
            <w:tcW w:w="0" w:type="auto"/>
            <w:vAlign w:val="center"/>
          </w:tcPr>
          <w:p w14:paraId="5A37232A"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104CE34B" w14:textId="77777777" w:rsidR="0041289E" w:rsidRPr="000E61C6" w:rsidRDefault="0041289E">
            <w:pPr>
              <w:spacing w:before="0" w:after="0"/>
              <w:jc w:val="center"/>
              <w:rPr>
                <w:rFonts w:cs="Arial"/>
                <w:bCs/>
                <w:color w:val="000000"/>
                <w:sz w:val="24"/>
                <w:szCs w:val="24"/>
              </w:rPr>
            </w:pPr>
            <w:r w:rsidRPr="000E61C6">
              <w:rPr>
                <w:rFonts w:cs="Arial"/>
                <w:sz w:val="24"/>
                <w:szCs w:val="24"/>
              </w:rPr>
              <w:t>189</w:t>
            </w:r>
          </w:p>
        </w:tc>
        <w:tc>
          <w:tcPr>
            <w:tcW w:w="0" w:type="auto"/>
            <w:vAlign w:val="center"/>
          </w:tcPr>
          <w:p w14:paraId="70B87056" w14:textId="4EA3AA7B"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05A76EE3" w14:textId="77777777" w:rsidTr="00ED2FD4">
        <w:trPr>
          <w:cantSplit/>
          <w:trHeight w:val="20"/>
        </w:trPr>
        <w:tc>
          <w:tcPr>
            <w:tcW w:w="0" w:type="auto"/>
            <w:vAlign w:val="center"/>
          </w:tcPr>
          <w:p w14:paraId="04DA23A2" w14:textId="77777777" w:rsidR="0041289E" w:rsidRPr="000E61C6" w:rsidRDefault="0041289E">
            <w:pPr>
              <w:spacing w:before="0" w:after="0"/>
              <w:rPr>
                <w:rFonts w:cs="Arial"/>
                <w:color w:val="000000"/>
                <w:sz w:val="24"/>
                <w:szCs w:val="24"/>
              </w:rPr>
            </w:pPr>
            <w:r w:rsidRPr="000E61C6">
              <w:rPr>
                <w:rFonts w:cs="Arial"/>
                <w:color w:val="000000"/>
                <w:sz w:val="24"/>
                <w:szCs w:val="24"/>
              </w:rPr>
              <w:t>Tehama</w:t>
            </w:r>
          </w:p>
        </w:tc>
        <w:tc>
          <w:tcPr>
            <w:tcW w:w="0" w:type="auto"/>
            <w:vAlign w:val="center"/>
          </w:tcPr>
          <w:p w14:paraId="3F95B17A" w14:textId="77777777" w:rsidR="0041289E" w:rsidRPr="000E61C6" w:rsidRDefault="0041289E">
            <w:pPr>
              <w:spacing w:before="0" w:after="0"/>
              <w:jc w:val="center"/>
              <w:rPr>
                <w:rFonts w:cs="Arial"/>
                <w:color w:val="000000"/>
                <w:sz w:val="24"/>
                <w:szCs w:val="24"/>
              </w:rPr>
            </w:pPr>
            <w:r w:rsidRPr="000E61C6">
              <w:rPr>
                <w:rFonts w:cs="Arial"/>
                <w:sz w:val="24"/>
                <w:szCs w:val="24"/>
              </w:rPr>
              <w:t>202</w:t>
            </w:r>
          </w:p>
        </w:tc>
        <w:tc>
          <w:tcPr>
            <w:tcW w:w="0" w:type="auto"/>
            <w:vAlign w:val="center"/>
          </w:tcPr>
          <w:p w14:paraId="6CC674ED"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14809F9C" w14:textId="77777777" w:rsidR="0041289E" w:rsidRPr="000E61C6" w:rsidRDefault="0041289E">
            <w:pPr>
              <w:spacing w:before="0" w:after="0"/>
              <w:jc w:val="center"/>
              <w:rPr>
                <w:rFonts w:cs="Arial"/>
                <w:bCs/>
                <w:color w:val="000000"/>
                <w:sz w:val="24"/>
                <w:szCs w:val="24"/>
              </w:rPr>
            </w:pPr>
            <w:r w:rsidRPr="000E61C6">
              <w:rPr>
                <w:rFonts w:cs="Arial"/>
                <w:sz w:val="24"/>
                <w:szCs w:val="24"/>
              </w:rPr>
              <w:t>190</w:t>
            </w:r>
          </w:p>
        </w:tc>
        <w:tc>
          <w:tcPr>
            <w:tcW w:w="0" w:type="auto"/>
            <w:vAlign w:val="center"/>
          </w:tcPr>
          <w:p w14:paraId="2577F2B9" w14:textId="014D9E15"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77B7E0F7" w14:textId="77777777" w:rsidTr="00ED2FD4">
        <w:trPr>
          <w:cantSplit/>
          <w:trHeight w:val="20"/>
        </w:trPr>
        <w:tc>
          <w:tcPr>
            <w:tcW w:w="0" w:type="auto"/>
            <w:vAlign w:val="center"/>
          </w:tcPr>
          <w:p w14:paraId="0355BF7A" w14:textId="77777777" w:rsidR="0041289E" w:rsidRPr="000E61C6" w:rsidRDefault="0041289E">
            <w:pPr>
              <w:spacing w:before="0" w:after="0"/>
              <w:rPr>
                <w:rFonts w:cs="Arial"/>
                <w:color w:val="000000"/>
                <w:sz w:val="24"/>
                <w:szCs w:val="24"/>
              </w:rPr>
            </w:pPr>
            <w:r w:rsidRPr="000E61C6">
              <w:rPr>
                <w:rFonts w:cs="Arial"/>
                <w:color w:val="000000"/>
                <w:sz w:val="24"/>
                <w:szCs w:val="24"/>
              </w:rPr>
              <w:t>Trinity</w:t>
            </w:r>
          </w:p>
        </w:tc>
        <w:tc>
          <w:tcPr>
            <w:tcW w:w="0" w:type="auto"/>
            <w:vAlign w:val="center"/>
          </w:tcPr>
          <w:p w14:paraId="0B9F69F7" w14:textId="77777777" w:rsidR="0041289E" w:rsidRPr="000E61C6" w:rsidRDefault="0041289E">
            <w:pPr>
              <w:spacing w:before="0" w:after="0"/>
              <w:jc w:val="center"/>
              <w:rPr>
                <w:rFonts w:cs="Arial"/>
                <w:color w:val="000000"/>
                <w:sz w:val="24"/>
                <w:szCs w:val="24"/>
              </w:rPr>
            </w:pPr>
            <w:r w:rsidRPr="000E61C6">
              <w:rPr>
                <w:rFonts w:cs="Arial"/>
                <w:sz w:val="24"/>
                <w:szCs w:val="24"/>
              </w:rPr>
              <w:t>72</w:t>
            </w:r>
          </w:p>
        </w:tc>
        <w:tc>
          <w:tcPr>
            <w:tcW w:w="0" w:type="auto"/>
            <w:vAlign w:val="center"/>
          </w:tcPr>
          <w:p w14:paraId="7DB0D682"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042238C2" w14:textId="77777777" w:rsidR="0041289E" w:rsidRPr="000E61C6" w:rsidRDefault="0041289E">
            <w:pPr>
              <w:spacing w:before="0" w:after="0"/>
              <w:jc w:val="center"/>
              <w:rPr>
                <w:rFonts w:cs="Arial"/>
                <w:bCs/>
                <w:color w:val="000000"/>
                <w:sz w:val="24"/>
                <w:szCs w:val="24"/>
              </w:rPr>
            </w:pPr>
            <w:r w:rsidRPr="000E61C6">
              <w:rPr>
                <w:rFonts w:cs="Arial"/>
                <w:sz w:val="24"/>
                <w:szCs w:val="24"/>
              </w:rPr>
              <w:t>66</w:t>
            </w:r>
          </w:p>
        </w:tc>
        <w:tc>
          <w:tcPr>
            <w:tcW w:w="0" w:type="auto"/>
            <w:vAlign w:val="center"/>
          </w:tcPr>
          <w:p w14:paraId="2FE823F3" w14:textId="7FD93DE4"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72BFCFA3" w14:textId="77777777" w:rsidTr="00ED2FD4">
        <w:trPr>
          <w:cantSplit/>
          <w:trHeight w:val="20"/>
        </w:trPr>
        <w:tc>
          <w:tcPr>
            <w:tcW w:w="0" w:type="auto"/>
            <w:vAlign w:val="center"/>
          </w:tcPr>
          <w:p w14:paraId="643E4CB4" w14:textId="77777777" w:rsidR="0041289E" w:rsidRPr="000E61C6" w:rsidRDefault="0041289E">
            <w:pPr>
              <w:spacing w:before="0" w:after="0"/>
              <w:rPr>
                <w:rFonts w:cs="Arial"/>
                <w:color w:val="000000"/>
                <w:sz w:val="24"/>
                <w:szCs w:val="24"/>
              </w:rPr>
            </w:pPr>
            <w:r w:rsidRPr="000E61C6">
              <w:rPr>
                <w:rFonts w:cs="Arial"/>
                <w:color w:val="000000"/>
                <w:sz w:val="24"/>
                <w:szCs w:val="24"/>
              </w:rPr>
              <w:t>Tulare</w:t>
            </w:r>
          </w:p>
        </w:tc>
        <w:tc>
          <w:tcPr>
            <w:tcW w:w="0" w:type="auto"/>
            <w:vAlign w:val="center"/>
          </w:tcPr>
          <w:p w14:paraId="451181A9" w14:textId="757C5A12" w:rsidR="0041289E" w:rsidRPr="000E61C6" w:rsidRDefault="0041289E">
            <w:pPr>
              <w:spacing w:before="0" w:after="0"/>
              <w:jc w:val="center"/>
              <w:rPr>
                <w:rFonts w:cs="Arial"/>
                <w:color w:val="000000"/>
                <w:sz w:val="24"/>
                <w:szCs w:val="24"/>
              </w:rPr>
            </w:pPr>
            <w:r w:rsidRPr="000E61C6">
              <w:rPr>
                <w:rFonts w:cs="Arial"/>
                <w:sz w:val="24"/>
                <w:szCs w:val="24"/>
              </w:rPr>
              <w:t>1,114</w:t>
            </w:r>
          </w:p>
        </w:tc>
        <w:tc>
          <w:tcPr>
            <w:tcW w:w="0" w:type="auto"/>
            <w:vAlign w:val="center"/>
          </w:tcPr>
          <w:p w14:paraId="4BA81C4A" w14:textId="77777777" w:rsidR="0041289E" w:rsidRPr="000E61C6" w:rsidRDefault="0041289E">
            <w:pPr>
              <w:spacing w:before="0" w:after="0"/>
              <w:jc w:val="center"/>
              <w:rPr>
                <w:rFonts w:cs="Arial"/>
                <w:color w:val="000000"/>
                <w:sz w:val="24"/>
                <w:szCs w:val="24"/>
              </w:rPr>
            </w:pPr>
            <w:r w:rsidRPr="000E61C6">
              <w:rPr>
                <w:rFonts w:cs="Arial"/>
                <w:sz w:val="24"/>
                <w:szCs w:val="24"/>
              </w:rPr>
              <w:t>3</w:t>
            </w:r>
          </w:p>
        </w:tc>
        <w:tc>
          <w:tcPr>
            <w:tcW w:w="0" w:type="auto"/>
            <w:vAlign w:val="center"/>
          </w:tcPr>
          <w:p w14:paraId="0B52324E" w14:textId="3DFB67D5" w:rsidR="0041289E" w:rsidRPr="000E61C6" w:rsidRDefault="0041289E">
            <w:pPr>
              <w:spacing w:before="0" w:after="0"/>
              <w:jc w:val="center"/>
              <w:rPr>
                <w:rFonts w:cs="Arial"/>
                <w:bCs/>
                <w:color w:val="000000"/>
                <w:sz w:val="24"/>
                <w:szCs w:val="24"/>
              </w:rPr>
            </w:pPr>
            <w:r w:rsidRPr="000E61C6">
              <w:rPr>
                <w:rFonts w:cs="Arial"/>
                <w:sz w:val="24"/>
                <w:szCs w:val="24"/>
              </w:rPr>
              <w:t>1,079</w:t>
            </w:r>
          </w:p>
        </w:tc>
        <w:tc>
          <w:tcPr>
            <w:tcW w:w="0" w:type="auto"/>
            <w:vAlign w:val="center"/>
          </w:tcPr>
          <w:p w14:paraId="6B6091A1" w14:textId="42FA0F72"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6FC58CD2" w14:textId="77777777" w:rsidTr="00ED2FD4">
        <w:trPr>
          <w:cantSplit/>
          <w:trHeight w:val="20"/>
        </w:trPr>
        <w:tc>
          <w:tcPr>
            <w:tcW w:w="0" w:type="auto"/>
            <w:vAlign w:val="center"/>
          </w:tcPr>
          <w:p w14:paraId="438D8DAF" w14:textId="77777777" w:rsidR="0041289E" w:rsidRPr="000E61C6" w:rsidRDefault="0041289E">
            <w:pPr>
              <w:spacing w:before="0" w:after="0"/>
              <w:rPr>
                <w:rFonts w:cs="Arial"/>
                <w:color w:val="000000"/>
                <w:sz w:val="24"/>
                <w:szCs w:val="24"/>
              </w:rPr>
            </w:pPr>
            <w:r w:rsidRPr="000E61C6">
              <w:rPr>
                <w:rFonts w:cs="Arial"/>
                <w:color w:val="000000"/>
                <w:sz w:val="24"/>
                <w:szCs w:val="24"/>
              </w:rPr>
              <w:t>Tuolumne</w:t>
            </w:r>
          </w:p>
        </w:tc>
        <w:tc>
          <w:tcPr>
            <w:tcW w:w="0" w:type="auto"/>
            <w:vAlign w:val="center"/>
          </w:tcPr>
          <w:p w14:paraId="28815AF3" w14:textId="77777777" w:rsidR="0041289E" w:rsidRPr="000E61C6" w:rsidRDefault="0041289E">
            <w:pPr>
              <w:spacing w:before="0" w:after="0"/>
              <w:jc w:val="center"/>
              <w:rPr>
                <w:rFonts w:cs="Arial"/>
                <w:color w:val="000000"/>
                <w:sz w:val="24"/>
                <w:szCs w:val="24"/>
              </w:rPr>
            </w:pPr>
            <w:r w:rsidRPr="000E61C6">
              <w:rPr>
                <w:rFonts w:cs="Arial"/>
                <w:sz w:val="24"/>
                <w:szCs w:val="24"/>
              </w:rPr>
              <w:t>86</w:t>
            </w:r>
          </w:p>
        </w:tc>
        <w:tc>
          <w:tcPr>
            <w:tcW w:w="0" w:type="auto"/>
            <w:vAlign w:val="center"/>
          </w:tcPr>
          <w:p w14:paraId="058AF718"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3F360CE4" w14:textId="77777777" w:rsidR="0041289E" w:rsidRPr="000E61C6" w:rsidRDefault="0041289E">
            <w:pPr>
              <w:spacing w:before="0" w:after="0"/>
              <w:jc w:val="center"/>
              <w:rPr>
                <w:rFonts w:cs="Arial"/>
                <w:bCs/>
                <w:color w:val="000000"/>
                <w:sz w:val="24"/>
                <w:szCs w:val="24"/>
              </w:rPr>
            </w:pPr>
            <w:r w:rsidRPr="000E61C6">
              <w:rPr>
                <w:rFonts w:cs="Arial"/>
                <w:sz w:val="24"/>
                <w:szCs w:val="24"/>
              </w:rPr>
              <w:t>94</w:t>
            </w:r>
          </w:p>
        </w:tc>
        <w:tc>
          <w:tcPr>
            <w:tcW w:w="0" w:type="auto"/>
            <w:vAlign w:val="center"/>
          </w:tcPr>
          <w:p w14:paraId="17995103" w14:textId="486F2517"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0F0DB382" w14:textId="77777777" w:rsidTr="00ED2FD4">
        <w:trPr>
          <w:cantSplit/>
          <w:trHeight w:val="20"/>
        </w:trPr>
        <w:tc>
          <w:tcPr>
            <w:tcW w:w="0" w:type="auto"/>
            <w:vAlign w:val="center"/>
          </w:tcPr>
          <w:p w14:paraId="08B83EFE" w14:textId="77777777" w:rsidR="0041289E" w:rsidRPr="000E61C6" w:rsidRDefault="0041289E">
            <w:pPr>
              <w:spacing w:before="0" w:after="0"/>
              <w:rPr>
                <w:rFonts w:cs="Arial"/>
                <w:color w:val="000000"/>
                <w:sz w:val="24"/>
                <w:szCs w:val="24"/>
              </w:rPr>
            </w:pPr>
            <w:r w:rsidRPr="000E61C6">
              <w:rPr>
                <w:rFonts w:cs="Arial"/>
                <w:color w:val="000000"/>
                <w:sz w:val="24"/>
                <w:szCs w:val="24"/>
              </w:rPr>
              <w:t>Ventura</w:t>
            </w:r>
          </w:p>
        </w:tc>
        <w:tc>
          <w:tcPr>
            <w:tcW w:w="0" w:type="auto"/>
            <w:vAlign w:val="center"/>
          </w:tcPr>
          <w:p w14:paraId="1F553C90" w14:textId="77777777" w:rsidR="0041289E" w:rsidRPr="000E61C6" w:rsidRDefault="0041289E">
            <w:pPr>
              <w:spacing w:before="0" w:after="0"/>
              <w:jc w:val="center"/>
              <w:rPr>
                <w:rFonts w:cs="Arial"/>
                <w:color w:val="000000"/>
                <w:sz w:val="24"/>
                <w:szCs w:val="24"/>
              </w:rPr>
            </w:pPr>
            <w:r w:rsidRPr="000E61C6">
              <w:rPr>
                <w:rFonts w:cs="Arial"/>
                <w:sz w:val="24"/>
                <w:szCs w:val="24"/>
              </w:rPr>
              <w:t>718</w:t>
            </w:r>
          </w:p>
        </w:tc>
        <w:tc>
          <w:tcPr>
            <w:tcW w:w="0" w:type="auto"/>
            <w:vAlign w:val="center"/>
          </w:tcPr>
          <w:p w14:paraId="2401332F" w14:textId="77777777" w:rsidR="0041289E" w:rsidRPr="000E61C6" w:rsidRDefault="0041289E">
            <w:pPr>
              <w:spacing w:before="0" w:after="0"/>
              <w:jc w:val="center"/>
              <w:rPr>
                <w:rFonts w:cs="Arial"/>
                <w:color w:val="000000"/>
                <w:sz w:val="24"/>
                <w:szCs w:val="24"/>
              </w:rPr>
            </w:pPr>
            <w:r w:rsidRPr="000E61C6">
              <w:rPr>
                <w:rFonts w:cs="Arial"/>
                <w:sz w:val="24"/>
                <w:szCs w:val="24"/>
              </w:rPr>
              <w:t>3</w:t>
            </w:r>
          </w:p>
        </w:tc>
        <w:tc>
          <w:tcPr>
            <w:tcW w:w="0" w:type="auto"/>
            <w:vAlign w:val="center"/>
          </w:tcPr>
          <w:p w14:paraId="5D1567DE" w14:textId="77777777" w:rsidR="0041289E" w:rsidRPr="000E61C6" w:rsidRDefault="0041289E">
            <w:pPr>
              <w:spacing w:before="0" w:after="0"/>
              <w:jc w:val="center"/>
              <w:rPr>
                <w:rFonts w:cs="Arial"/>
                <w:bCs/>
                <w:color w:val="000000"/>
                <w:sz w:val="24"/>
                <w:szCs w:val="24"/>
              </w:rPr>
            </w:pPr>
            <w:r w:rsidRPr="000E61C6">
              <w:rPr>
                <w:rFonts w:cs="Arial"/>
                <w:sz w:val="24"/>
                <w:szCs w:val="24"/>
              </w:rPr>
              <w:t>667</w:t>
            </w:r>
          </w:p>
        </w:tc>
        <w:tc>
          <w:tcPr>
            <w:tcW w:w="0" w:type="auto"/>
            <w:vAlign w:val="center"/>
          </w:tcPr>
          <w:p w14:paraId="193E88AA" w14:textId="64589346"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42529981" w14:textId="77777777" w:rsidTr="00ED2FD4">
        <w:trPr>
          <w:cantSplit/>
          <w:trHeight w:val="20"/>
        </w:trPr>
        <w:tc>
          <w:tcPr>
            <w:tcW w:w="0" w:type="auto"/>
            <w:vAlign w:val="center"/>
          </w:tcPr>
          <w:p w14:paraId="1BAC3C39" w14:textId="77777777" w:rsidR="0041289E" w:rsidRPr="000E61C6" w:rsidRDefault="0041289E">
            <w:pPr>
              <w:spacing w:before="0" w:after="0"/>
              <w:rPr>
                <w:rFonts w:cs="Arial"/>
                <w:color w:val="000000"/>
                <w:sz w:val="24"/>
                <w:szCs w:val="24"/>
              </w:rPr>
            </w:pPr>
            <w:r w:rsidRPr="000E61C6">
              <w:rPr>
                <w:rFonts w:cs="Arial"/>
                <w:color w:val="000000"/>
                <w:sz w:val="24"/>
                <w:szCs w:val="24"/>
              </w:rPr>
              <w:t>Yolo</w:t>
            </w:r>
          </w:p>
        </w:tc>
        <w:tc>
          <w:tcPr>
            <w:tcW w:w="0" w:type="auto"/>
            <w:vAlign w:val="center"/>
          </w:tcPr>
          <w:p w14:paraId="398F20D0" w14:textId="77777777" w:rsidR="0041289E" w:rsidRPr="000E61C6" w:rsidRDefault="0041289E">
            <w:pPr>
              <w:spacing w:before="0" w:after="0"/>
              <w:jc w:val="center"/>
              <w:rPr>
                <w:rFonts w:cs="Arial"/>
                <w:color w:val="000000"/>
                <w:sz w:val="24"/>
                <w:szCs w:val="24"/>
              </w:rPr>
            </w:pPr>
            <w:r w:rsidRPr="000E61C6">
              <w:rPr>
                <w:rFonts w:cs="Arial"/>
                <w:sz w:val="24"/>
                <w:szCs w:val="24"/>
              </w:rPr>
              <w:t>357</w:t>
            </w:r>
          </w:p>
        </w:tc>
        <w:tc>
          <w:tcPr>
            <w:tcW w:w="0" w:type="auto"/>
            <w:vAlign w:val="center"/>
          </w:tcPr>
          <w:p w14:paraId="42EA97B1"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3CCA29C2" w14:textId="77777777" w:rsidR="0041289E" w:rsidRPr="000E61C6" w:rsidRDefault="0041289E">
            <w:pPr>
              <w:spacing w:before="0" w:after="0"/>
              <w:jc w:val="center"/>
              <w:rPr>
                <w:rFonts w:cs="Arial"/>
                <w:bCs/>
                <w:color w:val="000000"/>
                <w:sz w:val="24"/>
                <w:szCs w:val="24"/>
              </w:rPr>
            </w:pPr>
            <w:r w:rsidRPr="000E61C6">
              <w:rPr>
                <w:rFonts w:cs="Arial"/>
                <w:sz w:val="24"/>
                <w:szCs w:val="24"/>
              </w:rPr>
              <w:t>295</w:t>
            </w:r>
          </w:p>
        </w:tc>
        <w:tc>
          <w:tcPr>
            <w:tcW w:w="0" w:type="auto"/>
            <w:vAlign w:val="center"/>
          </w:tcPr>
          <w:p w14:paraId="32B0C3C1" w14:textId="46B0562B" w:rsidR="0041289E" w:rsidRPr="000E61C6" w:rsidRDefault="0041289E">
            <w:pPr>
              <w:spacing w:before="0" w:after="0"/>
              <w:jc w:val="center"/>
              <w:rPr>
                <w:rFonts w:cs="Arial"/>
                <w:bCs/>
                <w:color w:val="000000"/>
                <w:sz w:val="24"/>
                <w:szCs w:val="24"/>
              </w:rPr>
            </w:pPr>
            <w:r w:rsidRPr="000E61C6">
              <w:rPr>
                <w:rFonts w:cs="Arial"/>
                <w:sz w:val="24"/>
                <w:szCs w:val="24"/>
              </w:rPr>
              <w:t>0</w:t>
            </w:r>
          </w:p>
        </w:tc>
      </w:tr>
      <w:tr w:rsidR="0041289E" w:rsidRPr="000E61C6" w14:paraId="1406CF11" w14:textId="77777777" w:rsidTr="00ED2FD4">
        <w:trPr>
          <w:cantSplit/>
          <w:trHeight w:val="20"/>
        </w:trPr>
        <w:tc>
          <w:tcPr>
            <w:tcW w:w="0" w:type="auto"/>
            <w:vAlign w:val="center"/>
          </w:tcPr>
          <w:p w14:paraId="75D7D442" w14:textId="77777777" w:rsidR="0041289E" w:rsidRPr="000E61C6" w:rsidRDefault="0041289E">
            <w:pPr>
              <w:spacing w:before="0" w:after="0"/>
              <w:rPr>
                <w:rFonts w:cs="Arial"/>
                <w:color w:val="000000"/>
                <w:sz w:val="24"/>
                <w:szCs w:val="24"/>
              </w:rPr>
            </w:pPr>
            <w:r w:rsidRPr="000E61C6">
              <w:rPr>
                <w:rFonts w:cs="Arial"/>
                <w:color w:val="000000"/>
                <w:sz w:val="24"/>
                <w:szCs w:val="24"/>
              </w:rPr>
              <w:t>Yuba</w:t>
            </w:r>
          </w:p>
        </w:tc>
        <w:tc>
          <w:tcPr>
            <w:tcW w:w="0" w:type="auto"/>
            <w:vAlign w:val="center"/>
          </w:tcPr>
          <w:p w14:paraId="73F6E57B" w14:textId="77777777" w:rsidR="0041289E" w:rsidRPr="000E61C6" w:rsidRDefault="0041289E">
            <w:pPr>
              <w:spacing w:before="0" w:after="0"/>
              <w:jc w:val="center"/>
              <w:rPr>
                <w:rFonts w:cs="Arial"/>
                <w:color w:val="000000"/>
                <w:sz w:val="24"/>
                <w:szCs w:val="24"/>
              </w:rPr>
            </w:pPr>
            <w:r w:rsidRPr="000E61C6">
              <w:rPr>
                <w:rFonts w:cs="Arial"/>
                <w:sz w:val="24"/>
                <w:szCs w:val="24"/>
              </w:rPr>
              <w:t>226</w:t>
            </w:r>
          </w:p>
        </w:tc>
        <w:tc>
          <w:tcPr>
            <w:tcW w:w="0" w:type="auto"/>
            <w:vAlign w:val="center"/>
          </w:tcPr>
          <w:p w14:paraId="61CE831D" w14:textId="77777777" w:rsidR="0041289E" w:rsidRPr="000E61C6" w:rsidRDefault="0041289E">
            <w:pPr>
              <w:spacing w:before="0" w:after="0"/>
              <w:jc w:val="center"/>
              <w:rPr>
                <w:rFonts w:cs="Arial"/>
                <w:color w:val="000000"/>
                <w:sz w:val="24"/>
                <w:szCs w:val="24"/>
              </w:rPr>
            </w:pPr>
            <w:r w:rsidRPr="000E61C6">
              <w:rPr>
                <w:rFonts w:cs="Arial"/>
                <w:sz w:val="24"/>
                <w:szCs w:val="24"/>
              </w:rPr>
              <w:t>0</w:t>
            </w:r>
          </w:p>
        </w:tc>
        <w:tc>
          <w:tcPr>
            <w:tcW w:w="0" w:type="auto"/>
            <w:vAlign w:val="center"/>
          </w:tcPr>
          <w:p w14:paraId="4A88CADF" w14:textId="77777777" w:rsidR="0041289E" w:rsidRPr="000E61C6" w:rsidRDefault="0041289E">
            <w:pPr>
              <w:spacing w:before="0" w:after="0"/>
              <w:jc w:val="center"/>
              <w:rPr>
                <w:rFonts w:cs="Arial"/>
                <w:bCs/>
                <w:color w:val="000000"/>
                <w:sz w:val="24"/>
                <w:szCs w:val="24"/>
              </w:rPr>
            </w:pPr>
            <w:r w:rsidRPr="000E61C6">
              <w:rPr>
                <w:rFonts w:cs="Arial"/>
                <w:sz w:val="24"/>
                <w:szCs w:val="24"/>
              </w:rPr>
              <w:t>173</w:t>
            </w:r>
          </w:p>
        </w:tc>
        <w:tc>
          <w:tcPr>
            <w:tcW w:w="0" w:type="auto"/>
            <w:vAlign w:val="center"/>
          </w:tcPr>
          <w:p w14:paraId="7CDBB6F5" w14:textId="25C7617A" w:rsidR="0041289E" w:rsidRPr="000E61C6" w:rsidRDefault="0041289E">
            <w:pPr>
              <w:spacing w:before="0" w:after="0"/>
              <w:jc w:val="center"/>
              <w:rPr>
                <w:rFonts w:cs="Arial"/>
                <w:bCs/>
                <w:color w:val="000000"/>
                <w:sz w:val="24"/>
                <w:szCs w:val="24"/>
              </w:rPr>
            </w:pPr>
            <w:r w:rsidRPr="000E61C6">
              <w:rPr>
                <w:rFonts w:cs="Arial"/>
                <w:sz w:val="24"/>
                <w:szCs w:val="24"/>
              </w:rPr>
              <w:t>0</w:t>
            </w:r>
          </w:p>
        </w:tc>
      </w:tr>
    </w:tbl>
    <w:p w14:paraId="051A7851" w14:textId="1E94C11E" w:rsidR="007D7EE9" w:rsidRPr="000E61C6" w:rsidRDefault="007D7EE9" w:rsidP="00445362">
      <w:pPr>
        <w:pStyle w:val="ListParagraph"/>
        <w:numPr>
          <w:ilvl w:val="0"/>
          <w:numId w:val="62"/>
        </w:numPr>
        <w:ind w:left="0"/>
        <w:rPr>
          <w:rFonts w:cs="Arial"/>
          <w:b/>
          <w:szCs w:val="24"/>
        </w:rPr>
      </w:pPr>
      <w:bookmarkStart w:id="72" w:name="_Hlk98762100"/>
      <w:r w:rsidRPr="000E61C6">
        <w:rPr>
          <w:rFonts w:cs="Arial"/>
          <w:b/>
          <w:szCs w:val="24"/>
        </w:rPr>
        <w:t>The</w:t>
      </w:r>
      <w:r w:rsidR="00F74E1D" w:rsidRPr="000E61C6">
        <w:rPr>
          <w:rFonts w:cs="Arial"/>
          <w:b/>
          <w:szCs w:val="24"/>
        </w:rPr>
        <w:t xml:space="preserve"> </w:t>
      </w:r>
      <w:r w:rsidRPr="000E61C6">
        <w:rPr>
          <w:rFonts w:cs="Arial"/>
          <w:b/>
          <w:szCs w:val="24"/>
        </w:rPr>
        <w:t>Number</w:t>
      </w:r>
      <w:r w:rsidR="00F74E1D" w:rsidRPr="000E61C6">
        <w:rPr>
          <w:rFonts w:cs="Arial"/>
          <w:b/>
          <w:szCs w:val="24"/>
        </w:rPr>
        <w:t xml:space="preserve"> </w:t>
      </w:r>
      <w:r w:rsidRPr="000E61C6">
        <w:rPr>
          <w:rFonts w:cs="Arial"/>
          <w:b/>
          <w:szCs w:val="24"/>
        </w:rPr>
        <w:t>of</w:t>
      </w:r>
      <w:r w:rsidR="00F74E1D" w:rsidRPr="000E61C6">
        <w:rPr>
          <w:rFonts w:cs="Arial"/>
          <w:b/>
          <w:szCs w:val="24"/>
        </w:rPr>
        <w:t xml:space="preserve"> </w:t>
      </w:r>
      <w:r w:rsidRPr="000E61C6">
        <w:rPr>
          <w:rFonts w:cs="Arial"/>
          <w:b/>
          <w:szCs w:val="24"/>
        </w:rPr>
        <w:t>Pupils</w:t>
      </w:r>
      <w:r w:rsidR="00F74E1D" w:rsidRPr="000E61C6">
        <w:rPr>
          <w:rFonts w:cs="Arial"/>
          <w:b/>
          <w:szCs w:val="24"/>
        </w:rPr>
        <w:t xml:space="preserve"> </w:t>
      </w:r>
      <w:r w:rsidRPr="000E61C6">
        <w:rPr>
          <w:rFonts w:cs="Arial"/>
          <w:b/>
          <w:szCs w:val="24"/>
        </w:rPr>
        <w:t>in</w:t>
      </w:r>
      <w:r w:rsidR="00F74E1D" w:rsidRPr="000E61C6">
        <w:rPr>
          <w:rFonts w:cs="Arial"/>
          <w:b/>
          <w:szCs w:val="24"/>
        </w:rPr>
        <w:t xml:space="preserve"> </w:t>
      </w:r>
      <w:r w:rsidRPr="000E61C6">
        <w:rPr>
          <w:rFonts w:cs="Arial"/>
          <w:b/>
          <w:szCs w:val="24"/>
        </w:rPr>
        <w:t>Foster</w:t>
      </w:r>
      <w:r w:rsidR="00F74E1D" w:rsidRPr="000E61C6">
        <w:rPr>
          <w:rFonts w:cs="Arial"/>
          <w:b/>
          <w:szCs w:val="24"/>
        </w:rPr>
        <w:t xml:space="preserve"> </w:t>
      </w:r>
      <w:r w:rsidRPr="000E61C6">
        <w:rPr>
          <w:rFonts w:cs="Arial"/>
          <w:b/>
          <w:szCs w:val="24"/>
        </w:rPr>
        <w:t>Care</w:t>
      </w:r>
      <w:r w:rsidR="00F74E1D" w:rsidRPr="000E61C6">
        <w:rPr>
          <w:rFonts w:cs="Arial"/>
          <w:b/>
          <w:szCs w:val="24"/>
        </w:rPr>
        <w:t xml:space="preserve"> </w:t>
      </w:r>
      <w:r w:rsidRPr="000E61C6">
        <w:rPr>
          <w:rFonts w:cs="Arial"/>
          <w:b/>
          <w:szCs w:val="24"/>
        </w:rPr>
        <w:t>Who</w:t>
      </w:r>
      <w:r w:rsidR="00F74E1D" w:rsidRPr="000E61C6">
        <w:rPr>
          <w:rFonts w:cs="Arial"/>
          <w:b/>
          <w:szCs w:val="24"/>
        </w:rPr>
        <w:t xml:space="preserve"> </w:t>
      </w:r>
      <w:r w:rsidRPr="000E61C6">
        <w:rPr>
          <w:rFonts w:cs="Arial"/>
          <w:b/>
          <w:szCs w:val="24"/>
        </w:rPr>
        <w:t>Were</w:t>
      </w:r>
      <w:r w:rsidR="00F74E1D" w:rsidRPr="000E61C6">
        <w:rPr>
          <w:rFonts w:cs="Arial"/>
          <w:b/>
          <w:szCs w:val="24"/>
        </w:rPr>
        <w:t xml:space="preserve"> </w:t>
      </w:r>
      <w:r w:rsidRPr="000E61C6">
        <w:rPr>
          <w:rFonts w:cs="Arial"/>
          <w:b/>
          <w:szCs w:val="24"/>
        </w:rPr>
        <w:t>Placed</w:t>
      </w:r>
      <w:r w:rsidR="00F74E1D" w:rsidRPr="000E61C6">
        <w:rPr>
          <w:rFonts w:cs="Arial"/>
          <w:b/>
          <w:szCs w:val="24"/>
        </w:rPr>
        <w:t xml:space="preserve"> </w:t>
      </w:r>
      <w:r w:rsidRPr="000E61C6">
        <w:rPr>
          <w:rFonts w:cs="Arial"/>
          <w:b/>
          <w:szCs w:val="24"/>
        </w:rPr>
        <w:t>in</w:t>
      </w:r>
      <w:r w:rsidR="00F74E1D" w:rsidRPr="000E61C6">
        <w:rPr>
          <w:rFonts w:cs="Arial"/>
          <w:b/>
          <w:szCs w:val="24"/>
        </w:rPr>
        <w:t xml:space="preserve"> </w:t>
      </w:r>
      <w:r w:rsidRPr="000E61C6">
        <w:rPr>
          <w:rFonts w:cs="Arial"/>
          <w:b/>
          <w:szCs w:val="24"/>
        </w:rPr>
        <w:t>a</w:t>
      </w:r>
      <w:r w:rsidR="00F74E1D" w:rsidRPr="000E61C6">
        <w:rPr>
          <w:rFonts w:cs="Arial"/>
          <w:b/>
          <w:szCs w:val="24"/>
        </w:rPr>
        <w:t xml:space="preserve"> </w:t>
      </w:r>
      <w:r w:rsidRPr="000E61C6">
        <w:rPr>
          <w:rFonts w:cs="Arial"/>
          <w:b/>
          <w:szCs w:val="24"/>
        </w:rPr>
        <w:t>Juvenile</w:t>
      </w:r>
      <w:r w:rsidR="00F74E1D" w:rsidRPr="000E61C6">
        <w:rPr>
          <w:rFonts w:cs="Arial"/>
          <w:b/>
          <w:szCs w:val="24"/>
        </w:rPr>
        <w:t xml:space="preserve"> </w:t>
      </w:r>
      <w:r w:rsidRPr="000E61C6">
        <w:rPr>
          <w:rFonts w:cs="Arial"/>
          <w:b/>
          <w:szCs w:val="24"/>
        </w:rPr>
        <w:t>Hall,</w:t>
      </w:r>
      <w:r w:rsidR="00F74E1D" w:rsidRPr="000E61C6">
        <w:rPr>
          <w:rFonts w:cs="Arial"/>
          <w:b/>
          <w:szCs w:val="24"/>
        </w:rPr>
        <w:t xml:space="preserve"> </w:t>
      </w:r>
      <w:r w:rsidRPr="000E61C6">
        <w:rPr>
          <w:rFonts w:cs="Arial"/>
          <w:b/>
          <w:szCs w:val="24"/>
        </w:rPr>
        <w:t>Camp,</w:t>
      </w:r>
      <w:r w:rsidR="00F74E1D" w:rsidRPr="000E61C6">
        <w:rPr>
          <w:rFonts w:cs="Arial"/>
          <w:b/>
          <w:szCs w:val="24"/>
        </w:rPr>
        <w:t xml:space="preserve"> </w:t>
      </w:r>
      <w:r w:rsidRPr="000E61C6">
        <w:rPr>
          <w:rFonts w:cs="Arial"/>
          <w:b/>
          <w:szCs w:val="24"/>
        </w:rPr>
        <w:t>Ranch,</w:t>
      </w:r>
      <w:r w:rsidR="00F74E1D" w:rsidRPr="000E61C6">
        <w:rPr>
          <w:rFonts w:cs="Arial"/>
          <w:b/>
          <w:szCs w:val="24"/>
        </w:rPr>
        <w:t xml:space="preserve"> </w:t>
      </w:r>
      <w:r w:rsidRPr="000E61C6">
        <w:rPr>
          <w:rFonts w:cs="Arial"/>
          <w:b/>
          <w:szCs w:val="24"/>
        </w:rPr>
        <w:t>or</w:t>
      </w:r>
      <w:r w:rsidR="00F74E1D" w:rsidRPr="000E61C6">
        <w:rPr>
          <w:rFonts w:cs="Arial"/>
          <w:b/>
          <w:szCs w:val="24"/>
        </w:rPr>
        <w:t xml:space="preserve"> </w:t>
      </w:r>
      <w:r w:rsidRPr="000E61C6">
        <w:rPr>
          <w:rFonts w:cs="Arial"/>
          <w:b/>
          <w:szCs w:val="24"/>
        </w:rPr>
        <w:t>Other</w:t>
      </w:r>
      <w:r w:rsidR="00F74E1D" w:rsidRPr="000E61C6">
        <w:rPr>
          <w:rFonts w:cs="Arial"/>
          <w:b/>
          <w:szCs w:val="24"/>
        </w:rPr>
        <w:t xml:space="preserve"> </w:t>
      </w:r>
      <w:r w:rsidRPr="000E61C6">
        <w:rPr>
          <w:rFonts w:cs="Arial"/>
          <w:b/>
          <w:szCs w:val="24"/>
        </w:rPr>
        <w:t>County-operated</w:t>
      </w:r>
      <w:r w:rsidR="00F74E1D" w:rsidRPr="000E61C6">
        <w:rPr>
          <w:rFonts w:cs="Arial"/>
          <w:b/>
          <w:szCs w:val="24"/>
        </w:rPr>
        <w:t xml:space="preserve"> </w:t>
      </w:r>
      <w:r w:rsidRPr="000E61C6">
        <w:rPr>
          <w:rFonts w:cs="Arial"/>
          <w:b/>
          <w:szCs w:val="24"/>
        </w:rPr>
        <w:t>Juvenile</w:t>
      </w:r>
      <w:r w:rsidR="00F74E1D" w:rsidRPr="000E61C6">
        <w:rPr>
          <w:rFonts w:cs="Arial"/>
          <w:b/>
          <w:szCs w:val="24"/>
        </w:rPr>
        <w:t xml:space="preserve"> </w:t>
      </w:r>
      <w:r w:rsidRPr="000E61C6">
        <w:rPr>
          <w:rFonts w:cs="Arial"/>
          <w:b/>
          <w:szCs w:val="24"/>
        </w:rPr>
        <w:t>Detention</w:t>
      </w:r>
      <w:r w:rsidR="00F74E1D" w:rsidRPr="000E61C6">
        <w:rPr>
          <w:rFonts w:cs="Arial"/>
          <w:b/>
          <w:szCs w:val="24"/>
        </w:rPr>
        <w:t xml:space="preserve"> </w:t>
      </w:r>
      <w:r w:rsidRPr="000E61C6">
        <w:rPr>
          <w:rFonts w:cs="Arial"/>
          <w:b/>
          <w:color w:val="0E101A"/>
          <w:szCs w:val="24"/>
        </w:rPr>
        <w:t>Facilit</w:t>
      </w:r>
      <w:r w:rsidR="00FD6D92" w:rsidRPr="000E61C6">
        <w:rPr>
          <w:rFonts w:cs="Arial"/>
          <w:b/>
          <w:color w:val="0E101A"/>
          <w:szCs w:val="24"/>
        </w:rPr>
        <w:t>y</w:t>
      </w:r>
      <w:r w:rsidR="00F74E1D" w:rsidRPr="000E61C6">
        <w:rPr>
          <w:rFonts w:cs="Arial"/>
          <w:b/>
          <w:szCs w:val="24"/>
        </w:rPr>
        <w:t xml:space="preserve"> </w:t>
      </w:r>
      <w:r w:rsidRPr="000E61C6">
        <w:rPr>
          <w:rFonts w:cs="Arial"/>
          <w:b/>
          <w:szCs w:val="24"/>
        </w:rPr>
        <w:t>Because</w:t>
      </w:r>
      <w:r w:rsidR="00F74E1D" w:rsidRPr="000E61C6">
        <w:rPr>
          <w:rFonts w:cs="Arial"/>
          <w:b/>
          <w:szCs w:val="24"/>
        </w:rPr>
        <w:t xml:space="preserve"> </w:t>
      </w:r>
      <w:r w:rsidRPr="000E61C6">
        <w:rPr>
          <w:rFonts w:cs="Arial"/>
          <w:b/>
          <w:szCs w:val="24"/>
        </w:rPr>
        <w:t>of</w:t>
      </w:r>
      <w:r w:rsidR="00F74E1D" w:rsidRPr="000E61C6">
        <w:rPr>
          <w:rFonts w:cs="Arial"/>
          <w:b/>
          <w:szCs w:val="24"/>
        </w:rPr>
        <w:t xml:space="preserve"> </w:t>
      </w:r>
      <w:r w:rsidRPr="000E61C6">
        <w:rPr>
          <w:rFonts w:cs="Arial"/>
          <w:b/>
          <w:szCs w:val="24"/>
        </w:rPr>
        <w:t>an</w:t>
      </w:r>
      <w:r w:rsidR="00F74E1D" w:rsidRPr="000E61C6">
        <w:rPr>
          <w:rFonts w:cs="Arial"/>
          <w:b/>
          <w:szCs w:val="24"/>
        </w:rPr>
        <w:t xml:space="preserve"> </w:t>
      </w:r>
      <w:r w:rsidRPr="000E61C6">
        <w:rPr>
          <w:rFonts w:cs="Arial"/>
          <w:b/>
          <w:szCs w:val="24"/>
        </w:rPr>
        <w:t>Incident</w:t>
      </w:r>
      <w:r w:rsidR="00F74E1D" w:rsidRPr="000E61C6">
        <w:rPr>
          <w:rFonts w:cs="Arial"/>
          <w:b/>
          <w:szCs w:val="24"/>
        </w:rPr>
        <w:t xml:space="preserve"> </w:t>
      </w:r>
      <w:r w:rsidRPr="000E61C6">
        <w:rPr>
          <w:rFonts w:cs="Arial"/>
          <w:b/>
          <w:szCs w:val="24"/>
        </w:rPr>
        <w:t>of</w:t>
      </w:r>
      <w:r w:rsidR="00F74E1D" w:rsidRPr="000E61C6">
        <w:rPr>
          <w:rFonts w:cs="Arial"/>
          <w:b/>
          <w:szCs w:val="24"/>
        </w:rPr>
        <w:t xml:space="preserve"> </w:t>
      </w:r>
      <w:r w:rsidRPr="000E61C6">
        <w:rPr>
          <w:rFonts w:cs="Arial"/>
          <w:b/>
          <w:szCs w:val="24"/>
        </w:rPr>
        <w:t>Juvenile</w:t>
      </w:r>
      <w:r w:rsidR="00F74E1D" w:rsidRPr="000E61C6">
        <w:rPr>
          <w:rFonts w:cs="Arial"/>
          <w:b/>
          <w:szCs w:val="24"/>
        </w:rPr>
        <w:t xml:space="preserve"> </w:t>
      </w:r>
      <w:r w:rsidRPr="000E61C6">
        <w:rPr>
          <w:rFonts w:cs="Arial"/>
          <w:b/>
          <w:szCs w:val="24"/>
        </w:rPr>
        <w:t>Delinquency</w:t>
      </w:r>
    </w:p>
    <w:p w14:paraId="38FE6621" w14:textId="350F5A5A" w:rsidR="0041289E" w:rsidRPr="000E61C6" w:rsidRDefault="0041289E" w:rsidP="00681639">
      <w:pPr>
        <w:rPr>
          <w:rFonts w:cs="Arial"/>
          <w:szCs w:val="24"/>
        </w:rPr>
      </w:pPr>
      <w:r w:rsidRPr="000E61C6">
        <w:rPr>
          <w:rFonts w:cs="Arial"/>
          <w:szCs w:val="24"/>
        </w:rPr>
        <w:t>Tables</w:t>
      </w:r>
      <w:r w:rsidR="00F74E1D" w:rsidRPr="000E61C6">
        <w:rPr>
          <w:rFonts w:cs="Arial"/>
          <w:szCs w:val="24"/>
        </w:rPr>
        <w:t xml:space="preserve"> </w:t>
      </w:r>
      <w:r w:rsidRPr="000E61C6">
        <w:rPr>
          <w:rFonts w:cs="Arial"/>
          <w:szCs w:val="24"/>
        </w:rPr>
        <w:t>9</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10</w:t>
      </w:r>
      <w:r w:rsidR="00F74E1D" w:rsidRPr="000E61C6">
        <w:rPr>
          <w:rFonts w:cs="Arial"/>
          <w:szCs w:val="24"/>
        </w:rPr>
        <w:t xml:space="preserve"> </w:t>
      </w:r>
      <w:r w:rsidRPr="000E61C6">
        <w:rPr>
          <w:rFonts w:cs="Arial"/>
          <w:szCs w:val="24"/>
        </w:rPr>
        <w:t>provide</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cumulative</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enrollment</w:t>
      </w:r>
      <w:r w:rsidR="00F74E1D" w:rsidRPr="000E61C6">
        <w:rPr>
          <w:rFonts w:cs="Arial"/>
          <w:szCs w:val="24"/>
        </w:rPr>
        <w:t xml:space="preserve"> </w:t>
      </w:r>
      <w:r w:rsidRPr="000E61C6">
        <w:rPr>
          <w:rFonts w:cs="Arial"/>
          <w:szCs w:val="24"/>
        </w:rPr>
        <w:t>counts,</w:t>
      </w:r>
      <w:r w:rsidR="00F74E1D" w:rsidRPr="000E61C6">
        <w:rPr>
          <w:rFonts w:cs="Arial"/>
          <w:szCs w:val="24"/>
        </w:rPr>
        <w:t xml:space="preserve"> </w:t>
      </w:r>
      <w:r w:rsidRPr="000E61C6">
        <w:rPr>
          <w:rFonts w:cs="Arial"/>
          <w:bCs/>
          <w:szCs w:val="24"/>
        </w:rPr>
        <w:t>unduplicated</w:t>
      </w:r>
      <w:r w:rsidR="00F74E1D" w:rsidRPr="000E61C6">
        <w:rPr>
          <w:rFonts w:cs="Arial"/>
          <w:bCs/>
          <w:szCs w:val="24"/>
        </w:rPr>
        <w:t xml:space="preserve"> </w:t>
      </w:r>
      <w:r w:rsidRPr="000E61C6">
        <w:rPr>
          <w:rFonts w:cs="Arial"/>
          <w:bCs/>
          <w:szCs w:val="24"/>
        </w:rPr>
        <w:t>count</w:t>
      </w:r>
      <w:r w:rsidR="00F74E1D" w:rsidRPr="000E61C6">
        <w:rPr>
          <w:rFonts w:cs="Arial"/>
          <w:bCs/>
          <w:szCs w:val="24"/>
        </w:rPr>
        <w:t xml:space="preserve"> </w:t>
      </w:r>
      <w:r w:rsidRPr="000E61C6">
        <w:rPr>
          <w:rFonts w:cs="Arial"/>
          <w:bCs/>
          <w:szCs w:val="24"/>
        </w:rPr>
        <w:t>of</w:t>
      </w:r>
      <w:r w:rsidR="00F74E1D" w:rsidRPr="000E61C6">
        <w:rPr>
          <w:rFonts w:cs="Arial"/>
          <w:bCs/>
          <w:szCs w:val="24"/>
        </w:rPr>
        <w:t xml:space="preserve"> </w:t>
      </w:r>
      <w:r w:rsidRPr="000E61C6">
        <w:rPr>
          <w:rFonts w:cs="Arial"/>
          <w:bCs/>
          <w:szCs w:val="24"/>
        </w:rPr>
        <w:t>foster</w:t>
      </w:r>
      <w:r w:rsidR="00F74E1D" w:rsidRPr="000E61C6">
        <w:rPr>
          <w:rFonts w:cs="Arial"/>
          <w:bCs/>
          <w:szCs w:val="24"/>
        </w:rPr>
        <w:t xml:space="preserve"> </w:t>
      </w:r>
      <w:r w:rsidRPr="000E61C6">
        <w:rPr>
          <w:rFonts w:cs="Arial"/>
          <w:bCs/>
          <w:szCs w:val="24"/>
        </w:rPr>
        <w:t>youth</w:t>
      </w:r>
      <w:r w:rsidR="00F74E1D" w:rsidRPr="000E61C6">
        <w:rPr>
          <w:rFonts w:cs="Arial"/>
          <w:bCs/>
          <w:szCs w:val="24"/>
        </w:rPr>
        <w:t xml:space="preserve"> </w:t>
      </w:r>
      <w:r w:rsidRPr="000E61C6">
        <w:rPr>
          <w:rFonts w:cs="Arial"/>
          <w:bCs/>
          <w:szCs w:val="24"/>
        </w:rPr>
        <w:t>in</w:t>
      </w:r>
      <w:r w:rsidR="00F74E1D" w:rsidRPr="000E61C6">
        <w:rPr>
          <w:rFonts w:cs="Arial"/>
          <w:bCs/>
          <w:szCs w:val="24"/>
        </w:rPr>
        <w:t xml:space="preserve"> </w:t>
      </w:r>
      <w:r w:rsidRPr="000E61C6">
        <w:rPr>
          <w:rFonts w:cs="Arial"/>
          <w:bCs/>
          <w:szCs w:val="24"/>
        </w:rPr>
        <w:t>juvenile</w:t>
      </w:r>
      <w:r w:rsidR="00F74E1D" w:rsidRPr="000E61C6">
        <w:rPr>
          <w:rFonts w:cs="Arial"/>
          <w:bCs/>
          <w:szCs w:val="24"/>
        </w:rPr>
        <w:t xml:space="preserve"> </w:t>
      </w:r>
      <w:r w:rsidRPr="000E61C6">
        <w:rPr>
          <w:rFonts w:cs="Arial"/>
          <w:bCs/>
          <w:szCs w:val="24"/>
        </w:rPr>
        <w:t>hall</w:t>
      </w:r>
      <w:r w:rsidR="00F74E1D" w:rsidRPr="000E61C6">
        <w:rPr>
          <w:rFonts w:cs="Arial"/>
          <w:bCs/>
          <w:szCs w:val="24"/>
        </w:rPr>
        <w:t xml:space="preserve"> </w:t>
      </w:r>
      <w:r w:rsidRPr="000E61C6">
        <w:rPr>
          <w:rFonts w:cs="Arial"/>
          <w:bCs/>
          <w:szCs w:val="24"/>
        </w:rPr>
        <w:t>or</w:t>
      </w:r>
      <w:r w:rsidR="00F74E1D" w:rsidRPr="000E61C6">
        <w:rPr>
          <w:rFonts w:cs="Arial"/>
          <w:bCs/>
          <w:szCs w:val="24"/>
        </w:rPr>
        <w:t xml:space="preserve"> </w:t>
      </w:r>
      <w:r w:rsidRPr="000E61C6">
        <w:rPr>
          <w:rFonts w:cs="Arial"/>
          <w:bCs/>
          <w:szCs w:val="24"/>
        </w:rPr>
        <w:t>youth</w:t>
      </w:r>
      <w:r w:rsidR="00F74E1D" w:rsidRPr="000E61C6">
        <w:rPr>
          <w:rFonts w:cs="Arial"/>
          <w:bCs/>
          <w:szCs w:val="24"/>
        </w:rPr>
        <w:t xml:space="preserve"> </w:t>
      </w:r>
      <w:r w:rsidRPr="000E61C6">
        <w:rPr>
          <w:rFonts w:cs="Arial"/>
          <w:bCs/>
          <w:szCs w:val="24"/>
        </w:rPr>
        <w:t>authority</w:t>
      </w:r>
      <w:r w:rsidR="00F74E1D" w:rsidRPr="000E61C6">
        <w:rPr>
          <w:rFonts w:cs="Arial"/>
          <w:bCs/>
          <w:szCs w:val="24"/>
        </w:rPr>
        <w:t xml:space="preserve"> </w:t>
      </w:r>
      <w:r w:rsidRPr="000E61C6">
        <w:rPr>
          <w:rFonts w:cs="Arial"/>
          <w:bCs/>
          <w:szCs w:val="24"/>
        </w:rPr>
        <w:t>schools</w:t>
      </w:r>
      <w:r w:rsidRPr="000E61C6">
        <w:rPr>
          <w:rFonts w:cs="Arial"/>
          <w:szCs w:val="24"/>
        </w:rPr>
        <w:t>,</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szCs w:val="24"/>
        </w:rPr>
        <w:t>rates</w:t>
      </w:r>
      <w:r w:rsidRPr="000E61C6">
        <w:rPr>
          <w:rStyle w:val="EndnoteReference"/>
          <w:rFonts w:cs="Arial"/>
          <w:szCs w:val="24"/>
        </w:rPr>
        <w:endnoteReference w:id="9"/>
      </w:r>
      <w:r w:rsidR="00F74E1D" w:rsidRPr="000E61C6">
        <w:rPr>
          <w:rFonts w:cs="Arial"/>
          <w:szCs w:val="24"/>
        </w:rPr>
        <w:t xml:space="preserve"> </w:t>
      </w:r>
      <w:r w:rsidRPr="000E61C6">
        <w:rPr>
          <w:rFonts w:cs="Arial"/>
          <w:szCs w:val="24"/>
        </w:rPr>
        <w:t>by</w:t>
      </w:r>
      <w:r w:rsidR="00F74E1D" w:rsidRPr="000E61C6">
        <w:rPr>
          <w:rFonts w:cs="Arial"/>
          <w:szCs w:val="24"/>
        </w:rPr>
        <w:t xml:space="preserve"> </w:t>
      </w:r>
      <w:r w:rsidRPr="000E61C6">
        <w:rPr>
          <w:rFonts w:cs="Arial"/>
          <w:szCs w:val="24"/>
        </w:rPr>
        <w:t>county</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2019–20</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2020–21</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years,</w:t>
      </w:r>
      <w:r w:rsidR="00F74E1D" w:rsidRPr="000E61C6">
        <w:rPr>
          <w:rFonts w:cs="Arial"/>
          <w:szCs w:val="24"/>
        </w:rPr>
        <w:t xml:space="preserve"> </w:t>
      </w:r>
      <w:r w:rsidRPr="000E61C6">
        <w:rPr>
          <w:rFonts w:cs="Arial"/>
          <w:szCs w:val="24"/>
        </w:rPr>
        <w:t>respectively.</w:t>
      </w:r>
      <w:r w:rsidR="00F74E1D" w:rsidRPr="000E61C6">
        <w:rPr>
          <w:rFonts w:cs="Arial"/>
          <w:szCs w:val="24"/>
        </w:rPr>
        <w:t xml:space="preserve"> </w:t>
      </w:r>
      <w:r w:rsidRPr="000E61C6">
        <w:rPr>
          <w:rFonts w:cs="Arial"/>
          <w:szCs w:val="24"/>
        </w:rPr>
        <w:t>Cumulative</w:t>
      </w:r>
      <w:r w:rsidR="00F74E1D" w:rsidRPr="000E61C6">
        <w:rPr>
          <w:rFonts w:cs="Arial"/>
          <w:szCs w:val="24"/>
        </w:rPr>
        <w:t xml:space="preserve"> </w:t>
      </w:r>
      <w:r w:rsidRPr="000E61C6">
        <w:rPr>
          <w:rFonts w:cs="Arial"/>
          <w:szCs w:val="24"/>
        </w:rPr>
        <w:t>enrollment</w:t>
      </w:r>
      <w:r w:rsidR="00F74E1D" w:rsidRPr="000E61C6">
        <w:rPr>
          <w:rFonts w:cs="Arial"/>
          <w:szCs w:val="24"/>
        </w:rPr>
        <w:t xml:space="preserve"> </w:t>
      </w:r>
      <w:r w:rsidRPr="000E61C6">
        <w:rPr>
          <w:rFonts w:cs="Arial"/>
          <w:szCs w:val="24"/>
        </w:rPr>
        <w:t>consists</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total</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unduplicated</w:t>
      </w:r>
      <w:r w:rsidR="00F74E1D" w:rsidRPr="000E61C6">
        <w:rPr>
          <w:rFonts w:cs="Arial"/>
          <w:szCs w:val="24"/>
        </w:rPr>
        <w:t xml:space="preserve"> </w:t>
      </w:r>
      <w:r w:rsidRPr="000E61C6">
        <w:rPr>
          <w:rFonts w:cs="Arial"/>
          <w:szCs w:val="24"/>
        </w:rPr>
        <w:t>primary</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short-term</w:t>
      </w:r>
      <w:r w:rsidR="00F74E1D" w:rsidRPr="000E61C6">
        <w:rPr>
          <w:rFonts w:cs="Arial"/>
          <w:szCs w:val="24"/>
        </w:rPr>
        <w:t xml:space="preserve"> </w:t>
      </w:r>
      <w:r w:rsidRPr="000E61C6">
        <w:rPr>
          <w:rFonts w:cs="Arial"/>
          <w:szCs w:val="24"/>
        </w:rPr>
        <w:t>enrollments</w:t>
      </w:r>
      <w:r w:rsidR="00F74E1D" w:rsidRPr="000E61C6">
        <w:rPr>
          <w:rFonts w:cs="Arial"/>
          <w:szCs w:val="24"/>
        </w:rPr>
        <w:t xml:space="preserve"> </w:t>
      </w:r>
      <w:r w:rsidRPr="000E61C6">
        <w:rPr>
          <w:rFonts w:cs="Arial"/>
          <w:szCs w:val="24"/>
        </w:rPr>
        <w:t>within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year</w:t>
      </w:r>
      <w:r w:rsidR="00F74E1D" w:rsidRPr="000E61C6">
        <w:rPr>
          <w:rFonts w:cs="Arial"/>
          <w:szCs w:val="24"/>
        </w:rPr>
        <w:t xml:space="preserve"> </w:t>
      </w:r>
      <w:r w:rsidRPr="000E61C6">
        <w:rPr>
          <w:rFonts w:cs="Arial"/>
          <w:szCs w:val="24"/>
        </w:rPr>
        <w:t>(July</w:t>
      </w:r>
      <w:r w:rsidR="00F74E1D" w:rsidRPr="000E61C6">
        <w:rPr>
          <w:rFonts w:cs="Arial"/>
          <w:szCs w:val="24"/>
        </w:rPr>
        <w:t xml:space="preserve"> </w:t>
      </w:r>
      <w:r w:rsidRPr="000E61C6">
        <w:rPr>
          <w:rFonts w:cs="Arial"/>
          <w:szCs w:val="24"/>
        </w:rPr>
        <w:t>1</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June</w:t>
      </w:r>
      <w:r w:rsidR="00F74E1D" w:rsidRPr="000E61C6">
        <w:rPr>
          <w:rFonts w:cs="Arial"/>
          <w:szCs w:val="24"/>
        </w:rPr>
        <w:t xml:space="preserve"> </w:t>
      </w:r>
      <w:r w:rsidRPr="000E61C6">
        <w:rPr>
          <w:rFonts w:cs="Arial"/>
          <w:szCs w:val="24"/>
        </w:rPr>
        <w:t>30),</w:t>
      </w:r>
      <w:r w:rsidR="00F74E1D" w:rsidRPr="000E61C6">
        <w:rPr>
          <w:rFonts w:cs="Arial"/>
          <w:szCs w:val="24"/>
        </w:rPr>
        <w:t xml:space="preserve"> </w:t>
      </w:r>
      <w:r w:rsidRPr="000E61C6">
        <w:rPr>
          <w:rFonts w:cs="Arial"/>
          <w:szCs w:val="24"/>
        </w:rPr>
        <w:t>regardless</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whether</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student</w:t>
      </w:r>
      <w:r w:rsidR="00F74E1D" w:rsidRPr="000E61C6">
        <w:rPr>
          <w:rFonts w:cs="Arial"/>
          <w:szCs w:val="24"/>
        </w:rPr>
        <w:t xml:space="preserve"> </w:t>
      </w:r>
      <w:r w:rsidRPr="000E61C6">
        <w:rPr>
          <w:rFonts w:cs="Arial"/>
          <w:szCs w:val="24"/>
        </w:rPr>
        <w:t>is</w:t>
      </w:r>
      <w:r w:rsidR="00F74E1D" w:rsidRPr="000E61C6">
        <w:rPr>
          <w:rFonts w:cs="Arial"/>
          <w:szCs w:val="24"/>
        </w:rPr>
        <w:t xml:space="preserve"> </w:t>
      </w:r>
      <w:r w:rsidRPr="000E61C6">
        <w:rPr>
          <w:rFonts w:cs="Arial"/>
          <w:szCs w:val="24"/>
        </w:rPr>
        <w:t>enrolled</w:t>
      </w:r>
      <w:r w:rsidR="00F74E1D" w:rsidRPr="000E61C6">
        <w:rPr>
          <w:rFonts w:cs="Arial"/>
          <w:szCs w:val="24"/>
        </w:rPr>
        <w:t xml:space="preserve"> </w:t>
      </w:r>
      <w:r w:rsidRPr="000E61C6">
        <w:rPr>
          <w:rFonts w:cs="Arial"/>
          <w:szCs w:val="24"/>
        </w:rPr>
        <w:t>multiple</w:t>
      </w:r>
      <w:r w:rsidR="00F74E1D" w:rsidRPr="000E61C6">
        <w:rPr>
          <w:rFonts w:cs="Arial"/>
          <w:szCs w:val="24"/>
        </w:rPr>
        <w:t xml:space="preserve"> </w:t>
      </w:r>
      <w:r w:rsidRPr="000E61C6">
        <w:rPr>
          <w:rFonts w:cs="Arial"/>
          <w:szCs w:val="24"/>
        </w:rPr>
        <w:t>times</w:t>
      </w:r>
      <w:r w:rsidR="00F74E1D" w:rsidRPr="000E61C6">
        <w:rPr>
          <w:rFonts w:cs="Arial"/>
          <w:szCs w:val="24"/>
        </w:rPr>
        <w:t xml:space="preserve"> </w:t>
      </w:r>
      <w:r w:rsidRPr="000E61C6">
        <w:rPr>
          <w:rFonts w:cs="Arial"/>
          <w:szCs w:val="24"/>
        </w:rPr>
        <w:t>within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county.</w:t>
      </w:r>
      <w:r w:rsidR="00F74E1D" w:rsidRPr="000E61C6">
        <w:rPr>
          <w:rFonts w:cs="Arial"/>
          <w:szCs w:val="24"/>
        </w:rPr>
        <w:t xml:space="preserve"> </w:t>
      </w:r>
      <w:r w:rsidRPr="000E61C6">
        <w:rPr>
          <w:rFonts w:cs="Arial"/>
          <w:szCs w:val="24"/>
        </w:rPr>
        <w:t>Cumulative</w:t>
      </w:r>
      <w:r w:rsidR="00F74E1D" w:rsidRPr="000E61C6">
        <w:rPr>
          <w:rFonts w:cs="Arial"/>
          <w:szCs w:val="24"/>
        </w:rPr>
        <w:t xml:space="preserve"> </w:t>
      </w:r>
      <w:r w:rsidRPr="000E61C6">
        <w:rPr>
          <w:rFonts w:cs="Arial"/>
          <w:szCs w:val="24"/>
        </w:rPr>
        <w:t>enrollment</w:t>
      </w:r>
      <w:r w:rsidR="00F74E1D" w:rsidRPr="000E61C6">
        <w:rPr>
          <w:rFonts w:cs="Arial"/>
          <w:szCs w:val="24"/>
        </w:rPr>
        <w:t xml:space="preserve"> </w:t>
      </w:r>
      <w:r w:rsidRPr="000E61C6">
        <w:rPr>
          <w:rFonts w:cs="Arial"/>
          <w:szCs w:val="24"/>
        </w:rPr>
        <w:t>is</w:t>
      </w:r>
      <w:r w:rsidR="00F74E1D" w:rsidRPr="000E61C6">
        <w:rPr>
          <w:rFonts w:cs="Arial"/>
          <w:szCs w:val="24"/>
        </w:rPr>
        <w:t xml:space="preserve"> </w:t>
      </w:r>
      <w:r w:rsidRPr="000E61C6">
        <w:rPr>
          <w:rFonts w:cs="Arial"/>
          <w:b/>
          <w:bCs/>
          <w:szCs w:val="24"/>
        </w:rPr>
        <w:t>not</w:t>
      </w:r>
      <w:r w:rsidR="00F74E1D" w:rsidRPr="000E61C6">
        <w:rPr>
          <w:rFonts w:cs="Arial"/>
          <w:szCs w:val="24"/>
        </w:rPr>
        <w:t xml:space="preserve"> </w:t>
      </w:r>
      <w:r w:rsidRPr="000E61C6">
        <w:rPr>
          <w:rFonts w:cs="Arial"/>
          <w:szCs w:val="24"/>
        </w:rPr>
        <w:t>necessarily</w:t>
      </w:r>
      <w:r w:rsidR="00F74E1D" w:rsidRPr="000E61C6">
        <w:rPr>
          <w:rFonts w:cs="Arial"/>
          <w:szCs w:val="24"/>
        </w:rPr>
        <w:t xml:space="preserve"> </w:t>
      </w:r>
      <w:r w:rsidRPr="000E61C6">
        <w:rPr>
          <w:rFonts w:cs="Arial"/>
          <w:szCs w:val="24"/>
        </w:rPr>
        <w:t>additive</w:t>
      </w:r>
      <w:r w:rsidR="00F74E1D" w:rsidRPr="000E61C6">
        <w:rPr>
          <w:rFonts w:cs="Arial"/>
          <w:szCs w:val="24"/>
        </w:rPr>
        <w:t xml:space="preserve"> </w:t>
      </w:r>
      <w:r w:rsidRPr="000E61C6">
        <w:rPr>
          <w:rFonts w:cs="Arial"/>
          <w:szCs w:val="24"/>
        </w:rPr>
        <w:t>from</w:t>
      </w:r>
      <w:r w:rsidR="00F74E1D" w:rsidRPr="000E61C6">
        <w:rPr>
          <w:rFonts w:cs="Arial"/>
          <w:szCs w:val="24"/>
        </w:rPr>
        <w:t xml:space="preserve"> </w:t>
      </w:r>
      <w:r w:rsidRPr="000E61C6">
        <w:rPr>
          <w:rFonts w:cs="Arial"/>
          <w:szCs w:val="24"/>
        </w:rPr>
        <w:t>one</w:t>
      </w:r>
      <w:r w:rsidR="00F74E1D" w:rsidRPr="000E61C6">
        <w:rPr>
          <w:rFonts w:cs="Arial"/>
          <w:szCs w:val="24"/>
        </w:rPr>
        <w:t xml:space="preserve"> </w:t>
      </w:r>
      <w:r w:rsidRPr="000E61C6">
        <w:rPr>
          <w:rFonts w:cs="Arial"/>
          <w:szCs w:val="24"/>
        </w:rPr>
        <w:t>reporting</w:t>
      </w:r>
      <w:r w:rsidR="00F74E1D" w:rsidRPr="000E61C6">
        <w:rPr>
          <w:rFonts w:cs="Arial"/>
          <w:szCs w:val="24"/>
        </w:rPr>
        <w:t xml:space="preserve"> </w:t>
      </w:r>
      <w:r w:rsidRPr="000E61C6">
        <w:rPr>
          <w:rFonts w:cs="Arial"/>
          <w:szCs w:val="24"/>
        </w:rPr>
        <w:t>level</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next.</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example,</w:t>
      </w:r>
      <w:r w:rsidR="00F74E1D" w:rsidRPr="000E61C6">
        <w:rPr>
          <w:rFonts w:cs="Arial"/>
          <w:szCs w:val="24"/>
        </w:rPr>
        <w:t xml:space="preserve"> </w:t>
      </w:r>
      <w:r w:rsidRPr="000E61C6">
        <w:rPr>
          <w:rFonts w:cs="Arial"/>
          <w:szCs w:val="24"/>
        </w:rPr>
        <w:t>if</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student</w:t>
      </w:r>
      <w:r w:rsidR="00F74E1D" w:rsidRPr="000E61C6">
        <w:rPr>
          <w:rFonts w:cs="Arial"/>
          <w:szCs w:val="24"/>
        </w:rPr>
        <w:t xml:space="preserve"> </w:t>
      </w:r>
      <w:r w:rsidRPr="000E61C6">
        <w:rPr>
          <w:rFonts w:cs="Arial"/>
          <w:szCs w:val="24"/>
        </w:rPr>
        <w:t>is</w:t>
      </w:r>
      <w:r w:rsidR="00F74E1D" w:rsidRPr="000E61C6">
        <w:rPr>
          <w:rFonts w:cs="Arial"/>
          <w:szCs w:val="24"/>
        </w:rPr>
        <w:t xml:space="preserve"> </w:t>
      </w:r>
      <w:r w:rsidRPr="000E61C6">
        <w:rPr>
          <w:rFonts w:cs="Arial"/>
          <w:szCs w:val="24"/>
        </w:rPr>
        <w:t>enrolled</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hall</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authority</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multiple</w:t>
      </w:r>
      <w:r w:rsidR="00F74E1D" w:rsidRPr="000E61C6">
        <w:rPr>
          <w:rFonts w:cs="Arial"/>
          <w:szCs w:val="24"/>
        </w:rPr>
        <w:t xml:space="preserve"> </w:t>
      </w:r>
      <w:r w:rsidRPr="000E61C6">
        <w:rPr>
          <w:rFonts w:cs="Arial"/>
          <w:szCs w:val="24"/>
        </w:rPr>
        <w:t>counties</w:t>
      </w:r>
      <w:r w:rsidR="00F74E1D" w:rsidRPr="000E61C6">
        <w:rPr>
          <w:rFonts w:cs="Arial"/>
          <w:szCs w:val="24"/>
        </w:rPr>
        <w:t xml:space="preserve"> </w:t>
      </w:r>
      <w:r w:rsidRPr="000E61C6">
        <w:rPr>
          <w:rFonts w:cs="Arial"/>
          <w:szCs w:val="24"/>
        </w:rPr>
        <w:t>during</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academic</w:t>
      </w:r>
      <w:r w:rsidR="00F74E1D" w:rsidRPr="000E61C6">
        <w:rPr>
          <w:rFonts w:cs="Arial"/>
          <w:szCs w:val="24"/>
        </w:rPr>
        <w:t xml:space="preserve"> </w:t>
      </w:r>
      <w:r w:rsidRPr="000E61C6">
        <w:rPr>
          <w:rFonts w:cs="Arial"/>
          <w:szCs w:val="24"/>
        </w:rPr>
        <w:t>year,</w:t>
      </w:r>
      <w:r w:rsidR="00F74E1D" w:rsidRPr="000E61C6">
        <w:rPr>
          <w:rFonts w:cs="Arial"/>
          <w:szCs w:val="24"/>
        </w:rPr>
        <w:t xml:space="preserve"> </w:t>
      </w:r>
      <w:r w:rsidRPr="000E61C6">
        <w:rPr>
          <w:rFonts w:cs="Arial"/>
          <w:szCs w:val="24"/>
        </w:rPr>
        <w:t>they</w:t>
      </w:r>
      <w:r w:rsidR="00F74E1D" w:rsidRPr="000E61C6">
        <w:rPr>
          <w:rFonts w:cs="Arial"/>
          <w:szCs w:val="24"/>
        </w:rPr>
        <w:t xml:space="preserve"> </w:t>
      </w:r>
      <w:r w:rsidRPr="000E61C6">
        <w:rPr>
          <w:rFonts w:cs="Arial"/>
          <w:szCs w:val="24"/>
        </w:rPr>
        <w:t>are</w:t>
      </w:r>
      <w:r w:rsidR="00F74E1D" w:rsidRPr="000E61C6">
        <w:rPr>
          <w:rFonts w:cs="Arial"/>
          <w:szCs w:val="24"/>
        </w:rPr>
        <w:t xml:space="preserve"> </w:t>
      </w:r>
      <w:r w:rsidRPr="000E61C6">
        <w:rPr>
          <w:rFonts w:cs="Arial"/>
          <w:szCs w:val="24"/>
        </w:rPr>
        <w:t>counted</w:t>
      </w:r>
      <w:r w:rsidR="00F74E1D" w:rsidRPr="000E61C6">
        <w:rPr>
          <w:rFonts w:cs="Arial"/>
          <w:szCs w:val="24"/>
        </w:rPr>
        <w:t xml:space="preserve"> </w:t>
      </w:r>
      <w:r w:rsidRPr="000E61C6">
        <w:rPr>
          <w:rFonts w:cs="Arial"/>
          <w:szCs w:val="24"/>
        </w:rPr>
        <w:t>once</w:t>
      </w:r>
      <w:r w:rsidR="00F74E1D" w:rsidRPr="000E61C6">
        <w:rPr>
          <w:rFonts w:cs="Arial"/>
          <w:szCs w:val="24"/>
        </w:rPr>
        <w:t xml:space="preserve"> </w:t>
      </w:r>
      <w:r w:rsidRPr="000E61C6">
        <w:rPr>
          <w:rFonts w:cs="Arial"/>
          <w:szCs w:val="24"/>
        </w:rPr>
        <w:t>at</w:t>
      </w:r>
      <w:r w:rsidR="00F74E1D" w:rsidRPr="000E61C6">
        <w:rPr>
          <w:rFonts w:cs="Arial"/>
          <w:szCs w:val="24"/>
        </w:rPr>
        <w:t xml:space="preserve"> </w:t>
      </w:r>
      <w:r w:rsidRPr="000E61C6">
        <w:rPr>
          <w:rFonts w:cs="Arial"/>
          <w:szCs w:val="24"/>
        </w:rPr>
        <w:t>each</w:t>
      </w:r>
      <w:r w:rsidR="00F74E1D" w:rsidRPr="000E61C6">
        <w:rPr>
          <w:rFonts w:cs="Arial"/>
          <w:szCs w:val="24"/>
        </w:rPr>
        <w:t xml:space="preserve"> </w:t>
      </w:r>
      <w:r w:rsidRPr="000E61C6">
        <w:rPr>
          <w:rFonts w:cs="Arial"/>
          <w:szCs w:val="24"/>
        </w:rPr>
        <w:t>county</w:t>
      </w:r>
      <w:r w:rsidR="00F74E1D" w:rsidRPr="000E61C6">
        <w:rPr>
          <w:rFonts w:cs="Arial"/>
          <w:szCs w:val="24"/>
        </w:rPr>
        <w:t xml:space="preserve"> </w:t>
      </w:r>
      <w:r w:rsidRPr="000E61C6">
        <w:rPr>
          <w:rFonts w:cs="Arial"/>
          <w:szCs w:val="24"/>
        </w:rPr>
        <w:t>but</w:t>
      </w:r>
      <w:r w:rsidR="00F74E1D" w:rsidRPr="000E61C6">
        <w:rPr>
          <w:rFonts w:cs="Arial"/>
          <w:szCs w:val="24"/>
        </w:rPr>
        <w:t xml:space="preserve"> </w:t>
      </w:r>
      <w:r w:rsidRPr="000E61C6">
        <w:rPr>
          <w:rFonts w:cs="Arial"/>
          <w:szCs w:val="24"/>
        </w:rPr>
        <w:t>only</w:t>
      </w:r>
      <w:r w:rsidR="00F74E1D" w:rsidRPr="000E61C6">
        <w:rPr>
          <w:rFonts w:cs="Arial"/>
          <w:szCs w:val="24"/>
        </w:rPr>
        <w:t xml:space="preserve"> </w:t>
      </w:r>
      <w:r w:rsidRPr="000E61C6">
        <w:rPr>
          <w:rFonts w:cs="Arial"/>
          <w:szCs w:val="24"/>
        </w:rPr>
        <w:t>once</w:t>
      </w:r>
      <w:r w:rsidR="00F74E1D" w:rsidRPr="000E61C6">
        <w:rPr>
          <w:rFonts w:cs="Arial"/>
          <w:szCs w:val="24"/>
        </w:rPr>
        <w:t xml:space="preserve"> </w:t>
      </w:r>
      <w:r w:rsidRPr="000E61C6">
        <w:rPr>
          <w:rFonts w:cs="Arial"/>
          <w:szCs w:val="24"/>
        </w:rPr>
        <w:t>at</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state</w:t>
      </w:r>
      <w:r w:rsidR="00F74E1D" w:rsidRPr="000E61C6">
        <w:rPr>
          <w:rFonts w:cs="Arial"/>
          <w:szCs w:val="24"/>
        </w:rPr>
        <w:t xml:space="preserve"> </w:t>
      </w:r>
      <w:r w:rsidRPr="000E61C6">
        <w:rPr>
          <w:rFonts w:cs="Arial"/>
          <w:szCs w:val="24"/>
        </w:rPr>
        <w:t>level,</w:t>
      </w:r>
      <w:r w:rsidR="00F74E1D" w:rsidRPr="000E61C6">
        <w:rPr>
          <w:rFonts w:cs="Arial"/>
          <w:szCs w:val="24"/>
        </w:rPr>
        <w:t xml:space="preserve"> </w:t>
      </w:r>
      <w:r w:rsidRPr="000E61C6">
        <w:rPr>
          <w:rFonts w:cs="Arial"/>
          <w:szCs w:val="24"/>
        </w:rPr>
        <w:t>regardless</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hall</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authority</w:t>
      </w:r>
      <w:r w:rsidR="00F74E1D" w:rsidRPr="000E61C6">
        <w:rPr>
          <w:rFonts w:cs="Arial"/>
          <w:szCs w:val="24"/>
        </w:rPr>
        <w:t xml:space="preserve"> </w:t>
      </w:r>
      <w:r w:rsidRPr="000E61C6">
        <w:rPr>
          <w:rFonts w:cs="Arial"/>
          <w:szCs w:val="24"/>
        </w:rPr>
        <w:t>schools</w:t>
      </w:r>
      <w:r w:rsidR="00F74E1D" w:rsidRPr="000E61C6">
        <w:rPr>
          <w:rFonts w:cs="Arial"/>
          <w:szCs w:val="24"/>
        </w:rPr>
        <w:t xml:space="preserve"> </w:t>
      </w:r>
      <w:r w:rsidRPr="000E61C6">
        <w:rPr>
          <w:rFonts w:cs="Arial"/>
          <w:szCs w:val="24"/>
        </w:rPr>
        <w:t>they</w:t>
      </w:r>
      <w:r w:rsidR="00F74E1D" w:rsidRPr="000E61C6">
        <w:rPr>
          <w:rFonts w:cs="Arial"/>
          <w:szCs w:val="24"/>
        </w:rPr>
        <w:t xml:space="preserve"> </w:t>
      </w:r>
      <w:r w:rsidRPr="000E61C6">
        <w:rPr>
          <w:rFonts w:cs="Arial"/>
          <w:szCs w:val="24"/>
        </w:rPr>
        <w:t>attended.</w:t>
      </w:r>
      <w:r w:rsidR="00F74E1D" w:rsidRPr="000E61C6">
        <w:rPr>
          <w:rFonts w:cs="Arial"/>
          <w:szCs w:val="24"/>
        </w:rPr>
        <w:t xml:space="preserve"> </w:t>
      </w:r>
    </w:p>
    <w:p w14:paraId="7C177538" w14:textId="6C5EF3FB" w:rsidR="0041289E" w:rsidRPr="000E61C6" w:rsidRDefault="0041289E" w:rsidP="00445362">
      <w:pPr>
        <w:pStyle w:val="Heading4"/>
      </w:pPr>
      <w:bookmarkStart w:id="73" w:name="_Toc110243279"/>
      <w:bookmarkStart w:id="74" w:name="_Toc115854150"/>
      <w:bookmarkEnd w:id="72"/>
      <w:r w:rsidRPr="000E61C6">
        <w:lastRenderedPageBreak/>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9</w:t>
      </w:r>
      <w:r w:rsidRPr="000E61C6">
        <w:rPr>
          <w:noProof/>
        </w:rPr>
        <w:fldChar w:fldCharType="end"/>
      </w:r>
      <w:r w:rsidRPr="000E61C6">
        <w:t>:</w:t>
      </w:r>
      <w:r w:rsidR="00F74E1D" w:rsidRPr="000E61C6">
        <w:t xml:space="preserve"> </w:t>
      </w:r>
      <w:r w:rsidRPr="000E61C6">
        <w:rPr>
          <w:bCs/>
          <w:color w:val="000000"/>
        </w:rPr>
        <w:t>Foster</w:t>
      </w:r>
      <w:r w:rsidR="00F74E1D" w:rsidRPr="000E61C6">
        <w:rPr>
          <w:bCs/>
          <w:color w:val="000000"/>
        </w:rPr>
        <w:t xml:space="preserve"> </w:t>
      </w:r>
      <w:r w:rsidRPr="000E61C6">
        <w:t>Youth</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t>Placements</w:t>
      </w:r>
      <w:bookmarkEnd w:id="70"/>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bookmarkEnd w:id="71"/>
      <w:bookmarkEnd w:id="73"/>
      <w:bookmarkEnd w:id="74"/>
    </w:p>
    <w:tbl>
      <w:tblPr>
        <w:tblStyle w:val="TableColumns1"/>
        <w:tblW w:w="5000" w:type="pct"/>
        <w:jc w:val="center"/>
        <w:tblLook w:val="04A0" w:firstRow="1" w:lastRow="0" w:firstColumn="1" w:lastColumn="0" w:noHBand="0" w:noVBand="1"/>
        <w:tblDescription w:val="This table contains the number and rate of foster youth placed in a juvenile hall or youth authority school in the 2019–20 school year.&#10;"/>
      </w:tblPr>
      <w:tblGrid>
        <w:gridCol w:w="1978"/>
        <w:gridCol w:w="1816"/>
        <w:gridCol w:w="3486"/>
        <w:gridCol w:w="2070"/>
      </w:tblGrid>
      <w:tr w:rsidR="0041289E" w:rsidRPr="000E61C6" w14:paraId="2D6FC6D1" w14:textId="77777777" w:rsidTr="00681639">
        <w:trPr>
          <w:cnfStyle w:val="100000000000" w:firstRow="1" w:lastRow="0" w:firstColumn="0" w:lastColumn="0" w:oddVBand="0" w:evenVBand="0" w:oddHBand="0" w:evenHBand="0" w:firstRowFirstColumn="0" w:firstRowLastColumn="0" w:lastRowFirstColumn="0" w:lastRowLastColumn="0"/>
          <w:cantSplit/>
          <w:trHeight w:val="1275"/>
          <w:tblHeader/>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8EBC4" w14:textId="77777777" w:rsidR="0041289E" w:rsidRPr="000E61C6" w:rsidRDefault="0041289E">
            <w:pPr>
              <w:spacing w:before="0" w:after="0"/>
              <w:jc w:val="center"/>
              <w:rPr>
                <w:b/>
                <w:sz w:val="24"/>
                <w:szCs w:val="24"/>
              </w:rPr>
            </w:pPr>
            <w:r w:rsidRPr="000E61C6">
              <w:rPr>
                <w:b/>
                <w:sz w:val="24"/>
                <w:szCs w:val="24"/>
              </w:rPr>
              <w:t>County</w:t>
            </w:r>
          </w:p>
        </w:tc>
        <w:tc>
          <w:tcPr>
            <w:tcW w:w="9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73877" w14:textId="4980A251" w:rsidR="0041289E" w:rsidRPr="000E61C6" w:rsidRDefault="0041289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bCs/>
                <w:sz w:val="24"/>
                <w:szCs w:val="24"/>
              </w:rPr>
            </w:pPr>
            <w:r w:rsidRPr="000E61C6">
              <w:rPr>
                <w:rFonts w:cs="Arial"/>
                <w:b/>
                <w:bCs/>
                <w:sz w:val="24"/>
                <w:szCs w:val="24"/>
              </w:rPr>
              <w:t>Cumulative</w:t>
            </w:r>
            <w:r w:rsidR="00F74E1D" w:rsidRPr="000E61C6">
              <w:rPr>
                <w:rFonts w:cs="Arial"/>
                <w:b/>
                <w:bCs/>
                <w:sz w:val="24"/>
                <w:szCs w:val="24"/>
              </w:rPr>
              <w:t xml:space="preserve"> </w:t>
            </w:r>
            <w:r w:rsidRPr="000E61C6">
              <w:rPr>
                <w:rFonts w:cs="Arial"/>
                <w:b/>
                <w:bCs/>
                <w:sz w:val="24"/>
                <w:szCs w:val="24"/>
              </w:rPr>
              <w:t>Enrollment</w:t>
            </w:r>
            <w:r w:rsidRPr="000E61C6">
              <w:rPr>
                <w:rFonts w:cs="Arial"/>
                <w:b/>
                <w:bCs/>
                <w:sz w:val="24"/>
                <w:szCs w:val="24"/>
              </w:rPr>
              <w:br/>
              <w:t>(N)</w:t>
            </w:r>
          </w:p>
        </w:tc>
        <w:tc>
          <w:tcPr>
            <w:tcW w:w="1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17E07" w14:textId="4682EF38" w:rsidR="0041289E" w:rsidRPr="000E61C6" w:rsidRDefault="0041289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bCs/>
                <w:sz w:val="24"/>
                <w:szCs w:val="24"/>
              </w:rPr>
            </w:pPr>
            <w:bookmarkStart w:id="75" w:name="_Hlk98762541"/>
            <w:r w:rsidRPr="000E61C6">
              <w:rPr>
                <w:rFonts w:cs="Arial"/>
                <w:b/>
                <w:bCs/>
                <w:sz w:val="24"/>
                <w:szCs w:val="24"/>
              </w:rPr>
              <w:t>Unduplicated</w:t>
            </w:r>
            <w:r w:rsidR="00F74E1D" w:rsidRPr="000E61C6">
              <w:rPr>
                <w:rFonts w:cs="Arial"/>
                <w:b/>
                <w:bCs/>
                <w:sz w:val="24"/>
                <w:szCs w:val="24"/>
              </w:rPr>
              <w:t xml:space="preserve"> </w:t>
            </w:r>
            <w:r w:rsidRPr="000E61C6">
              <w:rPr>
                <w:rFonts w:cs="Arial"/>
                <w:b/>
                <w:bCs/>
                <w:sz w:val="24"/>
                <w:szCs w:val="24"/>
              </w:rPr>
              <w:t>Count</w:t>
            </w:r>
            <w:r w:rsidR="00F74E1D" w:rsidRPr="000E61C6">
              <w:rPr>
                <w:rFonts w:cs="Arial"/>
                <w:b/>
                <w:bCs/>
                <w:sz w:val="24"/>
                <w:szCs w:val="24"/>
              </w:rPr>
              <w:t xml:space="preserve"> </w:t>
            </w:r>
            <w:r w:rsidRPr="000E61C6">
              <w:rPr>
                <w:rFonts w:cs="Arial"/>
                <w:b/>
                <w:bCs/>
                <w:sz w:val="24"/>
                <w:szCs w:val="24"/>
              </w:rPr>
              <w:t>of</w:t>
            </w:r>
            <w:r w:rsidR="00F74E1D" w:rsidRPr="000E61C6">
              <w:rPr>
                <w:rFonts w:cs="Arial"/>
                <w:b/>
                <w:bCs/>
                <w:sz w:val="24"/>
                <w:szCs w:val="24"/>
              </w:rPr>
              <w:t xml:space="preserve"> </w:t>
            </w:r>
            <w:r w:rsidRPr="000E61C6">
              <w:rPr>
                <w:rFonts w:cs="Arial"/>
                <w:b/>
                <w:bCs/>
                <w:sz w:val="24"/>
                <w:szCs w:val="24"/>
              </w:rPr>
              <w:t>Foster</w:t>
            </w:r>
            <w:r w:rsidR="00F74E1D" w:rsidRPr="000E61C6">
              <w:rPr>
                <w:rFonts w:cs="Arial"/>
                <w:b/>
                <w:bCs/>
                <w:sz w:val="24"/>
                <w:szCs w:val="24"/>
              </w:rPr>
              <w:t xml:space="preserve"> </w:t>
            </w:r>
            <w:r w:rsidRPr="000E61C6">
              <w:rPr>
                <w:rFonts w:cs="Arial"/>
                <w:b/>
                <w:bCs/>
                <w:sz w:val="24"/>
                <w:szCs w:val="24"/>
              </w:rPr>
              <w:t>Youth</w:t>
            </w:r>
            <w:r w:rsidR="00F74E1D" w:rsidRPr="000E61C6">
              <w:rPr>
                <w:rFonts w:cs="Arial"/>
                <w:b/>
                <w:bCs/>
                <w:sz w:val="24"/>
                <w:szCs w:val="24"/>
              </w:rPr>
              <w:t xml:space="preserve"> </w:t>
            </w:r>
            <w:r w:rsidRPr="000E61C6">
              <w:rPr>
                <w:rFonts w:cs="Arial"/>
                <w:b/>
                <w:bCs/>
                <w:sz w:val="24"/>
                <w:szCs w:val="24"/>
              </w:rPr>
              <w:t>in</w:t>
            </w:r>
            <w:r w:rsidR="00F74E1D" w:rsidRPr="000E61C6">
              <w:rPr>
                <w:rFonts w:cs="Arial"/>
                <w:b/>
                <w:bCs/>
                <w:sz w:val="24"/>
                <w:szCs w:val="24"/>
              </w:rPr>
              <w:t xml:space="preserve"> </w:t>
            </w:r>
            <w:r w:rsidRPr="000E61C6">
              <w:rPr>
                <w:rFonts w:cs="Arial"/>
                <w:b/>
                <w:bCs/>
                <w:sz w:val="24"/>
                <w:szCs w:val="24"/>
              </w:rPr>
              <w:t>Juvenile</w:t>
            </w:r>
            <w:r w:rsidR="00F74E1D" w:rsidRPr="000E61C6">
              <w:rPr>
                <w:rFonts w:cs="Arial"/>
                <w:b/>
                <w:bCs/>
                <w:sz w:val="24"/>
                <w:szCs w:val="24"/>
              </w:rPr>
              <w:t xml:space="preserve"> </w:t>
            </w:r>
            <w:r w:rsidRPr="000E61C6">
              <w:rPr>
                <w:rFonts w:cs="Arial"/>
                <w:b/>
                <w:bCs/>
                <w:sz w:val="24"/>
                <w:szCs w:val="24"/>
              </w:rPr>
              <w:t>Hall</w:t>
            </w:r>
            <w:r w:rsidR="00F74E1D" w:rsidRPr="000E61C6">
              <w:rPr>
                <w:rFonts w:cs="Arial"/>
                <w:b/>
                <w:bCs/>
                <w:sz w:val="24"/>
                <w:szCs w:val="24"/>
              </w:rPr>
              <w:t xml:space="preserve"> </w:t>
            </w:r>
            <w:r w:rsidRPr="000E61C6">
              <w:rPr>
                <w:rFonts w:cs="Arial"/>
                <w:b/>
                <w:bCs/>
                <w:sz w:val="24"/>
                <w:szCs w:val="24"/>
              </w:rPr>
              <w:t>or</w:t>
            </w:r>
            <w:r w:rsidR="00F74E1D" w:rsidRPr="000E61C6">
              <w:rPr>
                <w:rFonts w:cs="Arial"/>
                <w:b/>
                <w:bCs/>
                <w:sz w:val="24"/>
                <w:szCs w:val="24"/>
              </w:rPr>
              <w:t xml:space="preserve"> </w:t>
            </w:r>
            <w:r w:rsidRPr="000E61C6">
              <w:rPr>
                <w:rFonts w:cs="Arial"/>
                <w:b/>
                <w:bCs/>
                <w:sz w:val="24"/>
                <w:szCs w:val="24"/>
              </w:rPr>
              <w:t>Youth</w:t>
            </w:r>
            <w:r w:rsidR="00F74E1D" w:rsidRPr="000E61C6">
              <w:rPr>
                <w:rFonts w:cs="Arial"/>
                <w:b/>
                <w:bCs/>
                <w:sz w:val="24"/>
                <w:szCs w:val="24"/>
              </w:rPr>
              <w:t xml:space="preserve"> </w:t>
            </w:r>
            <w:r w:rsidRPr="000E61C6">
              <w:rPr>
                <w:rFonts w:cs="Arial"/>
                <w:b/>
                <w:bCs/>
                <w:sz w:val="24"/>
                <w:szCs w:val="24"/>
              </w:rPr>
              <w:t>Authority</w:t>
            </w:r>
            <w:r w:rsidR="00F74E1D" w:rsidRPr="000E61C6">
              <w:rPr>
                <w:rFonts w:cs="Arial"/>
                <w:b/>
                <w:bCs/>
                <w:sz w:val="24"/>
                <w:szCs w:val="24"/>
              </w:rPr>
              <w:t xml:space="preserve"> </w:t>
            </w:r>
            <w:r w:rsidRPr="000E61C6">
              <w:rPr>
                <w:rFonts w:cs="Arial"/>
                <w:b/>
                <w:bCs/>
                <w:sz w:val="24"/>
                <w:szCs w:val="24"/>
              </w:rPr>
              <w:t>Schools</w:t>
            </w:r>
            <w:r w:rsidRPr="000E61C6">
              <w:rPr>
                <w:rFonts w:cs="Arial"/>
                <w:b/>
                <w:bCs/>
                <w:sz w:val="24"/>
                <w:szCs w:val="24"/>
              </w:rPr>
              <w:br/>
            </w:r>
            <w:bookmarkEnd w:id="75"/>
            <w:r w:rsidRPr="000E61C6">
              <w:rPr>
                <w:rFonts w:cs="Arial"/>
                <w:b/>
                <w:bCs/>
                <w:sz w:val="24"/>
                <w:szCs w:val="24"/>
              </w:rPr>
              <w:t>(N)</w:t>
            </w:r>
          </w:p>
        </w:tc>
        <w:tc>
          <w:tcPr>
            <w:tcW w:w="11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6058C" w14:textId="63C19C49" w:rsidR="0041289E" w:rsidRPr="000E61C6" w:rsidRDefault="0041289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bCs/>
                <w:sz w:val="24"/>
                <w:szCs w:val="24"/>
              </w:rPr>
            </w:pPr>
            <w:r w:rsidRPr="000E61C6">
              <w:rPr>
                <w:rFonts w:cs="Arial"/>
                <w:b/>
                <w:bCs/>
                <w:sz w:val="24"/>
                <w:szCs w:val="24"/>
              </w:rPr>
              <w:t>Juvenile</w:t>
            </w:r>
            <w:r w:rsidR="00F74E1D" w:rsidRPr="000E61C6">
              <w:rPr>
                <w:rFonts w:cs="Arial"/>
                <w:b/>
                <w:bCs/>
                <w:sz w:val="24"/>
                <w:szCs w:val="24"/>
              </w:rPr>
              <w:t xml:space="preserve"> </w:t>
            </w:r>
            <w:r w:rsidRPr="000E61C6">
              <w:rPr>
                <w:rFonts w:cs="Arial"/>
                <w:b/>
                <w:bCs/>
                <w:sz w:val="24"/>
                <w:szCs w:val="24"/>
              </w:rPr>
              <w:t>Detention</w:t>
            </w:r>
            <w:r w:rsidR="00F74E1D" w:rsidRPr="000E61C6">
              <w:rPr>
                <w:rFonts w:cs="Arial"/>
                <w:b/>
                <w:bCs/>
                <w:sz w:val="24"/>
                <w:szCs w:val="24"/>
              </w:rPr>
              <w:t xml:space="preserve"> </w:t>
            </w:r>
            <w:r w:rsidRPr="000E61C6">
              <w:rPr>
                <w:rFonts w:cs="Arial"/>
                <w:b/>
                <w:bCs/>
                <w:sz w:val="24"/>
                <w:szCs w:val="24"/>
              </w:rPr>
              <w:t>Rate</w:t>
            </w:r>
            <w:r w:rsidRPr="000E61C6">
              <w:rPr>
                <w:rFonts w:cs="Arial"/>
                <w:b/>
                <w:bCs/>
                <w:sz w:val="24"/>
                <w:szCs w:val="24"/>
              </w:rPr>
              <w:br/>
              <w:t>(%)</w:t>
            </w:r>
          </w:p>
        </w:tc>
      </w:tr>
      <w:tr w:rsidR="0041289E" w:rsidRPr="000E61C6" w14:paraId="3C1A9DA7"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center"/>
          </w:tcPr>
          <w:p w14:paraId="67E8D133" w14:textId="4D3A989D" w:rsidR="0041289E" w:rsidRPr="000E61C6" w:rsidRDefault="0041289E" w:rsidP="00681639">
            <w:pPr>
              <w:pStyle w:val="NoFormatting"/>
              <w:rPr>
                <w:sz w:val="24"/>
                <w:szCs w:val="24"/>
              </w:rPr>
            </w:pPr>
            <w:r w:rsidRPr="000E61C6">
              <w:rPr>
                <w:rFonts w:cs="Arial"/>
                <w:sz w:val="24"/>
                <w:szCs w:val="24"/>
              </w:rPr>
              <w:t>Statewide</w:t>
            </w:r>
          </w:p>
        </w:tc>
        <w:tc>
          <w:tcPr>
            <w:tcW w:w="971" w:type="pct"/>
            <w:tcBorders>
              <w:top w:val="single" w:sz="4" w:space="0" w:color="auto"/>
              <w:left w:val="single" w:sz="4" w:space="0" w:color="auto"/>
              <w:bottom w:val="single" w:sz="4" w:space="0" w:color="auto"/>
              <w:right w:val="single" w:sz="4" w:space="0" w:color="auto"/>
            </w:tcBorders>
            <w:noWrap/>
          </w:tcPr>
          <w:p w14:paraId="69AE8C55" w14:textId="5BFDB07A" w:rsidR="0041289E" w:rsidRPr="000E61C6" w:rsidRDefault="0041289E" w:rsidP="00681639">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45,307</w:t>
            </w:r>
          </w:p>
        </w:tc>
        <w:tc>
          <w:tcPr>
            <w:tcW w:w="1864" w:type="pct"/>
            <w:tcBorders>
              <w:top w:val="single" w:sz="4" w:space="0" w:color="auto"/>
              <w:left w:val="single" w:sz="4" w:space="0" w:color="auto"/>
              <w:bottom w:val="single" w:sz="4" w:space="0" w:color="auto"/>
              <w:right w:val="single" w:sz="4" w:space="0" w:color="auto"/>
            </w:tcBorders>
            <w:noWrap/>
          </w:tcPr>
          <w:p w14:paraId="684A8DEA" w14:textId="2E681250" w:rsidR="0041289E" w:rsidRPr="000E61C6" w:rsidRDefault="0041289E" w:rsidP="00681639">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3,540</w:t>
            </w:r>
          </w:p>
        </w:tc>
        <w:tc>
          <w:tcPr>
            <w:tcW w:w="1107" w:type="pct"/>
            <w:tcBorders>
              <w:top w:val="single" w:sz="4" w:space="0" w:color="auto"/>
              <w:left w:val="single" w:sz="4" w:space="0" w:color="auto"/>
              <w:bottom w:val="single" w:sz="4" w:space="0" w:color="auto"/>
              <w:right w:val="single" w:sz="4" w:space="0" w:color="auto"/>
            </w:tcBorders>
            <w:noWrap/>
          </w:tcPr>
          <w:p w14:paraId="0F333F93" w14:textId="5116E7D9" w:rsidR="0041289E" w:rsidRPr="000E61C6" w:rsidRDefault="0041289E" w:rsidP="00681639">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7.8</w:t>
            </w:r>
          </w:p>
        </w:tc>
      </w:tr>
      <w:tr w:rsidR="0041289E" w:rsidRPr="000E61C6" w14:paraId="7EA7141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center"/>
            <w:hideMark/>
          </w:tcPr>
          <w:p w14:paraId="342B1C8A" w14:textId="77777777" w:rsidR="0041289E" w:rsidRPr="000E61C6" w:rsidRDefault="0041289E">
            <w:pPr>
              <w:pStyle w:val="NoFormatting"/>
              <w:rPr>
                <w:sz w:val="24"/>
                <w:szCs w:val="24"/>
              </w:rPr>
            </w:pPr>
            <w:r w:rsidRPr="000E61C6">
              <w:rPr>
                <w:sz w:val="24"/>
                <w:szCs w:val="24"/>
              </w:rPr>
              <w:t>Alameda</w:t>
            </w:r>
          </w:p>
        </w:tc>
        <w:tc>
          <w:tcPr>
            <w:tcW w:w="971" w:type="pct"/>
            <w:tcBorders>
              <w:top w:val="single" w:sz="4" w:space="0" w:color="auto"/>
              <w:left w:val="single" w:sz="4" w:space="0" w:color="auto"/>
              <w:bottom w:val="single" w:sz="4" w:space="0" w:color="auto"/>
              <w:right w:val="single" w:sz="4" w:space="0" w:color="auto"/>
            </w:tcBorders>
            <w:noWrap/>
          </w:tcPr>
          <w:p w14:paraId="74F2A116" w14:textId="3790B1B9" w:rsidR="0041289E" w:rsidRPr="000E61C6" w:rsidRDefault="0041289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803</w:t>
            </w:r>
          </w:p>
        </w:tc>
        <w:tc>
          <w:tcPr>
            <w:tcW w:w="1864" w:type="pct"/>
            <w:tcBorders>
              <w:top w:val="single" w:sz="4" w:space="0" w:color="auto"/>
              <w:left w:val="single" w:sz="4" w:space="0" w:color="auto"/>
              <w:bottom w:val="single" w:sz="4" w:space="0" w:color="auto"/>
              <w:right w:val="single" w:sz="4" w:space="0" w:color="auto"/>
            </w:tcBorders>
            <w:noWrap/>
          </w:tcPr>
          <w:p w14:paraId="1B1AC9B9" w14:textId="44FECA2B" w:rsidR="0041289E" w:rsidRPr="000E61C6" w:rsidRDefault="0041289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123</w:t>
            </w:r>
          </w:p>
        </w:tc>
        <w:tc>
          <w:tcPr>
            <w:tcW w:w="1107" w:type="pct"/>
            <w:tcBorders>
              <w:top w:val="single" w:sz="4" w:space="0" w:color="auto"/>
              <w:left w:val="single" w:sz="4" w:space="0" w:color="auto"/>
              <w:bottom w:val="single" w:sz="4" w:space="0" w:color="auto"/>
              <w:right w:val="single" w:sz="4" w:space="0" w:color="auto"/>
            </w:tcBorders>
            <w:noWrap/>
          </w:tcPr>
          <w:p w14:paraId="6DB97414" w14:textId="7D9EA3CA" w:rsidR="0041289E" w:rsidRPr="000E61C6" w:rsidRDefault="0041289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15.3</w:t>
            </w:r>
          </w:p>
        </w:tc>
      </w:tr>
      <w:tr w:rsidR="0041289E" w:rsidRPr="000E61C6" w14:paraId="065E564C"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ABB3EED" w14:textId="77777777" w:rsidR="0041289E" w:rsidRPr="000E61C6" w:rsidRDefault="0041289E">
            <w:pPr>
              <w:spacing w:before="0" w:after="0"/>
              <w:rPr>
                <w:rFonts w:cs="Arial"/>
                <w:sz w:val="24"/>
                <w:szCs w:val="24"/>
              </w:rPr>
            </w:pPr>
            <w:r w:rsidRPr="000E61C6">
              <w:rPr>
                <w:rFonts w:cs="Arial"/>
                <w:sz w:val="24"/>
                <w:szCs w:val="24"/>
              </w:rPr>
              <w:t>Alpine</w:t>
            </w:r>
          </w:p>
        </w:tc>
        <w:tc>
          <w:tcPr>
            <w:tcW w:w="971" w:type="pct"/>
            <w:tcBorders>
              <w:top w:val="single" w:sz="4" w:space="0" w:color="auto"/>
              <w:left w:val="single" w:sz="4" w:space="0" w:color="auto"/>
              <w:bottom w:val="single" w:sz="4" w:space="0" w:color="auto"/>
              <w:right w:val="single" w:sz="4" w:space="0" w:color="auto"/>
            </w:tcBorders>
            <w:noWrap/>
          </w:tcPr>
          <w:p w14:paraId="2C69F253" w14:textId="4A00C14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w:t>
            </w:r>
          </w:p>
        </w:tc>
        <w:tc>
          <w:tcPr>
            <w:tcW w:w="1864" w:type="pct"/>
            <w:tcBorders>
              <w:top w:val="single" w:sz="4" w:space="0" w:color="auto"/>
              <w:left w:val="single" w:sz="4" w:space="0" w:color="auto"/>
              <w:bottom w:val="single" w:sz="4" w:space="0" w:color="auto"/>
              <w:right w:val="single" w:sz="4" w:space="0" w:color="auto"/>
            </w:tcBorders>
            <w:noWrap/>
          </w:tcPr>
          <w:p w14:paraId="77822707" w14:textId="1A040DB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57201F51" w14:textId="288F43E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7FBEA457"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C215C5A" w14:textId="77777777" w:rsidR="0041289E" w:rsidRPr="000E61C6" w:rsidRDefault="0041289E">
            <w:pPr>
              <w:spacing w:before="0" w:after="0"/>
              <w:rPr>
                <w:rFonts w:cs="Arial"/>
                <w:sz w:val="24"/>
                <w:szCs w:val="24"/>
              </w:rPr>
            </w:pPr>
            <w:r w:rsidRPr="000E61C6">
              <w:rPr>
                <w:rFonts w:cs="Arial"/>
                <w:sz w:val="24"/>
                <w:szCs w:val="24"/>
              </w:rPr>
              <w:t>Amador</w:t>
            </w:r>
          </w:p>
        </w:tc>
        <w:tc>
          <w:tcPr>
            <w:tcW w:w="971" w:type="pct"/>
            <w:tcBorders>
              <w:top w:val="single" w:sz="4" w:space="0" w:color="auto"/>
              <w:left w:val="single" w:sz="4" w:space="0" w:color="auto"/>
              <w:bottom w:val="single" w:sz="4" w:space="0" w:color="auto"/>
              <w:right w:val="single" w:sz="4" w:space="0" w:color="auto"/>
            </w:tcBorders>
            <w:noWrap/>
          </w:tcPr>
          <w:p w14:paraId="56E0D21E" w14:textId="04D8669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47</w:t>
            </w:r>
          </w:p>
        </w:tc>
        <w:tc>
          <w:tcPr>
            <w:tcW w:w="1864" w:type="pct"/>
            <w:tcBorders>
              <w:top w:val="single" w:sz="4" w:space="0" w:color="auto"/>
              <w:left w:val="single" w:sz="4" w:space="0" w:color="auto"/>
              <w:bottom w:val="single" w:sz="4" w:space="0" w:color="auto"/>
              <w:right w:val="single" w:sz="4" w:space="0" w:color="auto"/>
            </w:tcBorders>
            <w:noWrap/>
          </w:tcPr>
          <w:p w14:paraId="09E9B89F" w14:textId="7CE4B42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665C5891" w14:textId="6CE01B5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04B41776"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FB38C80" w14:textId="77777777" w:rsidR="0041289E" w:rsidRPr="000E61C6" w:rsidRDefault="0041289E">
            <w:pPr>
              <w:spacing w:before="0" w:after="0"/>
              <w:rPr>
                <w:rFonts w:cs="Arial"/>
                <w:sz w:val="24"/>
                <w:szCs w:val="24"/>
              </w:rPr>
            </w:pPr>
            <w:r w:rsidRPr="000E61C6">
              <w:rPr>
                <w:rFonts w:cs="Arial"/>
                <w:sz w:val="24"/>
                <w:szCs w:val="24"/>
              </w:rPr>
              <w:t>Butte</w:t>
            </w:r>
          </w:p>
        </w:tc>
        <w:tc>
          <w:tcPr>
            <w:tcW w:w="971" w:type="pct"/>
            <w:tcBorders>
              <w:top w:val="single" w:sz="4" w:space="0" w:color="auto"/>
              <w:left w:val="single" w:sz="4" w:space="0" w:color="auto"/>
              <w:bottom w:val="single" w:sz="4" w:space="0" w:color="auto"/>
              <w:right w:val="single" w:sz="4" w:space="0" w:color="auto"/>
            </w:tcBorders>
            <w:noWrap/>
          </w:tcPr>
          <w:p w14:paraId="3621DDBF" w14:textId="530C87C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407</w:t>
            </w:r>
          </w:p>
        </w:tc>
        <w:tc>
          <w:tcPr>
            <w:tcW w:w="1864" w:type="pct"/>
            <w:tcBorders>
              <w:top w:val="single" w:sz="4" w:space="0" w:color="auto"/>
              <w:left w:val="single" w:sz="4" w:space="0" w:color="auto"/>
              <w:bottom w:val="single" w:sz="4" w:space="0" w:color="auto"/>
              <w:right w:val="single" w:sz="4" w:space="0" w:color="auto"/>
            </w:tcBorders>
            <w:noWrap/>
          </w:tcPr>
          <w:p w14:paraId="4C44BAA8" w14:textId="22C301A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w:t>
            </w:r>
          </w:p>
        </w:tc>
        <w:tc>
          <w:tcPr>
            <w:tcW w:w="1107" w:type="pct"/>
            <w:tcBorders>
              <w:top w:val="single" w:sz="4" w:space="0" w:color="auto"/>
              <w:left w:val="single" w:sz="4" w:space="0" w:color="auto"/>
              <w:bottom w:val="single" w:sz="4" w:space="0" w:color="auto"/>
              <w:right w:val="single" w:sz="4" w:space="0" w:color="auto"/>
            </w:tcBorders>
            <w:noWrap/>
          </w:tcPr>
          <w:p w14:paraId="03B9A9CF" w14:textId="2E22CA9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4.2</w:t>
            </w:r>
          </w:p>
        </w:tc>
      </w:tr>
      <w:tr w:rsidR="0041289E" w:rsidRPr="000E61C6" w14:paraId="1D54C8EF"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0BF4B242" w14:textId="77777777" w:rsidR="0041289E" w:rsidRPr="000E61C6" w:rsidRDefault="0041289E">
            <w:pPr>
              <w:spacing w:before="0" w:after="0"/>
              <w:rPr>
                <w:rFonts w:cs="Arial"/>
                <w:sz w:val="24"/>
                <w:szCs w:val="24"/>
              </w:rPr>
            </w:pPr>
            <w:r w:rsidRPr="000E61C6">
              <w:rPr>
                <w:rFonts w:cs="Arial"/>
                <w:sz w:val="24"/>
                <w:szCs w:val="24"/>
              </w:rPr>
              <w:t>Calaveras</w:t>
            </w:r>
          </w:p>
        </w:tc>
        <w:tc>
          <w:tcPr>
            <w:tcW w:w="971" w:type="pct"/>
            <w:tcBorders>
              <w:top w:val="single" w:sz="4" w:space="0" w:color="auto"/>
              <w:left w:val="single" w:sz="4" w:space="0" w:color="auto"/>
              <w:bottom w:val="single" w:sz="4" w:space="0" w:color="auto"/>
              <w:right w:val="single" w:sz="4" w:space="0" w:color="auto"/>
            </w:tcBorders>
            <w:noWrap/>
          </w:tcPr>
          <w:p w14:paraId="45673DC8" w14:textId="1CBA9C2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116</w:t>
            </w:r>
          </w:p>
        </w:tc>
        <w:tc>
          <w:tcPr>
            <w:tcW w:w="1864" w:type="pct"/>
            <w:tcBorders>
              <w:top w:val="single" w:sz="4" w:space="0" w:color="auto"/>
              <w:left w:val="single" w:sz="4" w:space="0" w:color="auto"/>
              <w:bottom w:val="single" w:sz="4" w:space="0" w:color="auto"/>
              <w:right w:val="single" w:sz="4" w:space="0" w:color="auto"/>
            </w:tcBorders>
            <w:noWrap/>
          </w:tcPr>
          <w:p w14:paraId="24B9F727" w14:textId="3E0428E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0D4B5050" w14:textId="40A2F9D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56C0D248"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58AD3152" w14:textId="77777777" w:rsidR="0041289E" w:rsidRPr="000E61C6" w:rsidRDefault="0041289E">
            <w:pPr>
              <w:spacing w:before="0" w:after="0"/>
              <w:rPr>
                <w:rFonts w:cs="Arial"/>
                <w:sz w:val="24"/>
                <w:szCs w:val="24"/>
              </w:rPr>
            </w:pPr>
            <w:r w:rsidRPr="000E61C6">
              <w:rPr>
                <w:rFonts w:cs="Arial"/>
                <w:sz w:val="24"/>
                <w:szCs w:val="24"/>
              </w:rPr>
              <w:t>Colusa</w:t>
            </w:r>
          </w:p>
        </w:tc>
        <w:tc>
          <w:tcPr>
            <w:tcW w:w="971" w:type="pct"/>
            <w:tcBorders>
              <w:top w:val="single" w:sz="4" w:space="0" w:color="auto"/>
              <w:left w:val="single" w:sz="4" w:space="0" w:color="auto"/>
              <w:bottom w:val="single" w:sz="4" w:space="0" w:color="auto"/>
              <w:right w:val="single" w:sz="4" w:space="0" w:color="auto"/>
            </w:tcBorders>
            <w:noWrap/>
          </w:tcPr>
          <w:p w14:paraId="0749EEFC" w14:textId="29CD6C7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61</w:t>
            </w:r>
          </w:p>
        </w:tc>
        <w:tc>
          <w:tcPr>
            <w:tcW w:w="1864" w:type="pct"/>
            <w:tcBorders>
              <w:top w:val="single" w:sz="4" w:space="0" w:color="auto"/>
              <w:left w:val="single" w:sz="4" w:space="0" w:color="auto"/>
              <w:bottom w:val="single" w:sz="4" w:space="0" w:color="auto"/>
              <w:right w:val="single" w:sz="4" w:space="0" w:color="auto"/>
            </w:tcBorders>
            <w:noWrap/>
          </w:tcPr>
          <w:p w14:paraId="3A61E502" w14:textId="48C5ECD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589B3EB0" w14:textId="6C1BBA0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7590321F"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E500706" w14:textId="246E5C20" w:rsidR="0041289E" w:rsidRPr="000E61C6" w:rsidRDefault="0041289E">
            <w:pPr>
              <w:spacing w:before="0" w:after="0"/>
              <w:rPr>
                <w:rFonts w:cs="Arial"/>
                <w:sz w:val="24"/>
                <w:szCs w:val="24"/>
              </w:rPr>
            </w:pPr>
            <w:r w:rsidRPr="000E61C6">
              <w:rPr>
                <w:rFonts w:cs="Arial"/>
                <w:sz w:val="24"/>
                <w:szCs w:val="24"/>
              </w:rPr>
              <w:t>Contra</w:t>
            </w:r>
            <w:r w:rsidR="00F74E1D" w:rsidRPr="000E61C6">
              <w:rPr>
                <w:rFonts w:cs="Arial"/>
                <w:sz w:val="24"/>
                <w:szCs w:val="24"/>
              </w:rPr>
              <w:t xml:space="preserve"> </w:t>
            </w:r>
            <w:r w:rsidRPr="000E61C6">
              <w:rPr>
                <w:rFonts w:cs="Arial"/>
                <w:sz w:val="24"/>
                <w:szCs w:val="24"/>
              </w:rPr>
              <w:t>Costa</w:t>
            </w:r>
          </w:p>
        </w:tc>
        <w:tc>
          <w:tcPr>
            <w:tcW w:w="971" w:type="pct"/>
            <w:tcBorders>
              <w:top w:val="single" w:sz="4" w:space="0" w:color="auto"/>
              <w:left w:val="single" w:sz="4" w:space="0" w:color="auto"/>
              <w:bottom w:val="single" w:sz="4" w:space="0" w:color="auto"/>
              <w:right w:val="single" w:sz="4" w:space="0" w:color="auto"/>
            </w:tcBorders>
            <w:noWrap/>
          </w:tcPr>
          <w:p w14:paraId="1F2A361E" w14:textId="06FCB9F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863</w:t>
            </w:r>
          </w:p>
        </w:tc>
        <w:tc>
          <w:tcPr>
            <w:tcW w:w="1864" w:type="pct"/>
            <w:tcBorders>
              <w:top w:val="single" w:sz="4" w:space="0" w:color="auto"/>
              <w:left w:val="single" w:sz="4" w:space="0" w:color="auto"/>
              <w:bottom w:val="single" w:sz="4" w:space="0" w:color="auto"/>
              <w:right w:val="single" w:sz="4" w:space="0" w:color="auto"/>
            </w:tcBorders>
            <w:noWrap/>
          </w:tcPr>
          <w:p w14:paraId="316AD492" w14:textId="28761FC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53</w:t>
            </w:r>
          </w:p>
        </w:tc>
        <w:tc>
          <w:tcPr>
            <w:tcW w:w="1107" w:type="pct"/>
            <w:tcBorders>
              <w:top w:val="single" w:sz="4" w:space="0" w:color="auto"/>
              <w:left w:val="single" w:sz="4" w:space="0" w:color="auto"/>
              <w:bottom w:val="single" w:sz="4" w:space="0" w:color="auto"/>
              <w:right w:val="single" w:sz="4" w:space="0" w:color="auto"/>
            </w:tcBorders>
            <w:noWrap/>
          </w:tcPr>
          <w:p w14:paraId="6A69BD4D" w14:textId="56AEDFB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6.1</w:t>
            </w:r>
          </w:p>
        </w:tc>
      </w:tr>
      <w:tr w:rsidR="0041289E" w:rsidRPr="000E61C6" w14:paraId="596EB8F9"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7DFD8D5" w14:textId="472A98D1" w:rsidR="0041289E" w:rsidRPr="000E61C6" w:rsidRDefault="0041289E">
            <w:pPr>
              <w:spacing w:before="0" w:after="0"/>
              <w:rPr>
                <w:rFonts w:cs="Arial"/>
                <w:sz w:val="24"/>
                <w:szCs w:val="24"/>
              </w:rPr>
            </w:pPr>
            <w:r w:rsidRPr="000E61C6">
              <w:rPr>
                <w:rFonts w:cs="Arial"/>
                <w:sz w:val="24"/>
                <w:szCs w:val="24"/>
              </w:rPr>
              <w:t>Del</w:t>
            </w:r>
            <w:r w:rsidR="00F74E1D" w:rsidRPr="000E61C6">
              <w:rPr>
                <w:rFonts w:cs="Arial"/>
                <w:sz w:val="24"/>
                <w:szCs w:val="24"/>
              </w:rPr>
              <w:t xml:space="preserve"> </w:t>
            </w:r>
            <w:r w:rsidRPr="000E61C6">
              <w:rPr>
                <w:rFonts w:cs="Arial"/>
                <w:sz w:val="24"/>
                <w:szCs w:val="24"/>
              </w:rPr>
              <w:t>Norte</w:t>
            </w:r>
          </w:p>
        </w:tc>
        <w:tc>
          <w:tcPr>
            <w:tcW w:w="971" w:type="pct"/>
            <w:tcBorders>
              <w:top w:val="single" w:sz="4" w:space="0" w:color="auto"/>
              <w:left w:val="single" w:sz="4" w:space="0" w:color="auto"/>
              <w:bottom w:val="single" w:sz="4" w:space="0" w:color="auto"/>
              <w:right w:val="single" w:sz="4" w:space="0" w:color="auto"/>
            </w:tcBorders>
            <w:noWrap/>
          </w:tcPr>
          <w:p w14:paraId="218E29BD" w14:textId="248F31E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75</w:t>
            </w:r>
          </w:p>
        </w:tc>
        <w:tc>
          <w:tcPr>
            <w:tcW w:w="1864" w:type="pct"/>
            <w:tcBorders>
              <w:top w:val="single" w:sz="4" w:space="0" w:color="auto"/>
              <w:left w:val="single" w:sz="4" w:space="0" w:color="auto"/>
              <w:bottom w:val="single" w:sz="4" w:space="0" w:color="auto"/>
              <w:right w:val="single" w:sz="4" w:space="0" w:color="auto"/>
            </w:tcBorders>
            <w:noWrap/>
          </w:tcPr>
          <w:p w14:paraId="65E400A3" w14:textId="24794A0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w:t>
            </w:r>
          </w:p>
        </w:tc>
        <w:tc>
          <w:tcPr>
            <w:tcW w:w="1107" w:type="pct"/>
            <w:tcBorders>
              <w:top w:val="single" w:sz="4" w:space="0" w:color="auto"/>
              <w:left w:val="single" w:sz="4" w:space="0" w:color="auto"/>
              <w:bottom w:val="single" w:sz="4" w:space="0" w:color="auto"/>
              <w:right w:val="single" w:sz="4" w:space="0" w:color="auto"/>
            </w:tcBorders>
            <w:noWrap/>
          </w:tcPr>
          <w:p w14:paraId="76F96A44" w14:textId="5C1A88D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12.0</w:t>
            </w:r>
          </w:p>
        </w:tc>
      </w:tr>
      <w:tr w:rsidR="0041289E" w:rsidRPr="000E61C6" w14:paraId="5E452135"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07BB157B" w14:textId="43A8A338" w:rsidR="0041289E" w:rsidRPr="000E61C6" w:rsidRDefault="0041289E">
            <w:pPr>
              <w:spacing w:before="0" w:after="0"/>
              <w:rPr>
                <w:rFonts w:cs="Arial"/>
                <w:sz w:val="24"/>
                <w:szCs w:val="24"/>
              </w:rPr>
            </w:pPr>
            <w:r w:rsidRPr="000E61C6">
              <w:rPr>
                <w:rFonts w:cs="Arial"/>
                <w:sz w:val="24"/>
                <w:szCs w:val="24"/>
              </w:rPr>
              <w:t>El</w:t>
            </w:r>
            <w:r w:rsidR="00F74E1D" w:rsidRPr="000E61C6">
              <w:rPr>
                <w:rFonts w:cs="Arial"/>
                <w:sz w:val="24"/>
                <w:szCs w:val="24"/>
              </w:rPr>
              <w:t xml:space="preserve"> </w:t>
            </w:r>
            <w:r w:rsidRPr="000E61C6">
              <w:rPr>
                <w:rFonts w:cs="Arial"/>
                <w:sz w:val="24"/>
                <w:szCs w:val="24"/>
              </w:rPr>
              <w:t>Dorado</w:t>
            </w:r>
          </w:p>
        </w:tc>
        <w:tc>
          <w:tcPr>
            <w:tcW w:w="971" w:type="pct"/>
            <w:tcBorders>
              <w:top w:val="single" w:sz="4" w:space="0" w:color="auto"/>
              <w:left w:val="single" w:sz="4" w:space="0" w:color="auto"/>
              <w:bottom w:val="single" w:sz="4" w:space="0" w:color="auto"/>
              <w:right w:val="single" w:sz="4" w:space="0" w:color="auto"/>
            </w:tcBorders>
            <w:noWrap/>
          </w:tcPr>
          <w:p w14:paraId="2F33CE2D" w14:textId="6C18AD8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394</w:t>
            </w:r>
          </w:p>
        </w:tc>
        <w:tc>
          <w:tcPr>
            <w:tcW w:w="1864" w:type="pct"/>
            <w:tcBorders>
              <w:top w:val="single" w:sz="4" w:space="0" w:color="auto"/>
              <w:left w:val="single" w:sz="4" w:space="0" w:color="auto"/>
              <w:bottom w:val="single" w:sz="4" w:space="0" w:color="auto"/>
              <w:right w:val="single" w:sz="4" w:space="0" w:color="auto"/>
            </w:tcBorders>
            <w:noWrap/>
          </w:tcPr>
          <w:p w14:paraId="71795A8E" w14:textId="09C52A5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182</w:t>
            </w:r>
          </w:p>
        </w:tc>
        <w:tc>
          <w:tcPr>
            <w:tcW w:w="1107" w:type="pct"/>
            <w:tcBorders>
              <w:top w:val="single" w:sz="4" w:space="0" w:color="auto"/>
              <w:left w:val="single" w:sz="4" w:space="0" w:color="auto"/>
              <w:bottom w:val="single" w:sz="4" w:space="0" w:color="auto"/>
              <w:right w:val="single" w:sz="4" w:space="0" w:color="auto"/>
            </w:tcBorders>
            <w:noWrap/>
          </w:tcPr>
          <w:p w14:paraId="5793DAFE" w14:textId="6BF55A6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46.2</w:t>
            </w:r>
          </w:p>
        </w:tc>
      </w:tr>
      <w:tr w:rsidR="0041289E" w:rsidRPr="000E61C6" w14:paraId="17DC0D7E"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D17CD6A" w14:textId="77777777" w:rsidR="0041289E" w:rsidRPr="000E61C6" w:rsidRDefault="0041289E">
            <w:pPr>
              <w:spacing w:before="0" w:after="0"/>
              <w:rPr>
                <w:rFonts w:cs="Arial"/>
                <w:sz w:val="24"/>
                <w:szCs w:val="24"/>
              </w:rPr>
            </w:pPr>
            <w:r w:rsidRPr="000E61C6">
              <w:rPr>
                <w:rFonts w:cs="Arial"/>
                <w:sz w:val="24"/>
                <w:szCs w:val="24"/>
              </w:rPr>
              <w:t>Fresno</w:t>
            </w:r>
          </w:p>
        </w:tc>
        <w:tc>
          <w:tcPr>
            <w:tcW w:w="971" w:type="pct"/>
            <w:tcBorders>
              <w:top w:val="single" w:sz="4" w:space="0" w:color="auto"/>
              <w:left w:val="single" w:sz="4" w:space="0" w:color="auto"/>
              <w:bottom w:val="single" w:sz="4" w:space="0" w:color="auto"/>
              <w:right w:val="single" w:sz="4" w:space="0" w:color="auto"/>
            </w:tcBorders>
            <w:noWrap/>
          </w:tcPr>
          <w:p w14:paraId="35302936" w14:textId="57E25EE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2,225</w:t>
            </w:r>
          </w:p>
        </w:tc>
        <w:tc>
          <w:tcPr>
            <w:tcW w:w="1864" w:type="pct"/>
            <w:tcBorders>
              <w:top w:val="single" w:sz="4" w:space="0" w:color="auto"/>
              <w:left w:val="single" w:sz="4" w:space="0" w:color="auto"/>
              <w:bottom w:val="single" w:sz="4" w:space="0" w:color="auto"/>
              <w:right w:val="single" w:sz="4" w:space="0" w:color="auto"/>
            </w:tcBorders>
            <w:noWrap/>
          </w:tcPr>
          <w:p w14:paraId="13A9BDF5" w14:textId="225FD3B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155</w:t>
            </w:r>
          </w:p>
        </w:tc>
        <w:tc>
          <w:tcPr>
            <w:tcW w:w="1107" w:type="pct"/>
            <w:tcBorders>
              <w:top w:val="single" w:sz="4" w:space="0" w:color="auto"/>
              <w:left w:val="single" w:sz="4" w:space="0" w:color="auto"/>
              <w:bottom w:val="single" w:sz="4" w:space="0" w:color="auto"/>
              <w:right w:val="single" w:sz="4" w:space="0" w:color="auto"/>
            </w:tcBorders>
            <w:noWrap/>
          </w:tcPr>
          <w:p w14:paraId="71E92276" w14:textId="5149900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7.0</w:t>
            </w:r>
          </w:p>
        </w:tc>
      </w:tr>
      <w:tr w:rsidR="0041289E" w:rsidRPr="000E61C6" w14:paraId="605580A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FFE61BA" w14:textId="77777777" w:rsidR="0041289E" w:rsidRPr="000E61C6" w:rsidRDefault="0041289E">
            <w:pPr>
              <w:spacing w:before="0" w:after="0"/>
              <w:rPr>
                <w:rFonts w:cs="Arial"/>
                <w:sz w:val="24"/>
                <w:szCs w:val="24"/>
              </w:rPr>
            </w:pPr>
            <w:r w:rsidRPr="000E61C6">
              <w:rPr>
                <w:rFonts w:cs="Arial"/>
                <w:sz w:val="24"/>
                <w:szCs w:val="24"/>
              </w:rPr>
              <w:t>Glenn</w:t>
            </w:r>
          </w:p>
        </w:tc>
        <w:tc>
          <w:tcPr>
            <w:tcW w:w="971" w:type="pct"/>
            <w:tcBorders>
              <w:top w:val="single" w:sz="4" w:space="0" w:color="auto"/>
              <w:left w:val="single" w:sz="4" w:space="0" w:color="auto"/>
              <w:bottom w:val="single" w:sz="4" w:space="0" w:color="auto"/>
              <w:right w:val="single" w:sz="4" w:space="0" w:color="auto"/>
            </w:tcBorders>
            <w:noWrap/>
          </w:tcPr>
          <w:p w14:paraId="0CF81D4D" w14:textId="631DD5F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50</w:t>
            </w:r>
          </w:p>
        </w:tc>
        <w:tc>
          <w:tcPr>
            <w:tcW w:w="1864" w:type="pct"/>
            <w:tcBorders>
              <w:top w:val="single" w:sz="4" w:space="0" w:color="auto"/>
              <w:left w:val="single" w:sz="4" w:space="0" w:color="auto"/>
              <w:bottom w:val="single" w:sz="4" w:space="0" w:color="auto"/>
              <w:right w:val="single" w:sz="4" w:space="0" w:color="auto"/>
            </w:tcBorders>
            <w:noWrap/>
          </w:tcPr>
          <w:p w14:paraId="2588C8D9" w14:textId="0AA780D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0B8DF750" w14:textId="57066C7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29E14F1F"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B35FA56" w14:textId="77777777" w:rsidR="0041289E" w:rsidRPr="000E61C6" w:rsidRDefault="0041289E">
            <w:pPr>
              <w:spacing w:before="0" w:after="0"/>
              <w:rPr>
                <w:rFonts w:cs="Arial"/>
                <w:sz w:val="24"/>
                <w:szCs w:val="24"/>
              </w:rPr>
            </w:pPr>
            <w:r w:rsidRPr="000E61C6">
              <w:rPr>
                <w:rFonts w:cs="Arial"/>
                <w:sz w:val="24"/>
                <w:szCs w:val="24"/>
              </w:rPr>
              <w:t>Humboldt</w:t>
            </w:r>
          </w:p>
        </w:tc>
        <w:tc>
          <w:tcPr>
            <w:tcW w:w="971" w:type="pct"/>
            <w:tcBorders>
              <w:top w:val="single" w:sz="4" w:space="0" w:color="auto"/>
              <w:left w:val="single" w:sz="4" w:space="0" w:color="auto"/>
              <w:bottom w:val="single" w:sz="4" w:space="0" w:color="auto"/>
              <w:right w:val="single" w:sz="4" w:space="0" w:color="auto"/>
            </w:tcBorders>
            <w:noWrap/>
          </w:tcPr>
          <w:p w14:paraId="70D18364" w14:textId="6FBCCCE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405</w:t>
            </w:r>
          </w:p>
        </w:tc>
        <w:tc>
          <w:tcPr>
            <w:tcW w:w="1864" w:type="pct"/>
            <w:tcBorders>
              <w:top w:val="single" w:sz="4" w:space="0" w:color="auto"/>
              <w:left w:val="single" w:sz="4" w:space="0" w:color="auto"/>
              <w:bottom w:val="single" w:sz="4" w:space="0" w:color="auto"/>
              <w:right w:val="single" w:sz="4" w:space="0" w:color="auto"/>
            </w:tcBorders>
            <w:noWrap/>
          </w:tcPr>
          <w:p w14:paraId="30AA7E7A" w14:textId="390D2CF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w:t>
            </w:r>
          </w:p>
        </w:tc>
        <w:tc>
          <w:tcPr>
            <w:tcW w:w="1107" w:type="pct"/>
            <w:tcBorders>
              <w:top w:val="single" w:sz="4" w:space="0" w:color="auto"/>
              <w:left w:val="single" w:sz="4" w:space="0" w:color="auto"/>
              <w:bottom w:val="single" w:sz="4" w:space="0" w:color="auto"/>
              <w:right w:val="single" w:sz="4" w:space="0" w:color="auto"/>
            </w:tcBorders>
            <w:noWrap/>
          </w:tcPr>
          <w:p w14:paraId="17C2DE92" w14:textId="49827CA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3.5</w:t>
            </w:r>
          </w:p>
        </w:tc>
      </w:tr>
      <w:tr w:rsidR="0041289E" w:rsidRPr="000E61C6" w14:paraId="1969F07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3A5280F" w14:textId="77777777" w:rsidR="0041289E" w:rsidRPr="000E61C6" w:rsidRDefault="0041289E">
            <w:pPr>
              <w:spacing w:before="0" w:after="0"/>
              <w:rPr>
                <w:rFonts w:cs="Arial"/>
                <w:sz w:val="24"/>
                <w:szCs w:val="24"/>
              </w:rPr>
            </w:pPr>
            <w:r w:rsidRPr="000E61C6">
              <w:rPr>
                <w:rFonts w:cs="Arial"/>
                <w:sz w:val="24"/>
                <w:szCs w:val="24"/>
              </w:rPr>
              <w:t>Imperial</w:t>
            </w:r>
          </w:p>
        </w:tc>
        <w:tc>
          <w:tcPr>
            <w:tcW w:w="971" w:type="pct"/>
            <w:tcBorders>
              <w:top w:val="single" w:sz="4" w:space="0" w:color="auto"/>
              <w:left w:val="single" w:sz="4" w:space="0" w:color="auto"/>
              <w:bottom w:val="single" w:sz="4" w:space="0" w:color="auto"/>
              <w:right w:val="single" w:sz="4" w:space="0" w:color="auto"/>
            </w:tcBorders>
            <w:noWrap/>
          </w:tcPr>
          <w:p w14:paraId="31FEB273" w14:textId="2CD0458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411</w:t>
            </w:r>
          </w:p>
        </w:tc>
        <w:tc>
          <w:tcPr>
            <w:tcW w:w="1864" w:type="pct"/>
            <w:tcBorders>
              <w:top w:val="single" w:sz="4" w:space="0" w:color="auto"/>
              <w:left w:val="single" w:sz="4" w:space="0" w:color="auto"/>
              <w:bottom w:val="single" w:sz="4" w:space="0" w:color="auto"/>
              <w:right w:val="single" w:sz="4" w:space="0" w:color="auto"/>
            </w:tcBorders>
            <w:noWrap/>
          </w:tcPr>
          <w:p w14:paraId="1310A7F1" w14:textId="4D08BCA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w:t>
            </w:r>
          </w:p>
        </w:tc>
        <w:tc>
          <w:tcPr>
            <w:tcW w:w="1107" w:type="pct"/>
            <w:tcBorders>
              <w:top w:val="single" w:sz="4" w:space="0" w:color="auto"/>
              <w:left w:val="single" w:sz="4" w:space="0" w:color="auto"/>
              <w:bottom w:val="single" w:sz="4" w:space="0" w:color="auto"/>
              <w:right w:val="single" w:sz="4" w:space="0" w:color="auto"/>
            </w:tcBorders>
            <w:noWrap/>
          </w:tcPr>
          <w:p w14:paraId="01078AF1" w14:textId="63399C9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w:t>
            </w:r>
          </w:p>
        </w:tc>
      </w:tr>
      <w:tr w:rsidR="0041289E" w:rsidRPr="000E61C6" w14:paraId="4558DAD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03B699E" w14:textId="77777777" w:rsidR="0041289E" w:rsidRPr="000E61C6" w:rsidRDefault="0041289E">
            <w:pPr>
              <w:spacing w:before="0" w:after="0"/>
              <w:rPr>
                <w:rFonts w:cs="Arial"/>
                <w:sz w:val="24"/>
                <w:szCs w:val="24"/>
              </w:rPr>
            </w:pPr>
            <w:r w:rsidRPr="000E61C6">
              <w:rPr>
                <w:rFonts w:cs="Arial"/>
                <w:sz w:val="24"/>
                <w:szCs w:val="24"/>
              </w:rPr>
              <w:t>Inyo</w:t>
            </w:r>
          </w:p>
        </w:tc>
        <w:tc>
          <w:tcPr>
            <w:tcW w:w="971" w:type="pct"/>
            <w:tcBorders>
              <w:top w:val="single" w:sz="4" w:space="0" w:color="auto"/>
              <w:left w:val="single" w:sz="4" w:space="0" w:color="auto"/>
              <w:bottom w:val="single" w:sz="4" w:space="0" w:color="auto"/>
              <w:right w:val="single" w:sz="4" w:space="0" w:color="auto"/>
            </w:tcBorders>
            <w:noWrap/>
          </w:tcPr>
          <w:p w14:paraId="524F8397" w14:textId="115C133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124</w:t>
            </w:r>
          </w:p>
        </w:tc>
        <w:tc>
          <w:tcPr>
            <w:tcW w:w="1864" w:type="pct"/>
            <w:tcBorders>
              <w:top w:val="single" w:sz="4" w:space="0" w:color="auto"/>
              <w:left w:val="single" w:sz="4" w:space="0" w:color="auto"/>
              <w:bottom w:val="single" w:sz="4" w:space="0" w:color="auto"/>
              <w:right w:val="single" w:sz="4" w:space="0" w:color="auto"/>
            </w:tcBorders>
            <w:noWrap/>
          </w:tcPr>
          <w:p w14:paraId="4F7807FE" w14:textId="1459969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4AD76C0C" w14:textId="4BF323D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3F907F26"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CD0DCDF" w14:textId="77777777" w:rsidR="0041289E" w:rsidRPr="000E61C6" w:rsidRDefault="0041289E">
            <w:pPr>
              <w:spacing w:before="0" w:after="0"/>
              <w:rPr>
                <w:rFonts w:cs="Arial"/>
                <w:sz w:val="24"/>
                <w:szCs w:val="24"/>
              </w:rPr>
            </w:pPr>
            <w:r w:rsidRPr="000E61C6">
              <w:rPr>
                <w:rFonts w:cs="Arial"/>
                <w:sz w:val="24"/>
                <w:szCs w:val="24"/>
              </w:rPr>
              <w:t>Kern</w:t>
            </w:r>
          </w:p>
        </w:tc>
        <w:tc>
          <w:tcPr>
            <w:tcW w:w="971" w:type="pct"/>
            <w:tcBorders>
              <w:top w:val="single" w:sz="4" w:space="0" w:color="auto"/>
              <w:left w:val="single" w:sz="4" w:space="0" w:color="auto"/>
              <w:bottom w:val="single" w:sz="4" w:space="0" w:color="auto"/>
              <w:right w:val="single" w:sz="4" w:space="0" w:color="auto"/>
            </w:tcBorders>
            <w:noWrap/>
          </w:tcPr>
          <w:p w14:paraId="73B644A1" w14:textId="09FC435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1,864</w:t>
            </w:r>
          </w:p>
        </w:tc>
        <w:tc>
          <w:tcPr>
            <w:tcW w:w="1864" w:type="pct"/>
            <w:tcBorders>
              <w:top w:val="single" w:sz="4" w:space="0" w:color="auto"/>
              <w:left w:val="single" w:sz="4" w:space="0" w:color="auto"/>
              <w:bottom w:val="single" w:sz="4" w:space="0" w:color="auto"/>
              <w:right w:val="single" w:sz="4" w:space="0" w:color="auto"/>
            </w:tcBorders>
            <w:noWrap/>
          </w:tcPr>
          <w:p w14:paraId="3273CACD" w14:textId="2DB054F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444</w:t>
            </w:r>
          </w:p>
        </w:tc>
        <w:tc>
          <w:tcPr>
            <w:tcW w:w="1107" w:type="pct"/>
            <w:tcBorders>
              <w:top w:val="single" w:sz="4" w:space="0" w:color="auto"/>
              <w:left w:val="single" w:sz="4" w:space="0" w:color="auto"/>
              <w:bottom w:val="single" w:sz="4" w:space="0" w:color="auto"/>
              <w:right w:val="single" w:sz="4" w:space="0" w:color="auto"/>
            </w:tcBorders>
            <w:noWrap/>
          </w:tcPr>
          <w:p w14:paraId="1F37ED1F" w14:textId="60B88B4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23.8</w:t>
            </w:r>
          </w:p>
        </w:tc>
      </w:tr>
      <w:tr w:rsidR="0041289E" w:rsidRPr="000E61C6" w14:paraId="3492D53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256ABA2F" w14:textId="77777777" w:rsidR="0041289E" w:rsidRPr="000E61C6" w:rsidRDefault="0041289E">
            <w:pPr>
              <w:spacing w:before="0" w:after="0"/>
              <w:rPr>
                <w:rFonts w:cs="Arial"/>
                <w:sz w:val="24"/>
                <w:szCs w:val="24"/>
              </w:rPr>
            </w:pPr>
            <w:r w:rsidRPr="000E61C6">
              <w:rPr>
                <w:rFonts w:cs="Arial"/>
                <w:sz w:val="24"/>
                <w:szCs w:val="24"/>
              </w:rPr>
              <w:t>Kings</w:t>
            </w:r>
          </w:p>
        </w:tc>
        <w:tc>
          <w:tcPr>
            <w:tcW w:w="971" w:type="pct"/>
            <w:tcBorders>
              <w:top w:val="single" w:sz="4" w:space="0" w:color="auto"/>
              <w:left w:val="single" w:sz="4" w:space="0" w:color="auto"/>
              <w:bottom w:val="single" w:sz="4" w:space="0" w:color="auto"/>
              <w:right w:val="single" w:sz="4" w:space="0" w:color="auto"/>
            </w:tcBorders>
            <w:noWrap/>
          </w:tcPr>
          <w:p w14:paraId="0A756DB3" w14:textId="4F83CD3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381</w:t>
            </w:r>
          </w:p>
        </w:tc>
        <w:tc>
          <w:tcPr>
            <w:tcW w:w="1864" w:type="pct"/>
            <w:tcBorders>
              <w:top w:val="single" w:sz="4" w:space="0" w:color="auto"/>
              <w:left w:val="single" w:sz="4" w:space="0" w:color="auto"/>
              <w:bottom w:val="single" w:sz="4" w:space="0" w:color="auto"/>
              <w:right w:val="single" w:sz="4" w:space="0" w:color="auto"/>
            </w:tcBorders>
            <w:noWrap/>
          </w:tcPr>
          <w:p w14:paraId="55FE3096" w14:textId="0E6487C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16</w:t>
            </w:r>
          </w:p>
        </w:tc>
        <w:tc>
          <w:tcPr>
            <w:tcW w:w="1107" w:type="pct"/>
            <w:tcBorders>
              <w:top w:val="single" w:sz="4" w:space="0" w:color="auto"/>
              <w:left w:val="single" w:sz="4" w:space="0" w:color="auto"/>
              <w:bottom w:val="single" w:sz="4" w:space="0" w:color="auto"/>
              <w:right w:val="single" w:sz="4" w:space="0" w:color="auto"/>
            </w:tcBorders>
            <w:noWrap/>
          </w:tcPr>
          <w:p w14:paraId="139ACC0D" w14:textId="41B8C99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4.2</w:t>
            </w:r>
          </w:p>
        </w:tc>
      </w:tr>
      <w:tr w:rsidR="0041289E" w:rsidRPr="000E61C6" w14:paraId="1902BCEC"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000B0F5B" w14:textId="77777777" w:rsidR="0041289E" w:rsidRPr="000E61C6" w:rsidRDefault="0041289E">
            <w:pPr>
              <w:spacing w:before="0" w:after="0"/>
              <w:rPr>
                <w:rFonts w:cs="Arial"/>
                <w:sz w:val="24"/>
                <w:szCs w:val="24"/>
              </w:rPr>
            </w:pPr>
            <w:r w:rsidRPr="000E61C6">
              <w:rPr>
                <w:rFonts w:cs="Arial"/>
                <w:sz w:val="24"/>
                <w:szCs w:val="24"/>
              </w:rPr>
              <w:t>Lake</w:t>
            </w:r>
          </w:p>
        </w:tc>
        <w:tc>
          <w:tcPr>
            <w:tcW w:w="971" w:type="pct"/>
            <w:tcBorders>
              <w:top w:val="single" w:sz="4" w:space="0" w:color="auto"/>
              <w:left w:val="single" w:sz="4" w:space="0" w:color="auto"/>
              <w:bottom w:val="single" w:sz="4" w:space="0" w:color="auto"/>
              <w:right w:val="single" w:sz="4" w:space="0" w:color="auto"/>
            </w:tcBorders>
            <w:noWrap/>
          </w:tcPr>
          <w:p w14:paraId="4358BE25" w14:textId="0A01669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67</w:t>
            </w:r>
          </w:p>
        </w:tc>
        <w:tc>
          <w:tcPr>
            <w:tcW w:w="1864" w:type="pct"/>
            <w:tcBorders>
              <w:top w:val="single" w:sz="4" w:space="0" w:color="auto"/>
              <w:left w:val="single" w:sz="4" w:space="0" w:color="auto"/>
              <w:bottom w:val="single" w:sz="4" w:space="0" w:color="auto"/>
              <w:right w:val="single" w:sz="4" w:space="0" w:color="auto"/>
            </w:tcBorders>
            <w:noWrap/>
          </w:tcPr>
          <w:p w14:paraId="3E83721A" w14:textId="72CA391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53BD1CB2" w14:textId="52FC75E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6426466C"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9165E90" w14:textId="77777777" w:rsidR="0041289E" w:rsidRPr="000E61C6" w:rsidRDefault="0041289E">
            <w:pPr>
              <w:spacing w:before="0" w:after="0"/>
              <w:rPr>
                <w:rFonts w:cs="Arial"/>
                <w:sz w:val="24"/>
                <w:szCs w:val="24"/>
              </w:rPr>
            </w:pPr>
            <w:r w:rsidRPr="000E61C6">
              <w:rPr>
                <w:rFonts w:cs="Arial"/>
                <w:sz w:val="24"/>
                <w:szCs w:val="24"/>
              </w:rPr>
              <w:t>Lassen</w:t>
            </w:r>
          </w:p>
        </w:tc>
        <w:tc>
          <w:tcPr>
            <w:tcW w:w="971" w:type="pct"/>
            <w:tcBorders>
              <w:top w:val="single" w:sz="4" w:space="0" w:color="auto"/>
              <w:left w:val="single" w:sz="4" w:space="0" w:color="auto"/>
              <w:bottom w:val="single" w:sz="4" w:space="0" w:color="auto"/>
              <w:right w:val="single" w:sz="4" w:space="0" w:color="auto"/>
            </w:tcBorders>
            <w:noWrap/>
          </w:tcPr>
          <w:p w14:paraId="0A366FF7" w14:textId="6B4BD3C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87</w:t>
            </w:r>
          </w:p>
        </w:tc>
        <w:tc>
          <w:tcPr>
            <w:tcW w:w="1864" w:type="pct"/>
            <w:tcBorders>
              <w:top w:val="single" w:sz="4" w:space="0" w:color="auto"/>
              <w:left w:val="single" w:sz="4" w:space="0" w:color="auto"/>
              <w:bottom w:val="single" w:sz="4" w:space="0" w:color="auto"/>
              <w:right w:val="single" w:sz="4" w:space="0" w:color="auto"/>
            </w:tcBorders>
            <w:noWrap/>
          </w:tcPr>
          <w:p w14:paraId="65720C4D" w14:textId="5707880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w:t>
            </w:r>
          </w:p>
        </w:tc>
        <w:tc>
          <w:tcPr>
            <w:tcW w:w="1107" w:type="pct"/>
            <w:tcBorders>
              <w:top w:val="single" w:sz="4" w:space="0" w:color="auto"/>
              <w:left w:val="single" w:sz="4" w:space="0" w:color="auto"/>
              <w:bottom w:val="single" w:sz="4" w:space="0" w:color="auto"/>
              <w:right w:val="single" w:sz="4" w:space="0" w:color="auto"/>
            </w:tcBorders>
            <w:noWrap/>
          </w:tcPr>
          <w:p w14:paraId="634EE14E" w14:textId="56F94FA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2.3</w:t>
            </w:r>
          </w:p>
        </w:tc>
      </w:tr>
      <w:tr w:rsidR="0041289E" w:rsidRPr="000E61C6" w14:paraId="2AA8489A"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2B689C50" w14:textId="567095BA" w:rsidR="0041289E" w:rsidRPr="000E61C6" w:rsidRDefault="0041289E">
            <w:pPr>
              <w:spacing w:before="0" w:after="0"/>
              <w:rPr>
                <w:rFonts w:cs="Arial"/>
                <w:sz w:val="24"/>
                <w:szCs w:val="24"/>
              </w:rPr>
            </w:pPr>
            <w:r w:rsidRPr="000E61C6">
              <w:rPr>
                <w:rFonts w:cs="Arial"/>
                <w:sz w:val="24"/>
                <w:szCs w:val="24"/>
              </w:rPr>
              <w:t>Los</w:t>
            </w:r>
            <w:r w:rsidR="00F74E1D" w:rsidRPr="000E61C6">
              <w:rPr>
                <w:rFonts w:cs="Arial"/>
                <w:sz w:val="24"/>
                <w:szCs w:val="24"/>
              </w:rPr>
              <w:t xml:space="preserve"> </w:t>
            </w:r>
            <w:r w:rsidRPr="000E61C6">
              <w:rPr>
                <w:rFonts w:cs="Arial"/>
                <w:sz w:val="24"/>
                <w:szCs w:val="24"/>
              </w:rPr>
              <w:t>Angeles</w:t>
            </w:r>
          </w:p>
        </w:tc>
        <w:tc>
          <w:tcPr>
            <w:tcW w:w="971" w:type="pct"/>
            <w:tcBorders>
              <w:top w:val="single" w:sz="4" w:space="0" w:color="auto"/>
              <w:left w:val="single" w:sz="4" w:space="0" w:color="auto"/>
              <w:bottom w:val="single" w:sz="4" w:space="0" w:color="auto"/>
              <w:right w:val="single" w:sz="4" w:space="0" w:color="auto"/>
            </w:tcBorders>
            <w:noWrap/>
          </w:tcPr>
          <w:p w14:paraId="6741854C" w14:textId="2CE52EB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14,911</w:t>
            </w:r>
          </w:p>
        </w:tc>
        <w:tc>
          <w:tcPr>
            <w:tcW w:w="1864" w:type="pct"/>
            <w:tcBorders>
              <w:top w:val="single" w:sz="4" w:space="0" w:color="auto"/>
              <w:left w:val="single" w:sz="4" w:space="0" w:color="auto"/>
              <w:bottom w:val="single" w:sz="4" w:space="0" w:color="auto"/>
              <w:right w:val="single" w:sz="4" w:space="0" w:color="auto"/>
            </w:tcBorders>
            <w:noWrap/>
          </w:tcPr>
          <w:p w14:paraId="57A3A573" w14:textId="6F3EBBA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1,000</w:t>
            </w:r>
          </w:p>
        </w:tc>
        <w:tc>
          <w:tcPr>
            <w:tcW w:w="1107" w:type="pct"/>
            <w:tcBorders>
              <w:top w:val="single" w:sz="4" w:space="0" w:color="auto"/>
              <w:left w:val="single" w:sz="4" w:space="0" w:color="auto"/>
              <w:bottom w:val="single" w:sz="4" w:space="0" w:color="auto"/>
              <w:right w:val="single" w:sz="4" w:space="0" w:color="auto"/>
            </w:tcBorders>
            <w:noWrap/>
          </w:tcPr>
          <w:p w14:paraId="3C0F1BBF" w14:textId="54B31D2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6.7</w:t>
            </w:r>
          </w:p>
        </w:tc>
      </w:tr>
      <w:tr w:rsidR="0041289E" w:rsidRPr="000E61C6" w14:paraId="2B9CB93C"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4F60A19" w14:textId="77777777" w:rsidR="0041289E" w:rsidRPr="000E61C6" w:rsidRDefault="0041289E">
            <w:pPr>
              <w:spacing w:before="0" w:after="0"/>
              <w:rPr>
                <w:rFonts w:cs="Arial"/>
                <w:sz w:val="24"/>
                <w:szCs w:val="24"/>
              </w:rPr>
            </w:pPr>
            <w:r w:rsidRPr="000E61C6">
              <w:rPr>
                <w:rFonts w:cs="Arial"/>
                <w:sz w:val="24"/>
                <w:szCs w:val="24"/>
              </w:rPr>
              <w:t>Madera</w:t>
            </w:r>
          </w:p>
        </w:tc>
        <w:tc>
          <w:tcPr>
            <w:tcW w:w="971" w:type="pct"/>
            <w:tcBorders>
              <w:top w:val="single" w:sz="4" w:space="0" w:color="auto"/>
              <w:left w:val="single" w:sz="4" w:space="0" w:color="auto"/>
              <w:bottom w:val="single" w:sz="4" w:space="0" w:color="auto"/>
              <w:right w:val="single" w:sz="4" w:space="0" w:color="auto"/>
            </w:tcBorders>
            <w:noWrap/>
          </w:tcPr>
          <w:p w14:paraId="3DEE25DE" w14:textId="2067EB5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409</w:t>
            </w:r>
          </w:p>
        </w:tc>
        <w:tc>
          <w:tcPr>
            <w:tcW w:w="1864" w:type="pct"/>
            <w:tcBorders>
              <w:top w:val="single" w:sz="4" w:space="0" w:color="auto"/>
              <w:left w:val="single" w:sz="4" w:space="0" w:color="auto"/>
              <w:bottom w:val="single" w:sz="4" w:space="0" w:color="auto"/>
              <w:right w:val="single" w:sz="4" w:space="0" w:color="auto"/>
            </w:tcBorders>
            <w:noWrap/>
          </w:tcPr>
          <w:p w14:paraId="742F85BE" w14:textId="4DBBF1A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32</w:t>
            </w:r>
          </w:p>
        </w:tc>
        <w:tc>
          <w:tcPr>
            <w:tcW w:w="1107" w:type="pct"/>
            <w:tcBorders>
              <w:top w:val="single" w:sz="4" w:space="0" w:color="auto"/>
              <w:left w:val="single" w:sz="4" w:space="0" w:color="auto"/>
              <w:bottom w:val="single" w:sz="4" w:space="0" w:color="auto"/>
              <w:right w:val="single" w:sz="4" w:space="0" w:color="auto"/>
            </w:tcBorders>
            <w:noWrap/>
          </w:tcPr>
          <w:p w14:paraId="5E2AD0E5" w14:textId="3E332C8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7.8</w:t>
            </w:r>
          </w:p>
        </w:tc>
      </w:tr>
      <w:tr w:rsidR="0041289E" w:rsidRPr="000E61C6" w14:paraId="34A8B5A8"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67AF6AF" w14:textId="77777777" w:rsidR="0041289E" w:rsidRPr="000E61C6" w:rsidRDefault="0041289E">
            <w:pPr>
              <w:spacing w:before="0" w:after="0"/>
              <w:rPr>
                <w:rFonts w:cs="Arial"/>
                <w:sz w:val="24"/>
                <w:szCs w:val="24"/>
              </w:rPr>
            </w:pPr>
            <w:r w:rsidRPr="000E61C6">
              <w:rPr>
                <w:rFonts w:cs="Arial"/>
                <w:sz w:val="24"/>
                <w:szCs w:val="24"/>
              </w:rPr>
              <w:t>Marin</w:t>
            </w:r>
          </w:p>
        </w:tc>
        <w:tc>
          <w:tcPr>
            <w:tcW w:w="971" w:type="pct"/>
            <w:tcBorders>
              <w:top w:val="single" w:sz="4" w:space="0" w:color="auto"/>
              <w:left w:val="single" w:sz="4" w:space="0" w:color="auto"/>
              <w:bottom w:val="single" w:sz="4" w:space="0" w:color="auto"/>
              <w:right w:val="single" w:sz="4" w:space="0" w:color="auto"/>
            </w:tcBorders>
            <w:noWrap/>
          </w:tcPr>
          <w:p w14:paraId="265660C8" w14:textId="2820774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130</w:t>
            </w:r>
          </w:p>
        </w:tc>
        <w:tc>
          <w:tcPr>
            <w:tcW w:w="1864" w:type="pct"/>
            <w:tcBorders>
              <w:top w:val="single" w:sz="4" w:space="0" w:color="auto"/>
              <w:left w:val="single" w:sz="4" w:space="0" w:color="auto"/>
              <w:bottom w:val="single" w:sz="4" w:space="0" w:color="auto"/>
              <w:right w:val="single" w:sz="4" w:space="0" w:color="auto"/>
            </w:tcBorders>
            <w:noWrap/>
          </w:tcPr>
          <w:p w14:paraId="5ACB9DE4" w14:textId="008D715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w:t>
            </w:r>
          </w:p>
        </w:tc>
        <w:tc>
          <w:tcPr>
            <w:tcW w:w="1107" w:type="pct"/>
            <w:tcBorders>
              <w:top w:val="single" w:sz="4" w:space="0" w:color="auto"/>
              <w:left w:val="single" w:sz="4" w:space="0" w:color="auto"/>
              <w:bottom w:val="single" w:sz="4" w:space="0" w:color="auto"/>
              <w:right w:val="single" w:sz="4" w:space="0" w:color="auto"/>
            </w:tcBorders>
            <w:noWrap/>
          </w:tcPr>
          <w:p w14:paraId="5075075F" w14:textId="4D4191B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7.7</w:t>
            </w:r>
          </w:p>
        </w:tc>
      </w:tr>
      <w:tr w:rsidR="0041289E" w:rsidRPr="000E61C6" w14:paraId="1D6440F9"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74DC852" w14:textId="77777777" w:rsidR="0041289E" w:rsidRPr="000E61C6" w:rsidRDefault="0041289E">
            <w:pPr>
              <w:spacing w:before="0" w:after="0"/>
              <w:rPr>
                <w:rFonts w:cs="Arial"/>
                <w:sz w:val="24"/>
                <w:szCs w:val="24"/>
              </w:rPr>
            </w:pPr>
            <w:r w:rsidRPr="000E61C6">
              <w:rPr>
                <w:rFonts w:cs="Arial"/>
                <w:sz w:val="24"/>
                <w:szCs w:val="24"/>
              </w:rPr>
              <w:t>Mariposa</w:t>
            </w:r>
          </w:p>
        </w:tc>
        <w:tc>
          <w:tcPr>
            <w:tcW w:w="971" w:type="pct"/>
            <w:tcBorders>
              <w:top w:val="single" w:sz="4" w:space="0" w:color="auto"/>
              <w:left w:val="single" w:sz="4" w:space="0" w:color="auto"/>
              <w:bottom w:val="single" w:sz="4" w:space="0" w:color="auto"/>
              <w:right w:val="single" w:sz="4" w:space="0" w:color="auto"/>
            </w:tcBorders>
            <w:noWrap/>
          </w:tcPr>
          <w:p w14:paraId="0E0AC6E9" w14:textId="34366B3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55</w:t>
            </w:r>
          </w:p>
        </w:tc>
        <w:tc>
          <w:tcPr>
            <w:tcW w:w="1864" w:type="pct"/>
            <w:tcBorders>
              <w:top w:val="single" w:sz="4" w:space="0" w:color="auto"/>
              <w:left w:val="single" w:sz="4" w:space="0" w:color="auto"/>
              <w:bottom w:val="single" w:sz="4" w:space="0" w:color="auto"/>
              <w:right w:val="single" w:sz="4" w:space="0" w:color="auto"/>
            </w:tcBorders>
            <w:noWrap/>
          </w:tcPr>
          <w:p w14:paraId="4E7D994F" w14:textId="26BD2CB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436F3C2C" w14:textId="4269911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29C11F6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2A1D53E5" w14:textId="77777777" w:rsidR="0041289E" w:rsidRPr="000E61C6" w:rsidRDefault="0041289E">
            <w:pPr>
              <w:spacing w:before="0" w:after="0"/>
              <w:rPr>
                <w:rFonts w:cs="Arial"/>
                <w:sz w:val="24"/>
                <w:szCs w:val="24"/>
              </w:rPr>
            </w:pPr>
            <w:r w:rsidRPr="000E61C6">
              <w:rPr>
                <w:rFonts w:cs="Arial"/>
                <w:sz w:val="24"/>
                <w:szCs w:val="24"/>
              </w:rPr>
              <w:t>Mendocino</w:t>
            </w:r>
          </w:p>
        </w:tc>
        <w:tc>
          <w:tcPr>
            <w:tcW w:w="971" w:type="pct"/>
            <w:tcBorders>
              <w:top w:val="single" w:sz="4" w:space="0" w:color="auto"/>
              <w:left w:val="single" w:sz="4" w:space="0" w:color="auto"/>
              <w:bottom w:val="single" w:sz="4" w:space="0" w:color="auto"/>
              <w:right w:val="single" w:sz="4" w:space="0" w:color="auto"/>
            </w:tcBorders>
            <w:noWrap/>
          </w:tcPr>
          <w:p w14:paraId="42283DF3" w14:textId="77736BA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268</w:t>
            </w:r>
          </w:p>
        </w:tc>
        <w:tc>
          <w:tcPr>
            <w:tcW w:w="1864" w:type="pct"/>
            <w:tcBorders>
              <w:top w:val="single" w:sz="4" w:space="0" w:color="auto"/>
              <w:left w:val="single" w:sz="4" w:space="0" w:color="auto"/>
              <w:bottom w:val="single" w:sz="4" w:space="0" w:color="auto"/>
              <w:right w:val="single" w:sz="4" w:space="0" w:color="auto"/>
            </w:tcBorders>
            <w:noWrap/>
          </w:tcPr>
          <w:p w14:paraId="1CDD713D" w14:textId="21F694E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w:t>
            </w:r>
          </w:p>
        </w:tc>
        <w:tc>
          <w:tcPr>
            <w:tcW w:w="1107" w:type="pct"/>
            <w:tcBorders>
              <w:top w:val="single" w:sz="4" w:space="0" w:color="auto"/>
              <w:left w:val="single" w:sz="4" w:space="0" w:color="auto"/>
              <w:bottom w:val="single" w:sz="4" w:space="0" w:color="auto"/>
              <w:right w:val="single" w:sz="4" w:space="0" w:color="auto"/>
            </w:tcBorders>
            <w:noWrap/>
          </w:tcPr>
          <w:p w14:paraId="764E0274" w14:textId="0BBB3FA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5.2</w:t>
            </w:r>
          </w:p>
        </w:tc>
      </w:tr>
      <w:tr w:rsidR="0041289E" w:rsidRPr="000E61C6" w14:paraId="66B15D6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0DF0856" w14:textId="77777777" w:rsidR="0041289E" w:rsidRPr="000E61C6" w:rsidRDefault="0041289E">
            <w:pPr>
              <w:spacing w:before="0" w:after="0"/>
              <w:rPr>
                <w:rFonts w:cs="Arial"/>
                <w:sz w:val="24"/>
                <w:szCs w:val="24"/>
              </w:rPr>
            </w:pPr>
            <w:r w:rsidRPr="000E61C6">
              <w:rPr>
                <w:rFonts w:cs="Arial"/>
                <w:sz w:val="24"/>
                <w:szCs w:val="24"/>
              </w:rPr>
              <w:t>Merced</w:t>
            </w:r>
          </w:p>
        </w:tc>
        <w:tc>
          <w:tcPr>
            <w:tcW w:w="971" w:type="pct"/>
            <w:tcBorders>
              <w:top w:val="single" w:sz="4" w:space="0" w:color="auto"/>
              <w:left w:val="single" w:sz="4" w:space="0" w:color="auto"/>
              <w:bottom w:val="single" w:sz="4" w:space="0" w:color="auto"/>
              <w:right w:val="single" w:sz="4" w:space="0" w:color="auto"/>
            </w:tcBorders>
            <w:noWrap/>
          </w:tcPr>
          <w:p w14:paraId="374FBB7C" w14:textId="3B7A888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722</w:t>
            </w:r>
          </w:p>
        </w:tc>
        <w:tc>
          <w:tcPr>
            <w:tcW w:w="1864" w:type="pct"/>
            <w:tcBorders>
              <w:top w:val="single" w:sz="4" w:space="0" w:color="auto"/>
              <w:left w:val="single" w:sz="4" w:space="0" w:color="auto"/>
              <w:bottom w:val="single" w:sz="4" w:space="0" w:color="auto"/>
              <w:right w:val="single" w:sz="4" w:space="0" w:color="auto"/>
            </w:tcBorders>
            <w:noWrap/>
          </w:tcPr>
          <w:p w14:paraId="08D861C9" w14:textId="66D582A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28</w:t>
            </w:r>
          </w:p>
        </w:tc>
        <w:tc>
          <w:tcPr>
            <w:tcW w:w="1107" w:type="pct"/>
            <w:tcBorders>
              <w:top w:val="single" w:sz="4" w:space="0" w:color="auto"/>
              <w:left w:val="single" w:sz="4" w:space="0" w:color="auto"/>
              <w:bottom w:val="single" w:sz="4" w:space="0" w:color="auto"/>
              <w:right w:val="single" w:sz="4" w:space="0" w:color="auto"/>
            </w:tcBorders>
            <w:noWrap/>
          </w:tcPr>
          <w:p w14:paraId="702C1869" w14:textId="280337E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3.9</w:t>
            </w:r>
          </w:p>
        </w:tc>
      </w:tr>
      <w:tr w:rsidR="0041289E" w:rsidRPr="000E61C6" w14:paraId="6AF8E565" w14:textId="77777777" w:rsidTr="00681639">
        <w:trPr>
          <w:cantSplit/>
          <w:trHeight w:val="323"/>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D59B3A7" w14:textId="77777777" w:rsidR="0041289E" w:rsidRPr="000E61C6" w:rsidRDefault="0041289E">
            <w:pPr>
              <w:spacing w:before="0" w:after="0"/>
              <w:rPr>
                <w:rFonts w:cs="Arial"/>
                <w:sz w:val="24"/>
                <w:szCs w:val="24"/>
              </w:rPr>
            </w:pPr>
            <w:r w:rsidRPr="000E61C6">
              <w:rPr>
                <w:rFonts w:cs="Arial"/>
                <w:sz w:val="24"/>
                <w:szCs w:val="24"/>
              </w:rPr>
              <w:t>Modoc</w:t>
            </w:r>
          </w:p>
        </w:tc>
        <w:tc>
          <w:tcPr>
            <w:tcW w:w="971" w:type="pct"/>
            <w:tcBorders>
              <w:top w:val="single" w:sz="4" w:space="0" w:color="auto"/>
              <w:left w:val="single" w:sz="4" w:space="0" w:color="auto"/>
              <w:bottom w:val="single" w:sz="4" w:space="0" w:color="auto"/>
              <w:right w:val="single" w:sz="4" w:space="0" w:color="auto"/>
            </w:tcBorders>
            <w:noWrap/>
          </w:tcPr>
          <w:p w14:paraId="354DE915" w14:textId="31D7DCD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27</w:t>
            </w:r>
          </w:p>
        </w:tc>
        <w:tc>
          <w:tcPr>
            <w:tcW w:w="1864" w:type="pct"/>
            <w:tcBorders>
              <w:top w:val="single" w:sz="4" w:space="0" w:color="auto"/>
              <w:left w:val="single" w:sz="4" w:space="0" w:color="auto"/>
              <w:bottom w:val="single" w:sz="4" w:space="0" w:color="auto"/>
              <w:right w:val="single" w:sz="4" w:space="0" w:color="auto"/>
            </w:tcBorders>
            <w:noWrap/>
          </w:tcPr>
          <w:p w14:paraId="08F39530" w14:textId="413FF12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03AEFBA7" w14:textId="4D1274B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692FE6EF"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9854894" w14:textId="77777777" w:rsidR="0041289E" w:rsidRPr="000E61C6" w:rsidRDefault="0041289E">
            <w:pPr>
              <w:spacing w:before="0" w:after="0"/>
              <w:rPr>
                <w:rFonts w:cs="Arial"/>
                <w:sz w:val="24"/>
                <w:szCs w:val="24"/>
              </w:rPr>
            </w:pPr>
            <w:r w:rsidRPr="000E61C6">
              <w:rPr>
                <w:rFonts w:cs="Arial"/>
                <w:sz w:val="24"/>
                <w:szCs w:val="24"/>
              </w:rPr>
              <w:t>Mono</w:t>
            </w:r>
          </w:p>
        </w:tc>
        <w:tc>
          <w:tcPr>
            <w:tcW w:w="971" w:type="pct"/>
            <w:tcBorders>
              <w:top w:val="single" w:sz="4" w:space="0" w:color="auto"/>
              <w:left w:val="single" w:sz="4" w:space="0" w:color="auto"/>
              <w:bottom w:val="single" w:sz="4" w:space="0" w:color="auto"/>
              <w:right w:val="single" w:sz="4" w:space="0" w:color="auto"/>
            </w:tcBorders>
            <w:noWrap/>
          </w:tcPr>
          <w:p w14:paraId="393E3D64" w14:textId="51588DE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1864" w:type="pct"/>
            <w:tcBorders>
              <w:top w:val="single" w:sz="4" w:space="0" w:color="auto"/>
              <w:left w:val="single" w:sz="4" w:space="0" w:color="auto"/>
              <w:bottom w:val="single" w:sz="4" w:space="0" w:color="auto"/>
              <w:right w:val="single" w:sz="4" w:space="0" w:color="auto"/>
            </w:tcBorders>
            <w:noWrap/>
          </w:tcPr>
          <w:p w14:paraId="23C60730" w14:textId="4D47983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7F0E7874" w14:textId="4EA7B85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17867B7E"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DBB5522" w14:textId="77777777" w:rsidR="0041289E" w:rsidRPr="000E61C6" w:rsidRDefault="0041289E">
            <w:pPr>
              <w:spacing w:before="0" w:after="0"/>
              <w:rPr>
                <w:rFonts w:cs="Arial"/>
                <w:sz w:val="24"/>
                <w:szCs w:val="24"/>
              </w:rPr>
            </w:pPr>
            <w:r w:rsidRPr="000E61C6">
              <w:rPr>
                <w:rFonts w:cs="Arial"/>
                <w:sz w:val="24"/>
                <w:szCs w:val="24"/>
              </w:rPr>
              <w:t>Monterey</w:t>
            </w:r>
          </w:p>
        </w:tc>
        <w:tc>
          <w:tcPr>
            <w:tcW w:w="971" w:type="pct"/>
            <w:tcBorders>
              <w:top w:val="single" w:sz="4" w:space="0" w:color="auto"/>
              <w:left w:val="single" w:sz="4" w:space="0" w:color="auto"/>
              <w:bottom w:val="single" w:sz="4" w:space="0" w:color="auto"/>
              <w:right w:val="single" w:sz="4" w:space="0" w:color="auto"/>
            </w:tcBorders>
            <w:noWrap/>
          </w:tcPr>
          <w:p w14:paraId="46BDF249" w14:textId="6065361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255</w:t>
            </w:r>
          </w:p>
        </w:tc>
        <w:tc>
          <w:tcPr>
            <w:tcW w:w="1864" w:type="pct"/>
            <w:tcBorders>
              <w:top w:val="single" w:sz="4" w:space="0" w:color="auto"/>
              <w:left w:val="single" w:sz="4" w:space="0" w:color="auto"/>
              <w:bottom w:val="single" w:sz="4" w:space="0" w:color="auto"/>
              <w:right w:val="single" w:sz="4" w:space="0" w:color="auto"/>
            </w:tcBorders>
            <w:noWrap/>
          </w:tcPr>
          <w:p w14:paraId="0004BAF5" w14:textId="25D9F93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22</w:t>
            </w:r>
          </w:p>
        </w:tc>
        <w:tc>
          <w:tcPr>
            <w:tcW w:w="1107" w:type="pct"/>
            <w:tcBorders>
              <w:top w:val="single" w:sz="4" w:space="0" w:color="auto"/>
              <w:left w:val="single" w:sz="4" w:space="0" w:color="auto"/>
              <w:bottom w:val="single" w:sz="4" w:space="0" w:color="auto"/>
              <w:right w:val="single" w:sz="4" w:space="0" w:color="auto"/>
            </w:tcBorders>
            <w:noWrap/>
          </w:tcPr>
          <w:p w14:paraId="5084F3B6" w14:textId="363A5E1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8.6</w:t>
            </w:r>
          </w:p>
        </w:tc>
      </w:tr>
      <w:tr w:rsidR="0041289E" w:rsidRPr="000E61C6" w14:paraId="4F9A7173"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D3C411B" w14:textId="77777777" w:rsidR="0041289E" w:rsidRPr="000E61C6" w:rsidRDefault="0041289E">
            <w:pPr>
              <w:spacing w:before="0" w:after="0"/>
              <w:rPr>
                <w:rFonts w:cs="Arial"/>
                <w:sz w:val="24"/>
                <w:szCs w:val="24"/>
              </w:rPr>
            </w:pPr>
            <w:r w:rsidRPr="000E61C6">
              <w:rPr>
                <w:rFonts w:cs="Arial"/>
                <w:sz w:val="24"/>
                <w:szCs w:val="24"/>
              </w:rPr>
              <w:t>Napa</w:t>
            </w:r>
          </w:p>
        </w:tc>
        <w:tc>
          <w:tcPr>
            <w:tcW w:w="971" w:type="pct"/>
            <w:tcBorders>
              <w:top w:val="single" w:sz="4" w:space="0" w:color="auto"/>
              <w:left w:val="single" w:sz="4" w:space="0" w:color="auto"/>
              <w:bottom w:val="single" w:sz="4" w:space="0" w:color="auto"/>
              <w:right w:val="single" w:sz="4" w:space="0" w:color="auto"/>
            </w:tcBorders>
            <w:noWrap/>
          </w:tcPr>
          <w:p w14:paraId="2B9A625B" w14:textId="361E426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136</w:t>
            </w:r>
          </w:p>
        </w:tc>
        <w:tc>
          <w:tcPr>
            <w:tcW w:w="1864" w:type="pct"/>
            <w:tcBorders>
              <w:top w:val="single" w:sz="4" w:space="0" w:color="auto"/>
              <w:left w:val="single" w:sz="4" w:space="0" w:color="auto"/>
              <w:bottom w:val="single" w:sz="4" w:space="0" w:color="auto"/>
              <w:right w:val="single" w:sz="4" w:space="0" w:color="auto"/>
            </w:tcBorders>
            <w:noWrap/>
          </w:tcPr>
          <w:p w14:paraId="5CBC03B7" w14:textId="41E5570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w:t>
            </w:r>
          </w:p>
        </w:tc>
        <w:tc>
          <w:tcPr>
            <w:tcW w:w="1107" w:type="pct"/>
            <w:tcBorders>
              <w:top w:val="single" w:sz="4" w:space="0" w:color="auto"/>
              <w:left w:val="single" w:sz="4" w:space="0" w:color="auto"/>
              <w:bottom w:val="single" w:sz="4" w:space="0" w:color="auto"/>
              <w:right w:val="single" w:sz="4" w:space="0" w:color="auto"/>
            </w:tcBorders>
            <w:noWrap/>
          </w:tcPr>
          <w:p w14:paraId="33E76856" w14:textId="1647C46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10.3</w:t>
            </w:r>
          </w:p>
        </w:tc>
      </w:tr>
      <w:tr w:rsidR="0041289E" w:rsidRPr="000E61C6" w14:paraId="280885DA"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2FF2A2E" w14:textId="77777777" w:rsidR="0041289E" w:rsidRPr="000E61C6" w:rsidRDefault="0041289E">
            <w:pPr>
              <w:spacing w:before="0" w:after="0"/>
              <w:rPr>
                <w:rFonts w:cs="Arial"/>
                <w:sz w:val="24"/>
                <w:szCs w:val="24"/>
              </w:rPr>
            </w:pPr>
            <w:r w:rsidRPr="000E61C6">
              <w:rPr>
                <w:rFonts w:cs="Arial"/>
                <w:sz w:val="24"/>
                <w:szCs w:val="24"/>
              </w:rPr>
              <w:t>Nevada</w:t>
            </w:r>
          </w:p>
        </w:tc>
        <w:tc>
          <w:tcPr>
            <w:tcW w:w="971" w:type="pct"/>
            <w:tcBorders>
              <w:top w:val="single" w:sz="4" w:space="0" w:color="auto"/>
              <w:left w:val="single" w:sz="4" w:space="0" w:color="auto"/>
              <w:bottom w:val="single" w:sz="4" w:space="0" w:color="auto"/>
              <w:right w:val="single" w:sz="4" w:space="0" w:color="auto"/>
            </w:tcBorders>
            <w:noWrap/>
          </w:tcPr>
          <w:p w14:paraId="42022C02" w14:textId="304A1EB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122</w:t>
            </w:r>
          </w:p>
        </w:tc>
        <w:tc>
          <w:tcPr>
            <w:tcW w:w="1864" w:type="pct"/>
            <w:tcBorders>
              <w:top w:val="single" w:sz="4" w:space="0" w:color="auto"/>
              <w:left w:val="single" w:sz="4" w:space="0" w:color="auto"/>
              <w:bottom w:val="single" w:sz="4" w:space="0" w:color="auto"/>
              <w:right w:val="single" w:sz="4" w:space="0" w:color="auto"/>
            </w:tcBorders>
            <w:noWrap/>
          </w:tcPr>
          <w:p w14:paraId="685F27F5" w14:textId="2689551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w:t>
            </w:r>
          </w:p>
        </w:tc>
        <w:tc>
          <w:tcPr>
            <w:tcW w:w="1107" w:type="pct"/>
            <w:tcBorders>
              <w:top w:val="single" w:sz="4" w:space="0" w:color="auto"/>
              <w:left w:val="single" w:sz="4" w:space="0" w:color="auto"/>
              <w:bottom w:val="single" w:sz="4" w:space="0" w:color="auto"/>
              <w:right w:val="single" w:sz="4" w:space="0" w:color="auto"/>
            </w:tcBorders>
            <w:noWrap/>
          </w:tcPr>
          <w:p w14:paraId="258CDD0A" w14:textId="7D91D11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9.8</w:t>
            </w:r>
          </w:p>
        </w:tc>
      </w:tr>
      <w:tr w:rsidR="0041289E" w:rsidRPr="000E61C6" w14:paraId="635164C3"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A03BF07" w14:textId="77777777" w:rsidR="0041289E" w:rsidRPr="000E61C6" w:rsidRDefault="0041289E">
            <w:pPr>
              <w:spacing w:before="0" w:after="0"/>
              <w:rPr>
                <w:rFonts w:cs="Arial"/>
                <w:sz w:val="24"/>
                <w:szCs w:val="24"/>
              </w:rPr>
            </w:pPr>
            <w:r w:rsidRPr="000E61C6">
              <w:rPr>
                <w:rFonts w:cs="Arial"/>
                <w:sz w:val="24"/>
                <w:szCs w:val="24"/>
              </w:rPr>
              <w:t>Orange</w:t>
            </w:r>
          </w:p>
        </w:tc>
        <w:tc>
          <w:tcPr>
            <w:tcW w:w="971" w:type="pct"/>
            <w:tcBorders>
              <w:top w:val="single" w:sz="4" w:space="0" w:color="auto"/>
              <w:left w:val="single" w:sz="4" w:space="0" w:color="auto"/>
              <w:bottom w:val="single" w:sz="4" w:space="0" w:color="auto"/>
              <w:right w:val="single" w:sz="4" w:space="0" w:color="auto"/>
            </w:tcBorders>
            <w:noWrap/>
          </w:tcPr>
          <w:p w14:paraId="2CC470A5" w14:textId="3280B1C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2,622</w:t>
            </w:r>
          </w:p>
        </w:tc>
        <w:tc>
          <w:tcPr>
            <w:tcW w:w="1864" w:type="pct"/>
            <w:tcBorders>
              <w:top w:val="single" w:sz="4" w:space="0" w:color="auto"/>
              <w:left w:val="single" w:sz="4" w:space="0" w:color="auto"/>
              <w:bottom w:val="single" w:sz="4" w:space="0" w:color="auto"/>
              <w:right w:val="single" w:sz="4" w:space="0" w:color="auto"/>
            </w:tcBorders>
            <w:noWrap/>
          </w:tcPr>
          <w:p w14:paraId="07224283" w14:textId="0E2FD40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338</w:t>
            </w:r>
          </w:p>
        </w:tc>
        <w:tc>
          <w:tcPr>
            <w:tcW w:w="1107" w:type="pct"/>
            <w:tcBorders>
              <w:top w:val="single" w:sz="4" w:space="0" w:color="auto"/>
              <w:left w:val="single" w:sz="4" w:space="0" w:color="auto"/>
              <w:bottom w:val="single" w:sz="4" w:space="0" w:color="auto"/>
              <w:right w:val="single" w:sz="4" w:space="0" w:color="auto"/>
            </w:tcBorders>
            <w:noWrap/>
          </w:tcPr>
          <w:p w14:paraId="485E4387" w14:textId="5BE558F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12.9</w:t>
            </w:r>
          </w:p>
        </w:tc>
      </w:tr>
      <w:tr w:rsidR="0041289E" w:rsidRPr="000E61C6" w14:paraId="729FF91E"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4937B0F" w14:textId="77777777" w:rsidR="0041289E" w:rsidRPr="000E61C6" w:rsidRDefault="0041289E">
            <w:pPr>
              <w:spacing w:before="0" w:after="0"/>
              <w:rPr>
                <w:rFonts w:cs="Arial"/>
                <w:sz w:val="24"/>
                <w:szCs w:val="24"/>
              </w:rPr>
            </w:pPr>
            <w:r w:rsidRPr="000E61C6">
              <w:rPr>
                <w:rFonts w:cs="Arial"/>
                <w:sz w:val="24"/>
                <w:szCs w:val="24"/>
              </w:rPr>
              <w:t>Placer</w:t>
            </w:r>
          </w:p>
        </w:tc>
        <w:tc>
          <w:tcPr>
            <w:tcW w:w="971" w:type="pct"/>
            <w:tcBorders>
              <w:top w:val="single" w:sz="4" w:space="0" w:color="auto"/>
              <w:left w:val="single" w:sz="4" w:space="0" w:color="auto"/>
              <w:bottom w:val="single" w:sz="4" w:space="0" w:color="auto"/>
              <w:right w:val="single" w:sz="4" w:space="0" w:color="auto"/>
            </w:tcBorders>
            <w:noWrap/>
          </w:tcPr>
          <w:p w14:paraId="68E4CFB4" w14:textId="32982E7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332</w:t>
            </w:r>
          </w:p>
        </w:tc>
        <w:tc>
          <w:tcPr>
            <w:tcW w:w="1864" w:type="pct"/>
            <w:tcBorders>
              <w:top w:val="single" w:sz="4" w:space="0" w:color="auto"/>
              <w:left w:val="single" w:sz="4" w:space="0" w:color="auto"/>
              <w:bottom w:val="single" w:sz="4" w:space="0" w:color="auto"/>
              <w:right w:val="single" w:sz="4" w:space="0" w:color="auto"/>
            </w:tcBorders>
            <w:noWrap/>
          </w:tcPr>
          <w:p w14:paraId="2D0123C1" w14:textId="133C45D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26</w:t>
            </w:r>
          </w:p>
        </w:tc>
        <w:tc>
          <w:tcPr>
            <w:tcW w:w="1107" w:type="pct"/>
            <w:tcBorders>
              <w:top w:val="single" w:sz="4" w:space="0" w:color="auto"/>
              <w:left w:val="single" w:sz="4" w:space="0" w:color="auto"/>
              <w:bottom w:val="single" w:sz="4" w:space="0" w:color="auto"/>
              <w:right w:val="single" w:sz="4" w:space="0" w:color="auto"/>
            </w:tcBorders>
            <w:noWrap/>
          </w:tcPr>
          <w:p w14:paraId="1FC56427" w14:textId="0A50B13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7.8</w:t>
            </w:r>
          </w:p>
        </w:tc>
      </w:tr>
      <w:tr w:rsidR="0041289E" w:rsidRPr="000E61C6" w14:paraId="67711364"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E24E2A4" w14:textId="77777777" w:rsidR="0041289E" w:rsidRPr="000E61C6" w:rsidRDefault="0041289E">
            <w:pPr>
              <w:spacing w:before="0" w:after="0"/>
              <w:rPr>
                <w:rFonts w:cs="Arial"/>
                <w:sz w:val="24"/>
                <w:szCs w:val="24"/>
              </w:rPr>
            </w:pPr>
            <w:r w:rsidRPr="000E61C6">
              <w:rPr>
                <w:rFonts w:cs="Arial"/>
                <w:sz w:val="24"/>
                <w:szCs w:val="24"/>
              </w:rPr>
              <w:t>Plumas</w:t>
            </w:r>
          </w:p>
        </w:tc>
        <w:tc>
          <w:tcPr>
            <w:tcW w:w="971" w:type="pct"/>
            <w:tcBorders>
              <w:top w:val="single" w:sz="4" w:space="0" w:color="auto"/>
              <w:left w:val="single" w:sz="4" w:space="0" w:color="auto"/>
              <w:bottom w:val="single" w:sz="4" w:space="0" w:color="auto"/>
              <w:right w:val="single" w:sz="4" w:space="0" w:color="auto"/>
            </w:tcBorders>
            <w:noWrap/>
          </w:tcPr>
          <w:p w14:paraId="68179966" w14:textId="5944576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34</w:t>
            </w:r>
          </w:p>
        </w:tc>
        <w:tc>
          <w:tcPr>
            <w:tcW w:w="1864" w:type="pct"/>
            <w:tcBorders>
              <w:top w:val="single" w:sz="4" w:space="0" w:color="auto"/>
              <w:left w:val="single" w:sz="4" w:space="0" w:color="auto"/>
              <w:bottom w:val="single" w:sz="4" w:space="0" w:color="auto"/>
              <w:right w:val="single" w:sz="4" w:space="0" w:color="auto"/>
            </w:tcBorders>
            <w:noWrap/>
          </w:tcPr>
          <w:p w14:paraId="6C64C694" w14:textId="2DDA5E8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71230483" w14:textId="2D69B69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5E7063F4"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801E2A1" w14:textId="77777777" w:rsidR="0041289E" w:rsidRPr="000E61C6" w:rsidRDefault="0041289E">
            <w:pPr>
              <w:spacing w:before="0" w:after="0"/>
              <w:rPr>
                <w:rFonts w:cs="Arial"/>
                <w:sz w:val="24"/>
                <w:szCs w:val="24"/>
              </w:rPr>
            </w:pPr>
            <w:r w:rsidRPr="000E61C6">
              <w:rPr>
                <w:rFonts w:cs="Arial"/>
                <w:sz w:val="24"/>
                <w:szCs w:val="24"/>
              </w:rPr>
              <w:t>Riverside</w:t>
            </w:r>
          </w:p>
        </w:tc>
        <w:tc>
          <w:tcPr>
            <w:tcW w:w="971" w:type="pct"/>
            <w:tcBorders>
              <w:top w:val="single" w:sz="4" w:space="0" w:color="auto"/>
              <w:left w:val="single" w:sz="4" w:space="0" w:color="auto"/>
              <w:bottom w:val="single" w:sz="4" w:space="0" w:color="auto"/>
              <w:right w:val="single" w:sz="4" w:space="0" w:color="auto"/>
            </w:tcBorders>
            <w:noWrap/>
          </w:tcPr>
          <w:p w14:paraId="7B602BA0" w14:textId="4B1D70F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4,109</w:t>
            </w:r>
          </w:p>
        </w:tc>
        <w:tc>
          <w:tcPr>
            <w:tcW w:w="1864" w:type="pct"/>
            <w:tcBorders>
              <w:top w:val="single" w:sz="4" w:space="0" w:color="auto"/>
              <w:left w:val="single" w:sz="4" w:space="0" w:color="auto"/>
              <w:bottom w:val="single" w:sz="4" w:space="0" w:color="auto"/>
              <w:right w:val="single" w:sz="4" w:space="0" w:color="auto"/>
            </w:tcBorders>
            <w:noWrap/>
          </w:tcPr>
          <w:p w14:paraId="3376A41E" w14:textId="4384D04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161</w:t>
            </w:r>
          </w:p>
        </w:tc>
        <w:tc>
          <w:tcPr>
            <w:tcW w:w="1107" w:type="pct"/>
            <w:tcBorders>
              <w:top w:val="single" w:sz="4" w:space="0" w:color="auto"/>
              <w:left w:val="single" w:sz="4" w:space="0" w:color="auto"/>
              <w:bottom w:val="single" w:sz="4" w:space="0" w:color="auto"/>
              <w:right w:val="single" w:sz="4" w:space="0" w:color="auto"/>
            </w:tcBorders>
            <w:noWrap/>
          </w:tcPr>
          <w:p w14:paraId="6982EAA3" w14:textId="59375EB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3.9</w:t>
            </w:r>
          </w:p>
        </w:tc>
      </w:tr>
      <w:tr w:rsidR="0041289E" w:rsidRPr="000E61C6" w14:paraId="7DE1B260"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8B76155" w14:textId="77777777" w:rsidR="0041289E" w:rsidRPr="000E61C6" w:rsidRDefault="0041289E">
            <w:pPr>
              <w:spacing w:before="0" w:after="0"/>
              <w:rPr>
                <w:rFonts w:cs="Arial"/>
                <w:sz w:val="24"/>
                <w:szCs w:val="24"/>
              </w:rPr>
            </w:pPr>
            <w:r w:rsidRPr="000E61C6">
              <w:rPr>
                <w:rFonts w:cs="Arial"/>
                <w:sz w:val="24"/>
                <w:szCs w:val="24"/>
              </w:rPr>
              <w:t>Sacramento</w:t>
            </w:r>
          </w:p>
        </w:tc>
        <w:tc>
          <w:tcPr>
            <w:tcW w:w="971" w:type="pct"/>
            <w:tcBorders>
              <w:top w:val="single" w:sz="4" w:space="0" w:color="auto"/>
              <w:left w:val="single" w:sz="4" w:space="0" w:color="auto"/>
              <w:bottom w:val="single" w:sz="4" w:space="0" w:color="auto"/>
              <w:right w:val="single" w:sz="4" w:space="0" w:color="auto"/>
            </w:tcBorders>
            <w:noWrap/>
          </w:tcPr>
          <w:p w14:paraId="4E1DBD9D" w14:textId="718FBFC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1,789</w:t>
            </w:r>
          </w:p>
        </w:tc>
        <w:tc>
          <w:tcPr>
            <w:tcW w:w="1864" w:type="pct"/>
            <w:tcBorders>
              <w:top w:val="single" w:sz="4" w:space="0" w:color="auto"/>
              <w:left w:val="single" w:sz="4" w:space="0" w:color="auto"/>
              <w:bottom w:val="single" w:sz="4" w:space="0" w:color="auto"/>
              <w:right w:val="single" w:sz="4" w:space="0" w:color="auto"/>
            </w:tcBorders>
            <w:noWrap/>
          </w:tcPr>
          <w:p w14:paraId="660011AA" w14:textId="32BC18E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188</w:t>
            </w:r>
          </w:p>
        </w:tc>
        <w:tc>
          <w:tcPr>
            <w:tcW w:w="1107" w:type="pct"/>
            <w:tcBorders>
              <w:top w:val="single" w:sz="4" w:space="0" w:color="auto"/>
              <w:left w:val="single" w:sz="4" w:space="0" w:color="auto"/>
              <w:bottom w:val="single" w:sz="4" w:space="0" w:color="auto"/>
              <w:right w:val="single" w:sz="4" w:space="0" w:color="auto"/>
            </w:tcBorders>
            <w:noWrap/>
          </w:tcPr>
          <w:p w14:paraId="2BB29A99" w14:textId="7514C60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10.5</w:t>
            </w:r>
          </w:p>
        </w:tc>
      </w:tr>
      <w:tr w:rsidR="0041289E" w:rsidRPr="000E61C6" w14:paraId="095B5CCA"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56850210" w14:textId="2DA6AA17" w:rsidR="0041289E" w:rsidRPr="000E61C6" w:rsidRDefault="0041289E">
            <w:pPr>
              <w:spacing w:before="0" w:after="0"/>
              <w:rPr>
                <w:rFonts w:cs="Arial"/>
                <w:sz w:val="24"/>
                <w:szCs w:val="24"/>
              </w:rPr>
            </w:pPr>
            <w:r w:rsidRPr="000E61C6">
              <w:rPr>
                <w:rFonts w:cs="Arial"/>
                <w:sz w:val="24"/>
                <w:szCs w:val="24"/>
              </w:rPr>
              <w:lastRenderedPageBreak/>
              <w:t>San</w:t>
            </w:r>
            <w:r w:rsidR="00F74E1D" w:rsidRPr="000E61C6">
              <w:rPr>
                <w:rFonts w:cs="Arial"/>
                <w:sz w:val="24"/>
                <w:szCs w:val="24"/>
              </w:rPr>
              <w:t xml:space="preserve"> </w:t>
            </w:r>
            <w:r w:rsidRPr="000E61C6">
              <w:rPr>
                <w:rFonts w:cs="Arial"/>
                <w:sz w:val="24"/>
                <w:szCs w:val="24"/>
              </w:rPr>
              <w:t>Benito</w:t>
            </w:r>
          </w:p>
        </w:tc>
        <w:tc>
          <w:tcPr>
            <w:tcW w:w="971" w:type="pct"/>
            <w:tcBorders>
              <w:top w:val="single" w:sz="4" w:space="0" w:color="auto"/>
              <w:left w:val="single" w:sz="4" w:space="0" w:color="auto"/>
              <w:bottom w:val="single" w:sz="4" w:space="0" w:color="auto"/>
              <w:right w:val="single" w:sz="4" w:space="0" w:color="auto"/>
            </w:tcBorders>
            <w:noWrap/>
          </w:tcPr>
          <w:p w14:paraId="47ACFCF3" w14:textId="220EEDA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61</w:t>
            </w:r>
          </w:p>
        </w:tc>
        <w:tc>
          <w:tcPr>
            <w:tcW w:w="1864" w:type="pct"/>
            <w:tcBorders>
              <w:top w:val="single" w:sz="4" w:space="0" w:color="auto"/>
              <w:left w:val="single" w:sz="4" w:space="0" w:color="auto"/>
              <w:bottom w:val="single" w:sz="4" w:space="0" w:color="auto"/>
              <w:right w:val="single" w:sz="4" w:space="0" w:color="auto"/>
            </w:tcBorders>
            <w:noWrap/>
          </w:tcPr>
          <w:p w14:paraId="5270C7A6" w14:textId="31C07D6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w:t>
            </w:r>
          </w:p>
        </w:tc>
        <w:tc>
          <w:tcPr>
            <w:tcW w:w="1107" w:type="pct"/>
            <w:tcBorders>
              <w:top w:val="single" w:sz="4" w:space="0" w:color="auto"/>
              <w:left w:val="single" w:sz="4" w:space="0" w:color="auto"/>
              <w:bottom w:val="single" w:sz="4" w:space="0" w:color="auto"/>
              <w:right w:val="single" w:sz="4" w:space="0" w:color="auto"/>
            </w:tcBorders>
            <w:noWrap/>
          </w:tcPr>
          <w:p w14:paraId="4BA80F2F" w14:textId="4096DE4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3.3</w:t>
            </w:r>
          </w:p>
        </w:tc>
      </w:tr>
      <w:tr w:rsidR="0041289E" w:rsidRPr="000E61C6" w14:paraId="287F2D8F"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1035547" w14:textId="144F29B8"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Bernardino</w:t>
            </w:r>
          </w:p>
        </w:tc>
        <w:tc>
          <w:tcPr>
            <w:tcW w:w="971" w:type="pct"/>
            <w:tcBorders>
              <w:top w:val="single" w:sz="4" w:space="0" w:color="auto"/>
              <w:left w:val="single" w:sz="4" w:space="0" w:color="auto"/>
              <w:bottom w:val="single" w:sz="4" w:space="0" w:color="auto"/>
              <w:right w:val="single" w:sz="4" w:space="0" w:color="auto"/>
            </w:tcBorders>
            <w:noWrap/>
          </w:tcPr>
          <w:p w14:paraId="47EB387E" w14:textId="5E1124E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5,877</w:t>
            </w:r>
          </w:p>
        </w:tc>
        <w:tc>
          <w:tcPr>
            <w:tcW w:w="1864" w:type="pct"/>
            <w:tcBorders>
              <w:top w:val="single" w:sz="4" w:space="0" w:color="auto"/>
              <w:left w:val="single" w:sz="4" w:space="0" w:color="auto"/>
              <w:bottom w:val="single" w:sz="4" w:space="0" w:color="auto"/>
              <w:right w:val="single" w:sz="4" w:space="0" w:color="auto"/>
            </w:tcBorders>
            <w:noWrap/>
          </w:tcPr>
          <w:p w14:paraId="25E3205A" w14:textId="52C1D2C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191</w:t>
            </w:r>
          </w:p>
        </w:tc>
        <w:tc>
          <w:tcPr>
            <w:tcW w:w="1107" w:type="pct"/>
            <w:tcBorders>
              <w:top w:val="single" w:sz="4" w:space="0" w:color="auto"/>
              <w:left w:val="single" w:sz="4" w:space="0" w:color="auto"/>
              <w:bottom w:val="single" w:sz="4" w:space="0" w:color="auto"/>
              <w:right w:val="single" w:sz="4" w:space="0" w:color="auto"/>
            </w:tcBorders>
            <w:noWrap/>
          </w:tcPr>
          <w:p w14:paraId="155CE9B9" w14:textId="70C0688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3.3</w:t>
            </w:r>
          </w:p>
        </w:tc>
      </w:tr>
      <w:tr w:rsidR="0041289E" w:rsidRPr="000E61C6" w14:paraId="54871149"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2038823" w14:textId="6EC12C7E"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Diego</w:t>
            </w:r>
          </w:p>
        </w:tc>
        <w:tc>
          <w:tcPr>
            <w:tcW w:w="971" w:type="pct"/>
            <w:tcBorders>
              <w:top w:val="single" w:sz="4" w:space="0" w:color="auto"/>
              <w:left w:val="single" w:sz="4" w:space="0" w:color="auto"/>
              <w:bottom w:val="single" w:sz="4" w:space="0" w:color="auto"/>
              <w:right w:val="single" w:sz="4" w:space="0" w:color="auto"/>
            </w:tcBorders>
            <w:noWrap/>
          </w:tcPr>
          <w:p w14:paraId="4C8A819A" w14:textId="1C9120C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1,835</w:t>
            </w:r>
          </w:p>
        </w:tc>
        <w:tc>
          <w:tcPr>
            <w:tcW w:w="1864" w:type="pct"/>
            <w:tcBorders>
              <w:top w:val="single" w:sz="4" w:space="0" w:color="auto"/>
              <w:left w:val="single" w:sz="4" w:space="0" w:color="auto"/>
              <w:bottom w:val="single" w:sz="4" w:space="0" w:color="auto"/>
              <w:right w:val="single" w:sz="4" w:space="0" w:color="auto"/>
            </w:tcBorders>
            <w:noWrap/>
          </w:tcPr>
          <w:p w14:paraId="789AD772" w14:textId="06A3CA6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244</w:t>
            </w:r>
          </w:p>
        </w:tc>
        <w:tc>
          <w:tcPr>
            <w:tcW w:w="1107" w:type="pct"/>
            <w:tcBorders>
              <w:top w:val="single" w:sz="4" w:space="0" w:color="auto"/>
              <w:left w:val="single" w:sz="4" w:space="0" w:color="auto"/>
              <w:bottom w:val="single" w:sz="4" w:space="0" w:color="auto"/>
              <w:right w:val="single" w:sz="4" w:space="0" w:color="auto"/>
            </w:tcBorders>
            <w:noWrap/>
          </w:tcPr>
          <w:p w14:paraId="67481CD5" w14:textId="54980C1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13.3</w:t>
            </w:r>
          </w:p>
        </w:tc>
      </w:tr>
      <w:tr w:rsidR="0041289E" w:rsidRPr="000E61C6" w14:paraId="6E7641CD"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5CAF0BAA" w14:textId="14CDFA2E"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Francisco</w:t>
            </w:r>
          </w:p>
        </w:tc>
        <w:tc>
          <w:tcPr>
            <w:tcW w:w="971" w:type="pct"/>
            <w:tcBorders>
              <w:top w:val="single" w:sz="4" w:space="0" w:color="auto"/>
              <w:left w:val="single" w:sz="4" w:space="0" w:color="auto"/>
              <w:bottom w:val="single" w:sz="4" w:space="0" w:color="auto"/>
              <w:right w:val="single" w:sz="4" w:space="0" w:color="auto"/>
            </w:tcBorders>
            <w:noWrap/>
          </w:tcPr>
          <w:p w14:paraId="425F530C" w14:textId="7FDF21D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551</w:t>
            </w:r>
          </w:p>
        </w:tc>
        <w:tc>
          <w:tcPr>
            <w:tcW w:w="1864" w:type="pct"/>
            <w:tcBorders>
              <w:top w:val="single" w:sz="4" w:space="0" w:color="auto"/>
              <w:left w:val="single" w:sz="4" w:space="0" w:color="auto"/>
              <w:bottom w:val="single" w:sz="4" w:space="0" w:color="auto"/>
              <w:right w:val="single" w:sz="4" w:space="0" w:color="auto"/>
            </w:tcBorders>
            <w:noWrap/>
          </w:tcPr>
          <w:p w14:paraId="5E01C87A" w14:textId="2E222D4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75</w:t>
            </w:r>
          </w:p>
        </w:tc>
        <w:tc>
          <w:tcPr>
            <w:tcW w:w="1107" w:type="pct"/>
            <w:tcBorders>
              <w:top w:val="single" w:sz="4" w:space="0" w:color="auto"/>
              <w:left w:val="single" w:sz="4" w:space="0" w:color="auto"/>
              <w:bottom w:val="single" w:sz="4" w:space="0" w:color="auto"/>
              <w:right w:val="single" w:sz="4" w:space="0" w:color="auto"/>
            </w:tcBorders>
            <w:noWrap/>
          </w:tcPr>
          <w:p w14:paraId="0574D75A" w14:textId="7030573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13.6</w:t>
            </w:r>
          </w:p>
        </w:tc>
      </w:tr>
      <w:tr w:rsidR="0041289E" w:rsidRPr="000E61C6" w14:paraId="6D5981A2"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9C758D2" w14:textId="467AEBB4"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Joaquin</w:t>
            </w:r>
          </w:p>
        </w:tc>
        <w:tc>
          <w:tcPr>
            <w:tcW w:w="971" w:type="pct"/>
            <w:tcBorders>
              <w:top w:val="single" w:sz="4" w:space="0" w:color="auto"/>
              <w:left w:val="single" w:sz="4" w:space="0" w:color="auto"/>
              <w:bottom w:val="single" w:sz="4" w:space="0" w:color="auto"/>
              <w:right w:val="single" w:sz="4" w:space="0" w:color="auto"/>
            </w:tcBorders>
            <w:noWrap/>
          </w:tcPr>
          <w:p w14:paraId="7FA75A29" w14:textId="2B484A8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1,537</w:t>
            </w:r>
          </w:p>
        </w:tc>
        <w:tc>
          <w:tcPr>
            <w:tcW w:w="1864" w:type="pct"/>
            <w:tcBorders>
              <w:top w:val="single" w:sz="4" w:space="0" w:color="auto"/>
              <w:left w:val="single" w:sz="4" w:space="0" w:color="auto"/>
              <w:bottom w:val="single" w:sz="4" w:space="0" w:color="auto"/>
              <w:right w:val="single" w:sz="4" w:space="0" w:color="auto"/>
            </w:tcBorders>
            <w:noWrap/>
          </w:tcPr>
          <w:p w14:paraId="523AC9FC" w14:textId="0F610D7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123</w:t>
            </w:r>
          </w:p>
        </w:tc>
        <w:tc>
          <w:tcPr>
            <w:tcW w:w="1107" w:type="pct"/>
            <w:tcBorders>
              <w:top w:val="single" w:sz="4" w:space="0" w:color="auto"/>
              <w:left w:val="single" w:sz="4" w:space="0" w:color="auto"/>
              <w:bottom w:val="single" w:sz="4" w:space="0" w:color="auto"/>
              <w:right w:val="single" w:sz="4" w:space="0" w:color="auto"/>
            </w:tcBorders>
            <w:noWrap/>
          </w:tcPr>
          <w:p w14:paraId="3463A263" w14:textId="194E6CF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8.0</w:t>
            </w:r>
          </w:p>
        </w:tc>
      </w:tr>
      <w:tr w:rsidR="0041289E" w:rsidRPr="000E61C6" w14:paraId="0239A41F"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DCF239B" w14:textId="4BC40F15"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Luis</w:t>
            </w:r>
            <w:r w:rsidR="00F74E1D" w:rsidRPr="000E61C6">
              <w:rPr>
                <w:rFonts w:cs="Arial"/>
                <w:sz w:val="24"/>
                <w:szCs w:val="24"/>
              </w:rPr>
              <w:t xml:space="preserve"> </w:t>
            </w:r>
            <w:r w:rsidRPr="000E61C6">
              <w:rPr>
                <w:rFonts w:cs="Arial"/>
                <w:sz w:val="24"/>
                <w:szCs w:val="24"/>
              </w:rPr>
              <w:t>Obispo</w:t>
            </w:r>
          </w:p>
        </w:tc>
        <w:tc>
          <w:tcPr>
            <w:tcW w:w="971" w:type="pct"/>
            <w:tcBorders>
              <w:top w:val="single" w:sz="4" w:space="0" w:color="auto"/>
              <w:left w:val="single" w:sz="4" w:space="0" w:color="auto"/>
              <w:bottom w:val="single" w:sz="4" w:space="0" w:color="auto"/>
              <w:right w:val="single" w:sz="4" w:space="0" w:color="auto"/>
            </w:tcBorders>
            <w:noWrap/>
          </w:tcPr>
          <w:p w14:paraId="2E95BF9C" w14:textId="2FCE6E8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300</w:t>
            </w:r>
          </w:p>
        </w:tc>
        <w:tc>
          <w:tcPr>
            <w:tcW w:w="1864" w:type="pct"/>
            <w:tcBorders>
              <w:top w:val="single" w:sz="4" w:space="0" w:color="auto"/>
              <w:left w:val="single" w:sz="4" w:space="0" w:color="auto"/>
              <w:bottom w:val="single" w:sz="4" w:space="0" w:color="auto"/>
              <w:right w:val="single" w:sz="4" w:space="0" w:color="auto"/>
            </w:tcBorders>
            <w:noWrap/>
          </w:tcPr>
          <w:p w14:paraId="41E49665" w14:textId="1D73F56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w:t>
            </w:r>
          </w:p>
        </w:tc>
        <w:tc>
          <w:tcPr>
            <w:tcW w:w="1107" w:type="pct"/>
            <w:tcBorders>
              <w:top w:val="single" w:sz="4" w:space="0" w:color="auto"/>
              <w:left w:val="single" w:sz="4" w:space="0" w:color="auto"/>
              <w:bottom w:val="single" w:sz="4" w:space="0" w:color="auto"/>
              <w:right w:val="single" w:sz="4" w:space="0" w:color="auto"/>
            </w:tcBorders>
            <w:noWrap/>
          </w:tcPr>
          <w:p w14:paraId="796A688B" w14:textId="049A7CF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3.0</w:t>
            </w:r>
          </w:p>
        </w:tc>
      </w:tr>
      <w:tr w:rsidR="0041289E" w:rsidRPr="000E61C6" w14:paraId="69F46F84"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859E40B" w14:textId="40299078"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Mateo</w:t>
            </w:r>
          </w:p>
        </w:tc>
        <w:tc>
          <w:tcPr>
            <w:tcW w:w="971" w:type="pct"/>
            <w:tcBorders>
              <w:top w:val="single" w:sz="4" w:space="0" w:color="auto"/>
              <w:left w:val="single" w:sz="4" w:space="0" w:color="auto"/>
              <w:bottom w:val="single" w:sz="4" w:space="0" w:color="auto"/>
              <w:right w:val="single" w:sz="4" w:space="0" w:color="auto"/>
            </w:tcBorders>
            <w:noWrap/>
          </w:tcPr>
          <w:p w14:paraId="2B8E6F56" w14:textId="693849B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214</w:t>
            </w:r>
          </w:p>
        </w:tc>
        <w:tc>
          <w:tcPr>
            <w:tcW w:w="1864" w:type="pct"/>
            <w:tcBorders>
              <w:top w:val="single" w:sz="4" w:space="0" w:color="auto"/>
              <w:left w:val="single" w:sz="4" w:space="0" w:color="auto"/>
              <w:bottom w:val="single" w:sz="4" w:space="0" w:color="auto"/>
              <w:right w:val="single" w:sz="4" w:space="0" w:color="auto"/>
            </w:tcBorders>
            <w:noWrap/>
          </w:tcPr>
          <w:p w14:paraId="12521208" w14:textId="2F7121C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35</w:t>
            </w:r>
          </w:p>
        </w:tc>
        <w:tc>
          <w:tcPr>
            <w:tcW w:w="1107" w:type="pct"/>
            <w:tcBorders>
              <w:top w:val="single" w:sz="4" w:space="0" w:color="auto"/>
              <w:left w:val="single" w:sz="4" w:space="0" w:color="auto"/>
              <w:bottom w:val="single" w:sz="4" w:space="0" w:color="auto"/>
              <w:right w:val="single" w:sz="4" w:space="0" w:color="auto"/>
            </w:tcBorders>
            <w:noWrap/>
          </w:tcPr>
          <w:p w14:paraId="718A83F0" w14:textId="222A053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16.4</w:t>
            </w:r>
          </w:p>
        </w:tc>
      </w:tr>
      <w:tr w:rsidR="0041289E" w:rsidRPr="000E61C6" w14:paraId="3B5A6180"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167195B" w14:textId="078234C7"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Barbara</w:t>
            </w:r>
          </w:p>
        </w:tc>
        <w:tc>
          <w:tcPr>
            <w:tcW w:w="971" w:type="pct"/>
            <w:tcBorders>
              <w:top w:val="single" w:sz="4" w:space="0" w:color="auto"/>
              <w:left w:val="single" w:sz="4" w:space="0" w:color="auto"/>
              <w:bottom w:val="single" w:sz="4" w:space="0" w:color="auto"/>
              <w:right w:val="single" w:sz="4" w:space="0" w:color="auto"/>
            </w:tcBorders>
            <w:noWrap/>
          </w:tcPr>
          <w:p w14:paraId="4B44A24E" w14:textId="0C22B87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399</w:t>
            </w:r>
          </w:p>
        </w:tc>
        <w:tc>
          <w:tcPr>
            <w:tcW w:w="1864" w:type="pct"/>
            <w:tcBorders>
              <w:top w:val="single" w:sz="4" w:space="0" w:color="auto"/>
              <w:left w:val="single" w:sz="4" w:space="0" w:color="auto"/>
              <w:bottom w:val="single" w:sz="4" w:space="0" w:color="auto"/>
              <w:right w:val="single" w:sz="4" w:space="0" w:color="auto"/>
            </w:tcBorders>
            <w:noWrap/>
          </w:tcPr>
          <w:p w14:paraId="231379E8" w14:textId="2B0AA46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w:t>
            </w:r>
          </w:p>
        </w:tc>
        <w:tc>
          <w:tcPr>
            <w:tcW w:w="1107" w:type="pct"/>
            <w:tcBorders>
              <w:top w:val="single" w:sz="4" w:space="0" w:color="auto"/>
              <w:left w:val="single" w:sz="4" w:space="0" w:color="auto"/>
              <w:bottom w:val="single" w:sz="4" w:space="0" w:color="auto"/>
              <w:right w:val="single" w:sz="4" w:space="0" w:color="auto"/>
            </w:tcBorders>
            <w:noWrap/>
          </w:tcPr>
          <w:p w14:paraId="3D387E84" w14:textId="5252366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4.3</w:t>
            </w:r>
          </w:p>
        </w:tc>
      </w:tr>
      <w:tr w:rsidR="0041289E" w:rsidRPr="000E61C6" w14:paraId="09B32BCD"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155B3349" w14:textId="1B837608"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Clara</w:t>
            </w:r>
          </w:p>
        </w:tc>
        <w:tc>
          <w:tcPr>
            <w:tcW w:w="971" w:type="pct"/>
            <w:tcBorders>
              <w:top w:val="single" w:sz="4" w:space="0" w:color="auto"/>
              <w:left w:val="single" w:sz="4" w:space="0" w:color="auto"/>
              <w:bottom w:val="single" w:sz="4" w:space="0" w:color="auto"/>
              <w:right w:val="single" w:sz="4" w:space="0" w:color="auto"/>
            </w:tcBorders>
            <w:noWrap/>
          </w:tcPr>
          <w:p w14:paraId="66CB2B71" w14:textId="39CC600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808</w:t>
            </w:r>
          </w:p>
        </w:tc>
        <w:tc>
          <w:tcPr>
            <w:tcW w:w="1864" w:type="pct"/>
            <w:tcBorders>
              <w:top w:val="single" w:sz="4" w:space="0" w:color="auto"/>
              <w:left w:val="single" w:sz="4" w:space="0" w:color="auto"/>
              <w:bottom w:val="single" w:sz="4" w:space="0" w:color="auto"/>
              <w:right w:val="single" w:sz="4" w:space="0" w:color="auto"/>
            </w:tcBorders>
            <w:noWrap/>
          </w:tcPr>
          <w:p w14:paraId="1B4E8989" w14:textId="708D068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61</w:t>
            </w:r>
          </w:p>
        </w:tc>
        <w:tc>
          <w:tcPr>
            <w:tcW w:w="1107" w:type="pct"/>
            <w:tcBorders>
              <w:top w:val="single" w:sz="4" w:space="0" w:color="auto"/>
              <w:left w:val="single" w:sz="4" w:space="0" w:color="auto"/>
              <w:bottom w:val="single" w:sz="4" w:space="0" w:color="auto"/>
              <w:right w:val="single" w:sz="4" w:space="0" w:color="auto"/>
            </w:tcBorders>
            <w:noWrap/>
          </w:tcPr>
          <w:p w14:paraId="2EFF0D6F" w14:textId="6D40009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7.6</w:t>
            </w:r>
          </w:p>
        </w:tc>
      </w:tr>
      <w:tr w:rsidR="0041289E" w:rsidRPr="000E61C6" w14:paraId="65EC5995"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9A40E19" w14:textId="366A3E2E"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Cruz</w:t>
            </w:r>
          </w:p>
        </w:tc>
        <w:tc>
          <w:tcPr>
            <w:tcW w:w="971" w:type="pct"/>
            <w:tcBorders>
              <w:top w:val="single" w:sz="4" w:space="0" w:color="auto"/>
              <w:left w:val="single" w:sz="4" w:space="0" w:color="auto"/>
              <w:bottom w:val="single" w:sz="4" w:space="0" w:color="auto"/>
              <w:right w:val="single" w:sz="4" w:space="0" w:color="auto"/>
            </w:tcBorders>
            <w:noWrap/>
          </w:tcPr>
          <w:p w14:paraId="65BD9884" w14:textId="10303CA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182</w:t>
            </w:r>
          </w:p>
        </w:tc>
        <w:tc>
          <w:tcPr>
            <w:tcW w:w="1864" w:type="pct"/>
            <w:tcBorders>
              <w:top w:val="single" w:sz="4" w:space="0" w:color="auto"/>
              <w:left w:val="single" w:sz="4" w:space="0" w:color="auto"/>
              <w:bottom w:val="single" w:sz="4" w:space="0" w:color="auto"/>
              <w:right w:val="single" w:sz="4" w:space="0" w:color="auto"/>
            </w:tcBorders>
            <w:noWrap/>
          </w:tcPr>
          <w:p w14:paraId="3590EC13" w14:textId="259409F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w:t>
            </w:r>
          </w:p>
        </w:tc>
        <w:tc>
          <w:tcPr>
            <w:tcW w:w="1107" w:type="pct"/>
            <w:tcBorders>
              <w:top w:val="single" w:sz="4" w:space="0" w:color="auto"/>
              <w:left w:val="single" w:sz="4" w:space="0" w:color="auto"/>
              <w:bottom w:val="single" w:sz="4" w:space="0" w:color="auto"/>
              <w:right w:val="single" w:sz="4" w:space="0" w:color="auto"/>
            </w:tcBorders>
            <w:noWrap/>
          </w:tcPr>
          <w:p w14:paraId="13BD72DE" w14:textId="3B4E47A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5.5</w:t>
            </w:r>
          </w:p>
        </w:tc>
      </w:tr>
      <w:tr w:rsidR="0041289E" w:rsidRPr="000E61C6" w14:paraId="6578814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735860A" w14:textId="77777777" w:rsidR="0041289E" w:rsidRPr="000E61C6" w:rsidRDefault="0041289E">
            <w:pPr>
              <w:spacing w:before="0" w:after="0"/>
              <w:rPr>
                <w:rFonts w:cs="Arial"/>
                <w:sz w:val="24"/>
                <w:szCs w:val="24"/>
              </w:rPr>
            </w:pPr>
            <w:r w:rsidRPr="000E61C6">
              <w:rPr>
                <w:rFonts w:cs="Arial"/>
                <w:sz w:val="24"/>
                <w:szCs w:val="24"/>
              </w:rPr>
              <w:t>Shasta</w:t>
            </w:r>
          </w:p>
        </w:tc>
        <w:tc>
          <w:tcPr>
            <w:tcW w:w="971" w:type="pct"/>
            <w:tcBorders>
              <w:top w:val="single" w:sz="4" w:space="0" w:color="auto"/>
              <w:left w:val="single" w:sz="4" w:space="0" w:color="auto"/>
              <w:bottom w:val="single" w:sz="4" w:space="0" w:color="auto"/>
              <w:right w:val="single" w:sz="4" w:space="0" w:color="auto"/>
            </w:tcBorders>
            <w:noWrap/>
          </w:tcPr>
          <w:p w14:paraId="1B641077" w14:textId="3B9F76A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411</w:t>
            </w:r>
          </w:p>
        </w:tc>
        <w:tc>
          <w:tcPr>
            <w:tcW w:w="1864" w:type="pct"/>
            <w:tcBorders>
              <w:top w:val="single" w:sz="4" w:space="0" w:color="auto"/>
              <w:left w:val="single" w:sz="4" w:space="0" w:color="auto"/>
              <w:bottom w:val="single" w:sz="4" w:space="0" w:color="auto"/>
              <w:right w:val="single" w:sz="4" w:space="0" w:color="auto"/>
            </w:tcBorders>
            <w:noWrap/>
          </w:tcPr>
          <w:p w14:paraId="68D86F1C" w14:textId="6F97E80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34</w:t>
            </w:r>
          </w:p>
        </w:tc>
        <w:tc>
          <w:tcPr>
            <w:tcW w:w="1107" w:type="pct"/>
            <w:tcBorders>
              <w:top w:val="single" w:sz="4" w:space="0" w:color="auto"/>
              <w:left w:val="single" w:sz="4" w:space="0" w:color="auto"/>
              <w:bottom w:val="single" w:sz="4" w:space="0" w:color="auto"/>
              <w:right w:val="single" w:sz="4" w:space="0" w:color="auto"/>
            </w:tcBorders>
            <w:noWrap/>
          </w:tcPr>
          <w:p w14:paraId="522B62C2" w14:textId="31ACCB4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8.3</w:t>
            </w:r>
          </w:p>
        </w:tc>
      </w:tr>
      <w:tr w:rsidR="0041289E" w:rsidRPr="000E61C6" w14:paraId="39E12722"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5B050BC3" w14:textId="77777777" w:rsidR="0041289E" w:rsidRPr="000E61C6" w:rsidRDefault="0041289E">
            <w:pPr>
              <w:spacing w:before="0" w:after="0"/>
              <w:rPr>
                <w:rFonts w:cs="Arial"/>
                <w:sz w:val="24"/>
                <w:szCs w:val="24"/>
              </w:rPr>
            </w:pPr>
            <w:r w:rsidRPr="000E61C6">
              <w:rPr>
                <w:rFonts w:cs="Arial"/>
                <w:sz w:val="24"/>
                <w:szCs w:val="24"/>
              </w:rPr>
              <w:t>Sierra</w:t>
            </w:r>
          </w:p>
        </w:tc>
        <w:tc>
          <w:tcPr>
            <w:tcW w:w="971" w:type="pct"/>
            <w:tcBorders>
              <w:top w:val="single" w:sz="4" w:space="0" w:color="auto"/>
              <w:left w:val="single" w:sz="4" w:space="0" w:color="auto"/>
              <w:bottom w:val="single" w:sz="4" w:space="0" w:color="auto"/>
              <w:right w:val="single" w:sz="4" w:space="0" w:color="auto"/>
            </w:tcBorders>
            <w:noWrap/>
          </w:tcPr>
          <w:p w14:paraId="6BA118CB" w14:textId="10D41B8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w:t>
            </w:r>
          </w:p>
        </w:tc>
        <w:tc>
          <w:tcPr>
            <w:tcW w:w="1864" w:type="pct"/>
            <w:tcBorders>
              <w:top w:val="single" w:sz="4" w:space="0" w:color="auto"/>
              <w:left w:val="single" w:sz="4" w:space="0" w:color="auto"/>
              <w:bottom w:val="single" w:sz="4" w:space="0" w:color="auto"/>
              <w:right w:val="single" w:sz="4" w:space="0" w:color="auto"/>
            </w:tcBorders>
            <w:noWrap/>
          </w:tcPr>
          <w:p w14:paraId="1E412599" w14:textId="3431EB4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444C302E" w14:textId="7A1B003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424DB9CD"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0DA715B3" w14:textId="77777777" w:rsidR="0041289E" w:rsidRPr="000E61C6" w:rsidRDefault="0041289E">
            <w:pPr>
              <w:spacing w:before="0" w:after="0"/>
              <w:rPr>
                <w:rFonts w:cs="Arial"/>
                <w:sz w:val="24"/>
                <w:szCs w:val="24"/>
              </w:rPr>
            </w:pPr>
            <w:r w:rsidRPr="000E61C6">
              <w:rPr>
                <w:rFonts w:cs="Arial"/>
                <w:sz w:val="24"/>
                <w:szCs w:val="24"/>
              </w:rPr>
              <w:t>Siskiyou</w:t>
            </w:r>
          </w:p>
        </w:tc>
        <w:tc>
          <w:tcPr>
            <w:tcW w:w="971" w:type="pct"/>
            <w:tcBorders>
              <w:top w:val="single" w:sz="4" w:space="0" w:color="auto"/>
              <w:left w:val="single" w:sz="4" w:space="0" w:color="auto"/>
              <w:bottom w:val="single" w:sz="4" w:space="0" w:color="auto"/>
              <w:right w:val="single" w:sz="4" w:space="0" w:color="auto"/>
            </w:tcBorders>
            <w:noWrap/>
          </w:tcPr>
          <w:p w14:paraId="5DF83F67" w14:textId="188D01E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87</w:t>
            </w:r>
          </w:p>
        </w:tc>
        <w:tc>
          <w:tcPr>
            <w:tcW w:w="1864" w:type="pct"/>
            <w:tcBorders>
              <w:top w:val="single" w:sz="4" w:space="0" w:color="auto"/>
              <w:left w:val="single" w:sz="4" w:space="0" w:color="auto"/>
              <w:bottom w:val="single" w:sz="4" w:space="0" w:color="auto"/>
              <w:right w:val="single" w:sz="4" w:space="0" w:color="auto"/>
            </w:tcBorders>
            <w:noWrap/>
          </w:tcPr>
          <w:p w14:paraId="17A54848" w14:textId="748FD64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w:t>
            </w:r>
          </w:p>
        </w:tc>
        <w:tc>
          <w:tcPr>
            <w:tcW w:w="1107" w:type="pct"/>
            <w:tcBorders>
              <w:top w:val="single" w:sz="4" w:space="0" w:color="auto"/>
              <w:left w:val="single" w:sz="4" w:space="0" w:color="auto"/>
              <w:bottom w:val="single" w:sz="4" w:space="0" w:color="auto"/>
              <w:right w:val="single" w:sz="4" w:space="0" w:color="auto"/>
            </w:tcBorders>
            <w:noWrap/>
          </w:tcPr>
          <w:p w14:paraId="3AD2C148" w14:textId="4D1C8BA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w:t>
            </w:r>
          </w:p>
        </w:tc>
      </w:tr>
      <w:tr w:rsidR="0041289E" w:rsidRPr="000E61C6" w14:paraId="1F0BCE10"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3ADDD4B9" w14:textId="77777777" w:rsidR="0041289E" w:rsidRPr="000E61C6" w:rsidRDefault="0041289E">
            <w:pPr>
              <w:spacing w:before="0" w:after="0"/>
              <w:rPr>
                <w:rFonts w:cs="Arial"/>
                <w:sz w:val="24"/>
                <w:szCs w:val="24"/>
              </w:rPr>
            </w:pPr>
            <w:r w:rsidRPr="000E61C6">
              <w:rPr>
                <w:rFonts w:cs="Arial"/>
                <w:sz w:val="24"/>
                <w:szCs w:val="24"/>
              </w:rPr>
              <w:t>Solano</w:t>
            </w:r>
          </w:p>
        </w:tc>
        <w:tc>
          <w:tcPr>
            <w:tcW w:w="971" w:type="pct"/>
            <w:tcBorders>
              <w:top w:val="single" w:sz="4" w:space="0" w:color="auto"/>
              <w:left w:val="single" w:sz="4" w:space="0" w:color="auto"/>
              <w:bottom w:val="single" w:sz="4" w:space="0" w:color="auto"/>
              <w:right w:val="single" w:sz="4" w:space="0" w:color="auto"/>
            </w:tcBorders>
            <w:noWrap/>
          </w:tcPr>
          <w:p w14:paraId="6B36A295" w14:textId="40255F4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459</w:t>
            </w:r>
          </w:p>
        </w:tc>
        <w:tc>
          <w:tcPr>
            <w:tcW w:w="1864" w:type="pct"/>
            <w:tcBorders>
              <w:top w:val="single" w:sz="4" w:space="0" w:color="auto"/>
              <w:left w:val="single" w:sz="4" w:space="0" w:color="auto"/>
              <w:bottom w:val="single" w:sz="4" w:space="0" w:color="auto"/>
              <w:right w:val="single" w:sz="4" w:space="0" w:color="auto"/>
            </w:tcBorders>
            <w:noWrap/>
          </w:tcPr>
          <w:p w14:paraId="2A08251E" w14:textId="74C5A98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43</w:t>
            </w:r>
          </w:p>
        </w:tc>
        <w:tc>
          <w:tcPr>
            <w:tcW w:w="1107" w:type="pct"/>
            <w:tcBorders>
              <w:top w:val="single" w:sz="4" w:space="0" w:color="auto"/>
              <w:left w:val="single" w:sz="4" w:space="0" w:color="auto"/>
              <w:bottom w:val="single" w:sz="4" w:space="0" w:color="auto"/>
              <w:right w:val="single" w:sz="4" w:space="0" w:color="auto"/>
            </w:tcBorders>
            <w:noWrap/>
          </w:tcPr>
          <w:p w14:paraId="1584B476" w14:textId="5E05350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9.4</w:t>
            </w:r>
          </w:p>
        </w:tc>
      </w:tr>
      <w:tr w:rsidR="0041289E" w:rsidRPr="000E61C6" w14:paraId="09E2FFB6"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22ED0252" w14:textId="77777777" w:rsidR="0041289E" w:rsidRPr="000E61C6" w:rsidRDefault="0041289E">
            <w:pPr>
              <w:spacing w:before="0" w:after="0"/>
              <w:rPr>
                <w:rFonts w:cs="Arial"/>
                <w:sz w:val="24"/>
                <w:szCs w:val="24"/>
              </w:rPr>
            </w:pPr>
            <w:r w:rsidRPr="000E61C6">
              <w:rPr>
                <w:rFonts w:cs="Arial"/>
                <w:sz w:val="24"/>
                <w:szCs w:val="24"/>
              </w:rPr>
              <w:t>Sonoma</w:t>
            </w:r>
          </w:p>
        </w:tc>
        <w:tc>
          <w:tcPr>
            <w:tcW w:w="971" w:type="pct"/>
            <w:tcBorders>
              <w:top w:val="single" w:sz="4" w:space="0" w:color="auto"/>
              <w:left w:val="single" w:sz="4" w:space="0" w:color="auto"/>
              <w:bottom w:val="single" w:sz="4" w:space="0" w:color="auto"/>
              <w:right w:val="single" w:sz="4" w:space="0" w:color="auto"/>
            </w:tcBorders>
            <w:noWrap/>
          </w:tcPr>
          <w:p w14:paraId="797EDAB4" w14:textId="2EC8F72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531</w:t>
            </w:r>
          </w:p>
        </w:tc>
        <w:tc>
          <w:tcPr>
            <w:tcW w:w="1864" w:type="pct"/>
            <w:tcBorders>
              <w:top w:val="single" w:sz="4" w:space="0" w:color="auto"/>
              <w:left w:val="single" w:sz="4" w:space="0" w:color="auto"/>
              <w:bottom w:val="single" w:sz="4" w:space="0" w:color="auto"/>
              <w:right w:val="single" w:sz="4" w:space="0" w:color="auto"/>
            </w:tcBorders>
            <w:noWrap/>
          </w:tcPr>
          <w:p w14:paraId="12992035" w14:textId="6EBDBA3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47</w:t>
            </w:r>
          </w:p>
        </w:tc>
        <w:tc>
          <w:tcPr>
            <w:tcW w:w="1107" w:type="pct"/>
            <w:tcBorders>
              <w:top w:val="single" w:sz="4" w:space="0" w:color="auto"/>
              <w:left w:val="single" w:sz="4" w:space="0" w:color="auto"/>
              <w:bottom w:val="single" w:sz="4" w:space="0" w:color="auto"/>
              <w:right w:val="single" w:sz="4" w:space="0" w:color="auto"/>
            </w:tcBorders>
            <w:noWrap/>
          </w:tcPr>
          <w:p w14:paraId="17754BA0" w14:textId="7F9E2BF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8.9</w:t>
            </w:r>
          </w:p>
        </w:tc>
      </w:tr>
      <w:tr w:rsidR="0041289E" w:rsidRPr="000E61C6" w14:paraId="32BAD3B9"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478A0A3" w14:textId="77777777" w:rsidR="0041289E" w:rsidRPr="000E61C6" w:rsidRDefault="0041289E">
            <w:pPr>
              <w:spacing w:before="0" w:after="0"/>
              <w:rPr>
                <w:rFonts w:cs="Arial"/>
                <w:sz w:val="24"/>
                <w:szCs w:val="24"/>
              </w:rPr>
            </w:pPr>
            <w:r w:rsidRPr="000E61C6">
              <w:rPr>
                <w:rFonts w:cs="Arial"/>
                <w:sz w:val="24"/>
                <w:szCs w:val="24"/>
              </w:rPr>
              <w:t>Stanislaus</w:t>
            </w:r>
          </w:p>
        </w:tc>
        <w:tc>
          <w:tcPr>
            <w:tcW w:w="971" w:type="pct"/>
            <w:tcBorders>
              <w:top w:val="single" w:sz="4" w:space="0" w:color="auto"/>
              <w:left w:val="single" w:sz="4" w:space="0" w:color="auto"/>
              <w:bottom w:val="single" w:sz="4" w:space="0" w:color="auto"/>
              <w:right w:val="single" w:sz="4" w:space="0" w:color="auto"/>
            </w:tcBorders>
            <w:noWrap/>
          </w:tcPr>
          <w:p w14:paraId="02B77DE9" w14:textId="31966E5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920</w:t>
            </w:r>
          </w:p>
        </w:tc>
        <w:tc>
          <w:tcPr>
            <w:tcW w:w="1864" w:type="pct"/>
            <w:tcBorders>
              <w:top w:val="single" w:sz="4" w:space="0" w:color="auto"/>
              <w:left w:val="single" w:sz="4" w:space="0" w:color="auto"/>
              <w:bottom w:val="single" w:sz="4" w:space="0" w:color="auto"/>
              <w:right w:val="single" w:sz="4" w:space="0" w:color="auto"/>
            </w:tcBorders>
            <w:noWrap/>
          </w:tcPr>
          <w:p w14:paraId="54660E50" w14:textId="731394E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51</w:t>
            </w:r>
          </w:p>
        </w:tc>
        <w:tc>
          <w:tcPr>
            <w:tcW w:w="1107" w:type="pct"/>
            <w:tcBorders>
              <w:top w:val="single" w:sz="4" w:space="0" w:color="auto"/>
              <w:left w:val="single" w:sz="4" w:space="0" w:color="auto"/>
              <w:bottom w:val="single" w:sz="4" w:space="0" w:color="auto"/>
              <w:right w:val="single" w:sz="4" w:space="0" w:color="auto"/>
            </w:tcBorders>
            <w:noWrap/>
          </w:tcPr>
          <w:p w14:paraId="6A3FF585" w14:textId="5143926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5.5</w:t>
            </w:r>
          </w:p>
        </w:tc>
      </w:tr>
      <w:tr w:rsidR="0041289E" w:rsidRPr="000E61C6" w14:paraId="418468D8"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445922F8" w14:textId="77777777" w:rsidR="0041289E" w:rsidRPr="000E61C6" w:rsidRDefault="0041289E">
            <w:pPr>
              <w:spacing w:before="0" w:after="0"/>
              <w:rPr>
                <w:rFonts w:cs="Arial"/>
                <w:sz w:val="24"/>
                <w:szCs w:val="24"/>
              </w:rPr>
            </w:pPr>
            <w:r w:rsidRPr="000E61C6">
              <w:rPr>
                <w:rFonts w:cs="Arial"/>
                <w:sz w:val="24"/>
                <w:szCs w:val="24"/>
              </w:rPr>
              <w:t>Sutter</w:t>
            </w:r>
          </w:p>
        </w:tc>
        <w:tc>
          <w:tcPr>
            <w:tcW w:w="971" w:type="pct"/>
            <w:tcBorders>
              <w:top w:val="single" w:sz="4" w:space="0" w:color="auto"/>
              <w:left w:val="single" w:sz="4" w:space="0" w:color="auto"/>
              <w:bottom w:val="single" w:sz="4" w:space="0" w:color="auto"/>
              <w:right w:val="single" w:sz="4" w:space="0" w:color="auto"/>
            </w:tcBorders>
            <w:noWrap/>
          </w:tcPr>
          <w:p w14:paraId="2A9F57DD" w14:textId="580FB65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186</w:t>
            </w:r>
          </w:p>
        </w:tc>
        <w:tc>
          <w:tcPr>
            <w:tcW w:w="1864" w:type="pct"/>
            <w:tcBorders>
              <w:top w:val="single" w:sz="4" w:space="0" w:color="auto"/>
              <w:left w:val="single" w:sz="4" w:space="0" w:color="auto"/>
              <w:bottom w:val="single" w:sz="4" w:space="0" w:color="auto"/>
              <w:right w:val="single" w:sz="4" w:space="0" w:color="auto"/>
            </w:tcBorders>
            <w:noWrap/>
          </w:tcPr>
          <w:p w14:paraId="3DFA95F9" w14:textId="6DD44E5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51583F62" w14:textId="04CEA57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1738CA1D"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0FB702EF" w14:textId="77777777" w:rsidR="0041289E" w:rsidRPr="000E61C6" w:rsidRDefault="0041289E">
            <w:pPr>
              <w:spacing w:before="0" w:after="0"/>
              <w:rPr>
                <w:rFonts w:cs="Arial"/>
                <w:sz w:val="24"/>
                <w:szCs w:val="24"/>
              </w:rPr>
            </w:pPr>
            <w:r w:rsidRPr="000E61C6">
              <w:rPr>
                <w:rFonts w:cs="Arial"/>
                <w:sz w:val="24"/>
                <w:szCs w:val="24"/>
              </w:rPr>
              <w:t>Tehama</w:t>
            </w:r>
          </w:p>
        </w:tc>
        <w:tc>
          <w:tcPr>
            <w:tcW w:w="971" w:type="pct"/>
            <w:tcBorders>
              <w:top w:val="single" w:sz="4" w:space="0" w:color="auto"/>
              <w:left w:val="single" w:sz="4" w:space="0" w:color="auto"/>
              <w:bottom w:val="single" w:sz="4" w:space="0" w:color="auto"/>
              <w:right w:val="single" w:sz="4" w:space="0" w:color="auto"/>
            </w:tcBorders>
            <w:noWrap/>
          </w:tcPr>
          <w:p w14:paraId="7AF843D7" w14:textId="1BFE054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202</w:t>
            </w:r>
          </w:p>
        </w:tc>
        <w:tc>
          <w:tcPr>
            <w:tcW w:w="1864" w:type="pct"/>
            <w:tcBorders>
              <w:top w:val="single" w:sz="4" w:space="0" w:color="auto"/>
              <w:left w:val="single" w:sz="4" w:space="0" w:color="auto"/>
              <w:bottom w:val="single" w:sz="4" w:space="0" w:color="auto"/>
              <w:right w:val="single" w:sz="4" w:space="0" w:color="auto"/>
            </w:tcBorders>
            <w:noWrap/>
          </w:tcPr>
          <w:p w14:paraId="214F9814" w14:textId="7B1D7FA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22</w:t>
            </w:r>
          </w:p>
        </w:tc>
        <w:tc>
          <w:tcPr>
            <w:tcW w:w="1107" w:type="pct"/>
            <w:tcBorders>
              <w:top w:val="single" w:sz="4" w:space="0" w:color="auto"/>
              <w:left w:val="single" w:sz="4" w:space="0" w:color="auto"/>
              <w:bottom w:val="single" w:sz="4" w:space="0" w:color="auto"/>
              <w:right w:val="single" w:sz="4" w:space="0" w:color="auto"/>
            </w:tcBorders>
            <w:noWrap/>
          </w:tcPr>
          <w:p w14:paraId="0589EC3E" w14:textId="35B659F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10.9</w:t>
            </w:r>
          </w:p>
        </w:tc>
      </w:tr>
      <w:tr w:rsidR="0041289E" w:rsidRPr="000E61C6" w14:paraId="3F5A57E4"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78AE67DD" w14:textId="77777777" w:rsidR="0041289E" w:rsidRPr="000E61C6" w:rsidRDefault="0041289E">
            <w:pPr>
              <w:spacing w:before="0" w:after="0"/>
              <w:rPr>
                <w:rFonts w:cs="Arial"/>
                <w:sz w:val="24"/>
                <w:szCs w:val="24"/>
              </w:rPr>
            </w:pPr>
            <w:r w:rsidRPr="000E61C6">
              <w:rPr>
                <w:rFonts w:cs="Arial"/>
                <w:sz w:val="24"/>
                <w:szCs w:val="24"/>
              </w:rPr>
              <w:t>Trinity</w:t>
            </w:r>
          </w:p>
        </w:tc>
        <w:tc>
          <w:tcPr>
            <w:tcW w:w="971" w:type="pct"/>
            <w:tcBorders>
              <w:top w:val="single" w:sz="4" w:space="0" w:color="auto"/>
              <w:left w:val="single" w:sz="4" w:space="0" w:color="auto"/>
              <w:bottom w:val="single" w:sz="4" w:space="0" w:color="auto"/>
              <w:right w:val="single" w:sz="4" w:space="0" w:color="auto"/>
            </w:tcBorders>
            <w:noWrap/>
          </w:tcPr>
          <w:p w14:paraId="55D3855E" w14:textId="7C449F2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72</w:t>
            </w:r>
          </w:p>
        </w:tc>
        <w:tc>
          <w:tcPr>
            <w:tcW w:w="1864" w:type="pct"/>
            <w:tcBorders>
              <w:top w:val="single" w:sz="4" w:space="0" w:color="auto"/>
              <w:left w:val="single" w:sz="4" w:space="0" w:color="auto"/>
              <w:bottom w:val="single" w:sz="4" w:space="0" w:color="auto"/>
              <w:right w:val="single" w:sz="4" w:space="0" w:color="auto"/>
            </w:tcBorders>
            <w:noWrap/>
          </w:tcPr>
          <w:p w14:paraId="2EB03932" w14:textId="6F9B54F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1107" w:type="pct"/>
            <w:tcBorders>
              <w:top w:val="single" w:sz="4" w:space="0" w:color="auto"/>
              <w:left w:val="single" w:sz="4" w:space="0" w:color="auto"/>
              <w:bottom w:val="single" w:sz="4" w:space="0" w:color="auto"/>
              <w:right w:val="single" w:sz="4" w:space="0" w:color="auto"/>
            </w:tcBorders>
            <w:noWrap/>
          </w:tcPr>
          <w:p w14:paraId="398F0908" w14:textId="35177CD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17955529"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07EA9375" w14:textId="77777777" w:rsidR="0041289E" w:rsidRPr="000E61C6" w:rsidRDefault="0041289E">
            <w:pPr>
              <w:spacing w:before="0" w:after="0"/>
              <w:rPr>
                <w:rFonts w:cs="Arial"/>
                <w:sz w:val="24"/>
                <w:szCs w:val="24"/>
              </w:rPr>
            </w:pPr>
            <w:r w:rsidRPr="000E61C6">
              <w:rPr>
                <w:rFonts w:cs="Arial"/>
                <w:sz w:val="24"/>
                <w:szCs w:val="24"/>
              </w:rPr>
              <w:t>Tulare</w:t>
            </w:r>
          </w:p>
        </w:tc>
        <w:tc>
          <w:tcPr>
            <w:tcW w:w="971" w:type="pct"/>
            <w:tcBorders>
              <w:top w:val="single" w:sz="4" w:space="0" w:color="auto"/>
              <w:left w:val="single" w:sz="4" w:space="0" w:color="auto"/>
              <w:bottom w:val="single" w:sz="4" w:space="0" w:color="auto"/>
              <w:right w:val="single" w:sz="4" w:space="0" w:color="auto"/>
            </w:tcBorders>
            <w:noWrap/>
          </w:tcPr>
          <w:p w14:paraId="4D27A9DF" w14:textId="12E2309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1,114</w:t>
            </w:r>
          </w:p>
        </w:tc>
        <w:tc>
          <w:tcPr>
            <w:tcW w:w="1864" w:type="pct"/>
            <w:tcBorders>
              <w:top w:val="single" w:sz="4" w:space="0" w:color="auto"/>
              <w:left w:val="single" w:sz="4" w:space="0" w:color="auto"/>
              <w:bottom w:val="single" w:sz="4" w:space="0" w:color="auto"/>
              <w:right w:val="single" w:sz="4" w:space="0" w:color="auto"/>
            </w:tcBorders>
            <w:noWrap/>
          </w:tcPr>
          <w:p w14:paraId="05ACBCF6" w14:textId="0A6EFEE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27</w:t>
            </w:r>
          </w:p>
        </w:tc>
        <w:tc>
          <w:tcPr>
            <w:tcW w:w="1107" w:type="pct"/>
            <w:tcBorders>
              <w:top w:val="single" w:sz="4" w:space="0" w:color="auto"/>
              <w:left w:val="single" w:sz="4" w:space="0" w:color="auto"/>
              <w:bottom w:val="single" w:sz="4" w:space="0" w:color="auto"/>
              <w:right w:val="single" w:sz="4" w:space="0" w:color="auto"/>
            </w:tcBorders>
            <w:noWrap/>
          </w:tcPr>
          <w:p w14:paraId="4ED9E0E3" w14:textId="5F369D6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2.4</w:t>
            </w:r>
          </w:p>
        </w:tc>
      </w:tr>
      <w:tr w:rsidR="0041289E" w:rsidRPr="000E61C6" w14:paraId="3524818D"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56F0C090" w14:textId="77777777" w:rsidR="0041289E" w:rsidRPr="000E61C6" w:rsidRDefault="0041289E">
            <w:pPr>
              <w:spacing w:before="0" w:after="0"/>
              <w:rPr>
                <w:rFonts w:cs="Arial"/>
                <w:sz w:val="24"/>
                <w:szCs w:val="24"/>
              </w:rPr>
            </w:pPr>
            <w:r w:rsidRPr="000E61C6">
              <w:rPr>
                <w:rFonts w:cs="Arial"/>
                <w:sz w:val="24"/>
                <w:szCs w:val="24"/>
              </w:rPr>
              <w:t>Tuolumne</w:t>
            </w:r>
          </w:p>
        </w:tc>
        <w:tc>
          <w:tcPr>
            <w:tcW w:w="971" w:type="pct"/>
            <w:tcBorders>
              <w:top w:val="single" w:sz="4" w:space="0" w:color="auto"/>
              <w:left w:val="single" w:sz="4" w:space="0" w:color="auto"/>
              <w:bottom w:val="single" w:sz="4" w:space="0" w:color="auto"/>
              <w:right w:val="single" w:sz="4" w:space="0" w:color="auto"/>
            </w:tcBorders>
            <w:noWrap/>
          </w:tcPr>
          <w:p w14:paraId="6D1836C4" w14:textId="6F18FBA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86</w:t>
            </w:r>
          </w:p>
        </w:tc>
        <w:tc>
          <w:tcPr>
            <w:tcW w:w="1864" w:type="pct"/>
            <w:tcBorders>
              <w:top w:val="single" w:sz="4" w:space="0" w:color="auto"/>
              <w:left w:val="single" w:sz="4" w:space="0" w:color="auto"/>
              <w:bottom w:val="single" w:sz="4" w:space="0" w:color="auto"/>
              <w:right w:val="single" w:sz="4" w:space="0" w:color="auto"/>
            </w:tcBorders>
            <w:noWrap/>
          </w:tcPr>
          <w:p w14:paraId="54F9F0F7" w14:textId="2C7C3D7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1107" w:type="pct"/>
            <w:tcBorders>
              <w:top w:val="single" w:sz="4" w:space="0" w:color="auto"/>
              <w:left w:val="single" w:sz="4" w:space="0" w:color="auto"/>
              <w:bottom w:val="single" w:sz="4" w:space="0" w:color="auto"/>
              <w:right w:val="single" w:sz="4" w:space="0" w:color="auto"/>
            </w:tcBorders>
            <w:noWrap/>
          </w:tcPr>
          <w:p w14:paraId="139E2600" w14:textId="354EF6C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8.1</w:t>
            </w:r>
          </w:p>
        </w:tc>
      </w:tr>
      <w:tr w:rsidR="0041289E" w:rsidRPr="000E61C6" w14:paraId="22928DBB"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548AD6DD" w14:textId="77777777" w:rsidR="0041289E" w:rsidRPr="000E61C6" w:rsidRDefault="0041289E">
            <w:pPr>
              <w:spacing w:before="0" w:after="0"/>
              <w:rPr>
                <w:rFonts w:cs="Arial"/>
                <w:sz w:val="24"/>
                <w:szCs w:val="24"/>
              </w:rPr>
            </w:pPr>
            <w:r w:rsidRPr="000E61C6">
              <w:rPr>
                <w:rFonts w:cs="Arial"/>
                <w:sz w:val="24"/>
                <w:szCs w:val="24"/>
              </w:rPr>
              <w:t>Ventura</w:t>
            </w:r>
          </w:p>
        </w:tc>
        <w:tc>
          <w:tcPr>
            <w:tcW w:w="971" w:type="pct"/>
            <w:tcBorders>
              <w:top w:val="single" w:sz="4" w:space="0" w:color="auto"/>
              <w:left w:val="single" w:sz="4" w:space="0" w:color="auto"/>
              <w:bottom w:val="single" w:sz="4" w:space="0" w:color="auto"/>
              <w:right w:val="single" w:sz="4" w:space="0" w:color="auto"/>
            </w:tcBorders>
            <w:noWrap/>
          </w:tcPr>
          <w:p w14:paraId="6D61B18D" w14:textId="26A1616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718</w:t>
            </w:r>
          </w:p>
        </w:tc>
        <w:tc>
          <w:tcPr>
            <w:tcW w:w="1864" w:type="pct"/>
            <w:tcBorders>
              <w:top w:val="single" w:sz="4" w:space="0" w:color="auto"/>
              <w:left w:val="single" w:sz="4" w:space="0" w:color="auto"/>
              <w:bottom w:val="single" w:sz="4" w:space="0" w:color="auto"/>
              <w:right w:val="single" w:sz="4" w:space="0" w:color="auto"/>
            </w:tcBorders>
            <w:noWrap/>
          </w:tcPr>
          <w:p w14:paraId="57E5632F" w14:textId="1822FC1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w:t>
            </w:r>
          </w:p>
        </w:tc>
        <w:tc>
          <w:tcPr>
            <w:tcW w:w="1107" w:type="pct"/>
            <w:tcBorders>
              <w:top w:val="single" w:sz="4" w:space="0" w:color="auto"/>
              <w:left w:val="single" w:sz="4" w:space="0" w:color="auto"/>
              <w:bottom w:val="single" w:sz="4" w:space="0" w:color="auto"/>
              <w:right w:val="single" w:sz="4" w:space="0" w:color="auto"/>
            </w:tcBorders>
            <w:noWrap/>
          </w:tcPr>
          <w:p w14:paraId="161AF0BF" w14:textId="112EF83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5.7</w:t>
            </w:r>
          </w:p>
        </w:tc>
      </w:tr>
      <w:tr w:rsidR="0041289E" w:rsidRPr="000E61C6" w14:paraId="64C820D1" w14:textId="77777777" w:rsidTr="00681639">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B53F734" w14:textId="77777777" w:rsidR="0041289E" w:rsidRPr="000E61C6" w:rsidRDefault="0041289E">
            <w:pPr>
              <w:spacing w:before="0" w:after="0"/>
              <w:rPr>
                <w:rFonts w:cs="Arial"/>
                <w:sz w:val="24"/>
                <w:szCs w:val="24"/>
              </w:rPr>
            </w:pPr>
            <w:r w:rsidRPr="000E61C6">
              <w:rPr>
                <w:rFonts w:cs="Arial"/>
                <w:sz w:val="24"/>
                <w:szCs w:val="24"/>
              </w:rPr>
              <w:t>Yolo</w:t>
            </w:r>
          </w:p>
        </w:tc>
        <w:tc>
          <w:tcPr>
            <w:tcW w:w="971" w:type="pct"/>
            <w:tcBorders>
              <w:top w:val="single" w:sz="4" w:space="0" w:color="auto"/>
              <w:left w:val="single" w:sz="4" w:space="0" w:color="auto"/>
              <w:bottom w:val="single" w:sz="4" w:space="0" w:color="auto"/>
              <w:right w:val="single" w:sz="4" w:space="0" w:color="auto"/>
            </w:tcBorders>
            <w:noWrap/>
          </w:tcPr>
          <w:p w14:paraId="0F3F6F8B" w14:textId="065BC46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357</w:t>
            </w:r>
          </w:p>
        </w:tc>
        <w:tc>
          <w:tcPr>
            <w:tcW w:w="1864" w:type="pct"/>
            <w:tcBorders>
              <w:top w:val="single" w:sz="4" w:space="0" w:color="auto"/>
              <w:left w:val="single" w:sz="4" w:space="0" w:color="auto"/>
              <w:bottom w:val="single" w:sz="4" w:space="0" w:color="auto"/>
              <w:right w:val="single" w:sz="4" w:space="0" w:color="auto"/>
            </w:tcBorders>
            <w:noWrap/>
          </w:tcPr>
          <w:p w14:paraId="0FA6DF79" w14:textId="0989E47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w:t>
            </w:r>
          </w:p>
        </w:tc>
        <w:tc>
          <w:tcPr>
            <w:tcW w:w="1107" w:type="pct"/>
            <w:tcBorders>
              <w:top w:val="single" w:sz="4" w:space="0" w:color="auto"/>
              <w:left w:val="single" w:sz="4" w:space="0" w:color="auto"/>
              <w:bottom w:val="single" w:sz="4" w:space="0" w:color="auto"/>
              <w:right w:val="single" w:sz="4" w:space="0" w:color="auto"/>
            </w:tcBorders>
            <w:noWrap/>
          </w:tcPr>
          <w:p w14:paraId="0FD7CC5F" w14:textId="0A0F065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3.4</w:t>
            </w:r>
          </w:p>
        </w:tc>
      </w:tr>
      <w:tr w:rsidR="0041289E" w:rsidRPr="000E61C6" w14:paraId="03A5EC1D" w14:textId="77777777" w:rsidTr="00681639">
        <w:trPr>
          <w:cantSplit/>
          <w:trHeight w:val="315"/>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hideMark/>
          </w:tcPr>
          <w:p w14:paraId="6C9FD6A1" w14:textId="77777777" w:rsidR="0041289E" w:rsidRPr="000E61C6" w:rsidRDefault="0041289E">
            <w:pPr>
              <w:spacing w:before="0" w:after="0"/>
              <w:rPr>
                <w:rFonts w:cs="Arial"/>
                <w:sz w:val="24"/>
                <w:szCs w:val="24"/>
              </w:rPr>
            </w:pPr>
            <w:r w:rsidRPr="000E61C6">
              <w:rPr>
                <w:rFonts w:cs="Arial"/>
                <w:sz w:val="24"/>
                <w:szCs w:val="24"/>
              </w:rPr>
              <w:t>Yuba</w:t>
            </w:r>
          </w:p>
        </w:tc>
        <w:tc>
          <w:tcPr>
            <w:tcW w:w="971" w:type="pct"/>
            <w:tcBorders>
              <w:top w:val="single" w:sz="4" w:space="0" w:color="auto"/>
              <w:left w:val="single" w:sz="4" w:space="0" w:color="auto"/>
              <w:bottom w:val="single" w:sz="4" w:space="0" w:color="auto"/>
              <w:right w:val="single" w:sz="4" w:space="0" w:color="auto"/>
            </w:tcBorders>
            <w:noWrap/>
          </w:tcPr>
          <w:p w14:paraId="4AF9BD1F" w14:textId="04B9C97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226</w:t>
            </w:r>
          </w:p>
        </w:tc>
        <w:tc>
          <w:tcPr>
            <w:tcW w:w="1864" w:type="pct"/>
            <w:tcBorders>
              <w:top w:val="single" w:sz="4" w:space="0" w:color="auto"/>
              <w:left w:val="single" w:sz="4" w:space="0" w:color="auto"/>
              <w:bottom w:val="single" w:sz="4" w:space="0" w:color="auto"/>
              <w:right w:val="single" w:sz="4" w:space="0" w:color="auto"/>
            </w:tcBorders>
            <w:noWrap/>
          </w:tcPr>
          <w:p w14:paraId="69D937FC" w14:textId="6673CB4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15</w:t>
            </w:r>
          </w:p>
        </w:tc>
        <w:tc>
          <w:tcPr>
            <w:tcW w:w="1107" w:type="pct"/>
            <w:tcBorders>
              <w:top w:val="single" w:sz="4" w:space="0" w:color="auto"/>
              <w:left w:val="single" w:sz="4" w:space="0" w:color="auto"/>
              <w:bottom w:val="single" w:sz="4" w:space="0" w:color="auto"/>
              <w:right w:val="single" w:sz="4" w:space="0" w:color="auto"/>
            </w:tcBorders>
            <w:noWrap/>
          </w:tcPr>
          <w:p w14:paraId="4D45A3B3" w14:textId="0349465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6.6</w:t>
            </w:r>
          </w:p>
        </w:tc>
      </w:tr>
    </w:tbl>
    <w:p w14:paraId="7D6B39EA" w14:textId="48C09A09" w:rsidR="0041289E" w:rsidRPr="000E61C6" w:rsidRDefault="0041289E" w:rsidP="00445362">
      <w:pPr>
        <w:pStyle w:val="Heading4"/>
      </w:pPr>
      <w:bookmarkStart w:id="76" w:name="_Toc97539971"/>
      <w:bookmarkStart w:id="77" w:name="_Toc110243280"/>
      <w:bookmarkStart w:id="78" w:name="_Toc115854151"/>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10</w:t>
      </w:r>
      <w:r w:rsidRPr="000E61C6">
        <w:rPr>
          <w:noProof/>
        </w:rPr>
        <w:fldChar w:fldCharType="end"/>
      </w:r>
      <w:r w:rsidRPr="000E61C6">
        <w:t>:</w:t>
      </w:r>
      <w:r w:rsidR="00F74E1D" w:rsidRPr="000E61C6">
        <w:t xml:space="preserve"> </w:t>
      </w:r>
      <w:r w:rsidRPr="000E61C6">
        <w:rPr>
          <w:bCs/>
          <w:color w:val="000000"/>
        </w:rPr>
        <w:t>Foster</w:t>
      </w:r>
      <w:r w:rsidR="00F74E1D" w:rsidRPr="000E61C6">
        <w:rPr>
          <w:bCs/>
          <w:color w:val="000000"/>
        </w:rPr>
        <w:t xml:space="preserve"> </w:t>
      </w:r>
      <w:r w:rsidRPr="000E61C6">
        <w:rPr>
          <w:bCs/>
          <w:color w:val="000000"/>
        </w:rPr>
        <w:t>Youth</w:t>
      </w:r>
      <w:r w:rsidR="00F74E1D" w:rsidRPr="000E61C6">
        <w:t xml:space="preserve"> </w:t>
      </w:r>
      <w:r w:rsidRPr="000E61C6">
        <w:t>Juvenile</w:t>
      </w:r>
      <w:r w:rsidR="00F74E1D" w:rsidRPr="000E61C6">
        <w:t xml:space="preserve"> </w:t>
      </w:r>
      <w:r w:rsidRPr="000E61C6">
        <w:t>Detention</w:t>
      </w:r>
      <w:r w:rsidR="00F74E1D" w:rsidRPr="000E61C6">
        <w:t xml:space="preserve"> </w:t>
      </w:r>
      <w:r w:rsidRPr="000E61C6">
        <w:t>Placements</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2020–21</w:t>
      </w:r>
      <w:bookmarkEnd w:id="76"/>
      <w:bookmarkEnd w:id="77"/>
      <w:bookmarkEnd w:id="78"/>
    </w:p>
    <w:tbl>
      <w:tblPr>
        <w:tblStyle w:val="TableColumns1"/>
        <w:tblW w:w="5000" w:type="pct"/>
        <w:jc w:val="center"/>
        <w:tblLook w:val="04A0" w:firstRow="1" w:lastRow="0" w:firstColumn="1" w:lastColumn="0" w:noHBand="0" w:noVBand="1"/>
        <w:tblDescription w:val="This table contains the number and rate of foster youth placed in a juvenile hall or youth authority school in the 2020–21 school year."/>
      </w:tblPr>
      <w:tblGrid>
        <w:gridCol w:w="1978"/>
        <w:gridCol w:w="1977"/>
        <w:gridCol w:w="3663"/>
        <w:gridCol w:w="1732"/>
      </w:tblGrid>
      <w:tr w:rsidR="0041289E" w:rsidRPr="000E61C6" w14:paraId="4D9DF4FB" w14:textId="77777777" w:rsidTr="00CA3A2D">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9AE3C" w14:textId="77777777" w:rsidR="0041289E" w:rsidRPr="000E61C6" w:rsidRDefault="0041289E">
            <w:pPr>
              <w:spacing w:before="0" w:after="0"/>
              <w:jc w:val="center"/>
              <w:rPr>
                <w:rFonts w:cs="Arial"/>
                <w:b/>
                <w:bCs/>
                <w:sz w:val="24"/>
                <w:szCs w:val="24"/>
              </w:rPr>
            </w:pPr>
            <w:r w:rsidRPr="000E61C6">
              <w:rPr>
                <w:b/>
                <w:sz w:val="24"/>
                <w:szCs w:val="24"/>
              </w:rPr>
              <w:t>County</w:t>
            </w:r>
          </w:p>
        </w:tc>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E00C0" w14:textId="3C833DFE" w:rsidR="0041289E" w:rsidRPr="000E61C6" w:rsidRDefault="0041289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sz w:val="24"/>
                <w:szCs w:val="24"/>
              </w:rPr>
            </w:pPr>
            <w:r w:rsidRPr="000E61C6">
              <w:rPr>
                <w:rFonts w:cs="Arial"/>
                <w:b/>
                <w:bCs/>
                <w:sz w:val="24"/>
                <w:szCs w:val="24"/>
              </w:rPr>
              <w:t>Cumulative</w:t>
            </w:r>
            <w:r w:rsidR="00F74E1D" w:rsidRPr="000E61C6">
              <w:rPr>
                <w:rFonts w:cs="Arial"/>
                <w:b/>
                <w:bCs/>
                <w:sz w:val="24"/>
                <w:szCs w:val="24"/>
              </w:rPr>
              <w:t xml:space="preserve"> </w:t>
            </w:r>
            <w:r w:rsidRPr="000E61C6">
              <w:rPr>
                <w:rFonts w:cs="Arial"/>
                <w:b/>
                <w:bCs/>
                <w:sz w:val="24"/>
                <w:szCs w:val="24"/>
              </w:rPr>
              <w:t>Enrollment</w:t>
            </w:r>
            <w:r w:rsidRPr="000E61C6">
              <w:rPr>
                <w:rFonts w:cs="Arial"/>
                <w:b/>
                <w:sz w:val="24"/>
                <w:szCs w:val="24"/>
              </w:rPr>
              <w:br/>
              <w:t>(N)</w:t>
            </w:r>
          </w:p>
        </w:tc>
        <w:tc>
          <w:tcPr>
            <w:tcW w:w="1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F8E21" w14:textId="2AB55C94" w:rsidR="0041289E" w:rsidRPr="000E61C6" w:rsidRDefault="0041289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bCs/>
                <w:sz w:val="24"/>
                <w:szCs w:val="24"/>
              </w:rPr>
            </w:pPr>
            <w:r w:rsidRPr="000E61C6">
              <w:rPr>
                <w:rFonts w:cs="Arial"/>
                <w:b/>
                <w:bCs/>
                <w:sz w:val="24"/>
                <w:szCs w:val="24"/>
              </w:rPr>
              <w:t>Unduplicated</w:t>
            </w:r>
            <w:r w:rsidR="00F74E1D" w:rsidRPr="000E61C6">
              <w:rPr>
                <w:rFonts w:cs="Arial"/>
                <w:b/>
                <w:bCs/>
                <w:sz w:val="24"/>
                <w:szCs w:val="24"/>
              </w:rPr>
              <w:t xml:space="preserve"> </w:t>
            </w:r>
            <w:r w:rsidRPr="000E61C6">
              <w:rPr>
                <w:rFonts w:cs="Arial"/>
                <w:b/>
                <w:bCs/>
                <w:sz w:val="24"/>
                <w:szCs w:val="24"/>
              </w:rPr>
              <w:t>Count</w:t>
            </w:r>
            <w:r w:rsidR="00F74E1D" w:rsidRPr="000E61C6">
              <w:rPr>
                <w:rFonts w:cs="Arial"/>
                <w:b/>
                <w:bCs/>
                <w:sz w:val="24"/>
                <w:szCs w:val="24"/>
              </w:rPr>
              <w:t xml:space="preserve"> </w:t>
            </w:r>
            <w:r w:rsidRPr="000E61C6">
              <w:rPr>
                <w:rFonts w:cs="Arial"/>
                <w:b/>
                <w:bCs/>
                <w:sz w:val="24"/>
                <w:szCs w:val="24"/>
              </w:rPr>
              <w:t>of</w:t>
            </w:r>
            <w:r w:rsidR="00F74E1D" w:rsidRPr="000E61C6">
              <w:rPr>
                <w:rFonts w:cs="Arial"/>
                <w:b/>
                <w:bCs/>
                <w:sz w:val="24"/>
                <w:szCs w:val="24"/>
              </w:rPr>
              <w:t xml:space="preserve"> </w:t>
            </w:r>
            <w:r w:rsidRPr="000E61C6">
              <w:rPr>
                <w:rFonts w:cs="Arial"/>
                <w:b/>
                <w:bCs/>
                <w:sz w:val="24"/>
                <w:szCs w:val="24"/>
              </w:rPr>
              <w:t>Foster</w:t>
            </w:r>
            <w:r w:rsidR="00F74E1D" w:rsidRPr="000E61C6">
              <w:rPr>
                <w:rFonts w:cs="Arial"/>
                <w:b/>
                <w:bCs/>
                <w:sz w:val="24"/>
                <w:szCs w:val="24"/>
              </w:rPr>
              <w:t xml:space="preserve"> </w:t>
            </w:r>
            <w:r w:rsidRPr="000E61C6">
              <w:rPr>
                <w:rFonts w:cs="Arial"/>
                <w:b/>
                <w:bCs/>
                <w:sz w:val="24"/>
                <w:szCs w:val="24"/>
              </w:rPr>
              <w:t>Youth</w:t>
            </w:r>
            <w:r w:rsidR="00F74E1D" w:rsidRPr="000E61C6">
              <w:rPr>
                <w:rFonts w:cs="Arial"/>
                <w:b/>
                <w:bCs/>
                <w:sz w:val="24"/>
                <w:szCs w:val="24"/>
              </w:rPr>
              <w:t xml:space="preserve"> </w:t>
            </w:r>
            <w:r w:rsidRPr="000E61C6">
              <w:rPr>
                <w:rFonts w:cs="Arial"/>
                <w:b/>
                <w:bCs/>
                <w:sz w:val="24"/>
                <w:szCs w:val="24"/>
              </w:rPr>
              <w:t>in</w:t>
            </w:r>
            <w:r w:rsidR="00F74E1D" w:rsidRPr="000E61C6">
              <w:rPr>
                <w:rFonts w:cs="Arial"/>
                <w:b/>
                <w:bCs/>
                <w:sz w:val="24"/>
                <w:szCs w:val="24"/>
              </w:rPr>
              <w:t xml:space="preserve"> </w:t>
            </w:r>
            <w:r w:rsidRPr="000E61C6">
              <w:rPr>
                <w:rFonts w:cs="Arial"/>
                <w:b/>
                <w:bCs/>
                <w:sz w:val="24"/>
                <w:szCs w:val="24"/>
              </w:rPr>
              <w:t>Juvenile</w:t>
            </w:r>
            <w:r w:rsidR="00F74E1D" w:rsidRPr="000E61C6">
              <w:rPr>
                <w:rFonts w:cs="Arial"/>
                <w:b/>
                <w:bCs/>
                <w:sz w:val="24"/>
                <w:szCs w:val="24"/>
              </w:rPr>
              <w:t xml:space="preserve"> </w:t>
            </w:r>
            <w:r w:rsidRPr="000E61C6">
              <w:rPr>
                <w:rFonts w:cs="Arial"/>
                <w:b/>
                <w:bCs/>
                <w:sz w:val="24"/>
                <w:szCs w:val="24"/>
              </w:rPr>
              <w:t>Hall</w:t>
            </w:r>
            <w:r w:rsidR="00F74E1D" w:rsidRPr="000E61C6">
              <w:rPr>
                <w:rFonts w:cs="Arial"/>
                <w:b/>
                <w:bCs/>
                <w:sz w:val="24"/>
                <w:szCs w:val="24"/>
              </w:rPr>
              <w:t xml:space="preserve"> </w:t>
            </w:r>
            <w:r w:rsidRPr="000E61C6">
              <w:rPr>
                <w:rFonts w:cs="Arial"/>
                <w:b/>
                <w:bCs/>
                <w:sz w:val="24"/>
                <w:szCs w:val="24"/>
              </w:rPr>
              <w:t>or</w:t>
            </w:r>
            <w:r w:rsidR="00F74E1D" w:rsidRPr="000E61C6">
              <w:rPr>
                <w:rFonts w:cs="Arial"/>
                <w:b/>
                <w:bCs/>
                <w:sz w:val="24"/>
                <w:szCs w:val="24"/>
              </w:rPr>
              <w:t xml:space="preserve"> </w:t>
            </w:r>
            <w:r w:rsidRPr="000E61C6">
              <w:rPr>
                <w:rFonts w:cs="Arial"/>
                <w:b/>
                <w:bCs/>
                <w:sz w:val="24"/>
                <w:szCs w:val="24"/>
              </w:rPr>
              <w:t>Youth</w:t>
            </w:r>
            <w:r w:rsidR="00F74E1D" w:rsidRPr="000E61C6">
              <w:rPr>
                <w:rFonts w:cs="Arial"/>
                <w:b/>
                <w:bCs/>
                <w:sz w:val="24"/>
                <w:szCs w:val="24"/>
              </w:rPr>
              <w:t xml:space="preserve"> </w:t>
            </w:r>
            <w:r w:rsidRPr="000E61C6">
              <w:rPr>
                <w:rFonts w:cs="Arial"/>
                <w:b/>
                <w:bCs/>
                <w:sz w:val="24"/>
                <w:szCs w:val="24"/>
              </w:rPr>
              <w:t>Authority</w:t>
            </w:r>
            <w:r w:rsidR="00F74E1D" w:rsidRPr="000E61C6">
              <w:rPr>
                <w:rFonts w:cs="Arial"/>
                <w:b/>
                <w:bCs/>
                <w:sz w:val="24"/>
                <w:szCs w:val="24"/>
              </w:rPr>
              <w:t xml:space="preserve"> </w:t>
            </w:r>
            <w:r w:rsidRPr="000E61C6">
              <w:rPr>
                <w:rFonts w:cs="Arial"/>
                <w:b/>
                <w:bCs/>
                <w:sz w:val="24"/>
                <w:szCs w:val="24"/>
              </w:rPr>
              <w:t>Schools</w:t>
            </w:r>
            <w:r w:rsidRPr="000E61C6">
              <w:rPr>
                <w:rFonts w:cs="Arial"/>
                <w:b/>
                <w:bCs/>
                <w:sz w:val="24"/>
                <w:szCs w:val="24"/>
              </w:rPr>
              <w:br/>
              <w:t>(N)</w:t>
            </w:r>
          </w:p>
        </w:tc>
        <w:tc>
          <w:tcPr>
            <w:tcW w:w="9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73AA" w14:textId="55163ACA" w:rsidR="0041289E" w:rsidRPr="000E61C6" w:rsidRDefault="0041289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bCs/>
                <w:sz w:val="24"/>
                <w:szCs w:val="24"/>
              </w:rPr>
            </w:pPr>
            <w:r w:rsidRPr="000E61C6">
              <w:rPr>
                <w:rFonts w:cs="Arial"/>
                <w:b/>
                <w:bCs/>
                <w:sz w:val="24"/>
                <w:szCs w:val="24"/>
              </w:rPr>
              <w:t>Juvenile</w:t>
            </w:r>
            <w:r w:rsidR="00F74E1D" w:rsidRPr="000E61C6">
              <w:rPr>
                <w:rFonts w:cs="Arial"/>
                <w:b/>
                <w:bCs/>
                <w:sz w:val="24"/>
                <w:szCs w:val="24"/>
              </w:rPr>
              <w:t xml:space="preserve"> </w:t>
            </w:r>
            <w:r w:rsidRPr="000E61C6">
              <w:rPr>
                <w:rFonts w:cs="Arial"/>
                <w:b/>
                <w:bCs/>
                <w:sz w:val="24"/>
                <w:szCs w:val="24"/>
              </w:rPr>
              <w:t>Detention</w:t>
            </w:r>
            <w:r w:rsidR="00F74E1D" w:rsidRPr="000E61C6">
              <w:rPr>
                <w:rFonts w:cs="Arial"/>
                <w:b/>
                <w:bCs/>
                <w:sz w:val="24"/>
                <w:szCs w:val="24"/>
              </w:rPr>
              <w:t xml:space="preserve"> </w:t>
            </w:r>
            <w:r w:rsidRPr="000E61C6">
              <w:rPr>
                <w:rFonts w:cs="Arial"/>
                <w:b/>
                <w:bCs/>
                <w:sz w:val="24"/>
                <w:szCs w:val="24"/>
              </w:rPr>
              <w:t>Rate</w:t>
            </w:r>
            <w:r w:rsidRPr="000E61C6">
              <w:rPr>
                <w:rFonts w:cs="Arial"/>
                <w:b/>
                <w:bCs/>
                <w:sz w:val="24"/>
                <w:szCs w:val="24"/>
              </w:rPr>
              <w:br/>
              <w:t>(%)</w:t>
            </w:r>
          </w:p>
        </w:tc>
      </w:tr>
      <w:tr w:rsidR="0041289E" w:rsidRPr="000E61C6" w14:paraId="610EA56F" w14:textId="77777777" w:rsidTr="004B3D8F">
        <w:trPr>
          <w:cantSplit/>
          <w:trHeight w:val="20"/>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vAlign w:val="bottom"/>
          </w:tcPr>
          <w:p w14:paraId="156F580F" w14:textId="5D2B7626" w:rsidR="0041289E" w:rsidRPr="000E61C6" w:rsidRDefault="0041289E" w:rsidP="00CA3A2D">
            <w:pPr>
              <w:spacing w:before="0" w:after="0"/>
              <w:rPr>
                <w:sz w:val="24"/>
                <w:szCs w:val="24"/>
              </w:rPr>
            </w:pPr>
            <w:r w:rsidRPr="000E61C6">
              <w:rPr>
                <w:rFonts w:cs="Arial"/>
                <w:color w:val="000000"/>
                <w:sz w:val="24"/>
                <w:szCs w:val="24"/>
              </w:rPr>
              <w:t>Statewide</w:t>
            </w:r>
          </w:p>
        </w:tc>
        <w:tc>
          <w:tcPr>
            <w:tcW w:w="1057" w:type="pct"/>
            <w:tcBorders>
              <w:top w:val="single" w:sz="4" w:space="0" w:color="auto"/>
              <w:left w:val="single" w:sz="4" w:space="0" w:color="auto"/>
              <w:bottom w:val="single" w:sz="4" w:space="0" w:color="auto"/>
              <w:right w:val="single" w:sz="4" w:space="0" w:color="auto"/>
            </w:tcBorders>
            <w:noWrap/>
          </w:tcPr>
          <w:p w14:paraId="6B91E933" w14:textId="67607A47" w:rsidR="0041289E" w:rsidRPr="000E61C6" w:rsidRDefault="0041289E" w:rsidP="00CA3A2D">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43,766</w:t>
            </w:r>
          </w:p>
        </w:tc>
        <w:tc>
          <w:tcPr>
            <w:tcW w:w="0" w:type="pct"/>
            <w:tcBorders>
              <w:top w:val="single" w:sz="4" w:space="0" w:color="auto"/>
              <w:left w:val="single" w:sz="4" w:space="0" w:color="auto"/>
              <w:bottom w:val="single" w:sz="4" w:space="0" w:color="auto"/>
              <w:right w:val="single" w:sz="4" w:space="0" w:color="auto"/>
            </w:tcBorders>
            <w:noWrap/>
          </w:tcPr>
          <w:p w14:paraId="57AC3ABE" w14:textId="5AB12427" w:rsidR="0041289E" w:rsidRPr="000E61C6" w:rsidRDefault="0041289E" w:rsidP="00CA3A2D">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2,379</w:t>
            </w:r>
          </w:p>
        </w:tc>
        <w:tc>
          <w:tcPr>
            <w:tcW w:w="0" w:type="pct"/>
            <w:tcBorders>
              <w:top w:val="single" w:sz="4" w:space="0" w:color="auto"/>
              <w:left w:val="single" w:sz="4" w:space="0" w:color="auto"/>
              <w:bottom w:val="single" w:sz="4" w:space="0" w:color="auto"/>
              <w:right w:val="single" w:sz="4" w:space="0" w:color="auto"/>
            </w:tcBorders>
            <w:noWrap/>
          </w:tcPr>
          <w:p w14:paraId="0556768D" w14:textId="494D5DE1" w:rsidR="0041289E" w:rsidRPr="000E61C6" w:rsidRDefault="0041289E" w:rsidP="00CA3A2D">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5.4</w:t>
            </w:r>
          </w:p>
        </w:tc>
      </w:tr>
      <w:tr w:rsidR="0041289E" w:rsidRPr="000E61C6" w14:paraId="48B9BDB1"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center"/>
            <w:hideMark/>
          </w:tcPr>
          <w:p w14:paraId="3FCC322D" w14:textId="77777777" w:rsidR="0041289E" w:rsidRPr="000E61C6" w:rsidRDefault="0041289E">
            <w:pPr>
              <w:spacing w:before="0" w:after="0"/>
              <w:rPr>
                <w:rFonts w:cs="Arial"/>
                <w:bCs/>
                <w:sz w:val="24"/>
                <w:szCs w:val="24"/>
              </w:rPr>
            </w:pPr>
            <w:r w:rsidRPr="000E61C6">
              <w:rPr>
                <w:sz w:val="24"/>
                <w:szCs w:val="24"/>
              </w:rPr>
              <w:t>Alameda</w:t>
            </w:r>
          </w:p>
        </w:tc>
        <w:tc>
          <w:tcPr>
            <w:tcW w:w="1057" w:type="pct"/>
            <w:tcBorders>
              <w:top w:val="single" w:sz="4" w:space="0" w:color="auto"/>
              <w:left w:val="single" w:sz="4" w:space="0" w:color="auto"/>
              <w:bottom w:val="single" w:sz="4" w:space="0" w:color="auto"/>
              <w:right w:val="single" w:sz="4" w:space="0" w:color="auto"/>
            </w:tcBorders>
            <w:noWrap/>
            <w:hideMark/>
          </w:tcPr>
          <w:p w14:paraId="17ADBEE5" w14:textId="24198985" w:rsidR="0041289E" w:rsidRPr="000E61C6" w:rsidRDefault="0041289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836</w:t>
            </w:r>
          </w:p>
        </w:tc>
        <w:tc>
          <w:tcPr>
            <w:tcW w:w="1959" w:type="pct"/>
            <w:tcBorders>
              <w:top w:val="single" w:sz="4" w:space="0" w:color="auto"/>
              <w:left w:val="single" w:sz="4" w:space="0" w:color="auto"/>
              <w:bottom w:val="single" w:sz="4" w:space="0" w:color="auto"/>
              <w:right w:val="single" w:sz="4" w:space="0" w:color="auto"/>
            </w:tcBorders>
            <w:noWrap/>
            <w:hideMark/>
          </w:tcPr>
          <w:p w14:paraId="7F8102CC" w14:textId="02BD8B70" w:rsidR="0041289E" w:rsidRPr="000E61C6" w:rsidRDefault="0041289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73</w:t>
            </w:r>
          </w:p>
        </w:tc>
        <w:tc>
          <w:tcPr>
            <w:tcW w:w="926" w:type="pct"/>
            <w:tcBorders>
              <w:top w:val="single" w:sz="4" w:space="0" w:color="auto"/>
              <w:left w:val="single" w:sz="4" w:space="0" w:color="auto"/>
              <w:bottom w:val="single" w:sz="4" w:space="0" w:color="auto"/>
              <w:right w:val="single" w:sz="4" w:space="0" w:color="auto"/>
            </w:tcBorders>
            <w:noWrap/>
            <w:hideMark/>
          </w:tcPr>
          <w:p w14:paraId="13554160" w14:textId="3C9AEC2E" w:rsidR="0041289E" w:rsidRPr="000E61C6" w:rsidRDefault="0041289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8.7</w:t>
            </w:r>
          </w:p>
        </w:tc>
      </w:tr>
      <w:tr w:rsidR="0041289E" w:rsidRPr="000E61C6" w14:paraId="5949286A"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18AF0386" w14:textId="77777777" w:rsidR="0041289E" w:rsidRPr="000E61C6" w:rsidRDefault="0041289E">
            <w:pPr>
              <w:spacing w:before="0" w:after="0"/>
              <w:rPr>
                <w:rFonts w:cs="Arial"/>
                <w:bCs/>
                <w:sz w:val="24"/>
                <w:szCs w:val="24"/>
              </w:rPr>
            </w:pPr>
            <w:r w:rsidRPr="000E61C6">
              <w:rPr>
                <w:rFonts w:cs="Arial"/>
                <w:bCs/>
                <w:color w:val="000000"/>
                <w:sz w:val="24"/>
                <w:szCs w:val="24"/>
              </w:rPr>
              <w:t>Alpine</w:t>
            </w:r>
          </w:p>
        </w:tc>
        <w:tc>
          <w:tcPr>
            <w:tcW w:w="1057" w:type="pct"/>
            <w:tcBorders>
              <w:top w:val="single" w:sz="4" w:space="0" w:color="auto"/>
              <w:left w:val="single" w:sz="4" w:space="0" w:color="auto"/>
              <w:bottom w:val="single" w:sz="4" w:space="0" w:color="auto"/>
              <w:right w:val="single" w:sz="4" w:space="0" w:color="auto"/>
            </w:tcBorders>
            <w:noWrap/>
            <w:hideMark/>
          </w:tcPr>
          <w:p w14:paraId="0D26E574" w14:textId="6910244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w:t>
            </w:r>
          </w:p>
        </w:tc>
        <w:tc>
          <w:tcPr>
            <w:tcW w:w="1959" w:type="pct"/>
            <w:tcBorders>
              <w:top w:val="single" w:sz="4" w:space="0" w:color="auto"/>
              <w:left w:val="single" w:sz="4" w:space="0" w:color="auto"/>
              <w:bottom w:val="single" w:sz="4" w:space="0" w:color="auto"/>
              <w:right w:val="single" w:sz="4" w:space="0" w:color="auto"/>
            </w:tcBorders>
            <w:noWrap/>
            <w:hideMark/>
          </w:tcPr>
          <w:p w14:paraId="283D4857" w14:textId="2B4DCB0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520D0A18" w14:textId="6273C88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6B2A439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66A04159" w14:textId="77777777" w:rsidR="0041289E" w:rsidRPr="000E61C6" w:rsidRDefault="0041289E">
            <w:pPr>
              <w:spacing w:before="0" w:after="0"/>
              <w:rPr>
                <w:rFonts w:cs="Arial"/>
                <w:bCs/>
                <w:sz w:val="24"/>
                <w:szCs w:val="24"/>
              </w:rPr>
            </w:pPr>
            <w:r w:rsidRPr="000E61C6">
              <w:rPr>
                <w:rFonts w:cs="Arial"/>
                <w:bCs/>
                <w:color w:val="000000"/>
                <w:sz w:val="24"/>
                <w:szCs w:val="24"/>
              </w:rPr>
              <w:t>Amador</w:t>
            </w:r>
          </w:p>
        </w:tc>
        <w:tc>
          <w:tcPr>
            <w:tcW w:w="1057" w:type="pct"/>
            <w:tcBorders>
              <w:top w:val="single" w:sz="4" w:space="0" w:color="auto"/>
              <w:left w:val="single" w:sz="4" w:space="0" w:color="auto"/>
              <w:bottom w:val="single" w:sz="4" w:space="0" w:color="auto"/>
              <w:right w:val="single" w:sz="4" w:space="0" w:color="auto"/>
            </w:tcBorders>
            <w:noWrap/>
            <w:hideMark/>
          </w:tcPr>
          <w:p w14:paraId="2CF7E12E" w14:textId="32BF221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43</w:t>
            </w:r>
          </w:p>
        </w:tc>
        <w:tc>
          <w:tcPr>
            <w:tcW w:w="1959" w:type="pct"/>
            <w:tcBorders>
              <w:top w:val="single" w:sz="4" w:space="0" w:color="auto"/>
              <w:left w:val="single" w:sz="4" w:space="0" w:color="auto"/>
              <w:bottom w:val="single" w:sz="4" w:space="0" w:color="auto"/>
              <w:right w:val="single" w:sz="4" w:space="0" w:color="auto"/>
            </w:tcBorders>
            <w:noWrap/>
            <w:hideMark/>
          </w:tcPr>
          <w:p w14:paraId="3C866020" w14:textId="698CD04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0A22913B" w14:textId="5A1E5B6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62C83998"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F702324" w14:textId="77777777" w:rsidR="0041289E" w:rsidRPr="000E61C6" w:rsidRDefault="0041289E">
            <w:pPr>
              <w:spacing w:before="0" w:after="0"/>
              <w:rPr>
                <w:rFonts w:cs="Arial"/>
                <w:bCs/>
                <w:sz w:val="24"/>
                <w:szCs w:val="24"/>
              </w:rPr>
            </w:pPr>
            <w:r w:rsidRPr="000E61C6">
              <w:rPr>
                <w:rFonts w:cs="Arial"/>
                <w:bCs/>
                <w:color w:val="000000"/>
                <w:sz w:val="24"/>
                <w:szCs w:val="24"/>
              </w:rPr>
              <w:t>Butte</w:t>
            </w:r>
          </w:p>
        </w:tc>
        <w:tc>
          <w:tcPr>
            <w:tcW w:w="1057" w:type="pct"/>
            <w:tcBorders>
              <w:top w:val="single" w:sz="4" w:space="0" w:color="auto"/>
              <w:left w:val="single" w:sz="4" w:space="0" w:color="auto"/>
              <w:bottom w:val="single" w:sz="4" w:space="0" w:color="auto"/>
              <w:right w:val="single" w:sz="4" w:space="0" w:color="auto"/>
            </w:tcBorders>
            <w:noWrap/>
            <w:hideMark/>
          </w:tcPr>
          <w:p w14:paraId="1C00FEE9" w14:textId="2B64ABF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387</w:t>
            </w:r>
          </w:p>
        </w:tc>
        <w:tc>
          <w:tcPr>
            <w:tcW w:w="1959" w:type="pct"/>
            <w:tcBorders>
              <w:top w:val="single" w:sz="4" w:space="0" w:color="auto"/>
              <w:left w:val="single" w:sz="4" w:space="0" w:color="auto"/>
              <w:bottom w:val="single" w:sz="4" w:space="0" w:color="auto"/>
              <w:right w:val="single" w:sz="4" w:space="0" w:color="auto"/>
            </w:tcBorders>
            <w:noWrap/>
            <w:hideMark/>
          </w:tcPr>
          <w:p w14:paraId="6D3FFA85" w14:textId="50271DB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926" w:type="pct"/>
            <w:tcBorders>
              <w:top w:val="single" w:sz="4" w:space="0" w:color="auto"/>
              <w:left w:val="single" w:sz="4" w:space="0" w:color="auto"/>
              <w:bottom w:val="single" w:sz="4" w:space="0" w:color="auto"/>
              <w:right w:val="single" w:sz="4" w:space="0" w:color="auto"/>
            </w:tcBorders>
            <w:noWrap/>
            <w:hideMark/>
          </w:tcPr>
          <w:p w14:paraId="4A7AC444" w14:textId="07ABEBA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w:t>
            </w:r>
          </w:p>
        </w:tc>
      </w:tr>
      <w:tr w:rsidR="0041289E" w:rsidRPr="000E61C6" w14:paraId="01C8AFF1"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65674B4" w14:textId="77777777" w:rsidR="0041289E" w:rsidRPr="000E61C6" w:rsidRDefault="0041289E">
            <w:pPr>
              <w:spacing w:before="0" w:after="0"/>
              <w:rPr>
                <w:rFonts w:cs="Arial"/>
                <w:bCs/>
                <w:sz w:val="24"/>
                <w:szCs w:val="24"/>
              </w:rPr>
            </w:pPr>
            <w:r w:rsidRPr="000E61C6">
              <w:rPr>
                <w:rFonts w:cs="Arial"/>
                <w:bCs/>
                <w:color w:val="000000"/>
                <w:sz w:val="24"/>
                <w:szCs w:val="24"/>
              </w:rPr>
              <w:t>Calaveras</w:t>
            </w:r>
          </w:p>
        </w:tc>
        <w:tc>
          <w:tcPr>
            <w:tcW w:w="1057" w:type="pct"/>
            <w:tcBorders>
              <w:top w:val="single" w:sz="4" w:space="0" w:color="auto"/>
              <w:left w:val="single" w:sz="4" w:space="0" w:color="auto"/>
              <w:bottom w:val="single" w:sz="4" w:space="0" w:color="auto"/>
              <w:right w:val="single" w:sz="4" w:space="0" w:color="auto"/>
            </w:tcBorders>
            <w:noWrap/>
            <w:hideMark/>
          </w:tcPr>
          <w:p w14:paraId="2DC7FA3A" w14:textId="18A2AA7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98</w:t>
            </w:r>
          </w:p>
        </w:tc>
        <w:tc>
          <w:tcPr>
            <w:tcW w:w="1959" w:type="pct"/>
            <w:tcBorders>
              <w:top w:val="single" w:sz="4" w:space="0" w:color="auto"/>
              <w:left w:val="single" w:sz="4" w:space="0" w:color="auto"/>
              <w:bottom w:val="single" w:sz="4" w:space="0" w:color="auto"/>
              <w:right w:val="single" w:sz="4" w:space="0" w:color="auto"/>
            </w:tcBorders>
            <w:noWrap/>
            <w:hideMark/>
          </w:tcPr>
          <w:p w14:paraId="6BD75EEE" w14:textId="3372C9A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4061C4D3" w14:textId="55AE385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517B4E98"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B126980" w14:textId="77777777" w:rsidR="0041289E" w:rsidRPr="000E61C6" w:rsidRDefault="0041289E">
            <w:pPr>
              <w:spacing w:before="0" w:after="0"/>
              <w:rPr>
                <w:rFonts w:cs="Arial"/>
                <w:bCs/>
                <w:sz w:val="24"/>
                <w:szCs w:val="24"/>
              </w:rPr>
            </w:pPr>
            <w:r w:rsidRPr="000E61C6">
              <w:rPr>
                <w:rFonts w:cs="Arial"/>
                <w:bCs/>
                <w:color w:val="000000"/>
                <w:sz w:val="24"/>
                <w:szCs w:val="24"/>
              </w:rPr>
              <w:t>Colusa</w:t>
            </w:r>
          </w:p>
        </w:tc>
        <w:tc>
          <w:tcPr>
            <w:tcW w:w="1057" w:type="pct"/>
            <w:tcBorders>
              <w:top w:val="single" w:sz="4" w:space="0" w:color="auto"/>
              <w:left w:val="single" w:sz="4" w:space="0" w:color="auto"/>
              <w:bottom w:val="single" w:sz="4" w:space="0" w:color="auto"/>
              <w:right w:val="single" w:sz="4" w:space="0" w:color="auto"/>
            </w:tcBorders>
            <w:noWrap/>
            <w:hideMark/>
          </w:tcPr>
          <w:p w14:paraId="5C6608C6" w14:textId="3DAA859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50</w:t>
            </w:r>
          </w:p>
        </w:tc>
        <w:tc>
          <w:tcPr>
            <w:tcW w:w="1959" w:type="pct"/>
            <w:tcBorders>
              <w:top w:val="single" w:sz="4" w:space="0" w:color="auto"/>
              <w:left w:val="single" w:sz="4" w:space="0" w:color="auto"/>
              <w:bottom w:val="single" w:sz="4" w:space="0" w:color="auto"/>
              <w:right w:val="single" w:sz="4" w:space="0" w:color="auto"/>
            </w:tcBorders>
            <w:noWrap/>
            <w:hideMark/>
          </w:tcPr>
          <w:p w14:paraId="516B8A62" w14:textId="51D3AF2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25A8A2D3" w14:textId="40F30E9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3B6F9CB0"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283042D" w14:textId="5C3AB96A" w:rsidR="0041289E" w:rsidRPr="000E61C6" w:rsidRDefault="0041289E">
            <w:pPr>
              <w:spacing w:before="0" w:after="0"/>
              <w:rPr>
                <w:rFonts w:cs="Arial"/>
                <w:bCs/>
                <w:sz w:val="24"/>
                <w:szCs w:val="24"/>
              </w:rPr>
            </w:pPr>
            <w:r w:rsidRPr="000E61C6">
              <w:rPr>
                <w:rFonts w:cs="Arial"/>
                <w:bCs/>
                <w:color w:val="000000"/>
                <w:sz w:val="24"/>
                <w:szCs w:val="24"/>
              </w:rPr>
              <w:lastRenderedPageBreak/>
              <w:t>Contra</w:t>
            </w:r>
            <w:r w:rsidR="00F74E1D" w:rsidRPr="000E61C6">
              <w:rPr>
                <w:rFonts w:cs="Arial"/>
                <w:bCs/>
                <w:color w:val="000000"/>
                <w:sz w:val="24"/>
                <w:szCs w:val="24"/>
              </w:rPr>
              <w:t xml:space="preserve"> </w:t>
            </w:r>
            <w:r w:rsidRPr="000E61C6">
              <w:rPr>
                <w:rFonts w:cs="Arial"/>
                <w:bCs/>
                <w:color w:val="000000"/>
                <w:sz w:val="24"/>
                <w:szCs w:val="24"/>
              </w:rPr>
              <w:t>Costa</w:t>
            </w:r>
          </w:p>
        </w:tc>
        <w:tc>
          <w:tcPr>
            <w:tcW w:w="1057" w:type="pct"/>
            <w:tcBorders>
              <w:top w:val="single" w:sz="4" w:space="0" w:color="auto"/>
              <w:left w:val="single" w:sz="4" w:space="0" w:color="auto"/>
              <w:bottom w:val="single" w:sz="4" w:space="0" w:color="auto"/>
              <w:right w:val="single" w:sz="4" w:space="0" w:color="auto"/>
            </w:tcBorders>
            <w:noWrap/>
            <w:hideMark/>
          </w:tcPr>
          <w:p w14:paraId="7743D57C" w14:textId="6EFCD65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768</w:t>
            </w:r>
          </w:p>
        </w:tc>
        <w:tc>
          <w:tcPr>
            <w:tcW w:w="1959" w:type="pct"/>
            <w:tcBorders>
              <w:top w:val="single" w:sz="4" w:space="0" w:color="auto"/>
              <w:left w:val="single" w:sz="4" w:space="0" w:color="auto"/>
              <w:bottom w:val="single" w:sz="4" w:space="0" w:color="auto"/>
              <w:right w:val="single" w:sz="4" w:space="0" w:color="auto"/>
            </w:tcBorders>
            <w:noWrap/>
            <w:hideMark/>
          </w:tcPr>
          <w:p w14:paraId="0061FD86" w14:textId="74B6DE5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21</w:t>
            </w:r>
          </w:p>
        </w:tc>
        <w:tc>
          <w:tcPr>
            <w:tcW w:w="926" w:type="pct"/>
            <w:tcBorders>
              <w:top w:val="single" w:sz="4" w:space="0" w:color="auto"/>
              <w:left w:val="single" w:sz="4" w:space="0" w:color="auto"/>
              <w:bottom w:val="single" w:sz="4" w:space="0" w:color="auto"/>
              <w:right w:val="single" w:sz="4" w:space="0" w:color="auto"/>
            </w:tcBorders>
            <w:noWrap/>
            <w:hideMark/>
          </w:tcPr>
          <w:p w14:paraId="4A47B174" w14:textId="267C34E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2.7</w:t>
            </w:r>
          </w:p>
        </w:tc>
      </w:tr>
      <w:tr w:rsidR="0041289E" w:rsidRPr="000E61C6" w14:paraId="7B805C9D"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3DAE33B" w14:textId="05E8E093" w:rsidR="0041289E" w:rsidRPr="000E61C6" w:rsidRDefault="0041289E">
            <w:pPr>
              <w:spacing w:before="0" w:after="0"/>
              <w:rPr>
                <w:rFonts w:cs="Arial"/>
                <w:bCs/>
                <w:sz w:val="24"/>
                <w:szCs w:val="24"/>
              </w:rPr>
            </w:pPr>
            <w:r w:rsidRPr="000E61C6">
              <w:rPr>
                <w:rFonts w:cs="Arial"/>
                <w:bCs/>
                <w:color w:val="000000"/>
                <w:sz w:val="24"/>
                <w:szCs w:val="24"/>
              </w:rPr>
              <w:t>Del</w:t>
            </w:r>
            <w:r w:rsidR="00F74E1D" w:rsidRPr="000E61C6">
              <w:rPr>
                <w:rFonts w:cs="Arial"/>
                <w:bCs/>
                <w:color w:val="000000"/>
                <w:sz w:val="24"/>
                <w:szCs w:val="24"/>
              </w:rPr>
              <w:t xml:space="preserve"> </w:t>
            </w:r>
            <w:r w:rsidRPr="000E61C6">
              <w:rPr>
                <w:rFonts w:cs="Arial"/>
                <w:bCs/>
                <w:color w:val="000000"/>
                <w:sz w:val="24"/>
                <w:szCs w:val="24"/>
              </w:rPr>
              <w:t>Norte</w:t>
            </w:r>
          </w:p>
        </w:tc>
        <w:tc>
          <w:tcPr>
            <w:tcW w:w="1057" w:type="pct"/>
            <w:tcBorders>
              <w:top w:val="single" w:sz="4" w:space="0" w:color="auto"/>
              <w:left w:val="single" w:sz="4" w:space="0" w:color="auto"/>
              <w:bottom w:val="single" w:sz="4" w:space="0" w:color="auto"/>
              <w:right w:val="single" w:sz="4" w:space="0" w:color="auto"/>
            </w:tcBorders>
            <w:noWrap/>
            <w:hideMark/>
          </w:tcPr>
          <w:p w14:paraId="3F4C195D" w14:textId="4AA38C8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94</w:t>
            </w:r>
          </w:p>
        </w:tc>
        <w:tc>
          <w:tcPr>
            <w:tcW w:w="1959" w:type="pct"/>
            <w:tcBorders>
              <w:top w:val="single" w:sz="4" w:space="0" w:color="auto"/>
              <w:left w:val="single" w:sz="4" w:space="0" w:color="auto"/>
              <w:bottom w:val="single" w:sz="4" w:space="0" w:color="auto"/>
              <w:right w:val="single" w:sz="4" w:space="0" w:color="auto"/>
            </w:tcBorders>
            <w:noWrap/>
            <w:hideMark/>
          </w:tcPr>
          <w:p w14:paraId="6575D0D6" w14:textId="7F52737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926" w:type="pct"/>
            <w:tcBorders>
              <w:top w:val="single" w:sz="4" w:space="0" w:color="auto"/>
              <w:left w:val="single" w:sz="4" w:space="0" w:color="auto"/>
              <w:bottom w:val="single" w:sz="4" w:space="0" w:color="auto"/>
              <w:right w:val="single" w:sz="4" w:space="0" w:color="auto"/>
            </w:tcBorders>
            <w:noWrap/>
            <w:hideMark/>
          </w:tcPr>
          <w:p w14:paraId="73D98997" w14:textId="1923F84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7.5</w:t>
            </w:r>
          </w:p>
        </w:tc>
      </w:tr>
      <w:tr w:rsidR="0041289E" w:rsidRPr="000E61C6" w14:paraId="12F7AE41"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66DEF7F" w14:textId="4FB6FA60" w:rsidR="0041289E" w:rsidRPr="000E61C6" w:rsidRDefault="0041289E">
            <w:pPr>
              <w:spacing w:before="0" w:after="0"/>
              <w:rPr>
                <w:rFonts w:cs="Arial"/>
                <w:bCs/>
                <w:sz w:val="24"/>
                <w:szCs w:val="24"/>
              </w:rPr>
            </w:pPr>
            <w:r w:rsidRPr="000E61C6">
              <w:rPr>
                <w:rFonts w:cs="Arial"/>
                <w:bCs/>
                <w:color w:val="000000"/>
                <w:sz w:val="24"/>
                <w:szCs w:val="24"/>
              </w:rPr>
              <w:t>El</w:t>
            </w:r>
            <w:r w:rsidR="00F74E1D" w:rsidRPr="000E61C6">
              <w:rPr>
                <w:rFonts w:cs="Arial"/>
                <w:bCs/>
                <w:color w:val="000000"/>
                <w:sz w:val="24"/>
                <w:szCs w:val="24"/>
              </w:rPr>
              <w:t xml:space="preserve"> </w:t>
            </w:r>
            <w:r w:rsidRPr="000E61C6">
              <w:rPr>
                <w:rFonts w:cs="Arial"/>
                <w:bCs/>
                <w:color w:val="000000"/>
                <w:sz w:val="24"/>
                <w:szCs w:val="24"/>
              </w:rPr>
              <w:t>Dorado</w:t>
            </w:r>
          </w:p>
        </w:tc>
        <w:tc>
          <w:tcPr>
            <w:tcW w:w="1057" w:type="pct"/>
            <w:tcBorders>
              <w:top w:val="single" w:sz="4" w:space="0" w:color="auto"/>
              <w:left w:val="single" w:sz="4" w:space="0" w:color="auto"/>
              <w:bottom w:val="single" w:sz="4" w:space="0" w:color="auto"/>
              <w:right w:val="single" w:sz="4" w:space="0" w:color="auto"/>
            </w:tcBorders>
            <w:noWrap/>
            <w:hideMark/>
          </w:tcPr>
          <w:p w14:paraId="42898360" w14:textId="079BD3D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348</w:t>
            </w:r>
          </w:p>
        </w:tc>
        <w:tc>
          <w:tcPr>
            <w:tcW w:w="1959" w:type="pct"/>
            <w:tcBorders>
              <w:top w:val="single" w:sz="4" w:space="0" w:color="auto"/>
              <w:left w:val="single" w:sz="4" w:space="0" w:color="auto"/>
              <w:bottom w:val="single" w:sz="4" w:space="0" w:color="auto"/>
              <w:right w:val="single" w:sz="4" w:space="0" w:color="auto"/>
            </w:tcBorders>
            <w:noWrap/>
            <w:hideMark/>
          </w:tcPr>
          <w:p w14:paraId="3081C21B" w14:textId="001A45B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157</w:t>
            </w:r>
          </w:p>
        </w:tc>
        <w:tc>
          <w:tcPr>
            <w:tcW w:w="926" w:type="pct"/>
            <w:tcBorders>
              <w:top w:val="single" w:sz="4" w:space="0" w:color="auto"/>
              <w:left w:val="single" w:sz="4" w:space="0" w:color="auto"/>
              <w:bottom w:val="single" w:sz="4" w:space="0" w:color="auto"/>
              <w:right w:val="single" w:sz="4" w:space="0" w:color="auto"/>
            </w:tcBorders>
            <w:noWrap/>
            <w:hideMark/>
          </w:tcPr>
          <w:p w14:paraId="7D00638A" w14:textId="0AF0F47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45.1</w:t>
            </w:r>
          </w:p>
        </w:tc>
      </w:tr>
      <w:tr w:rsidR="0041289E" w:rsidRPr="000E61C6" w14:paraId="3549F63A"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2E4B6AD" w14:textId="77777777" w:rsidR="0041289E" w:rsidRPr="000E61C6" w:rsidRDefault="0041289E">
            <w:pPr>
              <w:spacing w:before="0" w:after="0"/>
              <w:rPr>
                <w:rFonts w:cs="Arial"/>
                <w:bCs/>
                <w:sz w:val="24"/>
                <w:szCs w:val="24"/>
              </w:rPr>
            </w:pPr>
            <w:r w:rsidRPr="000E61C6">
              <w:rPr>
                <w:rFonts w:cs="Arial"/>
                <w:bCs/>
                <w:color w:val="000000"/>
                <w:sz w:val="24"/>
                <w:szCs w:val="24"/>
              </w:rPr>
              <w:t>Fresno</w:t>
            </w:r>
          </w:p>
        </w:tc>
        <w:tc>
          <w:tcPr>
            <w:tcW w:w="1057" w:type="pct"/>
            <w:tcBorders>
              <w:top w:val="single" w:sz="4" w:space="0" w:color="auto"/>
              <w:left w:val="single" w:sz="4" w:space="0" w:color="auto"/>
              <w:bottom w:val="single" w:sz="4" w:space="0" w:color="auto"/>
              <w:right w:val="single" w:sz="4" w:space="0" w:color="auto"/>
            </w:tcBorders>
            <w:noWrap/>
            <w:hideMark/>
          </w:tcPr>
          <w:p w14:paraId="5B40D420" w14:textId="602CC76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2,384</w:t>
            </w:r>
          </w:p>
        </w:tc>
        <w:tc>
          <w:tcPr>
            <w:tcW w:w="1959" w:type="pct"/>
            <w:tcBorders>
              <w:top w:val="single" w:sz="4" w:space="0" w:color="auto"/>
              <w:left w:val="single" w:sz="4" w:space="0" w:color="auto"/>
              <w:bottom w:val="single" w:sz="4" w:space="0" w:color="auto"/>
              <w:right w:val="single" w:sz="4" w:space="0" w:color="auto"/>
            </w:tcBorders>
            <w:noWrap/>
            <w:hideMark/>
          </w:tcPr>
          <w:p w14:paraId="6116C230" w14:textId="30EAB5D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114</w:t>
            </w:r>
          </w:p>
        </w:tc>
        <w:tc>
          <w:tcPr>
            <w:tcW w:w="926" w:type="pct"/>
            <w:tcBorders>
              <w:top w:val="single" w:sz="4" w:space="0" w:color="auto"/>
              <w:left w:val="single" w:sz="4" w:space="0" w:color="auto"/>
              <w:bottom w:val="single" w:sz="4" w:space="0" w:color="auto"/>
              <w:right w:val="single" w:sz="4" w:space="0" w:color="auto"/>
            </w:tcBorders>
            <w:noWrap/>
            <w:hideMark/>
          </w:tcPr>
          <w:p w14:paraId="4124A13A" w14:textId="374E3FB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4.8</w:t>
            </w:r>
          </w:p>
        </w:tc>
      </w:tr>
      <w:tr w:rsidR="0041289E" w:rsidRPr="000E61C6" w14:paraId="4A131FAF"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7177E5D6" w14:textId="77777777" w:rsidR="0041289E" w:rsidRPr="000E61C6" w:rsidRDefault="0041289E">
            <w:pPr>
              <w:spacing w:before="0" w:after="0"/>
              <w:rPr>
                <w:rFonts w:cs="Arial"/>
                <w:bCs/>
                <w:sz w:val="24"/>
                <w:szCs w:val="24"/>
              </w:rPr>
            </w:pPr>
            <w:r w:rsidRPr="000E61C6">
              <w:rPr>
                <w:rFonts w:cs="Arial"/>
                <w:bCs/>
                <w:color w:val="000000"/>
                <w:sz w:val="24"/>
                <w:szCs w:val="24"/>
              </w:rPr>
              <w:t>Glenn</w:t>
            </w:r>
          </w:p>
        </w:tc>
        <w:tc>
          <w:tcPr>
            <w:tcW w:w="1057" w:type="pct"/>
            <w:tcBorders>
              <w:top w:val="single" w:sz="4" w:space="0" w:color="auto"/>
              <w:left w:val="single" w:sz="4" w:space="0" w:color="auto"/>
              <w:bottom w:val="single" w:sz="4" w:space="0" w:color="auto"/>
              <w:right w:val="single" w:sz="4" w:space="0" w:color="auto"/>
            </w:tcBorders>
            <w:noWrap/>
            <w:hideMark/>
          </w:tcPr>
          <w:p w14:paraId="1FB9299F" w14:textId="3206489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54</w:t>
            </w:r>
          </w:p>
        </w:tc>
        <w:tc>
          <w:tcPr>
            <w:tcW w:w="1959" w:type="pct"/>
            <w:tcBorders>
              <w:top w:val="single" w:sz="4" w:space="0" w:color="auto"/>
              <w:left w:val="single" w:sz="4" w:space="0" w:color="auto"/>
              <w:bottom w:val="single" w:sz="4" w:space="0" w:color="auto"/>
              <w:right w:val="single" w:sz="4" w:space="0" w:color="auto"/>
            </w:tcBorders>
            <w:noWrap/>
            <w:hideMark/>
          </w:tcPr>
          <w:p w14:paraId="1D7E7B60" w14:textId="361B6E5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184FD7B6" w14:textId="556412B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669453E0"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AB349C0" w14:textId="77777777" w:rsidR="0041289E" w:rsidRPr="000E61C6" w:rsidRDefault="0041289E">
            <w:pPr>
              <w:spacing w:before="0" w:after="0"/>
              <w:rPr>
                <w:rFonts w:cs="Arial"/>
                <w:bCs/>
                <w:sz w:val="24"/>
                <w:szCs w:val="24"/>
              </w:rPr>
            </w:pPr>
            <w:r w:rsidRPr="000E61C6">
              <w:rPr>
                <w:rFonts w:cs="Arial"/>
                <w:bCs/>
                <w:color w:val="000000"/>
                <w:sz w:val="24"/>
                <w:szCs w:val="24"/>
              </w:rPr>
              <w:t>Humboldt</w:t>
            </w:r>
          </w:p>
        </w:tc>
        <w:tc>
          <w:tcPr>
            <w:tcW w:w="1057" w:type="pct"/>
            <w:tcBorders>
              <w:top w:val="single" w:sz="4" w:space="0" w:color="auto"/>
              <w:left w:val="single" w:sz="4" w:space="0" w:color="auto"/>
              <w:bottom w:val="single" w:sz="4" w:space="0" w:color="auto"/>
              <w:right w:val="single" w:sz="4" w:space="0" w:color="auto"/>
            </w:tcBorders>
            <w:noWrap/>
            <w:hideMark/>
          </w:tcPr>
          <w:p w14:paraId="2B21280A" w14:textId="131EC17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332</w:t>
            </w:r>
          </w:p>
        </w:tc>
        <w:tc>
          <w:tcPr>
            <w:tcW w:w="1959" w:type="pct"/>
            <w:tcBorders>
              <w:top w:val="single" w:sz="4" w:space="0" w:color="auto"/>
              <w:left w:val="single" w:sz="4" w:space="0" w:color="auto"/>
              <w:bottom w:val="single" w:sz="4" w:space="0" w:color="auto"/>
              <w:right w:val="single" w:sz="4" w:space="0" w:color="auto"/>
            </w:tcBorders>
            <w:noWrap/>
            <w:hideMark/>
          </w:tcPr>
          <w:p w14:paraId="3209C094" w14:textId="1DF1222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926" w:type="pct"/>
            <w:tcBorders>
              <w:top w:val="single" w:sz="4" w:space="0" w:color="auto"/>
              <w:left w:val="single" w:sz="4" w:space="0" w:color="auto"/>
              <w:bottom w:val="single" w:sz="4" w:space="0" w:color="auto"/>
              <w:right w:val="single" w:sz="4" w:space="0" w:color="auto"/>
            </w:tcBorders>
            <w:noWrap/>
            <w:hideMark/>
          </w:tcPr>
          <w:p w14:paraId="3B2DC967" w14:textId="46B86B9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2.1</w:t>
            </w:r>
          </w:p>
        </w:tc>
      </w:tr>
      <w:tr w:rsidR="0041289E" w:rsidRPr="000E61C6" w14:paraId="66F27A16"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6362A1F2" w14:textId="77777777" w:rsidR="0041289E" w:rsidRPr="000E61C6" w:rsidRDefault="0041289E">
            <w:pPr>
              <w:spacing w:before="0" w:after="0"/>
              <w:rPr>
                <w:rFonts w:cs="Arial"/>
                <w:bCs/>
                <w:sz w:val="24"/>
                <w:szCs w:val="24"/>
              </w:rPr>
            </w:pPr>
            <w:r w:rsidRPr="000E61C6">
              <w:rPr>
                <w:rFonts w:cs="Arial"/>
                <w:bCs/>
                <w:color w:val="000000"/>
                <w:sz w:val="24"/>
                <w:szCs w:val="24"/>
              </w:rPr>
              <w:t>Imperial</w:t>
            </w:r>
          </w:p>
        </w:tc>
        <w:tc>
          <w:tcPr>
            <w:tcW w:w="1057" w:type="pct"/>
            <w:tcBorders>
              <w:top w:val="single" w:sz="4" w:space="0" w:color="auto"/>
              <w:left w:val="single" w:sz="4" w:space="0" w:color="auto"/>
              <w:bottom w:val="single" w:sz="4" w:space="0" w:color="auto"/>
              <w:right w:val="single" w:sz="4" w:space="0" w:color="auto"/>
            </w:tcBorders>
            <w:noWrap/>
            <w:hideMark/>
          </w:tcPr>
          <w:p w14:paraId="59EBBE7E" w14:textId="0DF3244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317</w:t>
            </w:r>
          </w:p>
        </w:tc>
        <w:tc>
          <w:tcPr>
            <w:tcW w:w="1959" w:type="pct"/>
            <w:tcBorders>
              <w:top w:val="single" w:sz="4" w:space="0" w:color="auto"/>
              <w:left w:val="single" w:sz="4" w:space="0" w:color="auto"/>
              <w:bottom w:val="single" w:sz="4" w:space="0" w:color="auto"/>
              <w:right w:val="single" w:sz="4" w:space="0" w:color="auto"/>
            </w:tcBorders>
            <w:noWrap/>
            <w:hideMark/>
          </w:tcPr>
          <w:p w14:paraId="43F7D219" w14:textId="43C3DC6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w:t>
            </w:r>
          </w:p>
        </w:tc>
        <w:tc>
          <w:tcPr>
            <w:tcW w:w="926" w:type="pct"/>
            <w:tcBorders>
              <w:top w:val="single" w:sz="4" w:space="0" w:color="auto"/>
              <w:left w:val="single" w:sz="4" w:space="0" w:color="auto"/>
              <w:bottom w:val="single" w:sz="4" w:space="0" w:color="auto"/>
              <w:right w:val="single" w:sz="4" w:space="0" w:color="auto"/>
            </w:tcBorders>
            <w:noWrap/>
            <w:hideMark/>
          </w:tcPr>
          <w:p w14:paraId="1543D942" w14:textId="4BEB847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1.9</w:t>
            </w:r>
          </w:p>
        </w:tc>
      </w:tr>
      <w:tr w:rsidR="0041289E" w:rsidRPr="000E61C6" w14:paraId="45418742"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7F429846" w14:textId="77777777" w:rsidR="0041289E" w:rsidRPr="000E61C6" w:rsidRDefault="0041289E">
            <w:pPr>
              <w:spacing w:before="0" w:after="0"/>
              <w:rPr>
                <w:rFonts w:cs="Arial"/>
                <w:bCs/>
                <w:sz w:val="24"/>
                <w:szCs w:val="24"/>
              </w:rPr>
            </w:pPr>
            <w:r w:rsidRPr="000E61C6">
              <w:rPr>
                <w:rFonts w:cs="Arial"/>
                <w:bCs/>
                <w:color w:val="000000"/>
                <w:sz w:val="24"/>
                <w:szCs w:val="24"/>
              </w:rPr>
              <w:t>Inyo</w:t>
            </w:r>
          </w:p>
        </w:tc>
        <w:tc>
          <w:tcPr>
            <w:tcW w:w="1057" w:type="pct"/>
            <w:tcBorders>
              <w:top w:val="single" w:sz="4" w:space="0" w:color="auto"/>
              <w:left w:val="single" w:sz="4" w:space="0" w:color="auto"/>
              <w:bottom w:val="single" w:sz="4" w:space="0" w:color="auto"/>
              <w:right w:val="single" w:sz="4" w:space="0" w:color="auto"/>
            </w:tcBorders>
            <w:noWrap/>
            <w:hideMark/>
          </w:tcPr>
          <w:p w14:paraId="38D8A00E" w14:textId="6F07C57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95</w:t>
            </w:r>
          </w:p>
        </w:tc>
        <w:tc>
          <w:tcPr>
            <w:tcW w:w="1959" w:type="pct"/>
            <w:tcBorders>
              <w:top w:val="single" w:sz="4" w:space="0" w:color="auto"/>
              <w:left w:val="single" w:sz="4" w:space="0" w:color="auto"/>
              <w:bottom w:val="single" w:sz="4" w:space="0" w:color="auto"/>
              <w:right w:val="single" w:sz="4" w:space="0" w:color="auto"/>
            </w:tcBorders>
            <w:noWrap/>
            <w:hideMark/>
          </w:tcPr>
          <w:p w14:paraId="6980FED8" w14:textId="183014A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14BD826F" w14:textId="0794B55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1BBB405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7DEECBE2" w14:textId="77777777" w:rsidR="0041289E" w:rsidRPr="000E61C6" w:rsidRDefault="0041289E">
            <w:pPr>
              <w:spacing w:before="0" w:after="0"/>
              <w:rPr>
                <w:rFonts w:cs="Arial"/>
                <w:bCs/>
                <w:sz w:val="24"/>
                <w:szCs w:val="24"/>
              </w:rPr>
            </w:pPr>
            <w:r w:rsidRPr="000E61C6">
              <w:rPr>
                <w:rFonts w:cs="Arial"/>
                <w:bCs/>
                <w:color w:val="000000"/>
                <w:sz w:val="24"/>
                <w:szCs w:val="24"/>
              </w:rPr>
              <w:t>Kern</w:t>
            </w:r>
          </w:p>
        </w:tc>
        <w:tc>
          <w:tcPr>
            <w:tcW w:w="1057" w:type="pct"/>
            <w:tcBorders>
              <w:top w:val="single" w:sz="4" w:space="0" w:color="auto"/>
              <w:left w:val="single" w:sz="4" w:space="0" w:color="auto"/>
              <w:bottom w:val="single" w:sz="4" w:space="0" w:color="auto"/>
              <w:right w:val="single" w:sz="4" w:space="0" w:color="auto"/>
            </w:tcBorders>
            <w:noWrap/>
            <w:hideMark/>
          </w:tcPr>
          <w:p w14:paraId="4D10A64B" w14:textId="2C60507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1,817</w:t>
            </w:r>
          </w:p>
        </w:tc>
        <w:tc>
          <w:tcPr>
            <w:tcW w:w="1959" w:type="pct"/>
            <w:tcBorders>
              <w:top w:val="single" w:sz="4" w:space="0" w:color="auto"/>
              <w:left w:val="single" w:sz="4" w:space="0" w:color="auto"/>
              <w:bottom w:val="single" w:sz="4" w:space="0" w:color="auto"/>
              <w:right w:val="single" w:sz="4" w:space="0" w:color="auto"/>
            </w:tcBorders>
            <w:noWrap/>
            <w:hideMark/>
          </w:tcPr>
          <w:p w14:paraId="12C87B91" w14:textId="05FAFB9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340</w:t>
            </w:r>
          </w:p>
        </w:tc>
        <w:tc>
          <w:tcPr>
            <w:tcW w:w="926" w:type="pct"/>
            <w:tcBorders>
              <w:top w:val="single" w:sz="4" w:space="0" w:color="auto"/>
              <w:left w:val="single" w:sz="4" w:space="0" w:color="auto"/>
              <w:bottom w:val="single" w:sz="4" w:space="0" w:color="auto"/>
              <w:right w:val="single" w:sz="4" w:space="0" w:color="auto"/>
            </w:tcBorders>
            <w:noWrap/>
            <w:hideMark/>
          </w:tcPr>
          <w:p w14:paraId="303927DE" w14:textId="089258A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18.7</w:t>
            </w:r>
          </w:p>
        </w:tc>
      </w:tr>
      <w:tr w:rsidR="0041289E" w:rsidRPr="000E61C6" w14:paraId="3137510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79A061DB" w14:textId="77777777" w:rsidR="0041289E" w:rsidRPr="000E61C6" w:rsidRDefault="0041289E">
            <w:pPr>
              <w:spacing w:before="0" w:after="0"/>
              <w:rPr>
                <w:rFonts w:cs="Arial"/>
                <w:bCs/>
                <w:sz w:val="24"/>
                <w:szCs w:val="24"/>
              </w:rPr>
            </w:pPr>
            <w:r w:rsidRPr="000E61C6">
              <w:rPr>
                <w:rFonts w:cs="Arial"/>
                <w:bCs/>
                <w:color w:val="000000"/>
                <w:sz w:val="24"/>
                <w:szCs w:val="24"/>
              </w:rPr>
              <w:t>Kings</w:t>
            </w:r>
          </w:p>
        </w:tc>
        <w:tc>
          <w:tcPr>
            <w:tcW w:w="1057" w:type="pct"/>
            <w:tcBorders>
              <w:top w:val="single" w:sz="4" w:space="0" w:color="auto"/>
              <w:left w:val="single" w:sz="4" w:space="0" w:color="auto"/>
              <w:bottom w:val="single" w:sz="4" w:space="0" w:color="auto"/>
              <w:right w:val="single" w:sz="4" w:space="0" w:color="auto"/>
            </w:tcBorders>
            <w:noWrap/>
            <w:hideMark/>
          </w:tcPr>
          <w:p w14:paraId="18D7125C" w14:textId="6B9A327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370</w:t>
            </w:r>
          </w:p>
        </w:tc>
        <w:tc>
          <w:tcPr>
            <w:tcW w:w="1959" w:type="pct"/>
            <w:tcBorders>
              <w:top w:val="single" w:sz="4" w:space="0" w:color="auto"/>
              <w:left w:val="single" w:sz="4" w:space="0" w:color="auto"/>
              <w:bottom w:val="single" w:sz="4" w:space="0" w:color="auto"/>
              <w:right w:val="single" w:sz="4" w:space="0" w:color="auto"/>
            </w:tcBorders>
            <w:noWrap/>
            <w:hideMark/>
          </w:tcPr>
          <w:p w14:paraId="0DE81A62" w14:textId="158E68D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w:t>
            </w:r>
          </w:p>
        </w:tc>
        <w:tc>
          <w:tcPr>
            <w:tcW w:w="926" w:type="pct"/>
            <w:tcBorders>
              <w:top w:val="single" w:sz="4" w:space="0" w:color="auto"/>
              <w:left w:val="single" w:sz="4" w:space="0" w:color="auto"/>
              <w:bottom w:val="single" w:sz="4" w:space="0" w:color="auto"/>
              <w:right w:val="single" w:sz="4" w:space="0" w:color="auto"/>
            </w:tcBorders>
            <w:noWrap/>
            <w:hideMark/>
          </w:tcPr>
          <w:p w14:paraId="1C48D59B" w14:textId="13585B0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4.6</w:t>
            </w:r>
          </w:p>
        </w:tc>
      </w:tr>
      <w:tr w:rsidR="0041289E" w:rsidRPr="000E61C6" w14:paraId="1D0B1806"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22C82D0" w14:textId="77777777" w:rsidR="0041289E" w:rsidRPr="000E61C6" w:rsidRDefault="0041289E">
            <w:pPr>
              <w:spacing w:before="0" w:after="0"/>
              <w:rPr>
                <w:rFonts w:cs="Arial"/>
                <w:bCs/>
                <w:sz w:val="24"/>
                <w:szCs w:val="24"/>
              </w:rPr>
            </w:pPr>
            <w:r w:rsidRPr="000E61C6">
              <w:rPr>
                <w:rFonts w:cs="Arial"/>
                <w:bCs/>
                <w:color w:val="000000"/>
                <w:sz w:val="24"/>
                <w:szCs w:val="24"/>
              </w:rPr>
              <w:t>Lake</w:t>
            </w:r>
          </w:p>
        </w:tc>
        <w:tc>
          <w:tcPr>
            <w:tcW w:w="1057" w:type="pct"/>
            <w:tcBorders>
              <w:top w:val="single" w:sz="4" w:space="0" w:color="auto"/>
              <w:left w:val="single" w:sz="4" w:space="0" w:color="auto"/>
              <w:bottom w:val="single" w:sz="4" w:space="0" w:color="auto"/>
              <w:right w:val="single" w:sz="4" w:space="0" w:color="auto"/>
            </w:tcBorders>
            <w:noWrap/>
            <w:hideMark/>
          </w:tcPr>
          <w:p w14:paraId="70A33668" w14:textId="7D45F65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107</w:t>
            </w:r>
          </w:p>
        </w:tc>
        <w:tc>
          <w:tcPr>
            <w:tcW w:w="1959" w:type="pct"/>
            <w:tcBorders>
              <w:top w:val="single" w:sz="4" w:space="0" w:color="auto"/>
              <w:left w:val="single" w:sz="4" w:space="0" w:color="auto"/>
              <w:bottom w:val="single" w:sz="4" w:space="0" w:color="auto"/>
              <w:right w:val="single" w:sz="4" w:space="0" w:color="auto"/>
            </w:tcBorders>
            <w:noWrap/>
            <w:hideMark/>
          </w:tcPr>
          <w:p w14:paraId="406B339C" w14:textId="0008E7F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6BA7BD03" w14:textId="70B6A4C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1DE30383"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DA56270" w14:textId="77777777" w:rsidR="0041289E" w:rsidRPr="000E61C6" w:rsidRDefault="0041289E">
            <w:pPr>
              <w:spacing w:before="0" w:after="0"/>
              <w:rPr>
                <w:rFonts w:cs="Arial"/>
                <w:bCs/>
                <w:sz w:val="24"/>
                <w:szCs w:val="24"/>
              </w:rPr>
            </w:pPr>
            <w:r w:rsidRPr="000E61C6">
              <w:rPr>
                <w:rFonts w:cs="Arial"/>
                <w:bCs/>
                <w:color w:val="000000"/>
                <w:sz w:val="24"/>
                <w:szCs w:val="24"/>
              </w:rPr>
              <w:t>Lassen</w:t>
            </w:r>
          </w:p>
        </w:tc>
        <w:tc>
          <w:tcPr>
            <w:tcW w:w="1057" w:type="pct"/>
            <w:tcBorders>
              <w:top w:val="single" w:sz="4" w:space="0" w:color="auto"/>
              <w:left w:val="single" w:sz="4" w:space="0" w:color="auto"/>
              <w:bottom w:val="single" w:sz="4" w:space="0" w:color="auto"/>
              <w:right w:val="single" w:sz="4" w:space="0" w:color="auto"/>
            </w:tcBorders>
            <w:noWrap/>
            <w:hideMark/>
          </w:tcPr>
          <w:p w14:paraId="5CBE4EBC" w14:textId="46118A1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104</w:t>
            </w:r>
          </w:p>
        </w:tc>
        <w:tc>
          <w:tcPr>
            <w:tcW w:w="1959" w:type="pct"/>
            <w:tcBorders>
              <w:top w:val="single" w:sz="4" w:space="0" w:color="auto"/>
              <w:left w:val="single" w:sz="4" w:space="0" w:color="auto"/>
              <w:bottom w:val="single" w:sz="4" w:space="0" w:color="auto"/>
              <w:right w:val="single" w:sz="4" w:space="0" w:color="auto"/>
            </w:tcBorders>
            <w:noWrap/>
            <w:hideMark/>
          </w:tcPr>
          <w:p w14:paraId="0BDF594B" w14:textId="29EC0EB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1271414E" w14:textId="5FFDE0B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48DDDE33"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290A7895" w14:textId="32EF0B9E" w:rsidR="0041289E" w:rsidRPr="000E61C6" w:rsidRDefault="0041289E">
            <w:pPr>
              <w:spacing w:before="0" w:after="0"/>
              <w:rPr>
                <w:rFonts w:cs="Arial"/>
                <w:bCs/>
                <w:sz w:val="24"/>
                <w:szCs w:val="24"/>
              </w:rPr>
            </w:pPr>
            <w:r w:rsidRPr="000E61C6">
              <w:rPr>
                <w:rFonts w:cs="Arial"/>
                <w:bCs/>
                <w:color w:val="000000"/>
                <w:sz w:val="24"/>
                <w:szCs w:val="24"/>
              </w:rPr>
              <w:t>Los</w:t>
            </w:r>
            <w:r w:rsidR="00F74E1D" w:rsidRPr="000E61C6">
              <w:rPr>
                <w:rFonts w:cs="Arial"/>
                <w:bCs/>
                <w:color w:val="000000"/>
                <w:sz w:val="24"/>
                <w:szCs w:val="24"/>
              </w:rPr>
              <w:t xml:space="preserve"> </w:t>
            </w:r>
            <w:r w:rsidRPr="000E61C6">
              <w:rPr>
                <w:rFonts w:cs="Arial"/>
                <w:bCs/>
                <w:color w:val="000000"/>
                <w:sz w:val="24"/>
                <w:szCs w:val="24"/>
              </w:rPr>
              <w:t>Angeles</w:t>
            </w:r>
          </w:p>
        </w:tc>
        <w:tc>
          <w:tcPr>
            <w:tcW w:w="1057" w:type="pct"/>
            <w:tcBorders>
              <w:top w:val="single" w:sz="4" w:space="0" w:color="auto"/>
              <w:left w:val="single" w:sz="4" w:space="0" w:color="auto"/>
              <w:bottom w:val="single" w:sz="4" w:space="0" w:color="auto"/>
              <w:right w:val="single" w:sz="4" w:space="0" w:color="auto"/>
            </w:tcBorders>
            <w:noWrap/>
            <w:hideMark/>
          </w:tcPr>
          <w:p w14:paraId="11C0A441" w14:textId="7FD96ED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14,049</w:t>
            </w:r>
          </w:p>
        </w:tc>
        <w:tc>
          <w:tcPr>
            <w:tcW w:w="1959" w:type="pct"/>
            <w:tcBorders>
              <w:top w:val="single" w:sz="4" w:space="0" w:color="auto"/>
              <w:left w:val="single" w:sz="4" w:space="0" w:color="auto"/>
              <w:bottom w:val="single" w:sz="4" w:space="0" w:color="auto"/>
              <w:right w:val="single" w:sz="4" w:space="0" w:color="auto"/>
            </w:tcBorders>
            <w:noWrap/>
            <w:hideMark/>
          </w:tcPr>
          <w:p w14:paraId="266A06F7" w14:textId="537E5D5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664</w:t>
            </w:r>
          </w:p>
        </w:tc>
        <w:tc>
          <w:tcPr>
            <w:tcW w:w="926" w:type="pct"/>
            <w:tcBorders>
              <w:top w:val="single" w:sz="4" w:space="0" w:color="auto"/>
              <w:left w:val="single" w:sz="4" w:space="0" w:color="auto"/>
              <w:bottom w:val="single" w:sz="4" w:space="0" w:color="auto"/>
              <w:right w:val="single" w:sz="4" w:space="0" w:color="auto"/>
            </w:tcBorders>
            <w:noWrap/>
            <w:hideMark/>
          </w:tcPr>
          <w:p w14:paraId="4C99F1CB" w14:textId="31D08D3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4.7</w:t>
            </w:r>
          </w:p>
        </w:tc>
      </w:tr>
      <w:tr w:rsidR="0041289E" w:rsidRPr="000E61C6" w14:paraId="4AAF0CAB"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2A2221F" w14:textId="77777777" w:rsidR="0041289E" w:rsidRPr="000E61C6" w:rsidRDefault="0041289E">
            <w:pPr>
              <w:spacing w:before="0" w:after="0"/>
              <w:rPr>
                <w:rFonts w:cs="Arial"/>
                <w:bCs/>
                <w:sz w:val="24"/>
                <w:szCs w:val="24"/>
              </w:rPr>
            </w:pPr>
            <w:r w:rsidRPr="000E61C6">
              <w:rPr>
                <w:rFonts w:cs="Arial"/>
                <w:bCs/>
                <w:color w:val="000000"/>
                <w:sz w:val="24"/>
                <w:szCs w:val="24"/>
              </w:rPr>
              <w:t>Madera</w:t>
            </w:r>
          </w:p>
        </w:tc>
        <w:tc>
          <w:tcPr>
            <w:tcW w:w="1057" w:type="pct"/>
            <w:tcBorders>
              <w:top w:val="single" w:sz="4" w:space="0" w:color="auto"/>
              <w:left w:val="single" w:sz="4" w:space="0" w:color="auto"/>
              <w:bottom w:val="single" w:sz="4" w:space="0" w:color="auto"/>
              <w:right w:val="single" w:sz="4" w:space="0" w:color="auto"/>
            </w:tcBorders>
            <w:noWrap/>
            <w:hideMark/>
          </w:tcPr>
          <w:p w14:paraId="2103BFB4" w14:textId="7787143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372</w:t>
            </w:r>
          </w:p>
        </w:tc>
        <w:tc>
          <w:tcPr>
            <w:tcW w:w="1959" w:type="pct"/>
            <w:tcBorders>
              <w:top w:val="single" w:sz="4" w:space="0" w:color="auto"/>
              <w:left w:val="single" w:sz="4" w:space="0" w:color="auto"/>
              <w:bottom w:val="single" w:sz="4" w:space="0" w:color="auto"/>
              <w:right w:val="single" w:sz="4" w:space="0" w:color="auto"/>
            </w:tcBorders>
            <w:noWrap/>
            <w:hideMark/>
          </w:tcPr>
          <w:p w14:paraId="27DE17F6" w14:textId="141EE6D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12</w:t>
            </w:r>
          </w:p>
        </w:tc>
        <w:tc>
          <w:tcPr>
            <w:tcW w:w="926" w:type="pct"/>
            <w:tcBorders>
              <w:top w:val="single" w:sz="4" w:space="0" w:color="auto"/>
              <w:left w:val="single" w:sz="4" w:space="0" w:color="auto"/>
              <w:bottom w:val="single" w:sz="4" w:space="0" w:color="auto"/>
              <w:right w:val="single" w:sz="4" w:space="0" w:color="auto"/>
            </w:tcBorders>
            <w:noWrap/>
            <w:hideMark/>
          </w:tcPr>
          <w:p w14:paraId="0E4A125C" w14:textId="008B59E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3.2</w:t>
            </w:r>
          </w:p>
        </w:tc>
      </w:tr>
      <w:tr w:rsidR="0041289E" w:rsidRPr="000E61C6" w14:paraId="678C6E1D"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885CD45" w14:textId="77777777" w:rsidR="0041289E" w:rsidRPr="000E61C6" w:rsidRDefault="0041289E">
            <w:pPr>
              <w:spacing w:before="0" w:after="0"/>
              <w:rPr>
                <w:rFonts w:cs="Arial"/>
                <w:bCs/>
                <w:sz w:val="24"/>
                <w:szCs w:val="24"/>
              </w:rPr>
            </w:pPr>
            <w:r w:rsidRPr="000E61C6">
              <w:rPr>
                <w:rFonts w:cs="Arial"/>
                <w:bCs/>
                <w:color w:val="000000"/>
                <w:sz w:val="24"/>
                <w:szCs w:val="24"/>
              </w:rPr>
              <w:t>Marin</w:t>
            </w:r>
          </w:p>
        </w:tc>
        <w:tc>
          <w:tcPr>
            <w:tcW w:w="1057" w:type="pct"/>
            <w:tcBorders>
              <w:top w:val="single" w:sz="4" w:space="0" w:color="auto"/>
              <w:left w:val="single" w:sz="4" w:space="0" w:color="auto"/>
              <w:bottom w:val="single" w:sz="4" w:space="0" w:color="auto"/>
              <w:right w:val="single" w:sz="4" w:space="0" w:color="auto"/>
            </w:tcBorders>
            <w:noWrap/>
            <w:hideMark/>
          </w:tcPr>
          <w:p w14:paraId="00209F0C" w14:textId="6A067E3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118</w:t>
            </w:r>
          </w:p>
        </w:tc>
        <w:tc>
          <w:tcPr>
            <w:tcW w:w="1959" w:type="pct"/>
            <w:tcBorders>
              <w:top w:val="single" w:sz="4" w:space="0" w:color="auto"/>
              <w:left w:val="single" w:sz="4" w:space="0" w:color="auto"/>
              <w:bottom w:val="single" w:sz="4" w:space="0" w:color="auto"/>
              <w:right w:val="single" w:sz="4" w:space="0" w:color="auto"/>
            </w:tcBorders>
            <w:noWrap/>
            <w:hideMark/>
          </w:tcPr>
          <w:p w14:paraId="7E822DB4" w14:textId="1623FF4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w:t>
            </w:r>
          </w:p>
        </w:tc>
        <w:tc>
          <w:tcPr>
            <w:tcW w:w="926" w:type="pct"/>
            <w:tcBorders>
              <w:top w:val="single" w:sz="4" w:space="0" w:color="auto"/>
              <w:left w:val="single" w:sz="4" w:space="0" w:color="auto"/>
              <w:bottom w:val="single" w:sz="4" w:space="0" w:color="auto"/>
              <w:right w:val="single" w:sz="4" w:space="0" w:color="auto"/>
            </w:tcBorders>
            <w:noWrap/>
            <w:hideMark/>
          </w:tcPr>
          <w:p w14:paraId="632041E2" w14:textId="7E05530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6.8</w:t>
            </w:r>
          </w:p>
        </w:tc>
      </w:tr>
      <w:tr w:rsidR="0041289E" w:rsidRPr="000E61C6" w14:paraId="3BAD64AF"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116947C6" w14:textId="77777777" w:rsidR="0041289E" w:rsidRPr="000E61C6" w:rsidRDefault="0041289E">
            <w:pPr>
              <w:spacing w:before="0" w:after="0"/>
              <w:rPr>
                <w:rFonts w:cs="Arial"/>
                <w:bCs/>
                <w:sz w:val="24"/>
                <w:szCs w:val="24"/>
              </w:rPr>
            </w:pPr>
            <w:r w:rsidRPr="000E61C6">
              <w:rPr>
                <w:rFonts w:cs="Arial"/>
                <w:bCs/>
                <w:color w:val="000000"/>
                <w:sz w:val="24"/>
                <w:szCs w:val="24"/>
              </w:rPr>
              <w:t>Mariposa</w:t>
            </w:r>
          </w:p>
        </w:tc>
        <w:tc>
          <w:tcPr>
            <w:tcW w:w="1057" w:type="pct"/>
            <w:tcBorders>
              <w:top w:val="single" w:sz="4" w:space="0" w:color="auto"/>
              <w:left w:val="single" w:sz="4" w:space="0" w:color="auto"/>
              <w:bottom w:val="single" w:sz="4" w:space="0" w:color="auto"/>
              <w:right w:val="single" w:sz="4" w:space="0" w:color="auto"/>
            </w:tcBorders>
            <w:noWrap/>
            <w:hideMark/>
          </w:tcPr>
          <w:p w14:paraId="0EF3265D" w14:textId="2382E55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51</w:t>
            </w:r>
          </w:p>
        </w:tc>
        <w:tc>
          <w:tcPr>
            <w:tcW w:w="1959" w:type="pct"/>
            <w:tcBorders>
              <w:top w:val="single" w:sz="4" w:space="0" w:color="auto"/>
              <w:left w:val="single" w:sz="4" w:space="0" w:color="auto"/>
              <w:bottom w:val="single" w:sz="4" w:space="0" w:color="auto"/>
              <w:right w:val="single" w:sz="4" w:space="0" w:color="auto"/>
            </w:tcBorders>
            <w:noWrap/>
            <w:hideMark/>
          </w:tcPr>
          <w:p w14:paraId="21137070" w14:textId="6FA4EDC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01CD4A70" w14:textId="2542EDD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27D3E500"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5FC57AF" w14:textId="77777777" w:rsidR="0041289E" w:rsidRPr="000E61C6" w:rsidRDefault="0041289E">
            <w:pPr>
              <w:spacing w:before="0" w:after="0"/>
              <w:rPr>
                <w:rFonts w:cs="Arial"/>
                <w:bCs/>
                <w:sz w:val="24"/>
                <w:szCs w:val="24"/>
              </w:rPr>
            </w:pPr>
            <w:r w:rsidRPr="000E61C6">
              <w:rPr>
                <w:rFonts w:cs="Arial"/>
                <w:bCs/>
                <w:color w:val="000000"/>
                <w:sz w:val="24"/>
                <w:szCs w:val="24"/>
              </w:rPr>
              <w:t>Mendocino</w:t>
            </w:r>
          </w:p>
        </w:tc>
        <w:tc>
          <w:tcPr>
            <w:tcW w:w="1057" w:type="pct"/>
            <w:tcBorders>
              <w:top w:val="single" w:sz="4" w:space="0" w:color="auto"/>
              <w:left w:val="single" w:sz="4" w:space="0" w:color="auto"/>
              <w:bottom w:val="single" w:sz="4" w:space="0" w:color="auto"/>
              <w:right w:val="single" w:sz="4" w:space="0" w:color="auto"/>
            </w:tcBorders>
            <w:noWrap/>
            <w:hideMark/>
          </w:tcPr>
          <w:p w14:paraId="3CBC9157" w14:textId="46308FD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216</w:t>
            </w:r>
          </w:p>
        </w:tc>
        <w:tc>
          <w:tcPr>
            <w:tcW w:w="1959" w:type="pct"/>
            <w:tcBorders>
              <w:top w:val="single" w:sz="4" w:space="0" w:color="auto"/>
              <w:left w:val="single" w:sz="4" w:space="0" w:color="auto"/>
              <w:bottom w:val="single" w:sz="4" w:space="0" w:color="auto"/>
              <w:right w:val="single" w:sz="4" w:space="0" w:color="auto"/>
            </w:tcBorders>
            <w:noWrap/>
            <w:hideMark/>
          </w:tcPr>
          <w:p w14:paraId="29209C5C" w14:textId="5009F09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w:t>
            </w:r>
          </w:p>
        </w:tc>
        <w:tc>
          <w:tcPr>
            <w:tcW w:w="926" w:type="pct"/>
            <w:tcBorders>
              <w:top w:val="single" w:sz="4" w:space="0" w:color="auto"/>
              <w:left w:val="single" w:sz="4" w:space="0" w:color="auto"/>
              <w:bottom w:val="single" w:sz="4" w:space="0" w:color="auto"/>
              <w:right w:val="single" w:sz="4" w:space="0" w:color="auto"/>
            </w:tcBorders>
            <w:noWrap/>
            <w:hideMark/>
          </w:tcPr>
          <w:p w14:paraId="631B4285" w14:textId="2860668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4.2</w:t>
            </w:r>
          </w:p>
        </w:tc>
      </w:tr>
      <w:tr w:rsidR="0041289E" w:rsidRPr="000E61C6" w14:paraId="5FEB9B87"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704EE12" w14:textId="77777777" w:rsidR="0041289E" w:rsidRPr="000E61C6" w:rsidRDefault="0041289E">
            <w:pPr>
              <w:spacing w:before="0" w:after="0"/>
              <w:rPr>
                <w:rFonts w:cs="Arial"/>
                <w:bCs/>
                <w:sz w:val="24"/>
                <w:szCs w:val="24"/>
              </w:rPr>
            </w:pPr>
            <w:r w:rsidRPr="000E61C6">
              <w:rPr>
                <w:rFonts w:cs="Arial"/>
                <w:bCs/>
                <w:color w:val="000000"/>
                <w:sz w:val="24"/>
                <w:szCs w:val="24"/>
              </w:rPr>
              <w:t>Merced</w:t>
            </w:r>
          </w:p>
        </w:tc>
        <w:tc>
          <w:tcPr>
            <w:tcW w:w="1057" w:type="pct"/>
            <w:tcBorders>
              <w:top w:val="single" w:sz="4" w:space="0" w:color="auto"/>
              <w:left w:val="single" w:sz="4" w:space="0" w:color="auto"/>
              <w:bottom w:val="single" w:sz="4" w:space="0" w:color="auto"/>
              <w:right w:val="single" w:sz="4" w:space="0" w:color="auto"/>
            </w:tcBorders>
            <w:noWrap/>
            <w:hideMark/>
          </w:tcPr>
          <w:p w14:paraId="632DDD70" w14:textId="3146454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600</w:t>
            </w:r>
          </w:p>
        </w:tc>
        <w:tc>
          <w:tcPr>
            <w:tcW w:w="1959" w:type="pct"/>
            <w:tcBorders>
              <w:top w:val="single" w:sz="4" w:space="0" w:color="auto"/>
              <w:left w:val="single" w:sz="4" w:space="0" w:color="auto"/>
              <w:bottom w:val="single" w:sz="4" w:space="0" w:color="auto"/>
              <w:right w:val="single" w:sz="4" w:space="0" w:color="auto"/>
            </w:tcBorders>
            <w:noWrap/>
            <w:hideMark/>
          </w:tcPr>
          <w:p w14:paraId="7194F4AA" w14:textId="6FDCF43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w:t>
            </w:r>
          </w:p>
        </w:tc>
        <w:tc>
          <w:tcPr>
            <w:tcW w:w="926" w:type="pct"/>
            <w:tcBorders>
              <w:top w:val="single" w:sz="4" w:space="0" w:color="auto"/>
              <w:left w:val="single" w:sz="4" w:space="0" w:color="auto"/>
              <w:bottom w:val="single" w:sz="4" w:space="0" w:color="auto"/>
              <w:right w:val="single" w:sz="4" w:space="0" w:color="auto"/>
            </w:tcBorders>
            <w:noWrap/>
            <w:hideMark/>
          </w:tcPr>
          <w:p w14:paraId="7A7B1BEF" w14:textId="0A927F2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3.0</w:t>
            </w:r>
          </w:p>
        </w:tc>
      </w:tr>
      <w:tr w:rsidR="0041289E" w:rsidRPr="000E61C6" w14:paraId="2AFC3C40"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6CBA860C" w14:textId="77777777" w:rsidR="0041289E" w:rsidRPr="000E61C6" w:rsidRDefault="0041289E">
            <w:pPr>
              <w:spacing w:before="0" w:after="0"/>
              <w:rPr>
                <w:rFonts w:cs="Arial"/>
                <w:bCs/>
                <w:sz w:val="24"/>
                <w:szCs w:val="24"/>
              </w:rPr>
            </w:pPr>
            <w:r w:rsidRPr="000E61C6">
              <w:rPr>
                <w:rFonts w:cs="Arial"/>
                <w:bCs/>
                <w:color w:val="000000"/>
                <w:sz w:val="24"/>
                <w:szCs w:val="24"/>
              </w:rPr>
              <w:t>Modoc</w:t>
            </w:r>
          </w:p>
        </w:tc>
        <w:tc>
          <w:tcPr>
            <w:tcW w:w="1057" w:type="pct"/>
            <w:tcBorders>
              <w:top w:val="single" w:sz="4" w:space="0" w:color="auto"/>
              <w:left w:val="single" w:sz="4" w:space="0" w:color="auto"/>
              <w:bottom w:val="single" w:sz="4" w:space="0" w:color="auto"/>
              <w:right w:val="single" w:sz="4" w:space="0" w:color="auto"/>
            </w:tcBorders>
            <w:noWrap/>
            <w:hideMark/>
          </w:tcPr>
          <w:p w14:paraId="4AB56BCD" w14:textId="5F83EAB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36</w:t>
            </w:r>
          </w:p>
        </w:tc>
        <w:tc>
          <w:tcPr>
            <w:tcW w:w="1959" w:type="pct"/>
            <w:tcBorders>
              <w:top w:val="single" w:sz="4" w:space="0" w:color="auto"/>
              <w:left w:val="single" w:sz="4" w:space="0" w:color="auto"/>
              <w:bottom w:val="single" w:sz="4" w:space="0" w:color="auto"/>
              <w:right w:val="single" w:sz="4" w:space="0" w:color="auto"/>
            </w:tcBorders>
            <w:noWrap/>
            <w:hideMark/>
          </w:tcPr>
          <w:p w14:paraId="2CF5719D" w14:textId="62CFCAE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5F145B37" w14:textId="58A75BF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6C48F3A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29A032FA" w14:textId="77777777" w:rsidR="0041289E" w:rsidRPr="000E61C6" w:rsidRDefault="0041289E">
            <w:pPr>
              <w:spacing w:before="0" w:after="0"/>
              <w:rPr>
                <w:rFonts w:cs="Arial"/>
                <w:bCs/>
                <w:sz w:val="24"/>
                <w:szCs w:val="24"/>
              </w:rPr>
            </w:pPr>
            <w:r w:rsidRPr="000E61C6">
              <w:rPr>
                <w:rFonts w:cs="Arial"/>
                <w:bCs/>
                <w:color w:val="000000"/>
                <w:sz w:val="24"/>
                <w:szCs w:val="24"/>
              </w:rPr>
              <w:t>Mono</w:t>
            </w:r>
          </w:p>
        </w:tc>
        <w:tc>
          <w:tcPr>
            <w:tcW w:w="1057" w:type="pct"/>
            <w:tcBorders>
              <w:top w:val="single" w:sz="4" w:space="0" w:color="auto"/>
              <w:left w:val="single" w:sz="4" w:space="0" w:color="auto"/>
              <w:bottom w:val="single" w:sz="4" w:space="0" w:color="auto"/>
              <w:right w:val="single" w:sz="4" w:space="0" w:color="auto"/>
            </w:tcBorders>
            <w:noWrap/>
            <w:hideMark/>
          </w:tcPr>
          <w:p w14:paraId="01D05E7E" w14:textId="7BD5051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w:t>
            </w:r>
          </w:p>
        </w:tc>
        <w:tc>
          <w:tcPr>
            <w:tcW w:w="1959" w:type="pct"/>
            <w:tcBorders>
              <w:top w:val="single" w:sz="4" w:space="0" w:color="auto"/>
              <w:left w:val="single" w:sz="4" w:space="0" w:color="auto"/>
              <w:bottom w:val="single" w:sz="4" w:space="0" w:color="auto"/>
              <w:right w:val="single" w:sz="4" w:space="0" w:color="auto"/>
            </w:tcBorders>
            <w:noWrap/>
            <w:hideMark/>
          </w:tcPr>
          <w:p w14:paraId="31C5A7B2" w14:textId="3631429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06BF19AF" w14:textId="1AD4387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2630D96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5B8973A" w14:textId="77777777" w:rsidR="0041289E" w:rsidRPr="000E61C6" w:rsidRDefault="0041289E">
            <w:pPr>
              <w:spacing w:before="0" w:after="0"/>
              <w:rPr>
                <w:rFonts w:cs="Arial"/>
                <w:bCs/>
                <w:sz w:val="24"/>
                <w:szCs w:val="24"/>
              </w:rPr>
            </w:pPr>
            <w:r w:rsidRPr="000E61C6">
              <w:rPr>
                <w:rFonts w:cs="Arial"/>
                <w:bCs/>
                <w:color w:val="000000"/>
                <w:sz w:val="24"/>
                <w:szCs w:val="24"/>
              </w:rPr>
              <w:t>Monterey</w:t>
            </w:r>
          </w:p>
        </w:tc>
        <w:tc>
          <w:tcPr>
            <w:tcW w:w="1057" w:type="pct"/>
            <w:tcBorders>
              <w:top w:val="single" w:sz="4" w:space="0" w:color="auto"/>
              <w:left w:val="single" w:sz="4" w:space="0" w:color="auto"/>
              <w:bottom w:val="single" w:sz="4" w:space="0" w:color="auto"/>
              <w:right w:val="single" w:sz="4" w:space="0" w:color="auto"/>
            </w:tcBorders>
            <w:noWrap/>
            <w:hideMark/>
          </w:tcPr>
          <w:p w14:paraId="558E5739" w14:textId="2513EE9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223</w:t>
            </w:r>
          </w:p>
        </w:tc>
        <w:tc>
          <w:tcPr>
            <w:tcW w:w="1959" w:type="pct"/>
            <w:tcBorders>
              <w:top w:val="single" w:sz="4" w:space="0" w:color="auto"/>
              <w:left w:val="single" w:sz="4" w:space="0" w:color="auto"/>
              <w:bottom w:val="single" w:sz="4" w:space="0" w:color="auto"/>
              <w:right w:val="single" w:sz="4" w:space="0" w:color="auto"/>
            </w:tcBorders>
            <w:noWrap/>
            <w:hideMark/>
          </w:tcPr>
          <w:p w14:paraId="50B506AA" w14:textId="08B5633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w:t>
            </w:r>
          </w:p>
        </w:tc>
        <w:tc>
          <w:tcPr>
            <w:tcW w:w="926" w:type="pct"/>
            <w:tcBorders>
              <w:top w:val="single" w:sz="4" w:space="0" w:color="auto"/>
              <w:left w:val="single" w:sz="4" w:space="0" w:color="auto"/>
              <w:bottom w:val="single" w:sz="4" w:space="0" w:color="auto"/>
              <w:right w:val="single" w:sz="4" w:space="0" w:color="auto"/>
            </w:tcBorders>
            <w:noWrap/>
            <w:hideMark/>
          </w:tcPr>
          <w:p w14:paraId="4BCD833F" w14:textId="31AAE8B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7.6</w:t>
            </w:r>
          </w:p>
        </w:tc>
      </w:tr>
      <w:tr w:rsidR="0041289E" w:rsidRPr="000E61C6" w14:paraId="60768395"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B115C99" w14:textId="77777777" w:rsidR="0041289E" w:rsidRPr="000E61C6" w:rsidRDefault="0041289E">
            <w:pPr>
              <w:spacing w:before="0" w:after="0"/>
              <w:rPr>
                <w:rFonts w:cs="Arial"/>
                <w:bCs/>
                <w:sz w:val="24"/>
                <w:szCs w:val="24"/>
              </w:rPr>
            </w:pPr>
            <w:r w:rsidRPr="000E61C6">
              <w:rPr>
                <w:rFonts w:cs="Arial"/>
                <w:bCs/>
                <w:color w:val="000000"/>
                <w:sz w:val="24"/>
                <w:szCs w:val="24"/>
              </w:rPr>
              <w:t>Napa</w:t>
            </w:r>
          </w:p>
        </w:tc>
        <w:tc>
          <w:tcPr>
            <w:tcW w:w="1057" w:type="pct"/>
            <w:tcBorders>
              <w:top w:val="single" w:sz="4" w:space="0" w:color="auto"/>
              <w:left w:val="single" w:sz="4" w:space="0" w:color="auto"/>
              <w:bottom w:val="single" w:sz="4" w:space="0" w:color="auto"/>
              <w:right w:val="single" w:sz="4" w:space="0" w:color="auto"/>
            </w:tcBorders>
            <w:noWrap/>
            <w:hideMark/>
          </w:tcPr>
          <w:p w14:paraId="241A300D" w14:textId="66CA59C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100</w:t>
            </w:r>
          </w:p>
        </w:tc>
        <w:tc>
          <w:tcPr>
            <w:tcW w:w="1959" w:type="pct"/>
            <w:tcBorders>
              <w:top w:val="single" w:sz="4" w:space="0" w:color="auto"/>
              <w:left w:val="single" w:sz="4" w:space="0" w:color="auto"/>
              <w:bottom w:val="single" w:sz="4" w:space="0" w:color="auto"/>
              <w:right w:val="single" w:sz="4" w:space="0" w:color="auto"/>
            </w:tcBorders>
            <w:noWrap/>
            <w:hideMark/>
          </w:tcPr>
          <w:p w14:paraId="1BB22DBA" w14:textId="7BE3F94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w:t>
            </w:r>
          </w:p>
        </w:tc>
        <w:tc>
          <w:tcPr>
            <w:tcW w:w="926" w:type="pct"/>
            <w:tcBorders>
              <w:top w:val="single" w:sz="4" w:space="0" w:color="auto"/>
              <w:left w:val="single" w:sz="4" w:space="0" w:color="auto"/>
              <w:bottom w:val="single" w:sz="4" w:space="0" w:color="auto"/>
              <w:right w:val="single" w:sz="4" w:space="0" w:color="auto"/>
            </w:tcBorders>
            <w:noWrap/>
            <w:hideMark/>
          </w:tcPr>
          <w:p w14:paraId="1D910B98" w14:textId="73DF9AB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4.0</w:t>
            </w:r>
          </w:p>
        </w:tc>
      </w:tr>
      <w:tr w:rsidR="0041289E" w:rsidRPr="000E61C6" w14:paraId="6A1FD671"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DA2E244" w14:textId="77777777" w:rsidR="0041289E" w:rsidRPr="000E61C6" w:rsidRDefault="0041289E">
            <w:pPr>
              <w:spacing w:before="0" w:after="0"/>
              <w:rPr>
                <w:rFonts w:cs="Arial"/>
                <w:bCs/>
                <w:sz w:val="24"/>
                <w:szCs w:val="24"/>
              </w:rPr>
            </w:pPr>
            <w:r w:rsidRPr="000E61C6">
              <w:rPr>
                <w:rFonts w:cs="Arial"/>
                <w:bCs/>
                <w:color w:val="000000"/>
                <w:sz w:val="24"/>
                <w:szCs w:val="24"/>
              </w:rPr>
              <w:t>Nevada</w:t>
            </w:r>
          </w:p>
        </w:tc>
        <w:tc>
          <w:tcPr>
            <w:tcW w:w="1057" w:type="pct"/>
            <w:tcBorders>
              <w:top w:val="single" w:sz="4" w:space="0" w:color="auto"/>
              <w:left w:val="single" w:sz="4" w:space="0" w:color="auto"/>
              <w:bottom w:val="single" w:sz="4" w:space="0" w:color="auto"/>
              <w:right w:val="single" w:sz="4" w:space="0" w:color="auto"/>
            </w:tcBorders>
            <w:noWrap/>
            <w:hideMark/>
          </w:tcPr>
          <w:p w14:paraId="2CCF1D33" w14:textId="31FC5BB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91</w:t>
            </w:r>
          </w:p>
        </w:tc>
        <w:tc>
          <w:tcPr>
            <w:tcW w:w="1959" w:type="pct"/>
            <w:tcBorders>
              <w:top w:val="single" w:sz="4" w:space="0" w:color="auto"/>
              <w:left w:val="single" w:sz="4" w:space="0" w:color="auto"/>
              <w:bottom w:val="single" w:sz="4" w:space="0" w:color="auto"/>
              <w:right w:val="single" w:sz="4" w:space="0" w:color="auto"/>
            </w:tcBorders>
            <w:noWrap/>
            <w:hideMark/>
          </w:tcPr>
          <w:p w14:paraId="20A006D8" w14:textId="39562B0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926" w:type="pct"/>
            <w:tcBorders>
              <w:top w:val="single" w:sz="4" w:space="0" w:color="auto"/>
              <w:left w:val="single" w:sz="4" w:space="0" w:color="auto"/>
              <w:bottom w:val="single" w:sz="4" w:space="0" w:color="auto"/>
              <w:right w:val="single" w:sz="4" w:space="0" w:color="auto"/>
            </w:tcBorders>
            <w:noWrap/>
            <w:hideMark/>
          </w:tcPr>
          <w:p w14:paraId="363353BA" w14:textId="39BD9F4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7.7</w:t>
            </w:r>
          </w:p>
        </w:tc>
      </w:tr>
      <w:tr w:rsidR="0041289E" w:rsidRPr="000E61C6" w14:paraId="18E90FCF"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62729F04" w14:textId="77777777" w:rsidR="0041289E" w:rsidRPr="000E61C6" w:rsidRDefault="0041289E">
            <w:pPr>
              <w:spacing w:before="0" w:after="0"/>
              <w:rPr>
                <w:rFonts w:cs="Arial"/>
                <w:bCs/>
                <w:sz w:val="24"/>
                <w:szCs w:val="24"/>
              </w:rPr>
            </w:pPr>
            <w:r w:rsidRPr="000E61C6">
              <w:rPr>
                <w:rFonts w:cs="Arial"/>
                <w:bCs/>
                <w:color w:val="000000"/>
                <w:sz w:val="24"/>
                <w:szCs w:val="24"/>
              </w:rPr>
              <w:t>Orange</w:t>
            </w:r>
          </w:p>
        </w:tc>
        <w:tc>
          <w:tcPr>
            <w:tcW w:w="1057" w:type="pct"/>
            <w:tcBorders>
              <w:top w:val="single" w:sz="4" w:space="0" w:color="auto"/>
              <w:left w:val="single" w:sz="4" w:space="0" w:color="auto"/>
              <w:bottom w:val="single" w:sz="4" w:space="0" w:color="auto"/>
              <w:right w:val="single" w:sz="4" w:space="0" w:color="auto"/>
            </w:tcBorders>
            <w:noWrap/>
            <w:hideMark/>
          </w:tcPr>
          <w:p w14:paraId="624B40DB" w14:textId="13783FD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2,501</w:t>
            </w:r>
          </w:p>
        </w:tc>
        <w:tc>
          <w:tcPr>
            <w:tcW w:w="1959" w:type="pct"/>
            <w:tcBorders>
              <w:top w:val="single" w:sz="4" w:space="0" w:color="auto"/>
              <w:left w:val="single" w:sz="4" w:space="0" w:color="auto"/>
              <w:bottom w:val="single" w:sz="4" w:space="0" w:color="auto"/>
              <w:right w:val="single" w:sz="4" w:space="0" w:color="auto"/>
            </w:tcBorders>
            <w:noWrap/>
            <w:hideMark/>
          </w:tcPr>
          <w:p w14:paraId="7C03FAAE" w14:textId="0736E92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168</w:t>
            </w:r>
          </w:p>
        </w:tc>
        <w:tc>
          <w:tcPr>
            <w:tcW w:w="926" w:type="pct"/>
            <w:tcBorders>
              <w:top w:val="single" w:sz="4" w:space="0" w:color="auto"/>
              <w:left w:val="single" w:sz="4" w:space="0" w:color="auto"/>
              <w:bottom w:val="single" w:sz="4" w:space="0" w:color="auto"/>
              <w:right w:val="single" w:sz="4" w:space="0" w:color="auto"/>
            </w:tcBorders>
            <w:noWrap/>
            <w:hideMark/>
          </w:tcPr>
          <w:p w14:paraId="3FB4DF58" w14:textId="609AB41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6.7</w:t>
            </w:r>
          </w:p>
        </w:tc>
      </w:tr>
      <w:tr w:rsidR="0041289E" w:rsidRPr="000E61C6" w14:paraId="263148E7"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0102DB3" w14:textId="77777777" w:rsidR="0041289E" w:rsidRPr="000E61C6" w:rsidRDefault="0041289E">
            <w:pPr>
              <w:spacing w:before="0" w:after="0"/>
              <w:rPr>
                <w:rFonts w:cs="Arial"/>
                <w:bCs/>
                <w:sz w:val="24"/>
                <w:szCs w:val="24"/>
              </w:rPr>
            </w:pPr>
            <w:r w:rsidRPr="000E61C6">
              <w:rPr>
                <w:rFonts w:cs="Arial"/>
                <w:bCs/>
                <w:color w:val="000000"/>
                <w:sz w:val="24"/>
                <w:szCs w:val="24"/>
              </w:rPr>
              <w:t>Placer</w:t>
            </w:r>
          </w:p>
        </w:tc>
        <w:tc>
          <w:tcPr>
            <w:tcW w:w="1057" w:type="pct"/>
            <w:tcBorders>
              <w:top w:val="single" w:sz="4" w:space="0" w:color="auto"/>
              <w:left w:val="single" w:sz="4" w:space="0" w:color="auto"/>
              <w:bottom w:val="single" w:sz="4" w:space="0" w:color="auto"/>
              <w:right w:val="single" w:sz="4" w:space="0" w:color="auto"/>
            </w:tcBorders>
            <w:noWrap/>
            <w:hideMark/>
          </w:tcPr>
          <w:p w14:paraId="47B5FA07" w14:textId="1A1DF6B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329</w:t>
            </w:r>
          </w:p>
        </w:tc>
        <w:tc>
          <w:tcPr>
            <w:tcW w:w="1959" w:type="pct"/>
            <w:tcBorders>
              <w:top w:val="single" w:sz="4" w:space="0" w:color="auto"/>
              <w:left w:val="single" w:sz="4" w:space="0" w:color="auto"/>
              <w:bottom w:val="single" w:sz="4" w:space="0" w:color="auto"/>
              <w:right w:val="single" w:sz="4" w:space="0" w:color="auto"/>
            </w:tcBorders>
            <w:noWrap/>
            <w:hideMark/>
          </w:tcPr>
          <w:p w14:paraId="2B45BBC1" w14:textId="0A8F1F3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32</w:t>
            </w:r>
          </w:p>
        </w:tc>
        <w:tc>
          <w:tcPr>
            <w:tcW w:w="926" w:type="pct"/>
            <w:tcBorders>
              <w:top w:val="single" w:sz="4" w:space="0" w:color="auto"/>
              <w:left w:val="single" w:sz="4" w:space="0" w:color="auto"/>
              <w:bottom w:val="single" w:sz="4" w:space="0" w:color="auto"/>
              <w:right w:val="single" w:sz="4" w:space="0" w:color="auto"/>
            </w:tcBorders>
            <w:noWrap/>
            <w:hideMark/>
          </w:tcPr>
          <w:p w14:paraId="2D40B375" w14:textId="2FACDB5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9.7</w:t>
            </w:r>
          </w:p>
        </w:tc>
      </w:tr>
      <w:tr w:rsidR="0041289E" w:rsidRPr="000E61C6" w14:paraId="7F4FF0FB"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BC67EA3" w14:textId="77777777" w:rsidR="0041289E" w:rsidRPr="000E61C6" w:rsidRDefault="0041289E">
            <w:pPr>
              <w:spacing w:before="0" w:after="0"/>
              <w:rPr>
                <w:rFonts w:cs="Arial"/>
                <w:bCs/>
                <w:sz w:val="24"/>
                <w:szCs w:val="24"/>
              </w:rPr>
            </w:pPr>
            <w:r w:rsidRPr="000E61C6">
              <w:rPr>
                <w:rFonts w:cs="Arial"/>
                <w:bCs/>
                <w:color w:val="000000"/>
                <w:sz w:val="24"/>
                <w:szCs w:val="24"/>
              </w:rPr>
              <w:t>Plumas</w:t>
            </w:r>
          </w:p>
        </w:tc>
        <w:tc>
          <w:tcPr>
            <w:tcW w:w="1057" w:type="pct"/>
            <w:tcBorders>
              <w:top w:val="single" w:sz="4" w:space="0" w:color="auto"/>
              <w:left w:val="single" w:sz="4" w:space="0" w:color="auto"/>
              <w:bottom w:val="single" w:sz="4" w:space="0" w:color="auto"/>
              <w:right w:val="single" w:sz="4" w:space="0" w:color="auto"/>
            </w:tcBorders>
            <w:noWrap/>
            <w:hideMark/>
          </w:tcPr>
          <w:p w14:paraId="18F52050" w14:textId="01403D1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33</w:t>
            </w:r>
          </w:p>
        </w:tc>
        <w:tc>
          <w:tcPr>
            <w:tcW w:w="1959" w:type="pct"/>
            <w:tcBorders>
              <w:top w:val="single" w:sz="4" w:space="0" w:color="auto"/>
              <w:left w:val="single" w:sz="4" w:space="0" w:color="auto"/>
              <w:bottom w:val="single" w:sz="4" w:space="0" w:color="auto"/>
              <w:right w:val="single" w:sz="4" w:space="0" w:color="auto"/>
            </w:tcBorders>
            <w:noWrap/>
            <w:hideMark/>
          </w:tcPr>
          <w:p w14:paraId="0EE56286" w14:textId="187578F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110170C5" w14:textId="6DAEB07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144C7C46"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8DCCEF6" w14:textId="77777777" w:rsidR="0041289E" w:rsidRPr="000E61C6" w:rsidRDefault="0041289E">
            <w:pPr>
              <w:spacing w:before="0" w:after="0"/>
              <w:rPr>
                <w:rFonts w:cs="Arial"/>
                <w:bCs/>
                <w:sz w:val="24"/>
                <w:szCs w:val="24"/>
              </w:rPr>
            </w:pPr>
            <w:r w:rsidRPr="000E61C6">
              <w:rPr>
                <w:rFonts w:cs="Arial"/>
                <w:bCs/>
                <w:color w:val="000000"/>
                <w:sz w:val="24"/>
                <w:szCs w:val="24"/>
              </w:rPr>
              <w:t>Riverside</w:t>
            </w:r>
          </w:p>
        </w:tc>
        <w:tc>
          <w:tcPr>
            <w:tcW w:w="1057" w:type="pct"/>
            <w:tcBorders>
              <w:top w:val="single" w:sz="4" w:space="0" w:color="auto"/>
              <w:left w:val="single" w:sz="4" w:space="0" w:color="auto"/>
              <w:bottom w:val="single" w:sz="4" w:space="0" w:color="auto"/>
              <w:right w:val="single" w:sz="4" w:space="0" w:color="auto"/>
            </w:tcBorders>
            <w:noWrap/>
            <w:hideMark/>
          </w:tcPr>
          <w:p w14:paraId="09FC7DED" w14:textId="5A45FF0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4,128</w:t>
            </w:r>
          </w:p>
        </w:tc>
        <w:tc>
          <w:tcPr>
            <w:tcW w:w="1959" w:type="pct"/>
            <w:tcBorders>
              <w:top w:val="single" w:sz="4" w:space="0" w:color="auto"/>
              <w:left w:val="single" w:sz="4" w:space="0" w:color="auto"/>
              <w:bottom w:val="single" w:sz="4" w:space="0" w:color="auto"/>
              <w:right w:val="single" w:sz="4" w:space="0" w:color="auto"/>
            </w:tcBorders>
            <w:noWrap/>
            <w:hideMark/>
          </w:tcPr>
          <w:p w14:paraId="3677964F" w14:textId="4A560DE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110</w:t>
            </w:r>
          </w:p>
        </w:tc>
        <w:tc>
          <w:tcPr>
            <w:tcW w:w="926" w:type="pct"/>
            <w:tcBorders>
              <w:top w:val="single" w:sz="4" w:space="0" w:color="auto"/>
              <w:left w:val="single" w:sz="4" w:space="0" w:color="auto"/>
              <w:bottom w:val="single" w:sz="4" w:space="0" w:color="auto"/>
              <w:right w:val="single" w:sz="4" w:space="0" w:color="auto"/>
            </w:tcBorders>
            <w:noWrap/>
            <w:hideMark/>
          </w:tcPr>
          <w:p w14:paraId="24CE2ACB" w14:textId="6261417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2.7</w:t>
            </w:r>
          </w:p>
        </w:tc>
      </w:tr>
      <w:tr w:rsidR="0041289E" w:rsidRPr="000E61C6" w14:paraId="656A2BFF"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5484AB1" w14:textId="77777777" w:rsidR="0041289E" w:rsidRPr="000E61C6" w:rsidRDefault="0041289E">
            <w:pPr>
              <w:spacing w:before="0" w:after="0"/>
              <w:rPr>
                <w:rFonts w:cs="Arial"/>
                <w:bCs/>
                <w:sz w:val="24"/>
                <w:szCs w:val="24"/>
              </w:rPr>
            </w:pPr>
            <w:r w:rsidRPr="000E61C6">
              <w:rPr>
                <w:rFonts w:cs="Arial"/>
                <w:bCs/>
                <w:color w:val="000000"/>
                <w:sz w:val="24"/>
                <w:szCs w:val="24"/>
              </w:rPr>
              <w:t>Sacramento</w:t>
            </w:r>
          </w:p>
        </w:tc>
        <w:tc>
          <w:tcPr>
            <w:tcW w:w="1057" w:type="pct"/>
            <w:tcBorders>
              <w:top w:val="single" w:sz="4" w:space="0" w:color="auto"/>
              <w:left w:val="single" w:sz="4" w:space="0" w:color="auto"/>
              <w:bottom w:val="single" w:sz="4" w:space="0" w:color="auto"/>
              <w:right w:val="single" w:sz="4" w:space="0" w:color="auto"/>
            </w:tcBorders>
            <w:noWrap/>
            <w:hideMark/>
          </w:tcPr>
          <w:p w14:paraId="51664A28" w14:textId="50AE2BD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1,683</w:t>
            </w:r>
          </w:p>
        </w:tc>
        <w:tc>
          <w:tcPr>
            <w:tcW w:w="1959" w:type="pct"/>
            <w:tcBorders>
              <w:top w:val="single" w:sz="4" w:space="0" w:color="auto"/>
              <w:left w:val="single" w:sz="4" w:space="0" w:color="auto"/>
              <w:bottom w:val="single" w:sz="4" w:space="0" w:color="auto"/>
              <w:right w:val="single" w:sz="4" w:space="0" w:color="auto"/>
            </w:tcBorders>
            <w:noWrap/>
            <w:hideMark/>
          </w:tcPr>
          <w:p w14:paraId="5C37C2E9" w14:textId="44D3F7B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149</w:t>
            </w:r>
          </w:p>
        </w:tc>
        <w:tc>
          <w:tcPr>
            <w:tcW w:w="926" w:type="pct"/>
            <w:tcBorders>
              <w:top w:val="single" w:sz="4" w:space="0" w:color="auto"/>
              <w:left w:val="single" w:sz="4" w:space="0" w:color="auto"/>
              <w:bottom w:val="single" w:sz="4" w:space="0" w:color="auto"/>
              <w:right w:val="single" w:sz="4" w:space="0" w:color="auto"/>
            </w:tcBorders>
            <w:noWrap/>
            <w:hideMark/>
          </w:tcPr>
          <w:p w14:paraId="623D5170" w14:textId="12D3454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8.9</w:t>
            </w:r>
          </w:p>
        </w:tc>
      </w:tr>
      <w:tr w:rsidR="0041289E" w:rsidRPr="000E61C6" w14:paraId="7080C96E"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526CE92" w14:textId="109E2A8F"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Benito</w:t>
            </w:r>
          </w:p>
        </w:tc>
        <w:tc>
          <w:tcPr>
            <w:tcW w:w="1057" w:type="pct"/>
            <w:tcBorders>
              <w:top w:val="single" w:sz="4" w:space="0" w:color="auto"/>
              <w:left w:val="single" w:sz="4" w:space="0" w:color="auto"/>
              <w:bottom w:val="single" w:sz="4" w:space="0" w:color="auto"/>
              <w:right w:val="single" w:sz="4" w:space="0" w:color="auto"/>
            </w:tcBorders>
            <w:noWrap/>
            <w:hideMark/>
          </w:tcPr>
          <w:p w14:paraId="2CCF9753" w14:textId="1052A2F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72</w:t>
            </w:r>
          </w:p>
        </w:tc>
        <w:tc>
          <w:tcPr>
            <w:tcW w:w="1959" w:type="pct"/>
            <w:tcBorders>
              <w:top w:val="single" w:sz="4" w:space="0" w:color="auto"/>
              <w:left w:val="single" w:sz="4" w:space="0" w:color="auto"/>
              <w:bottom w:val="single" w:sz="4" w:space="0" w:color="auto"/>
              <w:right w:val="single" w:sz="4" w:space="0" w:color="auto"/>
            </w:tcBorders>
            <w:noWrap/>
            <w:hideMark/>
          </w:tcPr>
          <w:p w14:paraId="32ED0E4A" w14:textId="4D41A57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w:t>
            </w:r>
          </w:p>
        </w:tc>
        <w:tc>
          <w:tcPr>
            <w:tcW w:w="926" w:type="pct"/>
            <w:tcBorders>
              <w:top w:val="single" w:sz="4" w:space="0" w:color="auto"/>
              <w:left w:val="single" w:sz="4" w:space="0" w:color="auto"/>
              <w:bottom w:val="single" w:sz="4" w:space="0" w:color="auto"/>
              <w:right w:val="single" w:sz="4" w:space="0" w:color="auto"/>
            </w:tcBorders>
            <w:noWrap/>
            <w:hideMark/>
          </w:tcPr>
          <w:p w14:paraId="4B49FD21" w14:textId="6A7646C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5.6</w:t>
            </w:r>
          </w:p>
        </w:tc>
      </w:tr>
      <w:tr w:rsidR="0041289E" w:rsidRPr="000E61C6" w14:paraId="0E8D3CBF"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17BC7720" w14:textId="31E73840"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Bernardino</w:t>
            </w:r>
          </w:p>
        </w:tc>
        <w:tc>
          <w:tcPr>
            <w:tcW w:w="1057" w:type="pct"/>
            <w:tcBorders>
              <w:top w:val="single" w:sz="4" w:space="0" w:color="auto"/>
              <w:left w:val="single" w:sz="4" w:space="0" w:color="auto"/>
              <w:bottom w:val="single" w:sz="4" w:space="0" w:color="auto"/>
              <w:right w:val="single" w:sz="4" w:space="0" w:color="auto"/>
            </w:tcBorders>
            <w:noWrap/>
            <w:hideMark/>
          </w:tcPr>
          <w:p w14:paraId="3432CB56" w14:textId="627388F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5,381</w:t>
            </w:r>
          </w:p>
        </w:tc>
        <w:tc>
          <w:tcPr>
            <w:tcW w:w="1959" w:type="pct"/>
            <w:tcBorders>
              <w:top w:val="single" w:sz="4" w:space="0" w:color="auto"/>
              <w:left w:val="single" w:sz="4" w:space="0" w:color="auto"/>
              <w:bottom w:val="single" w:sz="4" w:space="0" w:color="auto"/>
              <w:right w:val="single" w:sz="4" w:space="0" w:color="auto"/>
            </w:tcBorders>
            <w:noWrap/>
            <w:hideMark/>
          </w:tcPr>
          <w:p w14:paraId="1BAF6B60" w14:textId="055A27D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132</w:t>
            </w:r>
          </w:p>
        </w:tc>
        <w:tc>
          <w:tcPr>
            <w:tcW w:w="926" w:type="pct"/>
            <w:tcBorders>
              <w:top w:val="single" w:sz="4" w:space="0" w:color="auto"/>
              <w:left w:val="single" w:sz="4" w:space="0" w:color="auto"/>
              <w:bottom w:val="single" w:sz="4" w:space="0" w:color="auto"/>
              <w:right w:val="single" w:sz="4" w:space="0" w:color="auto"/>
            </w:tcBorders>
            <w:noWrap/>
            <w:hideMark/>
          </w:tcPr>
          <w:p w14:paraId="33B70024" w14:textId="6EB6970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2.5</w:t>
            </w:r>
          </w:p>
        </w:tc>
      </w:tr>
      <w:tr w:rsidR="0041289E" w:rsidRPr="000E61C6" w14:paraId="4B78346D"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B6032CB" w14:textId="6E767057"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Diego</w:t>
            </w:r>
          </w:p>
        </w:tc>
        <w:tc>
          <w:tcPr>
            <w:tcW w:w="1057" w:type="pct"/>
            <w:tcBorders>
              <w:top w:val="single" w:sz="4" w:space="0" w:color="auto"/>
              <w:left w:val="single" w:sz="4" w:space="0" w:color="auto"/>
              <w:bottom w:val="single" w:sz="4" w:space="0" w:color="auto"/>
              <w:right w:val="single" w:sz="4" w:space="0" w:color="auto"/>
            </w:tcBorders>
            <w:noWrap/>
            <w:hideMark/>
          </w:tcPr>
          <w:p w14:paraId="1489738F" w14:textId="7C554AD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1,825</w:t>
            </w:r>
          </w:p>
        </w:tc>
        <w:tc>
          <w:tcPr>
            <w:tcW w:w="1959" w:type="pct"/>
            <w:tcBorders>
              <w:top w:val="single" w:sz="4" w:space="0" w:color="auto"/>
              <w:left w:val="single" w:sz="4" w:space="0" w:color="auto"/>
              <w:bottom w:val="single" w:sz="4" w:space="0" w:color="auto"/>
              <w:right w:val="single" w:sz="4" w:space="0" w:color="auto"/>
            </w:tcBorders>
            <w:noWrap/>
            <w:hideMark/>
          </w:tcPr>
          <w:p w14:paraId="7822F84F" w14:textId="6F265AB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208</w:t>
            </w:r>
          </w:p>
        </w:tc>
        <w:tc>
          <w:tcPr>
            <w:tcW w:w="926" w:type="pct"/>
            <w:tcBorders>
              <w:top w:val="single" w:sz="4" w:space="0" w:color="auto"/>
              <w:left w:val="single" w:sz="4" w:space="0" w:color="auto"/>
              <w:bottom w:val="single" w:sz="4" w:space="0" w:color="auto"/>
              <w:right w:val="single" w:sz="4" w:space="0" w:color="auto"/>
            </w:tcBorders>
            <w:noWrap/>
            <w:hideMark/>
          </w:tcPr>
          <w:p w14:paraId="709CD3DA" w14:textId="2D72717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11.4</w:t>
            </w:r>
          </w:p>
        </w:tc>
      </w:tr>
      <w:tr w:rsidR="0041289E" w:rsidRPr="000E61C6" w14:paraId="666F723A"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D801888" w14:textId="0A99E37D"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Francisco</w:t>
            </w:r>
          </w:p>
        </w:tc>
        <w:tc>
          <w:tcPr>
            <w:tcW w:w="1057" w:type="pct"/>
            <w:tcBorders>
              <w:top w:val="single" w:sz="4" w:space="0" w:color="auto"/>
              <w:left w:val="single" w:sz="4" w:space="0" w:color="auto"/>
              <w:bottom w:val="single" w:sz="4" w:space="0" w:color="auto"/>
              <w:right w:val="single" w:sz="4" w:space="0" w:color="auto"/>
            </w:tcBorders>
            <w:noWrap/>
            <w:hideMark/>
          </w:tcPr>
          <w:p w14:paraId="1639F891" w14:textId="60C8A85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518</w:t>
            </w:r>
          </w:p>
        </w:tc>
        <w:tc>
          <w:tcPr>
            <w:tcW w:w="1959" w:type="pct"/>
            <w:tcBorders>
              <w:top w:val="single" w:sz="4" w:space="0" w:color="auto"/>
              <w:left w:val="single" w:sz="4" w:space="0" w:color="auto"/>
              <w:bottom w:val="single" w:sz="4" w:space="0" w:color="auto"/>
              <w:right w:val="single" w:sz="4" w:space="0" w:color="auto"/>
            </w:tcBorders>
            <w:noWrap/>
            <w:hideMark/>
          </w:tcPr>
          <w:p w14:paraId="4901A060" w14:textId="0CEEF7E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36</w:t>
            </w:r>
          </w:p>
        </w:tc>
        <w:tc>
          <w:tcPr>
            <w:tcW w:w="926" w:type="pct"/>
            <w:tcBorders>
              <w:top w:val="single" w:sz="4" w:space="0" w:color="auto"/>
              <w:left w:val="single" w:sz="4" w:space="0" w:color="auto"/>
              <w:bottom w:val="single" w:sz="4" w:space="0" w:color="auto"/>
              <w:right w:val="single" w:sz="4" w:space="0" w:color="auto"/>
            </w:tcBorders>
            <w:noWrap/>
            <w:hideMark/>
          </w:tcPr>
          <w:p w14:paraId="5E726A93" w14:textId="46A8709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7.0</w:t>
            </w:r>
          </w:p>
        </w:tc>
      </w:tr>
      <w:tr w:rsidR="0041289E" w:rsidRPr="000E61C6" w14:paraId="4164A2B1"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C7DF954" w14:textId="6ABCF9A1"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Joaquin</w:t>
            </w:r>
          </w:p>
        </w:tc>
        <w:tc>
          <w:tcPr>
            <w:tcW w:w="1057" w:type="pct"/>
            <w:tcBorders>
              <w:top w:val="single" w:sz="4" w:space="0" w:color="auto"/>
              <w:left w:val="single" w:sz="4" w:space="0" w:color="auto"/>
              <w:bottom w:val="single" w:sz="4" w:space="0" w:color="auto"/>
              <w:right w:val="single" w:sz="4" w:space="0" w:color="auto"/>
            </w:tcBorders>
            <w:noWrap/>
            <w:hideMark/>
          </w:tcPr>
          <w:p w14:paraId="67D2F8AF" w14:textId="6788683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1,312</w:t>
            </w:r>
          </w:p>
        </w:tc>
        <w:tc>
          <w:tcPr>
            <w:tcW w:w="1959" w:type="pct"/>
            <w:tcBorders>
              <w:top w:val="single" w:sz="4" w:space="0" w:color="auto"/>
              <w:left w:val="single" w:sz="4" w:space="0" w:color="auto"/>
              <w:bottom w:val="single" w:sz="4" w:space="0" w:color="auto"/>
              <w:right w:val="single" w:sz="4" w:space="0" w:color="auto"/>
            </w:tcBorders>
            <w:noWrap/>
            <w:hideMark/>
          </w:tcPr>
          <w:p w14:paraId="239B445E" w14:textId="7712687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87</w:t>
            </w:r>
          </w:p>
        </w:tc>
        <w:tc>
          <w:tcPr>
            <w:tcW w:w="926" w:type="pct"/>
            <w:tcBorders>
              <w:top w:val="single" w:sz="4" w:space="0" w:color="auto"/>
              <w:left w:val="single" w:sz="4" w:space="0" w:color="auto"/>
              <w:bottom w:val="single" w:sz="4" w:space="0" w:color="auto"/>
              <w:right w:val="single" w:sz="4" w:space="0" w:color="auto"/>
            </w:tcBorders>
            <w:noWrap/>
            <w:hideMark/>
          </w:tcPr>
          <w:p w14:paraId="169A881E" w14:textId="183E3AF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6.6</w:t>
            </w:r>
          </w:p>
        </w:tc>
      </w:tr>
      <w:tr w:rsidR="0041289E" w:rsidRPr="000E61C6" w14:paraId="7A74627E"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CC23831" w14:textId="1F88FC69"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Luis</w:t>
            </w:r>
            <w:r w:rsidR="00F74E1D" w:rsidRPr="000E61C6">
              <w:rPr>
                <w:rFonts w:cs="Arial"/>
                <w:bCs/>
                <w:color w:val="000000"/>
                <w:sz w:val="24"/>
                <w:szCs w:val="24"/>
              </w:rPr>
              <w:t xml:space="preserve"> </w:t>
            </w:r>
            <w:r w:rsidRPr="000E61C6">
              <w:rPr>
                <w:rFonts w:cs="Arial"/>
                <w:bCs/>
                <w:color w:val="000000"/>
                <w:sz w:val="24"/>
                <w:szCs w:val="24"/>
              </w:rPr>
              <w:t>Obispo</w:t>
            </w:r>
          </w:p>
        </w:tc>
        <w:tc>
          <w:tcPr>
            <w:tcW w:w="1057" w:type="pct"/>
            <w:tcBorders>
              <w:top w:val="single" w:sz="4" w:space="0" w:color="auto"/>
              <w:left w:val="single" w:sz="4" w:space="0" w:color="auto"/>
              <w:bottom w:val="single" w:sz="4" w:space="0" w:color="auto"/>
              <w:right w:val="single" w:sz="4" w:space="0" w:color="auto"/>
            </w:tcBorders>
            <w:noWrap/>
            <w:hideMark/>
          </w:tcPr>
          <w:p w14:paraId="51F28C1D" w14:textId="5AD645E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272</w:t>
            </w:r>
          </w:p>
        </w:tc>
        <w:tc>
          <w:tcPr>
            <w:tcW w:w="1959" w:type="pct"/>
            <w:tcBorders>
              <w:top w:val="single" w:sz="4" w:space="0" w:color="auto"/>
              <w:left w:val="single" w:sz="4" w:space="0" w:color="auto"/>
              <w:bottom w:val="single" w:sz="4" w:space="0" w:color="auto"/>
              <w:right w:val="single" w:sz="4" w:space="0" w:color="auto"/>
            </w:tcBorders>
            <w:noWrap/>
            <w:hideMark/>
          </w:tcPr>
          <w:p w14:paraId="60F605FB" w14:textId="6944B7F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w:t>
            </w:r>
          </w:p>
        </w:tc>
        <w:tc>
          <w:tcPr>
            <w:tcW w:w="926" w:type="pct"/>
            <w:tcBorders>
              <w:top w:val="single" w:sz="4" w:space="0" w:color="auto"/>
              <w:left w:val="single" w:sz="4" w:space="0" w:color="auto"/>
              <w:bottom w:val="single" w:sz="4" w:space="0" w:color="auto"/>
              <w:right w:val="single" w:sz="4" w:space="0" w:color="auto"/>
            </w:tcBorders>
            <w:noWrap/>
            <w:hideMark/>
          </w:tcPr>
          <w:p w14:paraId="59505908" w14:textId="0C523AA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2.6</w:t>
            </w:r>
          </w:p>
        </w:tc>
      </w:tr>
      <w:tr w:rsidR="0041289E" w:rsidRPr="000E61C6" w14:paraId="75B353E4"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DF36CC4" w14:textId="1616CE3B" w:rsidR="0041289E" w:rsidRPr="000E61C6" w:rsidRDefault="0041289E">
            <w:pPr>
              <w:spacing w:before="0" w:after="0"/>
              <w:rPr>
                <w:rFonts w:cs="Arial"/>
                <w:bCs/>
                <w:sz w:val="24"/>
                <w:szCs w:val="24"/>
              </w:rPr>
            </w:pPr>
            <w:r w:rsidRPr="000E61C6">
              <w:rPr>
                <w:rFonts w:cs="Arial"/>
                <w:bCs/>
                <w:color w:val="000000"/>
                <w:sz w:val="24"/>
                <w:szCs w:val="24"/>
              </w:rPr>
              <w:t>San</w:t>
            </w:r>
            <w:r w:rsidR="00F74E1D" w:rsidRPr="000E61C6">
              <w:rPr>
                <w:rFonts w:cs="Arial"/>
                <w:bCs/>
                <w:color w:val="000000"/>
                <w:sz w:val="24"/>
                <w:szCs w:val="24"/>
              </w:rPr>
              <w:t xml:space="preserve"> </w:t>
            </w:r>
            <w:r w:rsidRPr="000E61C6">
              <w:rPr>
                <w:rFonts w:cs="Arial"/>
                <w:bCs/>
                <w:color w:val="000000"/>
                <w:sz w:val="24"/>
                <w:szCs w:val="24"/>
              </w:rPr>
              <w:t>Mateo</w:t>
            </w:r>
          </w:p>
        </w:tc>
        <w:tc>
          <w:tcPr>
            <w:tcW w:w="1057" w:type="pct"/>
            <w:tcBorders>
              <w:top w:val="single" w:sz="4" w:space="0" w:color="auto"/>
              <w:left w:val="single" w:sz="4" w:space="0" w:color="auto"/>
              <w:bottom w:val="single" w:sz="4" w:space="0" w:color="auto"/>
              <w:right w:val="single" w:sz="4" w:space="0" w:color="auto"/>
            </w:tcBorders>
            <w:noWrap/>
            <w:hideMark/>
          </w:tcPr>
          <w:p w14:paraId="5EA071BE" w14:textId="028C326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176</w:t>
            </w:r>
          </w:p>
        </w:tc>
        <w:tc>
          <w:tcPr>
            <w:tcW w:w="1959" w:type="pct"/>
            <w:tcBorders>
              <w:top w:val="single" w:sz="4" w:space="0" w:color="auto"/>
              <w:left w:val="single" w:sz="4" w:space="0" w:color="auto"/>
              <w:bottom w:val="single" w:sz="4" w:space="0" w:color="auto"/>
              <w:right w:val="single" w:sz="4" w:space="0" w:color="auto"/>
            </w:tcBorders>
            <w:noWrap/>
            <w:hideMark/>
          </w:tcPr>
          <w:p w14:paraId="4C387E5C" w14:textId="5776888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13</w:t>
            </w:r>
          </w:p>
        </w:tc>
        <w:tc>
          <w:tcPr>
            <w:tcW w:w="926" w:type="pct"/>
            <w:tcBorders>
              <w:top w:val="single" w:sz="4" w:space="0" w:color="auto"/>
              <w:left w:val="single" w:sz="4" w:space="0" w:color="auto"/>
              <w:bottom w:val="single" w:sz="4" w:space="0" w:color="auto"/>
              <w:right w:val="single" w:sz="4" w:space="0" w:color="auto"/>
            </w:tcBorders>
            <w:noWrap/>
            <w:hideMark/>
          </w:tcPr>
          <w:p w14:paraId="2E545E53" w14:textId="7960D7E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7.4</w:t>
            </w:r>
          </w:p>
        </w:tc>
      </w:tr>
      <w:tr w:rsidR="0041289E" w:rsidRPr="000E61C6" w14:paraId="1B23E355"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7BA64570" w14:textId="03856771" w:rsidR="0041289E" w:rsidRPr="000E61C6" w:rsidRDefault="0041289E">
            <w:pPr>
              <w:spacing w:before="0" w:after="0"/>
              <w:rPr>
                <w:rFonts w:cs="Arial"/>
                <w:bCs/>
                <w:sz w:val="24"/>
                <w:szCs w:val="24"/>
              </w:rPr>
            </w:pPr>
            <w:r w:rsidRPr="000E61C6">
              <w:rPr>
                <w:rFonts w:cs="Arial"/>
                <w:bCs/>
                <w:color w:val="000000"/>
                <w:sz w:val="24"/>
                <w:szCs w:val="24"/>
              </w:rPr>
              <w:t>Santa</w:t>
            </w:r>
            <w:r w:rsidR="00F74E1D" w:rsidRPr="000E61C6">
              <w:rPr>
                <w:rFonts w:cs="Arial"/>
                <w:bCs/>
                <w:color w:val="000000"/>
                <w:sz w:val="24"/>
                <w:szCs w:val="24"/>
              </w:rPr>
              <w:t xml:space="preserve"> </w:t>
            </w:r>
            <w:r w:rsidRPr="000E61C6">
              <w:rPr>
                <w:rFonts w:cs="Arial"/>
                <w:bCs/>
                <w:color w:val="000000"/>
                <w:sz w:val="24"/>
                <w:szCs w:val="24"/>
              </w:rPr>
              <w:t>Barbara</w:t>
            </w:r>
          </w:p>
        </w:tc>
        <w:tc>
          <w:tcPr>
            <w:tcW w:w="1057" w:type="pct"/>
            <w:tcBorders>
              <w:top w:val="single" w:sz="4" w:space="0" w:color="auto"/>
              <w:left w:val="single" w:sz="4" w:space="0" w:color="auto"/>
              <w:bottom w:val="single" w:sz="4" w:space="0" w:color="auto"/>
              <w:right w:val="single" w:sz="4" w:space="0" w:color="auto"/>
            </w:tcBorders>
            <w:noWrap/>
            <w:hideMark/>
          </w:tcPr>
          <w:p w14:paraId="34C2E461" w14:textId="0C79E29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487</w:t>
            </w:r>
          </w:p>
        </w:tc>
        <w:tc>
          <w:tcPr>
            <w:tcW w:w="1959" w:type="pct"/>
            <w:tcBorders>
              <w:top w:val="single" w:sz="4" w:space="0" w:color="auto"/>
              <w:left w:val="single" w:sz="4" w:space="0" w:color="auto"/>
              <w:bottom w:val="single" w:sz="4" w:space="0" w:color="auto"/>
              <w:right w:val="single" w:sz="4" w:space="0" w:color="auto"/>
            </w:tcBorders>
            <w:noWrap/>
            <w:hideMark/>
          </w:tcPr>
          <w:p w14:paraId="33C03F78" w14:textId="3AF72BC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25</w:t>
            </w:r>
          </w:p>
        </w:tc>
        <w:tc>
          <w:tcPr>
            <w:tcW w:w="926" w:type="pct"/>
            <w:tcBorders>
              <w:top w:val="single" w:sz="4" w:space="0" w:color="auto"/>
              <w:left w:val="single" w:sz="4" w:space="0" w:color="auto"/>
              <w:bottom w:val="single" w:sz="4" w:space="0" w:color="auto"/>
              <w:right w:val="single" w:sz="4" w:space="0" w:color="auto"/>
            </w:tcBorders>
            <w:noWrap/>
            <w:hideMark/>
          </w:tcPr>
          <w:p w14:paraId="714FBD73" w14:textId="3756549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5.1</w:t>
            </w:r>
          </w:p>
        </w:tc>
      </w:tr>
      <w:tr w:rsidR="0041289E" w:rsidRPr="000E61C6" w14:paraId="05305CCF"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AD505C6" w14:textId="760736B6" w:rsidR="0041289E" w:rsidRPr="000E61C6" w:rsidRDefault="0041289E">
            <w:pPr>
              <w:spacing w:before="0" w:after="0"/>
              <w:rPr>
                <w:rFonts w:cs="Arial"/>
                <w:bCs/>
                <w:sz w:val="24"/>
                <w:szCs w:val="24"/>
              </w:rPr>
            </w:pPr>
            <w:r w:rsidRPr="000E61C6">
              <w:rPr>
                <w:rFonts w:cs="Arial"/>
                <w:bCs/>
                <w:color w:val="000000"/>
                <w:sz w:val="24"/>
                <w:szCs w:val="24"/>
              </w:rPr>
              <w:t>Santa</w:t>
            </w:r>
            <w:r w:rsidR="00F74E1D" w:rsidRPr="000E61C6">
              <w:rPr>
                <w:rFonts w:cs="Arial"/>
                <w:bCs/>
                <w:color w:val="000000"/>
                <w:sz w:val="24"/>
                <w:szCs w:val="24"/>
              </w:rPr>
              <w:t xml:space="preserve"> </w:t>
            </w:r>
            <w:r w:rsidRPr="000E61C6">
              <w:rPr>
                <w:rFonts w:cs="Arial"/>
                <w:bCs/>
                <w:color w:val="000000"/>
                <w:sz w:val="24"/>
                <w:szCs w:val="24"/>
              </w:rPr>
              <w:t>Clara</w:t>
            </w:r>
          </w:p>
        </w:tc>
        <w:tc>
          <w:tcPr>
            <w:tcW w:w="1057" w:type="pct"/>
            <w:tcBorders>
              <w:top w:val="single" w:sz="4" w:space="0" w:color="auto"/>
              <w:left w:val="single" w:sz="4" w:space="0" w:color="auto"/>
              <w:bottom w:val="single" w:sz="4" w:space="0" w:color="auto"/>
              <w:right w:val="single" w:sz="4" w:space="0" w:color="auto"/>
            </w:tcBorders>
            <w:noWrap/>
            <w:hideMark/>
          </w:tcPr>
          <w:p w14:paraId="694B6B39" w14:textId="66F1607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697</w:t>
            </w:r>
          </w:p>
        </w:tc>
        <w:tc>
          <w:tcPr>
            <w:tcW w:w="1959" w:type="pct"/>
            <w:tcBorders>
              <w:top w:val="single" w:sz="4" w:space="0" w:color="auto"/>
              <w:left w:val="single" w:sz="4" w:space="0" w:color="auto"/>
              <w:bottom w:val="single" w:sz="4" w:space="0" w:color="auto"/>
              <w:right w:val="single" w:sz="4" w:space="0" w:color="auto"/>
            </w:tcBorders>
            <w:noWrap/>
            <w:hideMark/>
          </w:tcPr>
          <w:p w14:paraId="0D5D51F0" w14:textId="550EE86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31</w:t>
            </w:r>
          </w:p>
        </w:tc>
        <w:tc>
          <w:tcPr>
            <w:tcW w:w="926" w:type="pct"/>
            <w:tcBorders>
              <w:top w:val="single" w:sz="4" w:space="0" w:color="auto"/>
              <w:left w:val="single" w:sz="4" w:space="0" w:color="auto"/>
              <w:bottom w:val="single" w:sz="4" w:space="0" w:color="auto"/>
              <w:right w:val="single" w:sz="4" w:space="0" w:color="auto"/>
            </w:tcBorders>
            <w:noWrap/>
            <w:hideMark/>
          </w:tcPr>
          <w:p w14:paraId="501D0AB3" w14:textId="37F5DD0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4.5</w:t>
            </w:r>
          </w:p>
        </w:tc>
      </w:tr>
      <w:tr w:rsidR="0041289E" w:rsidRPr="000E61C6" w14:paraId="38309D34"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2B651444" w14:textId="38EE4ED5" w:rsidR="0041289E" w:rsidRPr="000E61C6" w:rsidRDefault="0041289E">
            <w:pPr>
              <w:spacing w:before="0" w:after="0"/>
              <w:rPr>
                <w:rFonts w:cs="Arial"/>
                <w:bCs/>
                <w:sz w:val="24"/>
                <w:szCs w:val="24"/>
              </w:rPr>
            </w:pPr>
            <w:r w:rsidRPr="000E61C6">
              <w:rPr>
                <w:rFonts w:cs="Arial"/>
                <w:bCs/>
                <w:color w:val="000000"/>
                <w:sz w:val="24"/>
                <w:szCs w:val="24"/>
              </w:rPr>
              <w:t>Santa</w:t>
            </w:r>
            <w:r w:rsidR="00F74E1D" w:rsidRPr="000E61C6">
              <w:rPr>
                <w:rFonts w:cs="Arial"/>
                <w:bCs/>
                <w:color w:val="000000"/>
                <w:sz w:val="24"/>
                <w:szCs w:val="24"/>
              </w:rPr>
              <w:t xml:space="preserve"> </w:t>
            </w:r>
            <w:r w:rsidRPr="000E61C6">
              <w:rPr>
                <w:rFonts w:cs="Arial"/>
                <w:bCs/>
                <w:color w:val="000000"/>
                <w:sz w:val="24"/>
                <w:szCs w:val="24"/>
              </w:rPr>
              <w:t>Cruz</w:t>
            </w:r>
          </w:p>
        </w:tc>
        <w:tc>
          <w:tcPr>
            <w:tcW w:w="1057" w:type="pct"/>
            <w:tcBorders>
              <w:top w:val="single" w:sz="4" w:space="0" w:color="auto"/>
              <w:left w:val="single" w:sz="4" w:space="0" w:color="auto"/>
              <w:bottom w:val="single" w:sz="4" w:space="0" w:color="auto"/>
              <w:right w:val="single" w:sz="4" w:space="0" w:color="auto"/>
            </w:tcBorders>
            <w:noWrap/>
            <w:hideMark/>
          </w:tcPr>
          <w:p w14:paraId="5FC74ED7" w14:textId="2FEF1FD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146</w:t>
            </w:r>
          </w:p>
        </w:tc>
        <w:tc>
          <w:tcPr>
            <w:tcW w:w="1959" w:type="pct"/>
            <w:tcBorders>
              <w:top w:val="single" w:sz="4" w:space="0" w:color="auto"/>
              <w:left w:val="single" w:sz="4" w:space="0" w:color="auto"/>
              <w:bottom w:val="single" w:sz="4" w:space="0" w:color="auto"/>
              <w:right w:val="single" w:sz="4" w:space="0" w:color="auto"/>
            </w:tcBorders>
            <w:noWrap/>
            <w:hideMark/>
          </w:tcPr>
          <w:p w14:paraId="7C287BA6" w14:textId="03A4341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w:t>
            </w:r>
          </w:p>
        </w:tc>
        <w:tc>
          <w:tcPr>
            <w:tcW w:w="926" w:type="pct"/>
            <w:tcBorders>
              <w:top w:val="single" w:sz="4" w:space="0" w:color="auto"/>
              <w:left w:val="single" w:sz="4" w:space="0" w:color="auto"/>
              <w:bottom w:val="single" w:sz="4" w:space="0" w:color="auto"/>
              <w:right w:val="single" w:sz="4" w:space="0" w:color="auto"/>
            </w:tcBorders>
            <w:noWrap/>
            <w:hideMark/>
          </w:tcPr>
          <w:p w14:paraId="381C7E93" w14:textId="4D6F6C2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7.5</w:t>
            </w:r>
          </w:p>
        </w:tc>
      </w:tr>
      <w:tr w:rsidR="0041289E" w:rsidRPr="000E61C6" w14:paraId="21D54C04"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C0B9887" w14:textId="77777777" w:rsidR="0041289E" w:rsidRPr="000E61C6" w:rsidRDefault="0041289E">
            <w:pPr>
              <w:spacing w:before="0" w:after="0"/>
              <w:rPr>
                <w:rFonts w:cs="Arial"/>
                <w:bCs/>
                <w:sz w:val="24"/>
                <w:szCs w:val="24"/>
              </w:rPr>
            </w:pPr>
            <w:r w:rsidRPr="000E61C6">
              <w:rPr>
                <w:rFonts w:cs="Arial"/>
                <w:bCs/>
                <w:color w:val="000000"/>
                <w:sz w:val="24"/>
                <w:szCs w:val="24"/>
              </w:rPr>
              <w:t>Shasta</w:t>
            </w:r>
          </w:p>
        </w:tc>
        <w:tc>
          <w:tcPr>
            <w:tcW w:w="1057" w:type="pct"/>
            <w:tcBorders>
              <w:top w:val="single" w:sz="4" w:space="0" w:color="auto"/>
              <w:left w:val="single" w:sz="4" w:space="0" w:color="auto"/>
              <w:bottom w:val="single" w:sz="4" w:space="0" w:color="auto"/>
              <w:right w:val="single" w:sz="4" w:space="0" w:color="auto"/>
            </w:tcBorders>
            <w:noWrap/>
            <w:hideMark/>
          </w:tcPr>
          <w:p w14:paraId="23E73535" w14:textId="482E674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418</w:t>
            </w:r>
          </w:p>
        </w:tc>
        <w:tc>
          <w:tcPr>
            <w:tcW w:w="1959" w:type="pct"/>
            <w:tcBorders>
              <w:top w:val="single" w:sz="4" w:space="0" w:color="auto"/>
              <w:left w:val="single" w:sz="4" w:space="0" w:color="auto"/>
              <w:bottom w:val="single" w:sz="4" w:space="0" w:color="auto"/>
              <w:right w:val="single" w:sz="4" w:space="0" w:color="auto"/>
            </w:tcBorders>
            <w:noWrap/>
            <w:hideMark/>
          </w:tcPr>
          <w:p w14:paraId="77F0F4A3" w14:textId="373DB76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25</w:t>
            </w:r>
          </w:p>
        </w:tc>
        <w:tc>
          <w:tcPr>
            <w:tcW w:w="926" w:type="pct"/>
            <w:tcBorders>
              <w:top w:val="single" w:sz="4" w:space="0" w:color="auto"/>
              <w:left w:val="single" w:sz="4" w:space="0" w:color="auto"/>
              <w:bottom w:val="single" w:sz="4" w:space="0" w:color="auto"/>
              <w:right w:val="single" w:sz="4" w:space="0" w:color="auto"/>
            </w:tcBorders>
            <w:noWrap/>
            <w:hideMark/>
          </w:tcPr>
          <w:p w14:paraId="71E60EDE" w14:textId="55B2FB9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6.0</w:t>
            </w:r>
          </w:p>
        </w:tc>
      </w:tr>
      <w:tr w:rsidR="0041289E" w:rsidRPr="000E61C6" w14:paraId="004E40B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ED2088D" w14:textId="77777777" w:rsidR="0041289E" w:rsidRPr="000E61C6" w:rsidRDefault="0041289E">
            <w:pPr>
              <w:spacing w:before="0" w:after="0"/>
              <w:rPr>
                <w:rFonts w:cs="Arial"/>
                <w:bCs/>
                <w:sz w:val="24"/>
                <w:szCs w:val="24"/>
              </w:rPr>
            </w:pPr>
            <w:r w:rsidRPr="000E61C6">
              <w:rPr>
                <w:rFonts w:cs="Arial"/>
                <w:bCs/>
                <w:color w:val="000000"/>
                <w:sz w:val="24"/>
                <w:szCs w:val="24"/>
              </w:rPr>
              <w:t>Sierra</w:t>
            </w:r>
          </w:p>
        </w:tc>
        <w:tc>
          <w:tcPr>
            <w:tcW w:w="1057" w:type="pct"/>
            <w:tcBorders>
              <w:top w:val="single" w:sz="4" w:space="0" w:color="auto"/>
              <w:left w:val="single" w:sz="4" w:space="0" w:color="auto"/>
              <w:bottom w:val="single" w:sz="4" w:space="0" w:color="auto"/>
              <w:right w:val="single" w:sz="4" w:space="0" w:color="auto"/>
            </w:tcBorders>
            <w:noWrap/>
            <w:hideMark/>
          </w:tcPr>
          <w:p w14:paraId="2A9ECD8F" w14:textId="02AC73D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w:t>
            </w:r>
          </w:p>
        </w:tc>
        <w:tc>
          <w:tcPr>
            <w:tcW w:w="1959" w:type="pct"/>
            <w:tcBorders>
              <w:top w:val="single" w:sz="4" w:space="0" w:color="auto"/>
              <w:left w:val="single" w:sz="4" w:space="0" w:color="auto"/>
              <w:bottom w:val="single" w:sz="4" w:space="0" w:color="auto"/>
              <w:right w:val="single" w:sz="4" w:space="0" w:color="auto"/>
            </w:tcBorders>
            <w:noWrap/>
            <w:hideMark/>
          </w:tcPr>
          <w:p w14:paraId="2940B39A" w14:textId="2CE56DD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w:t>
            </w:r>
          </w:p>
        </w:tc>
        <w:tc>
          <w:tcPr>
            <w:tcW w:w="926" w:type="pct"/>
            <w:tcBorders>
              <w:top w:val="single" w:sz="4" w:space="0" w:color="auto"/>
              <w:left w:val="single" w:sz="4" w:space="0" w:color="auto"/>
              <w:bottom w:val="single" w:sz="4" w:space="0" w:color="auto"/>
              <w:right w:val="single" w:sz="4" w:space="0" w:color="auto"/>
            </w:tcBorders>
            <w:noWrap/>
            <w:hideMark/>
          </w:tcPr>
          <w:p w14:paraId="3236EDD1" w14:textId="78B2D0A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w:t>
            </w:r>
          </w:p>
        </w:tc>
      </w:tr>
      <w:tr w:rsidR="0041289E" w:rsidRPr="000E61C6" w14:paraId="10C6DC85"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515ABDC" w14:textId="77777777" w:rsidR="0041289E" w:rsidRPr="000E61C6" w:rsidRDefault="0041289E">
            <w:pPr>
              <w:spacing w:before="0" w:after="0"/>
              <w:rPr>
                <w:rFonts w:cs="Arial"/>
                <w:bCs/>
                <w:sz w:val="24"/>
                <w:szCs w:val="24"/>
              </w:rPr>
            </w:pPr>
            <w:r w:rsidRPr="000E61C6">
              <w:rPr>
                <w:rFonts w:cs="Arial"/>
                <w:bCs/>
                <w:color w:val="000000"/>
                <w:sz w:val="24"/>
                <w:szCs w:val="24"/>
              </w:rPr>
              <w:t>Siskiyou</w:t>
            </w:r>
          </w:p>
        </w:tc>
        <w:tc>
          <w:tcPr>
            <w:tcW w:w="1057" w:type="pct"/>
            <w:tcBorders>
              <w:top w:val="single" w:sz="4" w:space="0" w:color="auto"/>
              <w:left w:val="single" w:sz="4" w:space="0" w:color="auto"/>
              <w:bottom w:val="single" w:sz="4" w:space="0" w:color="auto"/>
              <w:right w:val="single" w:sz="4" w:space="0" w:color="auto"/>
            </w:tcBorders>
            <w:noWrap/>
            <w:hideMark/>
          </w:tcPr>
          <w:p w14:paraId="3B6EE8AC" w14:textId="7293250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64</w:t>
            </w:r>
          </w:p>
        </w:tc>
        <w:tc>
          <w:tcPr>
            <w:tcW w:w="1959" w:type="pct"/>
            <w:tcBorders>
              <w:top w:val="single" w:sz="4" w:space="0" w:color="auto"/>
              <w:left w:val="single" w:sz="4" w:space="0" w:color="auto"/>
              <w:bottom w:val="single" w:sz="4" w:space="0" w:color="auto"/>
              <w:right w:val="single" w:sz="4" w:space="0" w:color="auto"/>
            </w:tcBorders>
            <w:noWrap/>
            <w:hideMark/>
          </w:tcPr>
          <w:p w14:paraId="28E0D6DE" w14:textId="12014EA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549FC7F5" w14:textId="5732F19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3F535614"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8069DFA" w14:textId="77777777" w:rsidR="0041289E" w:rsidRPr="000E61C6" w:rsidRDefault="0041289E">
            <w:pPr>
              <w:spacing w:before="0" w:after="0"/>
              <w:rPr>
                <w:rFonts w:cs="Arial"/>
                <w:bCs/>
                <w:sz w:val="24"/>
                <w:szCs w:val="24"/>
              </w:rPr>
            </w:pPr>
            <w:r w:rsidRPr="000E61C6">
              <w:rPr>
                <w:rFonts w:cs="Arial"/>
                <w:bCs/>
                <w:color w:val="000000"/>
                <w:sz w:val="24"/>
                <w:szCs w:val="24"/>
              </w:rPr>
              <w:lastRenderedPageBreak/>
              <w:t>Solano</w:t>
            </w:r>
          </w:p>
        </w:tc>
        <w:tc>
          <w:tcPr>
            <w:tcW w:w="1057" w:type="pct"/>
            <w:tcBorders>
              <w:top w:val="single" w:sz="4" w:space="0" w:color="auto"/>
              <w:left w:val="single" w:sz="4" w:space="0" w:color="auto"/>
              <w:bottom w:val="single" w:sz="4" w:space="0" w:color="auto"/>
              <w:right w:val="single" w:sz="4" w:space="0" w:color="auto"/>
            </w:tcBorders>
            <w:noWrap/>
            <w:hideMark/>
          </w:tcPr>
          <w:p w14:paraId="70E75A7B" w14:textId="7EBBA0F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395</w:t>
            </w:r>
          </w:p>
        </w:tc>
        <w:tc>
          <w:tcPr>
            <w:tcW w:w="1959" w:type="pct"/>
            <w:tcBorders>
              <w:top w:val="single" w:sz="4" w:space="0" w:color="auto"/>
              <w:left w:val="single" w:sz="4" w:space="0" w:color="auto"/>
              <w:bottom w:val="single" w:sz="4" w:space="0" w:color="auto"/>
              <w:right w:val="single" w:sz="4" w:space="0" w:color="auto"/>
            </w:tcBorders>
            <w:noWrap/>
            <w:hideMark/>
          </w:tcPr>
          <w:p w14:paraId="768718A4" w14:textId="7F1A3F06"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30</w:t>
            </w:r>
          </w:p>
        </w:tc>
        <w:tc>
          <w:tcPr>
            <w:tcW w:w="926" w:type="pct"/>
            <w:tcBorders>
              <w:top w:val="single" w:sz="4" w:space="0" w:color="auto"/>
              <w:left w:val="single" w:sz="4" w:space="0" w:color="auto"/>
              <w:bottom w:val="single" w:sz="4" w:space="0" w:color="auto"/>
              <w:right w:val="single" w:sz="4" w:space="0" w:color="auto"/>
            </w:tcBorders>
            <w:noWrap/>
            <w:hideMark/>
          </w:tcPr>
          <w:p w14:paraId="37C94470" w14:textId="2CF0C49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7.6</w:t>
            </w:r>
          </w:p>
        </w:tc>
      </w:tr>
      <w:tr w:rsidR="0041289E" w:rsidRPr="000E61C6" w14:paraId="03B10C71"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7B1A0B7D" w14:textId="77777777" w:rsidR="0041289E" w:rsidRPr="000E61C6" w:rsidRDefault="0041289E">
            <w:pPr>
              <w:spacing w:before="0" w:after="0"/>
              <w:rPr>
                <w:rFonts w:cs="Arial"/>
                <w:bCs/>
                <w:sz w:val="24"/>
                <w:szCs w:val="24"/>
              </w:rPr>
            </w:pPr>
            <w:r w:rsidRPr="000E61C6">
              <w:rPr>
                <w:rFonts w:cs="Arial"/>
                <w:bCs/>
                <w:color w:val="000000"/>
                <w:sz w:val="24"/>
                <w:szCs w:val="24"/>
              </w:rPr>
              <w:t>Sonoma</w:t>
            </w:r>
          </w:p>
        </w:tc>
        <w:tc>
          <w:tcPr>
            <w:tcW w:w="1057" w:type="pct"/>
            <w:tcBorders>
              <w:top w:val="single" w:sz="4" w:space="0" w:color="auto"/>
              <w:left w:val="single" w:sz="4" w:space="0" w:color="auto"/>
              <w:bottom w:val="single" w:sz="4" w:space="0" w:color="auto"/>
              <w:right w:val="single" w:sz="4" w:space="0" w:color="auto"/>
            </w:tcBorders>
            <w:noWrap/>
            <w:hideMark/>
          </w:tcPr>
          <w:p w14:paraId="3137AC87" w14:textId="4EF3709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431</w:t>
            </w:r>
          </w:p>
        </w:tc>
        <w:tc>
          <w:tcPr>
            <w:tcW w:w="1959" w:type="pct"/>
            <w:tcBorders>
              <w:top w:val="single" w:sz="4" w:space="0" w:color="auto"/>
              <w:left w:val="single" w:sz="4" w:space="0" w:color="auto"/>
              <w:bottom w:val="single" w:sz="4" w:space="0" w:color="auto"/>
              <w:right w:val="single" w:sz="4" w:space="0" w:color="auto"/>
            </w:tcBorders>
            <w:noWrap/>
            <w:hideMark/>
          </w:tcPr>
          <w:p w14:paraId="3FE28318" w14:textId="6C34087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22</w:t>
            </w:r>
          </w:p>
        </w:tc>
        <w:tc>
          <w:tcPr>
            <w:tcW w:w="926" w:type="pct"/>
            <w:tcBorders>
              <w:top w:val="single" w:sz="4" w:space="0" w:color="auto"/>
              <w:left w:val="single" w:sz="4" w:space="0" w:color="auto"/>
              <w:bottom w:val="single" w:sz="4" w:space="0" w:color="auto"/>
              <w:right w:val="single" w:sz="4" w:space="0" w:color="auto"/>
            </w:tcBorders>
            <w:noWrap/>
            <w:hideMark/>
          </w:tcPr>
          <w:p w14:paraId="6FCC1791" w14:textId="2336418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5.1</w:t>
            </w:r>
          </w:p>
        </w:tc>
      </w:tr>
      <w:tr w:rsidR="0041289E" w:rsidRPr="000E61C6" w14:paraId="38985B77"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A36FAC8" w14:textId="77777777" w:rsidR="0041289E" w:rsidRPr="000E61C6" w:rsidRDefault="0041289E">
            <w:pPr>
              <w:spacing w:before="0" w:after="0"/>
              <w:rPr>
                <w:rFonts w:cs="Arial"/>
                <w:bCs/>
                <w:sz w:val="24"/>
                <w:szCs w:val="24"/>
              </w:rPr>
            </w:pPr>
            <w:r w:rsidRPr="000E61C6">
              <w:rPr>
                <w:rFonts w:cs="Arial"/>
                <w:bCs/>
                <w:color w:val="000000"/>
                <w:sz w:val="24"/>
                <w:szCs w:val="24"/>
              </w:rPr>
              <w:t>Stanislaus</w:t>
            </w:r>
          </w:p>
        </w:tc>
        <w:tc>
          <w:tcPr>
            <w:tcW w:w="1057" w:type="pct"/>
            <w:tcBorders>
              <w:top w:val="single" w:sz="4" w:space="0" w:color="auto"/>
              <w:left w:val="single" w:sz="4" w:space="0" w:color="auto"/>
              <w:bottom w:val="single" w:sz="4" w:space="0" w:color="auto"/>
              <w:right w:val="single" w:sz="4" w:space="0" w:color="auto"/>
            </w:tcBorders>
            <w:noWrap/>
            <w:hideMark/>
          </w:tcPr>
          <w:p w14:paraId="6A3F992E" w14:textId="14D5F15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718</w:t>
            </w:r>
          </w:p>
        </w:tc>
        <w:tc>
          <w:tcPr>
            <w:tcW w:w="1959" w:type="pct"/>
            <w:tcBorders>
              <w:top w:val="single" w:sz="4" w:space="0" w:color="auto"/>
              <w:left w:val="single" w:sz="4" w:space="0" w:color="auto"/>
              <w:bottom w:val="single" w:sz="4" w:space="0" w:color="auto"/>
              <w:right w:val="single" w:sz="4" w:space="0" w:color="auto"/>
            </w:tcBorders>
            <w:noWrap/>
            <w:hideMark/>
          </w:tcPr>
          <w:p w14:paraId="24E46157" w14:textId="6E985252"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36</w:t>
            </w:r>
          </w:p>
        </w:tc>
        <w:tc>
          <w:tcPr>
            <w:tcW w:w="926" w:type="pct"/>
            <w:tcBorders>
              <w:top w:val="single" w:sz="4" w:space="0" w:color="auto"/>
              <w:left w:val="single" w:sz="4" w:space="0" w:color="auto"/>
              <w:bottom w:val="single" w:sz="4" w:space="0" w:color="auto"/>
              <w:right w:val="single" w:sz="4" w:space="0" w:color="auto"/>
            </w:tcBorders>
            <w:noWrap/>
            <w:hideMark/>
          </w:tcPr>
          <w:p w14:paraId="68770219" w14:textId="649B0B1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5.0</w:t>
            </w:r>
          </w:p>
        </w:tc>
      </w:tr>
      <w:tr w:rsidR="0041289E" w:rsidRPr="000E61C6" w14:paraId="2537D4D3"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7F9AAAA" w14:textId="77777777" w:rsidR="0041289E" w:rsidRPr="000E61C6" w:rsidRDefault="0041289E">
            <w:pPr>
              <w:spacing w:before="0" w:after="0"/>
              <w:rPr>
                <w:rFonts w:cs="Arial"/>
                <w:bCs/>
                <w:sz w:val="24"/>
                <w:szCs w:val="24"/>
              </w:rPr>
            </w:pPr>
            <w:r w:rsidRPr="000E61C6">
              <w:rPr>
                <w:rFonts w:cs="Arial"/>
                <w:bCs/>
                <w:color w:val="000000"/>
                <w:sz w:val="24"/>
                <w:szCs w:val="24"/>
              </w:rPr>
              <w:t>Sutter</w:t>
            </w:r>
          </w:p>
        </w:tc>
        <w:tc>
          <w:tcPr>
            <w:tcW w:w="1057" w:type="pct"/>
            <w:tcBorders>
              <w:top w:val="single" w:sz="4" w:space="0" w:color="auto"/>
              <w:left w:val="single" w:sz="4" w:space="0" w:color="auto"/>
              <w:bottom w:val="single" w:sz="4" w:space="0" w:color="auto"/>
              <w:right w:val="single" w:sz="4" w:space="0" w:color="auto"/>
            </w:tcBorders>
            <w:noWrap/>
            <w:hideMark/>
          </w:tcPr>
          <w:p w14:paraId="50150BB5" w14:textId="63A6881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189</w:t>
            </w:r>
          </w:p>
        </w:tc>
        <w:tc>
          <w:tcPr>
            <w:tcW w:w="1959" w:type="pct"/>
            <w:tcBorders>
              <w:top w:val="single" w:sz="4" w:space="0" w:color="auto"/>
              <w:left w:val="single" w:sz="4" w:space="0" w:color="auto"/>
              <w:bottom w:val="single" w:sz="4" w:space="0" w:color="auto"/>
              <w:right w:val="single" w:sz="4" w:space="0" w:color="auto"/>
            </w:tcBorders>
            <w:noWrap/>
            <w:hideMark/>
          </w:tcPr>
          <w:p w14:paraId="526EF153" w14:textId="06C0718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052CDD70" w14:textId="1FD08D0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0ED0F456"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69EC72E6" w14:textId="77777777" w:rsidR="0041289E" w:rsidRPr="000E61C6" w:rsidRDefault="0041289E">
            <w:pPr>
              <w:spacing w:before="0" w:after="0"/>
              <w:rPr>
                <w:rFonts w:cs="Arial"/>
                <w:bCs/>
                <w:sz w:val="24"/>
                <w:szCs w:val="24"/>
              </w:rPr>
            </w:pPr>
            <w:r w:rsidRPr="000E61C6">
              <w:rPr>
                <w:rFonts w:cs="Arial"/>
                <w:bCs/>
                <w:color w:val="000000"/>
                <w:sz w:val="24"/>
                <w:szCs w:val="24"/>
              </w:rPr>
              <w:t>Tehama</w:t>
            </w:r>
          </w:p>
        </w:tc>
        <w:tc>
          <w:tcPr>
            <w:tcW w:w="1057" w:type="pct"/>
            <w:tcBorders>
              <w:top w:val="single" w:sz="4" w:space="0" w:color="auto"/>
              <w:left w:val="single" w:sz="4" w:space="0" w:color="auto"/>
              <w:bottom w:val="single" w:sz="4" w:space="0" w:color="auto"/>
              <w:right w:val="single" w:sz="4" w:space="0" w:color="auto"/>
            </w:tcBorders>
            <w:noWrap/>
            <w:hideMark/>
          </w:tcPr>
          <w:p w14:paraId="2F00D000" w14:textId="30622EE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190</w:t>
            </w:r>
          </w:p>
        </w:tc>
        <w:tc>
          <w:tcPr>
            <w:tcW w:w="1959" w:type="pct"/>
            <w:tcBorders>
              <w:top w:val="single" w:sz="4" w:space="0" w:color="auto"/>
              <w:left w:val="single" w:sz="4" w:space="0" w:color="auto"/>
              <w:bottom w:val="single" w:sz="4" w:space="0" w:color="auto"/>
              <w:right w:val="single" w:sz="4" w:space="0" w:color="auto"/>
            </w:tcBorders>
            <w:noWrap/>
            <w:hideMark/>
          </w:tcPr>
          <w:p w14:paraId="4D385FCC" w14:textId="41AD1D6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8</w:t>
            </w:r>
          </w:p>
        </w:tc>
        <w:tc>
          <w:tcPr>
            <w:tcW w:w="926" w:type="pct"/>
            <w:tcBorders>
              <w:top w:val="single" w:sz="4" w:space="0" w:color="auto"/>
              <w:left w:val="single" w:sz="4" w:space="0" w:color="auto"/>
              <w:bottom w:val="single" w:sz="4" w:space="0" w:color="auto"/>
              <w:right w:val="single" w:sz="4" w:space="0" w:color="auto"/>
            </w:tcBorders>
            <w:noWrap/>
            <w:hideMark/>
          </w:tcPr>
          <w:p w14:paraId="06C0001C" w14:textId="294D734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4.2</w:t>
            </w:r>
          </w:p>
        </w:tc>
      </w:tr>
      <w:tr w:rsidR="0041289E" w:rsidRPr="000E61C6" w14:paraId="2A3EED89"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13A49A2" w14:textId="77777777" w:rsidR="0041289E" w:rsidRPr="000E61C6" w:rsidRDefault="0041289E">
            <w:pPr>
              <w:spacing w:before="0" w:after="0"/>
              <w:rPr>
                <w:rFonts w:cs="Arial"/>
                <w:bCs/>
                <w:sz w:val="24"/>
                <w:szCs w:val="24"/>
              </w:rPr>
            </w:pPr>
            <w:r w:rsidRPr="000E61C6">
              <w:rPr>
                <w:rFonts w:cs="Arial"/>
                <w:bCs/>
                <w:color w:val="000000"/>
                <w:sz w:val="24"/>
                <w:szCs w:val="24"/>
              </w:rPr>
              <w:t>Trinity</w:t>
            </w:r>
          </w:p>
        </w:tc>
        <w:tc>
          <w:tcPr>
            <w:tcW w:w="1057" w:type="pct"/>
            <w:tcBorders>
              <w:top w:val="single" w:sz="4" w:space="0" w:color="auto"/>
              <w:left w:val="single" w:sz="4" w:space="0" w:color="auto"/>
              <w:bottom w:val="single" w:sz="4" w:space="0" w:color="auto"/>
              <w:right w:val="single" w:sz="4" w:space="0" w:color="auto"/>
            </w:tcBorders>
            <w:noWrap/>
            <w:hideMark/>
          </w:tcPr>
          <w:p w14:paraId="34277CC8" w14:textId="5981311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66</w:t>
            </w:r>
          </w:p>
        </w:tc>
        <w:tc>
          <w:tcPr>
            <w:tcW w:w="1959" w:type="pct"/>
            <w:tcBorders>
              <w:top w:val="single" w:sz="4" w:space="0" w:color="auto"/>
              <w:left w:val="single" w:sz="4" w:space="0" w:color="auto"/>
              <w:bottom w:val="single" w:sz="4" w:space="0" w:color="auto"/>
              <w:right w:val="single" w:sz="4" w:space="0" w:color="auto"/>
            </w:tcBorders>
            <w:noWrap/>
            <w:hideMark/>
          </w:tcPr>
          <w:p w14:paraId="69EACF95" w14:textId="4C45C0C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w:t>
            </w:r>
          </w:p>
        </w:tc>
        <w:tc>
          <w:tcPr>
            <w:tcW w:w="926" w:type="pct"/>
            <w:tcBorders>
              <w:top w:val="single" w:sz="4" w:space="0" w:color="auto"/>
              <w:left w:val="single" w:sz="4" w:space="0" w:color="auto"/>
              <w:bottom w:val="single" w:sz="4" w:space="0" w:color="auto"/>
              <w:right w:val="single" w:sz="4" w:space="0" w:color="auto"/>
            </w:tcBorders>
            <w:noWrap/>
            <w:hideMark/>
          </w:tcPr>
          <w:p w14:paraId="702A850B" w14:textId="2B02A389"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0.0</w:t>
            </w:r>
          </w:p>
        </w:tc>
      </w:tr>
      <w:tr w:rsidR="0041289E" w:rsidRPr="000E61C6" w14:paraId="40943B07"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4B2B6208" w14:textId="77777777" w:rsidR="0041289E" w:rsidRPr="000E61C6" w:rsidRDefault="0041289E">
            <w:pPr>
              <w:spacing w:before="0" w:after="0"/>
              <w:rPr>
                <w:rFonts w:cs="Arial"/>
                <w:bCs/>
                <w:sz w:val="24"/>
                <w:szCs w:val="24"/>
              </w:rPr>
            </w:pPr>
            <w:r w:rsidRPr="000E61C6">
              <w:rPr>
                <w:rFonts w:cs="Arial"/>
                <w:bCs/>
                <w:color w:val="000000"/>
                <w:sz w:val="24"/>
                <w:szCs w:val="24"/>
              </w:rPr>
              <w:t>Tulare</w:t>
            </w:r>
          </w:p>
        </w:tc>
        <w:tc>
          <w:tcPr>
            <w:tcW w:w="1057" w:type="pct"/>
            <w:tcBorders>
              <w:top w:val="single" w:sz="4" w:space="0" w:color="auto"/>
              <w:left w:val="single" w:sz="4" w:space="0" w:color="auto"/>
              <w:bottom w:val="single" w:sz="4" w:space="0" w:color="auto"/>
              <w:right w:val="single" w:sz="4" w:space="0" w:color="auto"/>
            </w:tcBorders>
            <w:noWrap/>
            <w:hideMark/>
          </w:tcPr>
          <w:p w14:paraId="5A5CAEC3" w14:textId="181B2C1C"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1079</w:t>
            </w:r>
          </w:p>
        </w:tc>
        <w:tc>
          <w:tcPr>
            <w:tcW w:w="1959" w:type="pct"/>
            <w:tcBorders>
              <w:top w:val="single" w:sz="4" w:space="0" w:color="auto"/>
              <w:left w:val="single" w:sz="4" w:space="0" w:color="auto"/>
              <w:bottom w:val="single" w:sz="4" w:space="0" w:color="auto"/>
              <w:right w:val="single" w:sz="4" w:space="0" w:color="auto"/>
            </w:tcBorders>
            <w:noWrap/>
            <w:hideMark/>
          </w:tcPr>
          <w:p w14:paraId="30A95139" w14:textId="6577DCD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w:t>
            </w:r>
          </w:p>
        </w:tc>
        <w:tc>
          <w:tcPr>
            <w:tcW w:w="926" w:type="pct"/>
            <w:tcBorders>
              <w:top w:val="single" w:sz="4" w:space="0" w:color="auto"/>
              <w:left w:val="single" w:sz="4" w:space="0" w:color="auto"/>
              <w:bottom w:val="single" w:sz="4" w:space="0" w:color="auto"/>
              <w:right w:val="single" w:sz="4" w:space="0" w:color="auto"/>
            </w:tcBorders>
            <w:noWrap/>
            <w:hideMark/>
          </w:tcPr>
          <w:p w14:paraId="6A9DBE23" w14:textId="42607741"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1.0</w:t>
            </w:r>
          </w:p>
        </w:tc>
      </w:tr>
      <w:tr w:rsidR="0041289E" w:rsidRPr="000E61C6" w14:paraId="373BD6EA"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11A94E1E" w14:textId="77777777" w:rsidR="0041289E" w:rsidRPr="000E61C6" w:rsidRDefault="0041289E">
            <w:pPr>
              <w:spacing w:before="0" w:after="0"/>
              <w:rPr>
                <w:rFonts w:cs="Arial"/>
                <w:bCs/>
                <w:sz w:val="24"/>
                <w:szCs w:val="24"/>
              </w:rPr>
            </w:pPr>
            <w:r w:rsidRPr="000E61C6">
              <w:rPr>
                <w:rFonts w:cs="Arial"/>
                <w:bCs/>
                <w:color w:val="000000"/>
                <w:sz w:val="24"/>
                <w:szCs w:val="24"/>
              </w:rPr>
              <w:t>Tuolumne</w:t>
            </w:r>
          </w:p>
        </w:tc>
        <w:tc>
          <w:tcPr>
            <w:tcW w:w="1057" w:type="pct"/>
            <w:tcBorders>
              <w:top w:val="single" w:sz="4" w:space="0" w:color="auto"/>
              <w:left w:val="single" w:sz="4" w:space="0" w:color="auto"/>
              <w:bottom w:val="single" w:sz="4" w:space="0" w:color="auto"/>
              <w:right w:val="single" w:sz="4" w:space="0" w:color="auto"/>
            </w:tcBorders>
            <w:noWrap/>
            <w:hideMark/>
          </w:tcPr>
          <w:p w14:paraId="27268ED2" w14:textId="1D0FD24B"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94</w:t>
            </w:r>
          </w:p>
        </w:tc>
        <w:tc>
          <w:tcPr>
            <w:tcW w:w="1959" w:type="pct"/>
            <w:tcBorders>
              <w:top w:val="single" w:sz="4" w:space="0" w:color="auto"/>
              <w:left w:val="single" w:sz="4" w:space="0" w:color="auto"/>
              <w:bottom w:val="single" w:sz="4" w:space="0" w:color="auto"/>
              <w:right w:val="single" w:sz="4" w:space="0" w:color="auto"/>
            </w:tcBorders>
            <w:noWrap/>
            <w:hideMark/>
          </w:tcPr>
          <w:p w14:paraId="0D41D16E" w14:textId="0303404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w:t>
            </w:r>
          </w:p>
        </w:tc>
        <w:tc>
          <w:tcPr>
            <w:tcW w:w="926" w:type="pct"/>
            <w:tcBorders>
              <w:top w:val="single" w:sz="4" w:space="0" w:color="auto"/>
              <w:left w:val="single" w:sz="4" w:space="0" w:color="auto"/>
              <w:bottom w:val="single" w:sz="4" w:space="0" w:color="auto"/>
              <w:right w:val="single" w:sz="4" w:space="0" w:color="auto"/>
            </w:tcBorders>
            <w:noWrap/>
            <w:hideMark/>
          </w:tcPr>
          <w:p w14:paraId="310C12D9" w14:textId="2EC5534F"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9.6</w:t>
            </w:r>
          </w:p>
        </w:tc>
      </w:tr>
      <w:tr w:rsidR="0041289E" w:rsidRPr="000E61C6" w14:paraId="48ECBB6A"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0DB09ECF" w14:textId="77777777" w:rsidR="0041289E" w:rsidRPr="000E61C6" w:rsidRDefault="0041289E">
            <w:pPr>
              <w:spacing w:before="0" w:after="0"/>
              <w:rPr>
                <w:rFonts w:cs="Arial"/>
                <w:bCs/>
                <w:sz w:val="24"/>
                <w:szCs w:val="24"/>
              </w:rPr>
            </w:pPr>
            <w:r w:rsidRPr="000E61C6">
              <w:rPr>
                <w:rFonts w:cs="Arial"/>
                <w:bCs/>
                <w:color w:val="000000"/>
                <w:sz w:val="24"/>
                <w:szCs w:val="24"/>
              </w:rPr>
              <w:t>Ventura</w:t>
            </w:r>
          </w:p>
        </w:tc>
        <w:tc>
          <w:tcPr>
            <w:tcW w:w="1057" w:type="pct"/>
            <w:tcBorders>
              <w:top w:val="single" w:sz="4" w:space="0" w:color="auto"/>
              <w:left w:val="single" w:sz="4" w:space="0" w:color="auto"/>
              <w:bottom w:val="single" w:sz="4" w:space="0" w:color="auto"/>
              <w:right w:val="single" w:sz="4" w:space="0" w:color="auto"/>
            </w:tcBorders>
            <w:noWrap/>
            <w:hideMark/>
          </w:tcPr>
          <w:p w14:paraId="4BC92FD5" w14:textId="4EC5B743"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667</w:t>
            </w:r>
          </w:p>
        </w:tc>
        <w:tc>
          <w:tcPr>
            <w:tcW w:w="1959" w:type="pct"/>
            <w:tcBorders>
              <w:top w:val="single" w:sz="4" w:space="0" w:color="auto"/>
              <w:left w:val="single" w:sz="4" w:space="0" w:color="auto"/>
              <w:bottom w:val="single" w:sz="4" w:space="0" w:color="auto"/>
              <w:right w:val="single" w:sz="4" w:space="0" w:color="auto"/>
            </w:tcBorders>
            <w:noWrap/>
            <w:hideMark/>
          </w:tcPr>
          <w:p w14:paraId="003CE6E8" w14:textId="12146B78"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30</w:t>
            </w:r>
          </w:p>
        </w:tc>
        <w:tc>
          <w:tcPr>
            <w:tcW w:w="926" w:type="pct"/>
            <w:tcBorders>
              <w:top w:val="single" w:sz="4" w:space="0" w:color="auto"/>
              <w:left w:val="single" w:sz="4" w:space="0" w:color="auto"/>
              <w:bottom w:val="single" w:sz="4" w:space="0" w:color="auto"/>
              <w:right w:val="single" w:sz="4" w:space="0" w:color="auto"/>
            </w:tcBorders>
            <w:noWrap/>
            <w:hideMark/>
          </w:tcPr>
          <w:p w14:paraId="3B7314AB" w14:textId="346BA42D"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4.5</w:t>
            </w:r>
          </w:p>
        </w:tc>
      </w:tr>
      <w:tr w:rsidR="0041289E" w:rsidRPr="000E61C6" w14:paraId="2A491DC7"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3CDEAAD3" w14:textId="77777777" w:rsidR="0041289E" w:rsidRPr="000E61C6" w:rsidRDefault="0041289E">
            <w:pPr>
              <w:spacing w:before="0" w:after="0"/>
              <w:rPr>
                <w:rFonts w:cs="Arial"/>
                <w:bCs/>
                <w:sz w:val="24"/>
                <w:szCs w:val="24"/>
              </w:rPr>
            </w:pPr>
            <w:r w:rsidRPr="000E61C6">
              <w:rPr>
                <w:rFonts w:cs="Arial"/>
                <w:bCs/>
                <w:color w:val="000000"/>
                <w:sz w:val="24"/>
                <w:szCs w:val="24"/>
              </w:rPr>
              <w:t>Yolo</w:t>
            </w:r>
          </w:p>
        </w:tc>
        <w:tc>
          <w:tcPr>
            <w:tcW w:w="1057" w:type="pct"/>
            <w:tcBorders>
              <w:top w:val="single" w:sz="4" w:space="0" w:color="auto"/>
              <w:left w:val="single" w:sz="4" w:space="0" w:color="auto"/>
              <w:bottom w:val="single" w:sz="4" w:space="0" w:color="auto"/>
              <w:right w:val="single" w:sz="4" w:space="0" w:color="auto"/>
            </w:tcBorders>
            <w:noWrap/>
            <w:hideMark/>
          </w:tcPr>
          <w:p w14:paraId="454C27E9" w14:textId="5FE6E62E"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295</w:t>
            </w:r>
          </w:p>
        </w:tc>
        <w:tc>
          <w:tcPr>
            <w:tcW w:w="1959" w:type="pct"/>
            <w:tcBorders>
              <w:top w:val="single" w:sz="4" w:space="0" w:color="auto"/>
              <w:left w:val="single" w:sz="4" w:space="0" w:color="auto"/>
              <w:bottom w:val="single" w:sz="4" w:space="0" w:color="auto"/>
              <w:right w:val="single" w:sz="4" w:space="0" w:color="auto"/>
            </w:tcBorders>
            <w:noWrap/>
            <w:hideMark/>
          </w:tcPr>
          <w:p w14:paraId="15A3E585" w14:textId="38195205"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w:t>
            </w:r>
          </w:p>
        </w:tc>
        <w:tc>
          <w:tcPr>
            <w:tcW w:w="926" w:type="pct"/>
            <w:tcBorders>
              <w:top w:val="single" w:sz="4" w:space="0" w:color="auto"/>
              <w:left w:val="single" w:sz="4" w:space="0" w:color="auto"/>
              <w:bottom w:val="single" w:sz="4" w:space="0" w:color="auto"/>
              <w:right w:val="single" w:sz="4" w:space="0" w:color="auto"/>
            </w:tcBorders>
            <w:noWrap/>
            <w:hideMark/>
          </w:tcPr>
          <w:p w14:paraId="4BA8EAEB" w14:textId="3E6C6574"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2.0</w:t>
            </w:r>
          </w:p>
        </w:tc>
      </w:tr>
      <w:tr w:rsidR="0041289E" w:rsidRPr="000E61C6" w14:paraId="52253FCE" w14:textId="77777777" w:rsidTr="00CA3A2D">
        <w:trPr>
          <w:cantSplit/>
          <w:trHeight w:val="20"/>
          <w:jc w:val="center"/>
        </w:trPr>
        <w:tc>
          <w:tcPr>
            <w:cnfStyle w:val="001000000000" w:firstRow="0" w:lastRow="0" w:firstColumn="1" w:lastColumn="0" w:oddVBand="0" w:evenVBand="0" w:oddHBand="0" w:evenHBand="0" w:firstRowFirstColumn="0" w:firstRowLastColumn="0" w:lastRowFirstColumn="0" w:lastRowLastColumn="0"/>
            <w:tcW w:w="1058" w:type="pct"/>
            <w:tcBorders>
              <w:top w:val="single" w:sz="4" w:space="0" w:color="auto"/>
              <w:left w:val="single" w:sz="4" w:space="0" w:color="auto"/>
              <w:bottom w:val="single" w:sz="4" w:space="0" w:color="auto"/>
              <w:right w:val="single" w:sz="4" w:space="0" w:color="auto"/>
            </w:tcBorders>
            <w:noWrap/>
            <w:vAlign w:val="bottom"/>
            <w:hideMark/>
          </w:tcPr>
          <w:p w14:paraId="52081E0E" w14:textId="77777777" w:rsidR="0041289E" w:rsidRPr="000E61C6" w:rsidRDefault="0041289E">
            <w:pPr>
              <w:spacing w:before="0" w:after="0"/>
              <w:rPr>
                <w:rFonts w:cs="Arial"/>
                <w:bCs/>
                <w:sz w:val="24"/>
                <w:szCs w:val="24"/>
              </w:rPr>
            </w:pPr>
            <w:r w:rsidRPr="000E61C6">
              <w:rPr>
                <w:rFonts w:cs="Arial"/>
                <w:bCs/>
                <w:color w:val="000000"/>
                <w:sz w:val="24"/>
                <w:szCs w:val="24"/>
              </w:rPr>
              <w:t>Yuba</w:t>
            </w:r>
          </w:p>
        </w:tc>
        <w:tc>
          <w:tcPr>
            <w:tcW w:w="1057" w:type="pct"/>
            <w:tcBorders>
              <w:top w:val="single" w:sz="4" w:space="0" w:color="auto"/>
              <w:left w:val="single" w:sz="4" w:space="0" w:color="auto"/>
              <w:bottom w:val="single" w:sz="4" w:space="0" w:color="auto"/>
              <w:right w:val="single" w:sz="4" w:space="0" w:color="auto"/>
            </w:tcBorders>
            <w:noWrap/>
            <w:hideMark/>
          </w:tcPr>
          <w:p w14:paraId="1C75D2DC" w14:textId="3361B7D0"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173</w:t>
            </w:r>
          </w:p>
        </w:tc>
        <w:tc>
          <w:tcPr>
            <w:tcW w:w="1959" w:type="pct"/>
            <w:tcBorders>
              <w:top w:val="single" w:sz="4" w:space="0" w:color="auto"/>
              <w:left w:val="single" w:sz="4" w:space="0" w:color="auto"/>
              <w:bottom w:val="single" w:sz="4" w:space="0" w:color="auto"/>
              <w:right w:val="single" w:sz="4" w:space="0" w:color="auto"/>
            </w:tcBorders>
            <w:noWrap/>
            <w:hideMark/>
          </w:tcPr>
          <w:p w14:paraId="6F26F83E" w14:textId="46D57457"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11</w:t>
            </w:r>
          </w:p>
        </w:tc>
        <w:tc>
          <w:tcPr>
            <w:tcW w:w="926" w:type="pct"/>
            <w:tcBorders>
              <w:top w:val="single" w:sz="4" w:space="0" w:color="auto"/>
              <w:left w:val="single" w:sz="4" w:space="0" w:color="auto"/>
              <w:bottom w:val="single" w:sz="4" w:space="0" w:color="auto"/>
              <w:right w:val="single" w:sz="4" w:space="0" w:color="auto"/>
            </w:tcBorders>
            <w:noWrap/>
            <w:hideMark/>
          </w:tcPr>
          <w:p w14:paraId="450E56D0" w14:textId="05DCF5EA" w:rsidR="0041289E" w:rsidRPr="000E61C6" w:rsidRDefault="0041289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0E61C6">
              <w:rPr>
                <w:rFonts w:cs="Arial"/>
                <w:b w:val="0"/>
                <w:sz w:val="24"/>
                <w:szCs w:val="24"/>
              </w:rPr>
              <w:t>6.4</w:t>
            </w:r>
          </w:p>
        </w:tc>
      </w:tr>
    </w:tbl>
    <w:p w14:paraId="407177C1" w14:textId="567D7FBE" w:rsidR="008C5023" w:rsidRPr="000E61C6" w:rsidRDefault="008C5023" w:rsidP="00F47ED8">
      <w:pPr>
        <w:pStyle w:val="ListParagraph"/>
        <w:numPr>
          <w:ilvl w:val="0"/>
          <w:numId w:val="62"/>
        </w:numPr>
        <w:ind w:left="0"/>
        <w:rPr>
          <w:rFonts w:cs="Arial"/>
          <w:b/>
          <w:szCs w:val="24"/>
        </w:rPr>
      </w:pPr>
      <w:r w:rsidRPr="000E61C6">
        <w:rPr>
          <w:rFonts w:cs="Arial"/>
          <w:b/>
          <w:szCs w:val="24"/>
        </w:rPr>
        <w:t>The</w:t>
      </w:r>
      <w:r w:rsidR="00F74E1D" w:rsidRPr="000E61C6">
        <w:rPr>
          <w:rFonts w:cs="Arial"/>
          <w:b/>
          <w:szCs w:val="24"/>
        </w:rPr>
        <w:t xml:space="preserve"> </w:t>
      </w:r>
      <w:r w:rsidRPr="000E61C6">
        <w:rPr>
          <w:rFonts w:cs="Arial"/>
          <w:b/>
          <w:szCs w:val="24"/>
        </w:rPr>
        <w:t>School</w:t>
      </w:r>
      <w:r w:rsidR="00F74E1D" w:rsidRPr="000E61C6">
        <w:rPr>
          <w:rFonts w:cs="Arial"/>
          <w:b/>
          <w:szCs w:val="24"/>
        </w:rPr>
        <w:t xml:space="preserve"> </w:t>
      </w:r>
      <w:r w:rsidRPr="000E61C6">
        <w:rPr>
          <w:rFonts w:cs="Arial"/>
          <w:b/>
          <w:szCs w:val="24"/>
        </w:rPr>
        <w:t>Stability</w:t>
      </w:r>
      <w:r w:rsidR="00F74E1D" w:rsidRPr="000E61C6">
        <w:rPr>
          <w:rFonts w:cs="Arial"/>
          <w:b/>
          <w:szCs w:val="24"/>
        </w:rPr>
        <w:t xml:space="preserve"> </w:t>
      </w:r>
      <w:r w:rsidRPr="000E61C6">
        <w:rPr>
          <w:rFonts w:cs="Arial"/>
          <w:b/>
          <w:szCs w:val="24"/>
        </w:rPr>
        <w:t>Rates,</w:t>
      </w:r>
      <w:r w:rsidR="00F74E1D" w:rsidRPr="000E61C6">
        <w:rPr>
          <w:rFonts w:cs="Arial"/>
          <w:b/>
          <w:szCs w:val="24"/>
        </w:rPr>
        <w:t xml:space="preserve"> </w:t>
      </w:r>
      <w:r w:rsidRPr="000E61C6">
        <w:rPr>
          <w:rFonts w:cs="Arial"/>
          <w:b/>
          <w:szCs w:val="24"/>
        </w:rPr>
        <w:t>Graduation</w:t>
      </w:r>
      <w:r w:rsidR="00F74E1D" w:rsidRPr="000E61C6">
        <w:rPr>
          <w:rFonts w:cs="Arial"/>
          <w:b/>
          <w:szCs w:val="24"/>
        </w:rPr>
        <w:t xml:space="preserve"> </w:t>
      </w:r>
      <w:r w:rsidRPr="000E61C6">
        <w:rPr>
          <w:rFonts w:cs="Arial"/>
          <w:b/>
          <w:szCs w:val="24"/>
        </w:rPr>
        <w:t>Rates,</w:t>
      </w:r>
      <w:r w:rsidR="00F74E1D" w:rsidRPr="000E61C6">
        <w:rPr>
          <w:rFonts w:cs="Arial"/>
          <w:b/>
          <w:szCs w:val="24"/>
        </w:rPr>
        <w:t xml:space="preserve"> </w:t>
      </w:r>
      <w:r w:rsidRPr="000E61C6">
        <w:rPr>
          <w:rFonts w:cs="Arial"/>
          <w:b/>
          <w:szCs w:val="24"/>
        </w:rPr>
        <w:t>FAFSA/CADAA</w:t>
      </w:r>
      <w:r w:rsidR="00F74E1D" w:rsidRPr="000E61C6">
        <w:rPr>
          <w:rFonts w:cs="Arial"/>
          <w:b/>
          <w:szCs w:val="24"/>
        </w:rPr>
        <w:t xml:space="preserve"> </w:t>
      </w:r>
      <w:r w:rsidRPr="000E61C6">
        <w:rPr>
          <w:rFonts w:cs="Arial"/>
          <w:b/>
          <w:szCs w:val="24"/>
        </w:rPr>
        <w:t>Completion</w:t>
      </w:r>
      <w:r w:rsidR="00F74E1D" w:rsidRPr="000E61C6">
        <w:rPr>
          <w:rFonts w:cs="Arial"/>
          <w:b/>
          <w:szCs w:val="24"/>
        </w:rPr>
        <w:t xml:space="preserve"> </w:t>
      </w:r>
      <w:r w:rsidRPr="000E61C6">
        <w:rPr>
          <w:rFonts w:cs="Arial"/>
          <w:b/>
          <w:szCs w:val="24"/>
        </w:rPr>
        <w:t>Rates,</w:t>
      </w:r>
      <w:r w:rsidR="00F74E1D" w:rsidRPr="000E61C6">
        <w:rPr>
          <w:rFonts w:cs="Arial"/>
          <w:b/>
          <w:szCs w:val="24"/>
        </w:rPr>
        <w:t xml:space="preserve"> </w:t>
      </w:r>
      <w:r w:rsidRPr="000E61C6">
        <w:rPr>
          <w:rFonts w:cs="Arial"/>
          <w:b/>
          <w:szCs w:val="24"/>
        </w:rPr>
        <w:t>and</w:t>
      </w:r>
      <w:r w:rsidR="00F74E1D" w:rsidRPr="000E61C6">
        <w:rPr>
          <w:rFonts w:cs="Arial"/>
          <w:b/>
          <w:szCs w:val="24"/>
        </w:rPr>
        <w:t xml:space="preserve"> </w:t>
      </w:r>
      <w:r w:rsidRPr="000E61C6">
        <w:rPr>
          <w:rFonts w:cs="Arial"/>
          <w:b/>
          <w:szCs w:val="24"/>
        </w:rPr>
        <w:t>Dropout</w:t>
      </w:r>
      <w:r w:rsidR="00F74E1D" w:rsidRPr="000E61C6">
        <w:rPr>
          <w:rFonts w:cs="Arial"/>
          <w:b/>
          <w:szCs w:val="24"/>
        </w:rPr>
        <w:t xml:space="preserve"> </w:t>
      </w:r>
      <w:r w:rsidRPr="000E61C6">
        <w:rPr>
          <w:rFonts w:cs="Arial"/>
          <w:b/>
          <w:szCs w:val="24"/>
        </w:rPr>
        <w:t>Rates</w:t>
      </w:r>
      <w:r w:rsidR="00F74E1D" w:rsidRPr="000E61C6">
        <w:rPr>
          <w:rFonts w:cs="Arial"/>
          <w:b/>
          <w:szCs w:val="24"/>
        </w:rPr>
        <w:t xml:space="preserve"> </w:t>
      </w:r>
      <w:r w:rsidRPr="000E61C6">
        <w:rPr>
          <w:rFonts w:cs="Arial"/>
          <w:b/>
          <w:szCs w:val="24"/>
        </w:rPr>
        <w:t>for</w:t>
      </w:r>
      <w:r w:rsidR="00F74E1D" w:rsidRPr="000E61C6">
        <w:rPr>
          <w:rFonts w:cs="Arial"/>
          <w:b/>
          <w:szCs w:val="24"/>
        </w:rPr>
        <w:t xml:space="preserve"> </w:t>
      </w:r>
      <w:r w:rsidRPr="000E61C6">
        <w:rPr>
          <w:rFonts w:cs="Arial"/>
          <w:b/>
          <w:szCs w:val="24"/>
        </w:rPr>
        <w:t>Pupils</w:t>
      </w:r>
      <w:r w:rsidR="00F74E1D" w:rsidRPr="000E61C6">
        <w:rPr>
          <w:rFonts w:cs="Arial"/>
          <w:b/>
          <w:szCs w:val="24"/>
        </w:rPr>
        <w:t xml:space="preserve"> </w:t>
      </w:r>
      <w:r w:rsidRPr="000E61C6">
        <w:rPr>
          <w:rFonts w:cs="Arial"/>
          <w:b/>
          <w:szCs w:val="24"/>
        </w:rPr>
        <w:t>in</w:t>
      </w:r>
      <w:r w:rsidR="00F74E1D" w:rsidRPr="000E61C6">
        <w:rPr>
          <w:rFonts w:cs="Arial"/>
          <w:b/>
          <w:szCs w:val="24"/>
        </w:rPr>
        <w:t xml:space="preserve"> </w:t>
      </w:r>
      <w:r w:rsidRPr="000E61C6">
        <w:rPr>
          <w:rFonts w:cs="Arial"/>
          <w:b/>
          <w:szCs w:val="24"/>
        </w:rPr>
        <w:t>Foster</w:t>
      </w:r>
      <w:r w:rsidR="00F74E1D" w:rsidRPr="000E61C6">
        <w:rPr>
          <w:rFonts w:cs="Arial"/>
          <w:b/>
          <w:szCs w:val="24"/>
        </w:rPr>
        <w:t xml:space="preserve"> </w:t>
      </w:r>
      <w:r w:rsidRPr="000E61C6">
        <w:rPr>
          <w:rFonts w:cs="Arial"/>
          <w:b/>
          <w:szCs w:val="24"/>
        </w:rPr>
        <w:t>Care</w:t>
      </w:r>
    </w:p>
    <w:p w14:paraId="747DF91F" w14:textId="54BE47EB" w:rsidR="00DE78BD" w:rsidRPr="000E61C6" w:rsidRDefault="0041289E" w:rsidP="009C29CC">
      <w:pPr>
        <w:pStyle w:val="NoFormatting"/>
        <w:spacing w:before="240" w:after="240"/>
      </w:pPr>
      <w:r w:rsidRPr="000E61C6">
        <w:t>Table</w:t>
      </w:r>
      <w:r w:rsidR="00F74E1D" w:rsidRPr="000E61C6">
        <w:t xml:space="preserve"> </w:t>
      </w:r>
      <w:r w:rsidRPr="000E61C6">
        <w:t>11</w:t>
      </w:r>
      <w:r w:rsidR="00F74E1D" w:rsidRPr="000E61C6">
        <w:t xml:space="preserve"> </w:t>
      </w:r>
      <w:r w:rsidRPr="000E61C6">
        <w:t>includes</w:t>
      </w:r>
      <w:r w:rsidR="00F74E1D" w:rsidRPr="000E61C6">
        <w:t xml:space="preserve"> </w:t>
      </w:r>
      <w:r w:rsidRPr="000E61C6">
        <w:t>the</w:t>
      </w:r>
      <w:r w:rsidR="00F74E1D" w:rsidRPr="000E61C6">
        <w:t xml:space="preserve"> </w:t>
      </w:r>
      <w:r w:rsidRPr="000E61C6">
        <w:t>school</w:t>
      </w:r>
      <w:r w:rsidR="00F74E1D" w:rsidRPr="000E61C6">
        <w:t xml:space="preserve"> </w:t>
      </w:r>
      <w:r w:rsidRPr="000E61C6">
        <w:t>stability</w:t>
      </w:r>
      <w:r w:rsidR="00F74E1D" w:rsidRPr="000E61C6">
        <w:t xml:space="preserve"> </w:t>
      </w:r>
      <w:r w:rsidRPr="000E61C6">
        <w:t>rate</w:t>
      </w:r>
      <w:r w:rsidRPr="000E61C6">
        <w:rPr>
          <w:rStyle w:val="EndnoteReference"/>
        </w:rPr>
        <w:endnoteReference w:id="10"/>
      </w:r>
      <w:r w:rsidR="00F74E1D" w:rsidRPr="000E61C6">
        <w:rPr>
          <w:vertAlign w:val="superscript"/>
        </w:rPr>
        <w:t xml:space="preserve"> </w:t>
      </w:r>
      <w:r w:rsidRPr="000E61C6">
        <w:t>for</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p>
    <w:p w14:paraId="4E1B65DD" w14:textId="22D9E714" w:rsidR="0041289E" w:rsidRPr="000E61C6" w:rsidRDefault="0041289E">
      <w:pPr>
        <w:pStyle w:val="NoFormatting"/>
      </w:pPr>
      <w:r w:rsidRPr="000E61C6">
        <w:t>Table</w:t>
      </w:r>
      <w:r w:rsidR="00F74E1D" w:rsidRPr="000E61C6">
        <w:t xml:space="preserve"> </w:t>
      </w:r>
      <w:r w:rsidRPr="000E61C6">
        <w:t>12</w:t>
      </w:r>
      <w:r w:rsidR="00F74E1D" w:rsidRPr="000E61C6">
        <w:t xml:space="preserve"> </w:t>
      </w:r>
      <w:r w:rsidRPr="000E61C6">
        <w:t>shows</w:t>
      </w:r>
      <w:r w:rsidR="00F74E1D" w:rsidRPr="000E61C6">
        <w:t xml:space="preserve"> </w:t>
      </w:r>
      <w:r w:rsidRPr="000E61C6">
        <w:t>the</w:t>
      </w:r>
      <w:r w:rsidR="00F74E1D" w:rsidRPr="000E61C6">
        <w:t xml:space="preserve"> </w:t>
      </w:r>
      <w:r w:rsidRPr="000E61C6">
        <w:t>school</w:t>
      </w:r>
      <w:r w:rsidR="00F74E1D" w:rsidRPr="000E61C6">
        <w:t xml:space="preserve"> </w:t>
      </w:r>
      <w:r w:rsidRPr="000E61C6">
        <w:t>stability</w:t>
      </w:r>
      <w:r w:rsidR="00F74E1D" w:rsidRPr="000E61C6">
        <w:t xml:space="preserve"> </w:t>
      </w:r>
      <w:r w:rsidRPr="000E61C6">
        <w:t>rate</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00FD6D92" w:rsidRPr="000E61C6">
        <w:t xml:space="preserve">for the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p>
    <w:p w14:paraId="18394A92" w14:textId="3752E075" w:rsidR="0041289E" w:rsidRPr="000E61C6" w:rsidRDefault="0041289E" w:rsidP="00445362">
      <w:pPr>
        <w:pStyle w:val="Heading4"/>
        <w:rPr>
          <w:rFonts w:eastAsiaTheme="minorHAnsi"/>
        </w:rPr>
      </w:pPr>
      <w:bookmarkStart w:id="79" w:name="_Toc110243281"/>
      <w:bookmarkStart w:id="80" w:name="_Toc115854152"/>
      <w:r w:rsidRPr="000E61C6">
        <w:rPr>
          <w:rFonts w:eastAsiaTheme="minorHAnsi"/>
        </w:rPr>
        <w:t>Table</w:t>
      </w:r>
      <w:r w:rsidR="00F74E1D" w:rsidRPr="000E61C6">
        <w:rPr>
          <w:rFonts w:eastAsiaTheme="minorHAnsi"/>
        </w:rPr>
        <w:t xml:space="preserve"> </w:t>
      </w:r>
      <w:r w:rsidRPr="000E61C6">
        <w:rPr>
          <w:rFonts w:eastAsiaTheme="minorHAnsi"/>
        </w:rPr>
        <w:fldChar w:fldCharType="begin"/>
      </w:r>
      <w:r w:rsidRPr="000E61C6">
        <w:rPr>
          <w:rFonts w:eastAsiaTheme="minorHAnsi"/>
        </w:rPr>
        <w:instrText xml:space="preserve"> SEQ Table \* ARABIC </w:instrText>
      </w:r>
      <w:r w:rsidRPr="000E61C6">
        <w:rPr>
          <w:rFonts w:eastAsiaTheme="minorHAnsi"/>
        </w:rPr>
        <w:fldChar w:fldCharType="separate"/>
      </w:r>
      <w:r w:rsidRPr="000E61C6">
        <w:rPr>
          <w:rFonts w:eastAsiaTheme="minorHAnsi"/>
          <w:noProof/>
        </w:rPr>
        <w:t>11</w:t>
      </w:r>
      <w:r w:rsidRPr="000E61C6">
        <w:rPr>
          <w:rFonts w:eastAsiaTheme="minorHAnsi"/>
        </w:rPr>
        <w:fldChar w:fldCharType="end"/>
      </w:r>
      <w:r w:rsidRPr="000E61C6">
        <w:rPr>
          <w:rFonts w:eastAsiaTheme="minorHAnsi"/>
        </w:rPr>
        <w:t>:</w:t>
      </w:r>
      <w:r w:rsidR="00F74E1D" w:rsidRPr="000E61C6">
        <w:rPr>
          <w:rFonts w:eastAsiaTheme="minorHAnsi"/>
        </w:rPr>
        <w:t xml:space="preserve"> </w:t>
      </w:r>
      <w:r w:rsidRPr="000E61C6">
        <w:t>School</w:t>
      </w:r>
      <w:r w:rsidR="00F74E1D" w:rsidRPr="000E61C6">
        <w:t xml:space="preserve"> </w:t>
      </w:r>
      <w:r w:rsidRPr="000E61C6">
        <w:t>Stability</w:t>
      </w:r>
      <w:r w:rsidR="00F74E1D" w:rsidRPr="000E61C6">
        <w:t xml:space="preserve"> </w:t>
      </w:r>
      <w:r w:rsidRPr="000E61C6">
        <w:t>Rate</w:t>
      </w:r>
      <w:r w:rsidR="00F74E1D" w:rsidRPr="000E61C6">
        <w:t xml:space="preserve"> </w:t>
      </w:r>
      <w:r w:rsidRPr="000E61C6">
        <w:rPr>
          <w:rFonts w:eastAsiaTheme="minorHAnsi"/>
        </w:rPr>
        <w:t>of</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and</w:t>
      </w:r>
      <w:r w:rsidR="00F74E1D" w:rsidRPr="000E61C6">
        <w:rPr>
          <w:rFonts w:eastAsiaTheme="minorHAnsi"/>
        </w:rPr>
        <w:t xml:space="preserve"> </w:t>
      </w:r>
      <w:r w:rsidRPr="000E61C6">
        <w:rPr>
          <w:rFonts w:eastAsiaTheme="minorHAnsi"/>
        </w:rPr>
        <w:t>Non-Foster</w:t>
      </w:r>
      <w:r w:rsidR="00F74E1D" w:rsidRPr="000E61C6">
        <w:rPr>
          <w:rFonts w:eastAsiaTheme="minorHAnsi"/>
        </w:rPr>
        <w:t xml:space="preserve"> </w:t>
      </w:r>
      <w:r w:rsidRPr="000E61C6">
        <w:rPr>
          <w:rFonts w:eastAsiaTheme="minorHAnsi"/>
        </w:rPr>
        <w:t>Youth</w:t>
      </w:r>
      <w:r w:rsidR="00F74E1D" w:rsidRPr="000E61C6">
        <w:rPr>
          <w:rFonts w:eastAsiaTheme="minorHAnsi"/>
        </w:rPr>
        <w:t xml:space="preserve"> </w:t>
      </w:r>
      <w:r w:rsidRPr="000E61C6">
        <w:rPr>
          <w:rFonts w:eastAsiaTheme="minorHAnsi"/>
        </w:rPr>
        <w:t>for</w:t>
      </w:r>
      <w:r w:rsidR="00F74E1D" w:rsidRPr="000E61C6">
        <w:rPr>
          <w:rFonts w:eastAsiaTheme="minorHAnsi"/>
        </w:rPr>
        <w:t xml:space="preserve"> </w:t>
      </w:r>
      <w:bookmarkStart w:id="81" w:name="_Hlk97198586"/>
      <w:r w:rsidRPr="000E61C6">
        <w:rPr>
          <w:rFonts w:eastAsiaTheme="minorHAnsi"/>
        </w:rPr>
        <w:t>2019–20</w:t>
      </w:r>
      <w:r w:rsidR="00F74E1D" w:rsidRPr="000E61C6">
        <w:rPr>
          <w:rFonts w:eastAsiaTheme="minorHAnsi"/>
        </w:rPr>
        <w:t xml:space="preserve"> </w:t>
      </w:r>
      <w:r w:rsidRPr="000E61C6">
        <w:rPr>
          <w:rFonts w:eastAsiaTheme="minorHAnsi"/>
        </w:rPr>
        <w:t>and</w:t>
      </w:r>
      <w:r w:rsidR="00F74E1D" w:rsidRPr="000E61C6">
        <w:rPr>
          <w:rFonts w:eastAsiaTheme="minorHAnsi"/>
        </w:rPr>
        <w:t xml:space="preserve"> </w:t>
      </w:r>
      <w:r w:rsidRPr="000E61C6">
        <w:rPr>
          <w:rFonts w:eastAsiaTheme="minorHAnsi"/>
        </w:rPr>
        <w:t>2020–21</w:t>
      </w:r>
      <w:bookmarkEnd w:id="79"/>
      <w:bookmarkEnd w:id="80"/>
    </w:p>
    <w:tbl>
      <w:tblPr>
        <w:tblStyle w:val="TableGrid"/>
        <w:tblW w:w="5000" w:type="pct"/>
        <w:tblLook w:val="04A0" w:firstRow="1" w:lastRow="0" w:firstColumn="1" w:lastColumn="0" w:noHBand="0" w:noVBand="1"/>
        <w:tblDescription w:val="This table contains the school stability rate for foster youth and non-foster youth for the  2019–20 and 2020–21 school years."/>
      </w:tblPr>
      <w:tblGrid>
        <w:gridCol w:w="2683"/>
        <w:gridCol w:w="2955"/>
        <w:gridCol w:w="3712"/>
      </w:tblGrid>
      <w:tr w:rsidR="0041289E" w:rsidRPr="000E61C6" w14:paraId="4EC347C1" w14:textId="77777777" w:rsidTr="009C29CC">
        <w:trPr>
          <w:cantSplit/>
          <w:trHeight w:val="144"/>
          <w:tblHeader/>
        </w:trPr>
        <w:tc>
          <w:tcPr>
            <w:tcW w:w="1435" w:type="pct"/>
            <w:shd w:val="clear" w:color="auto" w:fill="D9D9D9" w:themeFill="background1" w:themeFillShade="D9"/>
            <w:vAlign w:val="center"/>
          </w:tcPr>
          <w:bookmarkEnd w:id="81"/>
          <w:p w14:paraId="68EE80B4" w14:textId="40BF8699" w:rsidR="0041289E" w:rsidRPr="000E61C6" w:rsidRDefault="0041289E" w:rsidP="00ED2FD4">
            <w:pPr>
              <w:pStyle w:val="NoFormatting"/>
              <w:widowControl/>
              <w:jc w:val="center"/>
              <w:rPr>
                <w:b/>
                <w:sz w:val="24"/>
                <w:szCs w:val="24"/>
              </w:rPr>
            </w:pPr>
            <w:r w:rsidRPr="000E61C6">
              <w:rPr>
                <w:b/>
                <w:sz w:val="24"/>
                <w:szCs w:val="24"/>
              </w:rPr>
              <w:t>Academic</w:t>
            </w:r>
            <w:r w:rsidR="00F74E1D" w:rsidRPr="000E61C6">
              <w:rPr>
                <w:b/>
                <w:sz w:val="24"/>
                <w:szCs w:val="24"/>
              </w:rPr>
              <w:t xml:space="preserve"> </w:t>
            </w:r>
            <w:r w:rsidRPr="000E61C6">
              <w:rPr>
                <w:b/>
                <w:sz w:val="24"/>
                <w:szCs w:val="24"/>
              </w:rPr>
              <w:t>Year</w:t>
            </w:r>
          </w:p>
        </w:tc>
        <w:tc>
          <w:tcPr>
            <w:tcW w:w="1580" w:type="pct"/>
            <w:shd w:val="clear" w:color="auto" w:fill="D9D9D9" w:themeFill="background1" w:themeFillShade="D9"/>
            <w:vAlign w:val="center"/>
          </w:tcPr>
          <w:p w14:paraId="20CC660A" w14:textId="34F173BA" w:rsidR="0041289E" w:rsidRPr="000E61C6" w:rsidRDefault="0041289E" w:rsidP="00ED2FD4">
            <w:pPr>
              <w:pStyle w:val="NoFormatting"/>
              <w:widowControl/>
              <w:jc w:val="center"/>
              <w:rPr>
                <w:b/>
                <w:sz w:val="24"/>
                <w:szCs w:val="24"/>
              </w:rPr>
            </w:pPr>
            <w:r w:rsidRPr="000E61C6">
              <w:rPr>
                <w:b/>
                <w:sz w:val="24"/>
                <w:szCs w:val="24"/>
              </w:rPr>
              <w:t>Foster</w:t>
            </w:r>
            <w:r w:rsidR="00F74E1D" w:rsidRPr="000E61C6">
              <w:rPr>
                <w:b/>
                <w:sz w:val="24"/>
                <w:szCs w:val="24"/>
              </w:rPr>
              <w:t xml:space="preserve"> </w:t>
            </w:r>
            <w:r w:rsidRPr="000E61C6">
              <w:rPr>
                <w:b/>
                <w:sz w:val="24"/>
                <w:szCs w:val="24"/>
              </w:rPr>
              <w:t>Youth</w:t>
            </w:r>
            <w:r w:rsidR="00F74E1D" w:rsidRPr="000E61C6">
              <w:rPr>
                <w:b/>
                <w:sz w:val="24"/>
                <w:szCs w:val="24"/>
              </w:rPr>
              <w:t xml:space="preserve"> </w:t>
            </w:r>
            <w:r w:rsidRPr="000E61C6">
              <w:rPr>
                <w:b/>
                <w:sz w:val="24"/>
                <w:szCs w:val="24"/>
              </w:rPr>
              <w:t>(%)</w:t>
            </w:r>
          </w:p>
        </w:tc>
        <w:tc>
          <w:tcPr>
            <w:tcW w:w="1985" w:type="pct"/>
            <w:shd w:val="clear" w:color="auto" w:fill="D9D9D9" w:themeFill="background1" w:themeFillShade="D9"/>
            <w:vAlign w:val="center"/>
          </w:tcPr>
          <w:p w14:paraId="5C734FA5" w14:textId="7ECC7BDC" w:rsidR="0041289E" w:rsidRPr="000E61C6" w:rsidRDefault="0041289E" w:rsidP="00ED2FD4">
            <w:pPr>
              <w:pStyle w:val="NoFormatting"/>
              <w:widowControl/>
              <w:jc w:val="center"/>
              <w:rPr>
                <w:b/>
                <w:sz w:val="24"/>
                <w:szCs w:val="24"/>
              </w:rPr>
            </w:pPr>
            <w:r w:rsidRPr="000E61C6">
              <w:rPr>
                <w:b/>
                <w:sz w:val="24"/>
                <w:szCs w:val="24"/>
              </w:rPr>
              <w:t>Non-Foster</w:t>
            </w:r>
            <w:r w:rsidR="00F74E1D" w:rsidRPr="000E61C6">
              <w:rPr>
                <w:b/>
                <w:sz w:val="24"/>
                <w:szCs w:val="24"/>
              </w:rPr>
              <w:t xml:space="preserve"> </w:t>
            </w:r>
            <w:r w:rsidRPr="000E61C6">
              <w:rPr>
                <w:b/>
                <w:sz w:val="24"/>
                <w:szCs w:val="24"/>
              </w:rPr>
              <w:t>Youth</w:t>
            </w:r>
            <w:r w:rsidR="00F74E1D" w:rsidRPr="000E61C6">
              <w:rPr>
                <w:b/>
                <w:sz w:val="24"/>
                <w:szCs w:val="24"/>
              </w:rPr>
              <w:t xml:space="preserve"> </w:t>
            </w:r>
            <w:r w:rsidRPr="000E61C6">
              <w:rPr>
                <w:b/>
                <w:sz w:val="24"/>
                <w:szCs w:val="24"/>
              </w:rPr>
              <w:t>(%)</w:t>
            </w:r>
          </w:p>
        </w:tc>
      </w:tr>
      <w:tr w:rsidR="0041289E" w:rsidRPr="000E61C6" w14:paraId="52667FC6" w14:textId="77777777" w:rsidTr="009C29CC">
        <w:trPr>
          <w:cantSplit/>
          <w:trHeight w:val="144"/>
        </w:trPr>
        <w:tc>
          <w:tcPr>
            <w:tcW w:w="1435" w:type="pct"/>
            <w:vAlign w:val="center"/>
          </w:tcPr>
          <w:p w14:paraId="34A496A6" w14:textId="1FC96153" w:rsidR="0041289E" w:rsidRPr="000E61C6" w:rsidRDefault="0041289E" w:rsidP="00ED2FD4">
            <w:pPr>
              <w:pStyle w:val="NoFormatting"/>
              <w:widowControl/>
              <w:jc w:val="center"/>
              <w:rPr>
                <w:sz w:val="24"/>
                <w:szCs w:val="24"/>
              </w:rPr>
            </w:pPr>
            <w:r w:rsidRPr="000E61C6">
              <w:rPr>
                <w:sz w:val="24"/>
                <w:szCs w:val="24"/>
              </w:rPr>
              <w:t>2019–20</w:t>
            </w:r>
          </w:p>
        </w:tc>
        <w:tc>
          <w:tcPr>
            <w:tcW w:w="1580" w:type="pct"/>
            <w:vAlign w:val="center"/>
          </w:tcPr>
          <w:p w14:paraId="2934287C" w14:textId="56C46478" w:rsidR="0041289E" w:rsidRPr="000E61C6" w:rsidRDefault="0041289E" w:rsidP="00ED2FD4">
            <w:pPr>
              <w:pStyle w:val="NoFormatting"/>
              <w:widowControl/>
              <w:jc w:val="center"/>
              <w:rPr>
                <w:sz w:val="24"/>
                <w:szCs w:val="24"/>
              </w:rPr>
            </w:pPr>
            <w:r w:rsidRPr="000E61C6">
              <w:rPr>
                <w:sz w:val="24"/>
                <w:szCs w:val="24"/>
              </w:rPr>
              <w:t>65.8</w:t>
            </w:r>
          </w:p>
        </w:tc>
        <w:tc>
          <w:tcPr>
            <w:tcW w:w="1985" w:type="pct"/>
            <w:vAlign w:val="center"/>
          </w:tcPr>
          <w:p w14:paraId="5101F024" w14:textId="46DDABFE" w:rsidR="0041289E" w:rsidRPr="000E61C6" w:rsidRDefault="0041289E" w:rsidP="00ED2FD4">
            <w:pPr>
              <w:pStyle w:val="NoFormatting"/>
              <w:widowControl/>
              <w:jc w:val="center"/>
              <w:rPr>
                <w:sz w:val="24"/>
                <w:szCs w:val="24"/>
              </w:rPr>
            </w:pPr>
            <w:r w:rsidRPr="000E61C6">
              <w:rPr>
                <w:sz w:val="24"/>
                <w:szCs w:val="24"/>
              </w:rPr>
              <w:t>92.2</w:t>
            </w:r>
          </w:p>
        </w:tc>
      </w:tr>
      <w:tr w:rsidR="0041289E" w:rsidRPr="000E61C6" w14:paraId="4AD2B3A7" w14:textId="77777777" w:rsidTr="009C29CC">
        <w:trPr>
          <w:cantSplit/>
          <w:trHeight w:val="144"/>
        </w:trPr>
        <w:tc>
          <w:tcPr>
            <w:tcW w:w="1435" w:type="pct"/>
            <w:vAlign w:val="center"/>
          </w:tcPr>
          <w:p w14:paraId="4140C1F2" w14:textId="77777777" w:rsidR="0041289E" w:rsidRPr="000E61C6" w:rsidRDefault="0041289E" w:rsidP="00ED2FD4">
            <w:pPr>
              <w:pStyle w:val="NoFormatting"/>
              <w:widowControl/>
              <w:jc w:val="center"/>
              <w:rPr>
                <w:sz w:val="24"/>
                <w:szCs w:val="24"/>
              </w:rPr>
            </w:pPr>
            <w:r w:rsidRPr="000E61C6">
              <w:rPr>
                <w:sz w:val="24"/>
                <w:szCs w:val="24"/>
              </w:rPr>
              <w:t>2020–21</w:t>
            </w:r>
          </w:p>
        </w:tc>
        <w:tc>
          <w:tcPr>
            <w:tcW w:w="1580" w:type="pct"/>
            <w:vAlign w:val="center"/>
          </w:tcPr>
          <w:p w14:paraId="6C5D33C8" w14:textId="31D1DB83" w:rsidR="0041289E" w:rsidRPr="000E61C6" w:rsidRDefault="00872C98" w:rsidP="00ED2FD4">
            <w:pPr>
              <w:pStyle w:val="NoFormatting"/>
              <w:widowControl/>
              <w:jc w:val="center"/>
              <w:rPr>
                <w:sz w:val="24"/>
                <w:szCs w:val="24"/>
              </w:rPr>
            </w:pPr>
            <w:r w:rsidRPr="000E61C6">
              <w:rPr>
                <w:sz w:val="24"/>
                <w:szCs w:val="24"/>
              </w:rPr>
              <w:t>71.8</w:t>
            </w:r>
          </w:p>
        </w:tc>
        <w:tc>
          <w:tcPr>
            <w:tcW w:w="1985" w:type="pct"/>
            <w:vAlign w:val="center"/>
          </w:tcPr>
          <w:p w14:paraId="4E987BD0" w14:textId="411BF9FA" w:rsidR="0041289E" w:rsidRPr="000E61C6" w:rsidRDefault="0041289E" w:rsidP="00ED2FD4">
            <w:pPr>
              <w:pStyle w:val="NoFormatting"/>
              <w:widowControl/>
              <w:jc w:val="center"/>
              <w:rPr>
                <w:sz w:val="24"/>
                <w:szCs w:val="24"/>
              </w:rPr>
            </w:pPr>
            <w:r w:rsidRPr="000E61C6">
              <w:rPr>
                <w:sz w:val="24"/>
                <w:szCs w:val="24"/>
              </w:rPr>
              <w:t>92.4</w:t>
            </w:r>
          </w:p>
        </w:tc>
      </w:tr>
    </w:tbl>
    <w:p w14:paraId="24593BB4" w14:textId="06D7D781" w:rsidR="0041289E" w:rsidRPr="000E61C6" w:rsidRDefault="0041289E" w:rsidP="00445362">
      <w:pPr>
        <w:pStyle w:val="Heading4"/>
      </w:pPr>
      <w:bookmarkStart w:id="82" w:name="_Toc110243282"/>
      <w:bookmarkStart w:id="83" w:name="_Toc115854153"/>
      <w:r w:rsidRPr="000E61C6">
        <w:t>Table</w:t>
      </w:r>
      <w:r w:rsidR="00F74E1D" w:rsidRPr="000E61C6">
        <w:t xml:space="preserve"> </w:t>
      </w:r>
      <w:fldSimple w:instr=" SEQ Table \* ARABIC ">
        <w:r w:rsidRPr="000E61C6">
          <w:rPr>
            <w:noProof/>
          </w:rPr>
          <w:t>12</w:t>
        </w:r>
      </w:fldSimple>
      <w:r w:rsidRPr="000E61C6">
        <w:t>:</w:t>
      </w:r>
      <w:r w:rsidR="00F74E1D" w:rsidRPr="000E61C6">
        <w:t xml:space="preserve"> </w:t>
      </w:r>
      <w:r w:rsidRPr="000E61C6">
        <w:t>School</w:t>
      </w:r>
      <w:r w:rsidR="00F74E1D" w:rsidRPr="000E61C6">
        <w:t xml:space="preserve"> </w:t>
      </w:r>
      <w:r w:rsidRPr="000E61C6">
        <w:t>Stability</w:t>
      </w:r>
      <w:r w:rsidR="00F74E1D" w:rsidRPr="000E61C6">
        <w:t xml:space="preserve"> </w:t>
      </w:r>
      <w:r w:rsidRPr="000E61C6">
        <w:t>Rate</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82"/>
      <w:bookmarkEnd w:id="83"/>
    </w:p>
    <w:tbl>
      <w:tblPr>
        <w:tblStyle w:val="TableGrid"/>
        <w:tblW w:w="5000" w:type="pct"/>
        <w:tblLook w:val="04A0" w:firstRow="1" w:lastRow="0" w:firstColumn="1" w:lastColumn="0" w:noHBand="0" w:noVBand="1"/>
        <w:tblDescription w:val="This table includes the School Stability Rate of Foster Youth by County for the 2019–20 and 2020–21 school years."/>
      </w:tblPr>
      <w:tblGrid>
        <w:gridCol w:w="4322"/>
        <w:gridCol w:w="2515"/>
        <w:gridCol w:w="2513"/>
      </w:tblGrid>
      <w:tr w:rsidR="0041289E" w:rsidRPr="000E61C6" w14:paraId="16829D06" w14:textId="77777777" w:rsidTr="00ED2FD4">
        <w:trPr>
          <w:cantSplit/>
          <w:trHeight w:val="20"/>
          <w:tblHeader/>
        </w:trPr>
        <w:tc>
          <w:tcPr>
            <w:tcW w:w="2311" w:type="pct"/>
            <w:shd w:val="clear" w:color="auto" w:fill="D9D9D9" w:themeFill="background1" w:themeFillShade="D9"/>
            <w:vAlign w:val="center"/>
            <w:hideMark/>
          </w:tcPr>
          <w:p w14:paraId="0E541E1E" w14:textId="77777777" w:rsidR="0041289E" w:rsidRPr="000E61C6" w:rsidRDefault="0041289E">
            <w:pPr>
              <w:spacing w:before="0" w:after="0"/>
              <w:jc w:val="center"/>
              <w:rPr>
                <w:rFonts w:cs="Arial"/>
                <w:b/>
                <w:sz w:val="24"/>
                <w:szCs w:val="24"/>
              </w:rPr>
            </w:pPr>
            <w:r w:rsidRPr="000E61C6">
              <w:rPr>
                <w:rFonts w:cs="Arial"/>
                <w:b/>
                <w:sz w:val="24"/>
                <w:szCs w:val="24"/>
              </w:rPr>
              <w:t>County</w:t>
            </w:r>
          </w:p>
        </w:tc>
        <w:tc>
          <w:tcPr>
            <w:tcW w:w="1345" w:type="pct"/>
            <w:shd w:val="clear" w:color="auto" w:fill="D9D9D9" w:themeFill="background1" w:themeFillShade="D9"/>
            <w:vAlign w:val="center"/>
            <w:hideMark/>
          </w:tcPr>
          <w:p w14:paraId="4C142171" w14:textId="395566B4" w:rsidR="0041289E" w:rsidRPr="000E61C6" w:rsidRDefault="0041289E">
            <w:pPr>
              <w:spacing w:before="0" w:after="0"/>
              <w:jc w:val="center"/>
              <w:rPr>
                <w:rFonts w:cs="Arial"/>
                <w:b/>
                <w:sz w:val="24"/>
                <w:szCs w:val="24"/>
              </w:rPr>
            </w:pPr>
            <w:r w:rsidRPr="000E61C6">
              <w:rPr>
                <w:rFonts w:cs="Arial"/>
                <w:b/>
                <w:color w:val="000000"/>
                <w:sz w:val="24"/>
                <w:szCs w:val="24"/>
              </w:rPr>
              <w:t>2019–20</w:t>
            </w:r>
            <w:r w:rsidRPr="000E61C6">
              <w:rPr>
                <w:rFonts w:cs="Arial"/>
                <w:b/>
                <w:color w:val="000000"/>
                <w:sz w:val="24"/>
                <w:szCs w:val="24"/>
              </w:rPr>
              <w:br/>
              <w:t>(%)</w:t>
            </w:r>
          </w:p>
        </w:tc>
        <w:tc>
          <w:tcPr>
            <w:tcW w:w="1345" w:type="pct"/>
            <w:shd w:val="clear" w:color="auto" w:fill="D9D9D9" w:themeFill="background1" w:themeFillShade="D9"/>
            <w:vAlign w:val="center"/>
            <w:hideMark/>
          </w:tcPr>
          <w:p w14:paraId="3B53BCE6" w14:textId="0BF56936" w:rsidR="0041289E" w:rsidRPr="000E61C6" w:rsidRDefault="0041289E">
            <w:pPr>
              <w:spacing w:before="0" w:after="0"/>
              <w:jc w:val="center"/>
              <w:rPr>
                <w:rFonts w:cs="Arial"/>
                <w:b/>
                <w:color w:val="000000"/>
                <w:sz w:val="24"/>
                <w:szCs w:val="24"/>
              </w:rPr>
            </w:pPr>
            <w:r w:rsidRPr="000E61C6">
              <w:rPr>
                <w:rFonts w:cs="Arial"/>
                <w:b/>
                <w:color w:val="000000"/>
                <w:sz w:val="24"/>
                <w:szCs w:val="24"/>
              </w:rPr>
              <w:t>2020–21</w:t>
            </w:r>
            <w:r w:rsidRPr="000E61C6">
              <w:rPr>
                <w:rFonts w:cs="Arial"/>
                <w:b/>
                <w:color w:val="000000"/>
                <w:sz w:val="24"/>
                <w:szCs w:val="24"/>
              </w:rPr>
              <w:br/>
              <w:t>(%)</w:t>
            </w:r>
          </w:p>
        </w:tc>
      </w:tr>
      <w:tr w:rsidR="0041289E" w:rsidRPr="000E61C6" w14:paraId="44463C4F" w14:textId="77777777" w:rsidTr="00ED2FD4">
        <w:trPr>
          <w:cantSplit/>
          <w:trHeight w:val="20"/>
        </w:trPr>
        <w:tc>
          <w:tcPr>
            <w:tcW w:w="2311" w:type="pct"/>
            <w:noWrap/>
            <w:vAlign w:val="center"/>
            <w:hideMark/>
          </w:tcPr>
          <w:p w14:paraId="2BCE9E03" w14:textId="77777777" w:rsidR="0041289E" w:rsidRPr="000E61C6" w:rsidRDefault="0041289E">
            <w:pPr>
              <w:spacing w:before="0" w:after="0"/>
              <w:rPr>
                <w:rFonts w:cs="Arial"/>
                <w:sz w:val="24"/>
                <w:szCs w:val="24"/>
              </w:rPr>
            </w:pPr>
            <w:r w:rsidRPr="000E61C6">
              <w:rPr>
                <w:rFonts w:cs="Arial"/>
                <w:sz w:val="24"/>
                <w:szCs w:val="24"/>
              </w:rPr>
              <w:t>Alameda</w:t>
            </w:r>
          </w:p>
        </w:tc>
        <w:tc>
          <w:tcPr>
            <w:tcW w:w="1345" w:type="pct"/>
            <w:hideMark/>
          </w:tcPr>
          <w:p w14:paraId="3090A0B9" w14:textId="2EC391D8" w:rsidR="0041289E" w:rsidRPr="000E61C6" w:rsidRDefault="0041289E">
            <w:pPr>
              <w:spacing w:before="0" w:after="0"/>
              <w:jc w:val="center"/>
              <w:rPr>
                <w:rFonts w:cs="Arial"/>
                <w:sz w:val="24"/>
                <w:szCs w:val="24"/>
              </w:rPr>
            </w:pPr>
            <w:r w:rsidRPr="000E61C6">
              <w:rPr>
                <w:rFonts w:cs="Arial"/>
                <w:sz w:val="24"/>
                <w:szCs w:val="24"/>
              </w:rPr>
              <w:t>51.4</w:t>
            </w:r>
          </w:p>
        </w:tc>
        <w:tc>
          <w:tcPr>
            <w:tcW w:w="1345" w:type="pct"/>
            <w:hideMark/>
          </w:tcPr>
          <w:p w14:paraId="3772A58F" w14:textId="1FBEC8D6" w:rsidR="0041289E" w:rsidRPr="000E61C6" w:rsidRDefault="0041289E">
            <w:pPr>
              <w:spacing w:before="0" w:after="0"/>
              <w:jc w:val="center"/>
              <w:rPr>
                <w:rFonts w:cs="Arial"/>
                <w:sz w:val="24"/>
                <w:szCs w:val="24"/>
              </w:rPr>
            </w:pPr>
            <w:r w:rsidRPr="000E61C6">
              <w:rPr>
                <w:rFonts w:cs="Arial"/>
                <w:sz w:val="24"/>
                <w:szCs w:val="24"/>
              </w:rPr>
              <w:t>67.5</w:t>
            </w:r>
          </w:p>
        </w:tc>
      </w:tr>
      <w:tr w:rsidR="0041289E" w:rsidRPr="000E61C6" w14:paraId="44497BF4" w14:textId="77777777" w:rsidTr="00ED2FD4">
        <w:trPr>
          <w:cantSplit/>
          <w:trHeight w:val="20"/>
        </w:trPr>
        <w:tc>
          <w:tcPr>
            <w:tcW w:w="2311" w:type="pct"/>
            <w:noWrap/>
            <w:vAlign w:val="center"/>
            <w:hideMark/>
          </w:tcPr>
          <w:p w14:paraId="558488FA" w14:textId="77777777" w:rsidR="0041289E" w:rsidRPr="000E61C6" w:rsidRDefault="0041289E">
            <w:pPr>
              <w:spacing w:before="0" w:after="0"/>
              <w:rPr>
                <w:rFonts w:cs="Arial"/>
                <w:sz w:val="24"/>
                <w:szCs w:val="24"/>
              </w:rPr>
            </w:pPr>
            <w:r w:rsidRPr="000E61C6">
              <w:rPr>
                <w:rFonts w:cs="Arial"/>
                <w:sz w:val="24"/>
                <w:szCs w:val="24"/>
              </w:rPr>
              <w:t>Alpine</w:t>
            </w:r>
          </w:p>
        </w:tc>
        <w:tc>
          <w:tcPr>
            <w:tcW w:w="1345" w:type="pct"/>
            <w:hideMark/>
          </w:tcPr>
          <w:p w14:paraId="5887B656" w14:textId="01A25C24" w:rsidR="0041289E" w:rsidRPr="000E61C6" w:rsidRDefault="0041289E">
            <w:pPr>
              <w:spacing w:before="0" w:after="0"/>
              <w:jc w:val="center"/>
              <w:rPr>
                <w:rFonts w:cs="Arial"/>
                <w:sz w:val="24"/>
                <w:szCs w:val="24"/>
              </w:rPr>
            </w:pPr>
            <w:r w:rsidRPr="000E61C6">
              <w:rPr>
                <w:rFonts w:cs="Arial"/>
                <w:sz w:val="24"/>
                <w:szCs w:val="24"/>
              </w:rPr>
              <w:t>*</w:t>
            </w:r>
          </w:p>
        </w:tc>
        <w:tc>
          <w:tcPr>
            <w:tcW w:w="1345" w:type="pct"/>
            <w:hideMark/>
          </w:tcPr>
          <w:p w14:paraId="696AE113" w14:textId="679490D2" w:rsidR="0041289E" w:rsidRPr="000E61C6" w:rsidRDefault="0041289E">
            <w:pPr>
              <w:spacing w:before="0" w:after="0"/>
              <w:jc w:val="center"/>
              <w:rPr>
                <w:rFonts w:cs="Arial"/>
                <w:sz w:val="24"/>
                <w:szCs w:val="24"/>
              </w:rPr>
            </w:pPr>
            <w:r w:rsidRPr="000E61C6">
              <w:rPr>
                <w:rFonts w:cs="Arial"/>
                <w:sz w:val="24"/>
                <w:szCs w:val="24"/>
              </w:rPr>
              <w:t>*</w:t>
            </w:r>
          </w:p>
        </w:tc>
      </w:tr>
      <w:tr w:rsidR="0041289E" w:rsidRPr="000E61C6" w14:paraId="4B671C09" w14:textId="77777777" w:rsidTr="00ED2FD4">
        <w:trPr>
          <w:cantSplit/>
          <w:trHeight w:val="20"/>
        </w:trPr>
        <w:tc>
          <w:tcPr>
            <w:tcW w:w="2311" w:type="pct"/>
            <w:noWrap/>
            <w:vAlign w:val="center"/>
            <w:hideMark/>
          </w:tcPr>
          <w:p w14:paraId="5225289D" w14:textId="77777777" w:rsidR="0041289E" w:rsidRPr="000E61C6" w:rsidRDefault="0041289E">
            <w:pPr>
              <w:spacing w:before="0" w:after="0"/>
              <w:rPr>
                <w:rFonts w:cs="Arial"/>
                <w:sz w:val="24"/>
                <w:szCs w:val="24"/>
              </w:rPr>
            </w:pPr>
            <w:r w:rsidRPr="000E61C6">
              <w:rPr>
                <w:rFonts w:cs="Arial"/>
                <w:sz w:val="24"/>
                <w:szCs w:val="24"/>
              </w:rPr>
              <w:t>Amador</w:t>
            </w:r>
          </w:p>
        </w:tc>
        <w:tc>
          <w:tcPr>
            <w:tcW w:w="1345" w:type="pct"/>
            <w:hideMark/>
          </w:tcPr>
          <w:p w14:paraId="7693FB3B" w14:textId="226DBC74" w:rsidR="0041289E" w:rsidRPr="000E61C6" w:rsidRDefault="0041289E">
            <w:pPr>
              <w:spacing w:before="0" w:after="0"/>
              <w:jc w:val="center"/>
              <w:rPr>
                <w:rFonts w:cs="Arial"/>
                <w:sz w:val="24"/>
                <w:szCs w:val="24"/>
              </w:rPr>
            </w:pPr>
            <w:r w:rsidRPr="000E61C6">
              <w:rPr>
                <w:rFonts w:cs="Arial"/>
                <w:sz w:val="24"/>
                <w:szCs w:val="24"/>
              </w:rPr>
              <w:t>53.2</w:t>
            </w:r>
          </w:p>
        </w:tc>
        <w:tc>
          <w:tcPr>
            <w:tcW w:w="1345" w:type="pct"/>
            <w:hideMark/>
          </w:tcPr>
          <w:p w14:paraId="2619EB5D" w14:textId="752B8A83" w:rsidR="0041289E" w:rsidRPr="000E61C6" w:rsidRDefault="0041289E">
            <w:pPr>
              <w:spacing w:before="0" w:after="0"/>
              <w:jc w:val="center"/>
              <w:rPr>
                <w:rFonts w:cs="Arial"/>
                <w:sz w:val="24"/>
                <w:szCs w:val="24"/>
              </w:rPr>
            </w:pPr>
            <w:r w:rsidRPr="000E61C6">
              <w:rPr>
                <w:rFonts w:cs="Arial"/>
                <w:sz w:val="24"/>
                <w:szCs w:val="24"/>
              </w:rPr>
              <w:t>65.1</w:t>
            </w:r>
          </w:p>
        </w:tc>
      </w:tr>
      <w:tr w:rsidR="0041289E" w:rsidRPr="000E61C6" w14:paraId="3B578355" w14:textId="77777777" w:rsidTr="00ED2FD4">
        <w:trPr>
          <w:cantSplit/>
          <w:trHeight w:val="20"/>
        </w:trPr>
        <w:tc>
          <w:tcPr>
            <w:tcW w:w="2311" w:type="pct"/>
            <w:noWrap/>
            <w:vAlign w:val="center"/>
            <w:hideMark/>
          </w:tcPr>
          <w:p w14:paraId="4DAB6986" w14:textId="77777777" w:rsidR="0041289E" w:rsidRPr="000E61C6" w:rsidRDefault="0041289E">
            <w:pPr>
              <w:spacing w:before="0" w:after="0"/>
              <w:rPr>
                <w:rFonts w:cs="Arial"/>
                <w:sz w:val="24"/>
                <w:szCs w:val="24"/>
              </w:rPr>
            </w:pPr>
            <w:r w:rsidRPr="000E61C6">
              <w:rPr>
                <w:rFonts w:cs="Arial"/>
                <w:sz w:val="24"/>
                <w:szCs w:val="24"/>
              </w:rPr>
              <w:t>Butte</w:t>
            </w:r>
          </w:p>
        </w:tc>
        <w:tc>
          <w:tcPr>
            <w:tcW w:w="1345" w:type="pct"/>
            <w:hideMark/>
          </w:tcPr>
          <w:p w14:paraId="43FC14DE" w14:textId="66E3612A" w:rsidR="0041289E" w:rsidRPr="000E61C6" w:rsidRDefault="0041289E">
            <w:pPr>
              <w:spacing w:before="0" w:after="0"/>
              <w:jc w:val="center"/>
              <w:rPr>
                <w:rFonts w:cs="Arial"/>
                <w:sz w:val="24"/>
                <w:szCs w:val="24"/>
              </w:rPr>
            </w:pPr>
            <w:r w:rsidRPr="000E61C6">
              <w:rPr>
                <w:rFonts w:cs="Arial"/>
                <w:sz w:val="24"/>
                <w:szCs w:val="24"/>
              </w:rPr>
              <w:t>54.3</w:t>
            </w:r>
          </w:p>
        </w:tc>
        <w:tc>
          <w:tcPr>
            <w:tcW w:w="1345" w:type="pct"/>
            <w:hideMark/>
          </w:tcPr>
          <w:p w14:paraId="38B964A9" w14:textId="58D43053" w:rsidR="0041289E" w:rsidRPr="000E61C6" w:rsidRDefault="0041289E">
            <w:pPr>
              <w:spacing w:before="0" w:after="0"/>
              <w:jc w:val="center"/>
              <w:rPr>
                <w:rFonts w:cs="Arial"/>
                <w:sz w:val="24"/>
                <w:szCs w:val="24"/>
              </w:rPr>
            </w:pPr>
            <w:r w:rsidRPr="000E61C6">
              <w:rPr>
                <w:rFonts w:cs="Arial"/>
                <w:sz w:val="24"/>
                <w:szCs w:val="24"/>
              </w:rPr>
              <w:t>57.9</w:t>
            </w:r>
          </w:p>
        </w:tc>
      </w:tr>
      <w:tr w:rsidR="0041289E" w:rsidRPr="000E61C6" w14:paraId="66DB8303" w14:textId="77777777" w:rsidTr="00ED2FD4">
        <w:trPr>
          <w:cantSplit/>
          <w:trHeight w:val="20"/>
        </w:trPr>
        <w:tc>
          <w:tcPr>
            <w:tcW w:w="2311" w:type="pct"/>
            <w:noWrap/>
            <w:vAlign w:val="center"/>
            <w:hideMark/>
          </w:tcPr>
          <w:p w14:paraId="275628D9" w14:textId="77777777" w:rsidR="0041289E" w:rsidRPr="000E61C6" w:rsidRDefault="0041289E">
            <w:pPr>
              <w:spacing w:before="0" w:after="0"/>
              <w:rPr>
                <w:rFonts w:cs="Arial"/>
                <w:sz w:val="24"/>
                <w:szCs w:val="24"/>
              </w:rPr>
            </w:pPr>
            <w:r w:rsidRPr="000E61C6">
              <w:rPr>
                <w:rFonts w:cs="Arial"/>
                <w:sz w:val="24"/>
                <w:szCs w:val="24"/>
              </w:rPr>
              <w:t>Calaveras</w:t>
            </w:r>
          </w:p>
        </w:tc>
        <w:tc>
          <w:tcPr>
            <w:tcW w:w="1345" w:type="pct"/>
            <w:hideMark/>
          </w:tcPr>
          <w:p w14:paraId="2F69E5EC" w14:textId="5E8BCAD6" w:rsidR="0041289E" w:rsidRPr="000E61C6" w:rsidRDefault="0041289E">
            <w:pPr>
              <w:spacing w:before="0" w:after="0"/>
              <w:jc w:val="center"/>
              <w:rPr>
                <w:rFonts w:cs="Arial"/>
                <w:sz w:val="24"/>
                <w:szCs w:val="24"/>
              </w:rPr>
            </w:pPr>
            <w:r w:rsidRPr="000E61C6">
              <w:rPr>
                <w:rFonts w:cs="Arial"/>
                <w:sz w:val="24"/>
                <w:szCs w:val="24"/>
              </w:rPr>
              <w:t>62.1</w:t>
            </w:r>
          </w:p>
        </w:tc>
        <w:tc>
          <w:tcPr>
            <w:tcW w:w="1345" w:type="pct"/>
            <w:hideMark/>
          </w:tcPr>
          <w:p w14:paraId="0CA66774" w14:textId="7A1027CF" w:rsidR="0041289E" w:rsidRPr="000E61C6" w:rsidRDefault="0041289E">
            <w:pPr>
              <w:spacing w:before="0" w:after="0"/>
              <w:jc w:val="center"/>
              <w:rPr>
                <w:rFonts w:cs="Arial"/>
                <w:sz w:val="24"/>
                <w:szCs w:val="24"/>
              </w:rPr>
            </w:pPr>
            <w:r w:rsidRPr="000E61C6">
              <w:rPr>
                <w:rFonts w:cs="Arial"/>
                <w:sz w:val="24"/>
                <w:szCs w:val="24"/>
              </w:rPr>
              <w:t>49.0</w:t>
            </w:r>
          </w:p>
        </w:tc>
      </w:tr>
      <w:tr w:rsidR="0041289E" w:rsidRPr="000E61C6" w14:paraId="7122CD7F" w14:textId="77777777" w:rsidTr="00ED2FD4">
        <w:trPr>
          <w:cantSplit/>
          <w:trHeight w:val="20"/>
        </w:trPr>
        <w:tc>
          <w:tcPr>
            <w:tcW w:w="2311" w:type="pct"/>
            <w:noWrap/>
            <w:vAlign w:val="center"/>
            <w:hideMark/>
          </w:tcPr>
          <w:p w14:paraId="0E3DFAEF" w14:textId="77777777" w:rsidR="0041289E" w:rsidRPr="000E61C6" w:rsidRDefault="0041289E">
            <w:pPr>
              <w:spacing w:before="0" w:after="0"/>
              <w:rPr>
                <w:rFonts w:cs="Arial"/>
                <w:sz w:val="24"/>
                <w:szCs w:val="24"/>
              </w:rPr>
            </w:pPr>
            <w:r w:rsidRPr="000E61C6">
              <w:rPr>
                <w:rFonts w:cs="Arial"/>
                <w:sz w:val="24"/>
                <w:szCs w:val="24"/>
              </w:rPr>
              <w:t>Colusa</w:t>
            </w:r>
          </w:p>
        </w:tc>
        <w:tc>
          <w:tcPr>
            <w:tcW w:w="1345" w:type="pct"/>
            <w:hideMark/>
          </w:tcPr>
          <w:p w14:paraId="7AD06B6D" w14:textId="33F16FC0" w:rsidR="0041289E" w:rsidRPr="000E61C6" w:rsidRDefault="0041289E">
            <w:pPr>
              <w:spacing w:before="0" w:after="0"/>
              <w:jc w:val="center"/>
              <w:rPr>
                <w:rFonts w:cs="Arial"/>
                <w:sz w:val="24"/>
                <w:szCs w:val="24"/>
              </w:rPr>
            </w:pPr>
            <w:r w:rsidRPr="000E61C6">
              <w:rPr>
                <w:rFonts w:cs="Arial"/>
                <w:sz w:val="24"/>
                <w:szCs w:val="24"/>
              </w:rPr>
              <w:t>42.6</w:t>
            </w:r>
          </w:p>
        </w:tc>
        <w:tc>
          <w:tcPr>
            <w:tcW w:w="1345" w:type="pct"/>
            <w:hideMark/>
          </w:tcPr>
          <w:p w14:paraId="28B6352D" w14:textId="6104391E" w:rsidR="0041289E" w:rsidRPr="000E61C6" w:rsidRDefault="0041289E">
            <w:pPr>
              <w:spacing w:before="0" w:after="0"/>
              <w:jc w:val="center"/>
              <w:rPr>
                <w:rFonts w:cs="Arial"/>
                <w:sz w:val="24"/>
                <w:szCs w:val="24"/>
              </w:rPr>
            </w:pPr>
            <w:r w:rsidRPr="000E61C6">
              <w:rPr>
                <w:rFonts w:cs="Arial"/>
                <w:sz w:val="24"/>
                <w:szCs w:val="24"/>
              </w:rPr>
              <w:t>48.0</w:t>
            </w:r>
          </w:p>
        </w:tc>
      </w:tr>
      <w:tr w:rsidR="0041289E" w:rsidRPr="000E61C6" w14:paraId="13B3851B" w14:textId="77777777" w:rsidTr="00ED2FD4">
        <w:trPr>
          <w:cantSplit/>
          <w:trHeight w:val="20"/>
        </w:trPr>
        <w:tc>
          <w:tcPr>
            <w:tcW w:w="2311" w:type="pct"/>
            <w:noWrap/>
            <w:vAlign w:val="center"/>
            <w:hideMark/>
          </w:tcPr>
          <w:p w14:paraId="5F326C48" w14:textId="00BE5D8E" w:rsidR="0041289E" w:rsidRPr="000E61C6" w:rsidRDefault="0041289E">
            <w:pPr>
              <w:spacing w:before="0" w:after="0"/>
              <w:rPr>
                <w:rFonts w:cs="Arial"/>
                <w:sz w:val="24"/>
                <w:szCs w:val="24"/>
              </w:rPr>
            </w:pPr>
            <w:r w:rsidRPr="000E61C6">
              <w:rPr>
                <w:rFonts w:cs="Arial"/>
                <w:sz w:val="24"/>
                <w:szCs w:val="24"/>
              </w:rPr>
              <w:t>Contra</w:t>
            </w:r>
            <w:r w:rsidR="00F74E1D" w:rsidRPr="000E61C6">
              <w:rPr>
                <w:rFonts w:cs="Arial"/>
                <w:sz w:val="24"/>
                <w:szCs w:val="24"/>
              </w:rPr>
              <w:t xml:space="preserve"> </w:t>
            </w:r>
            <w:r w:rsidRPr="000E61C6">
              <w:rPr>
                <w:rFonts w:cs="Arial"/>
                <w:sz w:val="24"/>
                <w:szCs w:val="24"/>
              </w:rPr>
              <w:t>Costa</w:t>
            </w:r>
          </w:p>
        </w:tc>
        <w:tc>
          <w:tcPr>
            <w:tcW w:w="1345" w:type="pct"/>
            <w:hideMark/>
          </w:tcPr>
          <w:p w14:paraId="2C70FCC5" w14:textId="5058E3D4" w:rsidR="0041289E" w:rsidRPr="000E61C6" w:rsidRDefault="0041289E">
            <w:pPr>
              <w:spacing w:before="0" w:after="0"/>
              <w:jc w:val="center"/>
              <w:rPr>
                <w:rFonts w:cs="Arial"/>
                <w:sz w:val="24"/>
                <w:szCs w:val="24"/>
              </w:rPr>
            </w:pPr>
            <w:r w:rsidRPr="000E61C6">
              <w:rPr>
                <w:rFonts w:cs="Arial"/>
                <w:sz w:val="24"/>
                <w:szCs w:val="24"/>
              </w:rPr>
              <w:t>56.7</w:t>
            </w:r>
          </w:p>
        </w:tc>
        <w:tc>
          <w:tcPr>
            <w:tcW w:w="1345" w:type="pct"/>
            <w:hideMark/>
          </w:tcPr>
          <w:p w14:paraId="059DD9A7" w14:textId="0B449491" w:rsidR="0041289E" w:rsidRPr="000E61C6" w:rsidRDefault="0041289E">
            <w:pPr>
              <w:spacing w:before="0" w:after="0"/>
              <w:jc w:val="center"/>
              <w:rPr>
                <w:rFonts w:cs="Arial"/>
                <w:sz w:val="24"/>
                <w:szCs w:val="24"/>
              </w:rPr>
            </w:pPr>
            <w:r w:rsidRPr="000E61C6">
              <w:rPr>
                <w:rFonts w:cs="Arial"/>
                <w:sz w:val="24"/>
                <w:szCs w:val="24"/>
              </w:rPr>
              <w:t>67.8</w:t>
            </w:r>
          </w:p>
        </w:tc>
      </w:tr>
      <w:tr w:rsidR="0041289E" w:rsidRPr="000E61C6" w14:paraId="6B735375" w14:textId="77777777" w:rsidTr="00ED2FD4">
        <w:trPr>
          <w:cantSplit/>
          <w:trHeight w:val="20"/>
        </w:trPr>
        <w:tc>
          <w:tcPr>
            <w:tcW w:w="2311" w:type="pct"/>
            <w:noWrap/>
            <w:vAlign w:val="center"/>
            <w:hideMark/>
          </w:tcPr>
          <w:p w14:paraId="69062171" w14:textId="06E5D32D" w:rsidR="0041289E" w:rsidRPr="000E61C6" w:rsidRDefault="0041289E">
            <w:pPr>
              <w:spacing w:before="0" w:after="0"/>
              <w:rPr>
                <w:rFonts w:cs="Arial"/>
                <w:sz w:val="24"/>
                <w:szCs w:val="24"/>
              </w:rPr>
            </w:pPr>
            <w:r w:rsidRPr="000E61C6">
              <w:rPr>
                <w:rFonts w:cs="Arial"/>
                <w:sz w:val="24"/>
                <w:szCs w:val="24"/>
              </w:rPr>
              <w:t>Del</w:t>
            </w:r>
            <w:r w:rsidR="00F74E1D" w:rsidRPr="000E61C6">
              <w:rPr>
                <w:rFonts w:cs="Arial"/>
                <w:sz w:val="24"/>
                <w:szCs w:val="24"/>
              </w:rPr>
              <w:t xml:space="preserve"> </w:t>
            </w:r>
            <w:r w:rsidRPr="000E61C6">
              <w:rPr>
                <w:rFonts w:cs="Arial"/>
                <w:sz w:val="24"/>
                <w:szCs w:val="24"/>
              </w:rPr>
              <w:t>Norte</w:t>
            </w:r>
          </w:p>
        </w:tc>
        <w:tc>
          <w:tcPr>
            <w:tcW w:w="1345" w:type="pct"/>
            <w:hideMark/>
          </w:tcPr>
          <w:p w14:paraId="2B3DD494" w14:textId="7D291600" w:rsidR="0041289E" w:rsidRPr="000E61C6" w:rsidRDefault="0041289E">
            <w:pPr>
              <w:spacing w:before="0" w:after="0"/>
              <w:jc w:val="center"/>
              <w:rPr>
                <w:rFonts w:cs="Arial"/>
                <w:sz w:val="24"/>
                <w:szCs w:val="24"/>
              </w:rPr>
            </w:pPr>
            <w:r w:rsidRPr="000E61C6">
              <w:rPr>
                <w:rFonts w:cs="Arial"/>
                <w:sz w:val="24"/>
                <w:szCs w:val="24"/>
              </w:rPr>
              <w:t>62.7</w:t>
            </w:r>
          </w:p>
        </w:tc>
        <w:tc>
          <w:tcPr>
            <w:tcW w:w="1345" w:type="pct"/>
            <w:hideMark/>
          </w:tcPr>
          <w:p w14:paraId="7E10F426" w14:textId="2CEC9609" w:rsidR="0041289E" w:rsidRPr="000E61C6" w:rsidRDefault="0041289E">
            <w:pPr>
              <w:spacing w:before="0" w:after="0"/>
              <w:jc w:val="center"/>
              <w:rPr>
                <w:rFonts w:cs="Arial"/>
                <w:sz w:val="24"/>
                <w:szCs w:val="24"/>
              </w:rPr>
            </w:pPr>
            <w:r w:rsidRPr="000E61C6">
              <w:rPr>
                <w:rFonts w:cs="Arial"/>
                <w:sz w:val="24"/>
                <w:szCs w:val="24"/>
              </w:rPr>
              <w:t>80.9</w:t>
            </w:r>
          </w:p>
        </w:tc>
      </w:tr>
      <w:tr w:rsidR="0041289E" w:rsidRPr="000E61C6" w14:paraId="428E73E1" w14:textId="77777777" w:rsidTr="00ED2FD4">
        <w:trPr>
          <w:cantSplit/>
          <w:trHeight w:val="20"/>
        </w:trPr>
        <w:tc>
          <w:tcPr>
            <w:tcW w:w="2311" w:type="pct"/>
            <w:noWrap/>
            <w:vAlign w:val="center"/>
            <w:hideMark/>
          </w:tcPr>
          <w:p w14:paraId="4255A0DF" w14:textId="58C4B22E" w:rsidR="0041289E" w:rsidRPr="000E61C6" w:rsidRDefault="0041289E">
            <w:pPr>
              <w:spacing w:before="0" w:after="0"/>
              <w:rPr>
                <w:rFonts w:cs="Arial"/>
                <w:sz w:val="24"/>
                <w:szCs w:val="24"/>
              </w:rPr>
            </w:pPr>
            <w:r w:rsidRPr="000E61C6">
              <w:rPr>
                <w:rFonts w:cs="Arial"/>
                <w:sz w:val="24"/>
                <w:szCs w:val="24"/>
              </w:rPr>
              <w:t>El</w:t>
            </w:r>
            <w:r w:rsidR="00F74E1D" w:rsidRPr="000E61C6">
              <w:rPr>
                <w:rFonts w:cs="Arial"/>
                <w:sz w:val="24"/>
                <w:szCs w:val="24"/>
              </w:rPr>
              <w:t xml:space="preserve"> </w:t>
            </w:r>
            <w:r w:rsidRPr="000E61C6">
              <w:rPr>
                <w:rFonts w:cs="Arial"/>
                <w:sz w:val="24"/>
                <w:szCs w:val="24"/>
              </w:rPr>
              <w:t>Dorado</w:t>
            </w:r>
          </w:p>
        </w:tc>
        <w:tc>
          <w:tcPr>
            <w:tcW w:w="1345" w:type="pct"/>
            <w:hideMark/>
          </w:tcPr>
          <w:p w14:paraId="6A095E1B" w14:textId="2C3E03F9" w:rsidR="0041289E" w:rsidRPr="000E61C6" w:rsidRDefault="0041289E">
            <w:pPr>
              <w:spacing w:before="0" w:after="0"/>
              <w:jc w:val="center"/>
              <w:rPr>
                <w:rFonts w:cs="Arial"/>
                <w:sz w:val="24"/>
                <w:szCs w:val="24"/>
              </w:rPr>
            </w:pPr>
            <w:r w:rsidRPr="000E61C6">
              <w:rPr>
                <w:rFonts w:cs="Arial"/>
                <w:sz w:val="24"/>
                <w:szCs w:val="24"/>
              </w:rPr>
              <w:t>34.6</w:t>
            </w:r>
          </w:p>
        </w:tc>
        <w:tc>
          <w:tcPr>
            <w:tcW w:w="1345" w:type="pct"/>
            <w:hideMark/>
          </w:tcPr>
          <w:p w14:paraId="046C1C83" w14:textId="01F847F1" w:rsidR="0041289E" w:rsidRPr="000E61C6" w:rsidRDefault="0041289E">
            <w:pPr>
              <w:spacing w:before="0" w:after="0"/>
              <w:jc w:val="center"/>
              <w:rPr>
                <w:rFonts w:cs="Arial"/>
                <w:sz w:val="24"/>
                <w:szCs w:val="24"/>
              </w:rPr>
            </w:pPr>
            <w:r w:rsidRPr="000E61C6">
              <w:rPr>
                <w:rFonts w:cs="Arial"/>
                <w:sz w:val="24"/>
                <w:szCs w:val="24"/>
              </w:rPr>
              <w:t>32.3</w:t>
            </w:r>
          </w:p>
        </w:tc>
      </w:tr>
      <w:tr w:rsidR="0041289E" w:rsidRPr="000E61C6" w14:paraId="00A85382" w14:textId="77777777" w:rsidTr="00ED2FD4">
        <w:trPr>
          <w:cantSplit/>
          <w:trHeight w:val="20"/>
        </w:trPr>
        <w:tc>
          <w:tcPr>
            <w:tcW w:w="2311" w:type="pct"/>
            <w:noWrap/>
            <w:vAlign w:val="center"/>
            <w:hideMark/>
          </w:tcPr>
          <w:p w14:paraId="6E00519B" w14:textId="77777777" w:rsidR="0041289E" w:rsidRPr="000E61C6" w:rsidRDefault="0041289E">
            <w:pPr>
              <w:spacing w:before="0" w:after="0"/>
              <w:rPr>
                <w:rFonts w:cs="Arial"/>
                <w:sz w:val="24"/>
                <w:szCs w:val="24"/>
              </w:rPr>
            </w:pPr>
            <w:r w:rsidRPr="000E61C6">
              <w:rPr>
                <w:rFonts w:cs="Arial"/>
                <w:sz w:val="24"/>
                <w:szCs w:val="24"/>
              </w:rPr>
              <w:lastRenderedPageBreak/>
              <w:t>Fresno</w:t>
            </w:r>
          </w:p>
        </w:tc>
        <w:tc>
          <w:tcPr>
            <w:tcW w:w="1345" w:type="pct"/>
            <w:hideMark/>
          </w:tcPr>
          <w:p w14:paraId="1D47A378" w14:textId="622B389A" w:rsidR="0041289E" w:rsidRPr="000E61C6" w:rsidRDefault="0041289E">
            <w:pPr>
              <w:spacing w:before="0" w:after="0"/>
              <w:jc w:val="center"/>
              <w:rPr>
                <w:rFonts w:cs="Arial"/>
                <w:sz w:val="24"/>
                <w:szCs w:val="24"/>
              </w:rPr>
            </w:pPr>
            <w:r w:rsidRPr="000E61C6">
              <w:rPr>
                <w:rFonts w:cs="Arial"/>
                <w:sz w:val="24"/>
                <w:szCs w:val="24"/>
              </w:rPr>
              <w:t>60.7</w:t>
            </w:r>
          </w:p>
        </w:tc>
        <w:tc>
          <w:tcPr>
            <w:tcW w:w="1345" w:type="pct"/>
            <w:hideMark/>
          </w:tcPr>
          <w:p w14:paraId="6056E552" w14:textId="18153E00" w:rsidR="0041289E" w:rsidRPr="000E61C6" w:rsidRDefault="0041289E">
            <w:pPr>
              <w:spacing w:before="0" w:after="0"/>
              <w:jc w:val="center"/>
              <w:rPr>
                <w:rFonts w:cs="Arial"/>
                <w:sz w:val="24"/>
                <w:szCs w:val="24"/>
              </w:rPr>
            </w:pPr>
            <w:r w:rsidRPr="000E61C6">
              <w:rPr>
                <w:rFonts w:cs="Arial"/>
                <w:sz w:val="24"/>
                <w:szCs w:val="24"/>
              </w:rPr>
              <w:t>66.2</w:t>
            </w:r>
          </w:p>
        </w:tc>
      </w:tr>
      <w:tr w:rsidR="0041289E" w:rsidRPr="000E61C6" w14:paraId="7EB95AF7" w14:textId="77777777" w:rsidTr="00ED2FD4">
        <w:trPr>
          <w:cantSplit/>
          <w:trHeight w:val="20"/>
        </w:trPr>
        <w:tc>
          <w:tcPr>
            <w:tcW w:w="2311" w:type="pct"/>
            <w:noWrap/>
            <w:vAlign w:val="center"/>
            <w:hideMark/>
          </w:tcPr>
          <w:p w14:paraId="54985819" w14:textId="77777777" w:rsidR="0041289E" w:rsidRPr="000E61C6" w:rsidRDefault="0041289E">
            <w:pPr>
              <w:spacing w:before="0" w:after="0"/>
              <w:rPr>
                <w:rFonts w:cs="Arial"/>
                <w:sz w:val="24"/>
                <w:szCs w:val="24"/>
              </w:rPr>
            </w:pPr>
            <w:r w:rsidRPr="000E61C6">
              <w:rPr>
                <w:rFonts w:cs="Arial"/>
                <w:sz w:val="24"/>
                <w:szCs w:val="24"/>
              </w:rPr>
              <w:t>Glenn</w:t>
            </w:r>
          </w:p>
        </w:tc>
        <w:tc>
          <w:tcPr>
            <w:tcW w:w="1345" w:type="pct"/>
            <w:hideMark/>
          </w:tcPr>
          <w:p w14:paraId="7378A7EC" w14:textId="2F276149" w:rsidR="0041289E" w:rsidRPr="000E61C6" w:rsidRDefault="0041289E">
            <w:pPr>
              <w:spacing w:before="0" w:after="0"/>
              <w:jc w:val="center"/>
              <w:rPr>
                <w:rFonts w:cs="Arial"/>
                <w:sz w:val="24"/>
                <w:szCs w:val="24"/>
              </w:rPr>
            </w:pPr>
            <w:r w:rsidRPr="000E61C6">
              <w:rPr>
                <w:rFonts w:cs="Arial"/>
                <w:sz w:val="24"/>
                <w:szCs w:val="24"/>
              </w:rPr>
              <w:t>56.0</w:t>
            </w:r>
          </w:p>
        </w:tc>
        <w:tc>
          <w:tcPr>
            <w:tcW w:w="1345" w:type="pct"/>
            <w:hideMark/>
          </w:tcPr>
          <w:p w14:paraId="76CF032A" w14:textId="62209C33" w:rsidR="0041289E" w:rsidRPr="000E61C6" w:rsidRDefault="0041289E">
            <w:pPr>
              <w:spacing w:before="0" w:after="0"/>
              <w:jc w:val="center"/>
              <w:rPr>
                <w:rFonts w:cs="Arial"/>
                <w:sz w:val="24"/>
                <w:szCs w:val="24"/>
              </w:rPr>
            </w:pPr>
            <w:r w:rsidRPr="000E61C6">
              <w:rPr>
                <w:rFonts w:cs="Arial"/>
                <w:sz w:val="24"/>
                <w:szCs w:val="24"/>
              </w:rPr>
              <w:t>53.7</w:t>
            </w:r>
          </w:p>
        </w:tc>
      </w:tr>
      <w:tr w:rsidR="0041289E" w:rsidRPr="000E61C6" w14:paraId="20C9C43B" w14:textId="77777777" w:rsidTr="00ED2FD4">
        <w:trPr>
          <w:cantSplit/>
          <w:trHeight w:val="20"/>
        </w:trPr>
        <w:tc>
          <w:tcPr>
            <w:tcW w:w="2311" w:type="pct"/>
            <w:noWrap/>
            <w:vAlign w:val="center"/>
            <w:hideMark/>
          </w:tcPr>
          <w:p w14:paraId="27E3A78C" w14:textId="77777777" w:rsidR="0041289E" w:rsidRPr="000E61C6" w:rsidRDefault="0041289E">
            <w:pPr>
              <w:spacing w:before="0" w:after="0"/>
              <w:rPr>
                <w:rFonts w:cs="Arial"/>
                <w:sz w:val="24"/>
                <w:szCs w:val="24"/>
              </w:rPr>
            </w:pPr>
            <w:r w:rsidRPr="000E61C6">
              <w:rPr>
                <w:rFonts w:cs="Arial"/>
                <w:sz w:val="24"/>
                <w:szCs w:val="24"/>
              </w:rPr>
              <w:t>Humboldt</w:t>
            </w:r>
          </w:p>
        </w:tc>
        <w:tc>
          <w:tcPr>
            <w:tcW w:w="1345" w:type="pct"/>
            <w:hideMark/>
          </w:tcPr>
          <w:p w14:paraId="639F7C66" w14:textId="14CBF23B" w:rsidR="0041289E" w:rsidRPr="000E61C6" w:rsidRDefault="0041289E">
            <w:pPr>
              <w:spacing w:before="0" w:after="0"/>
              <w:jc w:val="center"/>
              <w:rPr>
                <w:rFonts w:cs="Arial"/>
                <w:sz w:val="24"/>
                <w:szCs w:val="24"/>
              </w:rPr>
            </w:pPr>
            <w:r w:rsidRPr="000E61C6">
              <w:rPr>
                <w:rFonts w:cs="Arial"/>
                <w:sz w:val="24"/>
                <w:szCs w:val="24"/>
              </w:rPr>
              <w:t>76.0</w:t>
            </w:r>
          </w:p>
        </w:tc>
        <w:tc>
          <w:tcPr>
            <w:tcW w:w="1345" w:type="pct"/>
            <w:hideMark/>
          </w:tcPr>
          <w:p w14:paraId="78744D63" w14:textId="31569861" w:rsidR="0041289E" w:rsidRPr="000E61C6" w:rsidRDefault="0041289E">
            <w:pPr>
              <w:spacing w:before="0" w:after="0"/>
              <w:jc w:val="center"/>
              <w:rPr>
                <w:rFonts w:cs="Arial"/>
                <w:sz w:val="24"/>
                <w:szCs w:val="24"/>
              </w:rPr>
            </w:pPr>
            <w:r w:rsidRPr="000E61C6">
              <w:rPr>
                <w:rFonts w:cs="Arial"/>
                <w:sz w:val="24"/>
                <w:szCs w:val="24"/>
              </w:rPr>
              <w:t>77.7</w:t>
            </w:r>
          </w:p>
        </w:tc>
      </w:tr>
      <w:tr w:rsidR="0041289E" w:rsidRPr="000E61C6" w14:paraId="55E23A22" w14:textId="77777777" w:rsidTr="00ED2FD4">
        <w:trPr>
          <w:cantSplit/>
          <w:trHeight w:val="20"/>
        </w:trPr>
        <w:tc>
          <w:tcPr>
            <w:tcW w:w="2311" w:type="pct"/>
            <w:noWrap/>
            <w:vAlign w:val="center"/>
            <w:hideMark/>
          </w:tcPr>
          <w:p w14:paraId="7779C93F" w14:textId="77777777" w:rsidR="0041289E" w:rsidRPr="000E61C6" w:rsidRDefault="0041289E">
            <w:pPr>
              <w:spacing w:before="0" w:after="0"/>
              <w:rPr>
                <w:rFonts w:cs="Arial"/>
                <w:sz w:val="24"/>
                <w:szCs w:val="24"/>
              </w:rPr>
            </w:pPr>
            <w:r w:rsidRPr="000E61C6">
              <w:rPr>
                <w:rFonts w:cs="Arial"/>
                <w:sz w:val="24"/>
                <w:szCs w:val="24"/>
              </w:rPr>
              <w:t>Imperial</w:t>
            </w:r>
          </w:p>
        </w:tc>
        <w:tc>
          <w:tcPr>
            <w:tcW w:w="1345" w:type="pct"/>
            <w:hideMark/>
          </w:tcPr>
          <w:p w14:paraId="162A7079" w14:textId="6F188A90" w:rsidR="0041289E" w:rsidRPr="000E61C6" w:rsidRDefault="0041289E">
            <w:pPr>
              <w:spacing w:before="0" w:after="0"/>
              <w:jc w:val="center"/>
              <w:rPr>
                <w:rFonts w:cs="Arial"/>
                <w:sz w:val="24"/>
                <w:szCs w:val="24"/>
              </w:rPr>
            </w:pPr>
            <w:r w:rsidRPr="000E61C6">
              <w:rPr>
                <w:rFonts w:cs="Arial"/>
                <w:sz w:val="24"/>
                <w:szCs w:val="24"/>
              </w:rPr>
              <w:t>76.3</w:t>
            </w:r>
          </w:p>
        </w:tc>
        <w:tc>
          <w:tcPr>
            <w:tcW w:w="1345" w:type="pct"/>
            <w:hideMark/>
          </w:tcPr>
          <w:p w14:paraId="75298BB9" w14:textId="3BAB2FD3" w:rsidR="0041289E" w:rsidRPr="000E61C6" w:rsidRDefault="0041289E">
            <w:pPr>
              <w:spacing w:before="0" w:after="0"/>
              <w:jc w:val="center"/>
              <w:rPr>
                <w:rFonts w:cs="Arial"/>
                <w:sz w:val="24"/>
                <w:szCs w:val="24"/>
              </w:rPr>
            </w:pPr>
            <w:r w:rsidRPr="000E61C6">
              <w:rPr>
                <w:rFonts w:cs="Arial"/>
                <w:sz w:val="24"/>
                <w:szCs w:val="24"/>
              </w:rPr>
              <w:t>78.5</w:t>
            </w:r>
          </w:p>
        </w:tc>
      </w:tr>
      <w:tr w:rsidR="0041289E" w:rsidRPr="000E61C6" w14:paraId="7B62954F" w14:textId="77777777" w:rsidTr="00ED2FD4">
        <w:trPr>
          <w:cantSplit/>
          <w:trHeight w:val="20"/>
        </w:trPr>
        <w:tc>
          <w:tcPr>
            <w:tcW w:w="2311" w:type="pct"/>
            <w:noWrap/>
            <w:vAlign w:val="center"/>
            <w:hideMark/>
          </w:tcPr>
          <w:p w14:paraId="62DD02FD" w14:textId="77777777" w:rsidR="0041289E" w:rsidRPr="000E61C6" w:rsidRDefault="0041289E">
            <w:pPr>
              <w:spacing w:before="0" w:after="0"/>
              <w:rPr>
                <w:rFonts w:cs="Arial"/>
                <w:sz w:val="24"/>
                <w:szCs w:val="24"/>
              </w:rPr>
            </w:pPr>
            <w:r w:rsidRPr="000E61C6">
              <w:rPr>
                <w:rFonts w:cs="Arial"/>
                <w:sz w:val="24"/>
                <w:szCs w:val="24"/>
              </w:rPr>
              <w:t>Inyo</w:t>
            </w:r>
          </w:p>
        </w:tc>
        <w:tc>
          <w:tcPr>
            <w:tcW w:w="1345" w:type="pct"/>
            <w:hideMark/>
          </w:tcPr>
          <w:p w14:paraId="53C89F8A" w14:textId="1B889AF2" w:rsidR="0041289E" w:rsidRPr="000E61C6" w:rsidRDefault="0041289E">
            <w:pPr>
              <w:spacing w:before="0" w:after="0"/>
              <w:jc w:val="center"/>
              <w:rPr>
                <w:rFonts w:cs="Arial"/>
                <w:sz w:val="24"/>
                <w:szCs w:val="24"/>
              </w:rPr>
            </w:pPr>
            <w:r w:rsidRPr="000E61C6">
              <w:rPr>
                <w:rFonts w:cs="Arial"/>
                <w:sz w:val="24"/>
                <w:szCs w:val="24"/>
              </w:rPr>
              <w:t>30.6</w:t>
            </w:r>
          </w:p>
        </w:tc>
        <w:tc>
          <w:tcPr>
            <w:tcW w:w="1345" w:type="pct"/>
            <w:hideMark/>
          </w:tcPr>
          <w:p w14:paraId="529D6618" w14:textId="47484C7D" w:rsidR="0041289E" w:rsidRPr="000E61C6" w:rsidRDefault="0041289E">
            <w:pPr>
              <w:spacing w:before="0" w:after="0"/>
              <w:jc w:val="center"/>
              <w:rPr>
                <w:rFonts w:cs="Arial"/>
                <w:sz w:val="24"/>
                <w:szCs w:val="24"/>
              </w:rPr>
            </w:pPr>
            <w:r w:rsidRPr="000E61C6">
              <w:rPr>
                <w:rFonts w:cs="Arial"/>
                <w:sz w:val="24"/>
                <w:szCs w:val="24"/>
              </w:rPr>
              <w:t>44.2</w:t>
            </w:r>
          </w:p>
        </w:tc>
      </w:tr>
      <w:tr w:rsidR="0041289E" w:rsidRPr="000E61C6" w14:paraId="59283FB2" w14:textId="77777777" w:rsidTr="00ED2FD4">
        <w:trPr>
          <w:cantSplit/>
          <w:trHeight w:val="20"/>
        </w:trPr>
        <w:tc>
          <w:tcPr>
            <w:tcW w:w="2311" w:type="pct"/>
            <w:noWrap/>
            <w:vAlign w:val="center"/>
            <w:hideMark/>
          </w:tcPr>
          <w:p w14:paraId="1006FBCD" w14:textId="77777777" w:rsidR="0041289E" w:rsidRPr="000E61C6" w:rsidRDefault="0041289E">
            <w:pPr>
              <w:spacing w:before="0" w:after="0"/>
              <w:rPr>
                <w:rFonts w:cs="Arial"/>
                <w:sz w:val="24"/>
                <w:szCs w:val="24"/>
              </w:rPr>
            </w:pPr>
            <w:r w:rsidRPr="000E61C6">
              <w:rPr>
                <w:rFonts w:cs="Arial"/>
                <w:sz w:val="24"/>
                <w:szCs w:val="24"/>
              </w:rPr>
              <w:t>Kern</w:t>
            </w:r>
          </w:p>
        </w:tc>
        <w:tc>
          <w:tcPr>
            <w:tcW w:w="1345" w:type="pct"/>
            <w:hideMark/>
          </w:tcPr>
          <w:p w14:paraId="76F6A3F0" w14:textId="62ACE74A" w:rsidR="0041289E" w:rsidRPr="000E61C6" w:rsidRDefault="0041289E">
            <w:pPr>
              <w:spacing w:before="0" w:after="0"/>
              <w:jc w:val="center"/>
              <w:rPr>
                <w:rFonts w:cs="Arial"/>
                <w:sz w:val="24"/>
                <w:szCs w:val="24"/>
              </w:rPr>
            </w:pPr>
            <w:r w:rsidRPr="000E61C6">
              <w:rPr>
                <w:rFonts w:cs="Arial"/>
                <w:sz w:val="24"/>
                <w:szCs w:val="24"/>
              </w:rPr>
              <w:t>57.2</w:t>
            </w:r>
          </w:p>
        </w:tc>
        <w:tc>
          <w:tcPr>
            <w:tcW w:w="1345" w:type="pct"/>
            <w:hideMark/>
          </w:tcPr>
          <w:p w14:paraId="6EFC1E6D" w14:textId="1982BAE3" w:rsidR="0041289E" w:rsidRPr="000E61C6" w:rsidRDefault="0041289E">
            <w:pPr>
              <w:spacing w:before="0" w:after="0"/>
              <w:jc w:val="center"/>
              <w:rPr>
                <w:rFonts w:cs="Arial"/>
                <w:sz w:val="24"/>
                <w:szCs w:val="24"/>
              </w:rPr>
            </w:pPr>
            <w:r w:rsidRPr="000E61C6">
              <w:rPr>
                <w:rFonts w:cs="Arial"/>
                <w:sz w:val="24"/>
                <w:szCs w:val="24"/>
              </w:rPr>
              <w:t>58.8</w:t>
            </w:r>
          </w:p>
        </w:tc>
      </w:tr>
      <w:tr w:rsidR="0041289E" w:rsidRPr="000E61C6" w14:paraId="0E5A6B32" w14:textId="77777777" w:rsidTr="00ED2FD4">
        <w:trPr>
          <w:cantSplit/>
          <w:trHeight w:val="20"/>
        </w:trPr>
        <w:tc>
          <w:tcPr>
            <w:tcW w:w="2311" w:type="pct"/>
            <w:noWrap/>
            <w:vAlign w:val="center"/>
            <w:hideMark/>
          </w:tcPr>
          <w:p w14:paraId="7820727E" w14:textId="77777777" w:rsidR="0041289E" w:rsidRPr="000E61C6" w:rsidRDefault="0041289E">
            <w:pPr>
              <w:spacing w:before="0" w:after="0"/>
              <w:rPr>
                <w:rFonts w:cs="Arial"/>
                <w:sz w:val="24"/>
                <w:szCs w:val="24"/>
              </w:rPr>
            </w:pPr>
            <w:r w:rsidRPr="000E61C6">
              <w:rPr>
                <w:rFonts w:cs="Arial"/>
                <w:sz w:val="24"/>
                <w:szCs w:val="24"/>
              </w:rPr>
              <w:t>Kings</w:t>
            </w:r>
          </w:p>
        </w:tc>
        <w:tc>
          <w:tcPr>
            <w:tcW w:w="1345" w:type="pct"/>
            <w:hideMark/>
          </w:tcPr>
          <w:p w14:paraId="0FD53C05" w14:textId="1E31F6A0" w:rsidR="0041289E" w:rsidRPr="000E61C6" w:rsidRDefault="0041289E">
            <w:pPr>
              <w:spacing w:before="0" w:after="0"/>
              <w:jc w:val="center"/>
              <w:rPr>
                <w:rFonts w:cs="Arial"/>
                <w:sz w:val="24"/>
                <w:szCs w:val="24"/>
              </w:rPr>
            </w:pPr>
            <w:r w:rsidRPr="000E61C6">
              <w:rPr>
                <w:rFonts w:cs="Arial"/>
                <w:sz w:val="24"/>
                <w:szCs w:val="24"/>
              </w:rPr>
              <w:t>62.8</w:t>
            </w:r>
          </w:p>
        </w:tc>
        <w:tc>
          <w:tcPr>
            <w:tcW w:w="1345" w:type="pct"/>
            <w:hideMark/>
          </w:tcPr>
          <w:p w14:paraId="026C4331" w14:textId="4A2F7405" w:rsidR="0041289E" w:rsidRPr="000E61C6" w:rsidRDefault="0041289E">
            <w:pPr>
              <w:spacing w:before="0" w:after="0"/>
              <w:jc w:val="center"/>
              <w:rPr>
                <w:rFonts w:cs="Arial"/>
                <w:sz w:val="24"/>
                <w:szCs w:val="24"/>
              </w:rPr>
            </w:pPr>
            <w:r w:rsidRPr="000E61C6">
              <w:rPr>
                <w:rFonts w:cs="Arial"/>
                <w:sz w:val="24"/>
                <w:szCs w:val="24"/>
              </w:rPr>
              <w:t>56.1</w:t>
            </w:r>
          </w:p>
        </w:tc>
      </w:tr>
      <w:tr w:rsidR="0041289E" w:rsidRPr="000E61C6" w14:paraId="1D3E3502" w14:textId="77777777" w:rsidTr="00ED2FD4">
        <w:trPr>
          <w:cantSplit/>
          <w:trHeight w:val="20"/>
        </w:trPr>
        <w:tc>
          <w:tcPr>
            <w:tcW w:w="2311" w:type="pct"/>
            <w:noWrap/>
            <w:vAlign w:val="center"/>
            <w:hideMark/>
          </w:tcPr>
          <w:p w14:paraId="3DCF2014" w14:textId="77777777" w:rsidR="0041289E" w:rsidRPr="000E61C6" w:rsidRDefault="0041289E">
            <w:pPr>
              <w:spacing w:before="0" w:after="0"/>
              <w:rPr>
                <w:rFonts w:cs="Arial"/>
                <w:sz w:val="24"/>
                <w:szCs w:val="24"/>
              </w:rPr>
            </w:pPr>
            <w:r w:rsidRPr="000E61C6">
              <w:rPr>
                <w:rFonts w:cs="Arial"/>
                <w:sz w:val="24"/>
                <w:szCs w:val="24"/>
              </w:rPr>
              <w:t>Lake</w:t>
            </w:r>
          </w:p>
        </w:tc>
        <w:tc>
          <w:tcPr>
            <w:tcW w:w="1345" w:type="pct"/>
            <w:hideMark/>
          </w:tcPr>
          <w:p w14:paraId="4E0E719C" w14:textId="7DCF0B73" w:rsidR="0041289E" w:rsidRPr="000E61C6" w:rsidRDefault="0041289E">
            <w:pPr>
              <w:spacing w:before="0" w:after="0"/>
              <w:jc w:val="center"/>
              <w:rPr>
                <w:rFonts w:cs="Arial"/>
                <w:sz w:val="24"/>
                <w:szCs w:val="24"/>
              </w:rPr>
            </w:pPr>
            <w:r w:rsidRPr="000E61C6">
              <w:rPr>
                <w:rFonts w:cs="Arial"/>
                <w:sz w:val="24"/>
                <w:szCs w:val="24"/>
              </w:rPr>
              <w:t>55.2</w:t>
            </w:r>
          </w:p>
        </w:tc>
        <w:tc>
          <w:tcPr>
            <w:tcW w:w="1345" w:type="pct"/>
            <w:hideMark/>
          </w:tcPr>
          <w:p w14:paraId="1B295F6A" w14:textId="4B71073C" w:rsidR="0041289E" w:rsidRPr="000E61C6" w:rsidRDefault="0041289E">
            <w:pPr>
              <w:spacing w:before="0" w:after="0"/>
              <w:jc w:val="center"/>
              <w:rPr>
                <w:rFonts w:cs="Arial"/>
                <w:sz w:val="24"/>
                <w:szCs w:val="24"/>
              </w:rPr>
            </w:pPr>
            <w:r w:rsidRPr="000E61C6">
              <w:rPr>
                <w:rFonts w:cs="Arial"/>
                <w:sz w:val="24"/>
                <w:szCs w:val="24"/>
              </w:rPr>
              <w:t>67.3</w:t>
            </w:r>
          </w:p>
        </w:tc>
      </w:tr>
      <w:tr w:rsidR="0041289E" w:rsidRPr="000E61C6" w14:paraId="68919C4E" w14:textId="77777777" w:rsidTr="00ED2FD4">
        <w:trPr>
          <w:cantSplit/>
          <w:trHeight w:val="20"/>
        </w:trPr>
        <w:tc>
          <w:tcPr>
            <w:tcW w:w="2311" w:type="pct"/>
            <w:noWrap/>
            <w:vAlign w:val="center"/>
            <w:hideMark/>
          </w:tcPr>
          <w:p w14:paraId="76845CD9" w14:textId="77777777" w:rsidR="0041289E" w:rsidRPr="000E61C6" w:rsidRDefault="0041289E">
            <w:pPr>
              <w:spacing w:before="0" w:after="0"/>
              <w:rPr>
                <w:rFonts w:cs="Arial"/>
                <w:sz w:val="24"/>
                <w:szCs w:val="24"/>
              </w:rPr>
            </w:pPr>
            <w:r w:rsidRPr="000E61C6">
              <w:rPr>
                <w:rFonts w:cs="Arial"/>
                <w:sz w:val="24"/>
                <w:szCs w:val="24"/>
              </w:rPr>
              <w:t>Lassen</w:t>
            </w:r>
          </w:p>
        </w:tc>
        <w:tc>
          <w:tcPr>
            <w:tcW w:w="1345" w:type="pct"/>
            <w:hideMark/>
          </w:tcPr>
          <w:p w14:paraId="4EEAE9D7" w14:textId="0AF724E1" w:rsidR="0041289E" w:rsidRPr="000E61C6" w:rsidRDefault="0041289E">
            <w:pPr>
              <w:spacing w:before="0" w:after="0"/>
              <w:jc w:val="center"/>
              <w:rPr>
                <w:rFonts w:cs="Arial"/>
                <w:sz w:val="24"/>
                <w:szCs w:val="24"/>
              </w:rPr>
            </w:pPr>
            <w:r w:rsidRPr="000E61C6">
              <w:rPr>
                <w:rFonts w:cs="Arial"/>
                <w:sz w:val="24"/>
                <w:szCs w:val="24"/>
              </w:rPr>
              <w:t>36.8</w:t>
            </w:r>
          </w:p>
        </w:tc>
        <w:tc>
          <w:tcPr>
            <w:tcW w:w="1345" w:type="pct"/>
            <w:hideMark/>
          </w:tcPr>
          <w:p w14:paraId="2519C46F" w14:textId="46B290FD" w:rsidR="0041289E" w:rsidRPr="000E61C6" w:rsidRDefault="0041289E">
            <w:pPr>
              <w:spacing w:before="0" w:after="0"/>
              <w:jc w:val="center"/>
              <w:rPr>
                <w:rFonts w:cs="Arial"/>
                <w:sz w:val="24"/>
                <w:szCs w:val="24"/>
              </w:rPr>
            </w:pPr>
            <w:r w:rsidRPr="000E61C6">
              <w:rPr>
                <w:rFonts w:cs="Arial"/>
                <w:sz w:val="24"/>
                <w:szCs w:val="24"/>
              </w:rPr>
              <w:t>48.5</w:t>
            </w:r>
          </w:p>
        </w:tc>
      </w:tr>
      <w:tr w:rsidR="0041289E" w:rsidRPr="000E61C6" w14:paraId="4AE71634" w14:textId="77777777" w:rsidTr="00ED2FD4">
        <w:trPr>
          <w:cantSplit/>
          <w:trHeight w:val="20"/>
        </w:trPr>
        <w:tc>
          <w:tcPr>
            <w:tcW w:w="2311" w:type="pct"/>
            <w:noWrap/>
            <w:vAlign w:val="center"/>
            <w:hideMark/>
          </w:tcPr>
          <w:p w14:paraId="35264F34" w14:textId="1992016C" w:rsidR="0041289E" w:rsidRPr="000E61C6" w:rsidRDefault="0041289E">
            <w:pPr>
              <w:spacing w:before="0" w:after="0"/>
              <w:rPr>
                <w:rFonts w:cs="Arial"/>
                <w:sz w:val="24"/>
                <w:szCs w:val="24"/>
              </w:rPr>
            </w:pPr>
            <w:r w:rsidRPr="000E61C6">
              <w:rPr>
                <w:rFonts w:cs="Arial"/>
                <w:sz w:val="24"/>
                <w:szCs w:val="24"/>
              </w:rPr>
              <w:t>Los</w:t>
            </w:r>
            <w:r w:rsidR="00F74E1D" w:rsidRPr="000E61C6">
              <w:rPr>
                <w:rFonts w:cs="Arial"/>
                <w:sz w:val="24"/>
                <w:szCs w:val="24"/>
              </w:rPr>
              <w:t xml:space="preserve"> </w:t>
            </w:r>
            <w:r w:rsidRPr="000E61C6">
              <w:rPr>
                <w:rFonts w:cs="Arial"/>
                <w:sz w:val="24"/>
                <w:szCs w:val="24"/>
              </w:rPr>
              <w:t>Angeles</w:t>
            </w:r>
          </w:p>
        </w:tc>
        <w:tc>
          <w:tcPr>
            <w:tcW w:w="1345" w:type="pct"/>
            <w:hideMark/>
          </w:tcPr>
          <w:p w14:paraId="19B942D4" w14:textId="464E8702" w:rsidR="0041289E" w:rsidRPr="000E61C6" w:rsidRDefault="0041289E">
            <w:pPr>
              <w:spacing w:before="0" w:after="0"/>
              <w:jc w:val="center"/>
              <w:rPr>
                <w:rFonts w:cs="Arial"/>
                <w:sz w:val="24"/>
                <w:szCs w:val="24"/>
              </w:rPr>
            </w:pPr>
            <w:r w:rsidRPr="000E61C6">
              <w:rPr>
                <w:rFonts w:cs="Arial"/>
                <w:sz w:val="24"/>
                <w:szCs w:val="24"/>
              </w:rPr>
              <w:t>62.5</w:t>
            </w:r>
          </w:p>
        </w:tc>
        <w:tc>
          <w:tcPr>
            <w:tcW w:w="1345" w:type="pct"/>
            <w:hideMark/>
          </w:tcPr>
          <w:p w14:paraId="734576AF" w14:textId="27997F3A" w:rsidR="0041289E" w:rsidRPr="000E61C6" w:rsidRDefault="0041289E">
            <w:pPr>
              <w:spacing w:before="0" w:after="0"/>
              <w:jc w:val="center"/>
              <w:rPr>
                <w:rFonts w:cs="Arial"/>
                <w:sz w:val="24"/>
                <w:szCs w:val="24"/>
              </w:rPr>
            </w:pPr>
            <w:r w:rsidRPr="000E61C6">
              <w:rPr>
                <w:rFonts w:cs="Arial"/>
                <w:sz w:val="24"/>
                <w:szCs w:val="24"/>
              </w:rPr>
              <w:t>72.1</w:t>
            </w:r>
          </w:p>
        </w:tc>
      </w:tr>
      <w:tr w:rsidR="0041289E" w:rsidRPr="000E61C6" w14:paraId="4156BED2" w14:textId="77777777" w:rsidTr="00ED2FD4">
        <w:trPr>
          <w:cantSplit/>
          <w:trHeight w:val="20"/>
        </w:trPr>
        <w:tc>
          <w:tcPr>
            <w:tcW w:w="2311" w:type="pct"/>
            <w:noWrap/>
            <w:vAlign w:val="center"/>
            <w:hideMark/>
          </w:tcPr>
          <w:p w14:paraId="1E4BA1D5" w14:textId="77777777" w:rsidR="0041289E" w:rsidRPr="000E61C6" w:rsidRDefault="0041289E">
            <w:pPr>
              <w:spacing w:before="0" w:after="0"/>
              <w:rPr>
                <w:rFonts w:cs="Arial"/>
                <w:sz w:val="24"/>
                <w:szCs w:val="24"/>
              </w:rPr>
            </w:pPr>
            <w:r w:rsidRPr="000E61C6">
              <w:rPr>
                <w:rFonts w:cs="Arial"/>
                <w:sz w:val="24"/>
                <w:szCs w:val="24"/>
              </w:rPr>
              <w:t>Madera</w:t>
            </w:r>
          </w:p>
        </w:tc>
        <w:tc>
          <w:tcPr>
            <w:tcW w:w="1345" w:type="pct"/>
            <w:hideMark/>
          </w:tcPr>
          <w:p w14:paraId="568C3328" w14:textId="4D9E2534" w:rsidR="0041289E" w:rsidRPr="000E61C6" w:rsidRDefault="0041289E">
            <w:pPr>
              <w:spacing w:before="0" w:after="0"/>
              <w:jc w:val="center"/>
              <w:rPr>
                <w:rFonts w:cs="Arial"/>
                <w:sz w:val="24"/>
                <w:szCs w:val="24"/>
              </w:rPr>
            </w:pPr>
            <w:r w:rsidRPr="000E61C6">
              <w:rPr>
                <w:rFonts w:cs="Arial"/>
                <w:sz w:val="24"/>
                <w:szCs w:val="24"/>
              </w:rPr>
              <w:t>52.7</w:t>
            </w:r>
          </w:p>
        </w:tc>
        <w:tc>
          <w:tcPr>
            <w:tcW w:w="1345" w:type="pct"/>
            <w:hideMark/>
          </w:tcPr>
          <w:p w14:paraId="5B936A02" w14:textId="56020C2A" w:rsidR="0041289E" w:rsidRPr="000E61C6" w:rsidRDefault="0041289E">
            <w:pPr>
              <w:spacing w:before="0" w:after="0"/>
              <w:jc w:val="center"/>
              <w:rPr>
                <w:rFonts w:cs="Arial"/>
                <w:sz w:val="24"/>
                <w:szCs w:val="24"/>
              </w:rPr>
            </w:pPr>
            <w:r w:rsidRPr="000E61C6">
              <w:rPr>
                <w:rFonts w:cs="Arial"/>
                <w:sz w:val="24"/>
                <w:szCs w:val="24"/>
              </w:rPr>
              <w:t>60.2</w:t>
            </w:r>
          </w:p>
        </w:tc>
      </w:tr>
      <w:tr w:rsidR="0041289E" w:rsidRPr="000E61C6" w14:paraId="792020AA" w14:textId="77777777" w:rsidTr="00ED2FD4">
        <w:trPr>
          <w:cantSplit/>
          <w:trHeight w:val="20"/>
        </w:trPr>
        <w:tc>
          <w:tcPr>
            <w:tcW w:w="2311" w:type="pct"/>
            <w:noWrap/>
            <w:vAlign w:val="center"/>
            <w:hideMark/>
          </w:tcPr>
          <w:p w14:paraId="37E34DF0" w14:textId="77777777" w:rsidR="0041289E" w:rsidRPr="000E61C6" w:rsidRDefault="0041289E">
            <w:pPr>
              <w:spacing w:before="0" w:after="0"/>
              <w:rPr>
                <w:rFonts w:cs="Arial"/>
                <w:sz w:val="24"/>
                <w:szCs w:val="24"/>
              </w:rPr>
            </w:pPr>
            <w:r w:rsidRPr="000E61C6">
              <w:rPr>
                <w:rFonts w:cs="Arial"/>
                <w:sz w:val="24"/>
                <w:szCs w:val="24"/>
              </w:rPr>
              <w:t>Marin</w:t>
            </w:r>
          </w:p>
        </w:tc>
        <w:tc>
          <w:tcPr>
            <w:tcW w:w="1345" w:type="pct"/>
            <w:hideMark/>
          </w:tcPr>
          <w:p w14:paraId="2631CD40" w14:textId="47060EB0" w:rsidR="0041289E" w:rsidRPr="000E61C6" w:rsidRDefault="0041289E">
            <w:pPr>
              <w:spacing w:before="0" w:after="0"/>
              <w:jc w:val="center"/>
              <w:rPr>
                <w:rFonts w:cs="Arial"/>
                <w:sz w:val="24"/>
                <w:szCs w:val="24"/>
              </w:rPr>
            </w:pPr>
            <w:r w:rsidRPr="000E61C6">
              <w:rPr>
                <w:rFonts w:cs="Arial"/>
                <w:sz w:val="24"/>
                <w:szCs w:val="24"/>
              </w:rPr>
              <w:t>55.4</w:t>
            </w:r>
          </w:p>
        </w:tc>
        <w:tc>
          <w:tcPr>
            <w:tcW w:w="1345" w:type="pct"/>
            <w:hideMark/>
          </w:tcPr>
          <w:p w14:paraId="5F9BDAA7" w14:textId="46D0DED9" w:rsidR="0041289E" w:rsidRPr="000E61C6" w:rsidRDefault="0041289E">
            <w:pPr>
              <w:spacing w:before="0" w:after="0"/>
              <w:jc w:val="center"/>
              <w:rPr>
                <w:rFonts w:cs="Arial"/>
                <w:sz w:val="24"/>
                <w:szCs w:val="24"/>
              </w:rPr>
            </w:pPr>
            <w:r w:rsidRPr="000E61C6">
              <w:rPr>
                <w:rFonts w:cs="Arial"/>
                <w:sz w:val="24"/>
                <w:szCs w:val="24"/>
              </w:rPr>
              <w:t>54.7</w:t>
            </w:r>
          </w:p>
        </w:tc>
      </w:tr>
      <w:tr w:rsidR="0041289E" w:rsidRPr="000E61C6" w14:paraId="7F3B2375" w14:textId="77777777" w:rsidTr="00ED2FD4">
        <w:trPr>
          <w:cantSplit/>
          <w:trHeight w:val="20"/>
        </w:trPr>
        <w:tc>
          <w:tcPr>
            <w:tcW w:w="2311" w:type="pct"/>
            <w:noWrap/>
            <w:vAlign w:val="center"/>
            <w:hideMark/>
          </w:tcPr>
          <w:p w14:paraId="60921E74" w14:textId="77777777" w:rsidR="0041289E" w:rsidRPr="000E61C6" w:rsidRDefault="0041289E">
            <w:pPr>
              <w:spacing w:before="0" w:after="0"/>
              <w:rPr>
                <w:rFonts w:cs="Arial"/>
                <w:sz w:val="24"/>
                <w:szCs w:val="24"/>
              </w:rPr>
            </w:pPr>
            <w:r w:rsidRPr="000E61C6">
              <w:rPr>
                <w:rFonts w:cs="Arial"/>
                <w:sz w:val="24"/>
                <w:szCs w:val="24"/>
              </w:rPr>
              <w:t>Mariposa</w:t>
            </w:r>
          </w:p>
        </w:tc>
        <w:tc>
          <w:tcPr>
            <w:tcW w:w="1345" w:type="pct"/>
            <w:hideMark/>
          </w:tcPr>
          <w:p w14:paraId="60A73C5A" w14:textId="4E6E44C3" w:rsidR="0041289E" w:rsidRPr="000E61C6" w:rsidRDefault="0041289E">
            <w:pPr>
              <w:spacing w:before="0" w:after="0"/>
              <w:jc w:val="center"/>
              <w:rPr>
                <w:rFonts w:cs="Arial"/>
                <w:sz w:val="24"/>
                <w:szCs w:val="24"/>
              </w:rPr>
            </w:pPr>
            <w:r w:rsidRPr="000E61C6">
              <w:rPr>
                <w:rFonts w:cs="Arial"/>
                <w:sz w:val="24"/>
                <w:szCs w:val="24"/>
              </w:rPr>
              <w:t>36.4</w:t>
            </w:r>
          </w:p>
        </w:tc>
        <w:tc>
          <w:tcPr>
            <w:tcW w:w="1345" w:type="pct"/>
            <w:hideMark/>
          </w:tcPr>
          <w:p w14:paraId="0AC33E56" w14:textId="5CEB3804" w:rsidR="0041289E" w:rsidRPr="000E61C6" w:rsidRDefault="0041289E">
            <w:pPr>
              <w:spacing w:before="0" w:after="0"/>
              <w:jc w:val="center"/>
              <w:rPr>
                <w:rFonts w:cs="Arial"/>
                <w:sz w:val="24"/>
                <w:szCs w:val="24"/>
              </w:rPr>
            </w:pPr>
            <w:r w:rsidRPr="000E61C6">
              <w:rPr>
                <w:rFonts w:cs="Arial"/>
                <w:sz w:val="24"/>
                <w:szCs w:val="24"/>
              </w:rPr>
              <w:t>35.3</w:t>
            </w:r>
          </w:p>
        </w:tc>
      </w:tr>
      <w:tr w:rsidR="0041289E" w:rsidRPr="000E61C6" w14:paraId="4FB08020" w14:textId="77777777" w:rsidTr="00ED2FD4">
        <w:trPr>
          <w:cantSplit/>
          <w:trHeight w:val="20"/>
        </w:trPr>
        <w:tc>
          <w:tcPr>
            <w:tcW w:w="2311" w:type="pct"/>
            <w:noWrap/>
            <w:vAlign w:val="center"/>
            <w:hideMark/>
          </w:tcPr>
          <w:p w14:paraId="1ACC44E1" w14:textId="77777777" w:rsidR="0041289E" w:rsidRPr="000E61C6" w:rsidRDefault="0041289E">
            <w:pPr>
              <w:spacing w:before="0" w:after="0"/>
              <w:rPr>
                <w:rFonts w:cs="Arial"/>
                <w:sz w:val="24"/>
                <w:szCs w:val="24"/>
              </w:rPr>
            </w:pPr>
            <w:r w:rsidRPr="000E61C6">
              <w:rPr>
                <w:rFonts w:cs="Arial"/>
                <w:sz w:val="24"/>
                <w:szCs w:val="24"/>
              </w:rPr>
              <w:t>Mendocino</w:t>
            </w:r>
          </w:p>
        </w:tc>
        <w:tc>
          <w:tcPr>
            <w:tcW w:w="1345" w:type="pct"/>
            <w:hideMark/>
          </w:tcPr>
          <w:p w14:paraId="297B2B81" w14:textId="7750C9F9" w:rsidR="0041289E" w:rsidRPr="000E61C6" w:rsidRDefault="0041289E">
            <w:pPr>
              <w:spacing w:before="0" w:after="0"/>
              <w:jc w:val="center"/>
              <w:rPr>
                <w:rFonts w:cs="Arial"/>
                <w:sz w:val="24"/>
                <w:szCs w:val="24"/>
              </w:rPr>
            </w:pPr>
            <w:r w:rsidRPr="000E61C6">
              <w:rPr>
                <w:rFonts w:cs="Arial"/>
                <w:sz w:val="24"/>
                <w:szCs w:val="24"/>
              </w:rPr>
              <w:t>68.7</w:t>
            </w:r>
          </w:p>
        </w:tc>
        <w:tc>
          <w:tcPr>
            <w:tcW w:w="1345" w:type="pct"/>
            <w:hideMark/>
          </w:tcPr>
          <w:p w14:paraId="7540BD71" w14:textId="30483377" w:rsidR="0041289E" w:rsidRPr="000E61C6" w:rsidRDefault="0041289E">
            <w:pPr>
              <w:spacing w:before="0" w:after="0"/>
              <w:jc w:val="center"/>
              <w:rPr>
                <w:rFonts w:cs="Arial"/>
                <w:sz w:val="24"/>
                <w:szCs w:val="24"/>
              </w:rPr>
            </w:pPr>
            <w:r w:rsidRPr="000E61C6">
              <w:rPr>
                <w:rFonts w:cs="Arial"/>
                <w:sz w:val="24"/>
                <w:szCs w:val="24"/>
              </w:rPr>
              <w:t>71.5</w:t>
            </w:r>
          </w:p>
        </w:tc>
      </w:tr>
      <w:tr w:rsidR="0041289E" w:rsidRPr="000E61C6" w14:paraId="2A602E3A" w14:textId="77777777" w:rsidTr="00ED2FD4">
        <w:trPr>
          <w:cantSplit/>
          <w:trHeight w:val="20"/>
        </w:trPr>
        <w:tc>
          <w:tcPr>
            <w:tcW w:w="2311" w:type="pct"/>
            <w:noWrap/>
            <w:vAlign w:val="center"/>
            <w:hideMark/>
          </w:tcPr>
          <w:p w14:paraId="41303101" w14:textId="77777777" w:rsidR="0041289E" w:rsidRPr="000E61C6" w:rsidRDefault="0041289E">
            <w:pPr>
              <w:spacing w:before="0" w:after="0"/>
              <w:rPr>
                <w:rFonts w:cs="Arial"/>
                <w:sz w:val="24"/>
                <w:szCs w:val="24"/>
              </w:rPr>
            </w:pPr>
            <w:r w:rsidRPr="000E61C6">
              <w:rPr>
                <w:rFonts w:cs="Arial"/>
                <w:sz w:val="24"/>
                <w:szCs w:val="24"/>
              </w:rPr>
              <w:t>Merced</w:t>
            </w:r>
          </w:p>
        </w:tc>
        <w:tc>
          <w:tcPr>
            <w:tcW w:w="1345" w:type="pct"/>
            <w:hideMark/>
          </w:tcPr>
          <w:p w14:paraId="70D4C3FC" w14:textId="71614D31" w:rsidR="0041289E" w:rsidRPr="000E61C6" w:rsidRDefault="0041289E">
            <w:pPr>
              <w:spacing w:before="0" w:after="0"/>
              <w:jc w:val="center"/>
              <w:rPr>
                <w:rFonts w:cs="Arial"/>
                <w:sz w:val="24"/>
                <w:szCs w:val="24"/>
              </w:rPr>
            </w:pPr>
            <w:r w:rsidRPr="000E61C6">
              <w:rPr>
                <w:rFonts w:cs="Arial"/>
                <w:sz w:val="24"/>
                <w:szCs w:val="24"/>
              </w:rPr>
              <w:t>52.9</w:t>
            </w:r>
          </w:p>
        </w:tc>
        <w:tc>
          <w:tcPr>
            <w:tcW w:w="1345" w:type="pct"/>
            <w:hideMark/>
          </w:tcPr>
          <w:p w14:paraId="2D6F8579" w14:textId="3EE9F426" w:rsidR="0041289E" w:rsidRPr="000E61C6" w:rsidRDefault="0041289E">
            <w:pPr>
              <w:spacing w:before="0" w:after="0"/>
              <w:jc w:val="center"/>
              <w:rPr>
                <w:rFonts w:cs="Arial"/>
                <w:sz w:val="24"/>
                <w:szCs w:val="24"/>
              </w:rPr>
            </w:pPr>
            <w:r w:rsidRPr="000E61C6">
              <w:rPr>
                <w:rFonts w:cs="Arial"/>
                <w:sz w:val="24"/>
                <w:szCs w:val="24"/>
              </w:rPr>
              <w:t>59.0</w:t>
            </w:r>
          </w:p>
        </w:tc>
      </w:tr>
      <w:tr w:rsidR="0041289E" w:rsidRPr="000E61C6" w14:paraId="0701D6B3" w14:textId="77777777" w:rsidTr="00ED2FD4">
        <w:trPr>
          <w:cantSplit/>
          <w:trHeight w:val="20"/>
        </w:trPr>
        <w:tc>
          <w:tcPr>
            <w:tcW w:w="2311" w:type="pct"/>
            <w:noWrap/>
            <w:vAlign w:val="center"/>
            <w:hideMark/>
          </w:tcPr>
          <w:p w14:paraId="46DA348C" w14:textId="77777777" w:rsidR="0041289E" w:rsidRPr="000E61C6" w:rsidRDefault="0041289E">
            <w:pPr>
              <w:spacing w:before="0" w:after="0"/>
              <w:rPr>
                <w:rFonts w:cs="Arial"/>
                <w:sz w:val="24"/>
                <w:szCs w:val="24"/>
              </w:rPr>
            </w:pPr>
            <w:r w:rsidRPr="000E61C6">
              <w:rPr>
                <w:rFonts w:cs="Arial"/>
                <w:sz w:val="24"/>
                <w:szCs w:val="24"/>
              </w:rPr>
              <w:t>Modoc</w:t>
            </w:r>
          </w:p>
        </w:tc>
        <w:tc>
          <w:tcPr>
            <w:tcW w:w="1345" w:type="pct"/>
            <w:hideMark/>
          </w:tcPr>
          <w:p w14:paraId="3C1EB1A8" w14:textId="3CDB34D5" w:rsidR="0041289E" w:rsidRPr="000E61C6" w:rsidRDefault="0041289E">
            <w:pPr>
              <w:spacing w:before="0" w:after="0"/>
              <w:jc w:val="center"/>
              <w:rPr>
                <w:rFonts w:cs="Arial"/>
                <w:sz w:val="24"/>
                <w:szCs w:val="24"/>
              </w:rPr>
            </w:pPr>
            <w:r w:rsidRPr="000E61C6">
              <w:rPr>
                <w:rFonts w:cs="Arial"/>
                <w:sz w:val="24"/>
                <w:szCs w:val="24"/>
              </w:rPr>
              <w:t>59.3</w:t>
            </w:r>
          </w:p>
        </w:tc>
        <w:tc>
          <w:tcPr>
            <w:tcW w:w="1345" w:type="pct"/>
            <w:hideMark/>
          </w:tcPr>
          <w:p w14:paraId="009248DC" w14:textId="68F5F5F7" w:rsidR="0041289E" w:rsidRPr="000E61C6" w:rsidRDefault="0041289E">
            <w:pPr>
              <w:spacing w:before="0" w:after="0"/>
              <w:jc w:val="center"/>
              <w:rPr>
                <w:rFonts w:cs="Arial"/>
                <w:sz w:val="24"/>
                <w:szCs w:val="24"/>
              </w:rPr>
            </w:pPr>
            <w:r w:rsidRPr="000E61C6">
              <w:rPr>
                <w:rFonts w:cs="Arial"/>
                <w:sz w:val="24"/>
                <w:szCs w:val="24"/>
              </w:rPr>
              <w:t>47.2</w:t>
            </w:r>
          </w:p>
        </w:tc>
      </w:tr>
      <w:tr w:rsidR="0041289E" w:rsidRPr="000E61C6" w14:paraId="0781C13C" w14:textId="77777777" w:rsidTr="00ED2FD4">
        <w:trPr>
          <w:cantSplit/>
          <w:trHeight w:val="20"/>
        </w:trPr>
        <w:tc>
          <w:tcPr>
            <w:tcW w:w="2311" w:type="pct"/>
            <w:noWrap/>
            <w:vAlign w:val="center"/>
            <w:hideMark/>
          </w:tcPr>
          <w:p w14:paraId="6C963C09" w14:textId="77777777" w:rsidR="0041289E" w:rsidRPr="000E61C6" w:rsidRDefault="0041289E">
            <w:pPr>
              <w:spacing w:before="0" w:after="0"/>
              <w:rPr>
                <w:rFonts w:cs="Arial"/>
                <w:sz w:val="24"/>
                <w:szCs w:val="24"/>
              </w:rPr>
            </w:pPr>
            <w:r w:rsidRPr="000E61C6">
              <w:rPr>
                <w:rFonts w:cs="Arial"/>
                <w:sz w:val="24"/>
                <w:szCs w:val="24"/>
              </w:rPr>
              <w:t>Mono</w:t>
            </w:r>
          </w:p>
        </w:tc>
        <w:tc>
          <w:tcPr>
            <w:tcW w:w="1345" w:type="pct"/>
            <w:hideMark/>
          </w:tcPr>
          <w:p w14:paraId="5A8A14A6" w14:textId="06550C0A" w:rsidR="0041289E" w:rsidRPr="000E61C6" w:rsidRDefault="0041289E">
            <w:pPr>
              <w:spacing w:before="0" w:after="0"/>
              <w:jc w:val="center"/>
              <w:rPr>
                <w:rFonts w:cs="Arial"/>
                <w:sz w:val="24"/>
                <w:szCs w:val="24"/>
              </w:rPr>
            </w:pPr>
            <w:r w:rsidRPr="000E61C6">
              <w:rPr>
                <w:rFonts w:cs="Arial"/>
                <w:sz w:val="24"/>
                <w:szCs w:val="24"/>
              </w:rPr>
              <w:t>*</w:t>
            </w:r>
          </w:p>
        </w:tc>
        <w:tc>
          <w:tcPr>
            <w:tcW w:w="1345" w:type="pct"/>
            <w:hideMark/>
          </w:tcPr>
          <w:p w14:paraId="7E4711C5" w14:textId="411D7A77" w:rsidR="0041289E" w:rsidRPr="000E61C6" w:rsidRDefault="0041289E">
            <w:pPr>
              <w:spacing w:before="0" w:after="0"/>
              <w:jc w:val="center"/>
              <w:rPr>
                <w:rFonts w:cs="Arial"/>
                <w:sz w:val="24"/>
                <w:szCs w:val="24"/>
              </w:rPr>
            </w:pPr>
            <w:r w:rsidRPr="000E61C6">
              <w:rPr>
                <w:rFonts w:cs="Arial"/>
                <w:sz w:val="24"/>
                <w:szCs w:val="24"/>
              </w:rPr>
              <w:t>*</w:t>
            </w:r>
          </w:p>
        </w:tc>
      </w:tr>
      <w:tr w:rsidR="0041289E" w:rsidRPr="000E61C6" w14:paraId="2286E2C0" w14:textId="77777777" w:rsidTr="00ED2FD4">
        <w:trPr>
          <w:cantSplit/>
          <w:trHeight w:val="20"/>
        </w:trPr>
        <w:tc>
          <w:tcPr>
            <w:tcW w:w="2311" w:type="pct"/>
            <w:noWrap/>
            <w:vAlign w:val="center"/>
            <w:hideMark/>
          </w:tcPr>
          <w:p w14:paraId="17DEC848" w14:textId="77777777" w:rsidR="0041289E" w:rsidRPr="000E61C6" w:rsidRDefault="0041289E">
            <w:pPr>
              <w:spacing w:before="0" w:after="0"/>
              <w:rPr>
                <w:rFonts w:cs="Arial"/>
                <w:sz w:val="24"/>
                <w:szCs w:val="24"/>
              </w:rPr>
            </w:pPr>
            <w:r w:rsidRPr="000E61C6">
              <w:rPr>
                <w:rFonts w:cs="Arial"/>
                <w:sz w:val="24"/>
                <w:szCs w:val="24"/>
              </w:rPr>
              <w:t>Monterey</w:t>
            </w:r>
          </w:p>
        </w:tc>
        <w:tc>
          <w:tcPr>
            <w:tcW w:w="1345" w:type="pct"/>
            <w:hideMark/>
          </w:tcPr>
          <w:p w14:paraId="58B62F72" w14:textId="408695BD" w:rsidR="0041289E" w:rsidRPr="000E61C6" w:rsidRDefault="0041289E">
            <w:pPr>
              <w:spacing w:before="0" w:after="0"/>
              <w:jc w:val="center"/>
              <w:rPr>
                <w:rFonts w:cs="Arial"/>
                <w:sz w:val="24"/>
                <w:szCs w:val="24"/>
              </w:rPr>
            </w:pPr>
            <w:r w:rsidRPr="000E61C6">
              <w:rPr>
                <w:rFonts w:cs="Arial"/>
                <w:sz w:val="24"/>
                <w:szCs w:val="24"/>
              </w:rPr>
              <w:t>56.1</w:t>
            </w:r>
          </w:p>
        </w:tc>
        <w:tc>
          <w:tcPr>
            <w:tcW w:w="1345" w:type="pct"/>
            <w:hideMark/>
          </w:tcPr>
          <w:p w14:paraId="60471894" w14:textId="6D8A2D3A" w:rsidR="0041289E" w:rsidRPr="000E61C6" w:rsidRDefault="0041289E">
            <w:pPr>
              <w:spacing w:before="0" w:after="0"/>
              <w:jc w:val="center"/>
              <w:rPr>
                <w:rFonts w:cs="Arial"/>
                <w:sz w:val="24"/>
                <w:szCs w:val="24"/>
              </w:rPr>
            </w:pPr>
            <w:r w:rsidRPr="000E61C6">
              <w:rPr>
                <w:rFonts w:cs="Arial"/>
                <w:sz w:val="24"/>
                <w:szCs w:val="24"/>
              </w:rPr>
              <w:t>60.4</w:t>
            </w:r>
          </w:p>
        </w:tc>
      </w:tr>
      <w:tr w:rsidR="0041289E" w:rsidRPr="000E61C6" w14:paraId="74F8A95F" w14:textId="77777777" w:rsidTr="00ED2FD4">
        <w:trPr>
          <w:cantSplit/>
          <w:trHeight w:val="20"/>
        </w:trPr>
        <w:tc>
          <w:tcPr>
            <w:tcW w:w="2311" w:type="pct"/>
            <w:noWrap/>
            <w:vAlign w:val="center"/>
            <w:hideMark/>
          </w:tcPr>
          <w:p w14:paraId="2BB59254" w14:textId="77777777" w:rsidR="0041289E" w:rsidRPr="000E61C6" w:rsidRDefault="0041289E">
            <w:pPr>
              <w:spacing w:before="0" w:after="0"/>
              <w:rPr>
                <w:rFonts w:cs="Arial"/>
                <w:sz w:val="24"/>
                <w:szCs w:val="24"/>
              </w:rPr>
            </w:pPr>
            <w:r w:rsidRPr="000E61C6">
              <w:rPr>
                <w:rFonts w:cs="Arial"/>
                <w:sz w:val="24"/>
                <w:szCs w:val="24"/>
              </w:rPr>
              <w:t>Napa</w:t>
            </w:r>
          </w:p>
        </w:tc>
        <w:tc>
          <w:tcPr>
            <w:tcW w:w="1345" w:type="pct"/>
            <w:hideMark/>
          </w:tcPr>
          <w:p w14:paraId="6FBB6B4B" w14:textId="062B3CA5" w:rsidR="0041289E" w:rsidRPr="000E61C6" w:rsidRDefault="0041289E">
            <w:pPr>
              <w:spacing w:before="0" w:after="0"/>
              <w:jc w:val="center"/>
              <w:rPr>
                <w:rFonts w:cs="Arial"/>
                <w:sz w:val="24"/>
                <w:szCs w:val="24"/>
              </w:rPr>
            </w:pPr>
            <w:r w:rsidRPr="000E61C6">
              <w:rPr>
                <w:rFonts w:cs="Arial"/>
                <w:sz w:val="24"/>
                <w:szCs w:val="24"/>
              </w:rPr>
              <w:t>58.2</w:t>
            </w:r>
          </w:p>
        </w:tc>
        <w:tc>
          <w:tcPr>
            <w:tcW w:w="1345" w:type="pct"/>
            <w:hideMark/>
          </w:tcPr>
          <w:p w14:paraId="041000BB" w14:textId="1947AB7A" w:rsidR="0041289E" w:rsidRPr="000E61C6" w:rsidRDefault="0041289E">
            <w:pPr>
              <w:spacing w:before="0" w:after="0"/>
              <w:jc w:val="center"/>
              <w:rPr>
                <w:rFonts w:cs="Arial"/>
                <w:sz w:val="24"/>
                <w:szCs w:val="24"/>
              </w:rPr>
            </w:pPr>
            <w:r w:rsidRPr="000E61C6">
              <w:rPr>
                <w:rFonts w:cs="Arial"/>
                <w:sz w:val="24"/>
                <w:szCs w:val="24"/>
              </w:rPr>
              <w:t>74.0</w:t>
            </w:r>
          </w:p>
        </w:tc>
      </w:tr>
      <w:tr w:rsidR="0041289E" w:rsidRPr="000E61C6" w14:paraId="6128FA73" w14:textId="77777777" w:rsidTr="00ED2FD4">
        <w:trPr>
          <w:cantSplit/>
          <w:trHeight w:val="20"/>
        </w:trPr>
        <w:tc>
          <w:tcPr>
            <w:tcW w:w="2311" w:type="pct"/>
            <w:noWrap/>
            <w:vAlign w:val="center"/>
            <w:hideMark/>
          </w:tcPr>
          <w:p w14:paraId="02869E7F" w14:textId="77777777" w:rsidR="0041289E" w:rsidRPr="000E61C6" w:rsidRDefault="0041289E">
            <w:pPr>
              <w:spacing w:before="0" w:after="0"/>
              <w:rPr>
                <w:rFonts w:cs="Arial"/>
                <w:sz w:val="24"/>
                <w:szCs w:val="24"/>
              </w:rPr>
            </w:pPr>
            <w:r w:rsidRPr="000E61C6">
              <w:rPr>
                <w:rFonts w:cs="Arial"/>
                <w:sz w:val="24"/>
                <w:szCs w:val="24"/>
              </w:rPr>
              <w:t>Nevada</w:t>
            </w:r>
          </w:p>
        </w:tc>
        <w:tc>
          <w:tcPr>
            <w:tcW w:w="1345" w:type="pct"/>
            <w:hideMark/>
          </w:tcPr>
          <w:p w14:paraId="017B20B8" w14:textId="43C23645" w:rsidR="0041289E" w:rsidRPr="000E61C6" w:rsidRDefault="0041289E">
            <w:pPr>
              <w:spacing w:before="0" w:after="0"/>
              <w:jc w:val="center"/>
              <w:rPr>
                <w:rFonts w:cs="Arial"/>
                <w:sz w:val="24"/>
                <w:szCs w:val="24"/>
              </w:rPr>
            </w:pPr>
            <w:r w:rsidRPr="000E61C6">
              <w:rPr>
                <w:rFonts w:cs="Arial"/>
                <w:sz w:val="24"/>
                <w:szCs w:val="24"/>
              </w:rPr>
              <w:t>38.5</w:t>
            </w:r>
          </w:p>
        </w:tc>
        <w:tc>
          <w:tcPr>
            <w:tcW w:w="1345" w:type="pct"/>
            <w:hideMark/>
          </w:tcPr>
          <w:p w14:paraId="6BA2D742" w14:textId="7AA4A480" w:rsidR="0041289E" w:rsidRPr="000E61C6" w:rsidRDefault="0041289E">
            <w:pPr>
              <w:spacing w:before="0" w:after="0"/>
              <w:jc w:val="center"/>
              <w:rPr>
                <w:rFonts w:cs="Arial"/>
                <w:sz w:val="24"/>
                <w:szCs w:val="24"/>
              </w:rPr>
            </w:pPr>
            <w:r w:rsidRPr="000E61C6">
              <w:rPr>
                <w:rFonts w:cs="Arial"/>
                <w:sz w:val="24"/>
                <w:szCs w:val="24"/>
              </w:rPr>
              <w:t>44.0</w:t>
            </w:r>
          </w:p>
        </w:tc>
      </w:tr>
      <w:tr w:rsidR="0041289E" w:rsidRPr="000E61C6" w14:paraId="3E4B29B0" w14:textId="77777777" w:rsidTr="00ED2FD4">
        <w:trPr>
          <w:cantSplit/>
          <w:trHeight w:val="20"/>
        </w:trPr>
        <w:tc>
          <w:tcPr>
            <w:tcW w:w="2311" w:type="pct"/>
            <w:noWrap/>
            <w:vAlign w:val="center"/>
            <w:hideMark/>
          </w:tcPr>
          <w:p w14:paraId="7C1D0822" w14:textId="77777777" w:rsidR="0041289E" w:rsidRPr="000E61C6" w:rsidRDefault="0041289E">
            <w:pPr>
              <w:spacing w:before="0" w:after="0"/>
              <w:rPr>
                <w:rFonts w:cs="Arial"/>
                <w:sz w:val="24"/>
                <w:szCs w:val="24"/>
              </w:rPr>
            </w:pPr>
            <w:r w:rsidRPr="000E61C6">
              <w:rPr>
                <w:rFonts w:cs="Arial"/>
                <w:sz w:val="24"/>
                <w:szCs w:val="24"/>
              </w:rPr>
              <w:t>Orange</w:t>
            </w:r>
          </w:p>
        </w:tc>
        <w:tc>
          <w:tcPr>
            <w:tcW w:w="1345" w:type="pct"/>
            <w:hideMark/>
          </w:tcPr>
          <w:p w14:paraId="00CDF1F2" w14:textId="0CA8D4FA" w:rsidR="0041289E" w:rsidRPr="000E61C6" w:rsidRDefault="0041289E">
            <w:pPr>
              <w:spacing w:before="0" w:after="0"/>
              <w:jc w:val="center"/>
              <w:rPr>
                <w:rFonts w:cs="Arial"/>
                <w:sz w:val="24"/>
                <w:szCs w:val="24"/>
              </w:rPr>
            </w:pPr>
            <w:r w:rsidRPr="000E61C6">
              <w:rPr>
                <w:rFonts w:cs="Arial"/>
                <w:sz w:val="24"/>
                <w:szCs w:val="24"/>
              </w:rPr>
              <w:t>65.6</w:t>
            </w:r>
          </w:p>
        </w:tc>
        <w:tc>
          <w:tcPr>
            <w:tcW w:w="1345" w:type="pct"/>
            <w:hideMark/>
          </w:tcPr>
          <w:p w14:paraId="77C79279" w14:textId="27B58B10" w:rsidR="0041289E" w:rsidRPr="000E61C6" w:rsidRDefault="0041289E">
            <w:pPr>
              <w:spacing w:before="0" w:after="0"/>
              <w:jc w:val="center"/>
              <w:rPr>
                <w:rFonts w:cs="Arial"/>
                <w:sz w:val="24"/>
                <w:szCs w:val="24"/>
              </w:rPr>
            </w:pPr>
            <w:r w:rsidRPr="000E61C6">
              <w:rPr>
                <w:rFonts w:cs="Arial"/>
                <w:sz w:val="24"/>
                <w:szCs w:val="24"/>
              </w:rPr>
              <w:t>70.1</w:t>
            </w:r>
          </w:p>
        </w:tc>
      </w:tr>
      <w:tr w:rsidR="0041289E" w:rsidRPr="000E61C6" w14:paraId="4D445738" w14:textId="77777777" w:rsidTr="00ED2FD4">
        <w:trPr>
          <w:cantSplit/>
          <w:trHeight w:val="20"/>
        </w:trPr>
        <w:tc>
          <w:tcPr>
            <w:tcW w:w="2311" w:type="pct"/>
            <w:noWrap/>
            <w:vAlign w:val="center"/>
            <w:hideMark/>
          </w:tcPr>
          <w:p w14:paraId="648B225F" w14:textId="77777777" w:rsidR="0041289E" w:rsidRPr="000E61C6" w:rsidRDefault="0041289E">
            <w:pPr>
              <w:spacing w:before="0" w:after="0"/>
              <w:rPr>
                <w:rFonts w:cs="Arial"/>
                <w:sz w:val="24"/>
                <w:szCs w:val="24"/>
              </w:rPr>
            </w:pPr>
            <w:r w:rsidRPr="000E61C6">
              <w:rPr>
                <w:rFonts w:cs="Arial"/>
                <w:sz w:val="24"/>
                <w:szCs w:val="24"/>
              </w:rPr>
              <w:t>Placer</w:t>
            </w:r>
          </w:p>
        </w:tc>
        <w:tc>
          <w:tcPr>
            <w:tcW w:w="1345" w:type="pct"/>
            <w:hideMark/>
          </w:tcPr>
          <w:p w14:paraId="48B283C2" w14:textId="43FF417A" w:rsidR="0041289E" w:rsidRPr="000E61C6" w:rsidRDefault="0041289E">
            <w:pPr>
              <w:spacing w:before="0" w:after="0"/>
              <w:jc w:val="center"/>
              <w:rPr>
                <w:rFonts w:cs="Arial"/>
                <w:sz w:val="24"/>
                <w:szCs w:val="24"/>
              </w:rPr>
            </w:pPr>
            <w:r w:rsidRPr="000E61C6">
              <w:rPr>
                <w:rFonts w:cs="Arial"/>
                <w:sz w:val="24"/>
                <w:szCs w:val="24"/>
              </w:rPr>
              <w:t>50.9</w:t>
            </w:r>
          </w:p>
        </w:tc>
        <w:tc>
          <w:tcPr>
            <w:tcW w:w="1345" w:type="pct"/>
            <w:hideMark/>
          </w:tcPr>
          <w:p w14:paraId="03757CE0" w14:textId="0536F083" w:rsidR="0041289E" w:rsidRPr="000E61C6" w:rsidRDefault="0041289E">
            <w:pPr>
              <w:spacing w:before="0" w:after="0"/>
              <w:jc w:val="center"/>
              <w:rPr>
                <w:rFonts w:cs="Arial"/>
                <w:sz w:val="24"/>
                <w:szCs w:val="24"/>
              </w:rPr>
            </w:pPr>
            <w:r w:rsidRPr="000E61C6">
              <w:rPr>
                <w:rFonts w:cs="Arial"/>
                <w:sz w:val="24"/>
                <w:szCs w:val="24"/>
              </w:rPr>
              <w:t>47.3</w:t>
            </w:r>
          </w:p>
        </w:tc>
      </w:tr>
      <w:tr w:rsidR="0041289E" w:rsidRPr="000E61C6" w14:paraId="5D49890A" w14:textId="77777777" w:rsidTr="00ED2FD4">
        <w:trPr>
          <w:cantSplit/>
          <w:trHeight w:val="20"/>
        </w:trPr>
        <w:tc>
          <w:tcPr>
            <w:tcW w:w="2311" w:type="pct"/>
            <w:noWrap/>
            <w:vAlign w:val="center"/>
            <w:hideMark/>
          </w:tcPr>
          <w:p w14:paraId="51D2E1E0" w14:textId="77777777" w:rsidR="0041289E" w:rsidRPr="000E61C6" w:rsidRDefault="0041289E">
            <w:pPr>
              <w:spacing w:before="0" w:after="0"/>
              <w:rPr>
                <w:rFonts w:cs="Arial"/>
                <w:sz w:val="24"/>
                <w:szCs w:val="24"/>
              </w:rPr>
            </w:pPr>
            <w:r w:rsidRPr="000E61C6">
              <w:rPr>
                <w:rFonts w:cs="Arial"/>
                <w:sz w:val="24"/>
                <w:szCs w:val="24"/>
              </w:rPr>
              <w:t>Plumas</w:t>
            </w:r>
          </w:p>
        </w:tc>
        <w:tc>
          <w:tcPr>
            <w:tcW w:w="1345" w:type="pct"/>
            <w:hideMark/>
          </w:tcPr>
          <w:p w14:paraId="223022BF" w14:textId="327FCA2D" w:rsidR="0041289E" w:rsidRPr="000E61C6" w:rsidRDefault="0041289E">
            <w:pPr>
              <w:spacing w:before="0" w:after="0"/>
              <w:jc w:val="center"/>
              <w:rPr>
                <w:rFonts w:cs="Arial"/>
                <w:sz w:val="24"/>
                <w:szCs w:val="24"/>
              </w:rPr>
            </w:pPr>
            <w:r w:rsidRPr="000E61C6">
              <w:rPr>
                <w:rFonts w:cs="Arial"/>
                <w:sz w:val="24"/>
                <w:szCs w:val="24"/>
              </w:rPr>
              <w:t>44.1</w:t>
            </w:r>
          </w:p>
        </w:tc>
        <w:tc>
          <w:tcPr>
            <w:tcW w:w="1345" w:type="pct"/>
            <w:hideMark/>
          </w:tcPr>
          <w:p w14:paraId="2BB1C118" w14:textId="431B3116" w:rsidR="0041289E" w:rsidRPr="000E61C6" w:rsidRDefault="0041289E">
            <w:pPr>
              <w:spacing w:before="0" w:after="0"/>
              <w:jc w:val="center"/>
              <w:rPr>
                <w:rFonts w:cs="Arial"/>
                <w:sz w:val="24"/>
                <w:szCs w:val="24"/>
              </w:rPr>
            </w:pPr>
            <w:r w:rsidRPr="000E61C6">
              <w:rPr>
                <w:rFonts w:cs="Arial"/>
                <w:sz w:val="24"/>
                <w:szCs w:val="24"/>
              </w:rPr>
              <w:t>33.3</w:t>
            </w:r>
          </w:p>
        </w:tc>
      </w:tr>
      <w:tr w:rsidR="0041289E" w:rsidRPr="000E61C6" w14:paraId="42DBDA57" w14:textId="77777777" w:rsidTr="00ED2FD4">
        <w:trPr>
          <w:cantSplit/>
          <w:trHeight w:val="20"/>
        </w:trPr>
        <w:tc>
          <w:tcPr>
            <w:tcW w:w="2311" w:type="pct"/>
            <w:noWrap/>
            <w:vAlign w:val="center"/>
            <w:hideMark/>
          </w:tcPr>
          <w:p w14:paraId="691B1DDF" w14:textId="77777777" w:rsidR="0041289E" w:rsidRPr="000E61C6" w:rsidRDefault="0041289E">
            <w:pPr>
              <w:spacing w:before="0" w:after="0"/>
              <w:rPr>
                <w:rFonts w:cs="Arial"/>
                <w:sz w:val="24"/>
                <w:szCs w:val="24"/>
              </w:rPr>
            </w:pPr>
            <w:r w:rsidRPr="000E61C6">
              <w:rPr>
                <w:rFonts w:cs="Arial"/>
                <w:sz w:val="24"/>
                <w:szCs w:val="24"/>
              </w:rPr>
              <w:t>Riverside</w:t>
            </w:r>
          </w:p>
        </w:tc>
        <w:tc>
          <w:tcPr>
            <w:tcW w:w="1345" w:type="pct"/>
            <w:hideMark/>
          </w:tcPr>
          <w:p w14:paraId="5055DAAA" w14:textId="6B7BE68E" w:rsidR="0041289E" w:rsidRPr="000E61C6" w:rsidRDefault="0041289E">
            <w:pPr>
              <w:spacing w:before="0" w:after="0"/>
              <w:jc w:val="center"/>
              <w:rPr>
                <w:rFonts w:cs="Arial"/>
                <w:sz w:val="24"/>
                <w:szCs w:val="24"/>
              </w:rPr>
            </w:pPr>
            <w:r w:rsidRPr="000E61C6">
              <w:rPr>
                <w:rFonts w:cs="Arial"/>
                <w:sz w:val="24"/>
                <w:szCs w:val="24"/>
              </w:rPr>
              <w:t>52.3</w:t>
            </w:r>
          </w:p>
        </w:tc>
        <w:tc>
          <w:tcPr>
            <w:tcW w:w="1345" w:type="pct"/>
            <w:hideMark/>
          </w:tcPr>
          <w:p w14:paraId="08B27FC2" w14:textId="09314B1C" w:rsidR="0041289E" w:rsidRPr="000E61C6" w:rsidRDefault="0041289E">
            <w:pPr>
              <w:spacing w:before="0" w:after="0"/>
              <w:jc w:val="center"/>
              <w:rPr>
                <w:rFonts w:cs="Arial"/>
                <w:sz w:val="24"/>
                <w:szCs w:val="24"/>
              </w:rPr>
            </w:pPr>
            <w:r w:rsidRPr="000E61C6">
              <w:rPr>
                <w:rFonts w:cs="Arial"/>
                <w:sz w:val="24"/>
                <w:szCs w:val="24"/>
              </w:rPr>
              <w:t>59.1</w:t>
            </w:r>
          </w:p>
        </w:tc>
      </w:tr>
      <w:tr w:rsidR="0041289E" w:rsidRPr="000E61C6" w14:paraId="1C939CF3" w14:textId="77777777" w:rsidTr="00ED2FD4">
        <w:trPr>
          <w:cantSplit/>
          <w:trHeight w:val="20"/>
        </w:trPr>
        <w:tc>
          <w:tcPr>
            <w:tcW w:w="2311" w:type="pct"/>
            <w:noWrap/>
            <w:vAlign w:val="center"/>
            <w:hideMark/>
          </w:tcPr>
          <w:p w14:paraId="07542389" w14:textId="77777777" w:rsidR="0041289E" w:rsidRPr="000E61C6" w:rsidRDefault="0041289E">
            <w:pPr>
              <w:spacing w:before="0" w:after="0"/>
              <w:rPr>
                <w:rFonts w:cs="Arial"/>
                <w:sz w:val="24"/>
                <w:szCs w:val="24"/>
              </w:rPr>
            </w:pPr>
            <w:r w:rsidRPr="000E61C6">
              <w:rPr>
                <w:rFonts w:cs="Arial"/>
                <w:sz w:val="24"/>
                <w:szCs w:val="24"/>
              </w:rPr>
              <w:t>Sacramento</w:t>
            </w:r>
          </w:p>
        </w:tc>
        <w:tc>
          <w:tcPr>
            <w:tcW w:w="1345" w:type="pct"/>
            <w:hideMark/>
          </w:tcPr>
          <w:p w14:paraId="41E3EFC6" w14:textId="0B48B6FF" w:rsidR="0041289E" w:rsidRPr="000E61C6" w:rsidRDefault="0041289E">
            <w:pPr>
              <w:spacing w:before="0" w:after="0"/>
              <w:jc w:val="center"/>
              <w:rPr>
                <w:rFonts w:cs="Arial"/>
                <w:sz w:val="24"/>
                <w:szCs w:val="24"/>
              </w:rPr>
            </w:pPr>
            <w:r w:rsidRPr="000E61C6">
              <w:rPr>
                <w:rFonts w:cs="Arial"/>
                <w:sz w:val="24"/>
                <w:szCs w:val="24"/>
              </w:rPr>
              <w:t>53.9</w:t>
            </w:r>
          </w:p>
        </w:tc>
        <w:tc>
          <w:tcPr>
            <w:tcW w:w="1345" w:type="pct"/>
            <w:hideMark/>
          </w:tcPr>
          <w:p w14:paraId="607250D3" w14:textId="3D79EACB" w:rsidR="0041289E" w:rsidRPr="000E61C6" w:rsidRDefault="0041289E">
            <w:pPr>
              <w:spacing w:before="0" w:after="0"/>
              <w:jc w:val="center"/>
              <w:rPr>
                <w:rFonts w:cs="Arial"/>
                <w:sz w:val="24"/>
                <w:szCs w:val="24"/>
              </w:rPr>
            </w:pPr>
            <w:r w:rsidRPr="000E61C6">
              <w:rPr>
                <w:rFonts w:cs="Arial"/>
                <w:sz w:val="24"/>
                <w:szCs w:val="24"/>
              </w:rPr>
              <w:t>60.1</w:t>
            </w:r>
          </w:p>
        </w:tc>
      </w:tr>
      <w:tr w:rsidR="0041289E" w:rsidRPr="000E61C6" w14:paraId="00F71B4E" w14:textId="77777777" w:rsidTr="00ED2FD4">
        <w:trPr>
          <w:cantSplit/>
          <w:trHeight w:val="20"/>
        </w:trPr>
        <w:tc>
          <w:tcPr>
            <w:tcW w:w="2311" w:type="pct"/>
            <w:noWrap/>
            <w:vAlign w:val="center"/>
            <w:hideMark/>
          </w:tcPr>
          <w:p w14:paraId="65F8D823" w14:textId="5A92264C"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Benito</w:t>
            </w:r>
          </w:p>
        </w:tc>
        <w:tc>
          <w:tcPr>
            <w:tcW w:w="1345" w:type="pct"/>
            <w:hideMark/>
          </w:tcPr>
          <w:p w14:paraId="1688A9F5" w14:textId="7FA10D34" w:rsidR="0041289E" w:rsidRPr="000E61C6" w:rsidRDefault="0041289E">
            <w:pPr>
              <w:spacing w:before="0" w:after="0"/>
              <w:jc w:val="center"/>
              <w:rPr>
                <w:rFonts w:cs="Arial"/>
                <w:sz w:val="24"/>
                <w:szCs w:val="24"/>
              </w:rPr>
            </w:pPr>
            <w:r w:rsidRPr="000E61C6">
              <w:rPr>
                <w:rFonts w:cs="Arial"/>
                <w:sz w:val="24"/>
                <w:szCs w:val="24"/>
              </w:rPr>
              <w:t>51.7</w:t>
            </w:r>
          </w:p>
        </w:tc>
        <w:tc>
          <w:tcPr>
            <w:tcW w:w="1345" w:type="pct"/>
            <w:hideMark/>
          </w:tcPr>
          <w:p w14:paraId="13ECDD6B" w14:textId="0A06AF26" w:rsidR="0041289E" w:rsidRPr="000E61C6" w:rsidRDefault="0041289E">
            <w:pPr>
              <w:spacing w:before="0" w:after="0"/>
              <w:jc w:val="center"/>
              <w:rPr>
                <w:rFonts w:cs="Arial"/>
                <w:sz w:val="24"/>
                <w:szCs w:val="24"/>
              </w:rPr>
            </w:pPr>
            <w:r w:rsidRPr="000E61C6">
              <w:rPr>
                <w:rFonts w:cs="Arial"/>
                <w:sz w:val="24"/>
                <w:szCs w:val="24"/>
              </w:rPr>
              <w:t>52.8</w:t>
            </w:r>
          </w:p>
        </w:tc>
      </w:tr>
      <w:tr w:rsidR="0041289E" w:rsidRPr="000E61C6" w14:paraId="149636AA" w14:textId="77777777" w:rsidTr="00ED2FD4">
        <w:trPr>
          <w:cantSplit/>
          <w:trHeight w:val="20"/>
        </w:trPr>
        <w:tc>
          <w:tcPr>
            <w:tcW w:w="2311" w:type="pct"/>
            <w:noWrap/>
            <w:vAlign w:val="center"/>
            <w:hideMark/>
          </w:tcPr>
          <w:p w14:paraId="22DF331D" w14:textId="6BEFC81B"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Bernardino</w:t>
            </w:r>
          </w:p>
        </w:tc>
        <w:tc>
          <w:tcPr>
            <w:tcW w:w="1345" w:type="pct"/>
            <w:hideMark/>
          </w:tcPr>
          <w:p w14:paraId="67B8A6B7" w14:textId="60848969" w:rsidR="0041289E" w:rsidRPr="000E61C6" w:rsidRDefault="0041289E">
            <w:pPr>
              <w:spacing w:before="0" w:after="0"/>
              <w:jc w:val="center"/>
              <w:rPr>
                <w:rFonts w:cs="Arial"/>
                <w:sz w:val="24"/>
                <w:szCs w:val="24"/>
              </w:rPr>
            </w:pPr>
            <w:r w:rsidRPr="000E61C6">
              <w:rPr>
                <w:rFonts w:cs="Arial"/>
                <w:sz w:val="24"/>
                <w:szCs w:val="24"/>
              </w:rPr>
              <w:t>49.9</w:t>
            </w:r>
          </w:p>
        </w:tc>
        <w:tc>
          <w:tcPr>
            <w:tcW w:w="1345" w:type="pct"/>
            <w:hideMark/>
          </w:tcPr>
          <w:p w14:paraId="31E0B540" w14:textId="6529A75E" w:rsidR="0041289E" w:rsidRPr="000E61C6" w:rsidRDefault="0041289E">
            <w:pPr>
              <w:spacing w:before="0" w:after="0"/>
              <w:jc w:val="center"/>
              <w:rPr>
                <w:rFonts w:cs="Arial"/>
                <w:sz w:val="24"/>
                <w:szCs w:val="24"/>
              </w:rPr>
            </w:pPr>
            <w:r w:rsidRPr="000E61C6">
              <w:rPr>
                <w:rFonts w:cs="Arial"/>
                <w:sz w:val="24"/>
                <w:szCs w:val="24"/>
              </w:rPr>
              <w:t>58.5</w:t>
            </w:r>
          </w:p>
        </w:tc>
      </w:tr>
      <w:tr w:rsidR="0041289E" w:rsidRPr="000E61C6" w14:paraId="67CDC60F" w14:textId="77777777" w:rsidTr="00ED2FD4">
        <w:trPr>
          <w:cantSplit/>
          <w:trHeight w:val="20"/>
        </w:trPr>
        <w:tc>
          <w:tcPr>
            <w:tcW w:w="2311" w:type="pct"/>
            <w:noWrap/>
            <w:vAlign w:val="center"/>
            <w:hideMark/>
          </w:tcPr>
          <w:p w14:paraId="61BBC623" w14:textId="74D055F8"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Diego</w:t>
            </w:r>
          </w:p>
        </w:tc>
        <w:tc>
          <w:tcPr>
            <w:tcW w:w="1345" w:type="pct"/>
            <w:hideMark/>
          </w:tcPr>
          <w:p w14:paraId="7BAD1742" w14:textId="5798755B" w:rsidR="0041289E" w:rsidRPr="000E61C6" w:rsidRDefault="0041289E">
            <w:pPr>
              <w:spacing w:before="0" w:after="0"/>
              <w:jc w:val="center"/>
              <w:rPr>
                <w:rFonts w:cs="Arial"/>
                <w:sz w:val="24"/>
                <w:szCs w:val="24"/>
              </w:rPr>
            </w:pPr>
            <w:r w:rsidRPr="000E61C6">
              <w:rPr>
                <w:rFonts w:cs="Arial"/>
                <w:sz w:val="24"/>
                <w:szCs w:val="24"/>
              </w:rPr>
              <w:t>57.8</w:t>
            </w:r>
          </w:p>
        </w:tc>
        <w:tc>
          <w:tcPr>
            <w:tcW w:w="1345" w:type="pct"/>
            <w:hideMark/>
          </w:tcPr>
          <w:p w14:paraId="3A624A6B" w14:textId="1F92FE11" w:rsidR="0041289E" w:rsidRPr="000E61C6" w:rsidRDefault="0041289E">
            <w:pPr>
              <w:spacing w:before="0" w:after="0"/>
              <w:jc w:val="center"/>
              <w:rPr>
                <w:rFonts w:cs="Arial"/>
                <w:sz w:val="24"/>
                <w:szCs w:val="24"/>
              </w:rPr>
            </w:pPr>
            <w:r w:rsidRPr="000E61C6">
              <w:rPr>
                <w:rFonts w:cs="Arial"/>
                <w:sz w:val="24"/>
                <w:szCs w:val="24"/>
              </w:rPr>
              <w:t>64.3</w:t>
            </w:r>
          </w:p>
        </w:tc>
      </w:tr>
      <w:tr w:rsidR="0041289E" w:rsidRPr="000E61C6" w14:paraId="228645EE" w14:textId="77777777" w:rsidTr="00ED2FD4">
        <w:trPr>
          <w:cantSplit/>
          <w:trHeight w:val="20"/>
        </w:trPr>
        <w:tc>
          <w:tcPr>
            <w:tcW w:w="2311" w:type="pct"/>
            <w:noWrap/>
            <w:vAlign w:val="center"/>
            <w:hideMark/>
          </w:tcPr>
          <w:p w14:paraId="5C340976" w14:textId="6109471C"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Francisco</w:t>
            </w:r>
          </w:p>
        </w:tc>
        <w:tc>
          <w:tcPr>
            <w:tcW w:w="1345" w:type="pct"/>
            <w:hideMark/>
          </w:tcPr>
          <w:p w14:paraId="535BCFCE" w14:textId="0EDB19B3" w:rsidR="0041289E" w:rsidRPr="000E61C6" w:rsidRDefault="0041289E">
            <w:pPr>
              <w:spacing w:before="0" w:after="0"/>
              <w:jc w:val="center"/>
              <w:rPr>
                <w:rFonts w:cs="Arial"/>
                <w:sz w:val="24"/>
                <w:szCs w:val="24"/>
              </w:rPr>
            </w:pPr>
            <w:r w:rsidRPr="000E61C6">
              <w:rPr>
                <w:rFonts w:cs="Arial"/>
                <w:sz w:val="24"/>
                <w:szCs w:val="24"/>
              </w:rPr>
              <w:t>46.4</w:t>
            </w:r>
          </w:p>
        </w:tc>
        <w:tc>
          <w:tcPr>
            <w:tcW w:w="1345" w:type="pct"/>
            <w:hideMark/>
          </w:tcPr>
          <w:p w14:paraId="043FE6CF" w14:textId="3B53F962" w:rsidR="0041289E" w:rsidRPr="000E61C6" w:rsidRDefault="0041289E">
            <w:pPr>
              <w:spacing w:before="0" w:after="0"/>
              <w:jc w:val="center"/>
              <w:rPr>
                <w:rFonts w:cs="Arial"/>
                <w:sz w:val="24"/>
                <w:szCs w:val="24"/>
              </w:rPr>
            </w:pPr>
            <w:r w:rsidRPr="000E61C6">
              <w:rPr>
                <w:rFonts w:cs="Arial"/>
                <w:sz w:val="24"/>
                <w:szCs w:val="24"/>
              </w:rPr>
              <w:t>64.3</w:t>
            </w:r>
          </w:p>
        </w:tc>
      </w:tr>
      <w:tr w:rsidR="0041289E" w:rsidRPr="000E61C6" w14:paraId="783B333E" w14:textId="77777777" w:rsidTr="00ED2FD4">
        <w:trPr>
          <w:cantSplit/>
          <w:trHeight w:val="20"/>
        </w:trPr>
        <w:tc>
          <w:tcPr>
            <w:tcW w:w="2311" w:type="pct"/>
            <w:noWrap/>
            <w:vAlign w:val="center"/>
            <w:hideMark/>
          </w:tcPr>
          <w:p w14:paraId="14356DD1" w14:textId="7C63CC9E"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Joaquin</w:t>
            </w:r>
          </w:p>
        </w:tc>
        <w:tc>
          <w:tcPr>
            <w:tcW w:w="1345" w:type="pct"/>
            <w:hideMark/>
          </w:tcPr>
          <w:p w14:paraId="60C2A0CC" w14:textId="0675A240" w:rsidR="0041289E" w:rsidRPr="000E61C6" w:rsidRDefault="0041289E">
            <w:pPr>
              <w:spacing w:before="0" w:after="0"/>
              <w:jc w:val="center"/>
              <w:rPr>
                <w:rFonts w:cs="Arial"/>
                <w:sz w:val="24"/>
                <w:szCs w:val="24"/>
              </w:rPr>
            </w:pPr>
            <w:r w:rsidRPr="000E61C6">
              <w:rPr>
                <w:rFonts w:cs="Arial"/>
                <w:sz w:val="24"/>
                <w:szCs w:val="24"/>
              </w:rPr>
              <w:t>53.5</w:t>
            </w:r>
          </w:p>
        </w:tc>
        <w:tc>
          <w:tcPr>
            <w:tcW w:w="1345" w:type="pct"/>
            <w:hideMark/>
          </w:tcPr>
          <w:p w14:paraId="259FA2F4" w14:textId="5D81101C" w:rsidR="0041289E" w:rsidRPr="000E61C6" w:rsidRDefault="0041289E">
            <w:pPr>
              <w:spacing w:before="0" w:after="0"/>
              <w:jc w:val="center"/>
              <w:rPr>
                <w:rFonts w:cs="Arial"/>
                <w:sz w:val="24"/>
                <w:szCs w:val="24"/>
              </w:rPr>
            </w:pPr>
            <w:r w:rsidRPr="000E61C6">
              <w:rPr>
                <w:rFonts w:cs="Arial"/>
                <w:sz w:val="24"/>
                <w:szCs w:val="24"/>
              </w:rPr>
              <w:t>58.6</w:t>
            </w:r>
          </w:p>
        </w:tc>
      </w:tr>
      <w:tr w:rsidR="0041289E" w:rsidRPr="000E61C6" w14:paraId="01A33540" w14:textId="77777777" w:rsidTr="00ED2FD4">
        <w:trPr>
          <w:cantSplit/>
          <w:trHeight w:val="20"/>
        </w:trPr>
        <w:tc>
          <w:tcPr>
            <w:tcW w:w="2311" w:type="pct"/>
            <w:noWrap/>
            <w:vAlign w:val="center"/>
            <w:hideMark/>
          </w:tcPr>
          <w:p w14:paraId="1229D21A" w14:textId="0DFD4ED4"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Luis</w:t>
            </w:r>
            <w:r w:rsidR="00F74E1D" w:rsidRPr="000E61C6">
              <w:rPr>
                <w:rFonts w:cs="Arial"/>
                <w:sz w:val="24"/>
                <w:szCs w:val="24"/>
              </w:rPr>
              <w:t xml:space="preserve"> </w:t>
            </w:r>
            <w:r w:rsidRPr="000E61C6">
              <w:rPr>
                <w:rFonts w:cs="Arial"/>
                <w:sz w:val="24"/>
                <w:szCs w:val="24"/>
              </w:rPr>
              <w:t>Obispo</w:t>
            </w:r>
          </w:p>
        </w:tc>
        <w:tc>
          <w:tcPr>
            <w:tcW w:w="1345" w:type="pct"/>
            <w:hideMark/>
          </w:tcPr>
          <w:p w14:paraId="696DFD98" w14:textId="69DE29E5" w:rsidR="0041289E" w:rsidRPr="000E61C6" w:rsidRDefault="0041289E">
            <w:pPr>
              <w:spacing w:before="0" w:after="0"/>
              <w:jc w:val="center"/>
              <w:rPr>
                <w:rFonts w:cs="Arial"/>
                <w:sz w:val="24"/>
                <w:szCs w:val="24"/>
              </w:rPr>
            </w:pPr>
            <w:r w:rsidRPr="000E61C6">
              <w:rPr>
                <w:rFonts w:cs="Arial"/>
                <w:sz w:val="24"/>
                <w:szCs w:val="24"/>
              </w:rPr>
              <w:t>72.0</w:t>
            </w:r>
          </w:p>
        </w:tc>
        <w:tc>
          <w:tcPr>
            <w:tcW w:w="1345" w:type="pct"/>
            <w:hideMark/>
          </w:tcPr>
          <w:p w14:paraId="3BA69B5E" w14:textId="4ECB04B9" w:rsidR="0041289E" w:rsidRPr="000E61C6" w:rsidRDefault="0041289E">
            <w:pPr>
              <w:spacing w:before="0" w:after="0"/>
              <w:jc w:val="center"/>
              <w:rPr>
                <w:rFonts w:cs="Arial"/>
                <w:sz w:val="24"/>
                <w:szCs w:val="24"/>
              </w:rPr>
            </w:pPr>
            <w:r w:rsidRPr="000E61C6">
              <w:rPr>
                <w:rFonts w:cs="Arial"/>
                <w:sz w:val="24"/>
                <w:szCs w:val="24"/>
              </w:rPr>
              <w:t>70.2</w:t>
            </w:r>
          </w:p>
        </w:tc>
      </w:tr>
      <w:tr w:rsidR="0041289E" w:rsidRPr="000E61C6" w14:paraId="5F22B43B" w14:textId="77777777" w:rsidTr="00ED2FD4">
        <w:trPr>
          <w:cantSplit/>
          <w:trHeight w:val="20"/>
        </w:trPr>
        <w:tc>
          <w:tcPr>
            <w:tcW w:w="2311" w:type="pct"/>
            <w:noWrap/>
            <w:vAlign w:val="center"/>
            <w:hideMark/>
          </w:tcPr>
          <w:p w14:paraId="6D3E9264" w14:textId="46F98DA4" w:rsidR="0041289E" w:rsidRPr="000E61C6" w:rsidRDefault="0041289E">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Mateo</w:t>
            </w:r>
          </w:p>
        </w:tc>
        <w:tc>
          <w:tcPr>
            <w:tcW w:w="1345" w:type="pct"/>
            <w:hideMark/>
          </w:tcPr>
          <w:p w14:paraId="148304BC" w14:textId="0AFA1C52" w:rsidR="0041289E" w:rsidRPr="000E61C6" w:rsidRDefault="0041289E">
            <w:pPr>
              <w:spacing w:before="0" w:after="0"/>
              <w:jc w:val="center"/>
              <w:rPr>
                <w:rFonts w:cs="Arial"/>
                <w:sz w:val="24"/>
                <w:szCs w:val="24"/>
              </w:rPr>
            </w:pPr>
            <w:r w:rsidRPr="000E61C6">
              <w:rPr>
                <w:rFonts w:cs="Arial"/>
                <w:sz w:val="24"/>
                <w:szCs w:val="24"/>
              </w:rPr>
              <w:t>59.8</w:t>
            </w:r>
          </w:p>
        </w:tc>
        <w:tc>
          <w:tcPr>
            <w:tcW w:w="1345" w:type="pct"/>
            <w:hideMark/>
          </w:tcPr>
          <w:p w14:paraId="01596FCD" w14:textId="3E549AFF" w:rsidR="0041289E" w:rsidRPr="000E61C6" w:rsidRDefault="0041289E">
            <w:pPr>
              <w:spacing w:before="0" w:after="0"/>
              <w:jc w:val="center"/>
              <w:rPr>
                <w:rFonts w:cs="Arial"/>
                <w:sz w:val="24"/>
                <w:szCs w:val="24"/>
              </w:rPr>
            </w:pPr>
            <w:r w:rsidRPr="000E61C6">
              <w:rPr>
                <w:rFonts w:cs="Arial"/>
                <w:sz w:val="24"/>
                <w:szCs w:val="24"/>
              </w:rPr>
              <w:t>75.0</w:t>
            </w:r>
          </w:p>
        </w:tc>
      </w:tr>
      <w:tr w:rsidR="0041289E" w:rsidRPr="000E61C6" w14:paraId="1AA2F398" w14:textId="77777777" w:rsidTr="00ED2FD4">
        <w:trPr>
          <w:cantSplit/>
          <w:trHeight w:val="20"/>
        </w:trPr>
        <w:tc>
          <w:tcPr>
            <w:tcW w:w="2311" w:type="pct"/>
            <w:noWrap/>
            <w:vAlign w:val="center"/>
            <w:hideMark/>
          </w:tcPr>
          <w:p w14:paraId="51693471" w14:textId="2F4E0FA8"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Barbara</w:t>
            </w:r>
          </w:p>
        </w:tc>
        <w:tc>
          <w:tcPr>
            <w:tcW w:w="1345" w:type="pct"/>
            <w:hideMark/>
          </w:tcPr>
          <w:p w14:paraId="4C0DC5C4" w14:textId="381D3F5F" w:rsidR="0041289E" w:rsidRPr="000E61C6" w:rsidRDefault="0041289E">
            <w:pPr>
              <w:spacing w:before="0" w:after="0"/>
              <w:jc w:val="center"/>
              <w:rPr>
                <w:rFonts w:cs="Arial"/>
                <w:sz w:val="24"/>
                <w:szCs w:val="24"/>
              </w:rPr>
            </w:pPr>
            <w:r w:rsidRPr="000E61C6">
              <w:rPr>
                <w:rFonts w:cs="Arial"/>
                <w:sz w:val="24"/>
                <w:szCs w:val="24"/>
              </w:rPr>
              <w:t>63.2</w:t>
            </w:r>
          </w:p>
        </w:tc>
        <w:tc>
          <w:tcPr>
            <w:tcW w:w="1345" w:type="pct"/>
            <w:hideMark/>
          </w:tcPr>
          <w:p w14:paraId="4768CD90" w14:textId="0959350B" w:rsidR="0041289E" w:rsidRPr="000E61C6" w:rsidRDefault="0041289E">
            <w:pPr>
              <w:spacing w:before="0" w:after="0"/>
              <w:jc w:val="center"/>
              <w:rPr>
                <w:rFonts w:cs="Arial"/>
                <w:sz w:val="24"/>
                <w:szCs w:val="24"/>
              </w:rPr>
            </w:pPr>
            <w:r w:rsidRPr="000E61C6">
              <w:rPr>
                <w:rFonts w:cs="Arial"/>
                <w:sz w:val="24"/>
                <w:szCs w:val="24"/>
              </w:rPr>
              <w:t>65.5</w:t>
            </w:r>
          </w:p>
        </w:tc>
      </w:tr>
      <w:tr w:rsidR="0041289E" w:rsidRPr="000E61C6" w14:paraId="57023DA9" w14:textId="77777777" w:rsidTr="00ED2FD4">
        <w:trPr>
          <w:cantSplit/>
          <w:trHeight w:val="20"/>
        </w:trPr>
        <w:tc>
          <w:tcPr>
            <w:tcW w:w="2311" w:type="pct"/>
            <w:noWrap/>
            <w:vAlign w:val="center"/>
            <w:hideMark/>
          </w:tcPr>
          <w:p w14:paraId="7867BF5E" w14:textId="12A9B869"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Clara</w:t>
            </w:r>
          </w:p>
        </w:tc>
        <w:tc>
          <w:tcPr>
            <w:tcW w:w="1345" w:type="pct"/>
            <w:hideMark/>
          </w:tcPr>
          <w:p w14:paraId="3F257F58" w14:textId="5514E139" w:rsidR="0041289E" w:rsidRPr="000E61C6" w:rsidRDefault="0041289E">
            <w:pPr>
              <w:spacing w:before="0" w:after="0"/>
              <w:jc w:val="center"/>
              <w:rPr>
                <w:rFonts w:cs="Arial"/>
                <w:sz w:val="24"/>
                <w:szCs w:val="24"/>
              </w:rPr>
            </w:pPr>
            <w:r w:rsidRPr="000E61C6">
              <w:rPr>
                <w:rFonts w:cs="Arial"/>
                <w:sz w:val="24"/>
                <w:szCs w:val="24"/>
              </w:rPr>
              <w:t>60.0</w:t>
            </w:r>
          </w:p>
        </w:tc>
        <w:tc>
          <w:tcPr>
            <w:tcW w:w="1345" w:type="pct"/>
            <w:hideMark/>
          </w:tcPr>
          <w:p w14:paraId="1C933919" w14:textId="19A27B19" w:rsidR="0041289E" w:rsidRPr="000E61C6" w:rsidRDefault="0041289E">
            <w:pPr>
              <w:spacing w:before="0" w:after="0"/>
              <w:jc w:val="center"/>
              <w:rPr>
                <w:rFonts w:cs="Arial"/>
                <w:sz w:val="24"/>
                <w:szCs w:val="24"/>
              </w:rPr>
            </w:pPr>
            <w:r w:rsidRPr="000E61C6">
              <w:rPr>
                <w:rFonts w:cs="Arial"/>
                <w:sz w:val="24"/>
                <w:szCs w:val="24"/>
              </w:rPr>
              <w:t>70.5</w:t>
            </w:r>
          </w:p>
        </w:tc>
      </w:tr>
      <w:tr w:rsidR="0041289E" w:rsidRPr="000E61C6" w14:paraId="4BB9514C" w14:textId="77777777" w:rsidTr="00ED2FD4">
        <w:trPr>
          <w:cantSplit/>
          <w:trHeight w:val="20"/>
        </w:trPr>
        <w:tc>
          <w:tcPr>
            <w:tcW w:w="2311" w:type="pct"/>
            <w:noWrap/>
            <w:vAlign w:val="center"/>
            <w:hideMark/>
          </w:tcPr>
          <w:p w14:paraId="0C046479" w14:textId="6C598A69" w:rsidR="0041289E" w:rsidRPr="000E61C6" w:rsidRDefault="0041289E">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Cruz</w:t>
            </w:r>
          </w:p>
        </w:tc>
        <w:tc>
          <w:tcPr>
            <w:tcW w:w="1345" w:type="pct"/>
            <w:hideMark/>
          </w:tcPr>
          <w:p w14:paraId="1F8F34E6" w14:textId="1D112D03" w:rsidR="0041289E" w:rsidRPr="000E61C6" w:rsidRDefault="0041289E">
            <w:pPr>
              <w:spacing w:before="0" w:after="0"/>
              <w:jc w:val="center"/>
              <w:rPr>
                <w:rFonts w:cs="Arial"/>
                <w:sz w:val="24"/>
                <w:szCs w:val="24"/>
              </w:rPr>
            </w:pPr>
            <w:r w:rsidRPr="000E61C6">
              <w:rPr>
                <w:rFonts w:cs="Arial"/>
                <w:sz w:val="24"/>
                <w:szCs w:val="24"/>
              </w:rPr>
              <w:t>57.1</w:t>
            </w:r>
          </w:p>
        </w:tc>
        <w:tc>
          <w:tcPr>
            <w:tcW w:w="1345" w:type="pct"/>
            <w:hideMark/>
          </w:tcPr>
          <w:p w14:paraId="53ED2535" w14:textId="4DFDB8AC" w:rsidR="0041289E" w:rsidRPr="000E61C6" w:rsidRDefault="0041289E">
            <w:pPr>
              <w:spacing w:before="0" w:after="0"/>
              <w:jc w:val="center"/>
              <w:rPr>
                <w:rFonts w:cs="Arial"/>
                <w:sz w:val="24"/>
                <w:szCs w:val="24"/>
              </w:rPr>
            </w:pPr>
            <w:r w:rsidRPr="000E61C6">
              <w:rPr>
                <w:rFonts w:cs="Arial"/>
                <w:sz w:val="24"/>
                <w:szCs w:val="24"/>
              </w:rPr>
              <w:t>67.1</w:t>
            </w:r>
          </w:p>
        </w:tc>
      </w:tr>
      <w:tr w:rsidR="0041289E" w:rsidRPr="000E61C6" w14:paraId="1C8A1BB8" w14:textId="77777777" w:rsidTr="00ED2FD4">
        <w:trPr>
          <w:cantSplit/>
          <w:trHeight w:val="20"/>
        </w:trPr>
        <w:tc>
          <w:tcPr>
            <w:tcW w:w="2311" w:type="pct"/>
            <w:noWrap/>
            <w:vAlign w:val="center"/>
            <w:hideMark/>
          </w:tcPr>
          <w:p w14:paraId="1F70B1CB" w14:textId="77777777" w:rsidR="0041289E" w:rsidRPr="000E61C6" w:rsidRDefault="0041289E">
            <w:pPr>
              <w:spacing w:before="0" w:after="0"/>
              <w:rPr>
                <w:rFonts w:cs="Arial"/>
                <w:sz w:val="24"/>
                <w:szCs w:val="24"/>
              </w:rPr>
            </w:pPr>
            <w:r w:rsidRPr="000E61C6">
              <w:rPr>
                <w:rFonts w:cs="Arial"/>
                <w:sz w:val="24"/>
                <w:szCs w:val="24"/>
              </w:rPr>
              <w:t>Shasta</w:t>
            </w:r>
          </w:p>
        </w:tc>
        <w:tc>
          <w:tcPr>
            <w:tcW w:w="1345" w:type="pct"/>
            <w:hideMark/>
          </w:tcPr>
          <w:p w14:paraId="416182C7" w14:textId="36F895BF" w:rsidR="0041289E" w:rsidRPr="000E61C6" w:rsidRDefault="0041289E">
            <w:pPr>
              <w:spacing w:before="0" w:after="0"/>
              <w:jc w:val="center"/>
              <w:rPr>
                <w:rFonts w:cs="Arial"/>
                <w:sz w:val="24"/>
                <w:szCs w:val="24"/>
              </w:rPr>
            </w:pPr>
            <w:r w:rsidRPr="000E61C6">
              <w:rPr>
                <w:rFonts w:cs="Arial"/>
                <w:sz w:val="24"/>
                <w:szCs w:val="24"/>
              </w:rPr>
              <w:t>62.0</w:t>
            </w:r>
          </w:p>
        </w:tc>
        <w:tc>
          <w:tcPr>
            <w:tcW w:w="1345" w:type="pct"/>
            <w:hideMark/>
          </w:tcPr>
          <w:p w14:paraId="54E2D173" w14:textId="27038B24" w:rsidR="0041289E" w:rsidRPr="000E61C6" w:rsidRDefault="0041289E">
            <w:pPr>
              <w:spacing w:before="0" w:after="0"/>
              <w:jc w:val="center"/>
              <w:rPr>
                <w:rFonts w:cs="Arial"/>
                <w:sz w:val="24"/>
                <w:szCs w:val="24"/>
              </w:rPr>
            </w:pPr>
            <w:r w:rsidRPr="000E61C6">
              <w:rPr>
                <w:rFonts w:cs="Arial"/>
                <w:sz w:val="24"/>
                <w:szCs w:val="24"/>
              </w:rPr>
              <w:t>57.1</w:t>
            </w:r>
          </w:p>
        </w:tc>
      </w:tr>
      <w:tr w:rsidR="0041289E" w:rsidRPr="000E61C6" w14:paraId="1347D862" w14:textId="77777777" w:rsidTr="00ED2FD4">
        <w:trPr>
          <w:cantSplit/>
          <w:trHeight w:val="20"/>
        </w:trPr>
        <w:tc>
          <w:tcPr>
            <w:tcW w:w="2311" w:type="pct"/>
            <w:noWrap/>
            <w:vAlign w:val="center"/>
            <w:hideMark/>
          </w:tcPr>
          <w:p w14:paraId="79562DBE" w14:textId="77777777" w:rsidR="0041289E" w:rsidRPr="000E61C6" w:rsidRDefault="0041289E">
            <w:pPr>
              <w:spacing w:before="0" w:after="0"/>
              <w:rPr>
                <w:rFonts w:cs="Arial"/>
                <w:sz w:val="24"/>
                <w:szCs w:val="24"/>
              </w:rPr>
            </w:pPr>
            <w:r w:rsidRPr="000E61C6">
              <w:rPr>
                <w:rFonts w:cs="Arial"/>
                <w:sz w:val="24"/>
                <w:szCs w:val="24"/>
              </w:rPr>
              <w:t>Sierra</w:t>
            </w:r>
          </w:p>
        </w:tc>
        <w:tc>
          <w:tcPr>
            <w:tcW w:w="1345" w:type="pct"/>
            <w:hideMark/>
          </w:tcPr>
          <w:p w14:paraId="7A25D24C" w14:textId="3F6E8A58" w:rsidR="0041289E" w:rsidRPr="000E61C6" w:rsidRDefault="0041289E">
            <w:pPr>
              <w:spacing w:before="0" w:after="0"/>
              <w:jc w:val="center"/>
              <w:rPr>
                <w:rFonts w:cs="Arial"/>
                <w:sz w:val="24"/>
                <w:szCs w:val="24"/>
              </w:rPr>
            </w:pPr>
            <w:r w:rsidRPr="000E61C6">
              <w:rPr>
                <w:rFonts w:cs="Arial"/>
                <w:sz w:val="24"/>
                <w:szCs w:val="24"/>
              </w:rPr>
              <w:t>*</w:t>
            </w:r>
          </w:p>
        </w:tc>
        <w:tc>
          <w:tcPr>
            <w:tcW w:w="1345" w:type="pct"/>
            <w:hideMark/>
          </w:tcPr>
          <w:p w14:paraId="1801AC9E" w14:textId="3155ADDB" w:rsidR="0041289E" w:rsidRPr="000E61C6" w:rsidRDefault="0041289E">
            <w:pPr>
              <w:spacing w:before="0" w:after="0"/>
              <w:jc w:val="center"/>
              <w:rPr>
                <w:rFonts w:cs="Arial"/>
                <w:sz w:val="24"/>
                <w:szCs w:val="24"/>
              </w:rPr>
            </w:pPr>
            <w:r w:rsidRPr="000E61C6">
              <w:rPr>
                <w:rFonts w:cs="Arial"/>
                <w:sz w:val="24"/>
                <w:szCs w:val="24"/>
              </w:rPr>
              <w:t>*</w:t>
            </w:r>
          </w:p>
        </w:tc>
      </w:tr>
      <w:tr w:rsidR="0041289E" w:rsidRPr="000E61C6" w14:paraId="462B476F" w14:textId="77777777" w:rsidTr="00ED2FD4">
        <w:trPr>
          <w:cantSplit/>
          <w:trHeight w:val="20"/>
        </w:trPr>
        <w:tc>
          <w:tcPr>
            <w:tcW w:w="2311" w:type="pct"/>
            <w:noWrap/>
            <w:vAlign w:val="center"/>
            <w:hideMark/>
          </w:tcPr>
          <w:p w14:paraId="4644D6CE" w14:textId="77777777" w:rsidR="0041289E" w:rsidRPr="000E61C6" w:rsidRDefault="0041289E">
            <w:pPr>
              <w:spacing w:before="0" w:after="0"/>
              <w:rPr>
                <w:rFonts w:cs="Arial"/>
                <w:sz w:val="24"/>
                <w:szCs w:val="24"/>
              </w:rPr>
            </w:pPr>
            <w:r w:rsidRPr="000E61C6">
              <w:rPr>
                <w:rFonts w:cs="Arial"/>
                <w:sz w:val="24"/>
                <w:szCs w:val="24"/>
              </w:rPr>
              <w:t>Siskiyou</w:t>
            </w:r>
          </w:p>
        </w:tc>
        <w:tc>
          <w:tcPr>
            <w:tcW w:w="1345" w:type="pct"/>
            <w:hideMark/>
          </w:tcPr>
          <w:p w14:paraId="59F1874F" w14:textId="79958910" w:rsidR="0041289E" w:rsidRPr="000E61C6" w:rsidRDefault="0041289E">
            <w:pPr>
              <w:spacing w:before="0" w:after="0"/>
              <w:jc w:val="center"/>
              <w:rPr>
                <w:rFonts w:cs="Arial"/>
                <w:sz w:val="24"/>
                <w:szCs w:val="24"/>
              </w:rPr>
            </w:pPr>
            <w:r w:rsidRPr="000E61C6">
              <w:rPr>
                <w:rFonts w:cs="Arial"/>
                <w:sz w:val="24"/>
                <w:szCs w:val="24"/>
              </w:rPr>
              <w:t>70.1</w:t>
            </w:r>
          </w:p>
        </w:tc>
        <w:tc>
          <w:tcPr>
            <w:tcW w:w="1345" w:type="pct"/>
            <w:hideMark/>
          </w:tcPr>
          <w:p w14:paraId="21E0BFD0" w14:textId="6E0DEB2A" w:rsidR="0041289E" w:rsidRPr="000E61C6" w:rsidRDefault="0041289E">
            <w:pPr>
              <w:spacing w:before="0" w:after="0"/>
              <w:jc w:val="center"/>
              <w:rPr>
                <w:rFonts w:cs="Arial"/>
                <w:sz w:val="24"/>
                <w:szCs w:val="24"/>
              </w:rPr>
            </w:pPr>
            <w:r w:rsidRPr="000E61C6">
              <w:rPr>
                <w:rFonts w:cs="Arial"/>
                <w:sz w:val="24"/>
                <w:szCs w:val="24"/>
              </w:rPr>
              <w:t>65.6</w:t>
            </w:r>
          </w:p>
        </w:tc>
      </w:tr>
      <w:tr w:rsidR="0041289E" w:rsidRPr="000E61C6" w14:paraId="64B3D16D" w14:textId="77777777" w:rsidTr="00ED2FD4">
        <w:trPr>
          <w:cantSplit/>
          <w:trHeight w:val="20"/>
        </w:trPr>
        <w:tc>
          <w:tcPr>
            <w:tcW w:w="2311" w:type="pct"/>
            <w:noWrap/>
            <w:vAlign w:val="center"/>
            <w:hideMark/>
          </w:tcPr>
          <w:p w14:paraId="056041FF" w14:textId="77777777" w:rsidR="0041289E" w:rsidRPr="000E61C6" w:rsidRDefault="0041289E">
            <w:pPr>
              <w:spacing w:before="0" w:after="0"/>
              <w:rPr>
                <w:rFonts w:cs="Arial"/>
                <w:sz w:val="24"/>
                <w:szCs w:val="24"/>
              </w:rPr>
            </w:pPr>
            <w:r w:rsidRPr="000E61C6">
              <w:rPr>
                <w:rFonts w:cs="Arial"/>
                <w:sz w:val="24"/>
                <w:szCs w:val="24"/>
              </w:rPr>
              <w:t>Solano</w:t>
            </w:r>
          </w:p>
        </w:tc>
        <w:tc>
          <w:tcPr>
            <w:tcW w:w="1345" w:type="pct"/>
            <w:hideMark/>
          </w:tcPr>
          <w:p w14:paraId="58D090DA" w14:textId="78B8325B" w:rsidR="0041289E" w:rsidRPr="000E61C6" w:rsidRDefault="0041289E">
            <w:pPr>
              <w:spacing w:before="0" w:after="0"/>
              <w:jc w:val="center"/>
              <w:rPr>
                <w:rFonts w:cs="Arial"/>
                <w:sz w:val="24"/>
                <w:szCs w:val="24"/>
              </w:rPr>
            </w:pPr>
            <w:r w:rsidRPr="000E61C6">
              <w:rPr>
                <w:rFonts w:cs="Arial"/>
                <w:sz w:val="24"/>
                <w:szCs w:val="24"/>
              </w:rPr>
              <w:t>57.1</w:t>
            </w:r>
          </w:p>
        </w:tc>
        <w:tc>
          <w:tcPr>
            <w:tcW w:w="1345" w:type="pct"/>
            <w:hideMark/>
          </w:tcPr>
          <w:p w14:paraId="5451E465" w14:textId="612F48EF" w:rsidR="0041289E" w:rsidRPr="000E61C6" w:rsidRDefault="0041289E">
            <w:pPr>
              <w:spacing w:before="0" w:after="0"/>
              <w:jc w:val="center"/>
              <w:rPr>
                <w:rFonts w:cs="Arial"/>
                <w:sz w:val="24"/>
                <w:szCs w:val="24"/>
              </w:rPr>
            </w:pPr>
            <w:r w:rsidRPr="000E61C6">
              <w:rPr>
                <w:rFonts w:cs="Arial"/>
                <w:sz w:val="24"/>
                <w:szCs w:val="24"/>
              </w:rPr>
              <w:t>66.8</w:t>
            </w:r>
          </w:p>
        </w:tc>
      </w:tr>
      <w:tr w:rsidR="0041289E" w:rsidRPr="000E61C6" w14:paraId="14925E29" w14:textId="77777777" w:rsidTr="00ED2FD4">
        <w:trPr>
          <w:cantSplit/>
          <w:trHeight w:val="20"/>
        </w:trPr>
        <w:tc>
          <w:tcPr>
            <w:tcW w:w="2311" w:type="pct"/>
            <w:noWrap/>
            <w:vAlign w:val="center"/>
            <w:hideMark/>
          </w:tcPr>
          <w:p w14:paraId="61764186" w14:textId="77777777" w:rsidR="0041289E" w:rsidRPr="000E61C6" w:rsidRDefault="0041289E">
            <w:pPr>
              <w:spacing w:before="0" w:after="0"/>
              <w:rPr>
                <w:rFonts w:cs="Arial"/>
                <w:sz w:val="24"/>
                <w:szCs w:val="24"/>
              </w:rPr>
            </w:pPr>
            <w:r w:rsidRPr="000E61C6">
              <w:rPr>
                <w:rFonts w:cs="Arial"/>
                <w:sz w:val="24"/>
                <w:szCs w:val="24"/>
              </w:rPr>
              <w:t>Sonoma</w:t>
            </w:r>
          </w:p>
        </w:tc>
        <w:tc>
          <w:tcPr>
            <w:tcW w:w="1345" w:type="pct"/>
            <w:hideMark/>
          </w:tcPr>
          <w:p w14:paraId="10BCA659" w14:textId="4D70BD87" w:rsidR="0041289E" w:rsidRPr="000E61C6" w:rsidRDefault="0041289E">
            <w:pPr>
              <w:spacing w:before="0" w:after="0"/>
              <w:jc w:val="center"/>
              <w:rPr>
                <w:rFonts w:cs="Arial"/>
                <w:sz w:val="24"/>
                <w:szCs w:val="24"/>
              </w:rPr>
            </w:pPr>
            <w:r w:rsidRPr="000E61C6">
              <w:rPr>
                <w:rFonts w:cs="Arial"/>
                <w:sz w:val="24"/>
                <w:szCs w:val="24"/>
              </w:rPr>
              <w:t>68.1</w:t>
            </w:r>
          </w:p>
        </w:tc>
        <w:tc>
          <w:tcPr>
            <w:tcW w:w="1345" w:type="pct"/>
            <w:hideMark/>
          </w:tcPr>
          <w:p w14:paraId="304650B1" w14:textId="286260FB" w:rsidR="0041289E" w:rsidRPr="000E61C6" w:rsidRDefault="0041289E">
            <w:pPr>
              <w:spacing w:before="0" w:after="0"/>
              <w:jc w:val="center"/>
              <w:rPr>
                <w:rFonts w:cs="Arial"/>
                <w:sz w:val="24"/>
                <w:szCs w:val="24"/>
              </w:rPr>
            </w:pPr>
            <w:r w:rsidRPr="000E61C6">
              <w:rPr>
                <w:rFonts w:cs="Arial"/>
                <w:sz w:val="24"/>
                <w:szCs w:val="24"/>
              </w:rPr>
              <w:t>72.6</w:t>
            </w:r>
          </w:p>
        </w:tc>
      </w:tr>
      <w:tr w:rsidR="0041289E" w:rsidRPr="000E61C6" w14:paraId="16B66F88" w14:textId="77777777" w:rsidTr="00ED2FD4">
        <w:trPr>
          <w:cantSplit/>
          <w:trHeight w:val="20"/>
        </w:trPr>
        <w:tc>
          <w:tcPr>
            <w:tcW w:w="2311" w:type="pct"/>
            <w:noWrap/>
            <w:vAlign w:val="center"/>
            <w:hideMark/>
          </w:tcPr>
          <w:p w14:paraId="4E3305CA" w14:textId="77777777" w:rsidR="0041289E" w:rsidRPr="000E61C6" w:rsidRDefault="0041289E">
            <w:pPr>
              <w:spacing w:before="0" w:after="0"/>
              <w:rPr>
                <w:rFonts w:cs="Arial"/>
                <w:sz w:val="24"/>
                <w:szCs w:val="24"/>
              </w:rPr>
            </w:pPr>
            <w:r w:rsidRPr="000E61C6">
              <w:rPr>
                <w:rFonts w:cs="Arial"/>
                <w:sz w:val="24"/>
                <w:szCs w:val="24"/>
              </w:rPr>
              <w:t>Stanislaus</w:t>
            </w:r>
          </w:p>
        </w:tc>
        <w:tc>
          <w:tcPr>
            <w:tcW w:w="1345" w:type="pct"/>
            <w:hideMark/>
          </w:tcPr>
          <w:p w14:paraId="1671E762" w14:textId="7923B03E" w:rsidR="0041289E" w:rsidRPr="000E61C6" w:rsidRDefault="0041289E">
            <w:pPr>
              <w:spacing w:before="0" w:after="0"/>
              <w:jc w:val="center"/>
              <w:rPr>
                <w:rFonts w:cs="Arial"/>
                <w:sz w:val="24"/>
                <w:szCs w:val="24"/>
              </w:rPr>
            </w:pPr>
            <w:r w:rsidRPr="000E61C6">
              <w:rPr>
                <w:rFonts w:cs="Arial"/>
                <w:sz w:val="24"/>
                <w:szCs w:val="24"/>
              </w:rPr>
              <w:t>43.8</w:t>
            </w:r>
          </w:p>
        </w:tc>
        <w:tc>
          <w:tcPr>
            <w:tcW w:w="1345" w:type="pct"/>
            <w:hideMark/>
          </w:tcPr>
          <w:p w14:paraId="2AC65BA4" w14:textId="31370FB5" w:rsidR="0041289E" w:rsidRPr="000E61C6" w:rsidRDefault="0041289E">
            <w:pPr>
              <w:spacing w:before="0" w:after="0"/>
              <w:jc w:val="center"/>
              <w:rPr>
                <w:rFonts w:cs="Arial"/>
                <w:sz w:val="24"/>
                <w:szCs w:val="24"/>
              </w:rPr>
            </w:pPr>
            <w:r w:rsidRPr="000E61C6">
              <w:rPr>
                <w:rFonts w:cs="Arial"/>
                <w:sz w:val="24"/>
                <w:szCs w:val="24"/>
              </w:rPr>
              <w:t>50.2</w:t>
            </w:r>
          </w:p>
        </w:tc>
      </w:tr>
      <w:tr w:rsidR="0041289E" w:rsidRPr="000E61C6" w14:paraId="6E311B74" w14:textId="77777777" w:rsidTr="00ED2FD4">
        <w:trPr>
          <w:cantSplit/>
          <w:trHeight w:val="20"/>
        </w:trPr>
        <w:tc>
          <w:tcPr>
            <w:tcW w:w="2311" w:type="pct"/>
            <w:noWrap/>
            <w:vAlign w:val="center"/>
            <w:hideMark/>
          </w:tcPr>
          <w:p w14:paraId="6FE17CC9" w14:textId="77777777" w:rsidR="0041289E" w:rsidRPr="000E61C6" w:rsidRDefault="0041289E">
            <w:pPr>
              <w:spacing w:before="0" w:after="0"/>
              <w:rPr>
                <w:rFonts w:cs="Arial"/>
                <w:sz w:val="24"/>
                <w:szCs w:val="24"/>
              </w:rPr>
            </w:pPr>
            <w:r w:rsidRPr="000E61C6">
              <w:rPr>
                <w:rFonts w:cs="Arial"/>
                <w:sz w:val="24"/>
                <w:szCs w:val="24"/>
              </w:rPr>
              <w:t>Sutter</w:t>
            </w:r>
          </w:p>
        </w:tc>
        <w:tc>
          <w:tcPr>
            <w:tcW w:w="1345" w:type="pct"/>
            <w:hideMark/>
          </w:tcPr>
          <w:p w14:paraId="387D16B1" w14:textId="692D304F" w:rsidR="0041289E" w:rsidRPr="000E61C6" w:rsidRDefault="0041289E">
            <w:pPr>
              <w:spacing w:before="0" w:after="0"/>
              <w:jc w:val="center"/>
              <w:rPr>
                <w:rFonts w:cs="Arial"/>
                <w:sz w:val="24"/>
                <w:szCs w:val="24"/>
              </w:rPr>
            </w:pPr>
            <w:r w:rsidRPr="000E61C6">
              <w:rPr>
                <w:rFonts w:cs="Arial"/>
                <w:sz w:val="24"/>
                <w:szCs w:val="24"/>
              </w:rPr>
              <w:t>54.5</w:t>
            </w:r>
          </w:p>
        </w:tc>
        <w:tc>
          <w:tcPr>
            <w:tcW w:w="1345" w:type="pct"/>
            <w:hideMark/>
          </w:tcPr>
          <w:p w14:paraId="31DC5EE4" w14:textId="5ECE32AC" w:rsidR="0041289E" w:rsidRPr="000E61C6" w:rsidRDefault="0041289E">
            <w:pPr>
              <w:spacing w:before="0" w:after="0"/>
              <w:jc w:val="center"/>
              <w:rPr>
                <w:rFonts w:cs="Arial"/>
                <w:sz w:val="24"/>
                <w:szCs w:val="24"/>
              </w:rPr>
            </w:pPr>
            <w:r w:rsidRPr="000E61C6">
              <w:rPr>
                <w:rFonts w:cs="Arial"/>
                <w:sz w:val="24"/>
                <w:szCs w:val="24"/>
              </w:rPr>
              <w:t>51.4</w:t>
            </w:r>
          </w:p>
        </w:tc>
      </w:tr>
      <w:tr w:rsidR="0041289E" w:rsidRPr="000E61C6" w14:paraId="3E417329" w14:textId="77777777" w:rsidTr="00ED2FD4">
        <w:trPr>
          <w:cantSplit/>
          <w:trHeight w:val="20"/>
        </w:trPr>
        <w:tc>
          <w:tcPr>
            <w:tcW w:w="2311" w:type="pct"/>
            <w:noWrap/>
            <w:vAlign w:val="center"/>
            <w:hideMark/>
          </w:tcPr>
          <w:p w14:paraId="6CF72E0B" w14:textId="77777777" w:rsidR="0041289E" w:rsidRPr="000E61C6" w:rsidRDefault="0041289E">
            <w:pPr>
              <w:spacing w:before="0" w:after="0"/>
              <w:rPr>
                <w:rFonts w:cs="Arial"/>
                <w:sz w:val="24"/>
                <w:szCs w:val="24"/>
              </w:rPr>
            </w:pPr>
            <w:r w:rsidRPr="000E61C6">
              <w:rPr>
                <w:rFonts w:cs="Arial"/>
                <w:sz w:val="24"/>
                <w:szCs w:val="24"/>
              </w:rPr>
              <w:t>Tehama</w:t>
            </w:r>
          </w:p>
        </w:tc>
        <w:tc>
          <w:tcPr>
            <w:tcW w:w="1345" w:type="pct"/>
            <w:hideMark/>
          </w:tcPr>
          <w:p w14:paraId="61AE5467" w14:textId="05A33539" w:rsidR="0041289E" w:rsidRPr="000E61C6" w:rsidRDefault="0041289E">
            <w:pPr>
              <w:spacing w:before="0" w:after="0"/>
              <w:jc w:val="center"/>
              <w:rPr>
                <w:rFonts w:cs="Arial"/>
                <w:sz w:val="24"/>
                <w:szCs w:val="24"/>
              </w:rPr>
            </w:pPr>
            <w:r w:rsidRPr="000E61C6">
              <w:rPr>
                <w:rFonts w:cs="Arial"/>
                <w:sz w:val="24"/>
                <w:szCs w:val="24"/>
              </w:rPr>
              <w:t>52.7</w:t>
            </w:r>
          </w:p>
        </w:tc>
        <w:tc>
          <w:tcPr>
            <w:tcW w:w="1345" w:type="pct"/>
            <w:hideMark/>
          </w:tcPr>
          <w:p w14:paraId="77E8EFB9" w14:textId="277AE885" w:rsidR="0041289E" w:rsidRPr="000E61C6" w:rsidRDefault="0041289E">
            <w:pPr>
              <w:spacing w:before="0" w:after="0"/>
              <w:jc w:val="center"/>
              <w:rPr>
                <w:rFonts w:cs="Arial"/>
                <w:sz w:val="24"/>
                <w:szCs w:val="24"/>
              </w:rPr>
            </w:pPr>
            <w:r w:rsidRPr="000E61C6">
              <w:rPr>
                <w:rFonts w:cs="Arial"/>
                <w:sz w:val="24"/>
                <w:szCs w:val="24"/>
              </w:rPr>
              <w:t>50.3</w:t>
            </w:r>
          </w:p>
        </w:tc>
      </w:tr>
      <w:tr w:rsidR="0041289E" w:rsidRPr="000E61C6" w14:paraId="39D90C37" w14:textId="77777777" w:rsidTr="00ED2FD4">
        <w:trPr>
          <w:cantSplit/>
          <w:trHeight w:val="20"/>
        </w:trPr>
        <w:tc>
          <w:tcPr>
            <w:tcW w:w="2311" w:type="pct"/>
            <w:noWrap/>
            <w:vAlign w:val="center"/>
            <w:hideMark/>
          </w:tcPr>
          <w:p w14:paraId="6FEBB58C" w14:textId="77777777" w:rsidR="0041289E" w:rsidRPr="000E61C6" w:rsidRDefault="0041289E">
            <w:pPr>
              <w:spacing w:before="0" w:after="0"/>
              <w:rPr>
                <w:rFonts w:cs="Arial"/>
                <w:sz w:val="24"/>
                <w:szCs w:val="24"/>
              </w:rPr>
            </w:pPr>
            <w:r w:rsidRPr="000E61C6">
              <w:rPr>
                <w:rFonts w:cs="Arial"/>
                <w:sz w:val="24"/>
                <w:szCs w:val="24"/>
              </w:rPr>
              <w:lastRenderedPageBreak/>
              <w:t>Trinity</w:t>
            </w:r>
          </w:p>
        </w:tc>
        <w:tc>
          <w:tcPr>
            <w:tcW w:w="1345" w:type="pct"/>
            <w:hideMark/>
          </w:tcPr>
          <w:p w14:paraId="40A0AAE7" w14:textId="613D7C1C" w:rsidR="0041289E" w:rsidRPr="000E61C6" w:rsidRDefault="0041289E">
            <w:pPr>
              <w:spacing w:before="0" w:after="0"/>
              <w:jc w:val="center"/>
              <w:rPr>
                <w:rFonts w:cs="Arial"/>
                <w:sz w:val="24"/>
                <w:szCs w:val="24"/>
              </w:rPr>
            </w:pPr>
            <w:r w:rsidRPr="000E61C6">
              <w:rPr>
                <w:rFonts w:cs="Arial"/>
                <w:sz w:val="24"/>
                <w:szCs w:val="24"/>
              </w:rPr>
              <w:t>38.0</w:t>
            </w:r>
          </w:p>
        </w:tc>
        <w:tc>
          <w:tcPr>
            <w:tcW w:w="1345" w:type="pct"/>
            <w:hideMark/>
          </w:tcPr>
          <w:p w14:paraId="6EC9413F" w14:textId="37D0C2CE" w:rsidR="0041289E" w:rsidRPr="000E61C6" w:rsidRDefault="0041289E">
            <w:pPr>
              <w:spacing w:before="0" w:after="0"/>
              <w:jc w:val="center"/>
              <w:rPr>
                <w:rFonts w:cs="Arial"/>
                <w:sz w:val="24"/>
                <w:szCs w:val="24"/>
              </w:rPr>
            </w:pPr>
            <w:r w:rsidRPr="000E61C6">
              <w:rPr>
                <w:rFonts w:cs="Arial"/>
                <w:sz w:val="24"/>
                <w:szCs w:val="24"/>
              </w:rPr>
              <w:t>36.4</w:t>
            </w:r>
          </w:p>
        </w:tc>
      </w:tr>
      <w:tr w:rsidR="0041289E" w:rsidRPr="000E61C6" w14:paraId="0677A8A9" w14:textId="77777777" w:rsidTr="00ED2FD4">
        <w:trPr>
          <w:cantSplit/>
          <w:trHeight w:val="20"/>
        </w:trPr>
        <w:tc>
          <w:tcPr>
            <w:tcW w:w="2311" w:type="pct"/>
            <w:noWrap/>
            <w:vAlign w:val="center"/>
            <w:hideMark/>
          </w:tcPr>
          <w:p w14:paraId="56B67D69" w14:textId="77777777" w:rsidR="0041289E" w:rsidRPr="000E61C6" w:rsidRDefault="0041289E">
            <w:pPr>
              <w:spacing w:before="0" w:after="0"/>
              <w:rPr>
                <w:rFonts w:cs="Arial"/>
                <w:sz w:val="24"/>
                <w:szCs w:val="24"/>
              </w:rPr>
            </w:pPr>
            <w:r w:rsidRPr="000E61C6">
              <w:rPr>
                <w:rFonts w:cs="Arial"/>
                <w:sz w:val="24"/>
                <w:szCs w:val="24"/>
              </w:rPr>
              <w:t>Tulare</w:t>
            </w:r>
          </w:p>
        </w:tc>
        <w:tc>
          <w:tcPr>
            <w:tcW w:w="1345" w:type="pct"/>
            <w:hideMark/>
          </w:tcPr>
          <w:p w14:paraId="31F60069" w14:textId="0ECF250D" w:rsidR="0041289E" w:rsidRPr="000E61C6" w:rsidRDefault="0041289E">
            <w:pPr>
              <w:spacing w:before="0" w:after="0"/>
              <w:jc w:val="center"/>
              <w:rPr>
                <w:rFonts w:cs="Arial"/>
                <w:sz w:val="24"/>
                <w:szCs w:val="24"/>
              </w:rPr>
            </w:pPr>
            <w:r w:rsidRPr="000E61C6">
              <w:rPr>
                <w:rFonts w:cs="Arial"/>
                <w:sz w:val="24"/>
                <w:szCs w:val="24"/>
              </w:rPr>
              <w:t>72.1</w:t>
            </w:r>
          </w:p>
        </w:tc>
        <w:tc>
          <w:tcPr>
            <w:tcW w:w="1345" w:type="pct"/>
            <w:hideMark/>
          </w:tcPr>
          <w:p w14:paraId="457A78C3" w14:textId="768DC523" w:rsidR="0041289E" w:rsidRPr="000E61C6" w:rsidRDefault="0041289E">
            <w:pPr>
              <w:spacing w:before="0" w:after="0"/>
              <w:jc w:val="center"/>
              <w:rPr>
                <w:rFonts w:cs="Arial"/>
                <w:sz w:val="24"/>
                <w:szCs w:val="24"/>
              </w:rPr>
            </w:pPr>
            <w:r w:rsidRPr="000E61C6">
              <w:rPr>
                <w:rFonts w:cs="Arial"/>
                <w:sz w:val="24"/>
                <w:szCs w:val="24"/>
              </w:rPr>
              <w:t>74.3</w:t>
            </w:r>
          </w:p>
        </w:tc>
      </w:tr>
      <w:tr w:rsidR="0041289E" w:rsidRPr="000E61C6" w14:paraId="577BF1CA" w14:textId="77777777" w:rsidTr="00ED2FD4">
        <w:trPr>
          <w:cantSplit/>
          <w:trHeight w:val="20"/>
        </w:trPr>
        <w:tc>
          <w:tcPr>
            <w:tcW w:w="2311" w:type="pct"/>
            <w:noWrap/>
            <w:vAlign w:val="center"/>
            <w:hideMark/>
          </w:tcPr>
          <w:p w14:paraId="378E0A60" w14:textId="77777777" w:rsidR="0041289E" w:rsidRPr="000E61C6" w:rsidRDefault="0041289E">
            <w:pPr>
              <w:spacing w:before="0" w:after="0"/>
              <w:rPr>
                <w:rFonts w:cs="Arial"/>
                <w:sz w:val="24"/>
                <w:szCs w:val="24"/>
              </w:rPr>
            </w:pPr>
            <w:r w:rsidRPr="000E61C6">
              <w:rPr>
                <w:rFonts w:cs="Arial"/>
                <w:sz w:val="24"/>
                <w:szCs w:val="24"/>
              </w:rPr>
              <w:t>Tuolumne</w:t>
            </w:r>
          </w:p>
        </w:tc>
        <w:tc>
          <w:tcPr>
            <w:tcW w:w="1345" w:type="pct"/>
            <w:hideMark/>
          </w:tcPr>
          <w:p w14:paraId="5F30DA71" w14:textId="3BCD2642" w:rsidR="0041289E" w:rsidRPr="000E61C6" w:rsidRDefault="0041289E">
            <w:pPr>
              <w:spacing w:before="0" w:after="0"/>
              <w:jc w:val="center"/>
              <w:rPr>
                <w:rFonts w:cs="Arial"/>
                <w:sz w:val="24"/>
                <w:szCs w:val="24"/>
              </w:rPr>
            </w:pPr>
            <w:r w:rsidRPr="000E61C6">
              <w:rPr>
                <w:rFonts w:cs="Arial"/>
                <w:sz w:val="24"/>
                <w:szCs w:val="24"/>
              </w:rPr>
              <w:t>66.3</w:t>
            </w:r>
          </w:p>
        </w:tc>
        <w:tc>
          <w:tcPr>
            <w:tcW w:w="1345" w:type="pct"/>
            <w:hideMark/>
          </w:tcPr>
          <w:p w14:paraId="70390B85" w14:textId="628B3AE7" w:rsidR="0041289E" w:rsidRPr="000E61C6" w:rsidRDefault="0041289E">
            <w:pPr>
              <w:spacing w:before="0" w:after="0"/>
              <w:jc w:val="center"/>
              <w:rPr>
                <w:rFonts w:cs="Arial"/>
                <w:sz w:val="24"/>
                <w:szCs w:val="24"/>
              </w:rPr>
            </w:pPr>
            <w:r w:rsidRPr="000E61C6">
              <w:rPr>
                <w:rFonts w:cs="Arial"/>
                <w:sz w:val="24"/>
                <w:szCs w:val="24"/>
              </w:rPr>
              <w:t>55.3</w:t>
            </w:r>
          </w:p>
        </w:tc>
      </w:tr>
      <w:tr w:rsidR="0041289E" w:rsidRPr="000E61C6" w14:paraId="4E01AF50" w14:textId="77777777" w:rsidTr="00ED2FD4">
        <w:trPr>
          <w:cantSplit/>
          <w:trHeight w:val="20"/>
        </w:trPr>
        <w:tc>
          <w:tcPr>
            <w:tcW w:w="2311" w:type="pct"/>
            <w:noWrap/>
            <w:vAlign w:val="center"/>
            <w:hideMark/>
          </w:tcPr>
          <w:p w14:paraId="48F7B19E" w14:textId="77777777" w:rsidR="0041289E" w:rsidRPr="000E61C6" w:rsidRDefault="0041289E">
            <w:pPr>
              <w:spacing w:before="0" w:after="0"/>
              <w:rPr>
                <w:rFonts w:cs="Arial"/>
                <w:sz w:val="24"/>
                <w:szCs w:val="24"/>
              </w:rPr>
            </w:pPr>
            <w:r w:rsidRPr="000E61C6">
              <w:rPr>
                <w:rFonts w:cs="Arial"/>
                <w:sz w:val="24"/>
                <w:szCs w:val="24"/>
              </w:rPr>
              <w:t>Ventura</w:t>
            </w:r>
          </w:p>
        </w:tc>
        <w:tc>
          <w:tcPr>
            <w:tcW w:w="1345" w:type="pct"/>
            <w:hideMark/>
          </w:tcPr>
          <w:p w14:paraId="6165CF11" w14:textId="48419734" w:rsidR="0041289E" w:rsidRPr="000E61C6" w:rsidRDefault="0041289E">
            <w:pPr>
              <w:spacing w:before="0" w:after="0"/>
              <w:jc w:val="center"/>
              <w:rPr>
                <w:rFonts w:cs="Arial"/>
                <w:sz w:val="24"/>
                <w:szCs w:val="24"/>
              </w:rPr>
            </w:pPr>
            <w:r w:rsidRPr="000E61C6">
              <w:rPr>
                <w:rFonts w:cs="Arial"/>
                <w:sz w:val="24"/>
                <w:szCs w:val="24"/>
              </w:rPr>
              <w:t>58.6</w:t>
            </w:r>
          </w:p>
        </w:tc>
        <w:tc>
          <w:tcPr>
            <w:tcW w:w="1345" w:type="pct"/>
            <w:hideMark/>
          </w:tcPr>
          <w:p w14:paraId="19C5A2C2" w14:textId="125F8C15" w:rsidR="0041289E" w:rsidRPr="000E61C6" w:rsidRDefault="0041289E">
            <w:pPr>
              <w:spacing w:before="0" w:after="0"/>
              <w:jc w:val="center"/>
              <w:rPr>
                <w:rFonts w:cs="Arial"/>
                <w:sz w:val="24"/>
                <w:szCs w:val="24"/>
              </w:rPr>
            </w:pPr>
            <w:r w:rsidRPr="000E61C6">
              <w:rPr>
                <w:rFonts w:cs="Arial"/>
                <w:sz w:val="24"/>
                <w:szCs w:val="24"/>
              </w:rPr>
              <w:t>60.1</w:t>
            </w:r>
          </w:p>
        </w:tc>
      </w:tr>
      <w:tr w:rsidR="0041289E" w:rsidRPr="000E61C6" w14:paraId="1E4F878C" w14:textId="77777777" w:rsidTr="00ED2FD4">
        <w:trPr>
          <w:cantSplit/>
          <w:trHeight w:val="20"/>
        </w:trPr>
        <w:tc>
          <w:tcPr>
            <w:tcW w:w="2311" w:type="pct"/>
            <w:noWrap/>
            <w:vAlign w:val="center"/>
            <w:hideMark/>
          </w:tcPr>
          <w:p w14:paraId="31AF6ACD" w14:textId="77777777" w:rsidR="0041289E" w:rsidRPr="000E61C6" w:rsidRDefault="0041289E">
            <w:pPr>
              <w:spacing w:before="0" w:after="0"/>
              <w:rPr>
                <w:rFonts w:cs="Arial"/>
                <w:sz w:val="24"/>
                <w:szCs w:val="24"/>
              </w:rPr>
            </w:pPr>
            <w:r w:rsidRPr="000E61C6">
              <w:rPr>
                <w:rFonts w:cs="Arial"/>
                <w:sz w:val="24"/>
                <w:szCs w:val="24"/>
              </w:rPr>
              <w:t>Yolo</w:t>
            </w:r>
          </w:p>
        </w:tc>
        <w:tc>
          <w:tcPr>
            <w:tcW w:w="1345" w:type="pct"/>
            <w:hideMark/>
          </w:tcPr>
          <w:p w14:paraId="31A1130A" w14:textId="17528EF1" w:rsidR="0041289E" w:rsidRPr="000E61C6" w:rsidRDefault="0041289E">
            <w:pPr>
              <w:spacing w:before="0" w:after="0"/>
              <w:jc w:val="center"/>
              <w:rPr>
                <w:rFonts w:cs="Arial"/>
                <w:sz w:val="24"/>
                <w:szCs w:val="24"/>
              </w:rPr>
            </w:pPr>
            <w:r w:rsidRPr="000E61C6">
              <w:rPr>
                <w:rFonts w:cs="Arial"/>
                <w:sz w:val="24"/>
                <w:szCs w:val="24"/>
              </w:rPr>
              <w:t>60.3</w:t>
            </w:r>
          </w:p>
        </w:tc>
        <w:tc>
          <w:tcPr>
            <w:tcW w:w="1345" w:type="pct"/>
            <w:hideMark/>
          </w:tcPr>
          <w:p w14:paraId="0B6434F0" w14:textId="3FBD7701" w:rsidR="0041289E" w:rsidRPr="000E61C6" w:rsidRDefault="0041289E">
            <w:pPr>
              <w:spacing w:before="0" w:after="0"/>
              <w:jc w:val="center"/>
              <w:rPr>
                <w:rFonts w:cs="Arial"/>
                <w:sz w:val="24"/>
                <w:szCs w:val="24"/>
              </w:rPr>
            </w:pPr>
            <w:r w:rsidRPr="000E61C6">
              <w:rPr>
                <w:rFonts w:cs="Arial"/>
                <w:sz w:val="24"/>
                <w:szCs w:val="24"/>
              </w:rPr>
              <w:t>72.5</w:t>
            </w:r>
          </w:p>
        </w:tc>
      </w:tr>
      <w:tr w:rsidR="0041289E" w:rsidRPr="000E61C6" w14:paraId="0644012D" w14:textId="77777777" w:rsidTr="00ED2FD4">
        <w:trPr>
          <w:cantSplit/>
          <w:trHeight w:val="20"/>
        </w:trPr>
        <w:tc>
          <w:tcPr>
            <w:tcW w:w="2311" w:type="pct"/>
            <w:noWrap/>
            <w:vAlign w:val="center"/>
            <w:hideMark/>
          </w:tcPr>
          <w:p w14:paraId="6C0FCDB7" w14:textId="77777777" w:rsidR="0041289E" w:rsidRPr="000E61C6" w:rsidRDefault="0041289E">
            <w:pPr>
              <w:spacing w:before="0" w:after="0"/>
              <w:rPr>
                <w:rFonts w:cs="Arial"/>
                <w:sz w:val="24"/>
                <w:szCs w:val="24"/>
              </w:rPr>
            </w:pPr>
            <w:r w:rsidRPr="000E61C6">
              <w:rPr>
                <w:rFonts w:cs="Arial"/>
                <w:sz w:val="24"/>
                <w:szCs w:val="24"/>
              </w:rPr>
              <w:t>Yuba</w:t>
            </w:r>
          </w:p>
        </w:tc>
        <w:tc>
          <w:tcPr>
            <w:tcW w:w="1345" w:type="pct"/>
            <w:hideMark/>
          </w:tcPr>
          <w:p w14:paraId="3553C6BD" w14:textId="5542805A" w:rsidR="0041289E" w:rsidRPr="000E61C6" w:rsidRDefault="0041289E">
            <w:pPr>
              <w:spacing w:before="0" w:after="0"/>
              <w:jc w:val="center"/>
              <w:rPr>
                <w:rFonts w:cs="Arial"/>
                <w:sz w:val="24"/>
                <w:szCs w:val="24"/>
              </w:rPr>
            </w:pPr>
            <w:r w:rsidRPr="000E61C6">
              <w:rPr>
                <w:rFonts w:cs="Arial"/>
                <w:sz w:val="24"/>
                <w:szCs w:val="24"/>
              </w:rPr>
              <w:t>48.2</w:t>
            </w:r>
          </w:p>
        </w:tc>
        <w:tc>
          <w:tcPr>
            <w:tcW w:w="1345" w:type="pct"/>
            <w:hideMark/>
          </w:tcPr>
          <w:p w14:paraId="69FC11CE" w14:textId="7A7D9B58" w:rsidR="0041289E" w:rsidRPr="000E61C6" w:rsidRDefault="0041289E">
            <w:pPr>
              <w:spacing w:before="0" w:after="0"/>
              <w:jc w:val="center"/>
              <w:rPr>
                <w:rFonts w:cs="Arial"/>
                <w:sz w:val="24"/>
                <w:szCs w:val="24"/>
              </w:rPr>
            </w:pPr>
            <w:r w:rsidRPr="000E61C6">
              <w:rPr>
                <w:rFonts w:cs="Arial"/>
                <w:sz w:val="24"/>
                <w:szCs w:val="24"/>
              </w:rPr>
              <w:t>47.4</w:t>
            </w:r>
          </w:p>
        </w:tc>
      </w:tr>
      <w:tr w:rsidR="0041289E" w:rsidRPr="000E61C6" w14:paraId="53E02C5B" w14:textId="77777777" w:rsidTr="00ED2FD4">
        <w:trPr>
          <w:cantSplit/>
          <w:trHeight w:val="20"/>
        </w:trPr>
        <w:tc>
          <w:tcPr>
            <w:tcW w:w="2311" w:type="pct"/>
            <w:noWrap/>
            <w:vAlign w:val="center"/>
            <w:hideMark/>
          </w:tcPr>
          <w:p w14:paraId="79EDE00E" w14:textId="77777777" w:rsidR="0041289E" w:rsidRPr="000E61C6" w:rsidRDefault="0041289E">
            <w:pPr>
              <w:spacing w:before="0" w:after="0"/>
              <w:rPr>
                <w:rFonts w:cs="Arial"/>
                <w:b/>
                <w:sz w:val="24"/>
                <w:szCs w:val="24"/>
              </w:rPr>
            </w:pPr>
            <w:r w:rsidRPr="000E61C6">
              <w:rPr>
                <w:rFonts w:cs="Arial"/>
                <w:b/>
                <w:sz w:val="24"/>
                <w:szCs w:val="24"/>
              </w:rPr>
              <w:t>Statewide</w:t>
            </w:r>
          </w:p>
        </w:tc>
        <w:tc>
          <w:tcPr>
            <w:tcW w:w="1345" w:type="pct"/>
            <w:hideMark/>
          </w:tcPr>
          <w:p w14:paraId="35B96895" w14:textId="7342DD80" w:rsidR="0041289E" w:rsidRPr="000E61C6" w:rsidRDefault="0041289E">
            <w:pPr>
              <w:spacing w:before="0" w:after="0"/>
              <w:jc w:val="center"/>
              <w:rPr>
                <w:rFonts w:cs="Arial"/>
                <w:b/>
                <w:sz w:val="24"/>
                <w:szCs w:val="24"/>
              </w:rPr>
            </w:pPr>
            <w:r w:rsidRPr="000E61C6">
              <w:rPr>
                <w:rFonts w:cs="Arial"/>
                <w:b/>
                <w:sz w:val="24"/>
                <w:szCs w:val="24"/>
              </w:rPr>
              <w:t>65.8</w:t>
            </w:r>
          </w:p>
        </w:tc>
        <w:tc>
          <w:tcPr>
            <w:tcW w:w="1345" w:type="pct"/>
            <w:hideMark/>
          </w:tcPr>
          <w:p w14:paraId="24EDDA65" w14:textId="67386B69" w:rsidR="0041289E" w:rsidRPr="000E61C6" w:rsidRDefault="0041289E">
            <w:pPr>
              <w:spacing w:before="0" w:after="0"/>
              <w:jc w:val="center"/>
              <w:rPr>
                <w:rFonts w:cs="Arial"/>
                <w:b/>
                <w:sz w:val="24"/>
                <w:szCs w:val="24"/>
              </w:rPr>
            </w:pPr>
            <w:r w:rsidRPr="000E61C6">
              <w:rPr>
                <w:rFonts w:cs="Arial"/>
                <w:b/>
                <w:sz w:val="24"/>
                <w:szCs w:val="24"/>
              </w:rPr>
              <w:t>71.8</w:t>
            </w:r>
          </w:p>
        </w:tc>
      </w:tr>
    </w:tbl>
    <w:p w14:paraId="47E4EB73" w14:textId="1C82B98B" w:rsidR="0041289E" w:rsidRPr="000E61C6" w:rsidRDefault="0041289E">
      <w:pPr>
        <w:pStyle w:val="NoFormatting"/>
        <w:spacing w:before="240" w:after="240"/>
      </w:pPr>
      <w:bookmarkStart w:id="84" w:name="_Hlk106652940"/>
      <w:r w:rsidRPr="000E61C6">
        <w:t>Table</w:t>
      </w:r>
      <w:r w:rsidR="00F74E1D" w:rsidRPr="000E61C6">
        <w:t xml:space="preserve"> </w:t>
      </w:r>
      <w:r w:rsidRPr="000E61C6">
        <w:t>13</w:t>
      </w:r>
      <w:r w:rsidR="00F74E1D" w:rsidRPr="000E61C6">
        <w:t xml:space="preserve"> </w:t>
      </w:r>
      <w:r w:rsidRPr="000E61C6">
        <w:t>contains</w:t>
      </w:r>
      <w:r w:rsidR="00F74E1D" w:rsidRPr="000E61C6">
        <w:t xml:space="preserve"> </w:t>
      </w:r>
      <w:r w:rsidRPr="000E61C6">
        <w:t>a</w:t>
      </w:r>
      <w:r w:rsidR="00F74E1D" w:rsidRPr="000E61C6">
        <w:t xml:space="preserve"> </w:t>
      </w:r>
      <w:r w:rsidRPr="000E61C6">
        <w:t>three-year</w:t>
      </w:r>
      <w:r w:rsidR="00F74E1D" w:rsidRPr="000E61C6">
        <w:t xml:space="preserve"> </w:t>
      </w:r>
      <w:r w:rsidRPr="000E61C6">
        <w:t>view</w:t>
      </w:r>
      <w:r w:rsidR="00F74E1D" w:rsidRPr="000E61C6">
        <w:t xml:space="preserve"> </w:t>
      </w:r>
      <w:r w:rsidRPr="000E61C6">
        <w:t>of</w:t>
      </w:r>
      <w:r w:rsidR="00F74E1D" w:rsidRPr="000E61C6">
        <w:t xml:space="preserve"> </w:t>
      </w:r>
      <w:r w:rsidRPr="000E61C6">
        <w:t>the</w:t>
      </w:r>
      <w:r w:rsidR="00F74E1D" w:rsidRPr="000E61C6">
        <w:t xml:space="preserve"> </w:t>
      </w:r>
      <w:r w:rsidRPr="000E61C6">
        <w:t>adjusted</w:t>
      </w:r>
      <w:r w:rsidR="00F74E1D" w:rsidRPr="000E61C6">
        <w:t xml:space="preserve"> </w:t>
      </w:r>
      <w:r w:rsidRPr="000E61C6">
        <w:t>cohort</w:t>
      </w:r>
      <w:r w:rsidR="00F74E1D" w:rsidRPr="000E61C6">
        <w:t xml:space="preserve"> </w:t>
      </w:r>
      <w:r w:rsidRPr="000E61C6">
        <w:t>graduation</w:t>
      </w:r>
      <w:r w:rsidR="00F74E1D" w:rsidRPr="000E61C6">
        <w:t xml:space="preserve"> </w:t>
      </w:r>
      <w:r w:rsidRPr="000E61C6">
        <w:t>rate</w:t>
      </w:r>
      <w:r w:rsidR="00F74E1D" w:rsidRPr="000E61C6">
        <w:t xml:space="preserve"> </w:t>
      </w:r>
      <w:r w:rsidRPr="000E61C6">
        <w:t>(ACGR)</w:t>
      </w:r>
      <w:r w:rsidRPr="000E61C6">
        <w:rPr>
          <w:rStyle w:val="EndnoteReference"/>
        </w:rPr>
        <w:endnoteReference w:id="11"/>
      </w:r>
      <w:r w:rsidR="00F74E1D" w:rsidRPr="000E61C6">
        <w:t xml:space="preserve"> </w:t>
      </w:r>
      <w:r w:rsidRPr="000E61C6">
        <w:t>for</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as</w:t>
      </w:r>
      <w:r w:rsidR="00F74E1D" w:rsidRPr="000E61C6">
        <w:t xml:space="preserve"> </w:t>
      </w:r>
      <w:r w:rsidRPr="000E61C6">
        <w:t>well</w:t>
      </w:r>
      <w:r w:rsidR="00F74E1D" w:rsidRPr="000E61C6">
        <w:t xml:space="preserve"> </w:t>
      </w:r>
      <w:r w:rsidRPr="000E61C6">
        <w:t>as</w:t>
      </w:r>
      <w:r w:rsidR="00F74E1D" w:rsidRPr="000E61C6">
        <w:t xml:space="preserve"> </w:t>
      </w:r>
      <w:r w:rsidRPr="000E61C6">
        <w:t>the</w:t>
      </w:r>
      <w:r w:rsidR="00F74E1D" w:rsidRPr="000E61C6">
        <w:t xml:space="preserve"> </w:t>
      </w:r>
      <w:r w:rsidRPr="000E61C6">
        <w:t>change</w:t>
      </w:r>
      <w:r w:rsidR="00F74E1D" w:rsidRPr="000E61C6">
        <w:t xml:space="preserve"> </w:t>
      </w:r>
      <w:r w:rsidRPr="000E61C6">
        <w:t>in</w:t>
      </w:r>
      <w:r w:rsidR="00F74E1D" w:rsidRPr="000E61C6">
        <w:t xml:space="preserve"> </w:t>
      </w:r>
      <w:r w:rsidRPr="000E61C6">
        <w:t>graduation</w:t>
      </w:r>
      <w:r w:rsidR="00F74E1D" w:rsidRPr="000E61C6">
        <w:t xml:space="preserve"> </w:t>
      </w:r>
      <w:r w:rsidRPr="000E61C6">
        <w:t>rates</w:t>
      </w:r>
      <w:r w:rsidR="00F74E1D" w:rsidRPr="000E61C6">
        <w:t xml:space="preserve"> </w:t>
      </w:r>
      <w:r w:rsidRPr="000E61C6">
        <w:t>from</w:t>
      </w:r>
      <w:r w:rsidR="00F74E1D" w:rsidRPr="000E61C6">
        <w:t xml:space="preserve"> </w:t>
      </w:r>
      <w:r w:rsidRPr="000E61C6">
        <w:t>2020</w:t>
      </w:r>
      <w:r w:rsidR="00F74E1D" w:rsidRPr="000E61C6">
        <w:t xml:space="preserve"> </w:t>
      </w:r>
      <w:r w:rsidRPr="000E61C6">
        <w:t>to</w:t>
      </w:r>
      <w:r w:rsidR="00F74E1D" w:rsidRPr="000E61C6">
        <w:t xml:space="preserve"> </w:t>
      </w:r>
      <w:r w:rsidRPr="000E61C6">
        <w:t>2021</w:t>
      </w:r>
      <w:r w:rsidR="00F74E1D" w:rsidRPr="000E61C6">
        <w:t xml:space="preserve"> </w:t>
      </w:r>
      <w:r w:rsidRPr="000E61C6">
        <w:t>(one-year</w:t>
      </w:r>
      <w:r w:rsidR="00F74E1D" w:rsidRPr="000E61C6">
        <w:t xml:space="preserve"> </w:t>
      </w:r>
      <w:r w:rsidRPr="000E61C6">
        <w:t>change)</w:t>
      </w:r>
      <w:r w:rsidR="00F74E1D" w:rsidRPr="000E61C6">
        <w:t xml:space="preserve"> </w:t>
      </w:r>
      <w:r w:rsidRPr="000E61C6">
        <w:t>and</w:t>
      </w:r>
      <w:r w:rsidR="00F74E1D" w:rsidRPr="000E61C6">
        <w:t xml:space="preserve"> </w:t>
      </w:r>
      <w:r w:rsidRPr="000E61C6">
        <w:t>from</w:t>
      </w:r>
      <w:r w:rsidR="00F74E1D" w:rsidRPr="000E61C6">
        <w:t xml:space="preserve"> </w:t>
      </w:r>
      <w:r w:rsidRPr="000E61C6">
        <w:t>2019</w:t>
      </w:r>
      <w:r w:rsidR="00F74E1D" w:rsidRPr="000E61C6">
        <w:t xml:space="preserve"> </w:t>
      </w:r>
      <w:r w:rsidRPr="000E61C6">
        <w:t>to</w:t>
      </w:r>
      <w:r w:rsidR="00F74E1D" w:rsidRPr="000E61C6">
        <w:t xml:space="preserve"> </w:t>
      </w:r>
      <w:r w:rsidRPr="000E61C6">
        <w:t>2021</w:t>
      </w:r>
      <w:r w:rsidR="00F74E1D" w:rsidRPr="000E61C6">
        <w:t xml:space="preserve"> </w:t>
      </w:r>
      <w:r w:rsidRPr="000E61C6">
        <w:t>(two-year</w:t>
      </w:r>
      <w:r w:rsidR="00F74E1D" w:rsidRPr="000E61C6">
        <w:t xml:space="preserve"> </w:t>
      </w:r>
      <w:r w:rsidRPr="000E61C6">
        <w:t>change).</w:t>
      </w:r>
      <w:r w:rsidR="00F74E1D" w:rsidRPr="000E61C6">
        <w:t xml:space="preserve"> </w:t>
      </w:r>
    </w:p>
    <w:p w14:paraId="617F7FA0" w14:textId="5DA5227D" w:rsidR="0041289E" w:rsidRPr="000E61C6" w:rsidRDefault="0041289E" w:rsidP="00445362">
      <w:pPr>
        <w:pStyle w:val="Heading4"/>
      </w:pPr>
      <w:bookmarkStart w:id="85" w:name="_Toc97539972"/>
      <w:bookmarkStart w:id="86" w:name="_Toc110243283"/>
      <w:bookmarkStart w:id="87" w:name="_Toc115854154"/>
      <w:bookmarkStart w:id="88" w:name="_Hlk106652924"/>
      <w:bookmarkEnd w:id="84"/>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13</w:t>
      </w:r>
      <w:r w:rsidRPr="000E61C6">
        <w:rPr>
          <w:noProof/>
        </w:rPr>
        <w:fldChar w:fldCharType="end"/>
      </w:r>
      <w:r w:rsidRPr="000E61C6">
        <w:t>:</w:t>
      </w:r>
      <w:r w:rsidR="00F74E1D" w:rsidRPr="000E61C6">
        <w:t xml:space="preserve"> </w:t>
      </w:r>
      <w:r w:rsidRPr="000E61C6">
        <w:t>Four</w:t>
      </w:r>
      <w:r w:rsidR="00FD6D92" w:rsidRPr="000E61C6">
        <w:t>-</w:t>
      </w:r>
      <w:r w:rsidRPr="000E61C6">
        <w:t>Year</w:t>
      </w:r>
      <w:r w:rsidR="00F74E1D" w:rsidRPr="000E61C6">
        <w:t xml:space="preserve"> </w:t>
      </w:r>
      <w:r w:rsidRPr="000E61C6">
        <w:t>Adjusted</w:t>
      </w:r>
      <w:r w:rsidR="00F74E1D" w:rsidRPr="000E61C6">
        <w:t xml:space="preserve"> </w:t>
      </w:r>
      <w:r w:rsidRPr="000E61C6">
        <w:t>Cohort</w:t>
      </w:r>
      <w:r w:rsidR="00F74E1D" w:rsidRPr="000E61C6">
        <w:t xml:space="preserve"> </w:t>
      </w:r>
      <w:r w:rsidRPr="000E61C6">
        <w:t>Graduation</w:t>
      </w:r>
      <w:r w:rsidR="00F74E1D" w:rsidRPr="000E61C6">
        <w:t xml:space="preserve"> </w:t>
      </w:r>
      <w:r w:rsidRPr="000E61C6">
        <w:t>Rate</w:t>
      </w:r>
      <w:r w:rsidR="00F74E1D" w:rsidRPr="000E61C6">
        <w:t xml:space="preserve"> </w:t>
      </w:r>
      <w:r w:rsidRPr="000E61C6">
        <w:t>for</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between</w:t>
      </w:r>
      <w:r w:rsidR="00F74E1D" w:rsidRPr="000E61C6">
        <w:t xml:space="preserve"> </w:t>
      </w:r>
      <w:r w:rsidRPr="000E61C6">
        <w:t>2019</w:t>
      </w:r>
      <w:r w:rsidR="00F74E1D" w:rsidRPr="000E61C6">
        <w:t xml:space="preserve"> </w:t>
      </w:r>
      <w:r w:rsidRPr="000E61C6">
        <w:t>and</w:t>
      </w:r>
      <w:r w:rsidR="00F74E1D" w:rsidRPr="000E61C6">
        <w:t xml:space="preserve"> </w:t>
      </w:r>
      <w:r w:rsidRPr="000E61C6">
        <w:t>2021</w:t>
      </w:r>
      <w:bookmarkEnd w:id="85"/>
      <w:bookmarkEnd w:id="86"/>
      <w:bookmarkEnd w:id="87"/>
    </w:p>
    <w:tbl>
      <w:tblPr>
        <w:tblStyle w:val="TableGrid"/>
        <w:tblW w:w="5000" w:type="pct"/>
        <w:tblLook w:val="04A0" w:firstRow="1" w:lastRow="0" w:firstColumn="1" w:lastColumn="0" w:noHBand="0" w:noVBand="1"/>
        <w:tblDescription w:val="This table contains the high school graduation rates for foster youth and non-foster youth for 2019, 2020, and 2021. "/>
      </w:tblPr>
      <w:tblGrid>
        <w:gridCol w:w="1519"/>
        <w:gridCol w:w="1017"/>
        <w:gridCol w:w="1152"/>
        <w:gridCol w:w="1152"/>
        <w:gridCol w:w="2199"/>
        <w:gridCol w:w="2311"/>
      </w:tblGrid>
      <w:tr w:rsidR="0041289E" w:rsidRPr="000E61C6" w14:paraId="0FC42CBD" w14:textId="77777777" w:rsidTr="00ED2FD4">
        <w:trPr>
          <w:cantSplit/>
          <w:trHeight w:val="20"/>
          <w:tblHeader/>
        </w:trPr>
        <w:tc>
          <w:tcPr>
            <w:tcW w:w="812" w:type="pct"/>
            <w:shd w:val="clear" w:color="auto" w:fill="D9D9D9" w:themeFill="background1" w:themeFillShade="D9"/>
            <w:vAlign w:val="center"/>
          </w:tcPr>
          <w:p w14:paraId="735005DF" w14:textId="0630F734" w:rsidR="0041289E" w:rsidRPr="000E61C6" w:rsidRDefault="0041289E">
            <w:pPr>
              <w:spacing w:before="0" w:after="0"/>
              <w:jc w:val="center"/>
              <w:rPr>
                <w:rFonts w:cs="Arial"/>
                <w:b/>
                <w:sz w:val="24"/>
                <w:szCs w:val="24"/>
              </w:rPr>
            </w:pPr>
            <w:r w:rsidRPr="000E61C6">
              <w:rPr>
                <w:rFonts w:cs="Arial"/>
                <w:b/>
                <w:sz w:val="24"/>
                <w:szCs w:val="24"/>
              </w:rPr>
              <w:t>Student</w:t>
            </w:r>
            <w:r w:rsidR="00F74E1D" w:rsidRPr="000E61C6">
              <w:rPr>
                <w:rFonts w:cs="Arial"/>
                <w:b/>
                <w:sz w:val="24"/>
                <w:szCs w:val="24"/>
              </w:rPr>
              <w:t xml:space="preserve"> </w:t>
            </w:r>
            <w:r w:rsidRPr="000E61C6">
              <w:rPr>
                <w:rFonts w:cs="Arial"/>
                <w:b/>
                <w:sz w:val="24"/>
                <w:szCs w:val="24"/>
              </w:rPr>
              <w:t>Group</w:t>
            </w:r>
          </w:p>
        </w:tc>
        <w:tc>
          <w:tcPr>
            <w:tcW w:w="544" w:type="pct"/>
            <w:shd w:val="clear" w:color="auto" w:fill="D9D9D9" w:themeFill="background1" w:themeFillShade="D9"/>
            <w:vAlign w:val="center"/>
          </w:tcPr>
          <w:p w14:paraId="36F72020" w14:textId="030C2DB2" w:rsidR="0041289E" w:rsidRPr="000E61C6" w:rsidRDefault="0041289E">
            <w:pPr>
              <w:spacing w:before="0" w:after="0"/>
              <w:jc w:val="center"/>
              <w:rPr>
                <w:rFonts w:cs="Arial"/>
                <w:b/>
                <w:sz w:val="24"/>
                <w:szCs w:val="24"/>
              </w:rPr>
            </w:pPr>
            <w:r w:rsidRPr="000E61C6">
              <w:rPr>
                <w:rFonts w:cs="Arial"/>
                <w:b/>
                <w:sz w:val="24"/>
                <w:szCs w:val="24"/>
              </w:rPr>
              <w:t>2019</w:t>
            </w:r>
            <w:r w:rsidRPr="000E61C6">
              <w:rPr>
                <w:rFonts w:cs="Arial"/>
                <w:b/>
                <w:sz w:val="24"/>
                <w:szCs w:val="24"/>
              </w:rPr>
              <w:br/>
              <w:t>(%)</w:t>
            </w:r>
          </w:p>
        </w:tc>
        <w:tc>
          <w:tcPr>
            <w:tcW w:w="616" w:type="pct"/>
            <w:shd w:val="clear" w:color="auto" w:fill="D9D9D9" w:themeFill="background1" w:themeFillShade="D9"/>
            <w:vAlign w:val="center"/>
          </w:tcPr>
          <w:p w14:paraId="08A823AD" w14:textId="19000AAE" w:rsidR="0041289E" w:rsidRPr="000E61C6" w:rsidRDefault="0041289E">
            <w:pPr>
              <w:spacing w:before="0" w:after="0"/>
              <w:jc w:val="center"/>
              <w:rPr>
                <w:rFonts w:cs="Arial"/>
                <w:b/>
                <w:sz w:val="24"/>
                <w:szCs w:val="24"/>
              </w:rPr>
            </w:pPr>
            <w:r w:rsidRPr="000E61C6">
              <w:rPr>
                <w:rFonts w:cs="Arial"/>
                <w:b/>
                <w:sz w:val="24"/>
                <w:szCs w:val="24"/>
              </w:rPr>
              <w:t>2020</w:t>
            </w:r>
            <w:r w:rsidRPr="000E61C6">
              <w:rPr>
                <w:rFonts w:cs="Arial"/>
                <w:b/>
                <w:sz w:val="24"/>
                <w:szCs w:val="24"/>
              </w:rPr>
              <w:br/>
              <w:t>(%)</w:t>
            </w:r>
          </w:p>
        </w:tc>
        <w:tc>
          <w:tcPr>
            <w:tcW w:w="616" w:type="pct"/>
            <w:shd w:val="clear" w:color="auto" w:fill="D9D9D9" w:themeFill="background1" w:themeFillShade="D9"/>
            <w:vAlign w:val="center"/>
          </w:tcPr>
          <w:p w14:paraId="3D600C79" w14:textId="5A46FFDF" w:rsidR="0041289E" w:rsidRPr="000E61C6" w:rsidRDefault="0041289E">
            <w:pPr>
              <w:spacing w:before="0" w:after="0"/>
              <w:jc w:val="center"/>
              <w:rPr>
                <w:rFonts w:cs="Arial"/>
                <w:b/>
                <w:sz w:val="24"/>
                <w:szCs w:val="24"/>
              </w:rPr>
            </w:pPr>
            <w:r w:rsidRPr="000E61C6">
              <w:rPr>
                <w:rFonts w:cs="Arial"/>
                <w:b/>
                <w:sz w:val="24"/>
                <w:szCs w:val="24"/>
              </w:rPr>
              <w:t>2021</w:t>
            </w:r>
            <w:r w:rsidRPr="000E61C6">
              <w:rPr>
                <w:rFonts w:cs="Arial"/>
                <w:b/>
                <w:sz w:val="24"/>
                <w:szCs w:val="24"/>
              </w:rPr>
              <w:br/>
              <w:t>(%)</w:t>
            </w:r>
          </w:p>
        </w:tc>
        <w:tc>
          <w:tcPr>
            <w:tcW w:w="1176" w:type="pct"/>
            <w:shd w:val="clear" w:color="auto" w:fill="D9D9D9" w:themeFill="background1" w:themeFillShade="D9"/>
            <w:vAlign w:val="center"/>
          </w:tcPr>
          <w:p w14:paraId="1BDFDFB0" w14:textId="49D5E2E2" w:rsidR="0041289E" w:rsidRPr="000E61C6" w:rsidRDefault="0041289E">
            <w:pPr>
              <w:spacing w:before="0" w:after="0"/>
              <w:jc w:val="center"/>
              <w:rPr>
                <w:rFonts w:cs="Arial"/>
                <w:b/>
                <w:sz w:val="24"/>
                <w:szCs w:val="24"/>
              </w:rPr>
            </w:pPr>
            <w:r w:rsidRPr="000E61C6">
              <w:rPr>
                <w:rFonts w:cs="Arial"/>
                <w:b/>
                <w:sz w:val="24"/>
                <w:szCs w:val="24"/>
              </w:rPr>
              <w:t>1-Year</w:t>
            </w:r>
            <w:r w:rsidR="00F74E1D" w:rsidRPr="000E61C6">
              <w:rPr>
                <w:rFonts w:cs="Arial"/>
                <w:b/>
                <w:sz w:val="24"/>
                <w:szCs w:val="24"/>
              </w:rPr>
              <w:t xml:space="preserve"> </w:t>
            </w:r>
            <w:r w:rsidRPr="000E61C6">
              <w:rPr>
                <w:rFonts w:cs="Arial"/>
                <w:b/>
                <w:sz w:val="24"/>
                <w:szCs w:val="24"/>
              </w:rPr>
              <w:t>Change</w:t>
            </w:r>
            <w:r w:rsidR="00F74E1D" w:rsidRPr="000E61C6">
              <w:rPr>
                <w:rFonts w:cs="Arial"/>
                <w:b/>
                <w:sz w:val="24"/>
                <w:szCs w:val="24"/>
              </w:rPr>
              <w:t xml:space="preserve"> </w:t>
            </w:r>
            <w:r w:rsidRPr="000E61C6">
              <w:rPr>
                <w:rFonts w:cs="Arial"/>
                <w:b/>
                <w:sz w:val="24"/>
                <w:szCs w:val="24"/>
              </w:rPr>
              <w:t>2020</w:t>
            </w:r>
            <w:r w:rsidR="00F74E1D" w:rsidRPr="000E61C6">
              <w:rPr>
                <w:rFonts w:cs="Arial"/>
                <w:b/>
                <w:sz w:val="24"/>
                <w:szCs w:val="24"/>
              </w:rPr>
              <w:t xml:space="preserve"> </w:t>
            </w:r>
            <w:r w:rsidRPr="000E61C6">
              <w:rPr>
                <w:rFonts w:cs="Arial"/>
                <w:b/>
                <w:sz w:val="24"/>
                <w:szCs w:val="24"/>
              </w:rPr>
              <w:t>to</w:t>
            </w:r>
            <w:r w:rsidR="00F74E1D" w:rsidRPr="000E61C6">
              <w:rPr>
                <w:rFonts w:cs="Arial"/>
                <w:b/>
                <w:sz w:val="24"/>
                <w:szCs w:val="24"/>
              </w:rPr>
              <w:t xml:space="preserve"> </w:t>
            </w:r>
            <w:r w:rsidRPr="000E61C6">
              <w:rPr>
                <w:rFonts w:cs="Arial"/>
                <w:b/>
                <w:sz w:val="24"/>
                <w:szCs w:val="24"/>
              </w:rPr>
              <w:t>2021</w:t>
            </w:r>
            <w:r w:rsidRPr="000E61C6">
              <w:rPr>
                <w:rFonts w:cs="Arial"/>
                <w:b/>
                <w:sz w:val="24"/>
                <w:szCs w:val="24"/>
              </w:rPr>
              <w:br/>
              <w:t>(%)</w:t>
            </w:r>
          </w:p>
        </w:tc>
        <w:tc>
          <w:tcPr>
            <w:tcW w:w="1237" w:type="pct"/>
            <w:shd w:val="clear" w:color="auto" w:fill="D9D9D9" w:themeFill="background1" w:themeFillShade="D9"/>
            <w:vAlign w:val="center"/>
          </w:tcPr>
          <w:p w14:paraId="54CB212A" w14:textId="496381E3" w:rsidR="0041289E" w:rsidRPr="000E61C6" w:rsidRDefault="0041289E">
            <w:pPr>
              <w:spacing w:before="0" w:after="0"/>
              <w:jc w:val="center"/>
              <w:rPr>
                <w:rFonts w:cs="Arial"/>
                <w:b/>
                <w:sz w:val="24"/>
                <w:szCs w:val="24"/>
              </w:rPr>
            </w:pPr>
            <w:r w:rsidRPr="000E61C6">
              <w:rPr>
                <w:rFonts w:cs="Arial"/>
                <w:b/>
                <w:sz w:val="24"/>
                <w:szCs w:val="24"/>
              </w:rPr>
              <w:t>2-Year</w:t>
            </w:r>
            <w:r w:rsidR="00F74E1D" w:rsidRPr="000E61C6">
              <w:rPr>
                <w:rFonts w:cs="Arial"/>
                <w:b/>
                <w:sz w:val="24"/>
                <w:szCs w:val="24"/>
              </w:rPr>
              <w:t xml:space="preserve"> </w:t>
            </w:r>
            <w:r w:rsidRPr="000E61C6">
              <w:rPr>
                <w:rFonts w:cs="Arial"/>
                <w:b/>
                <w:sz w:val="24"/>
                <w:szCs w:val="24"/>
              </w:rPr>
              <w:t>Change</w:t>
            </w:r>
            <w:r w:rsidR="00F74E1D" w:rsidRPr="000E61C6">
              <w:rPr>
                <w:rFonts w:cs="Arial"/>
                <w:b/>
                <w:sz w:val="24"/>
                <w:szCs w:val="24"/>
              </w:rPr>
              <w:t xml:space="preserve"> </w:t>
            </w:r>
            <w:r w:rsidRPr="000E61C6">
              <w:rPr>
                <w:rFonts w:cs="Arial"/>
                <w:b/>
                <w:sz w:val="24"/>
                <w:szCs w:val="24"/>
              </w:rPr>
              <w:t>in</w:t>
            </w:r>
            <w:r w:rsidR="00F74E1D" w:rsidRPr="000E61C6">
              <w:rPr>
                <w:rFonts w:cs="Arial"/>
                <w:b/>
                <w:sz w:val="24"/>
                <w:szCs w:val="24"/>
              </w:rPr>
              <w:t xml:space="preserve"> </w:t>
            </w:r>
            <w:r w:rsidRPr="000E61C6">
              <w:rPr>
                <w:rFonts w:cs="Arial"/>
                <w:b/>
                <w:sz w:val="24"/>
                <w:szCs w:val="24"/>
              </w:rPr>
              <w:t>2019</w:t>
            </w:r>
            <w:r w:rsidR="00F74E1D" w:rsidRPr="000E61C6">
              <w:rPr>
                <w:rFonts w:cs="Arial"/>
                <w:b/>
                <w:sz w:val="24"/>
                <w:szCs w:val="24"/>
              </w:rPr>
              <w:t xml:space="preserve"> </w:t>
            </w:r>
            <w:r w:rsidRPr="000E61C6">
              <w:rPr>
                <w:rFonts w:cs="Arial"/>
                <w:b/>
                <w:sz w:val="24"/>
                <w:szCs w:val="24"/>
              </w:rPr>
              <w:t>to</w:t>
            </w:r>
            <w:r w:rsidR="00F74E1D" w:rsidRPr="000E61C6">
              <w:rPr>
                <w:rFonts w:cs="Arial"/>
                <w:b/>
                <w:sz w:val="24"/>
                <w:szCs w:val="24"/>
              </w:rPr>
              <w:t xml:space="preserve"> </w:t>
            </w:r>
            <w:r w:rsidRPr="000E61C6">
              <w:rPr>
                <w:rFonts w:cs="Arial"/>
                <w:b/>
                <w:sz w:val="24"/>
                <w:szCs w:val="24"/>
              </w:rPr>
              <w:t>2021</w:t>
            </w:r>
            <w:r w:rsidRPr="000E61C6">
              <w:rPr>
                <w:rFonts w:cs="Arial"/>
                <w:b/>
                <w:sz w:val="24"/>
                <w:szCs w:val="24"/>
              </w:rPr>
              <w:br/>
              <w:t>(%)</w:t>
            </w:r>
          </w:p>
        </w:tc>
      </w:tr>
      <w:tr w:rsidR="0041289E" w:rsidRPr="000E61C6" w14:paraId="3EEC46B0" w14:textId="77777777" w:rsidTr="00ED2FD4">
        <w:trPr>
          <w:cantSplit/>
          <w:trHeight w:val="20"/>
        </w:trPr>
        <w:tc>
          <w:tcPr>
            <w:tcW w:w="812" w:type="pct"/>
            <w:vAlign w:val="center"/>
          </w:tcPr>
          <w:p w14:paraId="73F51863" w14:textId="42B5C4ED" w:rsidR="0041289E" w:rsidRPr="000E61C6" w:rsidRDefault="0041289E">
            <w:pPr>
              <w:spacing w:before="0" w:after="0"/>
              <w:rPr>
                <w:rFonts w:cs="Arial"/>
                <w:sz w:val="24"/>
                <w:szCs w:val="24"/>
              </w:rPr>
            </w:pPr>
            <w:r w:rsidRPr="000E61C6">
              <w:rPr>
                <w:rFonts w:cs="Arial"/>
                <w:sz w:val="24"/>
                <w:szCs w:val="24"/>
              </w:rPr>
              <w:t>Foster</w:t>
            </w:r>
            <w:r w:rsidR="00F74E1D" w:rsidRPr="000E61C6">
              <w:rPr>
                <w:rFonts w:cs="Arial"/>
                <w:sz w:val="24"/>
                <w:szCs w:val="24"/>
              </w:rPr>
              <w:t xml:space="preserve"> </w:t>
            </w:r>
            <w:r w:rsidRPr="000E61C6">
              <w:rPr>
                <w:rFonts w:cs="Arial"/>
                <w:sz w:val="24"/>
                <w:szCs w:val="24"/>
              </w:rPr>
              <w:t>Youth</w:t>
            </w:r>
          </w:p>
        </w:tc>
        <w:tc>
          <w:tcPr>
            <w:tcW w:w="544" w:type="pct"/>
            <w:vAlign w:val="center"/>
          </w:tcPr>
          <w:p w14:paraId="1CB583FB" w14:textId="3B0F339A" w:rsidR="0041289E" w:rsidRPr="000E61C6" w:rsidRDefault="0041289E">
            <w:pPr>
              <w:spacing w:before="0" w:after="0"/>
              <w:jc w:val="center"/>
              <w:rPr>
                <w:rFonts w:cs="Arial"/>
                <w:sz w:val="24"/>
                <w:szCs w:val="24"/>
              </w:rPr>
            </w:pPr>
            <w:r w:rsidRPr="000E61C6">
              <w:rPr>
                <w:rFonts w:cs="Arial"/>
                <w:sz w:val="24"/>
                <w:szCs w:val="24"/>
              </w:rPr>
              <w:t>53.1</w:t>
            </w:r>
          </w:p>
        </w:tc>
        <w:tc>
          <w:tcPr>
            <w:tcW w:w="616" w:type="pct"/>
            <w:vAlign w:val="center"/>
          </w:tcPr>
          <w:p w14:paraId="7A94EAF4" w14:textId="513B6C04" w:rsidR="0041289E" w:rsidRPr="000E61C6" w:rsidRDefault="0041289E">
            <w:pPr>
              <w:spacing w:before="0" w:after="0"/>
              <w:jc w:val="center"/>
              <w:rPr>
                <w:rFonts w:cs="Arial"/>
                <w:sz w:val="24"/>
                <w:szCs w:val="24"/>
              </w:rPr>
            </w:pPr>
            <w:r w:rsidRPr="000E61C6">
              <w:rPr>
                <w:rFonts w:cs="Arial"/>
                <w:sz w:val="24"/>
                <w:szCs w:val="24"/>
              </w:rPr>
              <w:t>58.0</w:t>
            </w:r>
          </w:p>
        </w:tc>
        <w:tc>
          <w:tcPr>
            <w:tcW w:w="616" w:type="pct"/>
            <w:vAlign w:val="center"/>
          </w:tcPr>
          <w:p w14:paraId="3E068A60" w14:textId="6FABC3D2" w:rsidR="0041289E" w:rsidRPr="000E61C6" w:rsidRDefault="0041289E">
            <w:pPr>
              <w:spacing w:before="0" w:after="0"/>
              <w:jc w:val="center"/>
              <w:rPr>
                <w:rFonts w:cs="Arial"/>
                <w:sz w:val="24"/>
                <w:szCs w:val="24"/>
              </w:rPr>
            </w:pPr>
            <w:r w:rsidRPr="000E61C6">
              <w:rPr>
                <w:rFonts w:cs="Arial"/>
                <w:sz w:val="24"/>
                <w:szCs w:val="24"/>
              </w:rPr>
              <w:t>55.7</w:t>
            </w:r>
          </w:p>
        </w:tc>
        <w:tc>
          <w:tcPr>
            <w:tcW w:w="1176" w:type="pct"/>
            <w:vAlign w:val="center"/>
          </w:tcPr>
          <w:p w14:paraId="1BF768E8" w14:textId="2B843E7C" w:rsidR="0041289E" w:rsidRPr="000E61C6" w:rsidRDefault="0041289E">
            <w:pPr>
              <w:spacing w:before="0" w:after="0"/>
              <w:jc w:val="center"/>
              <w:rPr>
                <w:rFonts w:cs="Arial"/>
                <w:sz w:val="24"/>
                <w:szCs w:val="24"/>
              </w:rPr>
            </w:pPr>
            <w:r w:rsidRPr="000E61C6">
              <w:rPr>
                <w:rFonts w:cs="Arial"/>
                <w:sz w:val="24"/>
                <w:szCs w:val="24"/>
              </w:rPr>
              <w:t>-2.3</w:t>
            </w:r>
          </w:p>
        </w:tc>
        <w:tc>
          <w:tcPr>
            <w:tcW w:w="1237" w:type="pct"/>
            <w:vAlign w:val="center"/>
          </w:tcPr>
          <w:p w14:paraId="7D805290" w14:textId="0B5DE3CE" w:rsidR="0041289E" w:rsidRPr="000E61C6" w:rsidRDefault="0041289E">
            <w:pPr>
              <w:spacing w:before="0" w:after="0"/>
              <w:jc w:val="center"/>
              <w:rPr>
                <w:rFonts w:cs="Arial"/>
                <w:sz w:val="24"/>
                <w:szCs w:val="24"/>
              </w:rPr>
            </w:pPr>
            <w:r w:rsidRPr="000E61C6">
              <w:rPr>
                <w:rFonts w:cs="Arial"/>
                <w:sz w:val="24"/>
                <w:szCs w:val="24"/>
              </w:rPr>
              <w:t>2.6</w:t>
            </w:r>
          </w:p>
        </w:tc>
      </w:tr>
      <w:tr w:rsidR="0041289E" w:rsidRPr="000E61C6" w14:paraId="181A9CD8" w14:textId="77777777" w:rsidTr="00ED2FD4">
        <w:trPr>
          <w:cantSplit/>
          <w:trHeight w:val="20"/>
        </w:trPr>
        <w:tc>
          <w:tcPr>
            <w:tcW w:w="812" w:type="pct"/>
            <w:vAlign w:val="center"/>
          </w:tcPr>
          <w:p w14:paraId="0960A8D4" w14:textId="754994E5" w:rsidR="0041289E" w:rsidRPr="000E61C6" w:rsidRDefault="0041289E">
            <w:pPr>
              <w:spacing w:before="0" w:after="0"/>
              <w:rPr>
                <w:rFonts w:cs="Arial"/>
                <w:sz w:val="24"/>
                <w:szCs w:val="24"/>
              </w:rPr>
            </w:pPr>
            <w:r w:rsidRPr="000E61C6">
              <w:rPr>
                <w:rFonts w:cs="Arial"/>
                <w:sz w:val="24"/>
                <w:szCs w:val="24"/>
              </w:rPr>
              <w:t>Non-Foster</w:t>
            </w:r>
            <w:r w:rsidR="00F74E1D" w:rsidRPr="000E61C6">
              <w:rPr>
                <w:rFonts w:cs="Arial"/>
                <w:sz w:val="24"/>
                <w:szCs w:val="24"/>
              </w:rPr>
              <w:t xml:space="preserve"> </w:t>
            </w:r>
            <w:r w:rsidRPr="000E61C6">
              <w:rPr>
                <w:rFonts w:cs="Arial"/>
                <w:sz w:val="24"/>
                <w:szCs w:val="24"/>
              </w:rPr>
              <w:t>Youth</w:t>
            </w:r>
          </w:p>
        </w:tc>
        <w:tc>
          <w:tcPr>
            <w:tcW w:w="544" w:type="pct"/>
            <w:vAlign w:val="center"/>
          </w:tcPr>
          <w:p w14:paraId="5C398D27" w14:textId="23DC6B5A" w:rsidR="0041289E" w:rsidRPr="000E61C6" w:rsidRDefault="0041289E">
            <w:pPr>
              <w:spacing w:before="0" w:after="0"/>
              <w:jc w:val="center"/>
              <w:rPr>
                <w:rFonts w:cs="Arial"/>
                <w:sz w:val="24"/>
                <w:szCs w:val="24"/>
              </w:rPr>
            </w:pPr>
            <w:r w:rsidRPr="000E61C6">
              <w:rPr>
                <w:rFonts w:cs="Arial"/>
                <w:sz w:val="24"/>
                <w:szCs w:val="24"/>
              </w:rPr>
              <w:t>83.4</w:t>
            </w:r>
          </w:p>
        </w:tc>
        <w:tc>
          <w:tcPr>
            <w:tcW w:w="616" w:type="pct"/>
            <w:vAlign w:val="center"/>
          </w:tcPr>
          <w:p w14:paraId="26E8FD97" w14:textId="5A0F214D" w:rsidR="0041289E" w:rsidRPr="000E61C6" w:rsidRDefault="0041289E">
            <w:pPr>
              <w:spacing w:before="0" w:after="0"/>
              <w:jc w:val="center"/>
              <w:rPr>
                <w:rFonts w:cs="Arial"/>
                <w:sz w:val="24"/>
                <w:szCs w:val="24"/>
              </w:rPr>
            </w:pPr>
            <w:r w:rsidRPr="000E61C6">
              <w:rPr>
                <w:rFonts w:cs="Arial"/>
                <w:sz w:val="24"/>
                <w:szCs w:val="24"/>
              </w:rPr>
              <w:t>84.7</w:t>
            </w:r>
          </w:p>
        </w:tc>
        <w:tc>
          <w:tcPr>
            <w:tcW w:w="616" w:type="pct"/>
            <w:vAlign w:val="center"/>
          </w:tcPr>
          <w:p w14:paraId="53555D53" w14:textId="117D7D5D" w:rsidR="0041289E" w:rsidRPr="000E61C6" w:rsidRDefault="0041289E">
            <w:pPr>
              <w:spacing w:before="0" w:after="0"/>
              <w:jc w:val="center"/>
              <w:rPr>
                <w:rFonts w:cs="Arial"/>
                <w:sz w:val="24"/>
                <w:szCs w:val="24"/>
              </w:rPr>
            </w:pPr>
            <w:r w:rsidRPr="000E61C6">
              <w:rPr>
                <w:rFonts w:cs="Arial"/>
                <w:sz w:val="24"/>
                <w:szCs w:val="24"/>
              </w:rPr>
              <w:t>83.9</w:t>
            </w:r>
          </w:p>
        </w:tc>
        <w:tc>
          <w:tcPr>
            <w:tcW w:w="1176" w:type="pct"/>
            <w:vAlign w:val="center"/>
          </w:tcPr>
          <w:p w14:paraId="0CEA2055" w14:textId="163F0BF7" w:rsidR="0041289E" w:rsidRPr="000E61C6" w:rsidRDefault="0041289E">
            <w:pPr>
              <w:spacing w:before="0" w:after="0"/>
              <w:jc w:val="center"/>
              <w:rPr>
                <w:rFonts w:cs="Arial"/>
                <w:sz w:val="24"/>
                <w:szCs w:val="24"/>
              </w:rPr>
            </w:pPr>
            <w:r w:rsidRPr="000E61C6">
              <w:rPr>
                <w:rFonts w:cs="Arial"/>
                <w:sz w:val="24"/>
                <w:szCs w:val="24"/>
              </w:rPr>
              <w:t>-0.8</w:t>
            </w:r>
          </w:p>
        </w:tc>
        <w:tc>
          <w:tcPr>
            <w:tcW w:w="1237" w:type="pct"/>
            <w:vAlign w:val="center"/>
          </w:tcPr>
          <w:p w14:paraId="0CE714EE" w14:textId="0BBAB888" w:rsidR="0041289E" w:rsidRPr="000E61C6" w:rsidRDefault="0041289E">
            <w:pPr>
              <w:spacing w:before="0" w:after="0"/>
              <w:jc w:val="center"/>
              <w:rPr>
                <w:rFonts w:cs="Arial"/>
                <w:sz w:val="24"/>
                <w:szCs w:val="24"/>
              </w:rPr>
            </w:pPr>
            <w:r w:rsidRPr="000E61C6">
              <w:rPr>
                <w:rFonts w:cs="Arial"/>
                <w:sz w:val="24"/>
                <w:szCs w:val="24"/>
              </w:rPr>
              <w:t>0.5</w:t>
            </w:r>
          </w:p>
        </w:tc>
      </w:tr>
    </w:tbl>
    <w:bookmarkEnd w:id="88"/>
    <w:p w14:paraId="135D1522" w14:textId="3FC1F974" w:rsidR="0041289E" w:rsidRPr="000E61C6" w:rsidRDefault="0041289E" w:rsidP="009C29CC">
      <w:pPr>
        <w:pStyle w:val="NoFormatting"/>
        <w:spacing w:before="240" w:after="240"/>
      </w:pPr>
      <w:r w:rsidRPr="000E61C6">
        <w:t>Table</w:t>
      </w:r>
      <w:r w:rsidR="00F74E1D" w:rsidRPr="000E61C6">
        <w:t xml:space="preserve"> </w:t>
      </w:r>
      <w:r w:rsidRPr="000E61C6">
        <w:t>14</w:t>
      </w:r>
      <w:r w:rsidR="00F74E1D" w:rsidRPr="000E61C6">
        <w:t xml:space="preserve"> </w:t>
      </w:r>
      <w:r w:rsidRPr="000E61C6">
        <w:t>shows</w:t>
      </w:r>
      <w:r w:rsidR="00F74E1D" w:rsidRPr="000E61C6">
        <w:t xml:space="preserve"> </w:t>
      </w:r>
      <w:r w:rsidRPr="000E61C6">
        <w:t>the</w:t>
      </w:r>
      <w:r w:rsidR="00F74E1D" w:rsidRPr="000E61C6">
        <w:t xml:space="preserve"> </w:t>
      </w:r>
      <w:r w:rsidRPr="000E61C6">
        <w:t>ACGR</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in</w:t>
      </w:r>
      <w:r w:rsidR="00F74E1D" w:rsidRPr="000E61C6">
        <w:t xml:space="preserve"> </w:t>
      </w:r>
      <w:r w:rsidRPr="000E61C6">
        <w:t>2019–20</w:t>
      </w:r>
      <w:r w:rsidR="00F74E1D" w:rsidRPr="000E61C6">
        <w:t xml:space="preserve"> </w:t>
      </w:r>
      <w:r w:rsidRPr="000E61C6">
        <w:t>compared</w:t>
      </w:r>
      <w:r w:rsidR="00F74E1D" w:rsidRPr="000E61C6">
        <w:t xml:space="preserve"> </w:t>
      </w:r>
      <w:r w:rsidRPr="000E61C6">
        <w:t>to</w:t>
      </w:r>
      <w:r w:rsidR="00F74E1D" w:rsidRPr="000E61C6">
        <w:t xml:space="preserve"> </w:t>
      </w:r>
      <w:r w:rsidRPr="000E61C6">
        <w:t>2020–21.</w:t>
      </w:r>
      <w:r w:rsidR="00F74E1D" w:rsidRPr="000E61C6">
        <w:t xml:space="preserve"> </w:t>
      </w:r>
      <w:r w:rsidRPr="000E61C6">
        <w:t>As</w:t>
      </w:r>
      <w:r w:rsidR="00F74E1D" w:rsidRPr="000E61C6">
        <w:t xml:space="preserve"> </w:t>
      </w:r>
      <w:r w:rsidRPr="000E61C6">
        <w:t>shown</w:t>
      </w:r>
      <w:r w:rsidR="00F74E1D" w:rsidRPr="000E61C6">
        <w:t xml:space="preserve"> </w:t>
      </w:r>
      <w:r w:rsidRPr="000E61C6">
        <w:t>in</w:t>
      </w:r>
      <w:r w:rsidR="00F74E1D" w:rsidRPr="000E61C6">
        <w:t xml:space="preserve"> </w:t>
      </w:r>
      <w:r w:rsidRPr="000E61C6">
        <w:t>Table</w:t>
      </w:r>
      <w:r w:rsidR="00F74E1D" w:rsidRPr="000E61C6">
        <w:t xml:space="preserve"> </w:t>
      </w:r>
      <w:r w:rsidRPr="000E61C6">
        <w:t>14,</w:t>
      </w:r>
      <w:r w:rsidR="00F74E1D" w:rsidRPr="000E61C6">
        <w:t xml:space="preserve"> </w:t>
      </w:r>
      <w:r w:rsidRPr="000E61C6">
        <w:t>the</w:t>
      </w:r>
      <w:r w:rsidR="00F74E1D" w:rsidRPr="000E61C6">
        <w:t xml:space="preserve"> </w:t>
      </w:r>
      <w:r w:rsidRPr="000E61C6">
        <w:t>foster</w:t>
      </w:r>
      <w:r w:rsidR="00F74E1D" w:rsidRPr="000E61C6">
        <w:t xml:space="preserve"> </w:t>
      </w:r>
      <w:r w:rsidRPr="000E61C6">
        <w:t>youth</w:t>
      </w:r>
      <w:r w:rsidR="00F74E1D" w:rsidRPr="000E61C6">
        <w:t xml:space="preserve"> </w:t>
      </w:r>
      <w:r w:rsidRPr="000E61C6">
        <w:t>graduation</w:t>
      </w:r>
      <w:r w:rsidR="00F74E1D" w:rsidRPr="000E61C6">
        <w:t xml:space="preserve"> </w:t>
      </w:r>
      <w:r w:rsidRPr="000E61C6">
        <w:t>rate</w:t>
      </w:r>
      <w:r w:rsidR="00F74E1D" w:rsidRPr="000E61C6">
        <w:t xml:space="preserve"> </w:t>
      </w:r>
      <w:r w:rsidRPr="000E61C6">
        <w:t>declined</w:t>
      </w:r>
      <w:r w:rsidR="00F74E1D" w:rsidRPr="000E61C6">
        <w:t xml:space="preserve"> </w:t>
      </w:r>
      <w:r w:rsidRPr="000E61C6">
        <w:t>in</w:t>
      </w:r>
      <w:r w:rsidR="00F74E1D" w:rsidRPr="000E61C6">
        <w:t xml:space="preserve"> </w:t>
      </w:r>
      <w:r w:rsidRPr="000E61C6">
        <w:t>2020–21</w:t>
      </w:r>
      <w:r w:rsidR="00F74E1D" w:rsidRPr="000E61C6">
        <w:t xml:space="preserve"> </w:t>
      </w:r>
      <w:r w:rsidRPr="000E61C6">
        <w:t>statewide</w:t>
      </w:r>
      <w:r w:rsidR="00F74E1D" w:rsidRPr="000E61C6">
        <w:t xml:space="preserve"> </w:t>
      </w:r>
      <w:r w:rsidRPr="000E61C6">
        <w:t>compared</w:t>
      </w:r>
      <w:r w:rsidR="00F74E1D" w:rsidRPr="000E61C6">
        <w:t xml:space="preserve"> </w:t>
      </w:r>
      <w:r w:rsidRPr="000E61C6">
        <w:t>to</w:t>
      </w:r>
      <w:r w:rsidR="00F74E1D" w:rsidRPr="000E61C6">
        <w:t xml:space="preserve"> </w:t>
      </w:r>
      <w:r w:rsidRPr="000E61C6">
        <w:t>2019–20.</w:t>
      </w:r>
      <w:r w:rsidR="00F74E1D" w:rsidRPr="000E61C6">
        <w:t xml:space="preserve"> </w:t>
      </w:r>
    </w:p>
    <w:p w14:paraId="5CE2611C" w14:textId="5426EBD4" w:rsidR="0041289E" w:rsidRPr="000E61C6" w:rsidRDefault="0041289E" w:rsidP="00445362">
      <w:pPr>
        <w:pStyle w:val="Heading4"/>
      </w:pPr>
      <w:bookmarkStart w:id="89" w:name="_Toc97539973"/>
      <w:bookmarkStart w:id="90" w:name="_Toc110243284"/>
      <w:bookmarkStart w:id="91" w:name="_Toc115854155"/>
      <w:r w:rsidRPr="000E61C6">
        <w:t>Table</w:t>
      </w:r>
      <w:r w:rsidR="00F74E1D" w:rsidRPr="000E61C6">
        <w:t xml:space="preserve"> </w:t>
      </w:r>
      <w:fldSimple w:instr=" SEQ Table \* ARABIC ">
        <w:r w:rsidRPr="000E61C6">
          <w:rPr>
            <w:noProof/>
          </w:rPr>
          <w:t>14</w:t>
        </w:r>
      </w:fldSimple>
      <w:r w:rsidRPr="000E61C6">
        <w:t>:</w:t>
      </w:r>
      <w:r w:rsidR="00F74E1D" w:rsidRPr="000E61C6">
        <w:t xml:space="preserve"> </w:t>
      </w:r>
      <w:r w:rsidRPr="000E61C6">
        <w:t>Adjusted</w:t>
      </w:r>
      <w:r w:rsidR="00F74E1D" w:rsidRPr="000E61C6">
        <w:t xml:space="preserve"> </w:t>
      </w:r>
      <w:r w:rsidRPr="000E61C6">
        <w:t>Cohort</w:t>
      </w:r>
      <w:r w:rsidR="00F74E1D" w:rsidRPr="000E61C6">
        <w:t xml:space="preserve"> </w:t>
      </w:r>
      <w:r w:rsidRPr="000E61C6">
        <w:t>Graduation</w:t>
      </w:r>
      <w:r w:rsidR="00F74E1D" w:rsidRPr="000E61C6">
        <w:t xml:space="preserve"> </w:t>
      </w:r>
      <w:r w:rsidRPr="000E61C6">
        <w:t>Rate</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w:t>
      </w:r>
      <w:r w:rsidRPr="000E61C6">
        <w:rPr>
          <w:szCs w:val="24"/>
        </w:rPr>
        <w:t>–20</w:t>
      </w:r>
      <w:r w:rsidR="00F74E1D" w:rsidRPr="000E61C6">
        <w:t xml:space="preserve"> </w:t>
      </w:r>
      <w:r w:rsidRPr="000E61C6">
        <w:t>and</w:t>
      </w:r>
      <w:r w:rsidR="00F74E1D" w:rsidRPr="000E61C6">
        <w:t xml:space="preserve"> </w:t>
      </w:r>
      <w:r w:rsidRPr="000E61C6">
        <w:t>2020</w:t>
      </w:r>
      <w:r w:rsidRPr="000E61C6">
        <w:rPr>
          <w:szCs w:val="24"/>
        </w:rPr>
        <w:t>–21</w:t>
      </w:r>
      <w:bookmarkEnd w:id="89"/>
      <w:bookmarkEnd w:id="90"/>
      <w:bookmarkEnd w:id="91"/>
    </w:p>
    <w:tbl>
      <w:tblPr>
        <w:tblStyle w:val="TableGrid"/>
        <w:tblW w:w="5000" w:type="pct"/>
        <w:tblLook w:val="04A0" w:firstRow="1" w:lastRow="0" w:firstColumn="1" w:lastColumn="0" w:noHBand="0" w:noVBand="1"/>
        <w:tblDescription w:val="This table contains the adjusted cohort graduation rate for foster youth by county for the 2019–20 and 2020–21 school years."/>
      </w:tblPr>
      <w:tblGrid>
        <w:gridCol w:w="2164"/>
        <w:gridCol w:w="3521"/>
        <w:gridCol w:w="3665"/>
      </w:tblGrid>
      <w:tr w:rsidR="0041289E" w:rsidRPr="000E61C6" w14:paraId="5C01A123" w14:textId="77777777" w:rsidTr="00ED2FD4">
        <w:trPr>
          <w:cantSplit/>
          <w:trHeight w:val="20"/>
          <w:tblHeader/>
        </w:trPr>
        <w:tc>
          <w:tcPr>
            <w:tcW w:w="1157" w:type="pct"/>
            <w:shd w:val="clear" w:color="auto" w:fill="D9D9D9" w:themeFill="background1" w:themeFillShade="D9"/>
            <w:vAlign w:val="center"/>
          </w:tcPr>
          <w:p w14:paraId="73B460D6" w14:textId="77777777" w:rsidR="0041289E" w:rsidRPr="000E61C6" w:rsidRDefault="0041289E">
            <w:pPr>
              <w:spacing w:before="0" w:after="0"/>
              <w:jc w:val="center"/>
              <w:rPr>
                <w:rFonts w:cs="Arial"/>
                <w:b/>
                <w:color w:val="000000"/>
                <w:sz w:val="24"/>
                <w:szCs w:val="24"/>
              </w:rPr>
            </w:pPr>
            <w:r w:rsidRPr="000E61C6">
              <w:rPr>
                <w:rFonts w:cs="Arial"/>
                <w:b/>
                <w:color w:val="000000"/>
                <w:sz w:val="24"/>
                <w:szCs w:val="24"/>
              </w:rPr>
              <w:t>County</w:t>
            </w:r>
          </w:p>
        </w:tc>
        <w:tc>
          <w:tcPr>
            <w:tcW w:w="1883" w:type="pct"/>
            <w:shd w:val="clear" w:color="auto" w:fill="D9D9D9" w:themeFill="background1" w:themeFillShade="D9"/>
            <w:vAlign w:val="center"/>
          </w:tcPr>
          <w:p w14:paraId="69F3E0A2" w14:textId="265270FE" w:rsidR="0041289E" w:rsidRPr="000E61C6" w:rsidRDefault="0041289E">
            <w:pPr>
              <w:spacing w:before="0" w:after="0"/>
              <w:jc w:val="center"/>
              <w:rPr>
                <w:rFonts w:cs="Arial"/>
                <w:b/>
                <w:color w:val="000000"/>
                <w:sz w:val="24"/>
                <w:szCs w:val="24"/>
              </w:rPr>
            </w:pPr>
            <w:r w:rsidRPr="000E61C6">
              <w:rPr>
                <w:rFonts w:cs="Arial"/>
                <w:b/>
                <w:color w:val="000000"/>
                <w:sz w:val="24"/>
                <w:szCs w:val="24"/>
              </w:rPr>
              <w:t>2019</w:t>
            </w:r>
            <w:r w:rsidRPr="000E61C6">
              <w:rPr>
                <w:b/>
                <w:sz w:val="24"/>
                <w:szCs w:val="24"/>
              </w:rPr>
              <w:t>–20</w:t>
            </w:r>
            <w:r w:rsidR="00F74E1D" w:rsidRPr="000E61C6">
              <w:rPr>
                <w:rFonts w:cs="Arial"/>
                <w:b/>
                <w:color w:val="000000"/>
                <w:sz w:val="24"/>
                <w:szCs w:val="24"/>
              </w:rPr>
              <w:t xml:space="preserve"> </w:t>
            </w:r>
            <w:r w:rsidRPr="000E61C6">
              <w:rPr>
                <w:rFonts w:cs="Arial"/>
                <w:b/>
                <w:color w:val="000000"/>
                <w:sz w:val="24"/>
                <w:szCs w:val="24"/>
              </w:rPr>
              <w:t>Graduation</w:t>
            </w:r>
            <w:r w:rsidR="00F74E1D" w:rsidRPr="000E61C6">
              <w:rPr>
                <w:rFonts w:cs="Arial"/>
                <w:b/>
                <w:color w:val="000000"/>
                <w:sz w:val="24"/>
                <w:szCs w:val="24"/>
              </w:rPr>
              <w:t xml:space="preserve"> </w:t>
            </w:r>
            <w:r w:rsidRPr="000E61C6">
              <w:rPr>
                <w:rFonts w:cs="Arial"/>
                <w:b/>
                <w:color w:val="000000"/>
                <w:sz w:val="24"/>
                <w:szCs w:val="24"/>
              </w:rPr>
              <w:t>Rate</w:t>
            </w:r>
            <w:r w:rsidRPr="000E61C6">
              <w:rPr>
                <w:rFonts w:cs="Arial"/>
                <w:b/>
                <w:color w:val="000000"/>
                <w:sz w:val="24"/>
                <w:szCs w:val="24"/>
              </w:rPr>
              <w:br/>
              <w:t>(%)</w:t>
            </w:r>
          </w:p>
        </w:tc>
        <w:tc>
          <w:tcPr>
            <w:tcW w:w="1960" w:type="pct"/>
            <w:shd w:val="clear" w:color="auto" w:fill="D9D9D9" w:themeFill="background1" w:themeFillShade="D9"/>
            <w:vAlign w:val="center"/>
          </w:tcPr>
          <w:p w14:paraId="4BFDA076" w14:textId="012CA7C6" w:rsidR="0041289E" w:rsidRPr="000E61C6" w:rsidRDefault="0041289E">
            <w:pPr>
              <w:spacing w:before="0" w:after="0"/>
              <w:jc w:val="center"/>
              <w:rPr>
                <w:rFonts w:cs="Arial"/>
                <w:b/>
                <w:color w:val="000000"/>
                <w:sz w:val="24"/>
                <w:szCs w:val="24"/>
              </w:rPr>
            </w:pPr>
            <w:r w:rsidRPr="000E61C6">
              <w:rPr>
                <w:rFonts w:cs="Arial"/>
                <w:b/>
                <w:color w:val="000000"/>
                <w:sz w:val="24"/>
                <w:szCs w:val="24"/>
              </w:rPr>
              <w:t>2020</w:t>
            </w:r>
            <w:r w:rsidRPr="000E61C6">
              <w:rPr>
                <w:b/>
                <w:sz w:val="24"/>
                <w:szCs w:val="24"/>
              </w:rPr>
              <w:t>–21</w:t>
            </w:r>
            <w:r w:rsidR="00F74E1D" w:rsidRPr="000E61C6">
              <w:rPr>
                <w:rFonts w:cs="Arial"/>
                <w:b/>
                <w:color w:val="000000"/>
                <w:sz w:val="24"/>
                <w:szCs w:val="24"/>
              </w:rPr>
              <w:t xml:space="preserve"> </w:t>
            </w:r>
            <w:r w:rsidRPr="000E61C6">
              <w:rPr>
                <w:rFonts w:cs="Arial"/>
                <w:b/>
                <w:color w:val="000000"/>
                <w:sz w:val="24"/>
                <w:szCs w:val="24"/>
              </w:rPr>
              <w:t>Graduation</w:t>
            </w:r>
            <w:r w:rsidR="00F74E1D" w:rsidRPr="000E61C6">
              <w:rPr>
                <w:rFonts w:cs="Arial"/>
                <w:b/>
                <w:color w:val="000000"/>
                <w:sz w:val="24"/>
                <w:szCs w:val="24"/>
              </w:rPr>
              <w:t xml:space="preserve"> </w:t>
            </w:r>
            <w:r w:rsidRPr="000E61C6">
              <w:rPr>
                <w:rFonts w:cs="Arial"/>
                <w:b/>
                <w:color w:val="000000"/>
                <w:sz w:val="24"/>
                <w:szCs w:val="24"/>
              </w:rPr>
              <w:t>Rate</w:t>
            </w:r>
            <w:r w:rsidRPr="000E61C6">
              <w:rPr>
                <w:rFonts w:cs="Arial"/>
                <w:b/>
                <w:color w:val="000000"/>
                <w:sz w:val="24"/>
                <w:szCs w:val="24"/>
              </w:rPr>
              <w:br/>
              <w:t>(%)</w:t>
            </w:r>
          </w:p>
        </w:tc>
      </w:tr>
      <w:tr w:rsidR="0041289E" w:rsidRPr="000E61C6" w14:paraId="2AD0FC5E" w14:textId="77777777" w:rsidTr="00ED2FD4">
        <w:trPr>
          <w:cantSplit/>
          <w:trHeight w:val="20"/>
        </w:trPr>
        <w:tc>
          <w:tcPr>
            <w:tcW w:w="1157" w:type="pct"/>
            <w:vAlign w:val="center"/>
          </w:tcPr>
          <w:p w14:paraId="1DD63673" w14:textId="5C3B6E6E" w:rsidR="0041289E" w:rsidRPr="000E61C6" w:rsidRDefault="0041289E" w:rsidP="00CA3A2D">
            <w:pPr>
              <w:spacing w:before="0" w:after="0"/>
              <w:rPr>
                <w:rFonts w:cs="Arial"/>
                <w:color w:val="000000"/>
                <w:sz w:val="24"/>
                <w:szCs w:val="24"/>
              </w:rPr>
            </w:pPr>
            <w:r w:rsidRPr="000E61C6">
              <w:rPr>
                <w:rFonts w:cs="Arial"/>
                <w:color w:val="000000"/>
                <w:sz w:val="24"/>
                <w:szCs w:val="24"/>
              </w:rPr>
              <w:t>Statewide</w:t>
            </w:r>
          </w:p>
        </w:tc>
        <w:tc>
          <w:tcPr>
            <w:tcW w:w="1883" w:type="pct"/>
            <w:vAlign w:val="center"/>
          </w:tcPr>
          <w:p w14:paraId="3DF3926C" w14:textId="6F08626D" w:rsidR="0041289E" w:rsidRPr="000E61C6" w:rsidRDefault="0041289E" w:rsidP="00CA3A2D">
            <w:pPr>
              <w:spacing w:before="0" w:after="0"/>
              <w:jc w:val="center"/>
              <w:rPr>
                <w:rFonts w:cs="Arial"/>
                <w:color w:val="000000"/>
                <w:sz w:val="24"/>
                <w:szCs w:val="24"/>
              </w:rPr>
            </w:pPr>
            <w:r w:rsidRPr="000E61C6">
              <w:rPr>
                <w:rFonts w:cs="Arial"/>
                <w:color w:val="000000"/>
                <w:sz w:val="24"/>
                <w:szCs w:val="24"/>
              </w:rPr>
              <w:t>58</w:t>
            </w:r>
          </w:p>
        </w:tc>
        <w:tc>
          <w:tcPr>
            <w:tcW w:w="1960" w:type="pct"/>
            <w:vAlign w:val="center"/>
          </w:tcPr>
          <w:p w14:paraId="44451F5D" w14:textId="495254D0" w:rsidR="0041289E" w:rsidRPr="000E61C6" w:rsidRDefault="0041289E" w:rsidP="00CA3A2D">
            <w:pPr>
              <w:spacing w:before="0" w:after="0"/>
              <w:jc w:val="center"/>
              <w:rPr>
                <w:rFonts w:cs="Arial"/>
                <w:color w:val="000000"/>
                <w:sz w:val="24"/>
                <w:szCs w:val="24"/>
              </w:rPr>
            </w:pPr>
            <w:r w:rsidRPr="000E61C6">
              <w:rPr>
                <w:rFonts w:cs="Arial"/>
                <w:color w:val="000000"/>
                <w:sz w:val="24"/>
                <w:szCs w:val="24"/>
              </w:rPr>
              <w:t>55.7</w:t>
            </w:r>
          </w:p>
        </w:tc>
      </w:tr>
      <w:tr w:rsidR="0041289E" w:rsidRPr="000E61C6" w14:paraId="343AE533" w14:textId="77777777" w:rsidTr="00ED2FD4">
        <w:trPr>
          <w:cantSplit/>
          <w:trHeight w:val="20"/>
        </w:trPr>
        <w:tc>
          <w:tcPr>
            <w:tcW w:w="1157" w:type="pct"/>
            <w:vAlign w:val="center"/>
          </w:tcPr>
          <w:p w14:paraId="458FA67D" w14:textId="77777777" w:rsidR="0041289E" w:rsidRPr="000E61C6" w:rsidRDefault="0041289E">
            <w:pPr>
              <w:spacing w:before="0" w:after="0"/>
              <w:rPr>
                <w:rFonts w:cs="Arial"/>
                <w:color w:val="000000"/>
                <w:sz w:val="24"/>
                <w:szCs w:val="24"/>
              </w:rPr>
            </w:pPr>
            <w:r w:rsidRPr="000E61C6">
              <w:rPr>
                <w:rFonts w:cs="Arial"/>
                <w:color w:val="000000"/>
                <w:sz w:val="24"/>
                <w:szCs w:val="24"/>
              </w:rPr>
              <w:t>Alameda</w:t>
            </w:r>
          </w:p>
        </w:tc>
        <w:tc>
          <w:tcPr>
            <w:tcW w:w="1883" w:type="pct"/>
            <w:vAlign w:val="center"/>
          </w:tcPr>
          <w:p w14:paraId="32F2DD08" w14:textId="4433E22D" w:rsidR="0041289E" w:rsidRPr="000E61C6" w:rsidRDefault="0041289E">
            <w:pPr>
              <w:spacing w:before="0" w:after="0"/>
              <w:jc w:val="center"/>
              <w:rPr>
                <w:rFonts w:cs="Arial"/>
                <w:color w:val="000000"/>
                <w:sz w:val="24"/>
                <w:szCs w:val="24"/>
              </w:rPr>
            </w:pPr>
            <w:r w:rsidRPr="000E61C6">
              <w:rPr>
                <w:rFonts w:cs="Arial"/>
                <w:color w:val="000000"/>
                <w:sz w:val="24"/>
                <w:szCs w:val="24"/>
              </w:rPr>
              <w:t>45.3</w:t>
            </w:r>
          </w:p>
        </w:tc>
        <w:tc>
          <w:tcPr>
            <w:tcW w:w="1960" w:type="pct"/>
            <w:vAlign w:val="center"/>
          </w:tcPr>
          <w:p w14:paraId="2A164AA8" w14:textId="1578BDA7" w:rsidR="0041289E" w:rsidRPr="000E61C6" w:rsidRDefault="0041289E">
            <w:pPr>
              <w:spacing w:before="0" w:after="0"/>
              <w:jc w:val="center"/>
              <w:rPr>
                <w:rFonts w:cs="Arial"/>
                <w:color w:val="000000"/>
                <w:sz w:val="24"/>
                <w:szCs w:val="24"/>
              </w:rPr>
            </w:pPr>
            <w:r w:rsidRPr="000E61C6">
              <w:rPr>
                <w:rFonts w:cs="Arial"/>
                <w:color w:val="000000"/>
                <w:sz w:val="24"/>
                <w:szCs w:val="24"/>
              </w:rPr>
              <w:t>49.6</w:t>
            </w:r>
          </w:p>
        </w:tc>
      </w:tr>
      <w:tr w:rsidR="0041289E" w:rsidRPr="000E61C6" w14:paraId="26B4ECAD" w14:textId="77777777" w:rsidTr="00ED2FD4">
        <w:trPr>
          <w:cantSplit/>
          <w:trHeight w:val="20"/>
        </w:trPr>
        <w:tc>
          <w:tcPr>
            <w:tcW w:w="1157" w:type="pct"/>
            <w:vAlign w:val="center"/>
          </w:tcPr>
          <w:p w14:paraId="5277AB05" w14:textId="77777777" w:rsidR="0041289E" w:rsidRPr="000E61C6" w:rsidRDefault="0041289E">
            <w:pPr>
              <w:spacing w:before="0" w:after="0"/>
              <w:rPr>
                <w:rFonts w:cs="Arial"/>
                <w:color w:val="000000"/>
                <w:sz w:val="24"/>
                <w:szCs w:val="24"/>
              </w:rPr>
            </w:pPr>
            <w:r w:rsidRPr="000E61C6">
              <w:rPr>
                <w:rFonts w:cs="Arial"/>
                <w:color w:val="000000"/>
                <w:sz w:val="24"/>
                <w:szCs w:val="24"/>
              </w:rPr>
              <w:t>Alpine</w:t>
            </w:r>
          </w:p>
        </w:tc>
        <w:tc>
          <w:tcPr>
            <w:tcW w:w="1883" w:type="pct"/>
            <w:vAlign w:val="center"/>
          </w:tcPr>
          <w:p w14:paraId="53E8C252"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2373A60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48526494" w14:textId="77777777" w:rsidTr="00ED2FD4">
        <w:trPr>
          <w:cantSplit/>
          <w:trHeight w:val="20"/>
        </w:trPr>
        <w:tc>
          <w:tcPr>
            <w:tcW w:w="1157" w:type="pct"/>
            <w:vAlign w:val="center"/>
          </w:tcPr>
          <w:p w14:paraId="05E8810B" w14:textId="77777777" w:rsidR="0041289E" w:rsidRPr="000E61C6" w:rsidRDefault="0041289E">
            <w:pPr>
              <w:spacing w:before="0" w:after="0"/>
              <w:rPr>
                <w:rFonts w:cs="Arial"/>
                <w:color w:val="000000"/>
                <w:sz w:val="24"/>
                <w:szCs w:val="24"/>
              </w:rPr>
            </w:pPr>
            <w:r w:rsidRPr="000E61C6">
              <w:rPr>
                <w:rFonts w:cs="Arial"/>
                <w:color w:val="000000"/>
                <w:sz w:val="24"/>
                <w:szCs w:val="24"/>
              </w:rPr>
              <w:t>Amador</w:t>
            </w:r>
          </w:p>
        </w:tc>
        <w:tc>
          <w:tcPr>
            <w:tcW w:w="1883" w:type="pct"/>
            <w:vAlign w:val="center"/>
          </w:tcPr>
          <w:p w14:paraId="43AB2E74" w14:textId="16DD7BBA"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1921FF78"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2AFE5989" w14:textId="77777777" w:rsidTr="00ED2FD4">
        <w:trPr>
          <w:cantSplit/>
          <w:trHeight w:val="20"/>
        </w:trPr>
        <w:tc>
          <w:tcPr>
            <w:tcW w:w="1157" w:type="pct"/>
            <w:vAlign w:val="center"/>
          </w:tcPr>
          <w:p w14:paraId="1BE94E45" w14:textId="77777777" w:rsidR="0041289E" w:rsidRPr="000E61C6" w:rsidRDefault="0041289E">
            <w:pPr>
              <w:spacing w:before="0" w:after="0"/>
              <w:rPr>
                <w:rFonts w:cs="Arial"/>
                <w:color w:val="000000"/>
                <w:sz w:val="24"/>
                <w:szCs w:val="24"/>
              </w:rPr>
            </w:pPr>
            <w:r w:rsidRPr="000E61C6">
              <w:rPr>
                <w:rFonts w:cs="Arial"/>
                <w:color w:val="000000"/>
                <w:sz w:val="24"/>
                <w:szCs w:val="24"/>
              </w:rPr>
              <w:t>Butte</w:t>
            </w:r>
          </w:p>
        </w:tc>
        <w:tc>
          <w:tcPr>
            <w:tcW w:w="1883" w:type="pct"/>
            <w:vAlign w:val="center"/>
          </w:tcPr>
          <w:p w14:paraId="606C7200" w14:textId="7F03075B" w:rsidR="0041289E" w:rsidRPr="000E61C6" w:rsidRDefault="0041289E">
            <w:pPr>
              <w:spacing w:before="0" w:after="0"/>
              <w:jc w:val="center"/>
              <w:rPr>
                <w:rFonts w:cs="Arial"/>
                <w:color w:val="000000"/>
                <w:sz w:val="24"/>
                <w:szCs w:val="24"/>
              </w:rPr>
            </w:pPr>
            <w:r w:rsidRPr="000E61C6">
              <w:rPr>
                <w:rFonts w:cs="Arial"/>
                <w:color w:val="000000"/>
                <w:sz w:val="24"/>
                <w:szCs w:val="24"/>
              </w:rPr>
              <w:t>69.5</w:t>
            </w:r>
          </w:p>
        </w:tc>
        <w:tc>
          <w:tcPr>
            <w:tcW w:w="1960" w:type="pct"/>
            <w:vAlign w:val="center"/>
          </w:tcPr>
          <w:p w14:paraId="3B5E4809" w14:textId="323E2532" w:rsidR="0041289E" w:rsidRPr="000E61C6" w:rsidRDefault="0041289E">
            <w:pPr>
              <w:spacing w:before="0" w:after="0"/>
              <w:jc w:val="center"/>
              <w:rPr>
                <w:rFonts w:cs="Arial"/>
                <w:color w:val="000000"/>
                <w:sz w:val="24"/>
                <w:szCs w:val="24"/>
              </w:rPr>
            </w:pPr>
            <w:r w:rsidRPr="000E61C6">
              <w:rPr>
                <w:rFonts w:cs="Arial"/>
                <w:color w:val="000000"/>
                <w:sz w:val="24"/>
                <w:szCs w:val="24"/>
              </w:rPr>
              <w:t>59.0</w:t>
            </w:r>
          </w:p>
        </w:tc>
      </w:tr>
      <w:tr w:rsidR="0041289E" w:rsidRPr="000E61C6" w14:paraId="16F349D0" w14:textId="77777777" w:rsidTr="00ED2FD4">
        <w:trPr>
          <w:cantSplit/>
          <w:trHeight w:val="20"/>
        </w:trPr>
        <w:tc>
          <w:tcPr>
            <w:tcW w:w="1157" w:type="pct"/>
            <w:vAlign w:val="center"/>
          </w:tcPr>
          <w:p w14:paraId="7ABDB58E" w14:textId="77777777" w:rsidR="0041289E" w:rsidRPr="000E61C6" w:rsidRDefault="0041289E">
            <w:pPr>
              <w:spacing w:before="0" w:after="0"/>
              <w:rPr>
                <w:rFonts w:cs="Arial"/>
                <w:color w:val="000000"/>
                <w:sz w:val="24"/>
                <w:szCs w:val="24"/>
              </w:rPr>
            </w:pPr>
            <w:r w:rsidRPr="000E61C6">
              <w:rPr>
                <w:rFonts w:cs="Arial"/>
                <w:color w:val="000000"/>
                <w:sz w:val="24"/>
                <w:szCs w:val="24"/>
              </w:rPr>
              <w:t>Calaveras</w:t>
            </w:r>
          </w:p>
        </w:tc>
        <w:tc>
          <w:tcPr>
            <w:tcW w:w="1883" w:type="pct"/>
            <w:vAlign w:val="center"/>
          </w:tcPr>
          <w:p w14:paraId="5AEB1227" w14:textId="53461A22" w:rsidR="0041289E" w:rsidRPr="000E61C6" w:rsidRDefault="0041289E">
            <w:pPr>
              <w:spacing w:before="0" w:after="0"/>
              <w:jc w:val="center"/>
              <w:rPr>
                <w:rFonts w:cs="Arial"/>
                <w:color w:val="000000"/>
                <w:sz w:val="24"/>
                <w:szCs w:val="24"/>
              </w:rPr>
            </w:pPr>
            <w:r w:rsidRPr="000E61C6">
              <w:rPr>
                <w:rFonts w:cs="Arial"/>
                <w:color w:val="000000"/>
                <w:sz w:val="24"/>
                <w:szCs w:val="24"/>
              </w:rPr>
              <w:t>71.4</w:t>
            </w:r>
          </w:p>
        </w:tc>
        <w:tc>
          <w:tcPr>
            <w:tcW w:w="1960" w:type="pct"/>
            <w:vAlign w:val="center"/>
          </w:tcPr>
          <w:p w14:paraId="07244EE5" w14:textId="4365702E" w:rsidR="0041289E" w:rsidRPr="000E61C6" w:rsidRDefault="0041289E">
            <w:pPr>
              <w:spacing w:before="0" w:after="0"/>
              <w:jc w:val="center"/>
              <w:rPr>
                <w:rFonts w:cs="Arial"/>
                <w:color w:val="000000"/>
                <w:sz w:val="24"/>
                <w:szCs w:val="24"/>
              </w:rPr>
            </w:pPr>
            <w:r w:rsidRPr="000E61C6">
              <w:rPr>
                <w:rFonts w:cs="Arial"/>
                <w:color w:val="000000"/>
                <w:sz w:val="24"/>
                <w:szCs w:val="24"/>
              </w:rPr>
              <w:t>66.7</w:t>
            </w:r>
          </w:p>
        </w:tc>
      </w:tr>
      <w:tr w:rsidR="0041289E" w:rsidRPr="000E61C6" w14:paraId="25FED748" w14:textId="77777777" w:rsidTr="00ED2FD4">
        <w:trPr>
          <w:cantSplit/>
          <w:trHeight w:val="20"/>
        </w:trPr>
        <w:tc>
          <w:tcPr>
            <w:tcW w:w="1157" w:type="pct"/>
            <w:vAlign w:val="center"/>
          </w:tcPr>
          <w:p w14:paraId="0E6360E5" w14:textId="77777777" w:rsidR="0041289E" w:rsidRPr="000E61C6" w:rsidRDefault="0041289E">
            <w:pPr>
              <w:spacing w:before="0" w:after="0"/>
              <w:rPr>
                <w:rFonts w:cs="Arial"/>
                <w:color w:val="000000"/>
                <w:sz w:val="24"/>
                <w:szCs w:val="24"/>
              </w:rPr>
            </w:pPr>
            <w:r w:rsidRPr="000E61C6">
              <w:rPr>
                <w:rFonts w:cs="Arial"/>
                <w:color w:val="000000"/>
                <w:sz w:val="24"/>
                <w:szCs w:val="24"/>
              </w:rPr>
              <w:t>Colusa</w:t>
            </w:r>
          </w:p>
        </w:tc>
        <w:tc>
          <w:tcPr>
            <w:tcW w:w="1883" w:type="pct"/>
            <w:vAlign w:val="center"/>
          </w:tcPr>
          <w:p w14:paraId="1588EABD"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40A21B5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02641976" w14:textId="77777777" w:rsidTr="00ED2FD4">
        <w:trPr>
          <w:cantSplit/>
          <w:trHeight w:val="20"/>
        </w:trPr>
        <w:tc>
          <w:tcPr>
            <w:tcW w:w="1157" w:type="pct"/>
            <w:vAlign w:val="center"/>
          </w:tcPr>
          <w:p w14:paraId="3C95AB5D" w14:textId="40D25F7F" w:rsidR="0041289E" w:rsidRPr="000E61C6" w:rsidRDefault="0041289E">
            <w:pPr>
              <w:spacing w:before="0" w:after="0"/>
              <w:rPr>
                <w:rFonts w:cs="Arial"/>
                <w:color w:val="000000"/>
                <w:sz w:val="24"/>
                <w:szCs w:val="24"/>
              </w:rPr>
            </w:pPr>
            <w:r w:rsidRPr="000E61C6">
              <w:rPr>
                <w:rFonts w:cs="Arial"/>
                <w:color w:val="000000"/>
                <w:sz w:val="24"/>
                <w:szCs w:val="24"/>
              </w:rPr>
              <w:t>Contra</w:t>
            </w:r>
            <w:r w:rsidR="00F74E1D" w:rsidRPr="000E61C6">
              <w:rPr>
                <w:rFonts w:cs="Arial"/>
                <w:color w:val="000000"/>
                <w:sz w:val="24"/>
                <w:szCs w:val="24"/>
              </w:rPr>
              <w:t xml:space="preserve"> </w:t>
            </w:r>
            <w:r w:rsidRPr="000E61C6">
              <w:rPr>
                <w:rFonts w:cs="Arial"/>
                <w:color w:val="000000"/>
                <w:sz w:val="24"/>
                <w:szCs w:val="24"/>
              </w:rPr>
              <w:t>Costa</w:t>
            </w:r>
          </w:p>
        </w:tc>
        <w:tc>
          <w:tcPr>
            <w:tcW w:w="1883" w:type="pct"/>
            <w:vAlign w:val="center"/>
          </w:tcPr>
          <w:p w14:paraId="54DBF031" w14:textId="339D4FC2" w:rsidR="0041289E" w:rsidRPr="000E61C6" w:rsidRDefault="0041289E">
            <w:pPr>
              <w:spacing w:before="0" w:after="0"/>
              <w:jc w:val="center"/>
              <w:rPr>
                <w:rFonts w:cs="Arial"/>
                <w:color w:val="000000"/>
                <w:sz w:val="24"/>
                <w:szCs w:val="24"/>
              </w:rPr>
            </w:pPr>
            <w:r w:rsidRPr="000E61C6">
              <w:rPr>
                <w:rFonts w:cs="Arial"/>
                <w:color w:val="000000"/>
                <w:sz w:val="24"/>
                <w:szCs w:val="24"/>
              </w:rPr>
              <w:t>59.0</w:t>
            </w:r>
          </w:p>
        </w:tc>
        <w:tc>
          <w:tcPr>
            <w:tcW w:w="1960" w:type="pct"/>
            <w:vAlign w:val="center"/>
          </w:tcPr>
          <w:p w14:paraId="149A66BD" w14:textId="3509A23D" w:rsidR="0041289E" w:rsidRPr="000E61C6" w:rsidRDefault="0041289E">
            <w:pPr>
              <w:spacing w:before="0" w:after="0"/>
              <w:jc w:val="center"/>
              <w:rPr>
                <w:rFonts w:cs="Arial"/>
                <w:color w:val="000000"/>
                <w:sz w:val="24"/>
                <w:szCs w:val="24"/>
              </w:rPr>
            </w:pPr>
            <w:r w:rsidRPr="000E61C6">
              <w:rPr>
                <w:rFonts w:cs="Arial"/>
                <w:color w:val="000000"/>
                <w:sz w:val="24"/>
                <w:szCs w:val="24"/>
              </w:rPr>
              <w:t>48.3</w:t>
            </w:r>
          </w:p>
        </w:tc>
      </w:tr>
      <w:tr w:rsidR="0041289E" w:rsidRPr="000E61C6" w14:paraId="101107C5" w14:textId="77777777" w:rsidTr="00ED2FD4">
        <w:trPr>
          <w:cantSplit/>
          <w:trHeight w:val="20"/>
        </w:trPr>
        <w:tc>
          <w:tcPr>
            <w:tcW w:w="1157" w:type="pct"/>
            <w:vAlign w:val="center"/>
          </w:tcPr>
          <w:p w14:paraId="55316B34" w14:textId="47950B5B" w:rsidR="0041289E" w:rsidRPr="000E61C6" w:rsidRDefault="0041289E">
            <w:pPr>
              <w:spacing w:before="0" w:after="0"/>
              <w:rPr>
                <w:rFonts w:cs="Arial"/>
                <w:color w:val="000000"/>
                <w:sz w:val="24"/>
                <w:szCs w:val="24"/>
              </w:rPr>
            </w:pPr>
            <w:r w:rsidRPr="000E61C6">
              <w:rPr>
                <w:rFonts w:cs="Arial"/>
                <w:color w:val="000000"/>
                <w:sz w:val="24"/>
                <w:szCs w:val="24"/>
              </w:rPr>
              <w:t>Del</w:t>
            </w:r>
            <w:r w:rsidR="00F74E1D" w:rsidRPr="000E61C6">
              <w:rPr>
                <w:rFonts w:cs="Arial"/>
                <w:color w:val="000000"/>
                <w:sz w:val="24"/>
                <w:szCs w:val="24"/>
              </w:rPr>
              <w:t xml:space="preserve"> </w:t>
            </w:r>
            <w:r w:rsidRPr="000E61C6">
              <w:rPr>
                <w:rFonts w:cs="Arial"/>
                <w:color w:val="000000"/>
                <w:sz w:val="24"/>
                <w:szCs w:val="24"/>
              </w:rPr>
              <w:t>Norte</w:t>
            </w:r>
          </w:p>
        </w:tc>
        <w:tc>
          <w:tcPr>
            <w:tcW w:w="1883" w:type="pct"/>
            <w:vAlign w:val="center"/>
          </w:tcPr>
          <w:p w14:paraId="63EA9198"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38E04DAF" w14:textId="1BF57BCF" w:rsidR="0041289E" w:rsidRPr="000E61C6" w:rsidRDefault="0041289E">
            <w:pPr>
              <w:spacing w:before="0" w:after="0"/>
              <w:jc w:val="center"/>
              <w:rPr>
                <w:rFonts w:cs="Arial"/>
                <w:color w:val="000000"/>
                <w:sz w:val="24"/>
                <w:szCs w:val="24"/>
              </w:rPr>
            </w:pPr>
            <w:r w:rsidRPr="000E61C6">
              <w:rPr>
                <w:rFonts w:cs="Arial"/>
                <w:color w:val="000000"/>
                <w:sz w:val="24"/>
                <w:szCs w:val="24"/>
              </w:rPr>
              <w:t>46.7</w:t>
            </w:r>
          </w:p>
        </w:tc>
      </w:tr>
      <w:tr w:rsidR="0041289E" w:rsidRPr="000E61C6" w14:paraId="318CCE3B" w14:textId="77777777" w:rsidTr="00ED2FD4">
        <w:trPr>
          <w:cantSplit/>
          <w:trHeight w:val="20"/>
        </w:trPr>
        <w:tc>
          <w:tcPr>
            <w:tcW w:w="1157" w:type="pct"/>
            <w:vAlign w:val="center"/>
          </w:tcPr>
          <w:p w14:paraId="7863D832" w14:textId="5443F943" w:rsidR="0041289E" w:rsidRPr="000E61C6" w:rsidRDefault="0041289E">
            <w:pPr>
              <w:spacing w:before="0" w:after="0"/>
              <w:rPr>
                <w:rFonts w:cs="Arial"/>
                <w:color w:val="000000"/>
                <w:sz w:val="24"/>
                <w:szCs w:val="24"/>
              </w:rPr>
            </w:pPr>
            <w:r w:rsidRPr="000E61C6">
              <w:rPr>
                <w:rFonts w:cs="Arial"/>
                <w:color w:val="000000"/>
                <w:sz w:val="24"/>
                <w:szCs w:val="24"/>
              </w:rPr>
              <w:t>El</w:t>
            </w:r>
            <w:r w:rsidR="00F74E1D" w:rsidRPr="000E61C6">
              <w:rPr>
                <w:rFonts w:cs="Arial"/>
                <w:color w:val="000000"/>
                <w:sz w:val="24"/>
                <w:szCs w:val="24"/>
              </w:rPr>
              <w:t xml:space="preserve"> </w:t>
            </w:r>
            <w:r w:rsidRPr="000E61C6">
              <w:rPr>
                <w:rFonts w:cs="Arial"/>
                <w:color w:val="000000"/>
                <w:sz w:val="24"/>
                <w:szCs w:val="24"/>
              </w:rPr>
              <w:t>Dorado</w:t>
            </w:r>
          </w:p>
        </w:tc>
        <w:tc>
          <w:tcPr>
            <w:tcW w:w="1883" w:type="pct"/>
            <w:vAlign w:val="center"/>
          </w:tcPr>
          <w:p w14:paraId="2969E8E2" w14:textId="043849E5" w:rsidR="0041289E" w:rsidRPr="000E61C6" w:rsidRDefault="0041289E">
            <w:pPr>
              <w:spacing w:before="0" w:after="0"/>
              <w:jc w:val="center"/>
              <w:rPr>
                <w:rFonts w:cs="Arial"/>
                <w:color w:val="000000"/>
                <w:sz w:val="24"/>
                <w:szCs w:val="24"/>
              </w:rPr>
            </w:pPr>
            <w:r w:rsidRPr="000E61C6">
              <w:rPr>
                <w:rFonts w:cs="Arial"/>
                <w:color w:val="000000"/>
                <w:sz w:val="24"/>
                <w:szCs w:val="24"/>
              </w:rPr>
              <w:t>66.3</w:t>
            </w:r>
          </w:p>
        </w:tc>
        <w:tc>
          <w:tcPr>
            <w:tcW w:w="1960" w:type="pct"/>
            <w:vAlign w:val="center"/>
          </w:tcPr>
          <w:p w14:paraId="5F17DD2C" w14:textId="7E779427" w:rsidR="0041289E" w:rsidRPr="000E61C6" w:rsidRDefault="0041289E">
            <w:pPr>
              <w:spacing w:before="0" w:after="0"/>
              <w:jc w:val="center"/>
              <w:rPr>
                <w:rFonts w:cs="Arial"/>
                <w:color w:val="000000"/>
                <w:sz w:val="24"/>
                <w:szCs w:val="24"/>
              </w:rPr>
            </w:pPr>
            <w:r w:rsidRPr="000E61C6">
              <w:rPr>
                <w:rFonts w:cs="Arial"/>
                <w:color w:val="000000"/>
                <w:sz w:val="24"/>
                <w:szCs w:val="24"/>
              </w:rPr>
              <w:t>70.2</w:t>
            </w:r>
          </w:p>
        </w:tc>
      </w:tr>
      <w:tr w:rsidR="0041289E" w:rsidRPr="000E61C6" w14:paraId="73FDB588" w14:textId="77777777" w:rsidTr="00ED2FD4">
        <w:trPr>
          <w:cantSplit/>
          <w:trHeight w:val="20"/>
        </w:trPr>
        <w:tc>
          <w:tcPr>
            <w:tcW w:w="1157" w:type="pct"/>
            <w:vAlign w:val="center"/>
          </w:tcPr>
          <w:p w14:paraId="01D080D5" w14:textId="77777777" w:rsidR="0041289E" w:rsidRPr="000E61C6" w:rsidRDefault="0041289E">
            <w:pPr>
              <w:spacing w:before="0" w:after="0"/>
              <w:rPr>
                <w:rFonts w:cs="Arial"/>
                <w:color w:val="000000"/>
                <w:sz w:val="24"/>
                <w:szCs w:val="24"/>
              </w:rPr>
            </w:pPr>
            <w:r w:rsidRPr="000E61C6">
              <w:rPr>
                <w:rFonts w:cs="Arial"/>
                <w:color w:val="000000"/>
                <w:sz w:val="24"/>
                <w:szCs w:val="24"/>
              </w:rPr>
              <w:t>Fresno</w:t>
            </w:r>
          </w:p>
        </w:tc>
        <w:tc>
          <w:tcPr>
            <w:tcW w:w="1883" w:type="pct"/>
            <w:vAlign w:val="center"/>
          </w:tcPr>
          <w:p w14:paraId="36EB2539" w14:textId="54D9E80A" w:rsidR="0041289E" w:rsidRPr="000E61C6" w:rsidRDefault="0041289E">
            <w:pPr>
              <w:spacing w:before="0" w:after="0"/>
              <w:jc w:val="center"/>
              <w:rPr>
                <w:rFonts w:cs="Arial"/>
                <w:color w:val="000000"/>
                <w:sz w:val="24"/>
                <w:szCs w:val="24"/>
              </w:rPr>
            </w:pPr>
            <w:r w:rsidRPr="000E61C6">
              <w:rPr>
                <w:rFonts w:cs="Arial"/>
                <w:color w:val="000000"/>
                <w:sz w:val="24"/>
                <w:szCs w:val="24"/>
              </w:rPr>
              <w:t>55.9</w:t>
            </w:r>
          </w:p>
        </w:tc>
        <w:tc>
          <w:tcPr>
            <w:tcW w:w="1960" w:type="pct"/>
            <w:vAlign w:val="center"/>
          </w:tcPr>
          <w:p w14:paraId="75FFDE3D" w14:textId="46A79F13" w:rsidR="0041289E" w:rsidRPr="000E61C6" w:rsidRDefault="0041289E">
            <w:pPr>
              <w:spacing w:before="0" w:after="0"/>
              <w:jc w:val="center"/>
              <w:rPr>
                <w:rFonts w:cs="Arial"/>
                <w:color w:val="000000"/>
                <w:sz w:val="24"/>
                <w:szCs w:val="24"/>
              </w:rPr>
            </w:pPr>
            <w:r w:rsidRPr="000E61C6">
              <w:rPr>
                <w:rFonts w:cs="Arial"/>
                <w:color w:val="000000"/>
                <w:sz w:val="24"/>
                <w:szCs w:val="24"/>
              </w:rPr>
              <w:t>48.5</w:t>
            </w:r>
          </w:p>
        </w:tc>
      </w:tr>
      <w:tr w:rsidR="0041289E" w:rsidRPr="000E61C6" w14:paraId="5FFAC922" w14:textId="77777777" w:rsidTr="00ED2FD4">
        <w:trPr>
          <w:cantSplit/>
          <w:trHeight w:val="20"/>
        </w:trPr>
        <w:tc>
          <w:tcPr>
            <w:tcW w:w="1157" w:type="pct"/>
            <w:vAlign w:val="center"/>
          </w:tcPr>
          <w:p w14:paraId="672A077C" w14:textId="77777777" w:rsidR="0041289E" w:rsidRPr="000E61C6" w:rsidRDefault="0041289E">
            <w:pPr>
              <w:spacing w:before="0" w:after="0"/>
              <w:rPr>
                <w:rFonts w:cs="Arial"/>
                <w:color w:val="000000"/>
                <w:sz w:val="24"/>
                <w:szCs w:val="24"/>
              </w:rPr>
            </w:pPr>
            <w:r w:rsidRPr="000E61C6">
              <w:rPr>
                <w:rFonts w:cs="Arial"/>
                <w:color w:val="000000"/>
                <w:sz w:val="24"/>
                <w:szCs w:val="24"/>
              </w:rPr>
              <w:t>Glenn</w:t>
            </w:r>
          </w:p>
        </w:tc>
        <w:tc>
          <w:tcPr>
            <w:tcW w:w="1883" w:type="pct"/>
            <w:vAlign w:val="center"/>
          </w:tcPr>
          <w:p w14:paraId="526DFB3C" w14:textId="4CE46191" w:rsidR="0041289E" w:rsidRPr="000E61C6" w:rsidRDefault="0041289E">
            <w:pPr>
              <w:spacing w:before="0" w:after="0"/>
              <w:jc w:val="center"/>
              <w:rPr>
                <w:rFonts w:cs="Arial"/>
                <w:color w:val="000000"/>
                <w:sz w:val="24"/>
                <w:szCs w:val="24"/>
              </w:rPr>
            </w:pPr>
            <w:r w:rsidRPr="000E61C6">
              <w:rPr>
                <w:rFonts w:cs="Arial"/>
                <w:color w:val="000000"/>
                <w:sz w:val="24"/>
                <w:szCs w:val="24"/>
              </w:rPr>
              <w:t>58.3</w:t>
            </w:r>
          </w:p>
        </w:tc>
        <w:tc>
          <w:tcPr>
            <w:tcW w:w="1960" w:type="pct"/>
            <w:vAlign w:val="center"/>
          </w:tcPr>
          <w:p w14:paraId="604C08CF"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71FD6231" w14:textId="77777777" w:rsidTr="00ED2FD4">
        <w:trPr>
          <w:cantSplit/>
          <w:trHeight w:val="20"/>
        </w:trPr>
        <w:tc>
          <w:tcPr>
            <w:tcW w:w="1157" w:type="pct"/>
            <w:vAlign w:val="center"/>
          </w:tcPr>
          <w:p w14:paraId="330318AF" w14:textId="77777777" w:rsidR="0041289E" w:rsidRPr="000E61C6" w:rsidRDefault="0041289E">
            <w:pPr>
              <w:spacing w:before="0" w:after="0"/>
              <w:rPr>
                <w:rFonts w:cs="Arial"/>
                <w:color w:val="000000"/>
                <w:sz w:val="24"/>
                <w:szCs w:val="24"/>
              </w:rPr>
            </w:pPr>
            <w:r w:rsidRPr="000E61C6">
              <w:rPr>
                <w:rFonts w:cs="Arial"/>
                <w:color w:val="000000"/>
                <w:sz w:val="24"/>
                <w:szCs w:val="24"/>
              </w:rPr>
              <w:lastRenderedPageBreak/>
              <w:t>Humboldt</w:t>
            </w:r>
          </w:p>
        </w:tc>
        <w:tc>
          <w:tcPr>
            <w:tcW w:w="1883" w:type="pct"/>
            <w:vAlign w:val="center"/>
          </w:tcPr>
          <w:p w14:paraId="18D6CAAB" w14:textId="2AAEACA8" w:rsidR="0041289E" w:rsidRPr="000E61C6" w:rsidRDefault="0041289E">
            <w:pPr>
              <w:spacing w:before="0" w:after="0"/>
              <w:jc w:val="center"/>
              <w:rPr>
                <w:rFonts w:cs="Arial"/>
                <w:color w:val="000000"/>
                <w:sz w:val="24"/>
                <w:szCs w:val="24"/>
              </w:rPr>
            </w:pPr>
            <w:r w:rsidRPr="000E61C6">
              <w:rPr>
                <w:rFonts w:cs="Arial"/>
                <w:color w:val="000000"/>
                <w:sz w:val="24"/>
                <w:szCs w:val="24"/>
              </w:rPr>
              <w:t>67.6</w:t>
            </w:r>
          </w:p>
        </w:tc>
        <w:tc>
          <w:tcPr>
            <w:tcW w:w="1960" w:type="pct"/>
            <w:vAlign w:val="center"/>
          </w:tcPr>
          <w:p w14:paraId="0329B47A" w14:textId="0A2278D5" w:rsidR="0041289E" w:rsidRPr="000E61C6" w:rsidRDefault="0041289E">
            <w:pPr>
              <w:spacing w:before="0" w:after="0"/>
              <w:jc w:val="center"/>
              <w:rPr>
                <w:rFonts w:cs="Arial"/>
                <w:color w:val="000000"/>
                <w:sz w:val="24"/>
                <w:szCs w:val="24"/>
              </w:rPr>
            </w:pPr>
            <w:r w:rsidRPr="000E61C6">
              <w:rPr>
                <w:rFonts w:cs="Arial"/>
                <w:color w:val="000000"/>
                <w:sz w:val="24"/>
                <w:szCs w:val="24"/>
              </w:rPr>
              <w:t>70</w:t>
            </w:r>
          </w:p>
        </w:tc>
      </w:tr>
      <w:tr w:rsidR="0041289E" w:rsidRPr="000E61C6" w14:paraId="220CEA61" w14:textId="77777777" w:rsidTr="00ED2FD4">
        <w:trPr>
          <w:cantSplit/>
          <w:trHeight w:val="20"/>
        </w:trPr>
        <w:tc>
          <w:tcPr>
            <w:tcW w:w="1157" w:type="pct"/>
            <w:vAlign w:val="center"/>
          </w:tcPr>
          <w:p w14:paraId="20ACE2A6" w14:textId="77777777" w:rsidR="0041289E" w:rsidRPr="000E61C6" w:rsidRDefault="0041289E">
            <w:pPr>
              <w:spacing w:before="0" w:after="0"/>
              <w:rPr>
                <w:rFonts w:cs="Arial"/>
                <w:color w:val="000000"/>
                <w:sz w:val="24"/>
                <w:szCs w:val="24"/>
              </w:rPr>
            </w:pPr>
            <w:r w:rsidRPr="000E61C6">
              <w:rPr>
                <w:rFonts w:cs="Arial"/>
                <w:color w:val="000000"/>
                <w:sz w:val="24"/>
                <w:szCs w:val="24"/>
              </w:rPr>
              <w:t>Imperial</w:t>
            </w:r>
          </w:p>
        </w:tc>
        <w:tc>
          <w:tcPr>
            <w:tcW w:w="1883" w:type="pct"/>
            <w:vAlign w:val="center"/>
          </w:tcPr>
          <w:p w14:paraId="237FB3A0" w14:textId="7A56C863" w:rsidR="0041289E" w:rsidRPr="000E61C6" w:rsidRDefault="0041289E">
            <w:pPr>
              <w:spacing w:before="0" w:after="0"/>
              <w:jc w:val="center"/>
              <w:rPr>
                <w:rFonts w:cs="Arial"/>
                <w:color w:val="000000"/>
                <w:sz w:val="24"/>
                <w:szCs w:val="24"/>
              </w:rPr>
            </w:pPr>
            <w:r w:rsidRPr="000E61C6">
              <w:rPr>
                <w:rFonts w:cs="Arial"/>
                <w:color w:val="000000"/>
                <w:sz w:val="24"/>
                <w:szCs w:val="24"/>
              </w:rPr>
              <w:t>73.3</w:t>
            </w:r>
          </w:p>
        </w:tc>
        <w:tc>
          <w:tcPr>
            <w:tcW w:w="1960" w:type="pct"/>
            <w:vAlign w:val="center"/>
          </w:tcPr>
          <w:p w14:paraId="751AD93D" w14:textId="6E527CAB" w:rsidR="0041289E" w:rsidRPr="000E61C6" w:rsidRDefault="0041289E">
            <w:pPr>
              <w:spacing w:before="0" w:after="0"/>
              <w:jc w:val="center"/>
              <w:rPr>
                <w:rFonts w:cs="Arial"/>
                <w:color w:val="000000"/>
                <w:sz w:val="24"/>
                <w:szCs w:val="24"/>
              </w:rPr>
            </w:pPr>
            <w:r w:rsidRPr="000E61C6">
              <w:rPr>
                <w:rFonts w:cs="Arial"/>
                <w:color w:val="000000"/>
                <w:sz w:val="24"/>
                <w:szCs w:val="24"/>
              </w:rPr>
              <w:t>69</w:t>
            </w:r>
          </w:p>
        </w:tc>
      </w:tr>
      <w:tr w:rsidR="0041289E" w:rsidRPr="000E61C6" w14:paraId="0D045D08" w14:textId="77777777" w:rsidTr="00ED2FD4">
        <w:trPr>
          <w:cantSplit/>
          <w:trHeight w:val="20"/>
        </w:trPr>
        <w:tc>
          <w:tcPr>
            <w:tcW w:w="1157" w:type="pct"/>
            <w:vAlign w:val="center"/>
          </w:tcPr>
          <w:p w14:paraId="64885065" w14:textId="77777777" w:rsidR="0041289E" w:rsidRPr="000E61C6" w:rsidRDefault="0041289E">
            <w:pPr>
              <w:spacing w:before="0" w:after="0"/>
              <w:rPr>
                <w:rFonts w:cs="Arial"/>
                <w:color w:val="000000"/>
                <w:sz w:val="24"/>
                <w:szCs w:val="24"/>
              </w:rPr>
            </w:pPr>
            <w:r w:rsidRPr="000E61C6">
              <w:rPr>
                <w:rFonts w:cs="Arial"/>
                <w:color w:val="000000"/>
                <w:sz w:val="24"/>
                <w:szCs w:val="24"/>
              </w:rPr>
              <w:t>Inyo</w:t>
            </w:r>
          </w:p>
        </w:tc>
        <w:tc>
          <w:tcPr>
            <w:tcW w:w="1883" w:type="pct"/>
            <w:vAlign w:val="center"/>
          </w:tcPr>
          <w:p w14:paraId="5C8125A1" w14:textId="0627A763" w:rsidR="0041289E" w:rsidRPr="000E61C6" w:rsidRDefault="0041289E">
            <w:pPr>
              <w:spacing w:before="0" w:after="0"/>
              <w:jc w:val="center"/>
              <w:rPr>
                <w:rFonts w:cs="Arial"/>
                <w:color w:val="000000"/>
                <w:sz w:val="24"/>
                <w:szCs w:val="24"/>
              </w:rPr>
            </w:pPr>
            <w:r w:rsidRPr="000E61C6">
              <w:rPr>
                <w:rFonts w:cs="Arial"/>
                <w:color w:val="000000"/>
                <w:sz w:val="24"/>
                <w:szCs w:val="24"/>
              </w:rPr>
              <w:t>38.7</w:t>
            </w:r>
          </w:p>
        </w:tc>
        <w:tc>
          <w:tcPr>
            <w:tcW w:w="1960" w:type="pct"/>
            <w:vAlign w:val="center"/>
          </w:tcPr>
          <w:p w14:paraId="618D83C1" w14:textId="3A4D3557" w:rsidR="0041289E" w:rsidRPr="000E61C6" w:rsidRDefault="0041289E">
            <w:pPr>
              <w:spacing w:before="0" w:after="0"/>
              <w:jc w:val="center"/>
              <w:rPr>
                <w:rFonts w:cs="Arial"/>
                <w:color w:val="000000"/>
                <w:sz w:val="24"/>
                <w:szCs w:val="24"/>
              </w:rPr>
            </w:pPr>
            <w:r w:rsidRPr="000E61C6">
              <w:rPr>
                <w:rFonts w:cs="Arial"/>
                <w:color w:val="000000"/>
                <w:sz w:val="24"/>
                <w:szCs w:val="24"/>
              </w:rPr>
              <w:t>33.3</w:t>
            </w:r>
          </w:p>
        </w:tc>
      </w:tr>
      <w:tr w:rsidR="0041289E" w:rsidRPr="000E61C6" w14:paraId="0170F504" w14:textId="77777777" w:rsidTr="00ED2FD4">
        <w:trPr>
          <w:cantSplit/>
          <w:trHeight w:val="20"/>
        </w:trPr>
        <w:tc>
          <w:tcPr>
            <w:tcW w:w="1157" w:type="pct"/>
            <w:vAlign w:val="center"/>
          </w:tcPr>
          <w:p w14:paraId="7B71AE2E" w14:textId="77777777" w:rsidR="0041289E" w:rsidRPr="000E61C6" w:rsidRDefault="0041289E">
            <w:pPr>
              <w:spacing w:before="0" w:after="0"/>
              <w:rPr>
                <w:rFonts w:cs="Arial"/>
                <w:color w:val="000000"/>
                <w:sz w:val="24"/>
                <w:szCs w:val="24"/>
              </w:rPr>
            </w:pPr>
            <w:r w:rsidRPr="000E61C6">
              <w:rPr>
                <w:rFonts w:cs="Arial"/>
                <w:color w:val="000000"/>
                <w:sz w:val="24"/>
                <w:szCs w:val="24"/>
              </w:rPr>
              <w:t>Kern</w:t>
            </w:r>
          </w:p>
        </w:tc>
        <w:tc>
          <w:tcPr>
            <w:tcW w:w="1883" w:type="pct"/>
            <w:vAlign w:val="center"/>
          </w:tcPr>
          <w:p w14:paraId="53341657" w14:textId="6465D63F" w:rsidR="0041289E" w:rsidRPr="000E61C6" w:rsidRDefault="0041289E">
            <w:pPr>
              <w:spacing w:before="0" w:after="0"/>
              <w:jc w:val="center"/>
              <w:rPr>
                <w:rFonts w:cs="Arial"/>
                <w:color w:val="000000"/>
                <w:sz w:val="24"/>
                <w:szCs w:val="24"/>
              </w:rPr>
            </w:pPr>
            <w:r w:rsidRPr="000E61C6">
              <w:rPr>
                <w:rFonts w:cs="Arial"/>
                <w:color w:val="000000"/>
                <w:sz w:val="24"/>
                <w:szCs w:val="24"/>
              </w:rPr>
              <w:t>61.7</w:t>
            </w:r>
          </w:p>
        </w:tc>
        <w:tc>
          <w:tcPr>
            <w:tcW w:w="1960" w:type="pct"/>
            <w:vAlign w:val="center"/>
          </w:tcPr>
          <w:p w14:paraId="1049FCB9" w14:textId="31D92114" w:rsidR="0041289E" w:rsidRPr="000E61C6" w:rsidRDefault="0041289E">
            <w:pPr>
              <w:spacing w:before="0" w:after="0"/>
              <w:jc w:val="center"/>
              <w:rPr>
                <w:rFonts w:cs="Arial"/>
                <w:color w:val="000000"/>
                <w:sz w:val="24"/>
                <w:szCs w:val="24"/>
              </w:rPr>
            </w:pPr>
            <w:r w:rsidRPr="000E61C6">
              <w:rPr>
                <w:rFonts w:cs="Arial"/>
                <w:color w:val="000000"/>
                <w:sz w:val="24"/>
                <w:szCs w:val="24"/>
              </w:rPr>
              <w:t>53.5</w:t>
            </w:r>
          </w:p>
        </w:tc>
      </w:tr>
      <w:tr w:rsidR="0041289E" w:rsidRPr="000E61C6" w14:paraId="53EC51B3" w14:textId="77777777" w:rsidTr="00ED2FD4">
        <w:trPr>
          <w:cantSplit/>
          <w:trHeight w:val="20"/>
        </w:trPr>
        <w:tc>
          <w:tcPr>
            <w:tcW w:w="1157" w:type="pct"/>
            <w:vAlign w:val="center"/>
          </w:tcPr>
          <w:p w14:paraId="65744995" w14:textId="77777777" w:rsidR="0041289E" w:rsidRPr="000E61C6" w:rsidRDefault="0041289E">
            <w:pPr>
              <w:spacing w:before="0" w:after="0"/>
              <w:rPr>
                <w:rFonts w:cs="Arial"/>
                <w:color w:val="000000"/>
                <w:sz w:val="24"/>
                <w:szCs w:val="24"/>
              </w:rPr>
            </w:pPr>
            <w:r w:rsidRPr="000E61C6">
              <w:rPr>
                <w:rFonts w:cs="Arial"/>
                <w:color w:val="000000"/>
                <w:sz w:val="24"/>
                <w:szCs w:val="24"/>
              </w:rPr>
              <w:t>Kings</w:t>
            </w:r>
          </w:p>
        </w:tc>
        <w:tc>
          <w:tcPr>
            <w:tcW w:w="1883" w:type="pct"/>
            <w:vAlign w:val="center"/>
          </w:tcPr>
          <w:p w14:paraId="3937BCA3" w14:textId="6026A4CF" w:rsidR="0041289E" w:rsidRPr="000E61C6" w:rsidRDefault="0041289E">
            <w:pPr>
              <w:spacing w:before="0" w:after="0"/>
              <w:jc w:val="center"/>
              <w:rPr>
                <w:rFonts w:cs="Arial"/>
                <w:color w:val="000000"/>
                <w:sz w:val="24"/>
                <w:szCs w:val="24"/>
              </w:rPr>
            </w:pPr>
            <w:r w:rsidRPr="000E61C6">
              <w:rPr>
                <w:rFonts w:cs="Arial"/>
                <w:color w:val="000000"/>
                <w:sz w:val="24"/>
                <w:szCs w:val="24"/>
              </w:rPr>
              <w:t>47.8</w:t>
            </w:r>
          </w:p>
        </w:tc>
        <w:tc>
          <w:tcPr>
            <w:tcW w:w="1960" w:type="pct"/>
            <w:vAlign w:val="center"/>
          </w:tcPr>
          <w:p w14:paraId="2A4C808C" w14:textId="458D8DCA" w:rsidR="0041289E" w:rsidRPr="000E61C6" w:rsidRDefault="0041289E">
            <w:pPr>
              <w:spacing w:before="0" w:after="0"/>
              <w:jc w:val="center"/>
              <w:rPr>
                <w:rFonts w:cs="Arial"/>
                <w:color w:val="000000"/>
                <w:sz w:val="24"/>
                <w:szCs w:val="24"/>
              </w:rPr>
            </w:pPr>
            <w:r w:rsidRPr="000E61C6">
              <w:rPr>
                <w:rFonts w:cs="Arial"/>
                <w:color w:val="000000"/>
                <w:sz w:val="24"/>
                <w:szCs w:val="24"/>
              </w:rPr>
              <w:t>58.3</w:t>
            </w:r>
          </w:p>
        </w:tc>
      </w:tr>
      <w:tr w:rsidR="0041289E" w:rsidRPr="000E61C6" w14:paraId="6917D313" w14:textId="77777777" w:rsidTr="00ED2FD4">
        <w:trPr>
          <w:cantSplit/>
          <w:trHeight w:val="20"/>
        </w:trPr>
        <w:tc>
          <w:tcPr>
            <w:tcW w:w="1157" w:type="pct"/>
            <w:vAlign w:val="center"/>
          </w:tcPr>
          <w:p w14:paraId="2C072DE0" w14:textId="77777777" w:rsidR="0041289E" w:rsidRPr="000E61C6" w:rsidRDefault="0041289E">
            <w:pPr>
              <w:spacing w:before="0" w:after="0"/>
              <w:rPr>
                <w:rFonts w:cs="Arial"/>
                <w:color w:val="000000"/>
                <w:sz w:val="24"/>
                <w:szCs w:val="24"/>
              </w:rPr>
            </w:pPr>
            <w:r w:rsidRPr="000E61C6">
              <w:rPr>
                <w:rFonts w:cs="Arial"/>
                <w:color w:val="000000"/>
                <w:sz w:val="24"/>
                <w:szCs w:val="24"/>
              </w:rPr>
              <w:t>Lake</w:t>
            </w:r>
          </w:p>
        </w:tc>
        <w:tc>
          <w:tcPr>
            <w:tcW w:w="1883" w:type="pct"/>
            <w:vAlign w:val="center"/>
          </w:tcPr>
          <w:p w14:paraId="2A77A8CB" w14:textId="1F609DC7" w:rsidR="0041289E" w:rsidRPr="000E61C6" w:rsidRDefault="0041289E">
            <w:pPr>
              <w:spacing w:before="0" w:after="0"/>
              <w:jc w:val="center"/>
              <w:rPr>
                <w:rFonts w:cs="Arial"/>
                <w:color w:val="000000"/>
                <w:sz w:val="24"/>
                <w:szCs w:val="24"/>
              </w:rPr>
            </w:pPr>
            <w:r w:rsidRPr="000E61C6">
              <w:rPr>
                <w:rFonts w:cs="Arial"/>
                <w:color w:val="000000"/>
                <w:sz w:val="24"/>
                <w:szCs w:val="24"/>
              </w:rPr>
              <w:t>50</w:t>
            </w:r>
          </w:p>
        </w:tc>
        <w:tc>
          <w:tcPr>
            <w:tcW w:w="1960" w:type="pct"/>
            <w:vAlign w:val="center"/>
          </w:tcPr>
          <w:p w14:paraId="4B9332FC"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6DDA2915" w14:textId="77777777" w:rsidTr="00ED2FD4">
        <w:trPr>
          <w:cantSplit/>
          <w:trHeight w:val="20"/>
        </w:trPr>
        <w:tc>
          <w:tcPr>
            <w:tcW w:w="1157" w:type="pct"/>
            <w:vAlign w:val="center"/>
          </w:tcPr>
          <w:p w14:paraId="52095E76" w14:textId="77777777" w:rsidR="0041289E" w:rsidRPr="000E61C6" w:rsidRDefault="0041289E">
            <w:pPr>
              <w:spacing w:before="0" w:after="0"/>
              <w:rPr>
                <w:rFonts w:cs="Arial"/>
                <w:color w:val="000000"/>
                <w:sz w:val="24"/>
                <w:szCs w:val="24"/>
              </w:rPr>
            </w:pPr>
            <w:r w:rsidRPr="000E61C6">
              <w:rPr>
                <w:rFonts w:cs="Arial"/>
                <w:color w:val="000000"/>
                <w:sz w:val="24"/>
                <w:szCs w:val="24"/>
              </w:rPr>
              <w:t>Lassen</w:t>
            </w:r>
          </w:p>
        </w:tc>
        <w:tc>
          <w:tcPr>
            <w:tcW w:w="1883" w:type="pct"/>
            <w:vAlign w:val="center"/>
          </w:tcPr>
          <w:p w14:paraId="4C79B78C" w14:textId="640635BE" w:rsidR="0041289E" w:rsidRPr="000E61C6" w:rsidRDefault="0041289E">
            <w:pPr>
              <w:spacing w:before="0" w:after="0"/>
              <w:jc w:val="center"/>
              <w:rPr>
                <w:rFonts w:cs="Arial"/>
                <w:color w:val="000000"/>
                <w:sz w:val="24"/>
                <w:szCs w:val="24"/>
              </w:rPr>
            </w:pPr>
            <w:r w:rsidRPr="000E61C6">
              <w:rPr>
                <w:rFonts w:cs="Arial"/>
                <w:color w:val="000000"/>
                <w:sz w:val="24"/>
                <w:szCs w:val="24"/>
              </w:rPr>
              <w:t>68.8</w:t>
            </w:r>
          </w:p>
        </w:tc>
        <w:tc>
          <w:tcPr>
            <w:tcW w:w="1960" w:type="pct"/>
            <w:vAlign w:val="center"/>
          </w:tcPr>
          <w:p w14:paraId="7483582A" w14:textId="5D489DFA"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2ED4743E" w14:textId="77777777" w:rsidTr="00ED2FD4">
        <w:trPr>
          <w:cantSplit/>
          <w:trHeight w:val="20"/>
        </w:trPr>
        <w:tc>
          <w:tcPr>
            <w:tcW w:w="1157" w:type="pct"/>
            <w:vAlign w:val="center"/>
          </w:tcPr>
          <w:p w14:paraId="65670522" w14:textId="768FD578" w:rsidR="0041289E" w:rsidRPr="000E61C6" w:rsidRDefault="0041289E">
            <w:pPr>
              <w:spacing w:before="0" w:after="0"/>
              <w:rPr>
                <w:rFonts w:cs="Arial"/>
                <w:color w:val="000000"/>
                <w:sz w:val="24"/>
                <w:szCs w:val="24"/>
              </w:rPr>
            </w:pPr>
            <w:r w:rsidRPr="000E61C6">
              <w:rPr>
                <w:rFonts w:cs="Arial"/>
                <w:color w:val="000000"/>
                <w:sz w:val="24"/>
                <w:szCs w:val="24"/>
              </w:rPr>
              <w:t>Los</w:t>
            </w:r>
            <w:r w:rsidR="00F74E1D" w:rsidRPr="000E61C6">
              <w:rPr>
                <w:rFonts w:cs="Arial"/>
                <w:color w:val="000000"/>
                <w:sz w:val="24"/>
                <w:szCs w:val="24"/>
              </w:rPr>
              <w:t xml:space="preserve"> </w:t>
            </w:r>
            <w:r w:rsidRPr="000E61C6">
              <w:rPr>
                <w:rFonts w:cs="Arial"/>
                <w:color w:val="000000"/>
                <w:sz w:val="24"/>
                <w:szCs w:val="24"/>
              </w:rPr>
              <w:t>Angeles</w:t>
            </w:r>
          </w:p>
        </w:tc>
        <w:tc>
          <w:tcPr>
            <w:tcW w:w="1883" w:type="pct"/>
            <w:vAlign w:val="center"/>
          </w:tcPr>
          <w:p w14:paraId="3C3CE8F4" w14:textId="0999F25C" w:rsidR="0041289E" w:rsidRPr="000E61C6" w:rsidRDefault="0041289E">
            <w:pPr>
              <w:spacing w:before="0" w:after="0"/>
              <w:jc w:val="center"/>
              <w:rPr>
                <w:rFonts w:cs="Arial"/>
                <w:color w:val="000000"/>
                <w:sz w:val="24"/>
                <w:szCs w:val="24"/>
              </w:rPr>
            </w:pPr>
            <w:r w:rsidRPr="000E61C6">
              <w:rPr>
                <w:rFonts w:cs="Arial"/>
                <w:color w:val="000000"/>
                <w:sz w:val="24"/>
                <w:szCs w:val="24"/>
              </w:rPr>
              <w:t>56.9</w:t>
            </w:r>
          </w:p>
        </w:tc>
        <w:tc>
          <w:tcPr>
            <w:tcW w:w="1960" w:type="pct"/>
            <w:vAlign w:val="center"/>
          </w:tcPr>
          <w:p w14:paraId="07C1BF4C" w14:textId="71F37116" w:rsidR="0041289E" w:rsidRPr="000E61C6" w:rsidRDefault="0041289E">
            <w:pPr>
              <w:spacing w:before="0" w:after="0"/>
              <w:jc w:val="center"/>
              <w:rPr>
                <w:rFonts w:cs="Arial"/>
                <w:color w:val="000000"/>
                <w:sz w:val="24"/>
                <w:szCs w:val="24"/>
              </w:rPr>
            </w:pPr>
            <w:r w:rsidRPr="000E61C6">
              <w:rPr>
                <w:rFonts w:cs="Arial"/>
                <w:color w:val="000000"/>
                <w:sz w:val="24"/>
                <w:szCs w:val="24"/>
              </w:rPr>
              <w:t>52.1</w:t>
            </w:r>
          </w:p>
        </w:tc>
      </w:tr>
      <w:tr w:rsidR="0041289E" w:rsidRPr="000E61C6" w14:paraId="31A935E1" w14:textId="77777777" w:rsidTr="00ED2FD4">
        <w:trPr>
          <w:cantSplit/>
          <w:trHeight w:val="20"/>
        </w:trPr>
        <w:tc>
          <w:tcPr>
            <w:tcW w:w="1157" w:type="pct"/>
            <w:vAlign w:val="center"/>
          </w:tcPr>
          <w:p w14:paraId="277C39C1" w14:textId="77777777" w:rsidR="0041289E" w:rsidRPr="000E61C6" w:rsidRDefault="0041289E">
            <w:pPr>
              <w:spacing w:before="0" w:after="0"/>
              <w:rPr>
                <w:rFonts w:cs="Arial"/>
                <w:color w:val="000000"/>
                <w:sz w:val="24"/>
                <w:szCs w:val="24"/>
              </w:rPr>
            </w:pPr>
            <w:r w:rsidRPr="000E61C6">
              <w:rPr>
                <w:rFonts w:cs="Arial"/>
                <w:color w:val="000000"/>
                <w:sz w:val="24"/>
                <w:szCs w:val="24"/>
              </w:rPr>
              <w:t>Madera</w:t>
            </w:r>
          </w:p>
        </w:tc>
        <w:tc>
          <w:tcPr>
            <w:tcW w:w="1883" w:type="pct"/>
            <w:vAlign w:val="center"/>
          </w:tcPr>
          <w:p w14:paraId="63C062AC" w14:textId="766C6D59" w:rsidR="0041289E" w:rsidRPr="000E61C6" w:rsidRDefault="0041289E">
            <w:pPr>
              <w:spacing w:before="0" w:after="0"/>
              <w:jc w:val="center"/>
              <w:rPr>
                <w:rFonts w:cs="Arial"/>
                <w:color w:val="000000"/>
                <w:sz w:val="24"/>
                <w:szCs w:val="24"/>
              </w:rPr>
            </w:pPr>
            <w:r w:rsidRPr="000E61C6">
              <w:rPr>
                <w:rFonts w:cs="Arial"/>
                <w:color w:val="000000"/>
                <w:sz w:val="24"/>
                <w:szCs w:val="24"/>
              </w:rPr>
              <w:t>52</w:t>
            </w:r>
          </w:p>
        </w:tc>
        <w:tc>
          <w:tcPr>
            <w:tcW w:w="1960" w:type="pct"/>
            <w:vAlign w:val="center"/>
          </w:tcPr>
          <w:p w14:paraId="66965E36" w14:textId="38ABECD6" w:rsidR="0041289E" w:rsidRPr="000E61C6" w:rsidRDefault="0041289E">
            <w:pPr>
              <w:spacing w:before="0" w:after="0"/>
              <w:jc w:val="center"/>
              <w:rPr>
                <w:rFonts w:cs="Arial"/>
                <w:color w:val="000000"/>
                <w:sz w:val="24"/>
                <w:szCs w:val="24"/>
              </w:rPr>
            </w:pPr>
            <w:r w:rsidRPr="000E61C6">
              <w:rPr>
                <w:rFonts w:cs="Arial"/>
                <w:color w:val="000000"/>
                <w:sz w:val="24"/>
                <w:szCs w:val="24"/>
              </w:rPr>
              <w:t>58.3</w:t>
            </w:r>
          </w:p>
        </w:tc>
      </w:tr>
      <w:tr w:rsidR="0041289E" w:rsidRPr="000E61C6" w14:paraId="58061807" w14:textId="77777777" w:rsidTr="00ED2FD4">
        <w:trPr>
          <w:cantSplit/>
          <w:trHeight w:val="20"/>
        </w:trPr>
        <w:tc>
          <w:tcPr>
            <w:tcW w:w="1157" w:type="pct"/>
            <w:vAlign w:val="center"/>
          </w:tcPr>
          <w:p w14:paraId="4384C0AB" w14:textId="77777777" w:rsidR="0041289E" w:rsidRPr="000E61C6" w:rsidRDefault="0041289E">
            <w:pPr>
              <w:spacing w:before="0" w:after="0"/>
              <w:rPr>
                <w:rFonts w:cs="Arial"/>
                <w:color w:val="000000"/>
                <w:sz w:val="24"/>
                <w:szCs w:val="24"/>
              </w:rPr>
            </w:pPr>
            <w:r w:rsidRPr="000E61C6">
              <w:rPr>
                <w:rFonts w:cs="Arial"/>
                <w:color w:val="000000"/>
                <w:sz w:val="24"/>
                <w:szCs w:val="24"/>
              </w:rPr>
              <w:t>Marin</w:t>
            </w:r>
          </w:p>
        </w:tc>
        <w:tc>
          <w:tcPr>
            <w:tcW w:w="1883" w:type="pct"/>
            <w:vAlign w:val="center"/>
          </w:tcPr>
          <w:p w14:paraId="56E04858" w14:textId="427F848B" w:rsidR="0041289E" w:rsidRPr="000E61C6" w:rsidRDefault="0041289E">
            <w:pPr>
              <w:spacing w:before="0" w:after="0"/>
              <w:jc w:val="center"/>
              <w:rPr>
                <w:rFonts w:cs="Arial"/>
                <w:color w:val="000000"/>
                <w:sz w:val="24"/>
                <w:szCs w:val="24"/>
              </w:rPr>
            </w:pPr>
            <w:r w:rsidRPr="000E61C6">
              <w:rPr>
                <w:rFonts w:cs="Arial"/>
                <w:color w:val="000000"/>
                <w:sz w:val="24"/>
                <w:szCs w:val="24"/>
              </w:rPr>
              <w:t>66.7</w:t>
            </w:r>
          </w:p>
        </w:tc>
        <w:tc>
          <w:tcPr>
            <w:tcW w:w="1960" w:type="pct"/>
            <w:vAlign w:val="center"/>
          </w:tcPr>
          <w:p w14:paraId="75444B35" w14:textId="310CB345"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4E7AFF21" w14:textId="77777777" w:rsidTr="00ED2FD4">
        <w:trPr>
          <w:cantSplit/>
          <w:trHeight w:val="20"/>
        </w:trPr>
        <w:tc>
          <w:tcPr>
            <w:tcW w:w="1157" w:type="pct"/>
            <w:vAlign w:val="center"/>
          </w:tcPr>
          <w:p w14:paraId="7CD4B468" w14:textId="77777777" w:rsidR="0041289E" w:rsidRPr="000E61C6" w:rsidRDefault="0041289E">
            <w:pPr>
              <w:spacing w:before="0" w:after="0"/>
              <w:rPr>
                <w:rFonts w:cs="Arial"/>
                <w:color w:val="000000"/>
                <w:sz w:val="24"/>
                <w:szCs w:val="24"/>
              </w:rPr>
            </w:pPr>
            <w:r w:rsidRPr="000E61C6">
              <w:rPr>
                <w:rFonts w:cs="Arial"/>
                <w:color w:val="000000"/>
                <w:sz w:val="24"/>
                <w:szCs w:val="24"/>
              </w:rPr>
              <w:t>Mariposa</w:t>
            </w:r>
          </w:p>
        </w:tc>
        <w:tc>
          <w:tcPr>
            <w:tcW w:w="1883" w:type="pct"/>
            <w:vAlign w:val="center"/>
          </w:tcPr>
          <w:p w14:paraId="071A014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0BAEDDAD" w14:textId="687E29D4"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4B4200D6" w14:textId="77777777" w:rsidTr="00ED2FD4">
        <w:trPr>
          <w:cantSplit/>
          <w:trHeight w:val="20"/>
        </w:trPr>
        <w:tc>
          <w:tcPr>
            <w:tcW w:w="1157" w:type="pct"/>
            <w:vAlign w:val="center"/>
          </w:tcPr>
          <w:p w14:paraId="5F9A6130" w14:textId="77777777" w:rsidR="0041289E" w:rsidRPr="000E61C6" w:rsidRDefault="0041289E">
            <w:pPr>
              <w:spacing w:before="0" w:after="0"/>
              <w:rPr>
                <w:rFonts w:cs="Arial"/>
                <w:color w:val="000000"/>
                <w:sz w:val="24"/>
                <w:szCs w:val="24"/>
              </w:rPr>
            </w:pPr>
            <w:r w:rsidRPr="000E61C6">
              <w:rPr>
                <w:rFonts w:cs="Arial"/>
                <w:color w:val="000000"/>
                <w:sz w:val="24"/>
                <w:szCs w:val="24"/>
              </w:rPr>
              <w:t>Mendocino</w:t>
            </w:r>
          </w:p>
        </w:tc>
        <w:tc>
          <w:tcPr>
            <w:tcW w:w="1883" w:type="pct"/>
            <w:vAlign w:val="center"/>
          </w:tcPr>
          <w:p w14:paraId="408F643A" w14:textId="72D267C1" w:rsidR="0041289E" w:rsidRPr="000E61C6" w:rsidRDefault="0041289E">
            <w:pPr>
              <w:spacing w:before="0" w:after="0"/>
              <w:jc w:val="center"/>
              <w:rPr>
                <w:rFonts w:cs="Arial"/>
                <w:color w:val="000000"/>
                <w:sz w:val="24"/>
                <w:szCs w:val="24"/>
              </w:rPr>
            </w:pPr>
            <w:r w:rsidRPr="000E61C6">
              <w:rPr>
                <w:rFonts w:cs="Arial"/>
                <w:color w:val="000000"/>
                <w:sz w:val="24"/>
                <w:szCs w:val="24"/>
              </w:rPr>
              <w:t>51.2</w:t>
            </w:r>
          </w:p>
        </w:tc>
        <w:tc>
          <w:tcPr>
            <w:tcW w:w="1960" w:type="pct"/>
            <w:vAlign w:val="center"/>
          </w:tcPr>
          <w:p w14:paraId="5804CD3A" w14:textId="0CE33993" w:rsidR="0041289E" w:rsidRPr="000E61C6" w:rsidRDefault="0041289E">
            <w:pPr>
              <w:spacing w:before="0" w:after="0"/>
              <w:jc w:val="center"/>
              <w:rPr>
                <w:rFonts w:cs="Arial"/>
                <w:color w:val="000000"/>
                <w:sz w:val="24"/>
                <w:szCs w:val="24"/>
              </w:rPr>
            </w:pPr>
            <w:r w:rsidRPr="000E61C6">
              <w:rPr>
                <w:rFonts w:cs="Arial"/>
                <w:color w:val="000000"/>
                <w:sz w:val="24"/>
                <w:szCs w:val="24"/>
              </w:rPr>
              <w:t>54.2</w:t>
            </w:r>
          </w:p>
        </w:tc>
      </w:tr>
      <w:tr w:rsidR="0041289E" w:rsidRPr="000E61C6" w14:paraId="5AA9C0DE" w14:textId="77777777" w:rsidTr="00ED2FD4">
        <w:trPr>
          <w:cantSplit/>
          <w:trHeight w:val="20"/>
        </w:trPr>
        <w:tc>
          <w:tcPr>
            <w:tcW w:w="1157" w:type="pct"/>
            <w:vAlign w:val="center"/>
          </w:tcPr>
          <w:p w14:paraId="3E26F89F" w14:textId="77777777" w:rsidR="0041289E" w:rsidRPr="000E61C6" w:rsidRDefault="0041289E">
            <w:pPr>
              <w:spacing w:before="0" w:after="0"/>
              <w:rPr>
                <w:rFonts w:cs="Arial"/>
                <w:color w:val="000000"/>
                <w:sz w:val="24"/>
                <w:szCs w:val="24"/>
              </w:rPr>
            </w:pPr>
            <w:r w:rsidRPr="000E61C6">
              <w:rPr>
                <w:rFonts w:cs="Arial"/>
                <w:color w:val="000000"/>
                <w:sz w:val="24"/>
                <w:szCs w:val="24"/>
              </w:rPr>
              <w:t>Merced</w:t>
            </w:r>
          </w:p>
        </w:tc>
        <w:tc>
          <w:tcPr>
            <w:tcW w:w="1883" w:type="pct"/>
            <w:vAlign w:val="center"/>
          </w:tcPr>
          <w:p w14:paraId="781CAE4C" w14:textId="612BAA56" w:rsidR="0041289E" w:rsidRPr="000E61C6" w:rsidRDefault="0041289E">
            <w:pPr>
              <w:spacing w:before="0" w:after="0"/>
              <w:jc w:val="center"/>
              <w:rPr>
                <w:rFonts w:cs="Arial"/>
                <w:color w:val="000000"/>
                <w:sz w:val="24"/>
                <w:szCs w:val="24"/>
              </w:rPr>
            </w:pPr>
            <w:r w:rsidRPr="000E61C6">
              <w:rPr>
                <w:rFonts w:cs="Arial"/>
                <w:color w:val="000000"/>
                <w:sz w:val="24"/>
                <w:szCs w:val="24"/>
              </w:rPr>
              <w:t>71.6</w:t>
            </w:r>
          </w:p>
        </w:tc>
        <w:tc>
          <w:tcPr>
            <w:tcW w:w="1960" w:type="pct"/>
            <w:vAlign w:val="center"/>
          </w:tcPr>
          <w:p w14:paraId="7F577ED5" w14:textId="63328EF7" w:rsidR="0041289E" w:rsidRPr="000E61C6" w:rsidRDefault="0041289E">
            <w:pPr>
              <w:spacing w:before="0" w:after="0"/>
              <w:jc w:val="center"/>
              <w:rPr>
                <w:rFonts w:cs="Arial"/>
                <w:color w:val="000000"/>
                <w:sz w:val="24"/>
                <w:szCs w:val="24"/>
              </w:rPr>
            </w:pPr>
            <w:r w:rsidRPr="000E61C6">
              <w:rPr>
                <w:rFonts w:cs="Arial"/>
                <w:color w:val="000000"/>
                <w:sz w:val="24"/>
                <w:szCs w:val="24"/>
              </w:rPr>
              <w:t>66.2</w:t>
            </w:r>
          </w:p>
        </w:tc>
      </w:tr>
      <w:tr w:rsidR="0041289E" w:rsidRPr="000E61C6" w14:paraId="2BE92BD2" w14:textId="77777777" w:rsidTr="00ED2FD4">
        <w:trPr>
          <w:cantSplit/>
          <w:trHeight w:val="20"/>
        </w:trPr>
        <w:tc>
          <w:tcPr>
            <w:tcW w:w="1157" w:type="pct"/>
            <w:vAlign w:val="center"/>
          </w:tcPr>
          <w:p w14:paraId="3D58D87E" w14:textId="77777777" w:rsidR="0041289E" w:rsidRPr="000E61C6" w:rsidRDefault="0041289E">
            <w:pPr>
              <w:spacing w:before="0" w:after="0"/>
              <w:rPr>
                <w:rFonts w:cs="Arial"/>
                <w:color w:val="000000"/>
                <w:sz w:val="24"/>
                <w:szCs w:val="24"/>
              </w:rPr>
            </w:pPr>
            <w:r w:rsidRPr="000E61C6">
              <w:rPr>
                <w:rFonts w:cs="Arial"/>
                <w:color w:val="000000"/>
                <w:sz w:val="24"/>
                <w:szCs w:val="24"/>
              </w:rPr>
              <w:t>Modoc</w:t>
            </w:r>
          </w:p>
        </w:tc>
        <w:tc>
          <w:tcPr>
            <w:tcW w:w="1883" w:type="pct"/>
            <w:vAlign w:val="center"/>
          </w:tcPr>
          <w:p w14:paraId="14763D6E"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171F6EC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1D7CF6D0" w14:textId="77777777" w:rsidTr="00ED2FD4">
        <w:trPr>
          <w:cantSplit/>
          <w:trHeight w:val="20"/>
        </w:trPr>
        <w:tc>
          <w:tcPr>
            <w:tcW w:w="1157" w:type="pct"/>
            <w:vAlign w:val="center"/>
          </w:tcPr>
          <w:p w14:paraId="2B42F03B" w14:textId="77777777" w:rsidR="0041289E" w:rsidRPr="000E61C6" w:rsidRDefault="0041289E">
            <w:pPr>
              <w:spacing w:before="0" w:after="0"/>
              <w:rPr>
                <w:rFonts w:cs="Arial"/>
                <w:color w:val="000000"/>
                <w:sz w:val="24"/>
                <w:szCs w:val="24"/>
              </w:rPr>
            </w:pPr>
            <w:r w:rsidRPr="000E61C6">
              <w:rPr>
                <w:rFonts w:cs="Arial"/>
                <w:color w:val="000000"/>
                <w:sz w:val="24"/>
                <w:szCs w:val="24"/>
              </w:rPr>
              <w:t>Mono</w:t>
            </w:r>
          </w:p>
        </w:tc>
        <w:tc>
          <w:tcPr>
            <w:tcW w:w="1883" w:type="pct"/>
            <w:vAlign w:val="center"/>
          </w:tcPr>
          <w:p w14:paraId="4206D23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1ABB461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639B091C" w14:textId="77777777" w:rsidTr="00ED2FD4">
        <w:trPr>
          <w:cantSplit/>
          <w:trHeight w:val="20"/>
        </w:trPr>
        <w:tc>
          <w:tcPr>
            <w:tcW w:w="1157" w:type="pct"/>
            <w:vAlign w:val="center"/>
          </w:tcPr>
          <w:p w14:paraId="5E155936" w14:textId="77777777" w:rsidR="0041289E" w:rsidRPr="000E61C6" w:rsidRDefault="0041289E">
            <w:pPr>
              <w:spacing w:before="0" w:after="0"/>
              <w:rPr>
                <w:rFonts w:cs="Arial"/>
                <w:color w:val="000000"/>
                <w:sz w:val="24"/>
                <w:szCs w:val="24"/>
              </w:rPr>
            </w:pPr>
            <w:r w:rsidRPr="000E61C6">
              <w:rPr>
                <w:rFonts w:cs="Arial"/>
                <w:color w:val="000000"/>
                <w:sz w:val="24"/>
                <w:szCs w:val="24"/>
              </w:rPr>
              <w:t>Monterey</w:t>
            </w:r>
          </w:p>
        </w:tc>
        <w:tc>
          <w:tcPr>
            <w:tcW w:w="1883" w:type="pct"/>
            <w:vAlign w:val="center"/>
          </w:tcPr>
          <w:p w14:paraId="740C49AD" w14:textId="3752181D" w:rsidR="0041289E" w:rsidRPr="000E61C6" w:rsidRDefault="0041289E">
            <w:pPr>
              <w:spacing w:before="0" w:after="0"/>
              <w:jc w:val="center"/>
              <w:rPr>
                <w:rFonts w:cs="Arial"/>
                <w:color w:val="000000"/>
                <w:sz w:val="24"/>
                <w:szCs w:val="24"/>
              </w:rPr>
            </w:pPr>
            <w:r w:rsidRPr="000E61C6">
              <w:rPr>
                <w:rFonts w:cs="Arial"/>
                <w:color w:val="000000"/>
                <w:sz w:val="24"/>
                <w:szCs w:val="24"/>
              </w:rPr>
              <w:t>68.1</w:t>
            </w:r>
          </w:p>
        </w:tc>
        <w:tc>
          <w:tcPr>
            <w:tcW w:w="1960" w:type="pct"/>
            <w:vAlign w:val="center"/>
          </w:tcPr>
          <w:p w14:paraId="1673629E" w14:textId="6373F11E" w:rsidR="0041289E" w:rsidRPr="000E61C6" w:rsidRDefault="0041289E">
            <w:pPr>
              <w:spacing w:before="0" w:after="0"/>
              <w:jc w:val="center"/>
              <w:rPr>
                <w:rFonts w:cs="Arial"/>
                <w:color w:val="000000"/>
                <w:sz w:val="24"/>
                <w:szCs w:val="24"/>
              </w:rPr>
            </w:pPr>
            <w:r w:rsidRPr="000E61C6">
              <w:rPr>
                <w:rFonts w:cs="Arial"/>
                <w:color w:val="000000"/>
                <w:sz w:val="24"/>
                <w:szCs w:val="24"/>
              </w:rPr>
              <w:t>56.1</w:t>
            </w:r>
          </w:p>
        </w:tc>
      </w:tr>
      <w:tr w:rsidR="0041289E" w:rsidRPr="000E61C6" w14:paraId="042B17B0" w14:textId="77777777" w:rsidTr="00ED2FD4">
        <w:trPr>
          <w:cantSplit/>
          <w:trHeight w:val="20"/>
        </w:trPr>
        <w:tc>
          <w:tcPr>
            <w:tcW w:w="1157" w:type="pct"/>
            <w:vAlign w:val="center"/>
          </w:tcPr>
          <w:p w14:paraId="4DB95C79" w14:textId="77777777" w:rsidR="0041289E" w:rsidRPr="000E61C6" w:rsidRDefault="0041289E">
            <w:pPr>
              <w:spacing w:before="0" w:after="0"/>
              <w:rPr>
                <w:rFonts w:cs="Arial"/>
                <w:color w:val="000000"/>
                <w:sz w:val="24"/>
                <w:szCs w:val="24"/>
              </w:rPr>
            </w:pPr>
            <w:r w:rsidRPr="000E61C6">
              <w:rPr>
                <w:rFonts w:cs="Arial"/>
                <w:color w:val="000000"/>
                <w:sz w:val="24"/>
                <w:szCs w:val="24"/>
              </w:rPr>
              <w:t>Napa</w:t>
            </w:r>
          </w:p>
        </w:tc>
        <w:tc>
          <w:tcPr>
            <w:tcW w:w="1883" w:type="pct"/>
            <w:vAlign w:val="center"/>
          </w:tcPr>
          <w:p w14:paraId="5B1D7DF9" w14:textId="223BAF5F" w:rsidR="0041289E" w:rsidRPr="000E61C6" w:rsidRDefault="0041289E">
            <w:pPr>
              <w:spacing w:before="0" w:after="0"/>
              <w:jc w:val="center"/>
              <w:rPr>
                <w:rFonts w:cs="Arial"/>
                <w:color w:val="000000"/>
                <w:sz w:val="24"/>
                <w:szCs w:val="24"/>
              </w:rPr>
            </w:pPr>
            <w:r w:rsidRPr="000E61C6">
              <w:rPr>
                <w:rFonts w:cs="Arial"/>
                <w:color w:val="000000"/>
                <w:sz w:val="24"/>
                <w:szCs w:val="24"/>
              </w:rPr>
              <w:t>63.2</w:t>
            </w:r>
          </w:p>
        </w:tc>
        <w:tc>
          <w:tcPr>
            <w:tcW w:w="1960" w:type="pct"/>
            <w:vAlign w:val="center"/>
          </w:tcPr>
          <w:p w14:paraId="1576A881" w14:textId="66C39EC9" w:rsidR="0041289E" w:rsidRPr="000E61C6" w:rsidRDefault="0041289E">
            <w:pPr>
              <w:spacing w:before="0" w:after="0"/>
              <w:jc w:val="center"/>
              <w:rPr>
                <w:rFonts w:cs="Arial"/>
                <w:color w:val="000000"/>
                <w:sz w:val="24"/>
                <w:szCs w:val="24"/>
              </w:rPr>
            </w:pPr>
            <w:r w:rsidRPr="000E61C6">
              <w:rPr>
                <w:rFonts w:cs="Arial"/>
                <w:color w:val="000000"/>
                <w:sz w:val="24"/>
                <w:szCs w:val="24"/>
              </w:rPr>
              <w:t>83.3</w:t>
            </w:r>
          </w:p>
        </w:tc>
      </w:tr>
      <w:tr w:rsidR="0041289E" w:rsidRPr="000E61C6" w14:paraId="430218E3" w14:textId="77777777" w:rsidTr="00ED2FD4">
        <w:trPr>
          <w:cantSplit/>
          <w:trHeight w:val="20"/>
        </w:trPr>
        <w:tc>
          <w:tcPr>
            <w:tcW w:w="1157" w:type="pct"/>
            <w:vAlign w:val="center"/>
          </w:tcPr>
          <w:p w14:paraId="04385E9B" w14:textId="77777777" w:rsidR="0041289E" w:rsidRPr="000E61C6" w:rsidRDefault="0041289E">
            <w:pPr>
              <w:spacing w:before="0" w:after="0"/>
              <w:rPr>
                <w:rFonts w:cs="Arial"/>
                <w:color w:val="000000"/>
                <w:sz w:val="24"/>
                <w:szCs w:val="24"/>
              </w:rPr>
            </w:pPr>
            <w:r w:rsidRPr="000E61C6">
              <w:rPr>
                <w:rFonts w:cs="Arial"/>
                <w:color w:val="000000"/>
                <w:sz w:val="24"/>
                <w:szCs w:val="24"/>
              </w:rPr>
              <w:t>Nevada</w:t>
            </w:r>
          </w:p>
        </w:tc>
        <w:tc>
          <w:tcPr>
            <w:tcW w:w="1883" w:type="pct"/>
            <w:vAlign w:val="center"/>
          </w:tcPr>
          <w:p w14:paraId="01922579" w14:textId="53EA9E8B" w:rsidR="0041289E" w:rsidRPr="000E61C6" w:rsidRDefault="0041289E">
            <w:pPr>
              <w:spacing w:before="0" w:after="0"/>
              <w:jc w:val="center"/>
              <w:rPr>
                <w:rFonts w:cs="Arial"/>
                <w:color w:val="000000"/>
                <w:sz w:val="24"/>
                <w:szCs w:val="24"/>
              </w:rPr>
            </w:pPr>
            <w:r w:rsidRPr="000E61C6">
              <w:rPr>
                <w:rFonts w:cs="Arial"/>
                <w:color w:val="000000"/>
                <w:sz w:val="24"/>
                <w:szCs w:val="24"/>
              </w:rPr>
              <w:t>27</w:t>
            </w:r>
          </w:p>
        </w:tc>
        <w:tc>
          <w:tcPr>
            <w:tcW w:w="1960" w:type="pct"/>
            <w:vAlign w:val="center"/>
          </w:tcPr>
          <w:p w14:paraId="5EB4392B" w14:textId="6AD10B57" w:rsidR="0041289E" w:rsidRPr="000E61C6" w:rsidRDefault="0041289E">
            <w:pPr>
              <w:spacing w:before="0" w:after="0"/>
              <w:jc w:val="center"/>
              <w:rPr>
                <w:rFonts w:cs="Arial"/>
                <w:color w:val="000000"/>
                <w:sz w:val="24"/>
                <w:szCs w:val="24"/>
              </w:rPr>
            </w:pPr>
            <w:r w:rsidRPr="000E61C6">
              <w:rPr>
                <w:rFonts w:cs="Arial"/>
                <w:color w:val="000000"/>
                <w:sz w:val="24"/>
                <w:szCs w:val="24"/>
              </w:rPr>
              <w:t>33.3</w:t>
            </w:r>
          </w:p>
        </w:tc>
      </w:tr>
      <w:tr w:rsidR="0041289E" w:rsidRPr="000E61C6" w14:paraId="66545A5A" w14:textId="77777777" w:rsidTr="00ED2FD4">
        <w:trPr>
          <w:cantSplit/>
          <w:trHeight w:val="20"/>
        </w:trPr>
        <w:tc>
          <w:tcPr>
            <w:tcW w:w="1157" w:type="pct"/>
            <w:vAlign w:val="center"/>
          </w:tcPr>
          <w:p w14:paraId="4281A1D8" w14:textId="77777777" w:rsidR="0041289E" w:rsidRPr="000E61C6" w:rsidRDefault="0041289E">
            <w:pPr>
              <w:spacing w:before="0" w:after="0"/>
              <w:rPr>
                <w:rFonts w:cs="Arial"/>
                <w:color w:val="000000"/>
                <w:sz w:val="24"/>
                <w:szCs w:val="24"/>
              </w:rPr>
            </w:pPr>
            <w:r w:rsidRPr="000E61C6">
              <w:rPr>
                <w:rFonts w:cs="Arial"/>
                <w:color w:val="000000"/>
                <w:sz w:val="24"/>
                <w:szCs w:val="24"/>
              </w:rPr>
              <w:t>Orange</w:t>
            </w:r>
          </w:p>
        </w:tc>
        <w:tc>
          <w:tcPr>
            <w:tcW w:w="1883" w:type="pct"/>
            <w:vAlign w:val="center"/>
          </w:tcPr>
          <w:p w14:paraId="022AAC18" w14:textId="0DDB73E3" w:rsidR="0041289E" w:rsidRPr="000E61C6" w:rsidRDefault="0041289E">
            <w:pPr>
              <w:spacing w:before="0" w:after="0"/>
              <w:jc w:val="center"/>
              <w:rPr>
                <w:rFonts w:cs="Arial"/>
                <w:color w:val="000000"/>
                <w:sz w:val="24"/>
                <w:szCs w:val="24"/>
              </w:rPr>
            </w:pPr>
            <w:r w:rsidRPr="000E61C6">
              <w:rPr>
                <w:rFonts w:cs="Arial"/>
                <w:color w:val="000000"/>
                <w:sz w:val="24"/>
                <w:szCs w:val="24"/>
              </w:rPr>
              <w:t>62.7</w:t>
            </w:r>
          </w:p>
        </w:tc>
        <w:tc>
          <w:tcPr>
            <w:tcW w:w="1960" w:type="pct"/>
            <w:vAlign w:val="center"/>
          </w:tcPr>
          <w:p w14:paraId="3A18D947" w14:textId="36F97640" w:rsidR="0041289E" w:rsidRPr="000E61C6" w:rsidRDefault="0041289E">
            <w:pPr>
              <w:spacing w:before="0" w:after="0"/>
              <w:jc w:val="center"/>
              <w:rPr>
                <w:rFonts w:cs="Arial"/>
                <w:color w:val="000000"/>
                <w:sz w:val="24"/>
                <w:szCs w:val="24"/>
              </w:rPr>
            </w:pPr>
            <w:r w:rsidRPr="000E61C6">
              <w:rPr>
                <w:rFonts w:cs="Arial"/>
                <w:color w:val="000000"/>
                <w:sz w:val="24"/>
                <w:szCs w:val="24"/>
              </w:rPr>
              <w:t>68.1</w:t>
            </w:r>
          </w:p>
        </w:tc>
      </w:tr>
      <w:tr w:rsidR="0041289E" w:rsidRPr="000E61C6" w14:paraId="0CE5C837" w14:textId="77777777" w:rsidTr="00ED2FD4">
        <w:trPr>
          <w:cantSplit/>
          <w:trHeight w:val="20"/>
        </w:trPr>
        <w:tc>
          <w:tcPr>
            <w:tcW w:w="1157" w:type="pct"/>
            <w:vAlign w:val="center"/>
          </w:tcPr>
          <w:p w14:paraId="4D1B0C35" w14:textId="77777777" w:rsidR="0041289E" w:rsidRPr="000E61C6" w:rsidRDefault="0041289E">
            <w:pPr>
              <w:spacing w:before="0" w:after="0"/>
              <w:rPr>
                <w:rFonts w:cs="Arial"/>
                <w:color w:val="000000"/>
                <w:sz w:val="24"/>
                <w:szCs w:val="24"/>
              </w:rPr>
            </w:pPr>
            <w:r w:rsidRPr="000E61C6">
              <w:rPr>
                <w:rFonts w:cs="Arial"/>
                <w:color w:val="000000"/>
                <w:sz w:val="24"/>
                <w:szCs w:val="24"/>
              </w:rPr>
              <w:t>Placer</w:t>
            </w:r>
          </w:p>
        </w:tc>
        <w:tc>
          <w:tcPr>
            <w:tcW w:w="1883" w:type="pct"/>
            <w:vAlign w:val="center"/>
          </w:tcPr>
          <w:p w14:paraId="21B01B1B" w14:textId="6F6D8226" w:rsidR="0041289E" w:rsidRPr="000E61C6" w:rsidRDefault="0041289E">
            <w:pPr>
              <w:spacing w:before="0" w:after="0"/>
              <w:jc w:val="center"/>
              <w:rPr>
                <w:rFonts w:cs="Arial"/>
                <w:color w:val="000000"/>
                <w:sz w:val="24"/>
                <w:szCs w:val="24"/>
              </w:rPr>
            </w:pPr>
            <w:r w:rsidRPr="000E61C6">
              <w:rPr>
                <w:rFonts w:cs="Arial"/>
                <w:color w:val="000000"/>
                <w:sz w:val="24"/>
                <w:szCs w:val="24"/>
              </w:rPr>
              <w:t>65.7</w:t>
            </w:r>
          </w:p>
        </w:tc>
        <w:tc>
          <w:tcPr>
            <w:tcW w:w="1960" w:type="pct"/>
            <w:vAlign w:val="center"/>
          </w:tcPr>
          <w:p w14:paraId="7C0CAA14" w14:textId="5726CFD5" w:rsidR="0041289E" w:rsidRPr="000E61C6" w:rsidRDefault="0041289E">
            <w:pPr>
              <w:spacing w:before="0" w:after="0"/>
              <w:jc w:val="center"/>
              <w:rPr>
                <w:rFonts w:cs="Arial"/>
                <w:color w:val="000000"/>
                <w:sz w:val="24"/>
                <w:szCs w:val="24"/>
              </w:rPr>
            </w:pPr>
            <w:r w:rsidRPr="000E61C6">
              <w:rPr>
                <w:rFonts w:cs="Arial"/>
                <w:color w:val="000000"/>
                <w:sz w:val="24"/>
                <w:szCs w:val="24"/>
              </w:rPr>
              <w:t>72.7</w:t>
            </w:r>
          </w:p>
        </w:tc>
      </w:tr>
      <w:tr w:rsidR="0041289E" w:rsidRPr="000E61C6" w14:paraId="1B969115" w14:textId="77777777" w:rsidTr="00ED2FD4">
        <w:trPr>
          <w:cantSplit/>
          <w:trHeight w:val="20"/>
        </w:trPr>
        <w:tc>
          <w:tcPr>
            <w:tcW w:w="1157" w:type="pct"/>
            <w:vAlign w:val="center"/>
          </w:tcPr>
          <w:p w14:paraId="663E9EB3" w14:textId="77777777" w:rsidR="0041289E" w:rsidRPr="000E61C6" w:rsidRDefault="0041289E">
            <w:pPr>
              <w:spacing w:before="0" w:after="0"/>
              <w:rPr>
                <w:rFonts w:cs="Arial"/>
                <w:color w:val="000000"/>
                <w:sz w:val="24"/>
                <w:szCs w:val="24"/>
              </w:rPr>
            </w:pPr>
            <w:r w:rsidRPr="000E61C6">
              <w:rPr>
                <w:rFonts w:cs="Arial"/>
                <w:color w:val="000000"/>
                <w:sz w:val="24"/>
                <w:szCs w:val="24"/>
              </w:rPr>
              <w:t>Plumas</w:t>
            </w:r>
          </w:p>
        </w:tc>
        <w:tc>
          <w:tcPr>
            <w:tcW w:w="1883" w:type="pct"/>
            <w:vAlign w:val="center"/>
          </w:tcPr>
          <w:p w14:paraId="0B5B262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42D25F1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0C3727A0" w14:textId="77777777" w:rsidTr="00ED2FD4">
        <w:trPr>
          <w:cantSplit/>
          <w:trHeight w:val="20"/>
        </w:trPr>
        <w:tc>
          <w:tcPr>
            <w:tcW w:w="1157" w:type="pct"/>
            <w:vAlign w:val="center"/>
          </w:tcPr>
          <w:p w14:paraId="7A488E0B" w14:textId="77777777" w:rsidR="0041289E" w:rsidRPr="000E61C6" w:rsidRDefault="0041289E">
            <w:pPr>
              <w:spacing w:before="0" w:after="0"/>
              <w:rPr>
                <w:rFonts w:cs="Arial"/>
                <w:color w:val="000000"/>
                <w:sz w:val="24"/>
                <w:szCs w:val="24"/>
              </w:rPr>
            </w:pPr>
            <w:r w:rsidRPr="000E61C6">
              <w:rPr>
                <w:rFonts w:cs="Arial"/>
                <w:color w:val="000000"/>
                <w:sz w:val="24"/>
                <w:szCs w:val="24"/>
              </w:rPr>
              <w:t>Riverside</w:t>
            </w:r>
          </w:p>
        </w:tc>
        <w:tc>
          <w:tcPr>
            <w:tcW w:w="1883" w:type="pct"/>
            <w:vAlign w:val="center"/>
          </w:tcPr>
          <w:p w14:paraId="4C7E3DC5" w14:textId="1A38FCD3" w:rsidR="0041289E" w:rsidRPr="000E61C6" w:rsidRDefault="0041289E">
            <w:pPr>
              <w:spacing w:before="0" w:after="0"/>
              <w:jc w:val="center"/>
              <w:rPr>
                <w:rFonts w:cs="Arial"/>
                <w:color w:val="000000"/>
                <w:sz w:val="24"/>
                <w:szCs w:val="24"/>
              </w:rPr>
            </w:pPr>
            <w:r w:rsidRPr="000E61C6">
              <w:rPr>
                <w:rFonts w:cs="Arial"/>
                <w:color w:val="000000"/>
                <w:sz w:val="24"/>
                <w:szCs w:val="24"/>
              </w:rPr>
              <w:t>71.5</w:t>
            </w:r>
          </w:p>
        </w:tc>
        <w:tc>
          <w:tcPr>
            <w:tcW w:w="1960" w:type="pct"/>
            <w:vAlign w:val="center"/>
          </w:tcPr>
          <w:p w14:paraId="22149F7C" w14:textId="1747DEF5" w:rsidR="0041289E" w:rsidRPr="000E61C6" w:rsidRDefault="0041289E">
            <w:pPr>
              <w:spacing w:before="0" w:after="0"/>
              <w:jc w:val="center"/>
              <w:rPr>
                <w:rFonts w:cs="Arial"/>
                <w:color w:val="000000"/>
                <w:sz w:val="24"/>
                <w:szCs w:val="24"/>
              </w:rPr>
            </w:pPr>
            <w:r w:rsidRPr="000E61C6">
              <w:rPr>
                <w:rFonts w:cs="Arial"/>
                <w:color w:val="000000"/>
                <w:sz w:val="24"/>
                <w:szCs w:val="24"/>
              </w:rPr>
              <w:t>64.1</w:t>
            </w:r>
          </w:p>
        </w:tc>
      </w:tr>
      <w:tr w:rsidR="0041289E" w:rsidRPr="000E61C6" w14:paraId="38431C78" w14:textId="77777777" w:rsidTr="00ED2FD4">
        <w:trPr>
          <w:cantSplit/>
          <w:trHeight w:val="20"/>
        </w:trPr>
        <w:tc>
          <w:tcPr>
            <w:tcW w:w="1157" w:type="pct"/>
            <w:vAlign w:val="center"/>
          </w:tcPr>
          <w:p w14:paraId="3AF7D4DB" w14:textId="77777777" w:rsidR="0041289E" w:rsidRPr="000E61C6" w:rsidRDefault="0041289E">
            <w:pPr>
              <w:spacing w:before="0" w:after="0"/>
              <w:rPr>
                <w:rFonts w:cs="Arial"/>
                <w:color w:val="000000"/>
                <w:sz w:val="24"/>
                <w:szCs w:val="24"/>
              </w:rPr>
            </w:pPr>
            <w:r w:rsidRPr="000E61C6">
              <w:rPr>
                <w:rFonts w:cs="Arial"/>
                <w:color w:val="000000"/>
                <w:sz w:val="24"/>
                <w:szCs w:val="24"/>
              </w:rPr>
              <w:t>Sacramento</w:t>
            </w:r>
          </w:p>
        </w:tc>
        <w:tc>
          <w:tcPr>
            <w:tcW w:w="1883" w:type="pct"/>
            <w:vAlign w:val="center"/>
          </w:tcPr>
          <w:p w14:paraId="50ADA415" w14:textId="3486E59F" w:rsidR="0041289E" w:rsidRPr="000E61C6" w:rsidRDefault="0041289E">
            <w:pPr>
              <w:spacing w:before="0" w:after="0"/>
              <w:jc w:val="center"/>
              <w:rPr>
                <w:rFonts w:cs="Arial"/>
                <w:color w:val="000000"/>
                <w:sz w:val="24"/>
                <w:szCs w:val="24"/>
              </w:rPr>
            </w:pPr>
            <w:r w:rsidRPr="000E61C6">
              <w:rPr>
                <w:rFonts w:cs="Arial"/>
                <w:color w:val="000000"/>
                <w:sz w:val="24"/>
                <w:szCs w:val="24"/>
              </w:rPr>
              <w:t>53.6</w:t>
            </w:r>
          </w:p>
        </w:tc>
        <w:tc>
          <w:tcPr>
            <w:tcW w:w="1960" w:type="pct"/>
            <w:vAlign w:val="center"/>
          </w:tcPr>
          <w:p w14:paraId="307CA142" w14:textId="3623DCE1" w:rsidR="0041289E" w:rsidRPr="000E61C6" w:rsidRDefault="0041289E">
            <w:pPr>
              <w:spacing w:before="0" w:after="0"/>
              <w:jc w:val="center"/>
              <w:rPr>
                <w:rFonts w:cs="Arial"/>
                <w:color w:val="000000"/>
                <w:sz w:val="24"/>
                <w:szCs w:val="24"/>
              </w:rPr>
            </w:pPr>
            <w:r w:rsidRPr="000E61C6">
              <w:rPr>
                <w:rFonts w:cs="Arial"/>
                <w:color w:val="000000"/>
                <w:sz w:val="24"/>
                <w:szCs w:val="24"/>
              </w:rPr>
              <w:t>49</w:t>
            </w:r>
          </w:p>
        </w:tc>
      </w:tr>
      <w:tr w:rsidR="0041289E" w:rsidRPr="000E61C6" w14:paraId="7A0CBD62" w14:textId="77777777" w:rsidTr="00ED2FD4">
        <w:trPr>
          <w:cantSplit/>
          <w:trHeight w:val="20"/>
        </w:trPr>
        <w:tc>
          <w:tcPr>
            <w:tcW w:w="1157" w:type="pct"/>
            <w:vAlign w:val="center"/>
          </w:tcPr>
          <w:p w14:paraId="01A809FB" w14:textId="3D3A79C2"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Benito</w:t>
            </w:r>
          </w:p>
        </w:tc>
        <w:tc>
          <w:tcPr>
            <w:tcW w:w="1883" w:type="pct"/>
            <w:vAlign w:val="center"/>
          </w:tcPr>
          <w:p w14:paraId="2693824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03F8C791" w14:textId="2CD8ECD3" w:rsidR="0041289E" w:rsidRPr="000E61C6" w:rsidRDefault="0041289E">
            <w:pPr>
              <w:spacing w:before="0" w:after="0"/>
              <w:jc w:val="center"/>
              <w:rPr>
                <w:rFonts w:cs="Arial"/>
                <w:color w:val="000000"/>
                <w:sz w:val="24"/>
                <w:szCs w:val="24"/>
              </w:rPr>
            </w:pPr>
            <w:r w:rsidRPr="000E61C6">
              <w:rPr>
                <w:rFonts w:cs="Arial"/>
                <w:color w:val="000000"/>
                <w:sz w:val="24"/>
                <w:szCs w:val="24"/>
              </w:rPr>
              <w:t>63.6</w:t>
            </w:r>
          </w:p>
        </w:tc>
      </w:tr>
      <w:tr w:rsidR="0041289E" w:rsidRPr="000E61C6" w14:paraId="5F7F4FB8" w14:textId="77777777" w:rsidTr="00ED2FD4">
        <w:trPr>
          <w:cantSplit/>
          <w:trHeight w:val="20"/>
        </w:trPr>
        <w:tc>
          <w:tcPr>
            <w:tcW w:w="1157" w:type="pct"/>
            <w:vAlign w:val="center"/>
          </w:tcPr>
          <w:p w14:paraId="55CA4788" w14:textId="377453C8"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Bernardino</w:t>
            </w:r>
          </w:p>
        </w:tc>
        <w:tc>
          <w:tcPr>
            <w:tcW w:w="1883" w:type="pct"/>
            <w:vAlign w:val="center"/>
          </w:tcPr>
          <w:p w14:paraId="4C27166E" w14:textId="673A1C92" w:rsidR="0041289E" w:rsidRPr="000E61C6" w:rsidRDefault="0041289E">
            <w:pPr>
              <w:spacing w:before="0" w:after="0"/>
              <w:jc w:val="center"/>
              <w:rPr>
                <w:rFonts w:cs="Arial"/>
                <w:color w:val="000000"/>
                <w:sz w:val="24"/>
                <w:szCs w:val="24"/>
              </w:rPr>
            </w:pPr>
            <w:r w:rsidRPr="000E61C6">
              <w:rPr>
                <w:rFonts w:cs="Arial"/>
                <w:color w:val="000000"/>
                <w:sz w:val="24"/>
                <w:szCs w:val="24"/>
              </w:rPr>
              <w:t>54.6</w:t>
            </w:r>
          </w:p>
        </w:tc>
        <w:tc>
          <w:tcPr>
            <w:tcW w:w="1960" w:type="pct"/>
            <w:vAlign w:val="center"/>
          </w:tcPr>
          <w:p w14:paraId="129454A1" w14:textId="3B670BE5" w:rsidR="0041289E" w:rsidRPr="000E61C6" w:rsidRDefault="0041289E">
            <w:pPr>
              <w:spacing w:before="0" w:after="0"/>
              <w:jc w:val="center"/>
              <w:rPr>
                <w:rFonts w:cs="Arial"/>
                <w:color w:val="000000"/>
                <w:sz w:val="24"/>
                <w:szCs w:val="24"/>
              </w:rPr>
            </w:pPr>
            <w:r w:rsidRPr="000E61C6">
              <w:rPr>
                <w:rFonts w:cs="Arial"/>
                <w:color w:val="000000"/>
                <w:sz w:val="24"/>
                <w:szCs w:val="24"/>
              </w:rPr>
              <w:t>56.6</w:t>
            </w:r>
          </w:p>
        </w:tc>
      </w:tr>
      <w:tr w:rsidR="0041289E" w:rsidRPr="000E61C6" w14:paraId="1CF2F5C3" w14:textId="77777777" w:rsidTr="00ED2FD4">
        <w:trPr>
          <w:cantSplit/>
          <w:trHeight w:val="20"/>
        </w:trPr>
        <w:tc>
          <w:tcPr>
            <w:tcW w:w="1157" w:type="pct"/>
            <w:vAlign w:val="center"/>
          </w:tcPr>
          <w:p w14:paraId="32223EA1" w14:textId="29ECD78C"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Diego</w:t>
            </w:r>
          </w:p>
        </w:tc>
        <w:tc>
          <w:tcPr>
            <w:tcW w:w="1883" w:type="pct"/>
            <w:vAlign w:val="center"/>
          </w:tcPr>
          <w:p w14:paraId="66C978D5" w14:textId="76B6B5FC" w:rsidR="0041289E" w:rsidRPr="000E61C6" w:rsidRDefault="0041289E">
            <w:pPr>
              <w:spacing w:before="0" w:after="0"/>
              <w:jc w:val="center"/>
              <w:rPr>
                <w:rFonts w:cs="Arial"/>
                <w:color w:val="000000"/>
                <w:sz w:val="24"/>
                <w:szCs w:val="24"/>
              </w:rPr>
            </w:pPr>
            <w:r w:rsidRPr="000E61C6">
              <w:rPr>
                <w:rFonts w:cs="Arial"/>
                <w:color w:val="000000"/>
                <w:sz w:val="24"/>
                <w:szCs w:val="24"/>
              </w:rPr>
              <w:t>49.6</w:t>
            </w:r>
          </w:p>
        </w:tc>
        <w:tc>
          <w:tcPr>
            <w:tcW w:w="1960" w:type="pct"/>
            <w:vAlign w:val="center"/>
          </w:tcPr>
          <w:p w14:paraId="5A2D751E" w14:textId="5A707E27" w:rsidR="0041289E" w:rsidRPr="000E61C6" w:rsidRDefault="0041289E">
            <w:pPr>
              <w:spacing w:before="0" w:after="0"/>
              <w:jc w:val="center"/>
              <w:rPr>
                <w:rFonts w:cs="Arial"/>
                <w:color w:val="000000"/>
                <w:sz w:val="24"/>
                <w:szCs w:val="24"/>
              </w:rPr>
            </w:pPr>
            <w:r w:rsidRPr="000E61C6">
              <w:rPr>
                <w:rFonts w:cs="Arial"/>
                <w:color w:val="000000"/>
                <w:sz w:val="24"/>
                <w:szCs w:val="24"/>
              </w:rPr>
              <w:t>49.2</w:t>
            </w:r>
          </w:p>
        </w:tc>
      </w:tr>
      <w:tr w:rsidR="0041289E" w:rsidRPr="000E61C6" w14:paraId="754DC100" w14:textId="77777777" w:rsidTr="00ED2FD4">
        <w:trPr>
          <w:cantSplit/>
          <w:trHeight w:val="20"/>
        </w:trPr>
        <w:tc>
          <w:tcPr>
            <w:tcW w:w="1157" w:type="pct"/>
            <w:vAlign w:val="center"/>
          </w:tcPr>
          <w:p w14:paraId="2FCB08F7" w14:textId="2999A336"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Francisco</w:t>
            </w:r>
          </w:p>
        </w:tc>
        <w:tc>
          <w:tcPr>
            <w:tcW w:w="1883" w:type="pct"/>
            <w:vAlign w:val="center"/>
          </w:tcPr>
          <w:p w14:paraId="1B23BE61" w14:textId="352554B5" w:rsidR="0041289E" w:rsidRPr="000E61C6" w:rsidRDefault="0041289E">
            <w:pPr>
              <w:spacing w:before="0" w:after="0"/>
              <w:jc w:val="center"/>
              <w:rPr>
                <w:rFonts w:cs="Arial"/>
                <w:color w:val="000000"/>
                <w:sz w:val="24"/>
                <w:szCs w:val="24"/>
              </w:rPr>
            </w:pPr>
            <w:r w:rsidRPr="000E61C6">
              <w:rPr>
                <w:rFonts w:cs="Arial"/>
                <w:color w:val="000000"/>
                <w:sz w:val="24"/>
                <w:szCs w:val="24"/>
              </w:rPr>
              <w:t>53.2</w:t>
            </w:r>
          </w:p>
        </w:tc>
        <w:tc>
          <w:tcPr>
            <w:tcW w:w="1960" w:type="pct"/>
            <w:vAlign w:val="center"/>
          </w:tcPr>
          <w:p w14:paraId="454B5020" w14:textId="742F6EC1" w:rsidR="0041289E" w:rsidRPr="000E61C6" w:rsidRDefault="0041289E">
            <w:pPr>
              <w:spacing w:before="0" w:after="0"/>
              <w:jc w:val="center"/>
              <w:rPr>
                <w:rFonts w:cs="Arial"/>
                <w:color w:val="000000"/>
                <w:sz w:val="24"/>
                <w:szCs w:val="24"/>
              </w:rPr>
            </w:pPr>
            <w:r w:rsidRPr="000E61C6">
              <w:rPr>
                <w:rFonts w:cs="Arial"/>
                <w:color w:val="000000"/>
                <w:sz w:val="24"/>
                <w:szCs w:val="24"/>
              </w:rPr>
              <w:t>55.4</w:t>
            </w:r>
          </w:p>
        </w:tc>
      </w:tr>
      <w:tr w:rsidR="0041289E" w:rsidRPr="000E61C6" w14:paraId="37E9E4AD" w14:textId="77777777" w:rsidTr="00ED2FD4">
        <w:trPr>
          <w:cantSplit/>
          <w:trHeight w:val="20"/>
        </w:trPr>
        <w:tc>
          <w:tcPr>
            <w:tcW w:w="1157" w:type="pct"/>
            <w:vAlign w:val="center"/>
          </w:tcPr>
          <w:p w14:paraId="42F213FC" w14:textId="3EE2BFEC"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Joaquin</w:t>
            </w:r>
          </w:p>
        </w:tc>
        <w:tc>
          <w:tcPr>
            <w:tcW w:w="1883" w:type="pct"/>
            <w:vAlign w:val="center"/>
          </w:tcPr>
          <w:p w14:paraId="5BF59578" w14:textId="7D47755E" w:rsidR="0041289E" w:rsidRPr="000E61C6" w:rsidRDefault="0041289E">
            <w:pPr>
              <w:spacing w:before="0" w:after="0"/>
              <w:jc w:val="center"/>
              <w:rPr>
                <w:rFonts w:cs="Arial"/>
                <w:color w:val="000000"/>
                <w:sz w:val="24"/>
                <w:szCs w:val="24"/>
              </w:rPr>
            </w:pPr>
            <w:r w:rsidRPr="000E61C6">
              <w:rPr>
                <w:rFonts w:cs="Arial"/>
                <w:color w:val="000000"/>
                <w:sz w:val="24"/>
                <w:szCs w:val="24"/>
              </w:rPr>
              <w:t>60.3</w:t>
            </w:r>
          </w:p>
        </w:tc>
        <w:tc>
          <w:tcPr>
            <w:tcW w:w="1960" w:type="pct"/>
            <w:vAlign w:val="center"/>
          </w:tcPr>
          <w:p w14:paraId="7773FE26" w14:textId="396E8BF6" w:rsidR="0041289E" w:rsidRPr="000E61C6" w:rsidRDefault="0041289E">
            <w:pPr>
              <w:spacing w:before="0" w:after="0"/>
              <w:jc w:val="center"/>
              <w:rPr>
                <w:rFonts w:cs="Arial"/>
                <w:color w:val="000000"/>
                <w:sz w:val="24"/>
                <w:szCs w:val="24"/>
              </w:rPr>
            </w:pPr>
            <w:r w:rsidRPr="000E61C6">
              <w:rPr>
                <w:rFonts w:cs="Arial"/>
                <w:color w:val="000000"/>
                <w:sz w:val="24"/>
                <w:szCs w:val="24"/>
              </w:rPr>
              <w:t>47.9</w:t>
            </w:r>
          </w:p>
        </w:tc>
      </w:tr>
      <w:tr w:rsidR="0041289E" w:rsidRPr="000E61C6" w14:paraId="6F93D954" w14:textId="77777777" w:rsidTr="00ED2FD4">
        <w:trPr>
          <w:cantSplit/>
          <w:trHeight w:val="20"/>
        </w:trPr>
        <w:tc>
          <w:tcPr>
            <w:tcW w:w="1157" w:type="pct"/>
            <w:vAlign w:val="center"/>
          </w:tcPr>
          <w:p w14:paraId="22F697D7" w14:textId="2B2838D7"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Luis</w:t>
            </w:r>
            <w:r w:rsidR="00F74E1D" w:rsidRPr="000E61C6">
              <w:rPr>
                <w:rFonts w:cs="Arial"/>
                <w:color w:val="000000"/>
                <w:sz w:val="24"/>
                <w:szCs w:val="24"/>
              </w:rPr>
              <w:t xml:space="preserve"> </w:t>
            </w:r>
            <w:r w:rsidRPr="000E61C6">
              <w:rPr>
                <w:rFonts w:cs="Arial"/>
                <w:color w:val="000000"/>
                <w:sz w:val="24"/>
                <w:szCs w:val="24"/>
              </w:rPr>
              <w:t>Obispo</w:t>
            </w:r>
          </w:p>
        </w:tc>
        <w:tc>
          <w:tcPr>
            <w:tcW w:w="1883" w:type="pct"/>
            <w:vAlign w:val="center"/>
          </w:tcPr>
          <w:p w14:paraId="692BE886" w14:textId="44AE8424" w:rsidR="0041289E" w:rsidRPr="000E61C6" w:rsidRDefault="0041289E">
            <w:pPr>
              <w:spacing w:before="0" w:after="0"/>
              <w:jc w:val="center"/>
              <w:rPr>
                <w:rFonts w:cs="Arial"/>
                <w:color w:val="000000"/>
                <w:sz w:val="24"/>
                <w:szCs w:val="24"/>
              </w:rPr>
            </w:pPr>
            <w:r w:rsidRPr="000E61C6">
              <w:rPr>
                <w:rFonts w:cs="Arial"/>
                <w:color w:val="000000"/>
                <w:sz w:val="24"/>
                <w:szCs w:val="24"/>
              </w:rPr>
              <w:t>77.3</w:t>
            </w:r>
          </w:p>
        </w:tc>
        <w:tc>
          <w:tcPr>
            <w:tcW w:w="1960" w:type="pct"/>
            <w:vAlign w:val="center"/>
          </w:tcPr>
          <w:p w14:paraId="54843937" w14:textId="76103875" w:rsidR="0041289E" w:rsidRPr="000E61C6" w:rsidRDefault="0041289E">
            <w:pPr>
              <w:spacing w:before="0" w:after="0"/>
              <w:jc w:val="center"/>
              <w:rPr>
                <w:rFonts w:cs="Arial"/>
                <w:color w:val="000000"/>
                <w:sz w:val="24"/>
                <w:szCs w:val="24"/>
              </w:rPr>
            </w:pPr>
            <w:r w:rsidRPr="000E61C6">
              <w:rPr>
                <w:rFonts w:cs="Arial"/>
                <w:color w:val="000000"/>
                <w:sz w:val="24"/>
                <w:szCs w:val="24"/>
              </w:rPr>
              <w:t>65.2</w:t>
            </w:r>
          </w:p>
        </w:tc>
      </w:tr>
      <w:tr w:rsidR="0041289E" w:rsidRPr="000E61C6" w14:paraId="23D9ECA8" w14:textId="77777777" w:rsidTr="00ED2FD4">
        <w:trPr>
          <w:cantSplit/>
          <w:trHeight w:val="20"/>
        </w:trPr>
        <w:tc>
          <w:tcPr>
            <w:tcW w:w="1157" w:type="pct"/>
            <w:vAlign w:val="center"/>
          </w:tcPr>
          <w:p w14:paraId="1605705E" w14:textId="06BD3DB2"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Mateo</w:t>
            </w:r>
          </w:p>
        </w:tc>
        <w:tc>
          <w:tcPr>
            <w:tcW w:w="1883" w:type="pct"/>
            <w:vAlign w:val="center"/>
          </w:tcPr>
          <w:p w14:paraId="69B47B92" w14:textId="0BB1CF94" w:rsidR="0041289E" w:rsidRPr="000E61C6" w:rsidRDefault="0041289E">
            <w:pPr>
              <w:spacing w:before="0" w:after="0"/>
              <w:jc w:val="center"/>
              <w:rPr>
                <w:rFonts w:cs="Arial"/>
                <w:color w:val="000000"/>
                <w:sz w:val="24"/>
                <w:szCs w:val="24"/>
              </w:rPr>
            </w:pPr>
            <w:r w:rsidRPr="000E61C6">
              <w:rPr>
                <w:rFonts w:cs="Arial"/>
                <w:color w:val="000000"/>
                <w:sz w:val="24"/>
                <w:szCs w:val="24"/>
              </w:rPr>
              <w:t>58.8</w:t>
            </w:r>
          </w:p>
        </w:tc>
        <w:tc>
          <w:tcPr>
            <w:tcW w:w="1960" w:type="pct"/>
            <w:vAlign w:val="center"/>
          </w:tcPr>
          <w:p w14:paraId="4BF57D6F" w14:textId="3F75203B" w:rsidR="0041289E" w:rsidRPr="000E61C6" w:rsidRDefault="0041289E">
            <w:pPr>
              <w:spacing w:before="0" w:after="0"/>
              <w:jc w:val="center"/>
              <w:rPr>
                <w:rFonts w:cs="Arial"/>
                <w:color w:val="000000"/>
                <w:sz w:val="24"/>
                <w:szCs w:val="24"/>
              </w:rPr>
            </w:pPr>
            <w:r w:rsidRPr="000E61C6">
              <w:rPr>
                <w:rFonts w:cs="Arial"/>
                <w:color w:val="000000"/>
                <w:sz w:val="24"/>
                <w:szCs w:val="24"/>
              </w:rPr>
              <w:t>62.5</w:t>
            </w:r>
          </w:p>
        </w:tc>
      </w:tr>
      <w:tr w:rsidR="0041289E" w:rsidRPr="000E61C6" w14:paraId="51834CC2" w14:textId="77777777" w:rsidTr="00ED2FD4">
        <w:trPr>
          <w:cantSplit/>
          <w:trHeight w:val="20"/>
        </w:trPr>
        <w:tc>
          <w:tcPr>
            <w:tcW w:w="1157" w:type="pct"/>
            <w:vAlign w:val="center"/>
          </w:tcPr>
          <w:p w14:paraId="7A58C0FE" w14:textId="51BFD876"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Barbara</w:t>
            </w:r>
          </w:p>
        </w:tc>
        <w:tc>
          <w:tcPr>
            <w:tcW w:w="1883" w:type="pct"/>
            <w:vAlign w:val="center"/>
          </w:tcPr>
          <w:p w14:paraId="39F0D9EB" w14:textId="543583DC" w:rsidR="0041289E" w:rsidRPr="000E61C6" w:rsidRDefault="0041289E">
            <w:pPr>
              <w:spacing w:before="0" w:after="0"/>
              <w:jc w:val="center"/>
              <w:rPr>
                <w:rFonts w:cs="Arial"/>
                <w:color w:val="000000"/>
                <w:sz w:val="24"/>
                <w:szCs w:val="24"/>
              </w:rPr>
            </w:pPr>
            <w:r w:rsidRPr="000E61C6">
              <w:rPr>
                <w:rFonts w:cs="Arial"/>
                <w:color w:val="000000"/>
                <w:sz w:val="24"/>
                <w:szCs w:val="24"/>
              </w:rPr>
              <w:t>70.3</w:t>
            </w:r>
          </w:p>
        </w:tc>
        <w:tc>
          <w:tcPr>
            <w:tcW w:w="1960" w:type="pct"/>
            <w:vAlign w:val="center"/>
          </w:tcPr>
          <w:p w14:paraId="67E4D9C5" w14:textId="241067CA" w:rsidR="0041289E" w:rsidRPr="000E61C6" w:rsidRDefault="0041289E">
            <w:pPr>
              <w:spacing w:before="0" w:after="0"/>
              <w:jc w:val="center"/>
              <w:rPr>
                <w:rFonts w:cs="Arial"/>
                <w:color w:val="000000"/>
                <w:sz w:val="24"/>
                <w:szCs w:val="24"/>
              </w:rPr>
            </w:pPr>
            <w:r w:rsidRPr="000E61C6">
              <w:rPr>
                <w:rFonts w:cs="Arial"/>
                <w:color w:val="000000"/>
                <w:sz w:val="24"/>
                <w:szCs w:val="24"/>
              </w:rPr>
              <w:t>68.1</w:t>
            </w:r>
          </w:p>
        </w:tc>
      </w:tr>
      <w:tr w:rsidR="0041289E" w:rsidRPr="000E61C6" w14:paraId="61B95A87" w14:textId="77777777" w:rsidTr="00ED2FD4">
        <w:trPr>
          <w:cantSplit/>
          <w:trHeight w:val="20"/>
        </w:trPr>
        <w:tc>
          <w:tcPr>
            <w:tcW w:w="1157" w:type="pct"/>
            <w:vAlign w:val="center"/>
          </w:tcPr>
          <w:p w14:paraId="3524816C" w14:textId="76967C49"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Clara</w:t>
            </w:r>
          </w:p>
        </w:tc>
        <w:tc>
          <w:tcPr>
            <w:tcW w:w="1883" w:type="pct"/>
            <w:vAlign w:val="center"/>
          </w:tcPr>
          <w:p w14:paraId="5485E8FF" w14:textId="3D5BB69E" w:rsidR="0041289E" w:rsidRPr="000E61C6" w:rsidRDefault="0041289E">
            <w:pPr>
              <w:spacing w:before="0" w:after="0"/>
              <w:jc w:val="center"/>
              <w:rPr>
                <w:rFonts w:cs="Arial"/>
                <w:color w:val="000000"/>
                <w:sz w:val="24"/>
                <w:szCs w:val="24"/>
              </w:rPr>
            </w:pPr>
            <w:r w:rsidRPr="000E61C6">
              <w:rPr>
                <w:rFonts w:cs="Arial"/>
                <w:color w:val="000000"/>
                <w:sz w:val="24"/>
                <w:szCs w:val="24"/>
              </w:rPr>
              <w:t>51.4</w:t>
            </w:r>
          </w:p>
        </w:tc>
        <w:tc>
          <w:tcPr>
            <w:tcW w:w="1960" w:type="pct"/>
            <w:vAlign w:val="center"/>
          </w:tcPr>
          <w:p w14:paraId="30485388" w14:textId="0279A850" w:rsidR="0041289E" w:rsidRPr="000E61C6" w:rsidRDefault="0041289E">
            <w:pPr>
              <w:spacing w:before="0" w:after="0"/>
              <w:jc w:val="center"/>
              <w:rPr>
                <w:rFonts w:cs="Arial"/>
                <w:color w:val="000000"/>
                <w:sz w:val="24"/>
                <w:szCs w:val="24"/>
              </w:rPr>
            </w:pPr>
            <w:r w:rsidRPr="000E61C6">
              <w:rPr>
                <w:rFonts w:cs="Arial"/>
                <w:color w:val="000000"/>
                <w:sz w:val="24"/>
                <w:szCs w:val="24"/>
              </w:rPr>
              <w:t>46.3</w:t>
            </w:r>
          </w:p>
        </w:tc>
      </w:tr>
      <w:tr w:rsidR="0041289E" w:rsidRPr="000E61C6" w14:paraId="23DE3620" w14:textId="77777777" w:rsidTr="00ED2FD4">
        <w:trPr>
          <w:cantSplit/>
          <w:trHeight w:val="20"/>
        </w:trPr>
        <w:tc>
          <w:tcPr>
            <w:tcW w:w="1157" w:type="pct"/>
            <w:vAlign w:val="center"/>
          </w:tcPr>
          <w:p w14:paraId="1ED2C9E2" w14:textId="3A3F562E"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Cruz</w:t>
            </w:r>
          </w:p>
        </w:tc>
        <w:tc>
          <w:tcPr>
            <w:tcW w:w="1883" w:type="pct"/>
            <w:vAlign w:val="center"/>
          </w:tcPr>
          <w:p w14:paraId="1797989A" w14:textId="35DDF9E1" w:rsidR="0041289E" w:rsidRPr="000E61C6" w:rsidRDefault="0041289E">
            <w:pPr>
              <w:spacing w:before="0" w:after="0"/>
              <w:jc w:val="center"/>
              <w:rPr>
                <w:rFonts w:cs="Arial"/>
                <w:color w:val="000000"/>
                <w:sz w:val="24"/>
                <w:szCs w:val="24"/>
              </w:rPr>
            </w:pPr>
            <w:r w:rsidRPr="000E61C6">
              <w:rPr>
                <w:rFonts w:cs="Arial"/>
                <w:color w:val="000000"/>
                <w:sz w:val="24"/>
                <w:szCs w:val="24"/>
              </w:rPr>
              <w:t>56.5</w:t>
            </w:r>
          </w:p>
        </w:tc>
        <w:tc>
          <w:tcPr>
            <w:tcW w:w="1960" w:type="pct"/>
            <w:vAlign w:val="center"/>
          </w:tcPr>
          <w:p w14:paraId="2DC619F2" w14:textId="1FC7FC77" w:rsidR="0041289E" w:rsidRPr="000E61C6" w:rsidRDefault="0041289E">
            <w:pPr>
              <w:spacing w:before="0" w:after="0"/>
              <w:jc w:val="center"/>
              <w:rPr>
                <w:rFonts w:cs="Arial"/>
                <w:color w:val="000000"/>
                <w:sz w:val="24"/>
                <w:szCs w:val="24"/>
              </w:rPr>
            </w:pPr>
            <w:r w:rsidRPr="000E61C6">
              <w:rPr>
                <w:rFonts w:cs="Arial"/>
                <w:color w:val="000000"/>
                <w:sz w:val="24"/>
                <w:szCs w:val="24"/>
              </w:rPr>
              <w:t>68.6</w:t>
            </w:r>
          </w:p>
        </w:tc>
      </w:tr>
      <w:tr w:rsidR="0041289E" w:rsidRPr="000E61C6" w14:paraId="4A0D40DE" w14:textId="77777777" w:rsidTr="00ED2FD4">
        <w:trPr>
          <w:cantSplit/>
          <w:trHeight w:val="20"/>
        </w:trPr>
        <w:tc>
          <w:tcPr>
            <w:tcW w:w="1157" w:type="pct"/>
            <w:vAlign w:val="center"/>
          </w:tcPr>
          <w:p w14:paraId="1ECF41F8" w14:textId="77777777" w:rsidR="0041289E" w:rsidRPr="000E61C6" w:rsidRDefault="0041289E">
            <w:pPr>
              <w:spacing w:before="0" w:after="0"/>
              <w:rPr>
                <w:rFonts w:cs="Arial"/>
                <w:color w:val="000000"/>
                <w:sz w:val="24"/>
                <w:szCs w:val="24"/>
              </w:rPr>
            </w:pPr>
            <w:r w:rsidRPr="000E61C6">
              <w:rPr>
                <w:rFonts w:cs="Arial"/>
                <w:color w:val="000000"/>
                <w:sz w:val="24"/>
                <w:szCs w:val="24"/>
              </w:rPr>
              <w:t>Shasta</w:t>
            </w:r>
          </w:p>
        </w:tc>
        <w:tc>
          <w:tcPr>
            <w:tcW w:w="1883" w:type="pct"/>
            <w:vAlign w:val="center"/>
          </w:tcPr>
          <w:p w14:paraId="1022807E" w14:textId="0BB64B03" w:rsidR="0041289E" w:rsidRPr="000E61C6" w:rsidRDefault="0041289E">
            <w:pPr>
              <w:spacing w:before="0" w:after="0"/>
              <w:jc w:val="center"/>
              <w:rPr>
                <w:rFonts w:cs="Arial"/>
                <w:color w:val="000000"/>
                <w:sz w:val="24"/>
                <w:szCs w:val="24"/>
              </w:rPr>
            </w:pPr>
            <w:r w:rsidRPr="000E61C6">
              <w:rPr>
                <w:rFonts w:cs="Arial"/>
                <w:color w:val="000000"/>
                <w:sz w:val="24"/>
                <w:szCs w:val="24"/>
              </w:rPr>
              <w:t>73.2</w:t>
            </w:r>
          </w:p>
        </w:tc>
        <w:tc>
          <w:tcPr>
            <w:tcW w:w="1960" w:type="pct"/>
            <w:vAlign w:val="center"/>
          </w:tcPr>
          <w:p w14:paraId="16A81A7F" w14:textId="6B68735A" w:rsidR="0041289E" w:rsidRPr="000E61C6" w:rsidRDefault="0041289E">
            <w:pPr>
              <w:spacing w:before="0" w:after="0"/>
              <w:jc w:val="center"/>
              <w:rPr>
                <w:rFonts w:cs="Arial"/>
                <w:color w:val="000000"/>
                <w:sz w:val="24"/>
                <w:szCs w:val="24"/>
              </w:rPr>
            </w:pPr>
            <w:r w:rsidRPr="000E61C6">
              <w:rPr>
                <w:rFonts w:cs="Arial"/>
                <w:color w:val="000000"/>
                <w:sz w:val="24"/>
                <w:szCs w:val="24"/>
              </w:rPr>
              <w:t>78.1</w:t>
            </w:r>
          </w:p>
        </w:tc>
      </w:tr>
      <w:tr w:rsidR="0041289E" w:rsidRPr="000E61C6" w14:paraId="440EAC73" w14:textId="77777777" w:rsidTr="00ED2FD4">
        <w:trPr>
          <w:cantSplit/>
          <w:trHeight w:val="20"/>
        </w:trPr>
        <w:tc>
          <w:tcPr>
            <w:tcW w:w="1157" w:type="pct"/>
            <w:vAlign w:val="center"/>
          </w:tcPr>
          <w:p w14:paraId="797E7078" w14:textId="77777777" w:rsidR="0041289E" w:rsidRPr="000E61C6" w:rsidRDefault="0041289E">
            <w:pPr>
              <w:spacing w:before="0" w:after="0"/>
              <w:rPr>
                <w:rFonts w:cs="Arial"/>
                <w:color w:val="000000"/>
                <w:sz w:val="24"/>
                <w:szCs w:val="24"/>
              </w:rPr>
            </w:pPr>
            <w:r w:rsidRPr="000E61C6">
              <w:rPr>
                <w:rFonts w:cs="Arial"/>
                <w:color w:val="000000"/>
                <w:sz w:val="24"/>
                <w:szCs w:val="24"/>
              </w:rPr>
              <w:t>Sierra</w:t>
            </w:r>
          </w:p>
        </w:tc>
        <w:tc>
          <w:tcPr>
            <w:tcW w:w="1883" w:type="pct"/>
            <w:vAlign w:val="center"/>
          </w:tcPr>
          <w:p w14:paraId="02AD940C"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58154BED"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77F96942" w14:textId="77777777" w:rsidTr="00ED2FD4">
        <w:trPr>
          <w:cantSplit/>
          <w:trHeight w:val="20"/>
        </w:trPr>
        <w:tc>
          <w:tcPr>
            <w:tcW w:w="1157" w:type="pct"/>
            <w:vAlign w:val="center"/>
          </w:tcPr>
          <w:p w14:paraId="01FA9119" w14:textId="77777777" w:rsidR="0041289E" w:rsidRPr="000E61C6" w:rsidRDefault="0041289E">
            <w:pPr>
              <w:spacing w:before="0" w:after="0"/>
              <w:rPr>
                <w:rFonts w:cs="Arial"/>
                <w:color w:val="000000"/>
                <w:sz w:val="24"/>
                <w:szCs w:val="24"/>
              </w:rPr>
            </w:pPr>
            <w:r w:rsidRPr="000E61C6">
              <w:rPr>
                <w:rFonts w:cs="Arial"/>
                <w:color w:val="000000"/>
                <w:sz w:val="24"/>
                <w:szCs w:val="24"/>
              </w:rPr>
              <w:t>Siskiyou</w:t>
            </w:r>
          </w:p>
        </w:tc>
        <w:tc>
          <w:tcPr>
            <w:tcW w:w="1883" w:type="pct"/>
            <w:vAlign w:val="center"/>
          </w:tcPr>
          <w:p w14:paraId="049D0CFB" w14:textId="6D00B9E5"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1960" w:type="pct"/>
            <w:vAlign w:val="center"/>
          </w:tcPr>
          <w:p w14:paraId="1807A2B3"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7F9B113C" w14:textId="77777777" w:rsidTr="00ED2FD4">
        <w:trPr>
          <w:cantSplit/>
          <w:trHeight w:val="20"/>
        </w:trPr>
        <w:tc>
          <w:tcPr>
            <w:tcW w:w="1157" w:type="pct"/>
            <w:vAlign w:val="center"/>
          </w:tcPr>
          <w:p w14:paraId="3647FB6E" w14:textId="77777777" w:rsidR="0041289E" w:rsidRPr="000E61C6" w:rsidRDefault="0041289E">
            <w:pPr>
              <w:spacing w:before="0" w:after="0"/>
              <w:rPr>
                <w:rFonts w:cs="Arial"/>
                <w:color w:val="000000"/>
                <w:sz w:val="24"/>
                <w:szCs w:val="24"/>
              </w:rPr>
            </w:pPr>
            <w:r w:rsidRPr="000E61C6">
              <w:rPr>
                <w:rFonts w:cs="Arial"/>
                <w:color w:val="000000"/>
                <w:sz w:val="24"/>
                <w:szCs w:val="24"/>
              </w:rPr>
              <w:t>Solano</w:t>
            </w:r>
          </w:p>
        </w:tc>
        <w:tc>
          <w:tcPr>
            <w:tcW w:w="1883" w:type="pct"/>
            <w:vAlign w:val="center"/>
          </w:tcPr>
          <w:p w14:paraId="02858328" w14:textId="6DC119AE" w:rsidR="0041289E" w:rsidRPr="000E61C6" w:rsidRDefault="0041289E">
            <w:pPr>
              <w:spacing w:before="0" w:after="0"/>
              <w:jc w:val="center"/>
              <w:rPr>
                <w:rFonts w:cs="Arial"/>
                <w:color w:val="000000"/>
                <w:sz w:val="24"/>
                <w:szCs w:val="24"/>
              </w:rPr>
            </w:pPr>
            <w:r w:rsidRPr="000E61C6">
              <w:rPr>
                <w:rFonts w:cs="Arial"/>
                <w:color w:val="000000"/>
                <w:sz w:val="24"/>
                <w:szCs w:val="24"/>
              </w:rPr>
              <w:t>55.7</w:t>
            </w:r>
          </w:p>
        </w:tc>
        <w:tc>
          <w:tcPr>
            <w:tcW w:w="1960" w:type="pct"/>
            <w:vAlign w:val="center"/>
          </w:tcPr>
          <w:p w14:paraId="570540FD" w14:textId="2403153C" w:rsidR="0041289E" w:rsidRPr="000E61C6" w:rsidRDefault="0041289E">
            <w:pPr>
              <w:spacing w:before="0" w:after="0"/>
              <w:jc w:val="center"/>
              <w:rPr>
                <w:rFonts w:cs="Arial"/>
                <w:color w:val="000000"/>
                <w:sz w:val="24"/>
                <w:szCs w:val="24"/>
              </w:rPr>
            </w:pPr>
            <w:r w:rsidRPr="000E61C6">
              <w:rPr>
                <w:rFonts w:cs="Arial"/>
                <w:color w:val="000000"/>
                <w:sz w:val="24"/>
                <w:szCs w:val="24"/>
              </w:rPr>
              <w:t>63.8</w:t>
            </w:r>
          </w:p>
        </w:tc>
      </w:tr>
      <w:tr w:rsidR="0041289E" w:rsidRPr="000E61C6" w14:paraId="104984E2" w14:textId="77777777" w:rsidTr="00ED2FD4">
        <w:trPr>
          <w:cantSplit/>
          <w:trHeight w:val="20"/>
        </w:trPr>
        <w:tc>
          <w:tcPr>
            <w:tcW w:w="1157" w:type="pct"/>
            <w:vAlign w:val="center"/>
          </w:tcPr>
          <w:p w14:paraId="7AF12E25" w14:textId="77777777" w:rsidR="0041289E" w:rsidRPr="000E61C6" w:rsidRDefault="0041289E">
            <w:pPr>
              <w:spacing w:before="0" w:after="0"/>
              <w:rPr>
                <w:rFonts w:cs="Arial"/>
                <w:color w:val="000000"/>
                <w:sz w:val="24"/>
                <w:szCs w:val="24"/>
              </w:rPr>
            </w:pPr>
            <w:r w:rsidRPr="000E61C6">
              <w:rPr>
                <w:rFonts w:cs="Arial"/>
                <w:color w:val="000000"/>
                <w:sz w:val="24"/>
                <w:szCs w:val="24"/>
              </w:rPr>
              <w:t>Sonoma</w:t>
            </w:r>
          </w:p>
        </w:tc>
        <w:tc>
          <w:tcPr>
            <w:tcW w:w="1883" w:type="pct"/>
            <w:vAlign w:val="center"/>
          </w:tcPr>
          <w:p w14:paraId="11842B51" w14:textId="5BC41296" w:rsidR="0041289E" w:rsidRPr="000E61C6" w:rsidRDefault="0041289E">
            <w:pPr>
              <w:spacing w:before="0" w:after="0"/>
              <w:jc w:val="center"/>
              <w:rPr>
                <w:rFonts w:cs="Arial"/>
                <w:color w:val="000000"/>
                <w:sz w:val="24"/>
                <w:szCs w:val="24"/>
              </w:rPr>
            </w:pPr>
            <w:r w:rsidRPr="000E61C6">
              <w:rPr>
                <w:rFonts w:cs="Arial"/>
                <w:color w:val="000000"/>
                <w:sz w:val="24"/>
                <w:szCs w:val="24"/>
              </w:rPr>
              <w:t>55.6</w:t>
            </w:r>
          </w:p>
        </w:tc>
        <w:tc>
          <w:tcPr>
            <w:tcW w:w="1960" w:type="pct"/>
            <w:vAlign w:val="center"/>
          </w:tcPr>
          <w:p w14:paraId="167E8F3B" w14:textId="0C09EF58" w:rsidR="0041289E" w:rsidRPr="000E61C6" w:rsidRDefault="0041289E">
            <w:pPr>
              <w:spacing w:before="0" w:after="0"/>
              <w:jc w:val="center"/>
              <w:rPr>
                <w:rFonts w:cs="Arial"/>
                <w:color w:val="000000"/>
                <w:sz w:val="24"/>
                <w:szCs w:val="24"/>
              </w:rPr>
            </w:pPr>
            <w:r w:rsidRPr="000E61C6">
              <w:rPr>
                <w:rFonts w:cs="Arial"/>
                <w:color w:val="000000"/>
                <w:sz w:val="24"/>
                <w:szCs w:val="24"/>
              </w:rPr>
              <w:t>59.2</w:t>
            </w:r>
          </w:p>
        </w:tc>
      </w:tr>
      <w:tr w:rsidR="0041289E" w:rsidRPr="000E61C6" w14:paraId="7010D60D" w14:textId="77777777" w:rsidTr="00ED2FD4">
        <w:trPr>
          <w:cantSplit/>
          <w:trHeight w:val="20"/>
        </w:trPr>
        <w:tc>
          <w:tcPr>
            <w:tcW w:w="1157" w:type="pct"/>
            <w:vAlign w:val="center"/>
          </w:tcPr>
          <w:p w14:paraId="6F7B7949" w14:textId="77777777" w:rsidR="0041289E" w:rsidRPr="000E61C6" w:rsidRDefault="0041289E">
            <w:pPr>
              <w:spacing w:before="0" w:after="0"/>
              <w:rPr>
                <w:rFonts w:cs="Arial"/>
                <w:color w:val="000000"/>
                <w:sz w:val="24"/>
                <w:szCs w:val="24"/>
              </w:rPr>
            </w:pPr>
            <w:r w:rsidRPr="000E61C6">
              <w:rPr>
                <w:rFonts w:cs="Arial"/>
                <w:color w:val="000000"/>
                <w:sz w:val="24"/>
                <w:szCs w:val="24"/>
              </w:rPr>
              <w:t>Stanislaus</w:t>
            </w:r>
          </w:p>
        </w:tc>
        <w:tc>
          <w:tcPr>
            <w:tcW w:w="1883" w:type="pct"/>
            <w:vAlign w:val="center"/>
          </w:tcPr>
          <w:p w14:paraId="6EE8E5A5" w14:textId="7668DAE0" w:rsidR="0041289E" w:rsidRPr="000E61C6" w:rsidRDefault="0041289E">
            <w:pPr>
              <w:spacing w:before="0" w:after="0"/>
              <w:jc w:val="center"/>
              <w:rPr>
                <w:rFonts w:cs="Arial"/>
                <w:color w:val="000000"/>
                <w:sz w:val="24"/>
                <w:szCs w:val="24"/>
              </w:rPr>
            </w:pPr>
            <w:r w:rsidRPr="000E61C6">
              <w:rPr>
                <w:rFonts w:cs="Arial"/>
                <w:color w:val="000000"/>
                <w:sz w:val="24"/>
                <w:szCs w:val="24"/>
              </w:rPr>
              <w:t>61.3</w:t>
            </w:r>
          </w:p>
        </w:tc>
        <w:tc>
          <w:tcPr>
            <w:tcW w:w="1960" w:type="pct"/>
            <w:vAlign w:val="center"/>
          </w:tcPr>
          <w:p w14:paraId="77BEDC28" w14:textId="2FA1BF9C" w:rsidR="0041289E" w:rsidRPr="000E61C6" w:rsidRDefault="0041289E">
            <w:pPr>
              <w:spacing w:before="0" w:after="0"/>
              <w:jc w:val="center"/>
              <w:rPr>
                <w:rFonts w:cs="Arial"/>
                <w:color w:val="000000"/>
                <w:sz w:val="24"/>
                <w:szCs w:val="24"/>
              </w:rPr>
            </w:pPr>
            <w:r w:rsidRPr="000E61C6">
              <w:rPr>
                <w:rFonts w:cs="Arial"/>
                <w:color w:val="000000"/>
                <w:sz w:val="24"/>
                <w:szCs w:val="24"/>
              </w:rPr>
              <w:t>65.3</w:t>
            </w:r>
          </w:p>
        </w:tc>
      </w:tr>
      <w:tr w:rsidR="0041289E" w:rsidRPr="000E61C6" w14:paraId="0E401E70" w14:textId="77777777" w:rsidTr="00ED2FD4">
        <w:trPr>
          <w:cantSplit/>
          <w:trHeight w:val="20"/>
        </w:trPr>
        <w:tc>
          <w:tcPr>
            <w:tcW w:w="1157" w:type="pct"/>
            <w:vAlign w:val="center"/>
          </w:tcPr>
          <w:p w14:paraId="50F0A3BD" w14:textId="77777777" w:rsidR="0041289E" w:rsidRPr="000E61C6" w:rsidRDefault="0041289E">
            <w:pPr>
              <w:spacing w:before="0" w:after="0"/>
              <w:rPr>
                <w:rFonts w:cs="Arial"/>
                <w:color w:val="000000"/>
                <w:sz w:val="24"/>
                <w:szCs w:val="24"/>
              </w:rPr>
            </w:pPr>
            <w:r w:rsidRPr="000E61C6">
              <w:rPr>
                <w:rFonts w:cs="Arial"/>
                <w:color w:val="000000"/>
                <w:sz w:val="24"/>
                <w:szCs w:val="24"/>
              </w:rPr>
              <w:t>Sutter</w:t>
            </w:r>
          </w:p>
        </w:tc>
        <w:tc>
          <w:tcPr>
            <w:tcW w:w="1883" w:type="pct"/>
            <w:vAlign w:val="center"/>
          </w:tcPr>
          <w:p w14:paraId="3AC65C9B" w14:textId="5C2A4F11" w:rsidR="0041289E" w:rsidRPr="000E61C6" w:rsidRDefault="0041289E">
            <w:pPr>
              <w:spacing w:before="0" w:after="0"/>
              <w:jc w:val="center"/>
              <w:rPr>
                <w:rFonts w:cs="Arial"/>
                <w:color w:val="000000"/>
                <w:sz w:val="24"/>
                <w:szCs w:val="24"/>
              </w:rPr>
            </w:pPr>
            <w:r w:rsidRPr="000E61C6">
              <w:rPr>
                <w:rFonts w:cs="Arial"/>
                <w:color w:val="000000"/>
                <w:sz w:val="24"/>
                <w:szCs w:val="24"/>
              </w:rPr>
              <w:t>73.3</w:t>
            </w:r>
          </w:p>
        </w:tc>
        <w:tc>
          <w:tcPr>
            <w:tcW w:w="1960" w:type="pct"/>
            <w:vAlign w:val="center"/>
          </w:tcPr>
          <w:p w14:paraId="66DB8311" w14:textId="5E281A36"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1015B18A" w14:textId="77777777" w:rsidTr="00ED2FD4">
        <w:trPr>
          <w:cantSplit/>
          <w:trHeight w:val="20"/>
        </w:trPr>
        <w:tc>
          <w:tcPr>
            <w:tcW w:w="1157" w:type="pct"/>
            <w:vAlign w:val="center"/>
          </w:tcPr>
          <w:p w14:paraId="4CDC5A72" w14:textId="77777777" w:rsidR="0041289E" w:rsidRPr="000E61C6" w:rsidRDefault="0041289E">
            <w:pPr>
              <w:spacing w:before="0" w:after="0"/>
              <w:rPr>
                <w:rFonts w:cs="Arial"/>
                <w:color w:val="000000"/>
                <w:sz w:val="24"/>
                <w:szCs w:val="24"/>
              </w:rPr>
            </w:pPr>
            <w:r w:rsidRPr="000E61C6">
              <w:rPr>
                <w:rFonts w:cs="Arial"/>
                <w:color w:val="000000"/>
                <w:sz w:val="24"/>
                <w:szCs w:val="24"/>
              </w:rPr>
              <w:t>Tehama</w:t>
            </w:r>
          </w:p>
        </w:tc>
        <w:tc>
          <w:tcPr>
            <w:tcW w:w="1883" w:type="pct"/>
            <w:vAlign w:val="center"/>
          </w:tcPr>
          <w:p w14:paraId="3C86A440" w14:textId="5CF77EC1" w:rsidR="0041289E" w:rsidRPr="000E61C6" w:rsidRDefault="0041289E">
            <w:pPr>
              <w:spacing w:before="0" w:after="0"/>
              <w:jc w:val="center"/>
              <w:rPr>
                <w:rFonts w:cs="Arial"/>
                <w:color w:val="000000"/>
                <w:sz w:val="24"/>
                <w:szCs w:val="24"/>
              </w:rPr>
            </w:pPr>
            <w:r w:rsidRPr="000E61C6">
              <w:rPr>
                <w:rFonts w:cs="Arial"/>
                <w:color w:val="000000"/>
                <w:sz w:val="24"/>
                <w:szCs w:val="24"/>
              </w:rPr>
              <w:t>69.6</w:t>
            </w:r>
          </w:p>
        </w:tc>
        <w:tc>
          <w:tcPr>
            <w:tcW w:w="1960" w:type="pct"/>
            <w:vAlign w:val="center"/>
          </w:tcPr>
          <w:p w14:paraId="1458071D" w14:textId="1DC6898F" w:rsidR="0041289E" w:rsidRPr="000E61C6" w:rsidRDefault="0041289E">
            <w:pPr>
              <w:spacing w:before="0" w:after="0"/>
              <w:jc w:val="center"/>
              <w:rPr>
                <w:rFonts w:cs="Arial"/>
                <w:color w:val="000000"/>
                <w:sz w:val="24"/>
                <w:szCs w:val="24"/>
              </w:rPr>
            </w:pPr>
            <w:r w:rsidRPr="000E61C6">
              <w:rPr>
                <w:rFonts w:cs="Arial"/>
                <w:color w:val="000000"/>
                <w:sz w:val="24"/>
                <w:szCs w:val="24"/>
              </w:rPr>
              <w:t>63.3</w:t>
            </w:r>
          </w:p>
        </w:tc>
      </w:tr>
      <w:tr w:rsidR="0041289E" w:rsidRPr="000E61C6" w14:paraId="46009DC5" w14:textId="77777777" w:rsidTr="00ED2FD4">
        <w:trPr>
          <w:cantSplit/>
          <w:trHeight w:val="20"/>
        </w:trPr>
        <w:tc>
          <w:tcPr>
            <w:tcW w:w="1157" w:type="pct"/>
            <w:vAlign w:val="center"/>
          </w:tcPr>
          <w:p w14:paraId="2B48B1FB" w14:textId="77777777" w:rsidR="0041289E" w:rsidRPr="000E61C6" w:rsidRDefault="0041289E">
            <w:pPr>
              <w:spacing w:before="0" w:after="0"/>
              <w:rPr>
                <w:rFonts w:cs="Arial"/>
                <w:color w:val="000000"/>
                <w:sz w:val="24"/>
                <w:szCs w:val="24"/>
              </w:rPr>
            </w:pPr>
            <w:r w:rsidRPr="000E61C6">
              <w:rPr>
                <w:rFonts w:cs="Arial"/>
                <w:color w:val="000000"/>
                <w:sz w:val="24"/>
                <w:szCs w:val="24"/>
              </w:rPr>
              <w:t>Trinity</w:t>
            </w:r>
          </w:p>
        </w:tc>
        <w:tc>
          <w:tcPr>
            <w:tcW w:w="1883" w:type="pct"/>
            <w:vAlign w:val="center"/>
          </w:tcPr>
          <w:p w14:paraId="1EE0C287" w14:textId="4D3E1A23" w:rsidR="0041289E" w:rsidRPr="000E61C6" w:rsidRDefault="0041289E">
            <w:pPr>
              <w:spacing w:before="0" w:after="0"/>
              <w:jc w:val="center"/>
              <w:rPr>
                <w:rFonts w:cs="Arial"/>
                <w:color w:val="000000"/>
                <w:sz w:val="24"/>
                <w:szCs w:val="24"/>
              </w:rPr>
            </w:pPr>
            <w:r w:rsidRPr="000E61C6">
              <w:rPr>
                <w:rFonts w:cs="Arial"/>
                <w:color w:val="000000"/>
                <w:sz w:val="24"/>
                <w:szCs w:val="24"/>
              </w:rPr>
              <w:t>40</w:t>
            </w:r>
          </w:p>
        </w:tc>
        <w:tc>
          <w:tcPr>
            <w:tcW w:w="1960" w:type="pct"/>
            <w:vAlign w:val="center"/>
          </w:tcPr>
          <w:p w14:paraId="2F936E70" w14:textId="627D8D06" w:rsidR="0041289E" w:rsidRPr="000E61C6" w:rsidRDefault="0041289E">
            <w:pPr>
              <w:spacing w:before="0" w:after="0"/>
              <w:jc w:val="center"/>
              <w:rPr>
                <w:rFonts w:cs="Arial"/>
                <w:color w:val="000000"/>
                <w:sz w:val="24"/>
                <w:szCs w:val="24"/>
              </w:rPr>
            </w:pPr>
            <w:r w:rsidRPr="000E61C6">
              <w:rPr>
                <w:rFonts w:cs="Arial"/>
                <w:color w:val="000000"/>
                <w:sz w:val="24"/>
                <w:szCs w:val="24"/>
              </w:rPr>
              <w:t>42.9</w:t>
            </w:r>
          </w:p>
        </w:tc>
      </w:tr>
      <w:tr w:rsidR="0041289E" w:rsidRPr="000E61C6" w14:paraId="508A09BE" w14:textId="77777777" w:rsidTr="00ED2FD4">
        <w:trPr>
          <w:cantSplit/>
          <w:trHeight w:val="20"/>
        </w:trPr>
        <w:tc>
          <w:tcPr>
            <w:tcW w:w="1157" w:type="pct"/>
            <w:vAlign w:val="center"/>
          </w:tcPr>
          <w:p w14:paraId="20B17BAA" w14:textId="77777777" w:rsidR="0041289E" w:rsidRPr="000E61C6" w:rsidRDefault="0041289E">
            <w:pPr>
              <w:spacing w:before="0" w:after="0"/>
              <w:rPr>
                <w:rFonts w:cs="Arial"/>
                <w:color w:val="000000"/>
                <w:sz w:val="24"/>
                <w:szCs w:val="24"/>
              </w:rPr>
            </w:pPr>
            <w:r w:rsidRPr="000E61C6">
              <w:rPr>
                <w:rFonts w:cs="Arial"/>
                <w:color w:val="000000"/>
                <w:sz w:val="24"/>
                <w:szCs w:val="24"/>
              </w:rPr>
              <w:t>Tulare</w:t>
            </w:r>
          </w:p>
        </w:tc>
        <w:tc>
          <w:tcPr>
            <w:tcW w:w="1883" w:type="pct"/>
            <w:vAlign w:val="center"/>
          </w:tcPr>
          <w:p w14:paraId="53E1EE37" w14:textId="4B8D3A39" w:rsidR="0041289E" w:rsidRPr="000E61C6" w:rsidRDefault="0041289E">
            <w:pPr>
              <w:spacing w:before="0" w:after="0"/>
              <w:jc w:val="center"/>
              <w:rPr>
                <w:rFonts w:cs="Arial"/>
                <w:color w:val="000000"/>
                <w:sz w:val="24"/>
                <w:szCs w:val="24"/>
              </w:rPr>
            </w:pPr>
            <w:r w:rsidRPr="000E61C6">
              <w:rPr>
                <w:rFonts w:cs="Arial"/>
                <w:color w:val="000000"/>
                <w:sz w:val="24"/>
                <w:szCs w:val="24"/>
              </w:rPr>
              <w:t>60.6</w:t>
            </w:r>
          </w:p>
        </w:tc>
        <w:tc>
          <w:tcPr>
            <w:tcW w:w="1960" w:type="pct"/>
            <w:vAlign w:val="center"/>
          </w:tcPr>
          <w:p w14:paraId="1D7C9C6F" w14:textId="03FF7EF1" w:rsidR="0041289E" w:rsidRPr="000E61C6" w:rsidRDefault="0041289E">
            <w:pPr>
              <w:spacing w:before="0" w:after="0"/>
              <w:jc w:val="center"/>
              <w:rPr>
                <w:rFonts w:cs="Arial"/>
                <w:color w:val="000000"/>
                <w:sz w:val="24"/>
                <w:szCs w:val="24"/>
              </w:rPr>
            </w:pPr>
            <w:r w:rsidRPr="000E61C6">
              <w:rPr>
                <w:rFonts w:cs="Arial"/>
                <w:color w:val="000000"/>
                <w:sz w:val="24"/>
                <w:szCs w:val="24"/>
              </w:rPr>
              <w:t>53.2</w:t>
            </w:r>
          </w:p>
        </w:tc>
      </w:tr>
      <w:tr w:rsidR="0041289E" w:rsidRPr="000E61C6" w14:paraId="7E726F52" w14:textId="77777777" w:rsidTr="00ED2FD4">
        <w:trPr>
          <w:cantSplit/>
          <w:trHeight w:val="20"/>
        </w:trPr>
        <w:tc>
          <w:tcPr>
            <w:tcW w:w="1157" w:type="pct"/>
            <w:vAlign w:val="center"/>
          </w:tcPr>
          <w:p w14:paraId="5AA4996F" w14:textId="77777777" w:rsidR="0041289E" w:rsidRPr="000E61C6" w:rsidRDefault="0041289E">
            <w:pPr>
              <w:spacing w:before="0" w:after="0"/>
              <w:rPr>
                <w:rFonts w:cs="Arial"/>
                <w:color w:val="000000"/>
                <w:sz w:val="24"/>
                <w:szCs w:val="24"/>
              </w:rPr>
            </w:pPr>
            <w:r w:rsidRPr="000E61C6">
              <w:rPr>
                <w:rFonts w:cs="Arial"/>
                <w:color w:val="000000"/>
                <w:sz w:val="24"/>
                <w:szCs w:val="24"/>
              </w:rPr>
              <w:lastRenderedPageBreak/>
              <w:t>Tuolumne</w:t>
            </w:r>
          </w:p>
        </w:tc>
        <w:tc>
          <w:tcPr>
            <w:tcW w:w="1883" w:type="pct"/>
            <w:vAlign w:val="center"/>
          </w:tcPr>
          <w:p w14:paraId="779F283D" w14:textId="0293C046" w:rsidR="0041289E" w:rsidRPr="000E61C6" w:rsidRDefault="0041289E">
            <w:pPr>
              <w:spacing w:before="0" w:after="0"/>
              <w:jc w:val="center"/>
              <w:rPr>
                <w:rFonts w:cs="Arial"/>
                <w:color w:val="000000"/>
                <w:sz w:val="24"/>
                <w:szCs w:val="24"/>
              </w:rPr>
            </w:pPr>
            <w:r w:rsidRPr="000E61C6">
              <w:rPr>
                <w:rFonts w:cs="Arial"/>
                <w:color w:val="000000"/>
                <w:sz w:val="24"/>
                <w:szCs w:val="24"/>
              </w:rPr>
              <w:t>68.8</w:t>
            </w:r>
          </w:p>
        </w:tc>
        <w:tc>
          <w:tcPr>
            <w:tcW w:w="1960" w:type="pct"/>
            <w:vAlign w:val="center"/>
          </w:tcPr>
          <w:p w14:paraId="2FD7A21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79E58770" w14:textId="77777777" w:rsidTr="00ED2FD4">
        <w:trPr>
          <w:cantSplit/>
          <w:trHeight w:val="20"/>
        </w:trPr>
        <w:tc>
          <w:tcPr>
            <w:tcW w:w="1157" w:type="pct"/>
            <w:vAlign w:val="center"/>
          </w:tcPr>
          <w:p w14:paraId="07259F9E" w14:textId="77777777" w:rsidR="0041289E" w:rsidRPr="000E61C6" w:rsidRDefault="0041289E">
            <w:pPr>
              <w:spacing w:before="0" w:after="0"/>
              <w:rPr>
                <w:rFonts w:cs="Arial"/>
                <w:color w:val="000000"/>
                <w:sz w:val="24"/>
                <w:szCs w:val="24"/>
              </w:rPr>
            </w:pPr>
            <w:r w:rsidRPr="000E61C6">
              <w:rPr>
                <w:rFonts w:cs="Arial"/>
                <w:color w:val="000000"/>
                <w:sz w:val="24"/>
                <w:szCs w:val="24"/>
              </w:rPr>
              <w:t>Ventura</w:t>
            </w:r>
          </w:p>
        </w:tc>
        <w:tc>
          <w:tcPr>
            <w:tcW w:w="1883" w:type="pct"/>
            <w:vAlign w:val="center"/>
          </w:tcPr>
          <w:p w14:paraId="49692992" w14:textId="61BF3324" w:rsidR="0041289E" w:rsidRPr="000E61C6" w:rsidRDefault="0041289E">
            <w:pPr>
              <w:spacing w:before="0" w:after="0"/>
              <w:jc w:val="center"/>
              <w:rPr>
                <w:rFonts w:cs="Arial"/>
                <w:color w:val="000000"/>
                <w:sz w:val="24"/>
                <w:szCs w:val="24"/>
              </w:rPr>
            </w:pPr>
            <w:r w:rsidRPr="000E61C6">
              <w:rPr>
                <w:rFonts w:cs="Arial"/>
                <w:color w:val="000000"/>
                <w:sz w:val="24"/>
                <w:szCs w:val="24"/>
              </w:rPr>
              <w:t>50.4</w:t>
            </w:r>
          </w:p>
        </w:tc>
        <w:tc>
          <w:tcPr>
            <w:tcW w:w="1960" w:type="pct"/>
            <w:vAlign w:val="center"/>
          </w:tcPr>
          <w:p w14:paraId="626C9037" w14:textId="7F19CDB5" w:rsidR="0041289E" w:rsidRPr="000E61C6" w:rsidRDefault="0041289E">
            <w:pPr>
              <w:spacing w:before="0" w:after="0"/>
              <w:jc w:val="center"/>
              <w:rPr>
                <w:rFonts w:cs="Arial"/>
                <w:color w:val="000000"/>
                <w:sz w:val="24"/>
                <w:szCs w:val="24"/>
              </w:rPr>
            </w:pPr>
            <w:r w:rsidRPr="000E61C6">
              <w:rPr>
                <w:rFonts w:cs="Arial"/>
                <w:color w:val="000000"/>
                <w:sz w:val="24"/>
                <w:szCs w:val="24"/>
              </w:rPr>
              <w:t>54.7</w:t>
            </w:r>
          </w:p>
        </w:tc>
      </w:tr>
      <w:tr w:rsidR="0041289E" w:rsidRPr="000E61C6" w14:paraId="71C974BA" w14:textId="77777777" w:rsidTr="00ED2FD4">
        <w:trPr>
          <w:cantSplit/>
          <w:trHeight w:val="20"/>
        </w:trPr>
        <w:tc>
          <w:tcPr>
            <w:tcW w:w="1157" w:type="pct"/>
            <w:vAlign w:val="center"/>
          </w:tcPr>
          <w:p w14:paraId="7589BE62" w14:textId="77777777" w:rsidR="0041289E" w:rsidRPr="000E61C6" w:rsidRDefault="0041289E">
            <w:pPr>
              <w:spacing w:before="0" w:after="0"/>
              <w:rPr>
                <w:rFonts w:cs="Arial"/>
                <w:color w:val="000000"/>
                <w:sz w:val="24"/>
                <w:szCs w:val="24"/>
              </w:rPr>
            </w:pPr>
            <w:r w:rsidRPr="000E61C6">
              <w:rPr>
                <w:rFonts w:cs="Arial"/>
                <w:color w:val="000000"/>
                <w:sz w:val="24"/>
                <w:szCs w:val="24"/>
              </w:rPr>
              <w:t>Yolo</w:t>
            </w:r>
          </w:p>
        </w:tc>
        <w:tc>
          <w:tcPr>
            <w:tcW w:w="1883" w:type="pct"/>
            <w:vAlign w:val="center"/>
          </w:tcPr>
          <w:p w14:paraId="4059A89E" w14:textId="29BBDE8D" w:rsidR="0041289E" w:rsidRPr="000E61C6" w:rsidRDefault="0041289E">
            <w:pPr>
              <w:spacing w:before="0" w:after="0"/>
              <w:jc w:val="center"/>
              <w:rPr>
                <w:rFonts w:cs="Arial"/>
                <w:color w:val="000000"/>
                <w:sz w:val="24"/>
                <w:szCs w:val="24"/>
              </w:rPr>
            </w:pPr>
            <w:r w:rsidRPr="000E61C6">
              <w:rPr>
                <w:rFonts w:cs="Arial"/>
                <w:color w:val="000000"/>
                <w:sz w:val="24"/>
                <w:szCs w:val="24"/>
              </w:rPr>
              <w:t>68.6</w:t>
            </w:r>
          </w:p>
        </w:tc>
        <w:tc>
          <w:tcPr>
            <w:tcW w:w="1960" w:type="pct"/>
            <w:vAlign w:val="center"/>
          </w:tcPr>
          <w:p w14:paraId="4AA68858" w14:textId="2755929A" w:rsidR="0041289E" w:rsidRPr="000E61C6" w:rsidRDefault="0041289E">
            <w:pPr>
              <w:spacing w:before="0" w:after="0"/>
              <w:jc w:val="center"/>
              <w:rPr>
                <w:rFonts w:cs="Arial"/>
                <w:color w:val="000000"/>
                <w:sz w:val="24"/>
                <w:szCs w:val="24"/>
              </w:rPr>
            </w:pPr>
            <w:r w:rsidRPr="000E61C6">
              <w:rPr>
                <w:rFonts w:cs="Arial"/>
                <w:color w:val="000000"/>
                <w:sz w:val="24"/>
                <w:szCs w:val="24"/>
              </w:rPr>
              <w:t>83.3</w:t>
            </w:r>
          </w:p>
        </w:tc>
      </w:tr>
      <w:tr w:rsidR="0041289E" w:rsidRPr="000E61C6" w14:paraId="0CBBBAFB" w14:textId="77777777" w:rsidTr="00ED2FD4">
        <w:trPr>
          <w:cantSplit/>
          <w:trHeight w:val="20"/>
        </w:trPr>
        <w:tc>
          <w:tcPr>
            <w:tcW w:w="1157" w:type="pct"/>
            <w:vAlign w:val="center"/>
          </w:tcPr>
          <w:p w14:paraId="588FFED4" w14:textId="77777777" w:rsidR="0041289E" w:rsidRPr="000E61C6" w:rsidRDefault="0041289E">
            <w:pPr>
              <w:spacing w:before="0" w:after="0"/>
              <w:rPr>
                <w:rFonts w:cs="Arial"/>
                <w:color w:val="000000"/>
                <w:sz w:val="24"/>
                <w:szCs w:val="24"/>
              </w:rPr>
            </w:pPr>
            <w:r w:rsidRPr="000E61C6">
              <w:rPr>
                <w:rFonts w:cs="Arial"/>
                <w:color w:val="000000"/>
                <w:sz w:val="24"/>
                <w:szCs w:val="24"/>
              </w:rPr>
              <w:t>Yuba</w:t>
            </w:r>
          </w:p>
        </w:tc>
        <w:tc>
          <w:tcPr>
            <w:tcW w:w="1883" w:type="pct"/>
            <w:vAlign w:val="center"/>
          </w:tcPr>
          <w:p w14:paraId="272FDD37" w14:textId="3AE5CDFA" w:rsidR="0041289E" w:rsidRPr="000E61C6" w:rsidRDefault="0041289E">
            <w:pPr>
              <w:spacing w:before="0" w:after="0"/>
              <w:jc w:val="center"/>
              <w:rPr>
                <w:rFonts w:cs="Arial"/>
                <w:color w:val="000000"/>
                <w:sz w:val="24"/>
                <w:szCs w:val="24"/>
              </w:rPr>
            </w:pPr>
            <w:r w:rsidRPr="000E61C6">
              <w:rPr>
                <w:rFonts w:cs="Arial"/>
                <w:color w:val="000000"/>
                <w:sz w:val="24"/>
                <w:szCs w:val="24"/>
              </w:rPr>
              <w:t>53.6</w:t>
            </w:r>
          </w:p>
        </w:tc>
        <w:tc>
          <w:tcPr>
            <w:tcW w:w="1960" w:type="pct"/>
            <w:vAlign w:val="center"/>
          </w:tcPr>
          <w:p w14:paraId="7246446B" w14:textId="1D1BCED5" w:rsidR="0041289E" w:rsidRPr="000E61C6" w:rsidRDefault="0041289E">
            <w:pPr>
              <w:spacing w:before="0" w:after="0"/>
              <w:jc w:val="center"/>
              <w:rPr>
                <w:rFonts w:cs="Arial"/>
                <w:color w:val="000000"/>
                <w:sz w:val="24"/>
                <w:szCs w:val="24"/>
              </w:rPr>
            </w:pPr>
            <w:r w:rsidRPr="000E61C6">
              <w:rPr>
                <w:rFonts w:cs="Arial"/>
                <w:color w:val="000000"/>
                <w:sz w:val="24"/>
                <w:szCs w:val="24"/>
              </w:rPr>
              <w:t>50</w:t>
            </w:r>
          </w:p>
        </w:tc>
      </w:tr>
    </w:tbl>
    <w:p w14:paraId="4CA0C61D" w14:textId="4DB4B8F3" w:rsidR="00DE78BD" w:rsidRPr="000E61C6" w:rsidRDefault="0041289E">
      <w:pPr>
        <w:pStyle w:val="NoFormatting"/>
        <w:spacing w:before="240" w:after="240"/>
      </w:pPr>
      <w:r w:rsidRPr="000E61C6">
        <w:t>Table</w:t>
      </w:r>
      <w:r w:rsidR="00F74E1D" w:rsidRPr="000E61C6">
        <w:t xml:space="preserve"> </w:t>
      </w:r>
      <w:r w:rsidRPr="000E61C6">
        <w:t>15</w:t>
      </w:r>
      <w:r w:rsidR="00F74E1D" w:rsidRPr="000E61C6">
        <w:t xml:space="preserve"> </w:t>
      </w:r>
      <w:r w:rsidRPr="000E61C6">
        <w:t>compares</w:t>
      </w:r>
      <w:r w:rsidR="00F74E1D" w:rsidRPr="000E61C6">
        <w:t xml:space="preserve"> </w:t>
      </w:r>
      <w:r w:rsidRPr="000E61C6">
        <w:t>the</w:t>
      </w:r>
      <w:r w:rsidR="00F74E1D" w:rsidRPr="000E61C6">
        <w:t xml:space="preserve"> </w:t>
      </w:r>
      <w:r w:rsidRPr="000E61C6">
        <w:t>high</w:t>
      </w:r>
      <w:r w:rsidR="00F74E1D" w:rsidRPr="000E61C6">
        <w:t xml:space="preserve"> </w:t>
      </w:r>
      <w:r w:rsidRPr="000E61C6">
        <w:t>school</w:t>
      </w:r>
      <w:r w:rsidR="00F74E1D" w:rsidRPr="000E61C6">
        <w:t xml:space="preserve"> </w:t>
      </w:r>
      <w:r w:rsidRPr="000E61C6">
        <w:t>dropout</w:t>
      </w:r>
      <w:r w:rsidR="00F74E1D" w:rsidRPr="000E61C6">
        <w:t xml:space="preserve"> </w:t>
      </w:r>
      <w:r w:rsidRPr="000E61C6">
        <w:t>rates</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with</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p>
    <w:p w14:paraId="775F7995" w14:textId="278725B2" w:rsidR="0041289E" w:rsidRPr="000E61C6" w:rsidRDefault="0041289E">
      <w:pPr>
        <w:pStyle w:val="NoFormatting"/>
        <w:spacing w:before="240" w:after="240"/>
      </w:pPr>
      <w:r w:rsidRPr="000E61C6">
        <w:t>Table</w:t>
      </w:r>
      <w:r w:rsidR="00F74E1D" w:rsidRPr="000E61C6">
        <w:t xml:space="preserve"> </w:t>
      </w:r>
      <w:r w:rsidRPr="000E61C6">
        <w:t>16</w:t>
      </w:r>
      <w:r w:rsidR="00F74E1D" w:rsidRPr="000E61C6">
        <w:t xml:space="preserve"> </w:t>
      </w:r>
      <w:r w:rsidRPr="000E61C6">
        <w:t>includes</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youth</w:t>
      </w:r>
      <w:r w:rsidR="00F74E1D" w:rsidRPr="000E61C6">
        <w:t xml:space="preserve"> </w:t>
      </w:r>
      <w:r w:rsidRPr="000E61C6">
        <w:t>in</w:t>
      </w:r>
      <w:r w:rsidR="00F74E1D" w:rsidRPr="000E61C6">
        <w:t xml:space="preserve"> </w:t>
      </w:r>
      <w:r w:rsidRPr="000E61C6">
        <w:t>the</w:t>
      </w:r>
      <w:r w:rsidR="00F74E1D" w:rsidRPr="000E61C6">
        <w:t xml:space="preserve"> </w:t>
      </w:r>
      <w:r w:rsidRPr="000E61C6">
        <w:t>four-year</w:t>
      </w:r>
      <w:r w:rsidR="00F74E1D" w:rsidRPr="000E61C6">
        <w:t xml:space="preserve"> </w:t>
      </w:r>
      <w:r w:rsidRPr="000E61C6">
        <w:t>cohort,</w:t>
      </w:r>
      <w:r w:rsidRPr="000E61C6">
        <w:rPr>
          <w:rStyle w:val="EndnoteReference"/>
        </w:rPr>
        <w:endnoteReference w:id="12"/>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who</w:t>
      </w:r>
      <w:r w:rsidR="00F74E1D" w:rsidRPr="000E61C6">
        <w:t xml:space="preserve"> </w:t>
      </w:r>
      <w:r w:rsidRPr="000E61C6">
        <w:t>were</w:t>
      </w:r>
      <w:r w:rsidR="00F74E1D" w:rsidRPr="000E61C6">
        <w:t xml:space="preserve"> </w:t>
      </w:r>
      <w:r w:rsidRPr="000E61C6">
        <w:t>considered</w:t>
      </w:r>
      <w:r w:rsidR="00F74E1D" w:rsidRPr="000E61C6">
        <w:t xml:space="preserve"> </w:t>
      </w:r>
      <w:r w:rsidRPr="000E61C6">
        <w:t>a</w:t>
      </w:r>
      <w:r w:rsidR="00F74E1D" w:rsidRPr="000E61C6">
        <w:t xml:space="preserve"> </w:t>
      </w:r>
      <w:r w:rsidRPr="000E61C6">
        <w:t>dropout,</w:t>
      </w:r>
      <w:r w:rsidR="00F74E1D" w:rsidRPr="000E61C6">
        <w:t xml:space="preserve"> </w:t>
      </w:r>
      <w:r w:rsidRPr="000E61C6">
        <w:t>and</w:t>
      </w:r>
      <w:r w:rsidR="00F74E1D" w:rsidRPr="000E61C6">
        <w:t xml:space="preserve"> </w:t>
      </w:r>
      <w:r w:rsidRPr="000E61C6">
        <w:t>the</w:t>
      </w:r>
      <w:r w:rsidR="00F74E1D" w:rsidRPr="000E61C6">
        <w:t xml:space="preserve"> </w:t>
      </w:r>
      <w:r w:rsidRPr="000E61C6">
        <w:t>dropout</w:t>
      </w:r>
      <w:r w:rsidR="00F74E1D" w:rsidRPr="000E61C6">
        <w:t xml:space="preserve"> </w:t>
      </w:r>
      <w:r w:rsidRPr="000E61C6">
        <w:t>rates</w:t>
      </w:r>
      <w:r w:rsidR="00F74E1D" w:rsidRPr="000E61C6">
        <w:t xml:space="preserve"> </w:t>
      </w:r>
      <w:r w:rsidRPr="000E61C6">
        <w:t>for</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r w:rsidRPr="000E61C6">
        <w:t>by</w:t>
      </w:r>
      <w:r w:rsidR="00F74E1D" w:rsidRPr="000E61C6">
        <w:t xml:space="preserve"> </w:t>
      </w:r>
      <w:r w:rsidRPr="000E61C6">
        <w:t>county.</w:t>
      </w:r>
      <w:r w:rsidR="00F74E1D" w:rsidRPr="000E61C6">
        <w:t xml:space="preserve"> </w:t>
      </w:r>
    </w:p>
    <w:p w14:paraId="2E8D636C" w14:textId="2E9E6EDD" w:rsidR="0041289E" w:rsidRPr="000E61C6" w:rsidRDefault="0041289E" w:rsidP="00445362">
      <w:pPr>
        <w:pStyle w:val="Heading4"/>
      </w:pPr>
      <w:bookmarkStart w:id="92" w:name="_Toc97539974"/>
      <w:bookmarkStart w:id="93" w:name="_Toc110243285"/>
      <w:bookmarkStart w:id="94" w:name="_Toc115854156"/>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15</w:t>
      </w:r>
      <w:r w:rsidRPr="000E61C6">
        <w:rPr>
          <w:noProof/>
        </w:rPr>
        <w:fldChar w:fldCharType="end"/>
      </w:r>
      <w:r w:rsidRPr="000E61C6">
        <w:t>:</w:t>
      </w:r>
      <w:r w:rsidR="00F74E1D" w:rsidRPr="000E61C6">
        <w:t xml:space="preserve"> </w:t>
      </w:r>
      <w:r w:rsidRPr="000E61C6">
        <w:t>High</w:t>
      </w:r>
      <w:r w:rsidR="00F74E1D" w:rsidRPr="000E61C6">
        <w:t xml:space="preserve"> </w:t>
      </w:r>
      <w:r w:rsidRPr="000E61C6">
        <w:t>School</w:t>
      </w:r>
      <w:r w:rsidR="00F74E1D" w:rsidRPr="000E61C6">
        <w:t xml:space="preserve"> </w:t>
      </w:r>
      <w:r w:rsidRPr="000E61C6">
        <w:t>Dropout</w:t>
      </w:r>
      <w:r w:rsidR="00F74E1D" w:rsidRPr="000E61C6">
        <w:t xml:space="preserve"> </w:t>
      </w:r>
      <w:r w:rsidRPr="000E61C6">
        <w:t>Rates</w:t>
      </w:r>
      <w:r w:rsidR="00F74E1D" w:rsidRPr="000E61C6">
        <w:t xml:space="preserve"> </w:t>
      </w:r>
      <w:r w:rsidRPr="000E61C6">
        <w:t>of</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92"/>
      <w:bookmarkEnd w:id="93"/>
      <w:bookmarkEnd w:id="94"/>
    </w:p>
    <w:tbl>
      <w:tblPr>
        <w:tblStyle w:val="TableGrid"/>
        <w:tblW w:w="5000" w:type="pct"/>
        <w:tblLook w:val="04A0" w:firstRow="1" w:lastRow="0" w:firstColumn="1" w:lastColumn="0" w:noHBand="0" w:noVBand="1"/>
        <w:tblDescription w:val="This table contains the high school dropout rates for foster and non-foster youth for the 2018–19 and 2019–20 school years."/>
      </w:tblPr>
      <w:tblGrid>
        <w:gridCol w:w="2683"/>
        <w:gridCol w:w="2955"/>
        <w:gridCol w:w="3712"/>
      </w:tblGrid>
      <w:tr w:rsidR="0041289E" w:rsidRPr="000E61C6" w14:paraId="1F438E76" w14:textId="77777777" w:rsidTr="00ED2FD4">
        <w:trPr>
          <w:cantSplit/>
          <w:trHeight w:val="20"/>
          <w:tblHeader/>
        </w:trPr>
        <w:tc>
          <w:tcPr>
            <w:tcW w:w="1435" w:type="pct"/>
            <w:shd w:val="clear" w:color="auto" w:fill="D9D9D9" w:themeFill="background1" w:themeFillShade="D9"/>
            <w:vAlign w:val="center"/>
          </w:tcPr>
          <w:p w14:paraId="012BFFB4" w14:textId="2FD7AE3A" w:rsidR="0041289E" w:rsidRPr="000E61C6" w:rsidRDefault="0041289E">
            <w:pPr>
              <w:spacing w:before="0" w:after="0"/>
              <w:jc w:val="center"/>
              <w:rPr>
                <w:b/>
                <w:sz w:val="24"/>
                <w:szCs w:val="24"/>
              </w:rPr>
            </w:pPr>
            <w:r w:rsidRPr="000E61C6">
              <w:rPr>
                <w:b/>
                <w:sz w:val="24"/>
                <w:szCs w:val="24"/>
              </w:rPr>
              <w:t>Academic</w:t>
            </w:r>
            <w:r w:rsidR="00F74E1D" w:rsidRPr="000E61C6">
              <w:rPr>
                <w:b/>
                <w:sz w:val="24"/>
                <w:szCs w:val="24"/>
              </w:rPr>
              <w:t xml:space="preserve"> </w:t>
            </w:r>
            <w:r w:rsidRPr="000E61C6">
              <w:rPr>
                <w:b/>
                <w:sz w:val="24"/>
                <w:szCs w:val="24"/>
              </w:rPr>
              <w:t>Year</w:t>
            </w:r>
          </w:p>
        </w:tc>
        <w:tc>
          <w:tcPr>
            <w:tcW w:w="1580" w:type="pct"/>
            <w:shd w:val="clear" w:color="auto" w:fill="D9D9D9" w:themeFill="background1" w:themeFillShade="D9"/>
            <w:vAlign w:val="center"/>
          </w:tcPr>
          <w:p w14:paraId="0FFD4B39" w14:textId="6164229C" w:rsidR="0041289E" w:rsidRPr="000E61C6" w:rsidRDefault="0041289E">
            <w:pPr>
              <w:spacing w:before="0" w:after="0"/>
              <w:jc w:val="center"/>
              <w:rPr>
                <w:rFonts w:cs="Arial"/>
                <w:b/>
                <w:bCs/>
                <w:color w:val="000000"/>
                <w:sz w:val="24"/>
                <w:szCs w:val="24"/>
              </w:rPr>
            </w:pPr>
            <w:r w:rsidRPr="000E61C6">
              <w:rPr>
                <w:rFonts w:cs="Arial"/>
                <w:b/>
                <w:bCs/>
                <w:color w:val="000000"/>
                <w:sz w:val="24"/>
                <w:szCs w:val="24"/>
              </w:rPr>
              <w:t>Foster</w:t>
            </w:r>
            <w:r w:rsidR="00F74E1D" w:rsidRPr="000E61C6">
              <w:rPr>
                <w:rFonts w:cs="Arial"/>
                <w:b/>
                <w:bCs/>
                <w:color w:val="000000"/>
                <w:sz w:val="24"/>
                <w:szCs w:val="24"/>
              </w:rPr>
              <w:t xml:space="preserve"> </w:t>
            </w:r>
            <w:r w:rsidRPr="000E61C6">
              <w:rPr>
                <w:rFonts w:cs="Arial"/>
                <w:b/>
                <w:bCs/>
                <w:color w:val="000000"/>
                <w:sz w:val="24"/>
                <w:szCs w:val="24"/>
              </w:rPr>
              <w:t>Youth</w:t>
            </w:r>
            <w:r w:rsidR="00F74E1D" w:rsidRPr="000E61C6">
              <w:rPr>
                <w:rFonts w:cs="Arial"/>
                <w:b/>
                <w:bCs/>
                <w:color w:val="000000"/>
                <w:sz w:val="24"/>
                <w:szCs w:val="24"/>
              </w:rPr>
              <w:t xml:space="preserve"> </w:t>
            </w:r>
            <w:r w:rsidRPr="000E61C6">
              <w:rPr>
                <w:rFonts w:cs="Arial"/>
                <w:b/>
                <w:bCs/>
                <w:color w:val="000000"/>
                <w:sz w:val="24"/>
                <w:szCs w:val="24"/>
              </w:rPr>
              <w:t>(%)</w:t>
            </w:r>
          </w:p>
        </w:tc>
        <w:tc>
          <w:tcPr>
            <w:tcW w:w="1985" w:type="pct"/>
            <w:shd w:val="clear" w:color="auto" w:fill="D9D9D9" w:themeFill="background1" w:themeFillShade="D9"/>
            <w:vAlign w:val="center"/>
          </w:tcPr>
          <w:p w14:paraId="033B9158" w14:textId="4CA52520" w:rsidR="0041289E" w:rsidRPr="000E61C6" w:rsidRDefault="0041289E">
            <w:pPr>
              <w:spacing w:before="0" w:after="0"/>
              <w:jc w:val="center"/>
              <w:rPr>
                <w:rFonts w:cs="Arial"/>
                <w:b/>
                <w:bCs/>
                <w:color w:val="000000"/>
                <w:sz w:val="24"/>
                <w:szCs w:val="24"/>
              </w:rPr>
            </w:pPr>
            <w:r w:rsidRPr="000E61C6">
              <w:rPr>
                <w:rFonts w:cs="Arial"/>
                <w:b/>
                <w:bCs/>
                <w:color w:val="000000"/>
                <w:sz w:val="24"/>
                <w:szCs w:val="24"/>
              </w:rPr>
              <w:t>Non-Foster</w:t>
            </w:r>
            <w:r w:rsidR="00F74E1D" w:rsidRPr="000E61C6">
              <w:rPr>
                <w:rFonts w:cs="Arial"/>
                <w:b/>
                <w:bCs/>
                <w:color w:val="000000"/>
                <w:sz w:val="24"/>
                <w:szCs w:val="24"/>
              </w:rPr>
              <w:t xml:space="preserve"> </w:t>
            </w:r>
            <w:r w:rsidRPr="000E61C6">
              <w:rPr>
                <w:rFonts w:cs="Arial"/>
                <w:b/>
                <w:bCs/>
                <w:color w:val="000000"/>
                <w:sz w:val="24"/>
                <w:szCs w:val="24"/>
              </w:rPr>
              <w:t>Youth</w:t>
            </w:r>
            <w:r w:rsidR="00F74E1D" w:rsidRPr="000E61C6">
              <w:rPr>
                <w:rFonts w:cs="Arial"/>
                <w:b/>
                <w:bCs/>
                <w:color w:val="000000"/>
                <w:sz w:val="24"/>
                <w:szCs w:val="24"/>
              </w:rPr>
              <w:t xml:space="preserve"> </w:t>
            </w:r>
            <w:r w:rsidRPr="000E61C6">
              <w:rPr>
                <w:rFonts w:cs="Arial"/>
                <w:b/>
                <w:bCs/>
                <w:color w:val="000000"/>
                <w:sz w:val="24"/>
                <w:szCs w:val="24"/>
              </w:rPr>
              <w:t>(%)</w:t>
            </w:r>
          </w:p>
        </w:tc>
      </w:tr>
      <w:tr w:rsidR="0041289E" w:rsidRPr="000E61C6" w14:paraId="5BA73ADB" w14:textId="77777777" w:rsidTr="00ED2FD4">
        <w:trPr>
          <w:cantSplit/>
          <w:trHeight w:val="20"/>
        </w:trPr>
        <w:tc>
          <w:tcPr>
            <w:tcW w:w="1435" w:type="pct"/>
            <w:vAlign w:val="center"/>
          </w:tcPr>
          <w:p w14:paraId="7DBD0A83" w14:textId="63847E4F" w:rsidR="0041289E" w:rsidRPr="000E61C6" w:rsidRDefault="0041289E">
            <w:pPr>
              <w:spacing w:before="0" w:after="0"/>
              <w:jc w:val="center"/>
              <w:rPr>
                <w:rFonts w:cs="Arial"/>
                <w:sz w:val="24"/>
                <w:szCs w:val="24"/>
              </w:rPr>
            </w:pPr>
            <w:r w:rsidRPr="000E61C6">
              <w:rPr>
                <w:rFonts w:cs="Arial"/>
                <w:sz w:val="24"/>
                <w:szCs w:val="24"/>
              </w:rPr>
              <w:t>2019–20</w:t>
            </w:r>
          </w:p>
        </w:tc>
        <w:tc>
          <w:tcPr>
            <w:tcW w:w="1580" w:type="pct"/>
            <w:vAlign w:val="center"/>
          </w:tcPr>
          <w:p w14:paraId="58494148" w14:textId="6CEE94A8" w:rsidR="0041289E" w:rsidRPr="000E61C6" w:rsidRDefault="0041289E">
            <w:pPr>
              <w:spacing w:before="0" w:after="0"/>
              <w:jc w:val="center"/>
              <w:rPr>
                <w:rFonts w:cs="Arial"/>
                <w:color w:val="000000"/>
                <w:sz w:val="24"/>
                <w:szCs w:val="24"/>
              </w:rPr>
            </w:pPr>
            <w:r w:rsidRPr="000E61C6">
              <w:rPr>
                <w:rFonts w:cs="Arial"/>
                <w:color w:val="000000"/>
                <w:sz w:val="24"/>
                <w:szCs w:val="24"/>
              </w:rPr>
              <w:t>24.6</w:t>
            </w:r>
          </w:p>
        </w:tc>
        <w:tc>
          <w:tcPr>
            <w:tcW w:w="1985" w:type="pct"/>
            <w:vAlign w:val="center"/>
          </w:tcPr>
          <w:p w14:paraId="0D5A48CB" w14:textId="17C9E9D2" w:rsidR="0041289E" w:rsidRPr="000E61C6" w:rsidRDefault="0041289E">
            <w:pPr>
              <w:spacing w:before="0" w:after="0"/>
              <w:jc w:val="center"/>
              <w:rPr>
                <w:rFonts w:cs="Arial"/>
                <w:color w:val="000000"/>
                <w:sz w:val="24"/>
                <w:szCs w:val="24"/>
              </w:rPr>
            </w:pPr>
            <w:r w:rsidRPr="000E61C6">
              <w:rPr>
                <w:rFonts w:cs="Arial"/>
                <w:color w:val="000000"/>
                <w:sz w:val="24"/>
                <w:szCs w:val="24"/>
              </w:rPr>
              <w:t>8.6</w:t>
            </w:r>
          </w:p>
        </w:tc>
      </w:tr>
      <w:tr w:rsidR="0041289E" w:rsidRPr="000E61C6" w14:paraId="5782936C" w14:textId="77777777" w:rsidTr="00ED2FD4">
        <w:trPr>
          <w:cantSplit/>
          <w:trHeight w:val="20"/>
        </w:trPr>
        <w:tc>
          <w:tcPr>
            <w:tcW w:w="1435" w:type="pct"/>
            <w:vAlign w:val="center"/>
          </w:tcPr>
          <w:p w14:paraId="3989DCB8" w14:textId="106608A5" w:rsidR="0041289E" w:rsidRPr="000E61C6" w:rsidRDefault="0041289E">
            <w:pPr>
              <w:spacing w:before="0" w:after="0"/>
              <w:jc w:val="center"/>
              <w:rPr>
                <w:rFonts w:cs="Arial"/>
                <w:sz w:val="24"/>
                <w:szCs w:val="24"/>
              </w:rPr>
            </w:pPr>
            <w:r w:rsidRPr="000E61C6">
              <w:rPr>
                <w:rFonts w:cs="Arial"/>
                <w:sz w:val="24"/>
                <w:szCs w:val="24"/>
              </w:rPr>
              <w:t>2020–21</w:t>
            </w:r>
          </w:p>
        </w:tc>
        <w:tc>
          <w:tcPr>
            <w:tcW w:w="1580" w:type="pct"/>
            <w:vAlign w:val="center"/>
          </w:tcPr>
          <w:p w14:paraId="78E54DAA" w14:textId="356651D2" w:rsidR="0041289E" w:rsidRPr="000E61C6" w:rsidRDefault="0041289E">
            <w:pPr>
              <w:spacing w:before="0" w:after="0"/>
              <w:jc w:val="center"/>
              <w:rPr>
                <w:rFonts w:cs="Arial"/>
                <w:color w:val="000000"/>
                <w:sz w:val="24"/>
                <w:szCs w:val="24"/>
              </w:rPr>
            </w:pPr>
            <w:r w:rsidRPr="000E61C6">
              <w:rPr>
                <w:rFonts w:cs="Arial"/>
                <w:color w:val="000000"/>
                <w:sz w:val="24"/>
                <w:szCs w:val="24"/>
              </w:rPr>
              <w:t>25.9</w:t>
            </w:r>
          </w:p>
        </w:tc>
        <w:tc>
          <w:tcPr>
            <w:tcW w:w="1985" w:type="pct"/>
            <w:vAlign w:val="center"/>
          </w:tcPr>
          <w:p w14:paraId="0FE17643" w14:textId="315DC1C0" w:rsidR="0041289E" w:rsidRPr="000E61C6" w:rsidRDefault="0041289E">
            <w:pPr>
              <w:spacing w:before="0" w:after="0"/>
              <w:jc w:val="center"/>
              <w:rPr>
                <w:rFonts w:cs="Arial"/>
                <w:color w:val="000000"/>
                <w:sz w:val="24"/>
                <w:szCs w:val="24"/>
              </w:rPr>
            </w:pPr>
            <w:r w:rsidRPr="000E61C6">
              <w:rPr>
                <w:rFonts w:cs="Arial"/>
                <w:color w:val="000000"/>
                <w:sz w:val="24"/>
                <w:szCs w:val="24"/>
              </w:rPr>
              <w:t>9.2</w:t>
            </w:r>
          </w:p>
        </w:tc>
      </w:tr>
    </w:tbl>
    <w:p w14:paraId="475E8115" w14:textId="64372D63" w:rsidR="0041289E" w:rsidRPr="000E61C6" w:rsidRDefault="0041289E" w:rsidP="00445362">
      <w:pPr>
        <w:pStyle w:val="Heading4"/>
      </w:pPr>
      <w:bookmarkStart w:id="95" w:name="_Toc97539975"/>
      <w:bookmarkStart w:id="96" w:name="_Toc110243286"/>
      <w:bookmarkStart w:id="97" w:name="_Toc115854157"/>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16</w:t>
      </w:r>
      <w:r w:rsidRPr="000E61C6">
        <w:rPr>
          <w:noProof/>
        </w:rPr>
        <w:fldChar w:fldCharType="end"/>
      </w:r>
      <w:r w:rsidRPr="000E61C6">
        <w:t>:</w:t>
      </w:r>
      <w:r w:rsidR="00F74E1D" w:rsidRPr="000E61C6">
        <w:t xml:space="preserve"> </w:t>
      </w:r>
      <w:r w:rsidRPr="000E61C6">
        <w:t>High</w:t>
      </w:r>
      <w:r w:rsidR="00F74E1D" w:rsidRPr="000E61C6">
        <w:t xml:space="preserve"> </w:t>
      </w:r>
      <w:r w:rsidRPr="000E61C6">
        <w:t>School</w:t>
      </w:r>
      <w:r w:rsidR="00F74E1D" w:rsidRPr="000E61C6">
        <w:t xml:space="preserve"> </w:t>
      </w:r>
      <w:r w:rsidRPr="000E61C6">
        <w:t>Dropout</w:t>
      </w:r>
      <w:r w:rsidR="00F74E1D" w:rsidRPr="000E61C6">
        <w:t xml:space="preserve"> </w:t>
      </w:r>
      <w:r w:rsidRPr="000E61C6">
        <w:t>Rates</w:t>
      </w:r>
      <w:r w:rsidR="00F74E1D" w:rsidRPr="000E61C6">
        <w:t xml:space="preserve"> </w:t>
      </w:r>
      <w:r w:rsidRPr="000E61C6">
        <w:t>and</w:t>
      </w:r>
      <w:r w:rsidR="00F74E1D" w:rsidRPr="000E61C6">
        <w:t xml:space="preserve"> </w:t>
      </w:r>
      <w:r w:rsidRPr="000E61C6">
        <w:t>Counts</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95"/>
      <w:bookmarkEnd w:id="96"/>
      <w:bookmarkEnd w:id="97"/>
    </w:p>
    <w:tbl>
      <w:tblPr>
        <w:tblStyle w:val="TableGrid"/>
        <w:tblW w:w="5000" w:type="pct"/>
        <w:tblLook w:val="04A0" w:firstRow="1" w:lastRow="0" w:firstColumn="1" w:lastColumn="0" w:noHBand="0" w:noVBand="1"/>
        <w:tblDescription w:val="These are the total numbers of foster youths in the graduating cohort and who dropped out of high school, and foster youth dropout rates for the 2019–21 school years."/>
      </w:tblPr>
      <w:tblGrid>
        <w:gridCol w:w="1510"/>
        <w:gridCol w:w="1237"/>
        <w:gridCol w:w="1237"/>
        <w:gridCol w:w="1199"/>
        <w:gridCol w:w="1238"/>
        <w:gridCol w:w="1240"/>
        <w:gridCol w:w="1689"/>
      </w:tblGrid>
      <w:tr w:rsidR="0041289E" w:rsidRPr="000E61C6" w14:paraId="5CFA0C7B" w14:textId="77777777" w:rsidTr="007C4D90">
        <w:trPr>
          <w:cantSplit/>
          <w:trHeight w:val="1872"/>
          <w:tblHeader/>
        </w:trPr>
        <w:tc>
          <w:tcPr>
            <w:tcW w:w="807" w:type="pct"/>
            <w:shd w:val="clear" w:color="auto" w:fill="D9D9D9" w:themeFill="background1" w:themeFillShade="D9"/>
            <w:textDirection w:val="tbRl"/>
            <w:vAlign w:val="center"/>
          </w:tcPr>
          <w:p w14:paraId="0F8ADD38" w14:textId="77777777"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County</w:t>
            </w:r>
          </w:p>
        </w:tc>
        <w:tc>
          <w:tcPr>
            <w:tcW w:w="662" w:type="pct"/>
            <w:shd w:val="clear" w:color="auto" w:fill="D9D9D9" w:themeFill="background1" w:themeFillShade="D9"/>
            <w:textDirection w:val="tbRl"/>
            <w:vAlign w:val="center"/>
          </w:tcPr>
          <w:p w14:paraId="5D5577F9" w14:textId="237D69F3"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2019–20</w:t>
            </w:r>
            <w:r w:rsidR="00F74E1D" w:rsidRPr="000E61C6">
              <w:rPr>
                <w:rFonts w:cs="Arial"/>
                <w:b/>
                <w:color w:val="000000"/>
                <w:sz w:val="24"/>
                <w:szCs w:val="24"/>
              </w:rPr>
              <w:t xml:space="preserve"> </w:t>
            </w:r>
            <w:r w:rsidRPr="000E61C6">
              <w:rPr>
                <w:rFonts w:cs="Arial"/>
                <w:b/>
                <w:color w:val="000000"/>
                <w:sz w:val="24"/>
                <w:szCs w:val="24"/>
              </w:rPr>
              <w:t>Cohort</w:t>
            </w:r>
            <w:r w:rsidRPr="000E61C6">
              <w:rPr>
                <w:rFonts w:cs="Arial"/>
                <w:b/>
                <w:color w:val="000000"/>
                <w:sz w:val="24"/>
                <w:szCs w:val="24"/>
              </w:rPr>
              <w:br/>
              <w:t>(N)</w:t>
            </w:r>
          </w:p>
        </w:tc>
        <w:tc>
          <w:tcPr>
            <w:tcW w:w="662" w:type="pct"/>
            <w:shd w:val="clear" w:color="auto" w:fill="D9D9D9" w:themeFill="background1" w:themeFillShade="D9"/>
            <w:textDirection w:val="tbRl"/>
            <w:vAlign w:val="center"/>
          </w:tcPr>
          <w:p w14:paraId="32E86200" w14:textId="613768E8"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2019–20</w:t>
            </w:r>
            <w:r w:rsidR="00F74E1D" w:rsidRPr="000E61C6">
              <w:rPr>
                <w:rFonts w:cs="Arial"/>
                <w:b/>
                <w:color w:val="000000"/>
                <w:sz w:val="24"/>
                <w:szCs w:val="24"/>
              </w:rPr>
              <w:t xml:space="preserve"> </w:t>
            </w:r>
            <w:r w:rsidRPr="000E61C6">
              <w:rPr>
                <w:rFonts w:cs="Arial"/>
                <w:b/>
                <w:color w:val="000000"/>
                <w:sz w:val="24"/>
                <w:szCs w:val="24"/>
              </w:rPr>
              <w:t>Dropout</w:t>
            </w:r>
            <w:r w:rsidR="00F74E1D" w:rsidRPr="000E61C6">
              <w:rPr>
                <w:rFonts w:cs="Arial"/>
                <w:b/>
                <w:color w:val="000000"/>
                <w:sz w:val="24"/>
                <w:szCs w:val="24"/>
              </w:rPr>
              <w:t xml:space="preserve"> </w:t>
            </w:r>
            <w:r w:rsidRPr="000E61C6">
              <w:rPr>
                <w:rFonts w:cs="Arial"/>
                <w:b/>
                <w:color w:val="000000"/>
                <w:sz w:val="24"/>
                <w:szCs w:val="24"/>
              </w:rPr>
              <w:t>Count</w:t>
            </w:r>
            <w:r w:rsidRPr="000E61C6">
              <w:rPr>
                <w:rFonts w:cs="Arial"/>
                <w:b/>
                <w:color w:val="000000"/>
                <w:sz w:val="24"/>
                <w:szCs w:val="24"/>
              </w:rPr>
              <w:br/>
              <w:t>(N)</w:t>
            </w:r>
          </w:p>
        </w:tc>
        <w:tc>
          <w:tcPr>
            <w:tcW w:w="641" w:type="pct"/>
            <w:shd w:val="clear" w:color="auto" w:fill="D9D9D9" w:themeFill="background1" w:themeFillShade="D9"/>
            <w:textDirection w:val="tbRl"/>
            <w:vAlign w:val="center"/>
          </w:tcPr>
          <w:p w14:paraId="18046BF9" w14:textId="570DEE3E"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2019–20</w:t>
            </w:r>
            <w:r w:rsidR="00F74E1D" w:rsidRPr="000E61C6">
              <w:rPr>
                <w:rFonts w:cs="Arial"/>
                <w:b/>
                <w:color w:val="000000"/>
                <w:sz w:val="24"/>
                <w:szCs w:val="24"/>
              </w:rPr>
              <w:t xml:space="preserve"> </w:t>
            </w:r>
            <w:r w:rsidRPr="000E61C6">
              <w:rPr>
                <w:rFonts w:cs="Arial"/>
                <w:b/>
                <w:color w:val="000000"/>
                <w:sz w:val="24"/>
                <w:szCs w:val="24"/>
              </w:rPr>
              <w:t>Dropout</w:t>
            </w:r>
            <w:r w:rsidR="00F74E1D" w:rsidRPr="000E61C6">
              <w:rPr>
                <w:rFonts w:cs="Arial"/>
                <w:b/>
                <w:color w:val="000000"/>
                <w:sz w:val="24"/>
                <w:szCs w:val="24"/>
              </w:rPr>
              <w:t xml:space="preserve"> </w:t>
            </w:r>
            <w:r w:rsidRPr="000E61C6">
              <w:rPr>
                <w:rFonts w:cs="Arial"/>
                <w:b/>
                <w:color w:val="000000"/>
                <w:sz w:val="24"/>
                <w:szCs w:val="24"/>
              </w:rPr>
              <w:t>Rate</w:t>
            </w:r>
            <w:r w:rsidRPr="000E61C6">
              <w:rPr>
                <w:rFonts w:cs="Arial"/>
                <w:b/>
                <w:color w:val="000000"/>
                <w:sz w:val="24"/>
                <w:szCs w:val="24"/>
              </w:rPr>
              <w:br/>
              <w:t>(%)</w:t>
            </w:r>
          </w:p>
        </w:tc>
        <w:tc>
          <w:tcPr>
            <w:tcW w:w="662" w:type="pct"/>
            <w:shd w:val="clear" w:color="auto" w:fill="D9D9D9" w:themeFill="background1" w:themeFillShade="D9"/>
            <w:textDirection w:val="tbRl"/>
            <w:vAlign w:val="center"/>
          </w:tcPr>
          <w:p w14:paraId="7CAEFE5A" w14:textId="7157459E"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2020–21</w:t>
            </w:r>
            <w:r w:rsidR="00F74E1D" w:rsidRPr="000E61C6">
              <w:rPr>
                <w:rFonts w:cs="Arial"/>
                <w:b/>
                <w:color w:val="000000"/>
                <w:sz w:val="24"/>
                <w:szCs w:val="24"/>
              </w:rPr>
              <w:t xml:space="preserve"> </w:t>
            </w:r>
            <w:r w:rsidRPr="000E61C6">
              <w:rPr>
                <w:rFonts w:cs="Arial"/>
                <w:b/>
                <w:color w:val="000000"/>
                <w:sz w:val="24"/>
                <w:szCs w:val="24"/>
              </w:rPr>
              <w:t>Cohort</w:t>
            </w:r>
            <w:r w:rsidRPr="000E61C6">
              <w:rPr>
                <w:rFonts w:cs="Arial"/>
                <w:b/>
                <w:color w:val="000000"/>
                <w:sz w:val="24"/>
                <w:szCs w:val="24"/>
              </w:rPr>
              <w:br/>
              <w:t>(N)</w:t>
            </w:r>
          </w:p>
        </w:tc>
        <w:tc>
          <w:tcPr>
            <w:tcW w:w="663" w:type="pct"/>
            <w:shd w:val="clear" w:color="auto" w:fill="D9D9D9" w:themeFill="background1" w:themeFillShade="D9"/>
            <w:textDirection w:val="tbRl"/>
            <w:vAlign w:val="center"/>
          </w:tcPr>
          <w:p w14:paraId="6060CD29" w14:textId="42402017"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2020–21</w:t>
            </w:r>
            <w:r w:rsidR="00F74E1D" w:rsidRPr="000E61C6">
              <w:rPr>
                <w:rFonts w:cs="Arial"/>
                <w:b/>
                <w:color w:val="000000"/>
                <w:sz w:val="24"/>
                <w:szCs w:val="24"/>
              </w:rPr>
              <w:t xml:space="preserve"> </w:t>
            </w:r>
            <w:r w:rsidRPr="000E61C6">
              <w:rPr>
                <w:rFonts w:cs="Arial"/>
                <w:b/>
                <w:color w:val="000000"/>
                <w:sz w:val="24"/>
                <w:szCs w:val="24"/>
              </w:rPr>
              <w:t>Dropout</w:t>
            </w:r>
            <w:r w:rsidR="00F74E1D" w:rsidRPr="000E61C6">
              <w:rPr>
                <w:rFonts w:cs="Arial"/>
                <w:b/>
                <w:color w:val="000000"/>
                <w:sz w:val="24"/>
                <w:szCs w:val="24"/>
              </w:rPr>
              <w:t xml:space="preserve"> </w:t>
            </w:r>
            <w:r w:rsidRPr="000E61C6">
              <w:rPr>
                <w:rFonts w:cs="Arial"/>
                <w:b/>
                <w:color w:val="000000"/>
                <w:sz w:val="24"/>
                <w:szCs w:val="24"/>
              </w:rPr>
              <w:t>Count</w:t>
            </w:r>
            <w:r w:rsidRPr="000E61C6">
              <w:rPr>
                <w:rFonts w:cs="Arial"/>
                <w:b/>
                <w:color w:val="000000"/>
                <w:sz w:val="24"/>
                <w:szCs w:val="24"/>
              </w:rPr>
              <w:br/>
              <w:t>(N)</w:t>
            </w:r>
          </w:p>
        </w:tc>
        <w:tc>
          <w:tcPr>
            <w:tcW w:w="903" w:type="pct"/>
            <w:shd w:val="clear" w:color="auto" w:fill="D9D9D9" w:themeFill="background1" w:themeFillShade="D9"/>
            <w:textDirection w:val="tbRl"/>
            <w:vAlign w:val="center"/>
          </w:tcPr>
          <w:p w14:paraId="7CAB9181" w14:textId="560FB328" w:rsidR="0041289E" w:rsidRPr="000E61C6" w:rsidRDefault="0041289E" w:rsidP="00D343CF">
            <w:pPr>
              <w:spacing w:before="0" w:after="0"/>
              <w:jc w:val="center"/>
              <w:rPr>
                <w:rFonts w:cs="Arial"/>
                <w:b/>
                <w:color w:val="000000"/>
                <w:sz w:val="24"/>
                <w:szCs w:val="24"/>
              </w:rPr>
            </w:pPr>
            <w:r w:rsidRPr="000E61C6">
              <w:rPr>
                <w:rFonts w:cs="Arial"/>
                <w:b/>
                <w:color w:val="000000"/>
                <w:sz w:val="24"/>
                <w:szCs w:val="24"/>
              </w:rPr>
              <w:t>2020–21</w:t>
            </w:r>
            <w:r w:rsidR="00F74E1D" w:rsidRPr="000E61C6">
              <w:rPr>
                <w:rFonts w:cs="Arial"/>
                <w:b/>
                <w:color w:val="000000"/>
                <w:sz w:val="24"/>
                <w:szCs w:val="24"/>
              </w:rPr>
              <w:t xml:space="preserve"> </w:t>
            </w:r>
            <w:r w:rsidRPr="000E61C6">
              <w:rPr>
                <w:rFonts w:cs="Arial"/>
                <w:b/>
                <w:color w:val="000000"/>
                <w:sz w:val="24"/>
                <w:szCs w:val="24"/>
              </w:rPr>
              <w:t>Dropout</w:t>
            </w:r>
            <w:r w:rsidR="00F74E1D" w:rsidRPr="000E61C6">
              <w:rPr>
                <w:rFonts w:cs="Arial"/>
                <w:b/>
                <w:color w:val="000000"/>
                <w:sz w:val="24"/>
                <w:szCs w:val="24"/>
              </w:rPr>
              <w:t xml:space="preserve"> </w:t>
            </w:r>
            <w:r w:rsidRPr="000E61C6">
              <w:rPr>
                <w:rFonts w:cs="Arial"/>
                <w:b/>
                <w:color w:val="000000"/>
                <w:sz w:val="24"/>
                <w:szCs w:val="24"/>
              </w:rPr>
              <w:t>Rate</w:t>
            </w:r>
            <w:r w:rsidRPr="000E61C6">
              <w:rPr>
                <w:rFonts w:cs="Arial"/>
                <w:b/>
                <w:color w:val="000000"/>
                <w:sz w:val="24"/>
                <w:szCs w:val="24"/>
              </w:rPr>
              <w:br/>
              <w:t>(%)</w:t>
            </w:r>
          </w:p>
        </w:tc>
      </w:tr>
      <w:tr w:rsidR="0041289E" w:rsidRPr="000E61C6" w14:paraId="014A0EC1" w14:textId="77777777" w:rsidTr="007C4D90">
        <w:trPr>
          <w:cantSplit/>
          <w:trHeight w:val="20"/>
        </w:trPr>
        <w:tc>
          <w:tcPr>
            <w:tcW w:w="807" w:type="pct"/>
            <w:vAlign w:val="center"/>
          </w:tcPr>
          <w:p w14:paraId="7FBDA605" w14:textId="77777777" w:rsidR="0041289E" w:rsidRPr="000E61C6" w:rsidRDefault="0041289E">
            <w:pPr>
              <w:spacing w:before="0" w:after="0"/>
              <w:rPr>
                <w:rFonts w:cs="Arial"/>
                <w:color w:val="000000"/>
                <w:sz w:val="24"/>
                <w:szCs w:val="24"/>
              </w:rPr>
            </w:pPr>
            <w:r w:rsidRPr="000E61C6">
              <w:rPr>
                <w:rFonts w:cs="Arial"/>
                <w:color w:val="000000"/>
                <w:sz w:val="24"/>
                <w:szCs w:val="24"/>
              </w:rPr>
              <w:t>Alameda</w:t>
            </w:r>
          </w:p>
        </w:tc>
        <w:tc>
          <w:tcPr>
            <w:tcW w:w="662" w:type="pct"/>
            <w:vAlign w:val="center"/>
          </w:tcPr>
          <w:p w14:paraId="2996F7C4" w14:textId="438BA626" w:rsidR="0041289E" w:rsidRPr="000E61C6" w:rsidRDefault="0041289E">
            <w:pPr>
              <w:spacing w:before="0" w:after="0"/>
              <w:jc w:val="center"/>
              <w:rPr>
                <w:rFonts w:cs="Arial"/>
                <w:color w:val="000000"/>
                <w:sz w:val="24"/>
                <w:szCs w:val="24"/>
              </w:rPr>
            </w:pPr>
            <w:r w:rsidRPr="000E61C6">
              <w:rPr>
                <w:rFonts w:cs="Arial"/>
                <w:color w:val="000000"/>
                <w:sz w:val="24"/>
                <w:szCs w:val="24"/>
              </w:rPr>
              <w:t>161</w:t>
            </w:r>
          </w:p>
        </w:tc>
        <w:tc>
          <w:tcPr>
            <w:tcW w:w="662" w:type="pct"/>
            <w:vAlign w:val="center"/>
          </w:tcPr>
          <w:p w14:paraId="1FABEE0D" w14:textId="5F71DE4A" w:rsidR="0041289E" w:rsidRPr="000E61C6" w:rsidRDefault="0041289E">
            <w:pPr>
              <w:spacing w:before="0" w:after="0"/>
              <w:jc w:val="center"/>
              <w:rPr>
                <w:rFonts w:cs="Arial"/>
                <w:color w:val="000000"/>
                <w:sz w:val="24"/>
                <w:szCs w:val="24"/>
              </w:rPr>
            </w:pPr>
            <w:r w:rsidRPr="000E61C6">
              <w:rPr>
                <w:rFonts w:cs="Arial"/>
                <w:color w:val="000000"/>
                <w:sz w:val="24"/>
                <w:szCs w:val="24"/>
              </w:rPr>
              <w:t>45</w:t>
            </w:r>
          </w:p>
        </w:tc>
        <w:tc>
          <w:tcPr>
            <w:tcW w:w="641" w:type="pct"/>
            <w:vAlign w:val="center"/>
          </w:tcPr>
          <w:p w14:paraId="21D82604" w14:textId="2E699899" w:rsidR="0041289E" w:rsidRPr="000E61C6" w:rsidRDefault="0041289E">
            <w:pPr>
              <w:spacing w:before="0" w:after="0"/>
              <w:jc w:val="center"/>
              <w:rPr>
                <w:rFonts w:cs="Arial"/>
                <w:color w:val="000000"/>
                <w:sz w:val="24"/>
                <w:szCs w:val="24"/>
              </w:rPr>
            </w:pPr>
            <w:r w:rsidRPr="000E61C6">
              <w:rPr>
                <w:rFonts w:cs="Arial"/>
                <w:color w:val="000000"/>
                <w:sz w:val="24"/>
                <w:szCs w:val="24"/>
              </w:rPr>
              <w:t>28</w:t>
            </w:r>
          </w:p>
        </w:tc>
        <w:tc>
          <w:tcPr>
            <w:tcW w:w="662" w:type="pct"/>
            <w:vAlign w:val="center"/>
          </w:tcPr>
          <w:p w14:paraId="7C373141" w14:textId="240FE5A6" w:rsidR="0041289E" w:rsidRPr="000E61C6" w:rsidRDefault="0041289E">
            <w:pPr>
              <w:spacing w:before="0" w:after="0"/>
              <w:jc w:val="center"/>
              <w:rPr>
                <w:rFonts w:cs="Arial"/>
                <w:color w:val="000000"/>
                <w:sz w:val="24"/>
                <w:szCs w:val="24"/>
              </w:rPr>
            </w:pPr>
            <w:r w:rsidRPr="000E61C6">
              <w:rPr>
                <w:rFonts w:cs="Arial"/>
                <w:color w:val="000000"/>
                <w:sz w:val="24"/>
                <w:szCs w:val="24"/>
              </w:rPr>
              <w:t>137</w:t>
            </w:r>
          </w:p>
        </w:tc>
        <w:tc>
          <w:tcPr>
            <w:tcW w:w="663" w:type="pct"/>
            <w:vAlign w:val="center"/>
          </w:tcPr>
          <w:p w14:paraId="6C698797" w14:textId="10E9D066" w:rsidR="0041289E" w:rsidRPr="000E61C6" w:rsidRDefault="0041289E">
            <w:pPr>
              <w:spacing w:before="0" w:after="0"/>
              <w:jc w:val="center"/>
              <w:rPr>
                <w:rFonts w:cs="Arial"/>
                <w:color w:val="000000"/>
                <w:sz w:val="24"/>
                <w:szCs w:val="24"/>
              </w:rPr>
            </w:pPr>
            <w:r w:rsidRPr="000E61C6">
              <w:rPr>
                <w:rFonts w:cs="Arial"/>
                <w:color w:val="000000"/>
                <w:sz w:val="24"/>
                <w:szCs w:val="24"/>
              </w:rPr>
              <w:t>35</w:t>
            </w:r>
          </w:p>
        </w:tc>
        <w:tc>
          <w:tcPr>
            <w:tcW w:w="903" w:type="pct"/>
            <w:vAlign w:val="center"/>
          </w:tcPr>
          <w:p w14:paraId="2783AB29" w14:textId="74EC8A48" w:rsidR="0041289E" w:rsidRPr="000E61C6" w:rsidRDefault="0041289E">
            <w:pPr>
              <w:spacing w:before="0" w:after="0"/>
              <w:jc w:val="center"/>
              <w:rPr>
                <w:rFonts w:cs="Arial"/>
                <w:color w:val="000000"/>
                <w:sz w:val="24"/>
                <w:szCs w:val="24"/>
              </w:rPr>
            </w:pPr>
            <w:r w:rsidRPr="000E61C6">
              <w:rPr>
                <w:rFonts w:cs="Arial"/>
                <w:color w:val="000000"/>
                <w:sz w:val="24"/>
                <w:szCs w:val="24"/>
              </w:rPr>
              <w:t>25.5</w:t>
            </w:r>
          </w:p>
        </w:tc>
      </w:tr>
      <w:tr w:rsidR="0041289E" w:rsidRPr="000E61C6" w14:paraId="01DCF513" w14:textId="77777777" w:rsidTr="007C4D90">
        <w:trPr>
          <w:cantSplit/>
          <w:trHeight w:val="20"/>
        </w:trPr>
        <w:tc>
          <w:tcPr>
            <w:tcW w:w="807" w:type="pct"/>
            <w:vAlign w:val="center"/>
          </w:tcPr>
          <w:p w14:paraId="7151FF3E" w14:textId="6FDF01C3" w:rsidR="0041289E" w:rsidRPr="000E61C6" w:rsidRDefault="0041289E">
            <w:pPr>
              <w:spacing w:before="0" w:after="0"/>
              <w:rPr>
                <w:rFonts w:cs="Arial"/>
                <w:color w:val="000000"/>
                <w:sz w:val="24"/>
                <w:szCs w:val="24"/>
              </w:rPr>
            </w:pPr>
            <w:r w:rsidRPr="000E61C6">
              <w:rPr>
                <w:rFonts w:cs="Arial"/>
                <w:color w:val="000000"/>
                <w:sz w:val="24"/>
                <w:szCs w:val="24"/>
              </w:rPr>
              <w:t>Alpine</w:t>
            </w:r>
          </w:p>
        </w:tc>
        <w:tc>
          <w:tcPr>
            <w:tcW w:w="662" w:type="pct"/>
            <w:vAlign w:val="center"/>
          </w:tcPr>
          <w:p w14:paraId="71B9EF39" w14:textId="59537DFD"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051B47BC" w14:textId="73153F54"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029BABAD" w14:textId="112B735A"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2915BE0D" w14:textId="4AF504A8"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4228C706" w14:textId="34C08D61"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31681AE8" w14:textId="59FC8EBD"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6F313DA9" w14:textId="77777777" w:rsidTr="007C4D90">
        <w:trPr>
          <w:cantSplit/>
          <w:trHeight w:val="20"/>
        </w:trPr>
        <w:tc>
          <w:tcPr>
            <w:tcW w:w="807" w:type="pct"/>
            <w:vAlign w:val="center"/>
          </w:tcPr>
          <w:p w14:paraId="1124A0D6" w14:textId="77777777" w:rsidR="0041289E" w:rsidRPr="000E61C6" w:rsidRDefault="0041289E">
            <w:pPr>
              <w:spacing w:before="0" w:after="0"/>
              <w:rPr>
                <w:rFonts w:cs="Arial"/>
                <w:color w:val="000000"/>
                <w:sz w:val="24"/>
                <w:szCs w:val="24"/>
              </w:rPr>
            </w:pPr>
            <w:r w:rsidRPr="000E61C6">
              <w:rPr>
                <w:rFonts w:cs="Arial"/>
                <w:color w:val="000000"/>
                <w:sz w:val="24"/>
                <w:szCs w:val="24"/>
              </w:rPr>
              <w:t>Amador</w:t>
            </w:r>
          </w:p>
        </w:tc>
        <w:tc>
          <w:tcPr>
            <w:tcW w:w="662" w:type="pct"/>
            <w:vAlign w:val="center"/>
          </w:tcPr>
          <w:p w14:paraId="453AF75A" w14:textId="17E514D2"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02301339" w14:textId="4A5C78D5"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095E337F" w14:textId="5894543A"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7DEA550B"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21CD89E3"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652FA09B"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2C6040C0" w14:textId="77777777" w:rsidTr="007C4D90">
        <w:trPr>
          <w:cantSplit/>
          <w:trHeight w:val="20"/>
        </w:trPr>
        <w:tc>
          <w:tcPr>
            <w:tcW w:w="807" w:type="pct"/>
            <w:vAlign w:val="center"/>
          </w:tcPr>
          <w:p w14:paraId="4F17770D" w14:textId="77777777" w:rsidR="0041289E" w:rsidRPr="000E61C6" w:rsidRDefault="0041289E">
            <w:pPr>
              <w:spacing w:before="0" w:after="0"/>
              <w:rPr>
                <w:rFonts w:cs="Arial"/>
                <w:color w:val="000000"/>
                <w:sz w:val="24"/>
                <w:szCs w:val="24"/>
              </w:rPr>
            </w:pPr>
            <w:r w:rsidRPr="000E61C6">
              <w:rPr>
                <w:rFonts w:cs="Arial"/>
                <w:color w:val="000000"/>
                <w:sz w:val="24"/>
                <w:szCs w:val="24"/>
              </w:rPr>
              <w:t>Butte</w:t>
            </w:r>
          </w:p>
        </w:tc>
        <w:tc>
          <w:tcPr>
            <w:tcW w:w="662" w:type="pct"/>
            <w:vAlign w:val="center"/>
          </w:tcPr>
          <w:p w14:paraId="523F14E6" w14:textId="08805255" w:rsidR="0041289E" w:rsidRPr="000E61C6" w:rsidRDefault="0041289E">
            <w:pPr>
              <w:spacing w:before="0" w:after="0"/>
              <w:jc w:val="center"/>
              <w:rPr>
                <w:rFonts w:cs="Arial"/>
                <w:color w:val="000000"/>
                <w:sz w:val="24"/>
                <w:szCs w:val="24"/>
              </w:rPr>
            </w:pPr>
            <w:r w:rsidRPr="000E61C6">
              <w:rPr>
                <w:rFonts w:cs="Arial"/>
                <w:color w:val="000000"/>
                <w:sz w:val="24"/>
                <w:szCs w:val="24"/>
              </w:rPr>
              <w:t>59</w:t>
            </w:r>
          </w:p>
        </w:tc>
        <w:tc>
          <w:tcPr>
            <w:tcW w:w="662" w:type="pct"/>
            <w:vAlign w:val="center"/>
          </w:tcPr>
          <w:p w14:paraId="591199F7" w14:textId="3DE33662" w:rsidR="0041289E" w:rsidRPr="000E61C6" w:rsidRDefault="0041289E">
            <w:pPr>
              <w:spacing w:before="0" w:after="0"/>
              <w:jc w:val="center"/>
              <w:rPr>
                <w:rFonts w:cs="Arial"/>
                <w:color w:val="000000"/>
                <w:sz w:val="24"/>
                <w:szCs w:val="24"/>
              </w:rPr>
            </w:pPr>
            <w:r w:rsidRPr="000E61C6">
              <w:rPr>
                <w:rFonts w:cs="Arial"/>
                <w:color w:val="000000"/>
                <w:sz w:val="24"/>
                <w:szCs w:val="24"/>
              </w:rPr>
              <w:t>12</w:t>
            </w:r>
          </w:p>
        </w:tc>
        <w:tc>
          <w:tcPr>
            <w:tcW w:w="641" w:type="pct"/>
            <w:vAlign w:val="center"/>
          </w:tcPr>
          <w:p w14:paraId="134C6D7A" w14:textId="50AA2D96" w:rsidR="0041289E" w:rsidRPr="000E61C6" w:rsidRDefault="0041289E">
            <w:pPr>
              <w:spacing w:before="0" w:after="0"/>
              <w:jc w:val="center"/>
              <w:rPr>
                <w:rFonts w:cs="Arial"/>
                <w:color w:val="000000"/>
                <w:sz w:val="24"/>
                <w:szCs w:val="24"/>
              </w:rPr>
            </w:pPr>
            <w:r w:rsidRPr="000E61C6">
              <w:rPr>
                <w:rFonts w:cs="Arial"/>
                <w:color w:val="000000"/>
                <w:sz w:val="24"/>
                <w:szCs w:val="24"/>
              </w:rPr>
              <w:t>20.3</w:t>
            </w:r>
          </w:p>
        </w:tc>
        <w:tc>
          <w:tcPr>
            <w:tcW w:w="662" w:type="pct"/>
            <w:vAlign w:val="center"/>
          </w:tcPr>
          <w:p w14:paraId="7610A581" w14:textId="2BA3A11F" w:rsidR="0041289E" w:rsidRPr="000E61C6" w:rsidRDefault="0041289E">
            <w:pPr>
              <w:spacing w:before="0" w:after="0"/>
              <w:jc w:val="center"/>
              <w:rPr>
                <w:rFonts w:cs="Arial"/>
                <w:color w:val="000000"/>
                <w:sz w:val="24"/>
                <w:szCs w:val="24"/>
              </w:rPr>
            </w:pPr>
            <w:r w:rsidRPr="000E61C6">
              <w:rPr>
                <w:rFonts w:cs="Arial"/>
                <w:color w:val="000000"/>
                <w:sz w:val="24"/>
                <w:szCs w:val="24"/>
              </w:rPr>
              <w:t>39</w:t>
            </w:r>
          </w:p>
        </w:tc>
        <w:tc>
          <w:tcPr>
            <w:tcW w:w="663" w:type="pct"/>
            <w:vAlign w:val="center"/>
          </w:tcPr>
          <w:p w14:paraId="77AA2AF0" w14:textId="3F68DCA2" w:rsidR="0041289E" w:rsidRPr="000E61C6" w:rsidRDefault="0041289E">
            <w:pPr>
              <w:spacing w:before="0" w:after="0"/>
              <w:jc w:val="center"/>
              <w:rPr>
                <w:rFonts w:cs="Arial"/>
                <w:color w:val="000000"/>
                <w:sz w:val="24"/>
                <w:szCs w:val="24"/>
              </w:rPr>
            </w:pPr>
            <w:r w:rsidRPr="000E61C6">
              <w:rPr>
                <w:rFonts w:cs="Arial"/>
                <w:color w:val="000000"/>
                <w:sz w:val="24"/>
                <w:szCs w:val="24"/>
              </w:rPr>
              <w:t>9</w:t>
            </w:r>
          </w:p>
        </w:tc>
        <w:tc>
          <w:tcPr>
            <w:tcW w:w="903" w:type="pct"/>
            <w:vAlign w:val="center"/>
          </w:tcPr>
          <w:p w14:paraId="563E3ABD" w14:textId="34E4F96F" w:rsidR="0041289E" w:rsidRPr="000E61C6" w:rsidRDefault="0041289E">
            <w:pPr>
              <w:spacing w:before="0" w:after="0"/>
              <w:jc w:val="center"/>
              <w:rPr>
                <w:rFonts w:cs="Arial"/>
                <w:color w:val="000000"/>
                <w:sz w:val="24"/>
                <w:szCs w:val="24"/>
              </w:rPr>
            </w:pPr>
            <w:r w:rsidRPr="000E61C6">
              <w:rPr>
                <w:rFonts w:cs="Arial"/>
                <w:color w:val="000000"/>
                <w:sz w:val="24"/>
                <w:szCs w:val="24"/>
              </w:rPr>
              <w:t>23.1</w:t>
            </w:r>
          </w:p>
        </w:tc>
      </w:tr>
      <w:tr w:rsidR="0041289E" w:rsidRPr="000E61C6" w14:paraId="20B100DD" w14:textId="77777777" w:rsidTr="007C4D90">
        <w:trPr>
          <w:cantSplit/>
          <w:trHeight w:val="20"/>
        </w:trPr>
        <w:tc>
          <w:tcPr>
            <w:tcW w:w="807" w:type="pct"/>
            <w:vAlign w:val="center"/>
          </w:tcPr>
          <w:p w14:paraId="03A0C24C" w14:textId="77777777" w:rsidR="0041289E" w:rsidRPr="000E61C6" w:rsidRDefault="0041289E">
            <w:pPr>
              <w:spacing w:before="0" w:after="0"/>
              <w:rPr>
                <w:rFonts w:cs="Arial"/>
                <w:color w:val="000000"/>
                <w:sz w:val="24"/>
                <w:szCs w:val="24"/>
              </w:rPr>
            </w:pPr>
            <w:r w:rsidRPr="000E61C6">
              <w:rPr>
                <w:rFonts w:cs="Arial"/>
                <w:color w:val="000000"/>
                <w:sz w:val="24"/>
                <w:szCs w:val="24"/>
              </w:rPr>
              <w:t>Calaveras</w:t>
            </w:r>
          </w:p>
        </w:tc>
        <w:tc>
          <w:tcPr>
            <w:tcW w:w="662" w:type="pct"/>
            <w:vAlign w:val="center"/>
          </w:tcPr>
          <w:p w14:paraId="494A8818" w14:textId="20DC849D" w:rsidR="0041289E" w:rsidRPr="000E61C6" w:rsidRDefault="0041289E">
            <w:pPr>
              <w:spacing w:before="0" w:after="0"/>
              <w:jc w:val="center"/>
              <w:rPr>
                <w:rFonts w:cs="Arial"/>
                <w:color w:val="000000"/>
                <w:sz w:val="24"/>
                <w:szCs w:val="24"/>
              </w:rPr>
            </w:pPr>
            <w:r w:rsidRPr="000E61C6">
              <w:rPr>
                <w:rFonts w:cs="Arial"/>
                <w:color w:val="000000"/>
                <w:sz w:val="24"/>
                <w:szCs w:val="24"/>
              </w:rPr>
              <w:t>21</w:t>
            </w:r>
          </w:p>
        </w:tc>
        <w:tc>
          <w:tcPr>
            <w:tcW w:w="662" w:type="pct"/>
            <w:vAlign w:val="center"/>
          </w:tcPr>
          <w:p w14:paraId="4B53DA2F" w14:textId="46D83BB3" w:rsidR="0041289E" w:rsidRPr="000E61C6" w:rsidRDefault="0041289E">
            <w:pPr>
              <w:spacing w:before="0" w:after="0"/>
              <w:jc w:val="center"/>
              <w:rPr>
                <w:rFonts w:cs="Arial"/>
                <w:color w:val="000000"/>
                <w:sz w:val="24"/>
                <w:szCs w:val="24"/>
              </w:rPr>
            </w:pPr>
            <w:r w:rsidRPr="000E61C6">
              <w:rPr>
                <w:rFonts w:cs="Arial"/>
                <w:color w:val="000000"/>
                <w:sz w:val="24"/>
                <w:szCs w:val="24"/>
              </w:rPr>
              <w:t>1</w:t>
            </w:r>
          </w:p>
        </w:tc>
        <w:tc>
          <w:tcPr>
            <w:tcW w:w="641" w:type="pct"/>
            <w:vAlign w:val="center"/>
          </w:tcPr>
          <w:p w14:paraId="6AE61244" w14:textId="7077127F" w:rsidR="0041289E" w:rsidRPr="000E61C6" w:rsidRDefault="0041289E">
            <w:pPr>
              <w:spacing w:before="0" w:after="0"/>
              <w:jc w:val="center"/>
              <w:rPr>
                <w:rFonts w:cs="Arial"/>
                <w:color w:val="000000"/>
                <w:sz w:val="24"/>
                <w:szCs w:val="24"/>
              </w:rPr>
            </w:pPr>
            <w:r w:rsidRPr="000E61C6">
              <w:rPr>
                <w:rFonts w:cs="Arial"/>
                <w:color w:val="000000"/>
                <w:sz w:val="24"/>
                <w:szCs w:val="24"/>
              </w:rPr>
              <w:t>4.8</w:t>
            </w:r>
          </w:p>
        </w:tc>
        <w:tc>
          <w:tcPr>
            <w:tcW w:w="662" w:type="pct"/>
            <w:vAlign w:val="center"/>
          </w:tcPr>
          <w:p w14:paraId="1757A8B3" w14:textId="230D957D"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663" w:type="pct"/>
            <w:vAlign w:val="center"/>
          </w:tcPr>
          <w:p w14:paraId="18EFA762" w14:textId="5B2C9FEB" w:rsidR="0041289E" w:rsidRPr="000E61C6" w:rsidRDefault="0041289E">
            <w:pPr>
              <w:spacing w:before="0" w:after="0"/>
              <w:jc w:val="center"/>
              <w:rPr>
                <w:rFonts w:cs="Arial"/>
                <w:color w:val="000000"/>
                <w:sz w:val="24"/>
                <w:szCs w:val="24"/>
              </w:rPr>
            </w:pPr>
            <w:r w:rsidRPr="000E61C6">
              <w:rPr>
                <w:rFonts w:cs="Arial"/>
                <w:color w:val="000000"/>
                <w:sz w:val="24"/>
                <w:szCs w:val="24"/>
              </w:rPr>
              <w:t>1</w:t>
            </w:r>
          </w:p>
        </w:tc>
        <w:tc>
          <w:tcPr>
            <w:tcW w:w="903" w:type="pct"/>
            <w:vAlign w:val="center"/>
          </w:tcPr>
          <w:p w14:paraId="3CF51199" w14:textId="59FFED76" w:rsidR="0041289E" w:rsidRPr="000E61C6" w:rsidRDefault="0041289E">
            <w:pPr>
              <w:spacing w:before="0" w:after="0"/>
              <w:jc w:val="center"/>
              <w:rPr>
                <w:rFonts w:cs="Arial"/>
                <w:color w:val="000000"/>
                <w:sz w:val="24"/>
                <w:szCs w:val="24"/>
              </w:rPr>
            </w:pPr>
            <w:r w:rsidRPr="000E61C6">
              <w:rPr>
                <w:rFonts w:cs="Arial"/>
                <w:color w:val="000000"/>
                <w:sz w:val="24"/>
                <w:szCs w:val="24"/>
              </w:rPr>
              <w:t>6.7</w:t>
            </w:r>
          </w:p>
        </w:tc>
      </w:tr>
      <w:tr w:rsidR="0041289E" w:rsidRPr="000E61C6" w14:paraId="25589EF0" w14:textId="77777777" w:rsidTr="007C4D90">
        <w:trPr>
          <w:cantSplit/>
          <w:trHeight w:val="20"/>
        </w:trPr>
        <w:tc>
          <w:tcPr>
            <w:tcW w:w="807" w:type="pct"/>
            <w:vAlign w:val="center"/>
          </w:tcPr>
          <w:p w14:paraId="417ACF70" w14:textId="77777777" w:rsidR="0041289E" w:rsidRPr="000E61C6" w:rsidRDefault="0041289E">
            <w:pPr>
              <w:spacing w:before="0" w:after="0"/>
              <w:rPr>
                <w:rFonts w:cs="Arial"/>
                <w:color w:val="000000"/>
                <w:sz w:val="24"/>
                <w:szCs w:val="24"/>
              </w:rPr>
            </w:pPr>
            <w:r w:rsidRPr="000E61C6">
              <w:rPr>
                <w:rFonts w:cs="Arial"/>
                <w:color w:val="000000"/>
                <w:sz w:val="24"/>
                <w:szCs w:val="24"/>
              </w:rPr>
              <w:t>Colusa</w:t>
            </w:r>
          </w:p>
        </w:tc>
        <w:tc>
          <w:tcPr>
            <w:tcW w:w="662" w:type="pct"/>
            <w:vAlign w:val="center"/>
          </w:tcPr>
          <w:p w14:paraId="1F74DB8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6116635E"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32EEF62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1464EF7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7F43406E"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520BAF8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497FF46F" w14:textId="77777777" w:rsidTr="007C4D90">
        <w:trPr>
          <w:cantSplit/>
          <w:trHeight w:val="20"/>
        </w:trPr>
        <w:tc>
          <w:tcPr>
            <w:tcW w:w="807" w:type="pct"/>
            <w:vAlign w:val="center"/>
          </w:tcPr>
          <w:p w14:paraId="53D62412" w14:textId="758939A5" w:rsidR="0041289E" w:rsidRPr="000E61C6" w:rsidRDefault="0041289E">
            <w:pPr>
              <w:spacing w:before="0" w:after="0"/>
              <w:rPr>
                <w:rFonts w:cs="Arial"/>
                <w:color w:val="000000"/>
                <w:sz w:val="24"/>
                <w:szCs w:val="24"/>
              </w:rPr>
            </w:pPr>
            <w:r w:rsidRPr="000E61C6">
              <w:rPr>
                <w:rFonts w:cs="Arial"/>
                <w:color w:val="000000"/>
                <w:sz w:val="24"/>
                <w:szCs w:val="24"/>
              </w:rPr>
              <w:t>Contra</w:t>
            </w:r>
            <w:r w:rsidR="00F74E1D" w:rsidRPr="000E61C6">
              <w:rPr>
                <w:rFonts w:cs="Arial"/>
                <w:color w:val="000000"/>
                <w:sz w:val="24"/>
                <w:szCs w:val="24"/>
              </w:rPr>
              <w:t xml:space="preserve"> </w:t>
            </w:r>
            <w:r w:rsidRPr="000E61C6">
              <w:rPr>
                <w:rFonts w:cs="Arial"/>
                <w:color w:val="000000"/>
                <w:sz w:val="24"/>
                <w:szCs w:val="24"/>
              </w:rPr>
              <w:t>Costa</w:t>
            </w:r>
          </w:p>
        </w:tc>
        <w:tc>
          <w:tcPr>
            <w:tcW w:w="662" w:type="pct"/>
            <w:vAlign w:val="center"/>
          </w:tcPr>
          <w:p w14:paraId="593299EF" w14:textId="4CD98424" w:rsidR="0041289E" w:rsidRPr="000E61C6" w:rsidRDefault="0041289E">
            <w:pPr>
              <w:spacing w:before="0" w:after="0"/>
              <w:jc w:val="center"/>
              <w:rPr>
                <w:rFonts w:cs="Arial"/>
                <w:color w:val="000000"/>
                <w:sz w:val="24"/>
                <w:szCs w:val="24"/>
              </w:rPr>
            </w:pPr>
            <w:r w:rsidRPr="000E61C6">
              <w:rPr>
                <w:rFonts w:cs="Arial"/>
                <w:color w:val="000000"/>
                <w:sz w:val="24"/>
                <w:szCs w:val="24"/>
              </w:rPr>
              <w:t>156</w:t>
            </w:r>
          </w:p>
        </w:tc>
        <w:tc>
          <w:tcPr>
            <w:tcW w:w="662" w:type="pct"/>
            <w:vAlign w:val="center"/>
          </w:tcPr>
          <w:p w14:paraId="05484609" w14:textId="4FAF2F78" w:rsidR="0041289E" w:rsidRPr="000E61C6" w:rsidRDefault="0041289E">
            <w:pPr>
              <w:spacing w:before="0" w:after="0"/>
              <w:jc w:val="center"/>
              <w:rPr>
                <w:rFonts w:cs="Arial"/>
                <w:color w:val="000000"/>
                <w:sz w:val="24"/>
                <w:szCs w:val="24"/>
              </w:rPr>
            </w:pPr>
            <w:r w:rsidRPr="000E61C6">
              <w:rPr>
                <w:rFonts w:cs="Arial"/>
                <w:color w:val="000000"/>
                <w:sz w:val="24"/>
                <w:szCs w:val="24"/>
              </w:rPr>
              <w:t>36</w:t>
            </w:r>
          </w:p>
        </w:tc>
        <w:tc>
          <w:tcPr>
            <w:tcW w:w="641" w:type="pct"/>
            <w:vAlign w:val="center"/>
          </w:tcPr>
          <w:p w14:paraId="40B38370" w14:textId="0EBCF8FF" w:rsidR="0041289E" w:rsidRPr="000E61C6" w:rsidRDefault="0041289E">
            <w:pPr>
              <w:spacing w:before="0" w:after="0"/>
              <w:jc w:val="center"/>
              <w:rPr>
                <w:rFonts w:cs="Arial"/>
                <w:color w:val="000000"/>
                <w:sz w:val="24"/>
                <w:szCs w:val="24"/>
              </w:rPr>
            </w:pPr>
            <w:r w:rsidRPr="000E61C6">
              <w:rPr>
                <w:rFonts w:cs="Arial"/>
                <w:color w:val="000000"/>
                <w:sz w:val="24"/>
                <w:szCs w:val="24"/>
              </w:rPr>
              <w:t>23.1</w:t>
            </w:r>
          </w:p>
        </w:tc>
        <w:tc>
          <w:tcPr>
            <w:tcW w:w="662" w:type="pct"/>
            <w:vAlign w:val="center"/>
          </w:tcPr>
          <w:p w14:paraId="41C6340F" w14:textId="02A8FF6B" w:rsidR="0041289E" w:rsidRPr="000E61C6" w:rsidRDefault="0041289E">
            <w:pPr>
              <w:spacing w:before="0" w:after="0"/>
              <w:jc w:val="center"/>
              <w:rPr>
                <w:rFonts w:cs="Arial"/>
                <w:color w:val="000000"/>
                <w:sz w:val="24"/>
                <w:szCs w:val="24"/>
              </w:rPr>
            </w:pPr>
            <w:r w:rsidRPr="000E61C6">
              <w:rPr>
                <w:rFonts w:cs="Arial"/>
                <w:color w:val="000000"/>
                <w:sz w:val="24"/>
                <w:szCs w:val="24"/>
              </w:rPr>
              <w:t>120</w:t>
            </w:r>
          </w:p>
        </w:tc>
        <w:tc>
          <w:tcPr>
            <w:tcW w:w="663" w:type="pct"/>
            <w:vAlign w:val="center"/>
          </w:tcPr>
          <w:p w14:paraId="6BC7EB27" w14:textId="285B68DD" w:rsidR="0041289E" w:rsidRPr="000E61C6" w:rsidRDefault="0041289E">
            <w:pPr>
              <w:spacing w:before="0" w:after="0"/>
              <w:jc w:val="center"/>
              <w:rPr>
                <w:rFonts w:cs="Arial"/>
                <w:color w:val="000000"/>
                <w:sz w:val="24"/>
                <w:szCs w:val="24"/>
              </w:rPr>
            </w:pPr>
            <w:r w:rsidRPr="000E61C6">
              <w:rPr>
                <w:rFonts w:cs="Arial"/>
                <w:color w:val="000000"/>
                <w:sz w:val="24"/>
                <w:szCs w:val="24"/>
              </w:rPr>
              <w:t>30</w:t>
            </w:r>
          </w:p>
        </w:tc>
        <w:tc>
          <w:tcPr>
            <w:tcW w:w="903" w:type="pct"/>
            <w:vAlign w:val="center"/>
          </w:tcPr>
          <w:p w14:paraId="6F9530D9" w14:textId="55D2BA95" w:rsidR="0041289E" w:rsidRPr="000E61C6" w:rsidRDefault="0041289E">
            <w:pPr>
              <w:spacing w:before="0" w:after="0"/>
              <w:jc w:val="center"/>
              <w:rPr>
                <w:rFonts w:cs="Arial"/>
                <w:color w:val="000000"/>
                <w:sz w:val="24"/>
                <w:szCs w:val="24"/>
              </w:rPr>
            </w:pPr>
            <w:r w:rsidRPr="000E61C6">
              <w:rPr>
                <w:rFonts w:cs="Arial"/>
                <w:color w:val="000000"/>
                <w:sz w:val="24"/>
                <w:szCs w:val="24"/>
              </w:rPr>
              <w:t>25</w:t>
            </w:r>
          </w:p>
        </w:tc>
      </w:tr>
      <w:tr w:rsidR="0041289E" w:rsidRPr="000E61C6" w14:paraId="6D92B55D" w14:textId="77777777" w:rsidTr="007C4D90">
        <w:trPr>
          <w:cantSplit/>
          <w:trHeight w:val="20"/>
        </w:trPr>
        <w:tc>
          <w:tcPr>
            <w:tcW w:w="807" w:type="pct"/>
            <w:vAlign w:val="center"/>
          </w:tcPr>
          <w:p w14:paraId="4CD12D0D" w14:textId="2CF9D56F" w:rsidR="0041289E" w:rsidRPr="000E61C6" w:rsidRDefault="0041289E">
            <w:pPr>
              <w:spacing w:before="0" w:after="0"/>
              <w:rPr>
                <w:rFonts w:cs="Arial"/>
                <w:color w:val="000000"/>
                <w:sz w:val="24"/>
                <w:szCs w:val="24"/>
              </w:rPr>
            </w:pPr>
            <w:r w:rsidRPr="000E61C6">
              <w:rPr>
                <w:rFonts w:cs="Arial"/>
                <w:color w:val="000000"/>
                <w:sz w:val="24"/>
                <w:szCs w:val="24"/>
              </w:rPr>
              <w:t>Del</w:t>
            </w:r>
            <w:r w:rsidR="00F74E1D" w:rsidRPr="000E61C6">
              <w:rPr>
                <w:rFonts w:cs="Arial"/>
                <w:color w:val="000000"/>
                <w:sz w:val="24"/>
                <w:szCs w:val="24"/>
              </w:rPr>
              <w:t xml:space="preserve"> </w:t>
            </w:r>
            <w:r w:rsidRPr="000E61C6">
              <w:rPr>
                <w:rFonts w:cs="Arial"/>
                <w:color w:val="000000"/>
                <w:sz w:val="24"/>
                <w:szCs w:val="24"/>
              </w:rPr>
              <w:t>Norte</w:t>
            </w:r>
          </w:p>
        </w:tc>
        <w:tc>
          <w:tcPr>
            <w:tcW w:w="662" w:type="pct"/>
            <w:vAlign w:val="center"/>
          </w:tcPr>
          <w:p w14:paraId="0FBA26B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736AF50B"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69478F4B"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79512A73" w14:textId="18247374"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663" w:type="pct"/>
            <w:vAlign w:val="center"/>
          </w:tcPr>
          <w:p w14:paraId="39D687CC" w14:textId="496DDABE" w:rsidR="0041289E" w:rsidRPr="000E61C6" w:rsidRDefault="0041289E">
            <w:pPr>
              <w:spacing w:before="0" w:after="0"/>
              <w:jc w:val="center"/>
              <w:rPr>
                <w:rFonts w:cs="Arial"/>
                <w:color w:val="000000"/>
                <w:sz w:val="24"/>
                <w:szCs w:val="24"/>
              </w:rPr>
            </w:pPr>
            <w:r w:rsidRPr="000E61C6">
              <w:rPr>
                <w:rFonts w:cs="Arial"/>
                <w:color w:val="000000"/>
                <w:sz w:val="24"/>
                <w:szCs w:val="24"/>
              </w:rPr>
              <w:t>6</w:t>
            </w:r>
          </w:p>
        </w:tc>
        <w:tc>
          <w:tcPr>
            <w:tcW w:w="903" w:type="pct"/>
            <w:vAlign w:val="center"/>
          </w:tcPr>
          <w:p w14:paraId="76246710" w14:textId="166D8E4E" w:rsidR="0041289E" w:rsidRPr="000E61C6" w:rsidRDefault="0041289E">
            <w:pPr>
              <w:spacing w:before="0" w:after="0"/>
              <w:jc w:val="center"/>
              <w:rPr>
                <w:rFonts w:cs="Arial"/>
                <w:color w:val="000000"/>
                <w:sz w:val="24"/>
                <w:szCs w:val="24"/>
              </w:rPr>
            </w:pPr>
            <w:r w:rsidRPr="000E61C6">
              <w:rPr>
                <w:rFonts w:cs="Arial"/>
                <w:color w:val="000000"/>
                <w:sz w:val="24"/>
                <w:szCs w:val="24"/>
              </w:rPr>
              <w:t>40</w:t>
            </w:r>
          </w:p>
        </w:tc>
      </w:tr>
      <w:tr w:rsidR="0041289E" w:rsidRPr="000E61C6" w14:paraId="516C768B" w14:textId="77777777" w:rsidTr="007C4D90">
        <w:trPr>
          <w:cantSplit/>
          <w:trHeight w:val="20"/>
        </w:trPr>
        <w:tc>
          <w:tcPr>
            <w:tcW w:w="807" w:type="pct"/>
            <w:vAlign w:val="center"/>
          </w:tcPr>
          <w:p w14:paraId="3044A7FF" w14:textId="03387ED2" w:rsidR="0041289E" w:rsidRPr="000E61C6" w:rsidRDefault="0041289E">
            <w:pPr>
              <w:spacing w:before="0" w:after="0"/>
              <w:rPr>
                <w:rFonts w:cs="Arial"/>
                <w:color w:val="000000"/>
                <w:sz w:val="24"/>
                <w:szCs w:val="24"/>
              </w:rPr>
            </w:pPr>
            <w:r w:rsidRPr="000E61C6">
              <w:rPr>
                <w:rFonts w:cs="Arial"/>
                <w:color w:val="000000"/>
                <w:sz w:val="24"/>
                <w:szCs w:val="24"/>
              </w:rPr>
              <w:t>El</w:t>
            </w:r>
            <w:r w:rsidR="00F74E1D" w:rsidRPr="000E61C6">
              <w:rPr>
                <w:rFonts w:cs="Arial"/>
                <w:color w:val="000000"/>
                <w:sz w:val="24"/>
                <w:szCs w:val="24"/>
              </w:rPr>
              <w:t xml:space="preserve"> </w:t>
            </w:r>
            <w:r w:rsidRPr="000E61C6">
              <w:rPr>
                <w:rFonts w:cs="Arial"/>
                <w:color w:val="000000"/>
                <w:sz w:val="24"/>
                <w:szCs w:val="24"/>
              </w:rPr>
              <w:t>Dorado</w:t>
            </w:r>
          </w:p>
        </w:tc>
        <w:tc>
          <w:tcPr>
            <w:tcW w:w="662" w:type="pct"/>
            <w:vAlign w:val="center"/>
          </w:tcPr>
          <w:p w14:paraId="54EDBB2D" w14:textId="18A1E038" w:rsidR="0041289E" w:rsidRPr="000E61C6" w:rsidRDefault="0041289E">
            <w:pPr>
              <w:spacing w:before="0" w:after="0"/>
              <w:jc w:val="center"/>
              <w:rPr>
                <w:rFonts w:cs="Arial"/>
                <w:color w:val="000000"/>
                <w:sz w:val="24"/>
                <w:szCs w:val="24"/>
              </w:rPr>
            </w:pPr>
            <w:r w:rsidRPr="000E61C6">
              <w:rPr>
                <w:rFonts w:cs="Arial"/>
                <w:color w:val="000000"/>
                <w:sz w:val="24"/>
                <w:szCs w:val="24"/>
              </w:rPr>
              <w:t>80</w:t>
            </w:r>
          </w:p>
        </w:tc>
        <w:tc>
          <w:tcPr>
            <w:tcW w:w="662" w:type="pct"/>
            <w:vAlign w:val="center"/>
          </w:tcPr>
          <w:p w14:paraId="3F328983" w14:textId="152382C3" w:rsidR="0041289E" w:rsidRPr="000E61C6" w:rsidRDefault="0041289E">
            <w:pPr>
              <w:spacing w:before="0" w:after="0"/>
              <w:jc w:val="center"/>
              <w:rPr>
                <w:rFonts w:cs="Arial"/>
                <w:color w:val="000000"/>
                <w:sz w:val="24"/>
                <w:szCs w:val="24"/>
              </w:rPr>
            </w:pPr>
            <w:r w:rsidRPr="000E61C6">
              <w:rPr>
                <w:rFonts w:cs="Arial"/>
                <w:color w:val="000000"/>
                <w:sz w:val="24"/>
                <w:szCs w:val="24"/>
              </w:rPr>
              <w:t>20</w:t>
            </w:r>
          </w:p>
        </w:tc>
        <w:tc>
          <w:tcPr>
            <w:tcW w:w="641" w:type="pct"/>
            <w:vAlign w:val="center"/>
          </w:tcPr>
          <w:p w14:paraId="10D22A1A" w14:textId="0E5C3215" w:rsidR="0041289E" w:rsidRPr="000E61C6" w:rsidRDefault="0041289E">
            <w:pPr>
              <w:spacing w:before="0" w:after="0"/>
              <w:jc w:val="center"/>
              <w:rPr>
                <w:rFonts w:cs="Arial"/>
                <w:color w:val="000000"/>
                <w:sz w:val="24"/>
                <w:szCs w:val="24"/>
              </w:rPr>
            </w:pPr>
            <w:r w:rsidRPr="000E61C6">
              <w:rPr>
                <w:rFonts w:cs="Arial"/>
                <w:color w:val="000000"/>
                <w:sz w:val="24"/>
                <w:szCs w:val="24"/>
              </w:rPr>
              <w:t>25</w:t>
            </w:r>
          </w:p>
        </w:tc>
        <w:tc>
          <w:tcPr>
            <w:tcW w:w="662" w:type="pct"/>
            <w:vAlign w:val="center"/>
          </w:tcPr>
          <w:p w14:paraId="69A5F42B" w14:textId="01FA0ECC" w:rsidR="0041289E" w:rsidRPr="000E61C6" w:rsidRDefault="0041289E">
            <w:pPr>
              <w:spacing w:before="0" w:after="0"/>
              <w:jc w:val="center"/>
              <w:rPr>
                <w:rFonts w:cs="Arial"/>
                <w:color w:val="000000"/>
                <w:sz w:val="24"/>
                <w:szCs w:val="24"/>
              </w:rPr>
            </w:pPr>
            <w:r w:rsidRPr="000E61C6">
              <w:rPr>
                <w:rFonts w:cs="Arial"/>
                <w:color w:val="000000"/>
                <w:sz w:val="24"/>
                <w:szCs w:val="24"/>
              </w:rPr>
              <w:t>47</w:t>
            </w:r>
          </w:p>
        </w:tc>
        <w:tc>
          <w:tcPr>
            <w:tcW w:w="663" w:type="pct"/>
            <w:vAlign w:val="center"/>
          </w:tcPr>
          <w:p w14:paraId="1E9515D3" w14:textId="7116604E" w:rsidR="0041289E" w:rsidRPr="000E61C6" w:rsidRDefault="0041289E">
            <w:pPr>
              <w:spacing w:before="0" w:after="0"/>
              <w:jc w:val="center"/>
              <w:rPr>
                <w:rFonts w:cs="Arial"/>
                <w:color w:val="000000"/>
                <w:sz w:val="24"/>
                <w:szCs w:val="24"/>
              </w:rPr>
            </w:pPr>
            <w:r w:rsidRPr="000E61C6">
              <w:rPr>
                <w:rFonts w:cs="Arial"/>
                <w:color w:val="000000"/>
                <w:sz w:val="24"/>
                <w:szCs w:val="24"/>
              </w:rPr>
              <w:t>13</w:t>
            </w:r>
          </w:p>
        </w:tc>
        <w:tc>
          <w:tcPr>
            <w:tcW w:w="903" w:type="pct"/>
            <w:vAlign w:val="center"/>
          </w:tcPr>
          <w:p w14:paraId="58731153" w14:textId="02797306" w:rsidR="0041289E" w:rsidRPr="000E61C6" w:rsidRDefault="0041289E">
            <w:pPr>
              <w:spacing w:before="0" w:after="0"/>
              <w:jc w:val="center"/>
              <w:rPr>
                <w:rFonts w:cs="Arial"/>
                <w:color w:val="000000"/>
                <w:sz w:val="24"/>
                <w:szCs w:val="24"/>
              </w:rPr>
            </w:pPr>
            <w:r w:rsidRPr="000E61C6">
              <w:rPr>
                <w:rFonts w:cs="Arial"/>
                <w:color w:val="000000"/>
                <w:sz w:val="24"/>
                <w:szCs w:val="24"/>
              </w:rPr>
              <w:t>27.7</w:t>
            </w:r>
          </w:p>
        </w:tc>
      </w:tr>
      <w:tr w:rsidR="0041289E" w:rsidRPr="000E61C6" w14:paraId="430A361E" w14:textId="77777777" w:rsidTr="007C4D90">
        <w:trPr>
          <w:cantSplit/>
          <w:trHeight w:val="20"/>
        </w:trPr>
        <w:tc>
          <w:tcPr>
            <w:tcW w:w="807" w:type="pct"/>
            <w:vAlign w:val="center"/>
          </w:tcPr>
          <w:p w14:paraId="490C80B9" w14:textId="77777777" w:rsidR="0041289E" w:rsidRPr="000E61C6" w:rsidRDefault="0041289E">
            <w:pPr>
              <w:spacing w:before="0" w:after="0"/>
              <w:rPr>
                <w:rFonts w:cs="Arial"/>
                <w:color w:val="000000"/>
                <w:sz w:val="24"/>
                <w:szCs w:val="24"/>
              </w:rPr>
            </w:pPr>
            <w:r w:rsidRPr="000E61C6">
              <w:rPr>
                <w:rFonts w:cs="Arial"/>
                <w:color w:val="000000"/>
                <w:sz w:val="24"/>
                <w:szCs w:val="24"/>
              </w:rPr>
              <w:t>Fresno</w:t>
            </w:r>
          </w:p>
        </w:tc>
        <w:tc>
          <w:tcPr>
            <w:tcW w:w="662" w:type="pct"/>
            <w:vAlign w:val="center"/>
          </w:tcPr>
          <w:p w14:paraId="7FB304F5" w14:textId="65ADA4B7" w:rsidR="0041289E" w:rsidRPr="000E61C6" w:rsidRDefault="0041289E">
            <w:pPr>
              <w:spacing w:before="0" w:after="0"/>
              <w:jc w:val="center"/>
              <w:rPr>
                <w:rFonts w:cs="Arial"/>
                <w:color w:val="000000"/>
                <w:sz w:val="24"/>
                <w:szCs w:val="24"/>
              </w:rPr>
            </w:pPr>
            <w:r w:rsidRPr="000E61C6">
              <w:rPr>
                <w:rFonts w:cs="Arial"/>
                <w:color w:val="000000"/>
                <w:sz w:val="24"/>
                <w:szCs w:val="24"/>
              </w:rPr>
              <w:t>304</w:t>
            </w:r>
          </w:p>
        </w:tc>
        <w:tc>
          <w:tcPr>
            <w:tcW w:w="662" w:type="pct"/>
            <w:vAlign w:val="center"/>
          </w:tcPr>
          <w:p w14:paraId="11D21D5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82</w:t>
            </w:r>
          </w:p>
        </w:tc>
        <w:tc>
          <w:tcPr>
            <w:tcW w:w="641" w:type="pct"/>
            <w:vAlign w:val="center"/>
          </w:tcPr>
          <w:p w14:paraId="44BC9A00" w14:textId="5194F3A5" w:rsidR="0041289E" w:rsidRPr="000E61C6" w:rsidRDefault="0041289E">
            <w:pPr>
              <w:spacing w:before="0" w:after="0"/>
              <w:jc w:val="center"/>
              <w:rPr>
                <w:rFonts w:cs="Arial"/>
                <w:color w:val="000000"/>
                <w:sz w:val="24"/>
                <w:szCs w:val="24"/>
              </w:rPr>
            </w:pPr>
            <w:r w:rsidRPr="000E61C6">
              <w:rPr>
                <w:rFonts w:cs="Arial"/>
                <w:color w:val="000000"/>
                <w:sz w:val="24"/>
                <w:szCs w:val="24"/>
              </w:rPr>
              <w:t>27</w:t>
            </w:r>
          </w:p>
        </w:tc>
        <w:tc>
          <w:tcPr>
            <w:tcW w:w="662" w:type="pct"/>
            <w:vAlign w:val="center"/>
          </w:tcPr>
          <w:p w14:paraId="126CD475" w14:textId="5A53E1BF" w:rsidR="0041289E" w:rsidRPr="000E61C6" w:rsidRDefault="0041289E">
            <w:pPr>
              <w:spacing w:before="0" w:after="0"/>
              <w:jc w:val="center"/>
              <w:rPr>
                <w:rFonts w:cs="Arial"/>
                <w:color w:val="000000"/>
                <w:sz w:val="24"/>
                <w:szCs w:val="24"/>
              </w:rPr>
            </w:pPr>
            <w:r w:rsidRPr="000E61C6">
              <w:rPr>
                <w:rFonts w:cs="Arial"/>
                <w:color w:val="000000"/>
                <w:sz w:val="24"/>
                <w:szCs w:val="24"/>
              </w:rPr>
              <w:t>270</w:t>
            </w:r>
          </w:p>
        </w:tc>
        <w:tc>
          <w:tcPr>
            <w:tcW w:w="663" w:type="pct"/>
            <w:vAlign w:val="center"/>
          </w:tcPr>
          <w:p w14:paraId="741F59E7" w14:textId="5F08504D" w:rsidR="0041289E" w:rsidRPr="000E61C6" w:rsidRDefault="0041289E">
            <w:pPr>
              <w:spacing w:before="0" w:after="0"/>
              <w:jc w:val="center"/>
              <w:rPr>
                <w:rFonts w:cs="Arial"/>
                <w:color w:val="000000"/>
                <w:sz w:val="24"/>
                <w:szCs w:val="24"/>
              </w:rPr>
            </w:pPr>
            <w:r w:rsidRPr="000E61C6">
              <w:rPr>
                <w:rFonts w:cs="Arial"/>
                <w:color w:val="000000"/>
                <w:sz w:val="24"/>
                <w:szCs w:val="24"/>
              </w:rPr>
              <w:t>86</w:t>
            </w:r>
          </w:p>
        </w:tc>
        <w:tc>
          <w:tcPr>
            <w:tcW w:w="903" w:type="pct"/>
            <w:vAlign w:val="center"/>
          </w:tcPr>
          <w:p w14:paraId="71C8E51B" w14:textId="5CFD73BC" w:rsidR="0041289E" w:rsidRPr="000E61C6" w:rsidRDefault="0041289E">
            <w:pPr>
              <w:spacing w:before="0" w:after="0"/>
              <w:jc w:val="center"/>
              <w:rPr>
                <w:rFonts w:cs="Arial"/>
                <w:color w:val="000000"/>
                <w:sz w:val="24"/>
                <w:szCs w:val="24"/>
              </w:rPr>
            </w:pPr>
            <w:r w:rsidRPr="000E61C6">
              <w:rPr>
                <w:rFonts w:cs="Arial"/>
                <w:color w:val="000000"/>
                <w:sz w:val="24"/>
                <w:szCs w:val="24"/>
              </w:rPr>
              <w:t>31.9</w:t>
            </w:r>
          </w:p>
        </w:tc>
      </w:tr>
      <w:tr w:rsidR="0041289E" w:rsidRPr="000E61C6" w14:paraId="6F1B2003" w14:textId="77777777" w:rsidTr="007C4D90">
        <w:trPr>
          <w:cantSplit/>
          <w:trHeight w:val="20"/>
        </w:trPr>
        <w:tc>
          <w:tcPr>
            <w:tcW w:w="807" w:type="pct"/>
            <w:vAlign w:val="center"/>
          </w:tcPr>
          <w:p w14:paraId="79CAF9BB" w14:textId="77777777" w:rsidR="0041289E" w:rsidRPr="000E61C6" w:rsidRDefault="0041289E">
            <w:pPr>
              <w:spacing w:before="0" w:after="0"/>
              <w:rPr>
                <w:rFonts w:cs="Arial"/>
                <w:color w:val="000000"/>
                <w:sz w:val="24"/>
                <w:szCs w:val="24"/>
              </w:rPr>
            </w:pPr>
            <w:r w:rsidRPr="000E61C6">
              <w:rPr>
                <w:rFonts w:cs="Arial"/>
                <w:color w:val="000000"/>
                <w:sz w:val="24"/>
                <w:szCs w:val="24"/>
              </w:rPr>
              <w:t>Glenn</w:t>
            </w:r>
          </w:p>
        </w:tc>
        <w:tc>
          <w:tcPr>
            <w:tcW w:w="662" w:type="pct"/>
            <w:vAlign w:val="center"/>
          </w:tcPr>
          <w:p w14:paraId="7ADB7D28" w14:textId="4157A7BF" w:rsidR="0041289E" w:rsidRPr="000E61C6" w:rsidRDefault="0041289E">
            <w:pPr>
              <w:spacing w:before="0" w:after="0"/>
              <w:jc w:val="center"/>
              <w:rPr>
                <w:rFonts w:cs="Arial"/>
                <w:color w:val="000000"/>
                <w:sz w:val="24"/>
                <w:szCs w:val="24"/>
              </w:rPr>
            </w:pPr>
            <w:r w:rsidRPr="000E61C6">
              <w:rPr>
                <w:rFonts w:cs="Arial"/>
                <w:color w:val="000000"/>
                <w:sz w:val="24"/>
                <w:szCs w:val="24"/>
              </w:rPr>
              <w:t>12</w:t>
            </w:r>
          </w:p>
        </w:tc>
        <w:tc>
          <w:tcPr>
            <w:tcW w:w="662" w:type="pct"/>
            <w:vAlign w:val="center"/>
          </w:tcPr>
          <w:p w14:paraId="515D5C0B" w14:textId="5ACB1038" w:rsidR="0041289E" w:rsidRPr="000E61C6" w:rsidRDefault="0041289E">
            <w:pPr>
              <w:spacing w:before="0" w:after="0"/>
              <w:jc w:val="center"/>
              <w:rPr>
                <w:rFonts w:cs="Arial"/>
                <w:color w:val="000000"/>
                <w:sz w:val="24"/>
                <w:szCs w:val="24"/>
              </w:rPr>
            </w:pPr>
            <w:r w:rsidRPr="000E61C6">
              <w:rPr>
                <w:rFonts w:cs="Arial"/>
                <w:color w:val="000000"/>
                <w:sz w:val="24"/>
                <w:szCs w:val="24"/>
              </w:rPr>
              <w:t>4</w:t>
            </w:r>
          </w:p>
        </w:tc>
        <w:tc>
          <w:tcPr>
            <w:tcW w:w="641" w:type="pct"/>
            <w:vAlign w:val="center"/>
          </w:tcPr>
          <w:p w14:paraId="05A0FD39" w14:textId="3B3A1946" w:rsidR="0041289E" w:rsidRPr="000E61C6" w:rsidRDefault="0041289E">
            <w:pPr>
              <w:spacing w:before="0" w:after="0"/>
              <w:jc w:val="center"/>
              <w:rPr>
                <w:rFonts w:cs="Arial"/>
                <w:color w:val="000000"/>
                <w:sz w:val="24"/>
                <w:szCs w:val="24"/>
              </w:rPr>
            </w:pPr>
            <w:r w:rsidRPr="000E61C6">
              <w:rPr>
                <w:rFonts w:cs="Arial"/>
                <w:color w:val="000000"/>
                <w:sz w:val="24"/>
                <w:szCs w:val="24"/>
              </w:rPr>
              <w:t>33</w:t>
            </w:r>
          </w:p>
        </w:tc>
        <w:tc>
          <w:tcPr>
            <w:tcW w:w="662" w:type="pct"/>
            <w:vAlign w:val="center"/>
          </w:tcPr>
          <w:p w14:paraId="0C1F246A"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21C4AC8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111BB5D3"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68A8CC9E" w14:textId="77777777" w:rsidTr="007C4D90">
        <w:trPr>
          <w:cantSplit/>
          <w:trHeight w:val="20"/>
        </w:trPr>
        <w:tc>
          <w:tcPr>
            <w:tcW w:w="807" w:type="pct"/>
            <w:vAlign w:val="center"/>
          </w:tcPr>
          <w:p w14:paraId="7EA8146A" w14:textId="77777777" w:rsidR="0041289E" w:rsidRPr="000E61C6" w:rsidRDefault="0041289E">
            <w:pPr>
              <w:spacing w:before="0" w:after="0"/>
              <w:rPr>
                <w:rFonts w:cs="Arial"/>
                <w:color w:val="000000"/>
                <w:sz w:val="24"/>
                <w:szCs w:val="24"/>
              </w:rPr>
            </w:pPr>
            <w:r w:rsidRPr="000E61C6">
              <w:rPr>
                <w:rFonts w:cs="Arial"/>
                <w:color w:val="000000"/>
                <w:sz w:val="24"/>
                <w:szCs w:val="24"/>
              </w:rPr>
              <w:t>Humboldt</w:t>
            </w:r>
          </w:p>
        </w:tc>
        <w:tc>
          <w:tcPr>
            <w:tcW w:w="662" w:type="pct"/>
            <w:vAlign w:val="center"/>
          </w:tcPr>
          <w:p w14:paraId="11241422" w14:textId="024D6EF6" w:rsidR="0041289E" w:rsidRPr="000E61C6" w:rsidRDefault="0041289E">
            <w:pPr>
              <w:spacing w:before="0" w:after="0"/>
              <w:jc w:val="center"/>
              <w:rPr>
                <w:rFonts w:cs="Arial"/>
                <w:color w:val="000000"/>
                <w:sz w:val="24"/>
                <w:szCs w:val="24"/>
              </w:rPr>
            </w:pPr>
            <w:r w:rsidRPr="000E61C6">
              <w:rPr>
                <w:rFonts w:cs="Arial"/>
                <w:color w:val="000000"/>
                <w:sz w:val="24"/>
                <w:szCs w:val="24"/>
              </w:rPr>
              <w:t>34</w:t>
            </w:r>
          </w:p>
        </w:tc>
        <w:tc>
          <w:tcPr>
            <w:tcW w:w="662" w:type="pct"/>
            <w:vAlign w:val="center"/>
          </w:tcPr>
          <w:p w14:paraId="302505F0" w14:textId="6FA67C5A" w:rsidR="0041289E" w:rsidRPr="000E61C6" w:rsidRDefault="0041289E">
            <w:pPr>
              <w:spacing w:before="0" w:after="0"/>
              <w:jc w:val="center"/>
              <w:rPr>
                <w:rFonts w:cs="Arial"/>
                <w:color w:val="000000"/>
                <w:sz w:val="24"/>
                <w:szCs w:val="24"/>
              </w:rPr>
            </w:pPr>
            <w:r w:rsidRPr="000E61C6">
              <w:rPr>
                <w:rFonts w:cs="Arial"/>
                <w:color w:val="000000"/>
                <w:sz w:val="24"/>
                <w:szCs w:val="24"/>
              </w:rPr>
              <w:t>6</w:t>
            </w:r>
          </w:p>
        </w:tc>
        <w:tc>
          <w:tcPr>
            <w:tcW w:w="641" w:type="pct"/>
            <w:vAlign w:val="center"/>
          </w:tcPr>
          <w:p w14:paraId="17619AC3" w14:textId="60FD703F" w:rsidR="0041289E" w:rsidRPr="000E61C6" w:rsidRDefault="0041289E">
            <w:pPr>
              <w:spacing w:before="0" w:after="0"/>
              <w:jc w:val="center"/>
              <w:rPr>
                <w:rFonts w:cs="Arial"/>
                <w:color w:val="000000"/>
                <w:sz w:val="24"/>
                <w:szCs w:val="24"/>
              </w:rPr>
            </w:pPr>
            <w:r w:rsidRPr="000E61C6">
              <w:rPr>
                <w:rFonts w:cs="Arial"/>
                <w:color w:val="000000"/>
                <w:sz w:val="24"/>
                <w:szCs w:val="24"/>
              </w:rPr>
              <w:t>17.6</w:t>
            </w:r>
          </w:p>
        </w:tc>
        <w:tc>
          <w:tcPr>
            <w:tcW w:w="662" w:type="pct"/>
            <w:vAlign w:val="center"/>
          </w:tcPr>
          <w:p w14:paraId="167AE4C3" w14:textId="75C812DA" w:rsidR="0041289E" w:rsidRPr="000E61C6" w:rsidRDefault="0041289E">
            <w:pPr>
              <w:spacing w:before="0" w:after="0"/>
              <w:jc w:val="center"/>
              <w:rPr>
                <w:rFonts w:cs="Arial"/>
                <w:color w:val="000000"/>
                <w:sz w:val="24"/>
                <w:szCs w:val="24"/>
              </w:rPr>
            </w:pPr>
            <w:r w:rsidRPr="000E61C6">
              <w:rPr>
                <w:rFonts w:cs="Arial"/>
                <w:color w:val="000000"/>
                <w:sz w:val="24"/>
                <w:szCs w:val="24"/>
              </w:rPr>
              <w:t>40</w:t>
            </w:r>
          </w:p>
        </w:tc>
        <w:tc>
          <w:tcPr>
            <w:tcW w:w="663" w:type="pct"/>
            <w:vAlign w:val="center"/>
          </w:tcPr>
          <w:p w14:paraId="03A6CFFB" w14:textId="1788199A" w:rsidR="0041289E" w:rsidRPr="000E61C6" w:rsidRDefault="0041289E">
            <w:pPr>
              <w:spacing w:before="0" w:after="0"/>
              <w:jc w:val="center"/>
              <w:rPr>
                <w:rFonts w:cs="Arial"/>
                <w:color w:val="000000"/>
                <w:sz w:val="24"/>
                <w:szCs w:val="24"/>
              </w:rPr>
            </w:pPr>
            <w:r w:rsidRPr="000E61C6">
              <w:rPr>
                <w:rFonts w:cs="Arial"/>
                <w:color w:val="000000"/>
                <w:sz w:val="24"/>
                <w:szCs w:val="24"/>
              </w:rPr>
              <w:t>8</w:t>
            </w:r>
          </w:p>
        </w:tc>
        <w:tc>
          <w:tcPr>
            <w:tcW w:w="903" w:type="pct"/>
            <w:vAlign w:val="center"/>
          </w:tcPr>
          <w:p w14:paraId="31857A12" w14:textId="5B4AEBB5" w:rsidR="0041289E" w:rsidRPr="000E61C6" w:rsidRDefault="0041289E">
            <w:pPr>
              <w:spacing w:before="0" w:after="0"/>
              <w:jc w:val="center"/>
              <w:rPr>
                <w:rFonts w:cs="Arial"/>
                <w:color w:val="000000"/>
                <w:sz w:val="24"/>
                <w:szCs w:val="24"/>
              </w:rPr>
            </w:pPr>
            <w:r w:rsidRPr="000E61C6">
              <w:rPr>
                <w:rFonts w:cs="Arial"/>
                <w:color w:val="000000"/>
                <w:sz w:val="24"/>
                <w:szCs w:val="24"/>
              </w:rPr>
              <w:t>20</w:t>
            </w:r>
          </w:p>
        </w:tc>
      </w:tr>
      <w:tr w:rsidR="0041289E" w:rsidRPr="000E61C6" w14:paraId="2ADF233C" w14:textId="77777777" w:rsidTr="007C4D90">
        <w:trPr>
          <w:cantSplit/>
          <w:trHeight w:val="20"/>
        </w:trPr>
        <w:tc>
          <w:tcPr>
            <w:tcW w:w="807" w:type="pct"/>
            <w:vAlign w:val="center"/>
          </w:tcPr>
          <w:p w14:paraId="2EBEBF90" w14:textId="77777777" w:rsidR="0041289E" w:rsidRPr="000E61C6" w:rsidRDefault="0041289E">
            <w:pPr>
              <w:spacing w:before="0" w:after="0"/>
              <w:rPr>
                <w:rFonts w:cs="Arial"/>
                <w:color w:val="000000"/>
                <w:sz w:val="24"/>
                <w:szCs w:val="24"/>
              </w:rPr>
            </w:pPr>
            <w:r w:rsidRPr="000E61C6">
              <w:rPr>
                <w:rFonts w:cs="Arial"/>
                <w:color w:val="000000"/>
                <w:sz w:val="24"/>
                <w:szCs w:val="24"/>
              </w:rPr>
              <w:t>Imperial</w:t>
            </w:r>
          </w:p>
        </w:tc>
        <w:tc>
          <w:tcPr>
            <w:tcW w:w="662" w:type="pct"/>
            <w:vAlign w:val="center"/>
          </w:tcPr>
          <w:p w14:paraId="66C7BBF2" w14:textId="43280817" w:rsidR="0041289E" w:rsidRPr="000E61C6" w:rsidRDefault="0041289E">
            <w:pPr>
              <w:spacing w:before="0" w:after="0"/>
              <w:jc w:val="center"/>
              <w:rPr>
                <w:rFonts w:cs="Arial"/>
                <w:color w:val="000000"/>
                <w:sz w:val="24"/>
                <w:szCs w:val="24"/>
              </w:rPr>
            </w:pPr>
            <w:r w:rsidRPr="000E61C6">
              <w:rPr>
                <w:rFonts w:cs="Arial"/>
                <w:color w:val="000000"/>
                <w:sz w:val="24"/>
                <w:szCs w:val="24"/>
              </w:rPr>
              <w:t>45</w:t>
            </w:r>
          </w:p>
        </w:tc>
        <w:tc>
          <w:tcPr>
            <w:tcW w:w="662" w:type="pct"/>
            <w:vAlign w:val="center"/>
          </w:tcPr>
          <w:p w14:paraId="17821B71" w14:textId="71CB4234" w:rsidR="0041289E" w:rsidRPr="000E61C6" w:rsidRDefault="0041289E">
            <w:pPr>
              <w:spacing w:before="0" w:after="0"/>
              <w:jc w:val="center"/>
              <w:rPr>
                <w:rFonts w:cs="Arial"/>
                <w:color w:val="000000"/>
                <w:sz w:val="24"/>
                <w:szCs w:val="24"/>
              </w:rPr>
            </w:pPr>
            <w:r w:rsidRPr="000E61C6">
              <w:rPr>
                <w:rFonts w:cs="Arial"/>
                <w:color w:val="000000"/>
                <w:sz w:val="24"/>
                <w:szCs w:val="24"/>
              </w:rPr>
              <w:t>9</w:t>
            </w:r>
          </w:p>
        </w:tc>
        <w:tc>
          <w:tcPr>
            <w:tcW w:w="641" w:type="pct"/>
            <w:vAlign w:val="center"/>
          </w:tcPr>
          <w:p w14:paraId="7563806F" w14:textId="1DB7BBA8" w:rsidR="0041289E" w:rsidRPr="000E61C6" w:rsidRDefault="0041289E">
            <w:pPr>
              <w:spacing w:before="0" w:after="0"/>
              <w:jc w:val="center"/>
              <w:rPr>
                <w:rFonts w:cs="Arial"/>
                <w:color w:val="000000"/>
                <w:sz w:val="24"/>
                <w:szCs w:val="24"/>
              </w:rPr>
            </w:pPr>
            <w:r w:rsidRPr="000E61C6">
              <w:rPr>
                <w:rFonts w:cs="Arial"/>
                <w:color w:val="000000"/>
                <w:sz w:val="24"/>
                <w:szCs w:val="24"/>
              </w:rPr>
              <w:t>20</w:t>
            </w:r>
          </w:p>
        </w:tc>
        <w:tc>
          <w:tcPr>
            <w:tcW w:w="662" w:type="pct"/>
            <w:vAlign w:val="center"/>
          </w:tcPr>
          <w:p w14:paraId="05431FFC" w14:textId="2CA6CBC3" w:rsidR="0041289E" w:rsidRPr="000E61C6" w:rsidRDefault="0041289E">
            <w:pPr>
              <w:spacing w:before="0" w:after="0"/>
              <w:jc w:val="center"/>
              <w:rPr>
                <w:rFonts w:cs="Arial"/>
                <w:color w:val="000000"/>
                <w:sz w:val="24"/>
                <w:szCs w:val="24"/>
              </w:rPr>
            </w:pPr>
            <w:r w:rsidRPr="000E61C6">
              <w:rPr>
                <w:rFonts w:cs="Arial"/>
                <w:color w:val="000000"/>
                <w:sz w:val="24"/>
                <w:szCs w:val="24"/>
              </w:rPr>
              <w:t>29</w:t>
            </w:r>
          </w:p>
        </w:tc>
        <w:tc>
          <w:tcPr>
            <w:tcW w:w="663" w:type="pct"/>
            <w:vAlign w:val="center"/>
          </w:tcPr>
          <w:p w14:paraId="7B2EAB2F" w14:textId="15E3C65E" w:rsidR="0041289E" w:rsidRPr="000E61C6" w:rsidRDefault="0041289E">
            <w:pPr>
              <w:spacing w:before="0" w:after="0"/>
              <w:jc w:val="center"/>
              <w:rPr>
                <w:rFonts w:cs="Arial"/>
                <w:color w:val="000000"/>
                <w:sz w:val="24"/>
                <w:szCs w:val="24"/>
              </w:rPr>
            </w:pPr>
            <w:r w:rsidRPr="000E61C6">
              <w:rPr>
                <w:rFonts w:cs="Arial"/>
                <w:color w:val="000000"/>
                <w:sz w:val="24"/>
                <w:szCs w:val="24"/>
              </w:rPr>
              <w:t>7</w:t>
            </w:r>
          </w:p>
        </w:tc>
        <w:tc>
          <w:tcPr>
            <w:tcW w:w="903" w:type="pct"/>
            <w:vAlign w:val="center"/>
          </w:tcPr>
          <w:p w14:paraId="486A2375" w14:textId="5E3DC569" w:rsidR="0041289E" w:rsidRPr="000E61C6" w:rsidRDefault="0041289E">
            <w:pPr>
              <w:spacing w:before="0" w:after="0"/>
              <w:jc w:val="center"/>
              <w:rPr>
                <w:rFonts w:cs="Arial"/>
                <w:color w:val="000000"/>
                <w:sz w:val="24"/>
                <w:szCs w:val="24"/>
              </w:rPr>
            </w:pPr>
            <w:r w:rsidRPr="000E61C6">
              <w:rPr>
                <w:rFonts w:cs="Arial"/>
                <w:color w:val="000000"/>
                <w:sz w:val="24"/>
                <w:szCs w:val="24"/>
              </w:rPr>
              <w:t>24.1</w:t>
            </w:r>
          </w:p>
        </w:tc>
      </w:tr>
      <w:tr w:rsidR="0041289E" w:rsidRPr="000E61C6" w14:paraId="293A7215" w14:textId="77777777" w:rsidTr="007C4D90">
        <w:trPr>
          <w:cantSplit/>
          <w:trHeight w:val="20"/>
        </w:trPr>
        <w:tc>
          <w:tcPr>
            <w:tcW w:w="807" w:type="pct"/>
            <w:vAlign w:val="center"/>
          </w:tcPr>
          <w:p w14:paraId="4D578592" w14:textId="77777777" w:rsidR="0041289E" w:rsidRPr="000E61C6" w:rsidRDefault="0041289E">
            <w:pPr>
              <w:spacing w:before="0" w:after="0"/>
              <w:rPr>
                <w:rFonts w:cs="Arial"/>
                <w:color w:val="000000"/>
                <w:sz w:val="24"/>
                <w:szCs w:val="24"/>
              </w:rPr>
            </w:pPr>
            <w:r w:rsidRPr="000E61C6">
              <w:rPr>
                <w:rFonts w:cs="Arial"/>
                <w:color w:val="000000"/>
                <w:sz w:val="24"/>
                <w:szCs w:val="24"/>
              </w:rPr>
              <w:t>Inyo</w:t>
            </w:r>
          </w:p>
        </w:tc>
        <w:tc>
          <w:tcPr>
            <w:tcW w:w="662" w:type="pct"/>
            <w:vAlign w:val="center"/>
          </w:tcPr>
          <w:p w14:paraId="31AC048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62</w:t>
            </w:r>
          </w:p>
        </w:tc>
        <w:tc>
          <w:tcPr>
            <w:tcW w:w="662" w:type="pct"/>
            <w:vAlign w:val="center"/>
          </w:tcPr>
          <w:p w14:paraId="2F36D516" w14:textId="75977697" w:rsidR="0041289E" w:rsidRPr="000E61C6" w:rsidRDefault="0041289E">
            <w:pPr>
              <w:spacing w:before="0" w:after="0"/>
              <w:jc w:val="center"/>
              <w:rPr>
                <w:rFonts w:cs="Arial"/>
                <w:color w:val="000000"/>
                <w:sz w:val="24"/>
                <w:szCs w:val="24"/>
              </w:rPr>
            </w:pPr>
            <w:r w:rsidRPr="000E61C6">
              <w:rPr>
                <w:rFonts w:cs="Arial"/>
                <w:color w:val="000000"/>
                <w:sz w:val="24"/>
                <w:szCs w:val="24"/>
              </w:rPr>
              <w:t>23</w:t>
            </w:r>
          </w:p>
        </w:tc>
        <w:tc>
          <w:tcPr>
            <w:tcW w:w="641" w:type="pct"/>
            <w:vAlign w:val="center"/>
          </w:tcPr>
          <w:p w14:paraId="6599743F" w14:textId="4EAD7C36" w:rsidR="0041289E" w:rsidRPr="000E61C6" w:rsidRDefault="0041289E">
            <w:pPr>
              <w:spacing w:before="0" w:after="0"/>
              <w:jc w:val="center"/>
              <w:rPr>
                <w:rFonts w:cs="Arial"/>
                <w:color w:val="000000"/>
                <w:sz w:val="24"/>
                <w:szCs w:val="24"/>
              </w:rPr>
            </w:pPr>
            <w:r w:rsidRPr="000E61C6">
              <w:rPr>
                <w:rFonts w:cs="Arial"/>
                <w:color w:val="000000"/>
                <w:sz w:val="24"/>
                <w:szCs w:val="24"/>
              </w:rPr>
              <w:t>37.1</w:t>
            </w:r>
          </w:p>
        </w:tc>
        <w:tc>
          <w:tcPr>
            <w:tcW w:w="662" w:type="pct"/>
            <w:vAlign w:val="center"/>
          </w:tcPr>
          <w:p w14:paraId="4B0D8B20" w14:textId="7082F91C" w:rsidR="0041289E" w:rsidRPr="000E61C6" w:rsidRDefault="0041289E">
            <w:pPr>
              <w:spacing w:before="0" w:after="0"/>
              <w:jc w:val="center"/>
              <w:rPr>
                <w:rFonts w:cs="Arial"/>
                <w:color w:val="000000"/>
                <w:sz w:val="24"/>
                <w:szCs w:val="24"/>
              </w:rPr>
            </w:pPr>
            <w:r w:rsidRPr="000E61C6">
              <w:rPr>
                <w:rFonts w:cs="Arial"/>
                <w:color w:val="000000"/>
                <w:sz w:val="24"/>
                <w:szCs w:val="24"/>
              </w:rPr>
              <w:t>36</w:t>
            </w:r>
          </w:p>
        </w:tc>
        <w:tc>
          <w:tcPr>
            <w:tcW w:w="663" w:type="pct"/>
            <w:vAlign w:val="center"/>
          </w:tcPr>
          <w:p w14:paraId="619F163A" w14:textId="6B9B8AAD" w:rsidR="0041289E" w:rsidRPr="000E61C6" w:rsidRDefault="0041289E">
            <w:pPr>
              <w:spacing w:before="0" w:after="0"/>
              <w:jc w:val="center"/>
              <w:rPr>
                <w:rFonts w:cs="Arial"/>
                <w:color w:val="000000"/>
                <w:sz w:val="24"/>
                <w:szCs w:val="24"/>
              </w:rPr>
            </w:pPr>
            <w:r w:rsidRPr="000E61C6">
              <w:rPr>
                <w:rFonts w:cs="Arial"/>
                <w:color w:val="000000"/>
                <w:sz w:val="24"/>
                <w:szCs w:val="24"/>
              </w:rPr>
              <w:t>13</w:t>
            </w:r>
          </w:p>
        </w:tc>
        <w:tc>
          <w:tcPr>
            <w:tcW w:w="903" w:type="pct"/>
            <w:vAlign w:val="center"/>
          </w:tcPr>
          <w:p w14:paraId="2F24937A" w14:textId="4923F114" w:rsidR="0041289E" w:rsidRPr="000E61C6" w:rsidRDefault="0041289E">
            <w:pPr>
              <w:spacing w:before="0" w:after="0"/>
              <w:jc w:val="center"/>
              <w:rPr>
                <w:rFonts w:cs="Arial"/>
                <w:color w:val="000000"/>
                <w:sz w:val="24"/>
                <w:szCs w:val="24"/>
              </w:rPr>
            </w:pPr>
            <w:r w:rsidRPr="000E61C6">
              <w:rPr>
                <w:rFonts w:cs="Arial"/>
                <w:color w:val="000000"/>
                <w:sz w:val="24"/>
                <w:szCs w:val="24"/>
              </w:rPr>
              <w:t>36.1</w:t>
            </w:r>
          </w:p>
        </w:tc>
      </w:tr>
      <w:tr w:rsidR="0041289E" w:rsidRPr="000E61C6" w14:paraId="729EF942" w14:textId="77777777" w:rsidTr="007C4D90">
        <w:trPr>
          <w:cantSplit/>
          <w:trHeight w:val="20"/>
        </w:trPr>
        <w:tc>
          <w:tcPr>
            <w:tcW w:w="807" w:type="pct"/>
            <w:vAlign w:val="center"/>
          </w:tcPr>
          <w:p w14:paraId="42376366" w14:textId="77777777" w:rsidR="0041289E" w:rsidRPr="000E61C6" w:rsidRDefault="0041289E">
            <w:pPr>
              <w:spacing w:before="0" w:after="0"/>
              <w:rPr>
                <w:rFonts w:cs="Arial"/>
                <w:color w:val="000000"/>
                <w:sz w:val="24"/>
                <w:szCs w:val="24"/>
              </w:rPr>
            </w:pPr>
            <w:r w:rsidRPr="000E61C6">
              <w:rPr>
                <w:rFonts w:cs="Arial"/>
                <w:color w:val="000000"/>
                <w:sz w:val="24"/>
                <w:szCs w:val="24"/>
              </w:rPr>
              <w:lastRenderedPageBreak/>
              <w:t>Kern</w:t>
            </w:r>
          </w:p>
        </w:tc>
        <w:tc>
          <w:tcPr>
            <w:tcW w:w="662" w:type="pct"/>
            <w:vAlign w:val="center"/>
          </w:tcPr>
          <w:p w14:paraId="61ED1CBD" w14:textId="29DFC4F3" w:rsidR="0041289E" w:rsidRPr="000E61C6" w:rsidRDefault="0041289E">
            <w:pPr>
              <w:spacing w:before="0" w:after="0"/>
              <w:jc w:val="center"/>
              <w:rPr>
                <w:rFonts w:cs="Arial"/>
                <w:color w:val="000000"/>
                <w:sz w:val="24"/>
                <w:szCs w:val="24"/>
              </w:rPr>
            </w:pPr>
            <w:r w:rsidRPr="000E61C6">
              <w:rPr>
                <w:rFonts w:cs="Arial"/>
                <w:color w:val="000000"/>
                <w:sz w:val="24"/>
                <w:szCs w:val="24"/>
              </w:rPr>
              <w:t>235</w:t>
            </w:r>
          </w:p>
        </w:tc>
        <w:tc>
          <w:tcPr>
            <w:tcW w:w="662" w:type="pct"/>
            <w:vAlign w:val="center"/>
          </w:tcPr>
          <w:p w14:paraId="607472F2" w14:textId="08935FEB" w:rsidR="0041289E" w:rsidRPr="000E61C6" w:rsidRDefault="0041289E">
            <w:pPr>
              <w:spacing w:before="0" w:after="0"/>
              <w:jc w:val="center"/>
              <w:rPr>
                <w:rFonts w:cs="Arial"/>
                <w:color w:val="000000"/>
                <w:sz w:val="24"/>
                <w:szCs w:val="24"/>
              </w:rPr>
            </w:pPr>
            <w:r w:rsidRPr="000E61C6">
              <w:rPr>
                <w:rFonts w:cs="Arial"/>
                <w:color w:val="000000"/>
                <w:sz w:val="24"/>
                <w:szCs w:val="24"/>
              </w:rPr>
              <w:t>54</w:t>
            </w:r>
          </w:p>
        </w:tc>
        <w:tc>
          <w:tcPr>
            <w:tcW w:w="641" w:type="pct"/>
            <w:vAlign w:val="center"/>
          </w:tcPr>
          <w:p w14:paraId="6E6AAA84" w14:textId="18D37258" w:rsidR="0041289E" w:rsidRPr="000E61C6" w:rsidRDefault="0041289E">
            <w:pPr>
              <w:spacing w:before="0" w:after="0"/>
              <w:jc w:val="center"/>
              <w:rPr>
                <w:rFonts w:cs="Arial"/>
                <w:color w:val="000000"/>
                <w:sz w:val="24"/>
                <w:szCs w:val="24"/>
              </w:rPr>
            </w:pPr>
            <w:r w:rsidRPr="000E61C6">
              <w:rPr>
                <w:rFonts w:cs="Arial"/>
                <w:color w:val="000000"/>
                <w:sz w:val="24"/>
                <w:szCs w:val="24"/>
              </w:rPr>
              <w:t>23</w:t>
            </w:r>
          </w:p>
        </w:tc>
        <w:tc>
          <w:tcPr>
            <w:tcW w:w="662" w:type="pct"/>
            <w:vAlign w:val="center"/>
          </w:tcPr>
          <w:p w14:paraId="0D1C8CC8" w14:textId="02D667C0" w:rsidR="0041289E" w:rsidRPr="000E61C6" w:rsidRDefault="0041289E">
            <w:pPr>
              <w:spacing w:before="0" w:after="0"/>
              <w:jc w:val="center"/>
              <w:rPr>
                <w:rFonts w:cs="Arial"/>
                <w:color w:val="000000"/>
                <w:sz w:val="24"/>
                <w:szCs w:val="24"/>
              </w:rPr>
            </w:pPr>
            <w:r w:rsidRPr="000E61C6">
              <w:rPr>
                <w:rFonts w:cs="Arial"/>
                <w:color w:val="000000"/>
                <w:sz w:val="24"/>
                <w:szCs w:val="24"/>
              </w:rPr>
              <w:t>187</w:t>
            </w:r>
          </w:p>
        </w:tc>
        <w:tc>
          <w:tcPr>
            <w:tcW w:w="663" w:type="pct"/>
            <w:vAlign w:val="center"/>
          </w:tcPr>
          <w:p w14:paraId="1B518DD4" w14:textId="7656D2B1" w:rsidR="0041289E" w:rsidRPr="000E61C6" w:rsidRDefault="0041289E">
            <w:pPr>
              <w:spacing w:before="0" w:after="0"/>
              <w:jc w:val="center"/>
              <w:rPr>
                <w:rFonts w:cs="Arial"/>
                <w:color w:val="000000"/>
                <w:sz w:val="24"/>
                <w:szCs w:val="24"/>
              </w:rPr>
            </w:pPr>
            <w:r w:rsidRPr="000E61C6">
              <w:rPr>
                <w:rFonts w:cs="Arial"/>
                <w:color w:val="000000"/>
                <w:sz w:val="24"/>
                <w:szCs w:val="24"/>
              </w:rPr>
              <w:t>62</w:t>
            </w:r>
          </w:p>
        </w:tc>
        <w:tc>
          <w:tcPr>
            <w:tcW w:w="903" w:type="pct"/>
            <w:vAlign w:val="center"/>
          </w:tcPr>
          <w:p w14:paraId="22BAC832" w14:textId="7BDDB501" w:rsidR="0041289E" w:rsidRPr="000E61C6" w:rsidRDefault="0041289E">
            <w:pPr>
              <w:spacing w:before="0" w:after="0"/>
              <w:jc w:val="center"/>
              <w:rPr>
                <w:rFonts w:cs="Arial"/>
                <w:color w:val="000000"/>
                <w:sz w:val="24"/>
                <w:szCs w:val="24"/>
              </w:rPr>
            </w:pPr>
            <w:r w:rsidRPr="000E61C6">
              <w:rPr>
                <w:rFonts w:cs="Arial"/>
                <w:color w:val="000000"/>
                <w:sz w:val="24"/>
                <w:szCs w:val="24"/>
              </w:rPr>
              <w:t>33.2</w:t>
            </w:r>
          </w:p>
        </w:tc>
      </w:tr>
      <w:tr w:rsidR="0041289E" w:rsidRPr="000E61C6" w14:paraId="248955EB" w14:textId="77777777" w:rsidTr="007C4D90">
        <w:trPr>
          <w:cantSplit/>
          <w:trHeight w:val="20"/>
        </w:trPr>
        <w:tc>
          <w:tcPr>
            <w:tcW w:w="807" w:type="pct"/>
            <w:vAlign w:val="center"/>
          </w:tcPr>
          <w:p w14:paraId="57CD43AC" w14:textId="77777777" w:rsidR="0041289E" w:rsidRPr="000E61C6" w:rsidRDefault="0041289E">
            <w:pPr>
              <w:spacing w:before="0" w:after="0"/>
              <w:rPr>
                <w:rFonts w:cs="Arial"/>
                <w:color w:val="000000"/>
                <w:sz w:val="24"/>
                <w:szCs w:val="24"/>
              </w:rPr>
            </w:pPr>
            <w:r w:rsidRPr="000E61C6">
              <w:rPr>
                <w:rFonts w:cs="Arial"/>
                <w:color w:val="000000"/>
                <w:sz w:val="24"/>
                <w:szCs w:val="24"/>
              </w:rPr>
              <w:t>Kings</w:t>
            </w:r>
          </w:p>
        </w:tc>
        <w:tc>
          <w:tcPr>
            <w:tcW w:w="662" w:type="pct"/>
            <w:vAlign w:val="center"/>
          </w:tcPr>
          <w:p w14:paraId="78AA107F" w14:textId="0CB31F2A" w:rsidR="0041289E" w:rsidRPr="000E61C6" w:rsidRDefault="0041289E">
            <w:pPr>
              <w:spacing w:before="0" w:after="0"/>
              <w:jc w:val="center"/>
              <w:rPr>
                <w:rFonts w:cs="Arial"/>
                <w:color w:val="000000"/>
                <w:sz w:val="24"/>
                <w:szCs w:val="24"/>
              </w:rPr>
            </w:pPr>
            <w:r w:rsidRPr="000E61C6">
              <w:rPr>
                <w:rFonts w:cs="Arial"/>
                <w:color w:val="000000"/>
                <w:sz w:val="24"/>
                <w:szCs w:val="24"/>
              </w:rPr>
              <w:t>69</w:t>
            </w:r>
          </w:p>
        </w:tc>
        <w:tc>
          <w:tcPr>
            <w:tcW w:w="662" w:type="pct"/>
            <w:vAlign w:val="center"/>
          </w:tcPr>
          <w:p w14:paraId="2F47D15F" w14:textId="4EBF4DCC"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641" w:type="pct"/>
            <w:vAlign w:val="center"/>
          </w:tcPr>
          <w:p w14:paraId="7137FF74" w14:textId="1C186626" w:rsidR="0041289E" w:rsidRPr="000E61C6" w:rsidRDefault="0041289E">
            <w:pPr>
              <w:spacing w:before="0" w:after="0"/>
              <w:jc w:val="center"/>
              <w:rPr>
                <w:rFonts w:cs="Arial"/>
                <w:color w:val="000000"/>
                <w:sz w:val="24"/>
                <w:szCs w:val="24"/>
              </w:rPr>
            </w:pPr>
            <w:r w:rsidRPr="000E61C6">
              <w:rPr>
                <w:rFonts w:cs="Arial"/>
                <w:color w:val="000000"/>
                <w:sz w:val="24"/>
                <w:szCs w:val="24"/>
              </w:rPr>
              <w:t>21.7</w:t>
            </w:r>
          </w:p>
        </w:tc>
        <w:tc>
          <w:tcPr>
            <w:tcW w:w="662" w:type="pct"/>
            <w:vAlign w:val="center"/>
          </w:tcPr>
          <w:p w14:paraId="0C4FEC18" w14:textId="6F138DE1" w:rsidR="0041289E" w:rsidRPr="000E61C6" w:rsidRDefault="0041289E">
            <w:pPr>
              <w:spacing w:before="0" w:after="0"/>
              <w:jc w:val="center"/>
              <w:rPr>
                <w:rFonts w:cs="Arial"/>
                <w:color w:val="000000"/>
                <w:sz w:val="24"/>
                <w:szCs w:val="24"/>
              </w:rPr>
            </w:pPr>
            <w:r w:rsidRPr="000E61C6">
              <w:rPr>
                <w:rFonts w:cs="Arial"/>
                <w:color w:val="000000"/>
                <w:sz w:val="24"/>
                <w:szCs w:val="24"/>
              </w:rPr>
              <w:t>48</w:t>
            </w:r>
          </w:p>
        </w:tc>
        <w:tc>
          <w:tcPr>
            <w:tcW w:w="663" w:type="pct"/>
            <w:vAlign w:val="center"/>
          </w:tcPr>
          <w:p w14:paraId="71211E5F" w14:textId="5C36D4EB" w:rsidR="0041289E" w:rsidRPr="000E61C6" w:rsidRDefault="0041289E">
            <w:pPr>
              <w:spacing w:before="0" w:after="0"/>
              <w:jc w:val="center"/>
              <w:rPr>
                <w:rFonts w:cs="Arial"/>
                <w:color w:val="000000"/>
                <w:sz w:val="24"/>
                <w:szCs w:val="24"/>
              </w:rPr>
            </w:pPr>
            <w:r w:rsidRPr="000E61C6">
              <w:rPr>
                <w:rFonts w:cs="Arial"/>
                <w:color w:val="000000"/>
                <w:sz w:val="24"/>
                <w:szCs w:val="24"/>
              </w:rPr>
              <w:t>6</w:t>
            </w:r>
          </w:p>
        </w:tc>
        <w:tc>
          <w:tcPr>
            <w:tcW w:w="903" w:type="pct"/>
            <w:vAlign w:val="center"/>
          </w:tcPr>
          <w:p w14:paraId="1E97118F" w14:textId="3E930FAA" w:rsidR="0041289E" w:rsidRPr="000E61C6" w:rsidRDefault="0041289E">
            <w:pPr>
              <w:spacing w:before="0" w:after="0"/>
              <w:jc w:val="center"/>
              <w:rPr>
                <w:rFonts w:cs="Arial"/>
                <w:color w:val="000000"/>
                <w:sz w:val="24"/>
                <w:szCs w:val="24"/>
              </w:rPr>
            </w:pPr>
            <w:r w:rsidRPr="000E61C6">
              <w:rPr>
                <w:rFonts w:cs="Arial"/>
                <w:color w:val="000000"/>
                <w:sz w:val="24"/>
                <w:szCs w:val="24"/>
              </w:rPr>
              <w:t>12.5</w:t>
            </w:r>
          </w:p>
        </w:tc>
      </w:tr>
      <w:tr w:rsidR="0041289E" w:rsidRPr="000E61C6" w14:paraId="3DBFD2C2" w14:textId="77777777" w:rsidTr="007C4D90">
        <w:trPr>
          <w:cantSplit/>
          <w:trHeight w:val="20"/>
        </w:trPr>
        <w:tc>
          <w:tcPr>
            <w:tcW w:w="807" w:type="pct"/>
            <w:vAlign w:val="center"/>
          </w:tcPr>
          <w:p w14:paraId="43B1F056" w14:textId="77777777" w:rsidR="0041289E" w:rsidRPr="000E61C6" w:rsidRDefault="0041289E">
            <w:pPr>
              <w:spacing w:before="0" w:after="0"/>
              <w:rPr>
                <w:rFonts w:cs="Arial"/>
                <w:color w:val="000000"/>
                <w:sz w:val="24"/>
                <w:szCs w:val="24"/>
              </w:rPr>
            </w:pPr>
            <w:r w:rsidRPr="000E61C6">
              <w:rPr>
                <w:rFonts w:cs="Arial"/>
                <w:color w:val="000000"/>
                <w:sz w:val="24"/>
                <w:szCs w:val="24"/>
              </w:rPr>
              <w:t>Lake</w:t>
            </w:r>
          </w:p>
        </w:tc>
        <w:tc>
          <w:tcPr>
            <w:tcW w:w="662" w:type="pct"/>
            <w:vAlign w:val="center"/>
          </w:tcPr>
          <w:p w14:paraId="1C5DF686" w14:textId="189F4ACA" w:rsidR="0041289E" w:rsidRPr="000E61C6" w:rsidRDefault="0041289E">
            <w:pPr>
              <w:spacing w:before="0" w:after="0"/>
              <w:jc w:val="center"/>
              <w:rPr>
                <w:rFonts w:cs="Arial"/>
                <w:color w:val="000000"/>
                <w:sz w:val="24"/>
                <w:szCs w:val="24"/>
              </w:rPr>
            </w:pPr>
            <w:r w:rsidRPr="000E61C6">
              <w:rPr>
                <w:rFonts w:cs="Arial"/>
                <w:color w:val="000000"/>
                <w:sz w:val="24"/>
                <w:szCs w:val="24"/>
              </w:rPr>
              <w:t>14</w:t>
            </w:r>
          </w:p>
        </w:tc>
        <w:tc>
          <w:tcPr>
            <w:tcW w:w="662" w:type="pct"/>
            <w:vAlign w:val="center"/>
          </w:tcPr>
          <w:p w14:paraId="5BC74001" w14:textId="3204F5C2"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641" w:type="pct"/>
            <w:vAlign w:val="center"/>
          </w:tcPr>
          <w:p w14:paraId="05EF5197" w14:textId="0354ED2B" w:rsidR="0041289E" w:rsidRPr="000E61C6" w:rsidRDefault="0041289E">
            <w:pPr>
              <w:spacing w:before="0" w:after="0"/>
              <w:jc w:val="center"/>
              <w:rPr>
                <w:rFonts w:cs="Arial"/>
                <w:color w:val="000000"/>
                <w:sz w:val="24"/>
                <w:szCs w:val="24"/>
              </w:rPr>
            </w:pPr>
            <w:r w:rsidRPr="000E61C6">
              <w:rPr>
                <w:rFonts w:cs="Arial"/>
                <w:color w:val="000000"/>
                <w:sz w:val="24"/>
                <w:szCs w:val="24"/>
              </w:rPr>
              <w:t>35.7</w:t>
            </w:r>
          </w:p>
        </w:tc>
        <w:tc>
          <w:tcPr>
            <w:tcW w:w="662" w:type="pct"/>
            <w:vAlign w:val="center"/>
          </w:tcPr>
          <w:p w14:paraId="4919BE8F"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7BB0505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3606CBA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360EE08C" w14:textId="77777777" w:rsidTr="007C4D90">
        <w:trPr>
          <w:cantSplit/>
          <w:trHeight w:val="20"/>
        </w:trPr>
        <w:tc>
          <w:tcPr>
            <w:tcW w:w="807" w:type="pct"/>
            <w:vAlign w:val="center"/>
          </w:tcPr>
          <w:p w14:paraId="03053772" w14:textId="77777777" w:rsidR="0041289E" w:rsidRPr="000E61C6" w:rsidRDefault="0041289E">
            <w:pPr>
              <w:spacing w:before="0" w:after="0"/>
              <w:rPr>
                <w:rFonts w:cs="Arial"/>
                <w:color w:val="000000"/>
                <w:sz w:val="24"/>
                <w:szCs w:val="24"/>
              </w:rPr>
            </w:pPr>
            <w:r w:rsidRPr="000E61C6">
              <w:rPr>
                <w:rFonts w:cs="Arial"/>
                <w:color w:val="000000"/>
                <w:sz w:val="24"/>
                <w:szCs w:val="24"/>
              </w:rPr>
              <w:t>Lassen</w:t>
            </w:r>
          </w:p>
        </w:tc>
        <w:tc>
          <w:tcPr>
            <w:tcW w:w="662" w:type="pct"/>
            <w:vAlign w:val="center"/>
          </w:tcPr>
          <w:p w14:paraId="7A2CB128" w14:textId="10763825" w:rsidR="0041289E" w:rsidRPr="000E61C6" w:rsidRDefault="0041289E">
            <w:pPr>
              <w:spacing w:before="0" w:after="0"/>
              <w:jc w:val="center"/>
              <w:rPr>
                <w:rFonts w:cs="Arial"/>
                <w:color w:val="000000"/>
                <w:sz w:val="24"/>
                <w:szCs w:val="24"/>
              </w:rPr>
            </w:pPr>
            <w:r w:rsidRPr="000E61C6">
              <w:rPr>
                <w:rFonts w:cs="Arial"/>
                <w:color w:val="000000"/>
                <w:sz w:val="24"/>
                <w:szCs w:val="24"/>
              </w:rPr>
              <w:t>16</w:t>
            </w:r>
          </w:p>
        </w:tc>
        <w:tc>
          <w:tcPr>
            <w:tcW w:w="662" w:type="pct"/>
            <w:vAlign w:val="center"/>
          </w:tcPr>
          <w:p w14:paraId="1F9533D6" w14:textId="22548CA7" w:rsidR="0041289E" w:rsidRPr="000E61C6" w:rsidRDefault="0041289E">
            <w:pPr>
              <w:spacing w:before="0" w:after="0"/>
              <w:jc w:val="center"/>
              <w:rPr>
                <w:rFonts w:cs="Arial"/>
                <w:color w:val="000000"/>
                <w:sz w:val="24"/>
                <w:szCs w:val="24"/>
              </w:rPr>
            </w:pPr>
            <w:r w:rsidRPr="000E61C6">
              <w:rPr>
                <w:rFonts w:cs="Arial"/>
                <w:color w:val="000000"/>
                <w:sz w:val="24"/>
                <w:szCs w:val="24"/>
              </w:rPr>
              <w:t>3</w:t>
            </w:r>
          </w:p>
        </w:tc>
        <w:tc>
          <w:tcPr>
            <w:tcW w:w="641" w:type="pct"/>
            <w:vAlign w:val="center"/>
          </w:tcPr>
          <w:p w14:paraId="39F25D4D" w14:textId="20A4B8C3" w:rsidR="0041289E" w:rsidRPr="000E61C6" w:rsidRDefault="0041289E">
            <w:pPr>
              <w:spacing w:before="0" w:after="0"/>
              <w:jc w:val="center"/>
              <w:rPr>
                <w:rFonts w:cs="Arial"/>
                <w:color w:val="000000"/>
                <w:sz w:val="24"/>
                <w:szCs w:val="24"/>
              </w:rPr>
            </w:pPr>
            <w:r w:rsidRPr="000E61C6">
              <w:rPr>
                <w:rFonts w:cs="Arial"/>
                <w:color w:val="000000"/>
                <w:sz w:val="24"/>
                <w:szCs w:val="24"/>
              </w:rPr>
              <w:t>18.8</w:t>
            </w:r>
          </w:p>
        </w:tc>
        <w:tc>
          <w:tcPr>
            <w:tcW w:w="662" w:type="pct"/>
            <w:vAlign w:val="center"/>
          </w:tcPr>
          <w:p w14:paraId="21F23488" w14:textId="6A50DF5D"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63D60BE9" w14:textId="3B95DA69"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2593E6ED" w14:textId="7EE8CFFF"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6C2D77FF" w14:textId="77777777" w:rsidTr="007C4D90">
        <w:trPr>
          <w:cantSplit/>
          <w:trHeight w:val="20"/>
        </w:trPr>
        <w:tc>
          <w:tcPr>
            <w:tcW w:w="807" w:type="pct"/>
            <w:vAlign w:val="center"/>
          </w:tcPr>
          <w:p w14:paraId="73C93B84" w14:textId="476E9893" w:rsidR="0041289E" w:rsidRPr="000E61C6" w:rsidRDefault="0041289E">
            <w:pPr>
              <w:spacing w:before="0" w:after="0"/>
              <w:rPr>
                <w:rFonts w:cs="Arial"/>
                <w:color w:val="000000"/>
                <w:sz w:val="24"/>
                <w:szCs w:val="24"/>
              </w:rPr>
            </w:pPr>
            <w:r w:rsidRPr="000E61C6">
              <w:rPr>
                <w:rFonts w:cs="Arial"/>
                <w:color w:val="000000"/>
                <w:sz w:val="24"/>
                <w:szCs w:val="24"/>
              </w:rPr>
              <w:t>Los</w:t>
            </w:r>
            <w:r w:rsidR="00F74E1D" w:rsidRPr="000E61C6">
              <w:rPr>
                <w:rFonts w:cs="Arial"/>
                <w:color w:val="000000"/>
                <w:sz w:val="24"/>
                <w:szCs w:val="24"/>
              </w:rPr>
              <w:t xml:space="preserve"> </w:t>
            </w:r>
            <w:r w:rsidRPr="000E61C6">
              <w:rPr>
                <w:rFonts w:cs="Arial"/>
                <w:color w:val="000000"/>
                <w:sz w:val="24"/>
                <w:szCs w:val="24"/>
              </w:rPr>
              <w:t>Angeles</w:t>
            </w:r>
          </w:p>
        </w:tc>
        <w:tc>
          <w:tcPr>
            <w:tcW w:w="662" w:type="pct"/>
            <w:vAlign w:val="center"/>
          </w:tcPr>
          <w:p w14:paraId="09FD1CEF" w14:textId="4648385B" w:rsidR="0041289E" w:rsidRPr="000E61C6" w:rsidRDefault="0041289E">
            <w:pPr>
              <w:spacing w:before="0" w:after="0"/>
              <w:jc w:val="center"/>
              <w:rPr>
                <w:rFonts w:cs="Arial"/>
                <w:color w:val="000000"/>
                <w:sz w:val="24"/>
                <w:szCs w:val="24"/>
              </w:rPr>
            </w:pPr>
            <w:r w:rsidRPr="000E61C6">
              <w:rPr>
                <w:rFonts w:cs="Arial"/>
                <w:color w:val="000000"/>
                <w:sz w:val="24"/>
                <w:szCs w:val="24"/>
              </w:rPr>
              <w:t>2,684</w:t>
            </w:r>
          </w:p>
        </w:tc>
        <w:tc>
          <w:tcPr>
            <w:tcW w:w="662" w:type="pct"/>
            <w:vAlign w:val="center"/>
          </w:tcPr>
          <w:p w14:paraId="4E4BB88B" w14:textId="5BA6DA37" w:rsidR="0041289E" w:rsidRPr="000E61C6" w:rsidRDefault="0041289E">
            <w:pPr>
              <w:spacing w:before="0" w:after="0"/>
              <w:jc w:val="center"/>
              <w:rPr>
                <w:rFonts w:cs="Arial"/>
                <w:color w:val="000000"/>
                <w:sz w:val="24"/>
                <w:szCs w:val="24"/>
              </w:rPr>
            </w:pPr>
            <w:r w:rsidRPr="000E61C6">
              <w:rPr>
                <w:rFonts w:cs="Arial"/>
                <w:color w:val="000000"/>
                <w:sz w:val="24"/>
                <w:szCs w:val="24"/>
              </w:rPr>
              <w:t>597</w:t>
            </w:r>
          </w:p>
        </w:tc>
        <w:tc>
          <w:tcPr>
            <w:tcW w:w="641" w:type="pct"/>
            <w:vAlign w:val="center"/>
          </w:tcPr>
          <w:p w14:paraId="49F37D6B" w14:textId="2B0E640C" w:rsidR="0041289E" w:rsidRPr="000E61C6" w:rsidRDefault="0041289E">
            <w:pPr>
              <w:spacing w:before="0" w:after="0"/>
              <w:jc w:val="center"/>
              <w:rPr>
                <w:rFonts w:cs="Arial"/>
                <w:color w:val="000000"/>
                <w:sz w:val="24"/>
                <w:szCs w:val="24"/>
              </w:rPr>
            </w:pPr>
            <w:r w:rsidRPr="000E61C6">
              <w:rPr>
                <w:rFonts w:cs="Arial"/>
                <w:color w:val="000000"/>
                <w:sz w:val="24"/>
                <w:szCs w:val="24"/>
              </w:rPr>
              <w:t>22.2</w:t>
            </w:r>
          </w:p>
        </w:tc>
        <w:tc>
          <w:tcPr>
            <w:tcW w:w="662" w:type="pct"/>
            <w:vAlign w:val="center"/>
          </w:tcPr>
          <w:p w14:paraId="1D1F524E" w14:textId="6220E1B2" w:rsidR="0041289E" w:rsidRPr="000E61C6" w:rsidRDefault="0041289E">
            <w:pPr>
              <w:spacing w:before="0" w:after="0"/>
              <w:jc w:val="center"/>
              <w:rPr>
                <w:rFonts w:cs="Arial"/>
                <w:color w:val="000000"/>
                <w:sz w:val="24"/>
                <w:szCs w:val="24"/>
              </w:rPr>
            </w:pPr>
            <w:r w:rsidRPr="000E61C6">
              <w:rPr>
                <w:rFonts w:cs="Arial"/>
                <w:color w:val="000000"/>
                <w:sz w:val="24"/>
                <w:szCs w:val="24"/>
              </w:rPr>
              <w:t>1,839</w:t>
            </w:r>
          </w:p>
        </w:tc>
        <w:tc>
          <w:tcPr>
            <w:tcW w:w="663" w:type="pct"/>
            <w:vAlign w:val="center"/>
          </w:tcPr>
          <w:p w14:paraId="55A54B68" w14:textId="227F527E" w:rsidR="0041289E" w:rsidRPr="000E61C6" w:rsidRDefault="0041289E">
            <w:pPr>
              <w:spacing w:before="0" w:after="0"/>
              <w:jc w:val="center"/>
              <w:rPr>
                <w:rFonts w:cs="Arial"/>
                <w:color w:val="000000"/>
                <w:sz w:val="24"/>
                <w:szCs w:val="24"/>
              </w:rPr>
            </w:pPr>
            <w:r w:rsidRPr="000E61C6">
              <w:rPr>
                <w:rFonts w:cs="Arial"/>
                <w:color w:val="000000"/>
                <w:sz w:val="24"/>
                <w:szCs w:val="24"/>
              </w:rPr>
              <w:t>506</w:t>
            </w:r>
          </w:p>
        </w:tc>
        <w:tc>
          <w:tcPr>
            <w:tcW w:w="903" w:type="pct"/>
            <w:vAlign w:val="center"/>
          </w:tcPr>
          <w:p w14:paraId="414AC327" w14:textId="098C63AC" w:rsidR="0041289E" w:rsidRPr="000E61C6" w:rsidRDefault="0041289E">
            <w:pPr>
              <w:spacing w:before="0" w:after="0"/>
              <w:jc w:val="center"/>
              <w:rPr>
                <w:rFonts w:cs="Arial"/>
                <w:color w:val="000000"/>
                <w:sz w:val="24"/>
                <w:szCs w:val="24"/>
              </w:rPr>
            </w:pPr>
            <w:r w:rsidRPr="000E61C6">
              <w:rPr>
                <w:rFonts w:cs="Arial"/>
                <w:color w:val="000000"/>
                <w:sz w:val="24"/>
                <w:szCs w:val="24"/>
              </w:rPr>
              <w:t>27.5</w:t>
            </w:r>
          </w:p>
        </w:tc>
      </w:tr>
      <w:tr w:rsidR="0041289E" w:rsidRPr="000E61C6" w14:paraId="22AE9ABB" w14:textId="77777777" w:rsidTr="007C4D90">
        <w:trPr>
          <w:cantSplit/>
          <w:trHeight w:val="20"/>
        </w:trPr>
        <w:tc>
          <w:tcPr>
            <w:tcW w:w="807" w:type="pct"/>
            <w:vAlign w:val="center"/>
          </w:tcPr>
          <w:p w14:paraId="276160C2" w14:textId="77777777" w:rsidR="0041289E" w:rsidRPr="000E61C6" w:rsidRDefault="0041289E">
            <w:pPr>
              <w:spacing w:before="0" w:after="0"/>
              <w:rPr>
                <w:rFonts w:cs="Arial"/>
                <w:color w:val="000000"/>
                <w:sz w:val="24"/>
                <w:szCs w:val="24"/>
              </w:rPr>
            </w:pPr>
            <w:r w:rsidRPr="000E61C6">
              <w:rPr>
                <w:rFonts w:cs="Arial"/>
                <w:color w:val="000000"/>
                <w:sz w:val="24"/>
                <w:szCs w:val="24"/>
              </w:rPr>
              <w:t>Madera</w:t>
            </w:r>
          </w:p>
        </w:tc>
        <w:tc>
          <w:tcPr>
            <w:tcW w:w="662" w:type="pct"/>
            <w:vAlign w:val="center"/>
          </w:tcPr>
          <w:p w14:paraId="5DC9B456" w14:textId="2D8378C6" w:rsidR="0041289E" w:rsidRPr="000E61C6" w:rsidRDefault="0041289E">
            <w:pPr>
              <w:spacing w:before="0" w:after="0"/>
              <w:jc w:val="center"/>
              <w:rPr>
                <w:rFonts w:cs="Arial"/>
                <w:color w:val="000000"/>
                <w:sz w:val="24"/>
                <w:szCs w:val="24"/>
              </w:rPr>
            </w:pPr>
            <w:r w:rsidRPr="000E61C6">
              <w:rPr>
                <w:rFonts w:cs="Arial"/>
                <w:color w:val="000000"/>
                <w:sz w:val="24"/>
                <w:szCs w:val="24"/>
              </w:rPr>
              <w:t>50</w:t>
            </w:r>
          </w:p>
        </w:tc>
        <w:tc>
          <w:tcPr>
            <w:tcW w:w="662" w:type="pct"/>
            <w:vAlign w:val="center"/>
          </w:tcPr>
          <w:p w14:paraId="1E183A7C" w14:textId="27BD1B13" w:rsidR="0041289E" w:rsidRPr="000E61C6" w:rsidRDefault="0041289E">
            <w:pPr>
              <w:spacing w:before="0" w:after="0"/>
              <w:jc w:val="center"/>
              <w:rPr>
                <w:rFonts w:cs="Arial"/>
                <w:color w:val="000000"/>
                <w:sz w:val="24"/>
                <w:szCs w:val="24"/>
              </w:rPr>
            </w:pPr>
            <w:r w:rsidRPr="000E61C6">
              <w:rPr>
                <w:rFonts w:cs="Arial"/>
                <w:color w:val="000000"/>
                <w:sz w:val="24"/>
                <w:szCs w:val="24"/>
              </w:rPr>
              <w:t>16</w:t>
            </w:r>
          </w:p>
        </w:tc>
        <w:tc>
          <w:tcPr>
            <w:tcW w:w="641" w:type="pct"/>
            <w:vAlign w:val="center"/>
          </w:tcPr>
          <w:p w14:paraId="22886876" w14:textId="1CC464E5" w:rsidR="0041289E" w:rsidRPr="000E61C6" w:rsidRDefault="0041289E">
            <w:pPr>
              <w:spacing w:before="0" w:after="0"/>
              <w:jc w:val="center"/>
              <w:rPr>
                <w:rFonts w:cs="Arial"/>
                <w:color w:val="000000"/>
                <w:sz w:val="24"/>
                <w:szCs w:val="24"/>
              </w:rPr>
            </w:pPr>
            <w:r w:rsidRPr="000E61C6">
              <w:rPr>
                <w:rFonts w:cs="Arial"/>
                <w:color w:val="000000"/>
                <w:sz w:val="24"/>
                <w:szCs w:val="24"/>
              </w:rPr>
              <w:t>32</w:t>
            </w:r>
          </w:p>
        </w:tc>
        <w:tc>
          <w:tcPr>
            <w:tcW w:w="662" w:type="pct"/>
            <w:vAlign w:val="center"/>
          </w:tcPr>
          <w:p w14:paraId="661C404B" w14:textId="355F797D" w:rsidR="0041289E" w:rsidRPr="000E61C6" w:rsidRDefault="0041289E">
            <w:pPr>
              <w:spacing w:before="0" w:after="0"/>
              <w:jc w:val="center"/>
              <w:rPr>
                <w:rFonts w:cs="Arial"/>
                <w:color w:val="000000"/>
                <w:sz w:val="24"/>
                <w:szCs w:val="24"/>
              </w:rPr>
            </w:pPr>
            <w:r w:rsidRPr="000E61C6">
              <w:rPr>
                <w:rFonts w:cs="Arial"/>
                <w:color w:val="000000"/>
                <w:sz w:val="24"/>
                <w:szCs w:val="24"/>
              </w:rPr>
              <w:t>36</w:t>
            </w:r>
          </w:p>
        </w:tc>
        <w:tc>
          <w:tcPr>
            <w:tcW w:w="663" w:type="pct"/>
            <w:vAlign w:val="center"/>
          </w:tcPr>
          <w:p w14:paraId="64DB7DBF" w14:textId="2AC47126" w:rsidR="0041289E" w:rsidRPr="000E61C6" w:rsidRDefault="0041289E">
            <w:pPr>
              <w:spacing w:before="0" w:after="0"/>
              <w:jc w:val="center"/>
              <w:rPr>
                <w:rFonts w:cs="Arial"/>
                <w:color w:val="000000"/>
                <w:sz w:val="24"/>
                <w:szCs w:val="24"/>
              </w:rPr>
            </w:pPr>
            <w:r w:rsidRPr="000E61C6">
              <w:rPr>
                <w:rFonts w:cs="Arial"/>
                <w:color w:val="000000"/>
                <w:sz w:val="24"/>
                <w:szCs w:val="24"/>
              </w:rPr>
              <w:t>11</w:t>
            </w:r>
          </w:p>
        </w:tc>
        <w:tc>
          <w:tcPr>
            <w:tcW w:w="903" w:type="pct"/>
            <w:vAlign w:val="center"/>
          </w:tcPr>
          <w:p w14:paraId="5373F5EE" w14:textId="4D35963F" w:rsidR="0041289E" w:rsidRPr="000E61C6" w:rsidRDefault="0041289E">
            <w:pPr>
              <w:spacing w:before="0" w:after="0"/>
              <w:jc w:val="center"/>
              <w:rPr>
                <w:rFonts w:cs="Arial"/>
                <w:color w:val="000000"/>
                <w:sz w:val="24"/>
                <w:szCs w:val="24"/>
              </w:rPr>
            </w:pPr>
            <w:r w:rsidRPr="000E61C6">
              <w:rPr>
                <w:rFonts w:cs="Arial"/>
                <w:color w:val="000000"/>
                <w:sz w:val="24"/>
                <w:szCs w:val="24"/>
              </w:rPr>
              <w:t>30.6</w:t>
            </w:r>
          </w:p>
        </w:tc>
      </w:tr>
      <w:tr w:rsidR="0041289E" w:rsidRPr="000E61C6" w14:paraId="60D34C2D" w14:textId="77777777" w:rsidTr="007C4D90">
        <w:trPr>
          <w:cantSplit/>
          <w:trHeight w:val="20"/>
        </w:trPr>
        <w:tc>
          <w:tcPr>
            <w:tcW w:w="807" w:type="pct"/>
            <w:vAlign w:val="center"/>
          </w:tcPr>
          <w:p w14:paraId="1F72C7A9" w14:textId="77777777" w:rsidR="0041289E" w:rsidRPr="000E61C6" w:rsidRDefault="0041289E">
            <w:pPr>
              <w:spacing w:before="0" w:after="0"/>
              <w:rPr>
                <w:rFonts w:cs="Arial"/>
                <w:color w:val="000000"/>
                <w:sz w:val="24"/>
                <w:szCs w:val="24"/>
              </w:rPr>
            </w:pPr>
            <w:r w:rsidRPr="000E61C6">
              <w:rPr>
                <w:rFonts w:cs="Arial"/>
                <w:color w:val="000000"/>
                <w:sz w:val="24"/>
                <w:szCs w:val="24"/>
              </w:rPr>
              <w:t>Marin</w:t>
            </w:r>
          </w:p>
        </w:tc>
        <w:tc>
          <w:tcPr>
            <w:tcW w:w="662" w:type="pct"/>
            <w:vAlign w:val="center"/>
          </w:tcPr>
          <w:p w14:paraId="11625C10" w14:textId="0D1882F1" w:rsidR="0041289E" w:rsidRPr="000E61C6" w:rsidRDefault="0041289E">
            <w:pPr>
              <w:spacing w:before="0" w:after="0"/>
              <w:jc w:val="center"/>
              <w:rPr>
                <w:rFonts w:cs="Arial"/>
                <w:color w:val="000000"/>
                <w:sz w:val="24"/>
                <w:szCs w:val="24"/>
              </w:rPr>
            </w:pPr>
            <w:r w:rsidRPr="000E61C6">
              <w:rPr>
                <w:rFonts w:cs="Arial"/>
                <w:color w:val="000000"/>
                <w:sz w:val="24"/>
                <w:szCs w:val="24"/>
              </w:rPr>
              <w:t>21</w:t>
            </w:r>
          </w:p>
        </w:tc>
        <w:tc>
          <w:tcPr>
            <w:tcW w:w="662" w:type="pct"/>
            <w:vAlign w:val="center"/>
          </w:tcPr>
          <w:p w14:paraId="05729819" w14:textId="00640E54"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641" w:type="pct"/>
            <w:vAlign w:val="center"/>
          </w:tcPr>
          <w:p w14:paraId="1841B919" w14:textId="19865787" w:rsidR="0041289E" w:rsidRPr="000E61C6" w:rsidRDefault="0041289E">
            <w:pPr>
              <w:spacing w:before="0" w:after="0"/>
              <w:jc w:val="center"/>
              <w:rPr>
                <w:rFonts w:cs="Arial"/>
                <w:color w:val="000000"/>
                <w:sz w:val="24"/>
                <w:szCs w:val="24"/>
              </w:rPr>
            </w:pPr>
            <w:r w:rsidRPr="000E61C6">
              <w:rPr>
                <w:rFonts w:cs="Arial"/>
                <w:color w:val="000000"/>
                <w:sz w:val="24"/>
                <w:szCs w:val="24"/>
              </w:rPr>
              <w:t>23.8</w:t>
            </w:r>
          </w:p>
        </w:tc>
        <w:tc>
          <w:tcPr>
            <w:tcW w:w="662" w:type="pct"/>
            <w:vAlign w:val="center"/>
          </w:tcPr>
          <w:p w14:paraId="2C66A889" w14:textId="51D8938F"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795C48F0" w14:textId="7CA1C206"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64670FBA" w14:textId="649D53DE"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01AFE4BE" w14:textId="77777777" w:rsidTr="007C4D90">
        <w:trPr>
          <w:cantSplit/>
          <w:trHeight w:val="20"/>
        </w:trPr>
        <w:tc>
          <w:tcPr>
            <w:tcW w:w="807" w:type="pct"/>
            <w:vAlign w:val="center"/>
          </w:tcPr>
          <w:p w14:paraId="251E52FC" w14:textId="77777777" w:rsidR="0041289E" w:rsidRPr="000E61C6" w:rsidRDefault="0041289E">
            <w:pPr>
              <w:spacing w:before="0" w:after="0"/>
              <w:rPr>
                <w:rFonts w:cs="Arial"/>
                <w:color w:val="000000"/>
                <w:sz w:val="24"/>
                <w:szCs w:val="24"/>
              </w:rPr>
            </w:pPr>
            <w:r w:rsidRPr="000E61C6">
              <w:rPr>
                <w:rFonts w:cs="Arial"/>
                <w:color w:val="000000"/>
                <w:sz w:val="24"/>
                <w:szCs w:val="24"/>
              </w:rPr>
              <w:t>Mariposa</w:t>
            </w:r>
          </w:p>
        </w:tc>
        <w:tc>
          <w:tcPr>
            <w:tcW w:w="662" w:type="pct"/>
            <w:vAlign w:val="center"/>
          </w:tcPr>
          <w:p w14:paraId="176251F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31EEF7A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379E83E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5735FE8B" w14:textId="006F534C"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4D72EFFD" w14:textId="49DB4248"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4D6DA06A" w14:textId="7B8A9C6B"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435FD683" w14:textId="77777777" w:rsidTr="007C4D90">
        <w:trPr>
          <w:cantSplit/>
          <w:trHeight w:val="20"/>
        </w:trPr>
        <w:tc>
          <w:tcPr>
            <w:tcW w:w="807" w:type="pct"/>
            <w:vAlign w:val="center"/>
          </w:tcPr>
          <w:p w14:paraId="53E70585" w14:textId="77777777" w:rsidR="0041289E" w:rsidRPr="000E61C6" w:rsidRDefault="0041289E">
            <w:pPr>
              <w:spacing w:before="0" w:after="0"/>
              <w:rPr>
                <w:rFonts w:cs="Arial"/>
                <w:color w:val="000000"/>
                <w:sz w:val="24"/>
                <w:szCs w:val="24"/>
              </w:rPr>
            </w:pPr>
            <w:r w:rsidRPr="000E61C6">
              <w:rPr>
                <w:rFonts w:cs="Arial"/>
                <w:color w:val="000000"/>
                <w:sz w:val="24"/>
                <w:szCs w:val="24"/>
              </w:rPr>
              <w:t>Mendocino</w:t>
            </w:r>
          </w:p>
        </w:tc>
        <w:tc>
          <w:tcPr>
            <w:tcW w:w="662" w:type="pct"/>
            <w:vAlign w:val="center"/>
          </w:tcPr>
          <w:p w14:paraId="60CB9782" w14:textId="0EC0224A" w:rsidR="0041289E" w:rsidRPr="000E61C6" w:rsidRDefault="0041289E">
            <w:pPr>
              <w:spacing w:before="0" w:after="0"/>
              <w:jc w:val="center"/>
              <w:rPr>
                <w:rFonts w:cs="Arial"/>
                <w:color w:val="000000"/>
                <w:sz w:val="24"/>
                <w:szCs w:val="24"/>
              </w:rPr>
            </w:pPr>
            <w:r w:rsidRPr="000E61C6">
              <w:rPr>
                <w:rFonts w:cs="Arial"/>
                <w:color w:val="000000"/>
                <w:sz w:val="24"/>
                <w:szCs w:val="24"/>
              </w:rPr>
              <w:t>41</w:t>
            </w:r>
          </w:p>
        </w:tc>
        <w:tc>
          <w:tcPr>
            <w:tcW w:w="662" w:type="pct"/>
            <w:vAlign w:val="center"/>
          </w:tcPr>
          <w:p w14:paraId="7D803F0C" w14:textId="7BF026E7" w:rsidR="0041289E" w:rsidRPr="000E61C6" w:rsidRDefault="0041289E">
            <w:pPr>
              <w:spacing w:before="0" w:after="0"/>
              <w:jc w:val="center"/>
              <w:rPr>
                <w:rFonts w:cs="Arial"/>
                <w:color w:val="000000"/>
                <w:sz w:val="24"/>
                <w:szCs w:val="24"/>
              </w:rPr>
            </w:pPr>
            <w:r w:rsidRPr="000E61C6">
              <w:rPr>
                <w:rFonts w:cs="Arial"/>
                <w:color w:val="000000"/>
                <w:sz w:val="24"/>
                <w:szCs w:val="24"/>
              </w:rPr>
              <w:t>13</w:t>
            </w:r>
          </w:p>
        </w:tc>
        <w:tc>
          <w:tcPr>
            <w:tcW w:w="641" w:type="pct"/>
            <w:vAlign w:val="center"/>
          </w:tcPr>
          <w:p w14:paraId="3BFFB3FC" w14:textId="47116AB2" w:rsidR="0041289E" w:rsidRPr="000E61C6" w:rsidRDefault="0041289E">
            <w:pPr>
              <w:spacing w:before="0" w:after="0"/>
              <w:jc w:val="center"/>
              <w:rPr>
                <w:rFonts w:cs="Arial"/>
                <w:color w:val="000000"/>
                <w:sz w:val="24"/>
                <w:szCs w:val="24"/>
              </w:rPr>
            </w:pPr>
            <w:r w:rsidRPr="000E61C6">
              <w:rPr>
                <w:rFonts w:cs="Arial"/>
                <w:color w:val="000000"/>
                <w:sz w:val="24"/>
                <w:szCs w:val="24"/>
              </w:rPr>
              <w:t>31.7</w:t>
            </w:r>
          </w:p>
        </w:tc>
        <w:tc>
          <w:tcPr>
            <w:tcW w:w="662" w:type="pct"/>
            <w:vAlign w:val="center"/>
          </w:tcPr>
          <w:p w14:paraId="5BA89181" w14:textId="02371565" w:rsidR="0041289E" w:rsidRPr="000E61C6" w:rsidRDefault="0041289E">
            <w:pPr>
              <w:spacing w:before="0" w:after="0"/>
              <w:jc w:val="center"/>
              <w:rPr>
                <w:rFonts w:cs="Arial"/>
                <w:color w:val="000000"/>
                <w:sz w:val="24"/>
                <w:szCs w:val="24"/>
              </w:rPr>
            </w:pPr>
            <w:r w:rsidRPr="000E61C6">
              <w:rPr>
                <w:rFonts w:cs="Arial"/>
                <w:color w:val="000000"/>
                <w:sz w:val="24"/>
                <w:szCs w:val="24"/>
              </w:rPr>
              <w:t>24</w:t>
            </w:r>
          </w:p>
        </w:tc>
        <w:tc>
          <w:tcPr>
            <w:tcW w:w="663" w:type="pct"/>
            <w:vAlign w:val="center"/>
          </w:tcPr>
          <w:p w14:paraId="6CE2DC39" w14:textId="163C784B"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903" w:type="pct"/>
            <w:vAlign w:val="center"/>
          </w:tcPr>
          <w:p w14:paraId="56277928" w14:textId="28DF9C5B" w:rsidR="0041289E" w:rsidRPr="000E61C6" w:rsidRDefault="0041289E">
            <w:pPr>
              <w:spacing w:before="0" w:after="0"/>
              <w:jc w:val="center"/>
              <w:rPr>
                <w:rFonts w:cs="Arial"/>
                <w:color w:val="000000"/>
                <w:sz w:val="24"/>
                <w:szCs w:val="24"/>
              </w:rPr>
            </w:pPr>
            <w:r w:rsidRPr="000E61C6">
              <w:rPr>
                <w:rFonts w:cs="Arial"/>
                <w:color w:val="000000"/>
                <w:sz w:val="24"/>
                <w:szCs w:val="24"/>
              </w:rPr>
              <w:t>20.8</w:t>
            </w:r>
          </w:p>
        </w:tc>
      </w:tr>
      <w:tr w:rsidR="0041289E" w:rsidRPr="000E61C6" w14:paraId="25DF9882" w14:textId="77777777" w:rsidTr="007C4D90">
        <w:trPr>
          <w:cantSplit/>
          <w:trHeight w:val="20"/>
        </w:trPr>
        <w:tc>
          <w:tcPr>
            <w:tcW w:w="807" w:type="pct"/>
            <w:vAlign w:val="center"/>
          </w:tcPr>
          <w:p w14:paraId="4EB53768" w14:textId="77777777" w:rsidR="0041289E" w:rsidRPr="000E61C6" w:rsidRDefault="0041289E">
            <w:pPr>
              <w:spacing w:before="0" w:after="0"/>
              <w:rPr>
                <w:rFonts w:cs="Arial"/>
                <w:color w:val="000000"/>
                <w:sz w:val="24"/>
                <w:szCs w:val="24"/>
              </w:rPr>
            </w:pPr>
            <w:r w:rsidRPr="000E61C6">
              <w:rPr>
                <w:rFonts w:cs="Arial"/>
                <w:color w:val="000000"/>
                <w:sz w:val="24"/>
                <w:szCs w:val="24"/>
              </w:rPr>
              <w:t>Merced</w:t>
            </w:r>
          </w:p>
        </w:tc>
        <w:tc>
          <w:tcPr>
            <w:tcW w:w="662" w:type="pct"/>
            <w:vAlign w:val="center"/>
          </w:tcPr>
          <w:p w14:paraId="191B6621" w14:textId="1B603430" w:rsidR="0041289E" w:rsidRPr="000E61C6" w:rsidRDefault="0041289E">
            <w:pPr>
              <w:spacing w:before="0" w:after="0"/>
              <w:jc w:val="center"/>
              <w:rPr>
                <w:rFonts w:cs="Arial"/>
                <w:color w:val="000000"/>
                <w:sz w:val="24"/>
                <w:szCs w:val="24"/>
              </w:rPr>
            </w:pPr>
            <w:r w:rsidRPr="000E61C6">
              <w:rPr>
                <w:rFonts w:cs="Arial"/>
                <w:color w:val="000000"/>
                <w:sz w:val="24"/>
                <w:szCs w:val="24"/>
              </w:rPr>
              <w:t>74</w:t>
            </w:r>
          </w:p>
        </w:tc>
        <w:tc>
          <w:tcPr>
            <w:tcW w:w="662" w:type="pct"/>
            <w:vAlign w:val="center"/>
          </w:tcPr>
          <w:p w14:paraId="4B29AF31" w14:textId="54BEC7F0" w:rsidR="0041289E" w:rsidRPr="000E61C6" w:rsidRDefault="0041289E">
            <w:pPr>
              <w:spacing w:before="0" w:after="0"/>
              <w:jc w:val="center"/>
              <w:rPr>
                <w:rFonts w:cs="Arial"/>
                <w:color w:val="000000"/>
                <w:sz w:val="24"/>
                <w:szCs w:val="24"/>
              </w:rPr>
            </w:pPr>
            <w:r w:rsidRPr="000E61C6">
              <w:rPr>
                <w:rFonts w:cs="Arial"/>
                <w:color w:val="000000"/>
                <w:sz w:val="24"/>
                <w:szCs w:val="24"/>
              </w:rPr>
              <w:t>19</w:t>
            </w:r>
          </w:p>
        </w:tc>
        <w:tc>
          <w:tcPr>
            <w:tcW w:w="641" w:type="pct"/>
            <w:vAlign w:val="center"/>
          </w:tcPr>
          <w:p w14:paraId="1932D547" w14:textId="36092C5D" w:rsidR="0041289E" w:rsidRPr="000E61C6" w:rsidRDefault="0041289E">
            <w:pPr>
              <w:spacing w:before="0" w:after="0"/>
              <w:jc w:val="center"/>
              <w:rPr>
                <w:rFonts w:cs="Arial"/>
                <w:color w:val="000000"/>
                <w:sz w:val="24"/>
                <w:szCs w:val="24"/>
              </w:rPr>
            </w:pPr>
            <w:r w:rsidRPr="000E61C6">
              <w:rPr>
                <w:rFonts w:cs="Arial"/>
                <w:color w:val="000000"/>
                <w:sz w:val="24"/>
                <w:szCs w:val="24"/>
              </w:rPr>
              <w:t>25.7</w:t>
            </w:r>
          </w:p>
        </w:tc>
        <w:tc>
          <w:tcPr>
            <w:tcW w:w="662" w:type="pct"/>
            <w:vAlign w:val="center"/>
          </w:tcPr>
          <w:p w14:paraId="4E2CBC8A" w14:textId="18F7AE06" w:rsidR="0041289E" w:rsidRPr="000E61C6" w:rsidRDefault="0041289E">
            <w:pPr>
              <w:spacing w:before="0" w:after="0"/>
              <w:jc w:val="center"/>
              <w:rPr>
                <w:rFonts w:cs="Arial"/>
                <w:color w:val="000000"/>
                <w:sz w:val="24"/>
                <w:szCs w:val="24"/>
              </w:rPr>
            </w:pPr>
            <w:r w:rsidRPr="000E61C6">
              <w:rPr>
                <w:rFonts w:cs="Arial"/>
                <w:color w:val="000000"/>
                <w:sz w:val="24"/>
                <w:szCs w:val="24"/>
              </w:rPr>
              <w:t>65</w:t>
            </w:r>
          </w:p>
        </w:tc>
        <w:tc>
          <w:tcPr>
            <w:tcW w:w="663" w:type="pct"/>
            <w:vAlign w:val="center"/>
          </w:tcPr>
          <w:p w14:paraId="2549D95E" w14:textId="70DBE588" w:rsidR="0041289E" w:rsidRPr="000E61C6" w:rsidRDefault="0041289E">
            <w:pPr>
              <w:spacing w:before="0" w:after="0"/>
              <w:jc w:val="center"/>
              <w:rPr>
                <w:rFonts w:cs="Arial"/>
                <w:color w:val="000000"/>
                <w:sz w:val="24"/>
                <w:szCs w:val="24"/>
              </w:rPr>
            </w:pPr>
            <w:r w:rsidRPr="000E61C6">
              <w:rPr>
                <w:rFonts w:cs="Arial"/>
                <w:color w:val="000000"/>
                <w:sz w:val="24"/>
                <w:szCs w:val="24"/>
              </w:rPr>
              <w:t>18</w:t>
            </w:r>
          </w:p>
        </w:tc>
        <w:tc>
          <w:tcPr>
            <w:tcW w:w="903" w:type="pct"/>
            <w:vAlign w:val="center"/>
          </w:tcPr>
          <w:p w14:paraId="1D24BFD2" w14:textId="3F018BF1" w:rsidR="0041289E" w:rsidRPr="000E61C6" w:rsidRDefault="0041289E">
            <w:pPr>
              <w:spacing w:before="0" w:after="0"/>
              <w:jc w:val="center"/>
              <w:rPr>
                <w:rFonts w:cs="Arial"/>
                <w:color w:val="000000"/>
                <w:sz w:val="24"/>
                <w:szCs w:val="24"/>
              </w:rPr>
            </w:pPr>
            <w:r w:rsidRPr="000E61C6">
              <w:rPr>
                <w:rFonts w:cs="Arial"/>
                <w:color w:val="000000"/>
                <w:sz w:val="24"/>
                <w:szCs w:val="24"/>
              </w:rPr>
              <w:t>27.7</w:t>
            </w:r>
          </w:p>
        </w:tc>
      </w:tr>
      <w:tr w:rsidR="0041289E" w:rsidRPr="000E61C6" w14:paraId="073821EE" w14:textId="77777777" w:rsidTr="007C4D90">
        <w:trPr>
          <w:cantSplit/>
          <w:trHeight w:val="20"/>
        </w:trPr>
        <w:tc>
          <w:tcPr>
            <w:tcW w:w="807" w:type="pct"/>
            <w:vAlign w:val="center"/>
          </w:tcPr>
          <w:p w14:paraId="0DEA7611" w14:textId="77777777" w:rsidR="0041289E" w:rsidRPr="000E61C6" w:rsidRDefault="0041289E">
            <w:pPr>
              <w:spacing w:before="0" w:after="0"/>
              <w:rPr>
                <w:rFonts w:cs="Arial"/>
                <w:color w:val="000000"/>
                <w:sz w:val="24"/>
                <w:szCs w:val="24"/>
              </w:rPr>
            </w:pPr>
            <w:r w:rsidRPr="000E61C6">
              <w:rPr>
                <w:rFonts w:cs="Arial"/>
                <w:color w:val="000000"/>
                <w:sz w:val="24"/>
                <w:szCs w:val="24"/>
              </w:rPr>
              <w:t>Modoc</w:t>
            </w:r>
          </w:p>
        </w:tc>
        <w:tc>
          <w:tcPr>
            <w:tcW w:w="662" w:type="pct"/>
            <w:vAlign w:val="center"/>
          </w:tcPr>
          <w:p w14:paraId="76C01E8C"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4360DFCA"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767616D4"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2B56CA0A"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3B91A16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5CE98FA2"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25680C55" w14:textId="77777777" w:rsidTr="007C4D90">
        <w:trPr>
          <w:cantSplit/>
          <w:trHeight w:val="20"/>
        </w:trPr>
        <w:tc>
          <w:tcPr>
            <w:tcW w:w="807" w:type="pct"/>
            <w:vAlign w:val="center"/>
          </w:tcPr>
          <w:p w14:paraId="0F7A6667" w14:textId="77777777" w:rsidR="0041289E" w:rsidRPr="000E61C6" w:rsidRDefault="0041289E">
            <w:pPr>
              <w:spacing w:before="0" w:after="0"/>
              <w:rPr>
                <w:rFonts w:cs="Arial"/>
                <w:color w:val="000000"/>
                <w:sz w:val="24"/>
                <w:szCs w:val="24"/>
              </w:rPr>
            </w:pPr>
            <w:r w:rsidRPr="000E61C6">
              <w:rPr>
                <w:rFonts w:cs="Arial"/>
                <w:color w:val="000000"/>
                <w:sz w:val="24"/>
                <w:szCs w:val="24"/>
              </w:rPr>
              <w:t>Mono</w:t>
            </w:r>
          </w:p>
        </w:tc>
        <w:tc>
          <w:tcPr>
            <w:tcW w:w="662" w:type="pct"/>
            <w:vAlign w:val="center"/>
          </w:tcPr>
          <w:p w14:paraId="65B74712"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432E6C9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6708714F"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49EFD417"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10A861E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26BFC15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74D492A9" w14:textId="77777777" w:rsidTr="007C4D90">
        <w:trPr>
          <w:cantSplit/>
          <w:trHeight w:val="20"/>
        </w:trPr>
        <w:tc>
          <w:tcPr>
            <w:tcW w:w="807" w:type="pct"/>
            <w:vAlign w:val="center"/>
          </w:tcPr>
          <w:p w14:paraId="23ADCC6E" w14:textId="77777777" w:rsidR="0041289E" w:rsidRPr="000E61C6" w:rsidRDefault="0041289E">
            <w:pPr>
              <w:spacing w:before="0" w:after="0"/>
              <w:rPr>
                <w:rFonts w:cs="Arial"/>
                <w:color w:val="000000"/>
                <w:sz w:val="24"/>
                <w:szCs w:val="24"/>
              </w:rPr>
            </w:pPr>
            <w:r w:rsidRPr="000E61C6">
              <w:rPr>
                <w:rFonts w:cs="Arial"/>
                <w:color w:val="000000"/>
                <w:sz w:val="24"/>
                <w:szCs w:val="24"/>
              </w:rPr>
              <w:t>Monterey</w:t>
            </w:r>
          </w:p>
        </w:tc>
        <w:tc>
          <w:tcPr>
            <w:tcW w:w="662" w:type="pct"/>
            <w:vAlign w:val="center"/>
          </w:tcPr>
          <w:p w14:paraId="5D88709A" w14:textId="54FD76FF" w:rsidR="0041289E" w:rsidRPr="000E61C6" w:rsidRDefault="0041289E">
            <w:pPr>
              <w:spacing w:before="0" w:after="0"/>
              <w:jc w:val="center"/>
              <w:rPr>
                <w:rFonts w:cs="Arial"/>
                <w:color w:val="000000"/>
                <w:sz w:val="24"/>
                <w:szCs w:val="24"/>
              </w:rPr>
            </w:pPr>
            <w:r w:rsidRPr="000E61C6">
              <w:rPr>
                <w:rFonts w:cs="Arial"/>
                <w:color w:val="000000"/>
                <w:sz w:val="24"/>
                <w:szCs w:val="24"/>
              </w:rPr>
              <w:t>47</w:t>
            </w:r>
          </w:p>
        </w:tc>
        <w:tc>
          <w:tcPr>
            <w:tcW w:w="662" w:type="pct"/>
            <w:vAlign w:val="center"/>
          </w:tcPr>
          <w:p w14:paraId="56549936" w14:textId="1ACAF7D8" w:rsidR="0041289E" w:rsidRPr="000E61C6" w:rsidRDefault="0041289E">
            <w:pPr>
              <w:spacing w:before="0" w:after="0"/>
              <w:jc w:val="center"/>
              <w:rPr>
                <w:rFonts w:cs="Arial"/>
                <w:color w:val="000000"/>
                <w:sz w:val="24"/>
                <w:szCs w:val="24"/>
              </w:rPr>
            </w:pPr>
            <w:r w:rsidRPr="000E61C6">
              <w:rPr>
                <w:rFonts w:cs="Arial"/>
                <w:color w:val="000000"/>
                <w:sz w:val="24"/>
                <w:szCs w:val="24"/>
              </w:rPr>
              <w:t>8</w:t>
            </w:r>
          </w:p>
        </w:tc>
        <w:tc>
          <w:tcPr>
            <w:tcW w:w="641" w:type="pct"/>
            <w:vAlign w:val="center"/>
          </w:tcPr>
          <w:p w14:paraId="0686A196" w14:textId="7792DFD3" w:rsidR="0041289E" w:rsidRPr="000E61C6" w:rsidRDefault="0041289E">
            <w:pPr>
              <w:spacing w:before="0" w:after="0"/>
              <w:jc w:val="center"/>
              <w:rPr>
                <w:rFonts w:cs="Arial"/>
                <w:color w:val="000000"/>
                <w:sz w:val="24"/>
                <w:szCs w:val="24"/>
              </w:rPr>
            </w:pPr>
            <w:r w:rsidRPr="000E61C6">
              <w:rPr>
                <w:rFonts w:cs="Arial"/>
                <w:color w:val="000000"/>
                <w:sz w:val="24"/>
                <w:szCs w:val="24"/>
              </w:rPr>
              <w:t>17</w:t>
            </w:r>
          </w:p>
        </w:tc>
        <w:tc>
          <w:tcPr>
            <w:tcW w:w="662" w:type="pct"/>
            <w:vAlign w:val="center"/>
          </w:tcPr>
          <w:p w14:paraId="75F1995B" w14:textId="58A190FF" w:rsidR="0041289E" w:rsidRPr="000E61C6" w:rsidRDefault="0041289E">
            <w:pPr>
              <w:spacing w:before="0" w:after="0"/>
              <w:jc w:val="center"/>
              <w:rPr>
                <w:rFonts w:cs="Arial"/>
                <w:color w:val="000000"/>
                <w:sz w:val="24"/>
                <w:szCs w:val="24"/>
              </w:rPr>
            </w:pPr>
            <w:r w:rsidRPr="000E61C6">
              <w:rPr>
                <w:rFonts w:cs="Arial"/>
                <w:color w:val="000000"/>
                <w:sz w:val="24"/>
                <w:szCs w:val="24"/>
              </w:rPr>
              <w:t>41</w:t>
            </w:r>
          </w:p>
        </w:tc>
        <w:tc>
          <w:tcPr>
            <w:tcW w:w="663" w:type="pct"/>
            <w:vAlign w:val="center"/>
          </w:tcPr>
          <w:p w14:paraId="50953C28" w14:textId="49445D7A" w:rsidR="0041289E" w:rsidRPr="000E61C6" w:rsidRDefault="0041289E">
            <w:pPr>
              <w:spacing w:before="0" w:after="0"/>
              <w:jc w:val="center"/>
              <w:rPr>
                <w:rFonts w:cs="Arial"/>
                <w:color w:val="000000"/>
                <w:sz w:val="24"/>
                <w:szCs w:val="24"/>
              </w:rPr>
            </w:pPr>
            <w:r w:rsidRPr="000E61C6">
              <w:rPr>
                <w:rFonts w:cs="Arial"/>
                <w:color w:val="000000"/>
                <w:sz w:val="24"/>
                <w:szCs w:val="24"/>
              </w:rPr>
              <w:t>14</w:t>
            </w:r>
          </w:p>
        </w:tc>
        <w:tc>
          <w:tcPr>
            <w:tcW w:w="903" w:type="pct"/>
            <w:vAlign w:val="center"/>
          </w:tcPr>
          <w:p w14:paraId="0831AD5E" w14:textId="5EC2FF2A" w:rsidR="0041289E" w:rsidRPr="000E61C6" w:rsidRDefault="0041289E">
            <w:pPr>
              <w:spacing w:before="0" w:after="0"/>
              <w:jc w:val="center"/>
              <w:rPr>
                <w:rFonts w:cs="Arial"/>
                <w:color w:val="000000"/>
                <w:sz w:val="24"/>
                <w:szCs w:val="24"/>
              </w:rPr>
            </w:pPr>
            <w:r w:rsidRPr="000E61C6">
              <w:rPr>
                <w:rFonts w:cs="Arial"/>
                <w:color w:val="000000"/>
                <w:sz w:val="24"/>
                <w:szCs w:val="24"/>
              </w:rPr>
              <w:t>34.1</w:t>
            </w:r>
          </w:p>
        </w:tc>
      </w:tr>
      <w:tr w:rsidR="0041289E" w:rsidRPr="000E61C6" w14:paraId="70659843" w14:textId="77777777" w:rsidTr="007C4D90">
        <w:trPr>
          <w:cantSplit/>
          <w:trHeight w:val="20"/>
        </w:trPr>
        <w:tc>
          <w:tcPr>
            <w:tcW w:w="807" w:type="pct"/>
            <w:vAlign w:val="center"/>
          </w:tcPr>
          <w:p w14:paraId="1A0B6159" w14:textId="77777777" w:rsidR="0041289E" w:rsidRPr="000E61C6" w:rsidRDefault="0041289E">
            <w:pPr>
              <w:spacing w:before="0" w:after="0"/>
              <w:rPr>
                <w:rFonts w:cs="Arial"/>
                <w:color w:val="000000"/>
                <w:sz w:val="24"/>
                <w:szCs w:val="24"/>
              </w:rPr>
            </w:pPr>
            <w:r w:rsidRPr="000E61C6">
              <w:rPr>
                <w:rFonts w:cs="Arial"/>
                <w:color w:val="000000"/>
                <w:sz w:val="24"/>
                <w:szCs w:val="24"/>
              </w:rPr>
              <w:t>Napa</w:t>
            </w:r>
          </w:p>
        </w:tc>
        <w:tc>
          <w:tcPr>
            <w:tcW w:w="662" w:type="pct"/>
            <w:vAlign w:val="center"/>
          </w:tcPr>
          <w:p w14:paraId="41A241DD" w14:textId="37A49F7B" w:rsidR="0041289E" w:rsidRPr="000E61C6" w:rsidRDefault="0041289E">
            <w:pPr>
              <w:spacing w:before="0" w:after="0"/>
              <w:jc w:val="center"/>
              <w:rPr>
                <w:rFonts w:cs="Arial"/>
                <w:color w:val="000000"/>
                <w:sz w:val="24"/>
                <w:szCs w:val="24"/>
              </w:rPr>
            </w:pPr>
            <w:r w:rsidRPr="000E61C6">
              <w:rPr>
                <w:rFonts w:cs="Arial"/>
                <w:color w:val="000000"/>
                <w:sz w:val="24"/>
                <w:szCs w:val="24"/>
              </w:rPr>
              <w:t>19</w:t>
            </w:r>
          </w:p>
        </w:tc>
        <w:tc>
          <w:tcPr>
            <w:tcW w:w="662" w:type="pct"/>
            <w:vAlign w:val="center"/>
          </w:tcPr>
          <w:p w14:paraId="08C58D69" w14:textId="41870587" w:rsidR="0041289E" w:rsidRPr="000E61C6" w:rsidRDefault="0041289E">
            <w:pPr>
              <w:spacing w:before="0" w:after="0"/>
              <w:jc w:val="center"/>
              <w:rPr>
                <w:rFonts w:cs="Arial"/>
                <w:color w:val="000000"/>
                <w:sz w:val="24"/>
                <w:szCs w:val="24"/>
              </w:rPr>
            </w:pPr>
            <w:r w:rsidRPr="000E61C6">
              <w:rPr>
                <w:rFonts w:cs="Arial"/>
                <w:color w:val="000000"/>
                <w:sz w:val="24"/>
                <w:szCs w:val="24"/>
              </w:rPr>
              <w:t>7</w:t>
            </w:r>
          </w:p>
        </w:tc>
        <w:tc>
          <w:tcPr>
            <w:tcW w:w="641" w:type="pct"/>
            <w:vAlign w:val="center"/>
          </w:tcPr>
          <w:p w14:paraId="1DCEAB9F" w14:textId="73EBEFB2" w:rsidR="0041289E" w:rsidRPr="000E61C6" w:rsidRDefault="0041289E">
            <w:pPr>
              <w:spacing w:before="0" w:after="0"/>
              <w:jc w:val="center"/>
              <w:rPr>
                <w:rFonts w:cs="Arial"/>
                <w:color w:val="000000"/>
                <w:sz w:val="24"/>
                <w:szCs w:val="24"/>
              </w:rPr>
            </w:pPr>
            <w:r w:rsidRPr="000E61C6">
              <w:rPr>
                <w:rFonts w:cs="Arial"/>
                <w:color w:val="000000"/>
                <w:sz w:val="24"/>
                <w:szCs w:val="24"/>
              </w:rPr>
              <w:t>36.8</w:t>
            </w:r>
          </w:p>
        </w:tc>
        <w:tc>
          <w:tcPr>
            <w:tcW w:w="662" w:type="pct"/>
            <w:vAlign w:val="center"/>
          </w:tcPr>
          <w:p w14:paraId="1C9AA843" w14:textId="3D576FD5" w:rsidR="0041289E" w:rsidRPr="000E61C6" w:rsidRDefault="0041289E">
            <w:pPr>
              <w:spacing w:before="0" w:after="0"/>
              <w:jc w:val="center"/>
              <w:rPr>
                <w:rFonts w:cs="Arial"/>
                <w:color w:val="000000"/>
                <w:sz w:val="24"/>
                <w:szCs w:val="24"/>
              </w:rPr>
            </w:pPr>
            <w:r w:rsidRPr="000E61C6">
              <w:rPr>
                <w:rFonts w:cs="Arial"/>
                <w:color w:val="000000"/>
                <w:sz w:val="24"/>
                <w:szCs w:val="24"/>
              </w:rPr>
              <w:t>12</w:t>
            </w:r>
          </w:p>
        </w:tc>
        <w:tc>
          <w:tcPr>
            <w:tcW w:w="663" w:type="pct"/>
            <w:vAlign w:val="center"/>
          </w:tcPr>
          <w:p w14:paraId="7435E056" w14:textId="5E6A1512" w:rsidR="0041289E" w:rsidRPr="000E61C6" w:rsidRDefault="0041289E">
            <w:pPr>
              <w:spacing w:before="0" w:after="0"/>
              <w:jc w:val="center"/>
              <w:rPr>
                <w:rFonts w:cs="Arial"/>
                <w:color w:val="000000"/>
                <w:sz w:val="24"/>
                <w:szCs w:val="24"/>
              </w:rPr>
            </w:pPr>
            <w:r w:rsidRPr="000E61C6">
              <w:rPr>
                <w:rFonts w:cs="Arial"/>
                <w:color w:val="000000"/>
                <w:sz w:val="24"/>
                <w:szCs w:val="24"/>
              </w:rPr>
              <w:t>2</w:t>
            </w:r>
          </w:p>
        </w:tc>
        <w:tc>
          <w:tcPr>
            <w:tcW w:w="903" w:type="pct"/>
            <w:vAlign w:val="center"/>
          </w:tcPr>
          <w:p w14:paraId="51EC46D1" w14:textId="26B73373" w:rsidR="0041289E" w:rsidRPr="000E61C6" w:rsidRDefault="0041289E">
            <w:pPr>
              <w:spacing w:before="0" w:after="0"/>
              <w:jc w:val="center"/>
              <w:rPr>
                <w:rFonts w:cs="Arial"/>
                <w:color w:val="000000"/>
                <w:sz w:val="24"/>
                <w:szCs w:val="24"/>
              </w:rPr>
            </w:pPr>
            <w:r w:rsidRPr="000E61C6">
              <w:rPr>
                <w:rFonts w:cs="Arial"/>
                <w:color w:val="000000"/>
                <w:sz w:val="24"/>
                <w:szCs w:val="24"/>
              </w:rPr>
              <w:t>16.7</w:t>
            </w:r>
          </w:p>
        </w:tc>
      </w:tr>
      <w:tr w:rsidR="0041289E" w:rsidRPr="000E61C6" w14:paraId="17B9650C" w14:textId="77777777" w:rsidTr="007C4D90">
        <w:trPr>
          <w:cantSplit/>
          <w:trHeight w:val="20"/>
        </w:trPr>
        <w:tc>
          <w:tcPr>
            <w:tcW w:w="807" w:type="pct"/>
            <w:vAlign w:val="center"/>
          </w:tcPr>
          <w:p w14:paraId="048F4877" w14:textId="77777777" w:rsidR="0041289E" w:rsidRPr="000E61C6" w:rsidRDefault="0041289E">
            <w:pPr>
              <w:spacing w:before="0" w:after="0"/>
              <w:rPr>
                <w:rFonts w:cs="Arial"/>
                <w:color w:val="000000"/>
                <w:sz w:val="24"/>
                <w:szCs w:val="24"/>
              </w:rPr>
            </w:pPr>
            <w:r w:rsidRPr="000E61C6">
              <w:rPr>
                <w:rFonts w:cs="Arial"/>
                <w:color w:val="000000"/>
                <w:sz w:val="24"/>
                <w:szCs w:val="24"/>
              </w:rPr>
              <w:t>Nevada</w:t>
            </w:r>
          </w:p>
        </w:tc>
        <w:tc>
          <w:tcPr>
            <w:tcW w:w="662" w:type="pct"/>
            <w:vAlign w:val="center"/>
          </w:tcPr>
          <w:p w14:paraId="07DBB61B" w14:textId="4FC7D006" w:rsidR="0041289E" w:rsidRPr="000E61C6" w:rsidRDefault="0041289E">
            <w:pPr>
              <w:spacing w:before="0" w:after="0"/>
              <w:jc w:val="center"/>
              <w:rPr>
                <w:rFonts w:cs="Arial"/>
                <w:color w:val="000000"/>
                <w:sz w:val="24"/>
                <w:szCs w:val="24"/>
              </w:rPr>
            </w:pPr>
            <w:r w:rsidRPr="000E61C6">
              <w:rPr>
                <w:rFonts w:cs="Arial"/>
                <w:color w:val="000000"/>
                <w:sz w:val="24"/>
                <w:szCs w:val="24"/>
              </w:rPr>
              <w:t>37</w:t>
            </w:r>
          </w:p>
        </w:tc>
        <w:tc>
          <w:tcPr>
            <w:tcW w:w="662" w:type="pct"/>
            <w:vAlign w:val="center"/>
          </w:tcPr>
          <w:p w14:paraId="12E5D81E" w14:textId="3F846872" w:rsidR="0041289E" w:rsidRPr="000E61C6" w:rsidRDefault="0041289E">
            <w:pPr>
              <w:spacing w:before="0" w:after="0"/>
              <w:jc w:val="center"/>
              <w:rPr>
                <w:rFonts w:cs="Arial"/>
                <w:color w:val="000000"/>
                <w:sz w:val="24"/>
                <w:szCs w:val="24"/>
              </w:rPr>
            </w:pPr>
            <w:r w:rsidRPr="000E61C6">
              <w:rPr>
                <w:rFonts w:cs="Arial"/>
                <w:color w:val="000000"/>
                <w:sz w:val="24"/>
                <w:szCs w:val="24"/>
              </w:rPr>
              <w:t>17</w:t>
            </w:r>
          </w:p>
        </w:tc>
        <w:tc>
          <w:tcPr>
            <w:tcW w:w="641" w:type="pct"/>
            <w:vAlign w:val="center"/>
          </w:tcPr>
          <w:p w14:paraId="16A0B41E" w14:textId="55A7B754" w:rsidR="0041289E" w:rsidRPr="000E61C6" w:rsidRDefault="0041289E">
            <w:pPr>
              <w:spacing w:before="0" w:after="0"/>
              <w:jc w:val="center"/>
              <w:rPr>
                <w:rFonts w:cs="Arial"/>
                <w:color w:val="000000"/>
                <w:sz w:val="24"/>
                <w:szCs w:val="24"/>
              </w:rPr>
            </w:pPr>
            <w:r w:rsidRPr="000E61C6">
              <w:rPr>
                <w:rFonts w:cs="Arial"/>
                <w:color w:val="000000"/>
                <w:sz w:val="24"/>
                <w:szCs w:val="24"/>
              </w:rPr>
              <w:t>36.8</w:t>
            </w:r>
          </w:p>
        </w:tc>
        <w:tc>
          <w:tcPr>
            <w:tcW w:w="662" w:type="pct"/>
            <w:vAlign w:val="center"/>
          </w:tcPr>
          <w:p w14:paraId="2E2AA5BC" w14:textId="1E30EA28" w:rsidR="0041289E" w:rsidRPr="000E61C6" w:rsidRDefault="0041289E">
            <w:pPr>
              <w:spacing w:before="0" w:after="0"/>
              <w:jc w:val="center"/>
              <w:rPr>
                <w:rFonts w:cs="Arial"/>
                <w:color w:val="000000"/>
                <w:sz w:val="24"/>
                <w:szCs w:val="24"/>
              </w:rPr>
            </w:pPr>
            <w:r w:rsidRPr="000E61C6">
              <w:rPr>
                <w:rFonts w:cs="Arial"/>
                <w:color w:val="000000"/>
                <w:sz w:val="24"/>
                <w:szCs w:val="24"/>
              </w:rPr>
              <w:t>18</w:t>
            </w:r>
          </w:p>
        </w:tc>
        <w:tc>
          <w:tcPr>
            <w:tcW w:w="663" w:type="pct"/>
            <w:vAlign w:val="center"/>
          </w:tcPr>
          <w:p w14:paraId="3524F809" w14:textId="5593D5CC" w:rsidR="0041289E" w:rsidRPr="000E61C6" w:rsidRDefault="0041289E">
            <w:pPr>
              <w:spacing w:before="0" w:after="0"/>
              <w:jc w:val="center"/>
              <w:rPr>
                <w:rFonts w:cs="Arial"/>
                <w:color w:val="000000"/>
                <w:sz w:val="24"/>
                <w:szCs w:val="24"/>
              </w:rPr>
            </w:pPr>
            <w:r w:rsidRPr="000E61C6">
              <w:rPr>
                <w:rFonts w:cs="Arial"/>
                <w:color w:val="000000"/>
                <w:sz w:val="24"/>
                <w:szCs w:val="24"/>
              </w:rPr>
              <w:t>8</w:t>
            </w:r>
          </w:p>
        </w:tc>
        <w:tc>
          <w:tcPr>
            <w:tcW w:w="903" w:type="pct"/>
            <w:vAlign w:val="center"/>
          </w:tcPr>
          <w:p w14:paraId="664C49D5" w14:textId="237DE813" w:rsidR="0041289E" w:rsidRPr="000E61C6" w:rsidRDefault="0041289E">
            <w:pPr>
              <w:spacing w:before="0" w:after="0"/>
              <w:jc w:val="center"/>
              <w:rPr>
                <w:rFonts w:cs="Arial"/>
                <w:color w:val="000000"/>
                <w:sz w:val="24"/>
                <w:szCs w:val="24"/>
              </w:rPr>
            </w:pPr>
            <w:r w:rsidRPr="000E61C6">
              <w:rPr>
                <w:rFonts w:cs="Arial"/>
                <w:color w:val="000000"/>
                <w:sz w:val="24"/>
                <w:szCs w:val="24"/>
              </w:rPr>
              <w:t>44.4</w:t>
            </w:r>
          </w:p>
        </w:tc>
      </w:tr>
      <w:tr w:rsidR="0041289E" w:rsidRPr="000E61C6" w14:paraId="56677619" w14:textId="77777777" w:rsidTr="007C4D90">
        <w:trPr>
          <w:cantSplit/>
          <w:trHeight w:val="20"/>
        </w:trPr>
        <w:tc>
          <w:tcPr>
            <w:tcW w:w="807" w:type="pct"/>
            <w:vAlign w:val="center"/>
          </w:tcPr>
          <w:p w14:paraId="3E6629B8" w14:textId="77777777" w:rsidR="0041289E" w:rsidRPr="000E61C6" w:rsidRDefault="0041289E">
            <w:pPr>
              <w:spacing w:before="0" w:after="0"/>
              <w:rPr>
                <w:rFonts w:cs="Arial"/>
                <w:color w:val="000000"/>
                <w:sz w:val="24"/>
                <w:szCs w:val="24"/>
              </w:rPr>
            </w:pPr>
            <w:r w:rsidRPr="000E61C6">
              <w:rPr>
                <w:rFonts w:cs="Arial"/>
                <w:color w:val="000000"/>
                <w:sz w:val="24"/>
                <w:szCs w:val="24"/>
              </w:rPr>
              <w:t>Orange</w:t>
            </w:r>
          </w:p>
        </w:tc>
        <w:tc>
          <w:tcPr>
            <w:tcW w:w="662" w:type="pct"/>
            <w:vAlign w:val="center"/>
          </w:tcPr>
          <w:p w14:paraId="705B3FB3" w14:textId="338D6D11" w:rsidR="0041289E" w:rsidRPr="000E61C6" w:rsidRDefault="0041289E">
            <w:pPr>
              <w:spacing w:before="0" w:after="0"/>
              <w:jc w:val="center"/>
              <w:rPr>
                <w:rFonts w:cs="Arial"/>
                <w:color w:val="000000"/>
                <w:sz w:val="24"/>
                <w:szCs w:val="24"/>
              </w:rPr>
            </w:pPr>
            <w:r w:rsidRPr="000E61C6">
              <w:rPr>
                <w:rFonts w:cs="Arial"/>
                <w:color w:val="000000"/>
                <w:sz w:val="24"/>
                <w:szCs w:val="24"/>
              </w:rPr>
              <w:t>381</w:t>
            </w:r>
          </w:p>
        </w:tc>
        <w:tc>
          <w:tcPr>
            <w:tcW w:w="662" w:type="pct"/>
            <w:vAlign w:val="center"/>
          </w:tcPr>
          <w:p w14:paraId="77A79748" w14:textId="539DFECA" w:rsidR="0041289E" w:rsidRPr="000E61C6" w:rsidRDefault="0041289E">
            <w:pPr>
              <w:spacing w:before="0" w:after="0"/>
              <w:jc w:val="center"/>
              <w:rPr>
                <w:rFonts w:cs="Arial"/>
                <w:color w:val="000000"/>
                <w:sz w:val="24"/>
                <w:szCs w:val="24"/>
              </w:rPr>
            </w:pPr>
            <w:r w:rsidRPr="000E61C6">
              <w:rPr>
                <w:rFonts w:cs="Arial"/>
                <w:color w:val="000000"/>
                <w:sz w:val="24"/>
                <w:szCs w:val="24"/>
              </w:rPr>
              <w:t>86</w:t>
            </w:r>
          </w:p>
        </w:tc>
        <w:tc>
          <w:tcPr>
            <w:tcW w:w="641" w:type="pct"/>
            <w:vAlign w:val="center"/>
          </w:tcPr>
          <w:p w14:paraId="73639CAA" w14:textId="6F446E83" w:rsidR="0041289E" w:rsidRPr="000E61C6" w:rsidRDefault="0041289E">
            <w:pPr>
              <w:spacing w:before="0" w:after="0"/>
              <w:jc w:val="center"/>
              <w:rPr>
                <w:rFonts w:cs="Arial"/>
                <w:color w:val="000000"/>
                <w:sz w:val="24"/>
                <w:szCs w:val="24"/>
              </w:rPr>
            </w:pPr>
            <w:r w:rsidRPr="000E61C6">
              <w:rPr>
                <w:rFonts w:cs="Arial"/>
                <w:color w:val="000000"/>
                <w:sz w:val="24"/>
                <w:szCs w:val="24"/>
              </w:rPr>
              <w:t>22.6</w:t>
            </w:r>
          </w:p>
        </w:tc>
        <w:tc>
          <w:tcPr>
            <w:tcW w:w="662" w:type="pct"/>
            <w:vAlign w:val="center"/>
          </w:tcPr>
          <w:p w14:paraId="4F7E1B2B" w14:textId="2F507D58" w:rsidR="0041289E" w:rsidRPr="000E61C6" w:rsidRDefault="0041289E">
            <w:pPr>
              <w:spacing w:before="0" w:after="0"/>
              <w:jc w:val="center"/>
              <w:rPr>
                <w:rFonts w:cs="Arial"/>
                <w:color w:val="000000"/>
                <w:sz w:val="24"/>
                <w:szCs w:val="24"/>
              </w:rPr>
            </w:pPr>
            <w:r w:rsidRPr="000E61C6">
              <w:rPr>
                <w:rFonts w:cs="Arial"/>
                <w:color w:val="000000"/>
                <w:sz w:val="24"/>
                <w:szCs w:val="24"/>
              </w:rPr>
              <w:t>317</w:t>
            </w:r>
          </w:p>
        </w:tc>
        <w:tc>
          <w:tcPr>
            <w:tcW w:w="663" w:type="pct"/>
            <w:vAlign w:val="center"/>
          </w:tcPr>
          <w:p w14:paraId="33E532BD" w14:textId="3DE56638" w:rsidR="0041289E" w:rsidRPr="000E61C6" w:rsidRDefault="0041289E">
            <w:pPr>
              <w:spacing w:before="0" w:after="0"/>
              <w:jc w:val="center"/>
              <w:rPr>
                <w:rFonts w:cs="Arial"/>
                <w:color w:val="000000"/>
                <w:sz w:val="24"/>
                <w:szCs w:val="24"/>
              </w:rPr>
            </w:pPr>
            <w:r w:rsidRPr="000E61C6">
              <w:rPr>
                <w:rFonts w:cs="Arial"/>
                <w:color w:val="000000"/>
                <w:sz w:val="24"/>
                <w:szCs w:val="24"/>
              </w:rPr>
              <w:t>58</w:t>
            </w:r>
          </w:p>
        </w:tc>
        <w:tc>
          <w:tcPr>
            <w:tcW w:w="903" w:type="pct"/>
            <w:vAlign w:val="center"/>
          </w:tcPr>
          <w:p w14:paraId="7AD848A2" w14:textId="248F569A" w:rsidR="0041289E" w:rsidRPr="000E61C6" w:rsidRDefault="0041289E">
            <w:pPr>
              <w:spacing w:before="0" w:after="0"/>
              <w:jc w:val="center"/>
              <w:rPr>
                <w:rFonts w:cs="Arial"/>
                <w:color w:val="000000"/>
                <w:sz w:val="24"/>
                <w:szCs w:val="24"/>
              </w:rPr>
            </w:pPr>
            <w:r w:rsidRPr="000E61C6">
              <w:rPr>
                <w:rFonts w:cs="Arial"/>
                <w:color w:val="000000"/>
                <w:sz w:val="24"/>
                <w:szCs w:val="24"/>
              </w:rPr>
              <w:t>18.3</w:t>
            </w:r>
          </w:p>
        </w:tc>
      </w:tr>
      <w:tr w:rsidR="0041289E" w:rsidRPr="000E61C6" w14:paraId="041EC3FD" w14:textId="77777777" w:rsidTr="007C4D90">
        <w:trPr>
          <w:cantSplit/>
          <w:trHeight w:val="20"/>
        </w:trPr>
        <w:tc>
          <w:tcPr>
            <w:tcW w:w="807" w:type="pct"/>
            <w:vAlign w:val="center"/>
          </w:tcPr>
          <w:p w14:paraId="5A2A71AD" w14:textId="77777777" w:rsidR="0041289E" w:rsidRPr="000E61C6" w:rsidRDefault="0041289E">
            <w:pPr>
              <w:spacing w:before="0" w:after="0"/>
              <w:rPr>
                <w:rFonts w:cs="Arial"/>
                <w:color w:val="000000"/>
                <w:sz w:val="24"/>
                <w:szCs w:val="24"/>
              </w:rPr>
            </w:pPr>
            <w:r w:rsidRPr="000E61C6">
              <w:rPr>
                <w:rFonts w:cs="Arial"/>
                <w:color w:val="000000"/>
                <w:sz w:val="24"/>
                <w:szCs w:val="24"/>
              </w:rPr>
              <w:t>Placer</w:t>
            </w:r>
          </w:p>
        </w:tc>
        <w:tc>
          <w:tcPr>
            <w:tcW w:w="662" w:type="pct"/>
            <w:vAlign w:val="center"/>
          </w:tcPr>
          <w:p w14:paraId="2957D676" w14:textId="0AB8C7A3" w:rsidR="0041289E" w:rsidRPr="000E61C6" w:rsidRDefault="0041289E">
            <w:pPr>
              <w:spacing w:before="0" w:after="0"/>
              <w:jc w:val="center"/>
              <w:rPr>
                <w:rFonts w:cs="Arial"/>
                <w:color w:val="000000"/>
                <w:sz w:val="24"/>
                <w:szCs w:val="24"/>
              </w:rPr>
            </w:pPr>
            <w:r w:rsidRPr="000E61C6">
              <w:rPr>
                <w:rFonts w:cs="Arial"/>
                <w:color w:val="000000"/>
                <w:sz w:val="24"/>
                <w:szCs w:val="24"/>
              </w:rPr>
              <w:t>67</w:t>
            </w:r>
          </w:p>
        </w:tc>
        <w:tc>
          <w:tcPr>
            <w:tcW w:w="662" w:type="pct"/>
            <w:vAlign w:val="center"/>
          </w:tcPr>
          <w:p w14:paraId="29CB33D3" w14:textId="6DCF805E" w:rsidR="0041289E" w:rsidRPr="000E61C6" w:rsidRDefault="0041289E">
            <w:pPr>
              <w:spacing w:before="0" w:after="0"/>
              <w:jc w:val="center"/>
              <w:rPr>
                <w:rFonts w:cs="Arial"/>
                <w:color w:val="000000"/>
                <w:sz w:val="24"/>
                <w:szCs w:val="24"/>
              </w:rPr>
            </w:pPr>
            <w:r w:rsidRPr="000E61C6">
              <w:rPr>
                <w:rFonts w:cs="Arial"/>
                <w:color w:val="000000"/>
                <w:sz w:val="24"/>
                <w:szCs w:val="24"/>
              </w:rPr>
              <w:t>20</w:t>
            </w:r>
          </w:p>
        </w:tc>
        <w:tc>
          <w:tcPr>
            <w:tcW w:w="641" w:type="pct"/>
            <w:vAlign w:val="center"/>
          </w:tcPr>
          <w:p w14:paraId="73900003" w14:textId="4C7C9347" w:rsidR="0041289E" w:rsidRPr="000E61C6" w:rsidRDefault="0041289E">
            <w:pPr>
              <w:spacing w:before="0" w:after="0"/>
              <w:jc w:val="center"/>
              <w:rPr>
                <w:rFonts w:cs="Arial"/>
                <w:color w:val="000000"/>
                <w:sz w:val="24"/>
                <w:szCs w:val="24"/>
              </w:rPr>
            </w:pPr>
            <w:r w:rsidRPr="000E61C6">
              <w:rPr>
                <w:rFonts w:cs="Arial"/>
                <w:color w:val="000000"/>
                <w:sz w:val="24"/>
                <w:szCs w:val="24"/>
              </w:rPr>
              <w:t>29.9</w:t>
            </w:r>
          </w:p>
        </w:tc>
        <w:tc>
          <w:tcPr>
            <w:tcW w:w="662" w:type="pct"/>
            <w:vAlign w:val="center"/>
          </w:tcPr>
          <w:p w14:paraId="765D7589" w14:textId="622AF1D1" w:rsidR="0041289E" w:rsidRPr="000E61C6" w:rsidRDefault="0041289E">
            <w:pPr>
              <w:spacing w:before="0" w:after="0"/>
              <w:jc w:val="center"/>
              <w:rPr>
                <w:rFonts w:cs="Arial"/>
                <w:color w:val="000000"/>
                <w:sz w:val="24"/>
                <w:szCs w:val="24"/>
              </w:rPr>
            </w:pPr>
            <w:r w:rsidRPr="000E61C6">
              <w:rPr>
                <w:rFonts w:cs="Arial"/>
                <w:color w:val="000000"/>
                <w:sz w:val="24"/>
                <w:szCs w:val="24"/>
              </w:rPr>
              <w:t>44</w:t>
            </w:r>
          </w:p>
        </w:tc>
        <w:tc>
          <w:tcPr>
            <w:tcW w:w="663" w:type="pct"/>
            <w:vAlign w:val="center"/>
          </w:tcPr>
          <w:p w14:paraId="7A73121C" w14:textId="248BD5C4" w:rsidR="0041289E" w:rsidRPr="000E61C6" w:rsidRDefault="0041289E">
            <w:pPr>
              <w:spacing w:before="0" w:after="0"/>
              <w:jc w:val="center"/>
              <w:rPr>
                <w:rFonts w:cs="Arial"/>
                <w:color w:val="000000"/>
                <w:sz w:val="24"/>
                <w:szCs w:val="24"/>
              </w:rPr>
            </w:pPr>
            <w:r w:rsidRPr="000E61C6">
              <w:rPr>
                <w:rFonts w:cs="Arial"/>
                <w:color w:val="000000"/>
                <w:sz w:val="24"/>
                <w:szCs w:val="24"/>
              </w:rPr>
              <w:t>9</w:t>
            </w:r>
          </w:p>
        </w:tc>
        <w:tc>
          <w:tcPr>
            <w:tcW w:w="903" w:type="pct"/>
            <w:vAlign w:val="center"/>
          </w:tcPr>
          <w:p w14:paraId="2B8ABA6D" w14:textId="239476D4" w:rsidR="0041289E" w:rsidRPr="000E61C6" w:rsidRDefault="0041289E">
            <w:pPr>
              <w:spacing w:before="0" w:after="0"/>
              <w:jc w:val="center"/>
              <w:rPr>
                <w:rFonts w:cs="Arial"/>
                <w:color w:val="000000"/>
                <w:sz w:val="24"/>
                <w:szCs w:val="24"/>
              </w:rPr>
            </w:pPr>
            <w:r w:rsidRPr="000E61C6">
              <w:rPr>
                <w:rFonts w:cs="Arial"/>
                <w:color w:val="000000"/>
                <w:sz w:val="24"/>
                <w:szCs w:val="24"/>
              </w:rPr>
              <w:t>20.5</w:t>
            </w:r>
          </w:p>
        </w:tc>
      </w:tr>
      <w:tr w:rsidR="0041289E" w:rsidRPr="000E61C6" w14:paraId="12211FBB" w14:textId="77777777" w:rsidTr="007C4D90">
        <w:trPr>
          <w:cantSplit/>
          <w:trHeight w:val="20"/>
        </w:trPr>
        <w:tc>
          <w:tcPr>
            <w:tcW w:w="807" w:type="pct"/>
            <w:vAlign w:val="center"/>
          </w:tcPr>
          <w:p w14:paraId="2B5172F7" w14:textId="77777777" w:rsidR="0041289E" w:rsidRPr="000E61C6" w:rsidRDefault="0041289E">
            <w:pPr>
              <w:spacing w:before="0" w:after="0"/>
              <w:rPr>
                <w:rFonts w:cs="Arial"/>
                <w:color w:val="000000"/>
                <w:sz w:val="24"/>
                <w:szCs w:val="24"/>
              </w:rPr>
            </w:pPr>
            <w:r w:rsidRPr="000E61C6">
              <w:rPr>
                <w:rFonts w:cs="Arial"/>
                <w:color w:val="000000"/>
                <w:sz w:val="24"/>
                <w:szCs w:val="24"/>
              </w:rPr>
              <w:t>Plumas</w:t>
            </w:r>
          </w:p>
        </w:tc>
        <w:tc>
          <w:tcPr>
            <w:tcW w:w="662" w:type="pct"/>
            <w:vAlign w:val="center"/>
          </w:tcPr>
          <w:p w14:paraId="6EB42E17"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115929AF"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24A0E5D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4B9DEC4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047D4538"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54D53362"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0E57A245" w14:textId="77777777" w:rsidTr="007C4D90">
        <w:trPr>
          <w:cantSplit/>
          <w:trHeight w:val="20"/>
        </w:trPr>
        <w:tc>
          <w:tcPr>
            <w:tcW w:w="807" w:type="pct"/>
            <w:vAlign w:val="center"/>
          </w:tcPr>
          <w:p w14:paraId="1BCAF658" w14:textId="77777777" w:rsidR="0041289E" w:rsidRPr="000E61C6" w:rsidRDefault="0041289E">
            <w:pPr>
              <w:spacing w:before="0" w:after="0"/>
              <w:rPr>
                <w:rFonts w:cs="Arial"/>
                <w:color w:val="000000"/>
                <w:sz w:val="24"/>
                <w:szCs w:val="24"/>
              </w:rPr>
            </w:pPr>
            <w:r w:rsidRPr="000E61C6">
              <w:rPr>
                <w:rFonts w:cs="Arial"/>
                <w:color w:val="000000"/>
                <w:sz w:val="24"/>
                <w:szCs w:val="24"/>
              </w:rPr>
              <w:t>Riverside</w:t>
            </w:r>
          </w:p>
        </w:tc>
        <w:tc>
          <w:tcPr>
            <w:tcW w:w="662" w:type="pct"/>
            <w:vAlign w:val="center"/>
          </w:tcPr>
          <w:p w14:paraId="5459444A" w14:textId="2DF53FC7" w:rsidR="0041289E" w:rsidRPr="000E61C6" w:rsidRDefault="0041289E">
            <w:pPr>
              <w:spacing w:before="0" w:after="0"/>
              <w:jc w:val="center"/>
              <w:rPr>
                <w:rFonts w:cs="Arial"/>
                <w:color w:val="000000"/>
                <w:sz w:val="24"/>
                <w:szCs w:val="24"/>
              </w:rPr>
            </w:pPr>
            <w:r w:rsidRPr="000E61C6">
              <w:rPr>
                <w:rFonts w:cs="Arial"/>
                <w:color w:val="000000"/>
                <w:sz w:val="24"/>
                <w:szCs w:val="24"/>
              </w:rPr>
              <w:t>526</w:t>
            </w:r>
          </w:p>
        </w:tc>
        <w:tc>
          <w:tcPr>
            <w:tcW w:w="662" w:type="pct"/>
            <w:vAlign w:val="center"/>
          </w:tcPr>
          <w:p w14:paraId="7F9DBF2B" w14:textId="349C8FBC" w:rsidR="0041289E" w:rsidRPr="000E61C6" w:rsidRDefault="0041289E">
            <w:pPr>
              <w:spacing w:before="0" w:after="0"/>
              <w:jc w:val="center"/>
              <w:rPr>
                <w:rFonts w:cs="Arial"/>
                <w:color w:val="000000"/>
                <w:sz w:val="24"/>
                <w:szCs w:val="24"/>
              </w:rPr>
            </w:pPr>
            <w:r w:rsidRPr="000E61C6">
              <w:rPr>
                <w:rFonts w:cs="Arial"/>
                <w:color w:val="000000"/>
                <w:sz w:val="24"/>
                <w:szCs w:val="24"/>
              </w:rPr>
              <w:t>103</w:t>
            </w:r>
          </w:p>
        </w:tc>
        <w:tc>
          <w:tcPr>
            <w:tcW w:w="641" w:type="pct"/>
            <w:vAlign w:val="center"/>
          </w:tcPr>
          <w:p w14:paraId="61BBD13A" w14:textId="7542DBFC" w:rsidR="0041289E" w:rsidRPr="000E61C6" w:rsidRDefault="0041289E">
            <w:pPr>
              <w:spacing w:before="0" w:after="0"/>
              <w:jc w:val="center"/>
              <w:rPr>
                <w:rFonts w:cs="Arial"/>
                <w:color w:val="000000"/>
                <w:sz w:val="24"/>
                <w:szCs w:val="24"/>
              </w:rPr>
            </w:pPr>
            <w:r w:rsidRPr="000E61C6">
              <w:rPr>
                <w:rFonts w:cs="Arial"/>
                <w:color w:val="000000"/>
                <w:sz w:val="24"/>
                <w:szCs w:val="24"/>
              </w:rPr>
              <w:t>19.6</w:t>
            </w:r>
          </w:p>
        </w:tc>
        <w:tc>
          <w:tcPr>
            <w:tcW w:w="662" w:type="pct"/>
            <w:vAlign w:val="center"/>
          </w:tcPr>
          <w:p w14:paraId="7D567A9A" w14:textId="20FE57B2" w:rsidR="0041289E" w:rsidRPr="000E61C6" w:rsidRDefault="0041289E">
            <w:pPr>
              <w:spacing w:before="0" w:after="0"/>
              <w:jc w:val="center"/>
              <w:rPr>
                <w:rFonts w:cs="Arial"/>
                <w:color w:val="000000"/>
                <w:sz w:val="24"/>
                <w:szCs w:val="24"/>
              </w:rPr>
            </w:pPr>
            <w:r w:rsidRPr="000E61C6">
              <w:rPr>
                <w:rFonts w:cs="Arial"/>
                <w:color w:val="000000"/>
                <w:sz w:val="24"/>
                <w:szCs w:val="24"/>
              </w:rPr>
              <w:t>373</w:t>
            </w:r>
          </w:p>
        </w:tc>
        <w:tc>
          <w:tcPr>
            <w:tcW w:w="663" w:type="pct"/>
            <w:vAlign w:val="center"/>
          </w:tcPr>
          <w:p w14:paraId="79AA72A8" w14:textId="587718F6" w:rsidR="0041289E" w:rsidRPr="000E61C6" w:rsidRDefault="0041289E">
            <w:pPr>
              <w:spacing w:before="0" w:after="0"/>
              <w:jc w:val="center"/>
              <w:rPr>
                <w:rFonts w:cs="Arial"/>
                <w:color w:val="000000"/>
                <w:sz w:val="24"/>
                <w:szCs w:val="24"/>
              </w:rPr>
            </w:pPr>
            <w:r w:rsidRPr="000E61C6">
              <w:rPr>
                <w:rFonts w:cs="Arial"/>
                <w:color w:val="000000"/>
                <w:sz w:val="24"/>
                <w:szCs w:val="24"/>
              </w:rPr>
              <w:t>87</w:t>
            </w:r>
          </w:p>
        </w:tc>
        <w:tc>
          <w:tcPr>
            <w:tcW w:w="903" w:type="pct"/>
            <w:vAlign w:val="center"/>
          </w:tcPr>
          <w:p w14:paraId="1AFD9C08" w14:textId="6C057247" w:rsidR="0041289E" w:rsidRPr="000E61C6" w:rsidRDefault="0041289E">
            <w:pPr>
              <w:spacing w:before="0" w:after="0"/>
              <w:jc w:val="center"/>
              <w:rPr>
                <w:rFonts w:cs="Arial"/>
                <w:color w:val="000000"/>
                <w:sz w:val="24"/>
                <w:szCs w:val="24"/>
              </w:rPr>
            </w:pPr>
            <w:r w:rsidRPr="000E61C6">
              <w:rPr>
                <w:rFonts w:cs="Arial"/>
                <w:color w:val="000000"/>
                <w:sz w:val="24"/>
                <w:szCs w:val="24"/>
              </w:rPr>
              <w:t>23.3</w:t>
            </w:r>
          </w:p>
        </w:tc>
      </w:tr>
      <w:tr w:rsidR="0041289E" w:rsidRPr="000E61C6" w14:paraId="0411CDA2" w14:textId="77777777" w:rsidTr="007C4D90">
        <w:trPr>
          <w:cantSplit/>
          <w:trHeight w:val="20"/>
        </w:trPr>
        <w:tc>
          <w:tcPr>
            <w:tcW w:w="807" w:type="pct"/>
            <w:vAlign w:val="center"/>
          </w:tcPr>
          <w:p w14:paraId="52F8EFDB" w14:textId="77777777" w:rsidR="0041289E" w:rsidRPr="000E61C6" w:rsidRDefault="0041289E">
            <w:pPr>
              <w:spacing w:before="0" w:after="0"/>
              <w:rPr>
                <w:rFonts w:cs="Arial"/>
                <w:color w:val="000000"/>
                <w:sz w:val="24"/>
                <w:szCs w:val="24"/>
              </w:rPr>
            </w:pPr>
            <w:r w:rsidRPr="000E61C6">
              <w:rPr>
                <w:rFonts w:cs="Arial"/>
                <w:color w:val="000000"/>
                <w:sz w:val="24"/>
                <w:szCs w:val="24"/>
              </w:rPr>
              <w:t>Sacramento</w:t>
            </w:r>
          </w:p>
        </w:tc>
        <w:tc>
          <w:tcPr>
            <w:tcW w:w="662" w:type="pct"/>
            <w:vAlign w:val="center"/>
          </w:tcPr>
          <w:p w14:paraId="331686A4" w14:textId="7C542B89" w:rsidR="0041289E" w:rsidRPr="000E61C6" w:rsidRDefault="0041289E">
            <w:pPr>
              <w:spacing w:before="0" w:after="0"/>
              <w:jc w:val="center"/>
              <w:rPr>
                <w:rFonts w:cs="Arial"/>
                <w:color w:val="000000"/>
                <w:sz w:val="24"/>
                <w:szCs w:val="24"/>
              </w:rPr>
            </w:pPr>
            <w:r w:rsidRPr="000E61C6">
              <w:rPr>
                <w:rFonts w:cs="Arial"/>
                <w:color w:val="000000"/>
                <w:sz w:val="24"/>
                <w:szCs w:val="24"/>
              </w:rPr>
              <w:t>304</w:t>
            </w:r>
          </w:p>
        </w:tc>
        <w:tc>
          <w:tcPr>
            <w:tcW w:w="662" w:type="pct"/>
            <w:vAlign w:val="center"/>
          </w:tcPr>
          <w:p w14:paraId="02381281" w14:textId="44172D31" w:rsidR="0041289E" w:rsidRPr="000E61C6" w:rsidRDefault="0041289E">
            <w:pPr>
              <w:spacing w:before="0" w:after="0"/>
              <w:jc w:val="center"/>
              <w:rPr>
                <w:rFonts w:cs="Arial"/>
                <w:color w:val="000000"/>
                <w:sz w:val="24"/>
                <w:szCs w:val="24"/>
              </w:rPr>
            </w:pPr>
            <w:r w:rsidRPr="000E61C6">
              <w:rPr>
                <w:rFonts w:cs="Arial"/>
                <w:color w:val="000000"/>
                <w:sz w:val="24"/>
                <w:szCs w:val="24"/>
              </w:rPr>
              <w:t>79</w:t>
            </w:r>
          </w:p>
        </w:tc>
        <w:tc>
          <w:tcPr>
            <w:tcW w:w="641" w:type="pct"/>
            <w:vAlign w:val="center"/>
          </w:tcPr>
          <w:p w14:paraId="3C2A98EF" w14:textId="482D858B" w:rsidR="0041289E" w:rsidRPr="000E61C6" w:rsidRDefault="0041289E">
            <w:pPr>
              <w:spacing w:before="0" w:after="0"/>
              <w:jc w:val="center"/>
              <w:rPr>
                <w:rFonts w:cs="Arial"/>
                <w:color w:val="000000"/>
                <w:sz w:val="24"/>
                <w:szCs w:val="24"/>
              </w:rPr>
            </w:pPr>
            <w:r w:rsidRPr="000E61C6">
              <w:rPr>
                <w:rFonts w:cs="Arial"/>
                <w:color w:val="000000"/>
                <w:sz w:val="24"/>
                <w:szCs w:val="24"/>
              </w:rPr>
              <w:t>26</w:t>
            </w:r>
          </w:p>
        </w:tc>
        <w:tc>
          <w:tcPr>
            <w:tcW w:w="662" w:type="pct"/>
            <w:vAlign w:val="center"/>
          </w:tcPr>
          <w:p w14:paraId="4939D9E6" w14:textId="1569100C" w:rsidR="0041289E" w:rsidRPr="000E61C6" w:rsidRDefault="0041289E">
            <w:pPr>
              <w:spacing w:before="0" w:after="0"/>
              <w:jc w:val="center"/>
              <w:rPr>
                <w:rFonts w:cs="Arial"/>
                <w:color w:val="000000"/>
                <w:sz w:val="24"/>
                <w:szCs w:val="24"/>
              </w:rPr>
            </w:pPr>
            <w:r w:rsidRPr="000E61C6">
              <w:rPr>
                <w:rFonts w:cs="Arial"/>
                <w:color w:val="000000"/>
                <w:sz w:val="24"/>
                <w:szCs w:val="24"/>
              </w:rPr>
              <w:t>243</w:t>
            </w:r>
          </w:p>
        </w:tc>
        <w:tc>
          <w:tcPr>
            <w:tcW w:w="663" w:type="pct"/>
            <w:vAlign w:val="center"/>
          </w:tcPr>
          <w:p w14:paraId="4B692B90" w14:textId="7A995B12" w:rsidR="0041289E" w:rsidRPr="000E61C6" w:rsidRDefault="0041289E">
            <w:pPr>
              <w:spacing w:before="0" w:after="0"/>
              <w:jc w:val="center"/>
              <w:rPr>
                <w:rFonts w:cs="Arial"/>
                <w:color w:val="000000"/>
                <w:sz w:val="24"/>
                <w:szCs w:val="24"/>
              </w:rPr>
            </w:pPr>
            <w:r w:rsidRPr="000E61C6">
              <w:rPr>
                <w:rFonts w:cs="Arial"/>
                <w:color w:val="000000"/>
                <w:sz w:val="24"/>
                <w:szCs w:val="24"/>
              </w:rPr>
              <w:t>63</w:t>
            </w:r>
          </w:p>
        </w:tc>
        <w:tc>
          <w:tcPr>
            <w:tcW w:w="903" w:type="pct"/>
            <w:vAlign w:val="center"/>
          </w:tcPr>
          <w:p w14:paraId="1CB91971" w14:textId="6847C303" w:rsidR="0041289E" w:rsidRPr="000E61C6" w:rsidRDefault="0041289E">
            <w:pPr>
              <w:spacing w:before="0" w:after="0"/>
              <w:jc w:val="center"/>
              <w:rPr>
                <w:rFonts w:cs="Arial"/>
                <w:color w:val="000000"/>
                <w:sz w:val="24"/>
                <w:szCs w:val="24"/>
              </w:rPr>
            </w:pPr>
            <w:r w:rsidRPr="000E61C6">
              <w:rPr>
                <w:rFonts w:cs="Arial"/>
                <w:color w:val="000000"/>
                <w:sz w:val="24"/>
                <w:szCs w:val="24"/>
              </w:rPr>
              <w:t>25.9</w:t>
            </w:r>
          </w:p>
        </w:tc>
      </w:tr>
      <w:tr w:rsidR="0041289E" w:rsidRPr="000E61C6" w14:paraId="2A04E6B0" w14:textId="77777777" w:rsidTr="007C4D90">
        <w:trPr>
          <w:cantSplit/>
          <w:trHeight w:val="20"/>
        </w:trPr>
        <w:tc>
          <w:tcPr>
            <w:tcW w:w="807" w:type="pct"/>
            <w:vAlign w:val="center"/>
          </w:tcPr>
          <w:p w14:paraId="3A0A8190" w14:textId="4943650A"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Benito</w:t>
            </w:r>
          </w:p>
        </w:tc>
        <w:tc>
          <w:tcPr>
            <w:tcW w:w="662" w:type="pct"/>
            <w:vAlign w:val="center"/>
          </w:tcPr>
          <w:p w14:paraId="4019569E"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271CB50E"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135AA2C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17231A63" w14:textId="0C069618" w:rsidR="0041289E" w:rsidRPr="000E61C6" w:rsidRDefault="0041289E">
            <w:pPr>
              <w:spacing w:before="0" w:after="0"/>
              <w:jc w:val="center"/>
              <w:rPr>
                <w:rFonts w:cs="Arial"/>
                <w:color w:val="000000"/>
                <w:sz w:val="24"/>
                <w:szCs w:val="24"/>
              </w:rPr>
            </w:pPr>
            <w:r w:rsidRPr="000E61C6">
              <w:rPr>
                <w:rFonts w:cs="Arial"/>
                <w:color w:val="000000"/>
                <w:sz w:val="24"/>
                <w:szCs w:val="24"/>
              </w:rPr>
              <w:t>11</w:t>
            </w:r>
          </w:p>
        </w:tc>
        <w:tc>
          <w:tcPr>
            <w:tcW w:w="663" w:type="pct"/>
            <w:vAlign w:val="center"/>
          </w:tcPr>
          <w:p w14:paraId="38B811FF" w14:textId="73B8C5FF" w:rsidR="0041289E" w:rsidRPr="000E61C6" w:rsidRDefault="0041289E">
            <w:pPr>
              <w:spacing w:before="0" w:after="0"/>
              <w:jc w:val="center"/>
              <w:rPr>
                <w:rFonts w:cs="Arial"/>
                <w:color w:val="000000"/>
                <w:sz w:val="24"/>
                <w:szCs w:val="24"/>
              </w:rPr>
            </w:pPr>
            <w:r w:rsidRPr="000E61C6">
              <w:rPr>
                <w:rFonts w:cs="Arial"/>
                <w:color w:val="000000"/>
                <w:sz w:val="24"/>
                <w:szCs w:val="24"/>
              </w:rPr>
              <w:t>2</w:t>
            </w:r>
          </w:p>
        </w:tc>
        <w:tc>
          <w:tcPr>
            <w:tcW w:w="903" w:type="pct"/>
            <w:vAlign w:val="center"/>
          </w:tcPr>
          <w:p w14:paraId="089728CD" w14:textId="1290B915" w:rsidR="0041289E" w:rsidRPr="000E61C6" w:rsidRDefault="0041289E">
            <w:pPr>
              <w:spacing w:before="0" w:after="0"/>
              <w:jc w:val="center"/>
              <w:rPr>
                <w:rFonts w:cs="Arial"/>
                <w:color w:val="000000"/>
                <w:sz w:val="24"/>
                <w:szCs w:val="24"/>
              </w:rPr>
            </w:pPr>
            <w:r w:rsidRPr="000E61C6">
              <w:rPr>
                <w:rFonts w:cs="Arial"/>
                <w:color w:val="000000"/>
                <w:sz w:val="24"/>
                <w:szCs w:val="24"/>
              </w:rPr>
              <w:t>18.2</w:t>
            </w:r>
          </w:p>
        </w:tc>
      </w:tr>
      <w:tr w:rsidR="0041289E" w:rsidRPr="000E61C6" w14:paraId="73DE2D67" w14:textId="77777777" w:rsidTr="007C4D90">
        <w:trPr>
          <w:cantSplit/>
          <w:trHeight w:val="20"/>
        </w:trPr>
        <w:tc>
          <w:tcPr>
            <w:tcW w:w="807" w:type="pct"/>
            <w:vAlign w:val="center"/>
          </w:tcPr>
          <w:p w14:paraId="1912B9D8" w14:textId="32659CDF"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Bernardino</w:t>
            </w:r>
          </w:p>
        </w:tc>
        <w:tc>
          <w:tcPr>
            <w:tcW w:w="662" w:type="pct"/>
            <w:vAlign w:val="center"/>
          </w:tcPr>
          <w:p w14:paraId="7E704704" w14:textId="0F743C8D" w:rsidR="0041289E" w:rsidRPr="000E61C6" w:rsidRDefault="0041289E">
            <w:pPr>
              <w:spacing w:before="0" w:after="0"/>
              <w:jc w:val="center"/>
              <w:rPr>
                <w:rFonts w:cs="Arial"/>
                <w:color w:val="000000"/>
                <w:sz w:val="24"/>
                <w:szCs w:val="24"/>
              </w:rPr>
            </w:pPr>
            <w:r w:rsidRPr="000E61C6">
              <w:rPr>
                <w:rFonts w:cs="Arial"/>
                <w:color w:val="000000"/>
                <w:sz w:val="24"/>
                <w:szCs w:val="24"/>
              </w:rPr>
              <w:t>743</w:t>
            </w:r>
          </w:p>
        </w:tc>
        <w:tc>
          <w:tcPr>
            <w:tcW w:w="662" w:type="pct"/>
            <w:vAlign w:val="center"/>
          </w:tcPr>
          <w:p w14:paraId="34616375" w14:textId="7943A1E5" w:rsidR="0041289E" w:rsidRPr="000E61C6" w:rsidRDefault="0041289E">
            <w:pPr>
              <w:spacing w:before="0" w:after="0"/>
              <w:jc w:val="center"/>
              <w:rPr>
                <w:rFonts w:cs="Arial"/>
                <w:color w:val="000000"/>
                <w:sz w:val="24"/>
                <w:szCs w:val="24"/>
              </w:rPr>
            </w:pPr>
            <w:r w:rsidRPr="000E61C6">
              <w:rPr>
                <w:rFonts w:cs="Arial"/>
                <w:color w:val="000000"/>
                <w:sz w:val="24"/>
                <w:szCs w:val="24"/>
              </w:rPr>
              <w:t>217</w:t>
            </w:r>
          </w:p>
        </w:tc>
        <w:tc>
          <w:tcPr>
            <w:tcW w:w="641" w:type="pct"/>
            <w:vAlign w:val="center"/>
          </w:tcPr>
          <w:p w14:paraId="173154DA" w14:textId="32A6C2A2" w:rsidR="0041289E" w:rsidRPr="000E61C6" w:rsidRDefault="0041289E">
            <w:pPr>
              <w:spacing w:before="0" w:after="0"/>
              <w:jc w:val="center"/>
              <w:rPr>
                <w:rFonts w:cs="Arial"/>
                <w:color w:val="000000"/>
                <w:sz w:val="24"/>
                <w:szCs w:val="24"/>
              </w:rPr>
            </w:pPr>
            <w:r w:rsidRPr="000E61C6">
              <w:rPr>
                <w:rFonts w:cs="Arial"/>
                <w:color w:val="000000"/>
                <w:sz w:val="24"/>
                <w:szCs w:val="24"/>
              </w:rPr>
              <w:t>29.2</w:t>
            </w:r>
          </w:p>
        </w:tc>
        <w:tc>
          <w:tcPr>
            <w:tcW w:w="662" w:type="pct"/>
            <w:vAlign w:val="center"/>
          </w:tcPr>
          <w:p w14:paraId="5A90DE66" w14:textId="42857ED1" w:rsidR="0041289E" w:rsidRPr="000E61C6" w:rsidRDefault="0041289E">
            <w:pPr>
              <w:spacing w:before="0" w:after="0"/>
              <w:jc w:val="center"/>
              <w:rPr>
                <w:rFonts w:cs="Arial"/>
                <w:color w:val="000000"/>
                <w:sz w:val="24"/>
                <w:szCs w:val="24"/>
              </w:rPr>
            </w:pPr>
            <w:r w:rsidRPr="000E61C6">
              <w:rPr>
                <w:rFonts w:cs="Arial"/>
                <w:color w:val="000000"/>
                <w:sz w:val="24"/>
                <w:szCs w:val="24"/>
              </w:rPr>
              <w:t>579</w:t>
            </w:r>
          </w:p>
        </w:tc>
        <w:tc>
          <w:tcPr>
            <w:tcW w:w="663" w:type="pct"/>
            <w:vAlign w:val="center"/>
          </w:tcPr>
          <w:p w14:paraId="02B0D988" w14:textId="165EFA16" w:rsidR="0041289E" w:rsidRPr="000E61C6" w:rsidRDefault="0041289E">
            <w:pPr>
              <w:spacing w:before="0" w:after="0"/>
              <w:jc w:val="center"/>
              <w:rPr>
                <w:rFonts w:cs="Arial"/>
                <w:color w:val="000000"/>
                <w:sz w:val="24"/>
                <w:szCs w:val="24"/>
              </w:rPr>
            </w:pPr>
            <w:r w:rsidRPr="000E61C6">
              <w:rPr>
                <w:rFonts w:cs="Arial"/>
                <w:color w:val="000000"/>
                <w:sz w:val="24"/>
                <w:szCs w:val="24"/>
              </w:rPr>
              <w:t>155</w:t>
            </w:r>
          </w:p>
        </w:tc>
        <w:tc>
          <w:tcPr>
            <w:tcW w:w="903" w:type="pct"/>
            <w:vAlign w:val="center"/>
          </w:tcPr>
          <w:p w14:paraId="5595EE27" w14:textId="54ACCF85" w:rsidR="0041289E" w:rsidRPr="000E61C6" w:rsidRDefault="0041289E">
            <w:pPr>
              <w:spacing w:before="0" w:after="0"/>
              <w:jc w:val="center"/>
              <w:rPr>
                <w:rFonts w:cs="Arial"/>
                <w:color w:val="000000"/>
                <w:sz w:val="24"/>
                <w:szCs w:val="24"/>
              </w:rPr>
            </w:pPr>
            <w:r w:rsidRPr="000E61C6">
              <w:rPr>
                <w:rFonts w:cs="Arial"/>
                <w:color w:val="000000"/>
                <w:sz w:val="24"/>
                <w:szCs w:val="24"/>
              </w:rPr>
              <w:t>26.8</w:t>
            </w:r>
          </w:p>
        </w:tc>
      </w:tr>
      <w:tr w:rsidR="0041289E" w:rsidRPr="000E61C6" w14:paraId="3E375EAC" w14:textId="77777777" w:rsidTr="007C4D90">
        <w:trPr>
          <w:cantSplit/>
          <w:trHeight w:val="20"/>
        </w:trPr>
        <w:tc>
          <w:tcPr>
            <w:tcW w:w="807" w:type="pct"/>
            <w:vAlign w:val="center"/>
          </w:tcPr>
          <w:p w14:paraId="2D80B417" w14:textId="530D6C9C"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Diego</w:t>
            </w:r>
          </w:p>
        </w:tc>
        <w:tc>
          <w:tcPr>
            <w:tcW w:w="662" w:type="pct"/>
            <w:vAlign w:val="center"/>
          </w:tcPr>
          <w:p w14:paraId="3D89B0F2" w14:textId="550F1105" w:rsidR="0041289E" w:rsidRPr="000E61C6" w:rsidRDefault="0041289E">
            <w:pPr>
              <w:spacing w:before="0" w:after="0"/>
              <w:jc w:val="center"/>
              <w:rPr>
                <w:rFonts w:cs="Arial"/>
                <w:color w:val="000000"/>
                <w:sz w:val="24"/>
                <w:szCs w:val="24"/>
              </w:rPr>
            </w:pPr>
            <w:r w:rsidRPr="000E61C6">
              <w:rPr>
                <w:rFonts w:cs="Arial"/>
                <w:color w:val="000000"/>
                <w:sz w:val="24"/>
                <w:szCs w:val="24"/>
              </w:rPr>
              <w:t>377</w:t>
            </w:r>
          </w:p>
        </w:tc>
        <w:tc>
          <w:tcPr>
            <w:tcW w:w="662" w:type="pct"/>
            <w:vAlign w:val="center"/>
          </w:tcPr>
          <w:p w14:paraId="6655FE8A" w14:textId="3E0CDA23" w:rsidR="0041289E" w:rsidRPr="000E61C6" w:rsidRDefault="0041289E">
            <w:pPr>
              <w:spacing w:before="0" w:after="0"/>
              <w:jc w:val="center"/>
              <w:rPr>
                <w:rFonts w:cs="Arial"/>
                <w:color w:val="000000"/>
                <w:sz w:val="24"/>
                <w:szCs w:val="24"/>
              </w:rPr>
            </w:pPr>
            <w:r w:rsidRPr="000E61C6">
              <w:rPr>
                <w:rFonts w:cs="Arial"/>
                <w:color w:val="000000"/>
                <w:sz w:val="24"/>
                <w:szCs w:val="24"/>
              </w:rPr>
              <w:t>113</w:t>
            </w:r>
          </w:p>
        </w:tc>
        <w:tc>
          <w:tcPr>
            <w:tcW w:w="641" w:type="pct"/>
            <w:vAlign w:val="center"/>
          </w:tcPr>
          <w:p w14:paraId="0C12F10B" w14:textId="0E194B15" w:rsidR="0041289E" w:rsidRPr="000E61C6" w:rsidRDefault="0041289E">
            <w:pPr>
              <w:spacing w:before="0" w:after="0"/>
              <w:jc w:val="center"/>
              <w:rPr>
                <w:rFonts w:cs="Arial"/>
                <w:color w:val="000000"/>
                <w:sz w:val="24"/>
                <w:szCs w:val="24"/>
              </w:rPr>
            </w:pPr>
            <w:r w:rsidRPr="000E61C6">
              <w:rPr>
                <w:rFonts w:cs="Arial"/>
                <w:color w:val="000000"/>
                <w:sz w:val="24"/>
                <w:szCs w:val="24"/>
              </w:rPr>
              <w:t>30</w:t>
            </w:r>
          </w:p>
        </w:tc>
        <w:tc>
          <w:tcPr>
            <w:tcW w:w="662" w:type="pct"/>
            <w:vAlign w:val="center"/>
          </w:tcPr>
          <w:p w14:paraId="4DB5DE9B" w14:textId="7B621A59" w:rsidR="0041289E" w:rsidRPr="000E61C6" w:rsidRDefault="0041289E">
            <w:pPr>
              <w:spacing w:before="0" w:after="0"/>
              <w:jc w:val="center"/>
              <w:rPr>
                <w:rFonts w:cs="Arial"/>
                <w:color w:val="000000"/>
                <w:sz w:val="24"/>
                <w:szCs w:val="24"/>
              </w:rPr>
            </w:pPr>
            <w:r w:rsidRPr="000E61C6">
              <w:rPr>
                <w:rFonts w:cs="Arial"/>
                <w:color w:val="000000"/>
                <w:sz w:val="24"/>
                <w:szCs w:val="24"/>
              </w:rPr>
              <w:t>240</w:t>
            </w:r>
          </w:p>
        </w:tc>
        <w:tc>
          <w:tcPr>
            <w:tcW w:w="663" w:type="pct"/>
            <w:vAlign w:val="center"/>
          </w:tcPr>
          <w:p w14:paraId="5529AF35" w14:textId="7D99D199" w:rsidR="0041289E" w:rsidRPr="000E61C6" w:rsidRDefault="0041289E">
            <w:pPr>
              <w:spacing w:before="0" w:after="0"/>
              <w:jc w:val="center"/>
              <w:rPr>
                <w:rFonts w:cs="Arial"/>
                <w:color w:val="000000"/>
                <w:sz w:val="24"/>
                <w:szCs w:val="24"/>
              </w:rPr>
            </w:pPr>
            <w:r w:rsidRPr="000E61C6">
              <w:rPr>
                <w:rFonts w:cs="Arial"/>
                <w:color w:val="000000"/>
                <w:sz w:val="24"/>
                <w:szCs w:val="24"/>
              </w:rPr>
              <w:t>59</w:t>
            </w:r>
          </w:p>
        </w:tc>
        <w:tc>
          <w:tcPr>
            <w:tcW w:w="903" w:type="pct"/>
            <w:vAlign w:val="center"/>
          </w:tcPr>
          <w:p w14:paraId="3B33685C" w14:textId="110AD1CC" w:rsidR="0041289E" w:rsidRPr="000E61C6" w:rsidRDefault="0041289E">
            <w:pPr>
              <w:spacing w:before="0" w:after="0"/>
              <w:jc w:val="center"/>
              <w:rPr>
                <w:rFonts w:cs="Arial"/>
                <w:color w:val="000000"/>
                <w:sz w:val="24"/>
                <w:szCs w:val="24"/>
              </w:rPr>
            </w:pPr>
            <w:r w:rsidRPr="000E61C6">
              <w:rPr>
                <w:rFonts w:cs="Arial"/>
                <w:color w:val="000000"/>
                <w:sz w:val="24"/>
                <w:szCs w:val="24"/>
              </w:rPr>
              <w:t>24.6</w:t>
            </w:r>
          </w:p>
        </w:tc>
      </w:tr>
      <w:tr w:rsidR="0041289E" w:rsidRPr="000E61C6" w14:paraId="0425F62D" w14:textId="77777777" w:rsidTr="007C4D90">
        <w:trPr>
          <w:cantSplit/>
          <w:trHeight w:val="20"/>
        </w:trPr>
        <w:tc>
          <w:tcPr>
            <w:tcW w:w="807" w:type="pct"/>
            <w:vAlign w:val="center"/>
          </w:tcPr>
          <w:p w14:paraId="6D37D0BC" w14:textId="08DDE044"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Francisco</w:t>
            </w:r>
          </w:p>
        </w:tc>
        <w:tc>
          <w:tcPr>
            <w:tcW w:w="662" w:type="pct"/>
            <w:vAlign w:val="center"/>
          </w:tcPr>
          <w:p w14:paraId="114FBDDA" w14:textId="2B70B462" w:rsidR="0041289E" w:rsidRPr="000E61C6" w:rsidRDefault="0041289E">
            <w:pPr>
              <w:spacing w:before="0" w:after="0"/>
              <w:jc w:val="center"/>
              <w:rPr>
                <w:rFonts w:cs="Arial"/>
                <w:color w:val="000000"/>
                <w:sz w:val="24"/>
                <w:szCs w:val="24"/>
              </w:rPr>
            </w:pPr>
            <w:r w:rsidRPr="000E61C6">
              <w:rPr>
                <w:rFonts w:cs="Arial"/>
                <w:color w:val="000000"/>
                <w:sz w:val="24"/>
                <w:szCs w:val="24"/>
              </w:rPr>
              <w:t>124</w:t>
            </w:r>
          </w:p>
        </w:tc>
        <w:tc>
          <w:tcPr>
            <w:tcW w:w="662" w:type="pct"/>
            <w:vAlign w:val="center"/>
          </w:tcPr>
          <w:p w14:paraId="3B3309EB" w14:textId="1DC4E26E" w:rsidR="0041289E" w:rsidRPr="000E61C6" w:rsidRDefault="0041289E">
            <w:pPr>
              <w:spacing w:before="0" w:after="0"/>
              <w:jc w:val="center"/>
              <w:rPr>
                <w:rFonts w:cs="Arial"/>
                <w:color w:val="000000"/>
                <w:sz w:val="24"/>
                <w:szCs w:val="24"/>
              </w:rPr>
            </w:pPr>
            <w:r w:rsidRPr="000E61C6">
              <w:rPr>
                <w:rFonts w:cs="Arial"/>
                <w:color w:val="000000"/>
                <w:sz w:val="24"/>
                <w:szCs w:val="24"/>
              </w:rPr>
              <w:t>36</w:t>
            </w:r>
          </w:p>
        </w:tc>
        <w:tc>
          <w:tcPr>
            <w:tcW w:w="641" w:type="pct"/>
            <w:vAlign w:val="center"/>
          </w:tcPr>
          <w:p w14:paraId="30105F47" w14:textId="252F4CBC" w:rsidR="0041289E" w:rsidRPr="000E61C6" w:rsidRDefault="0041289E">
            <w:pPr>
              <w:spacing w:before="0" w:after="0"/>
              <w:jc w:val="center"/>
              <w:rPr>
                <w:rFonts w:cs="Arial"/>
                <w:color w:val="000000"/>
                <w:sz w:val="24"/>
                <w:szCs w:val="24"/>
              </w:rPr>
            </w:pPr>
            <w:r w:rsidRPr="000E61C6">
              <w:rPr>
                <w:rFonts w:cs="Arial"/>
                <w:color w:val="000000"/>
                <w:sz w:val="24"/>
                <w:szCs w:val="24"/>
              </w:rPr>
              <w:t>29</w:t>
            </w:r>
          </w:p>
        </w:tc>
        <w:tc>
          <w:tcPr>
            <w:tcW w:w="662" w:type="pct"/>
            <w:vAlign w:val="center"/>
          </w:tcPr>
          <w:p w14:paraId="7F23F7A3" w14:textId="229F99AC" w:rsidR="0041289E" w:rsidRPr="000E61C6" w:rsidRDefault="0041289E">
            <w:pPr>
              <w:spacing w:before="0" w:after="0"/>
              <w:jc w:val="center"/>
              <w:rPr>
                <w:rFonts w:cs="Arial"/>
                <w:color w:val="000000"/>
                <w:sz w:val="24"/>
                <w:szCs w:val="24"/>
              </w:rPr>
            </w:pPr>
            <w:r w:rsidRPr="000E61C6">
              <w:rPr>
                <w:rFonts w:cs="Arial"/>
                <w:color w:val="000000"/>
                <w:sz w:val="24"/>
                <w:szCs w:val="24"/>
              </w:rPr>
              <w:t>92</w:t>
            </w:r>
          </w:p>
        </w:tc>
        <w:tc>
          <w:tcPr>
            <w:tcW w:w="663" w:type="pct"/>
            <w:vAlign w:val="center"/>
          </w:tcPr>
          <w:p w14:paraId="21E0280B" w14:textId="5FD71900" w:rsidR="0041289E" w:rsidRPr="000E61C6" w:rsidRDefault="0041289E">
            <w:pPr>
              <w:spacing w:before="0" w:after="0"/>
              <w:jc w:val="center"/>
              <w:rPr>
                <w:rFonts w:cs="Arial"/>
                <w:color w:val="000000"/>
                <w:sz w:val="24"/>
                <w:szCs w:val="24"/>
              </w:rPr>
            </w:pPr>
            <w:r w:rsidRPr="000E61C6">
              <w:rPr>
                <w:rFonts w:cs="Arial"/>
                <w:color w:val="000000"/>
                <w:sz w:val="24"/>
                <w:szCs w:val="24"/>
              </w:rPr>
              <w:t>25</w:t>
            </w:r>
          </w:p>
        </w:tc>
        <w:tc>
          <w:tcPr>
            <w:tcW w:w="903" w:type="pct"/>
            <w:vAlign w:val="center"/>
          </w:tcPr>
          <w:p w14:paraId="2F6D0357" w14:textId="59E6F3B5" w:rsidR="0041289E" w:rsidRPr="000E61C6" w:rsidRDefault="0041289E">
            <w:pPr>
              <w:spacing w:before="0" w:after="0"/>
              <w:jc w:val="center"/>
              <w:rPr>
                <w:rFonts w:cs="Arial"/>
                <w:color w:val="000000"/>
                <w:sz w:val="24"/>
                <w:szCs w:val="24"/>
              </w:rPr>
            </w:pPr>
            <w:r w:rsidRPr="000E61C6">
              <w:rPr>
                <w:rFonts w:cs="Arial"/>
                <w:color w:val="000000"/>
                <w:sz w:val="24"/>
                <w:szCs w:val="24"/>
              </w:rPr>
              <w:t>27.2</w:t>
            </w:r>
          </w:p>
        </w:tc>
      </w:tr>
      <w:tr w:rsidR="0041289E" w:rsidRPr="000E61C6" w14:paraId="08304BB9" w14:textId="77777777" w:rsidTr="007C4D90">
        <w:trPr>
          <w:cantSplit/>
          <w:trHeight w:val="20"/>
        </w:trPr>
        <w:tc>
          <w:tcPr>
            <w:tcW w:w="807" w:type="pct"/>
            <w:vAlign w:val="center"/>
          </w:tcPr>
          <w:p w14:paraId="3F61E075" w14:textId="3F668CA3"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Joaquin</w:t>
            </w:r>
          </w:p>
        </w:tc>
        <w:tc>
          <w:tcPr>
            <w:tcW w:w="662" w:type="pct"/>
            <w:vAlign w:val="center"/>
          </w:tcPr>
          <w:p w14:paraId="28ECC69E" w14:textId="5588B96A" w:rsidR="0041289E" w:rsidRPr="000E61C6" w:rsidRDefault="0041289E">
            <w:pPr>
              <w:spacing w:before="0" w:after="0"/>
              <w:jc w:val="center"/>
              <w:rPr>
                <w:rFonts w:cs="Arial"/>
                <w:color w:val="000000"/>
                <w:sz w:val="24"/>
                <w:szCs w:val="24"/>
              </w:rPr>
            </w:pPr>
            <w:r w:rsidRPr="000E61C6">
              <w:rPr>
                <w:rFonts w:cs="Arial"/>
                <w:color w:val="000000"/>
                <w:sz w:val="24"/>
                <w:szCs w:val="24"/>
              </w:rPr>
              <w:t>189</w:t>
            </w:r>
          </w:p>
        </w:tc>
        <w:tc>
          <w:tcPr>
            <w:tcW w:w="662" w:type="pct"/>
            <w:vAlign w:val="center"/>
          </w:tcPr>
          <w:p w14:paraId="1E8C5445" w14:textId="793DF251" w:rsidR="0041289E" w:rsidRPr="000E61C6" w:rsidRDefault="0041289E">
            <w:pPr>
              <w:spacing w:before="0" w:after="0"/>
              <w:jc w:val="center"/>
              <w:rPr>
                <w:rFonts w:cs="Arial"/>
                <w:color w:val="000000"/>
                <w:sz w:val="24"/>
                <w:szCs w:val="24"/>
              </w:rPr>
            </w:pPr>
            <w:r w:rsidRPr="000E61C6">
              <w:rPr>
                <w:rFonts w:cs="Arial"/>
                <w:color w:val="000000"/>
                <w:sz w:val="24"/>
                <w:szCs w:val="24"/>
              </w:rPr>
              <w:t>47</w:t>
            </w:r>
          </w:p>
        </w:tc>
        <w:tc>
          <w:tcPr>
            <w:tcW w:w="641" w:type="pct"/>
            <w:vAlign w:val="center"/>
          </w:tcPr>
          <w:p w14:paraId="0889AFBD" w14:textId="58861352" w:rsidR="0041289E" w:rsidRPr="000E61C6" w:rsidRDefault="0041289E">
            <w:pPr>
              <w:spacing w:before="0" w:after="0"/>
              <w:jc w:val="center"/>
              <w:rPr>
                <w:rFonts w:cs="Arial"/>
                <w:color w:val="000000"/>
                <w:sz w:val="24"/>
                <w:szCs w:val="24"/>
              </w:rPr>
            </w:pPr>
            <w:r w:rsidRPr="000E61C6">
              <w:rPr>
                <w:rFonts w:cs="Arial"/>
                <w:color w:val="000000"/>
                <w:sz w:val="24"/>
                <w:szCs w:val="24"/>
              </w:rPr>
              <w:t>24.9</w:t>
            </w:r>
          </w:p>
        </w:tc>
        <w:tc>
          <w:tcPr>
            <w:tcW w:w="662" w:type="pct"/>
            <w:vAlign w:val="center"/>
          </w:tcPr>
          <w:p w14:paraId="2527A2E1" w14:textId="2AA02168" w:rsidR="0041289E" w:rsidRPr="000E61C6" w:rsidRDefault="0041289E">
            <w:pPr>
              <w:spacing w:before="0" w:after="0"/>
              <w:jc w:val="center"/>
              <w:rPr>
                <w:rFonts w:cs="Arial"/>
                <w:color w:val="000000"/>
                <w:sz w:val="24"/>
                <w:szCs w:val="24"/>
              </w:rPr>
            </w:pPr>
            <w:r w:rsidRPr="000E61C6">
              <w:rPr>
                <w:rFonts w:cs="Arial"/>
                <w:color w:val="000000"/>
                <w:sz w:val="24"/>
                <w:szCs w:val="24"/>
              </w:rPr>
              <w:t>142</w:t>
            </w:r>
          </w:p>
        </w:tc>
        <w:tc>
          <w:tcPr>
            <w:tcW w:w="663" w:type="pct"/>
            <w:vAlign w:val="center"/>
          </w:tcPr>
          <w:p w14:paraId="7CA05492" w14:textId="5C2E6CD8" w:rsidR="0041289E" w:rsidRPr="000E61C6" w:rsidRDefault="0041289E">
            <w:pPr>
              <w:spacing w:before="0" w:after="0"/>
              <w:jc w:val="center"/>
              <w:rPr>
                <w:rFonts w:cs="Arial"/>
                <w:color w:val="000000"/>
                <w:sz w:val="24"/>
                <w:szCs w:val="24"/>
              </w:rPr>
            </w:pPr>
            <w:r w:rsidRPr="000E61C6">
              <w:rPr>
                <w:rFonts w:cs="Arial"/>
                <w:color w:val="000000"/>
                <w:sz w:val="24"/>
                <w:szCs w:val="24"/>
              </w:rPr>
              <w:t>47</w:t>
            </w:r>
          </w:p>
        </w:tc>
        <w:tc>
          <w:tcPr>
            <w:tcW w:w="903" w:type="pct"/>
            <w:vAlign w:val="center"/>
          </w:tcPr>
          <w:p w14:paraId="2DD96624" w14:textId="7C12810B" w:rsidR="0041289E" w:rsidRPr="000E61C6" w:rsidRDefault="0041289E">
            <w:pPr>
              <w:spacing w:before="0" w:after="0"/>
              <w:jc w:val="center"/>
              <w:rPr>
                <w:rFonts w:cs="Arial"/>
                <w:color w:val="000000"/>
                <w:sz w:val="24"/>
                <w:szCs w:val="24"/>
              </w:rPr>
            </w:pPr>
            <w:r w:rsidRPr="000E61C6">
              <w:rPr>
                <w:rFonts w:cs="Arial"/>
                <w:color w:val="000000"/>
                <w:sz w:val="24"/>
                <w:szCs w:val="24"/>
              </w:rPr>
              <w:t>33.1</w:t>
            </w:r>
          </w:p>
        </w:tc>
      </w:tr>
      <w:tr w:rsidR="0041289E" w:rsidRPr="000E61C6" w14:paraId="6500A797" w14:textId="77777777" w:rsidTr="007C4D90">
        <w:trPr>
          <w:cantSplit/>
          <w:trHeight w:val="20"/>
        </w:trPr>
        <w:tc>
          <w:tcPr>
            <w:tcW w:w="807" w:type="pct"/>
            <w:vAlign w:val="center"/>
          </w:tcPr>
          <w:p w14:paraId="3FD5A71D" w14:textId="15EDF826"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Luis</w:t>
            </w:r>
            <w:r w:rsidR="00F74E1D" w:rsidRPr="000E61C6">
              <w:rPr>
                <w:rFonts w:cs="Arial"/>
                <w:color w:val="000000"/>
                <w:sz w:val="24"/>
                <w:szCs w:val="24"/>
              </w:rPr>
              <w:t xml:space="preserve"> </w:t>
            </w:r>
            <w:r w:rsidRPr="000E61C6">
              <w:rPr>
                <w:rFonts w:cs="Arial"/>
                <w:color w:val="000000"/>
                <w:sz w:val="24"/>
                <w:szCs w:val="24"/>
              </w:rPr>
              <w:t>Obispo</w:t>
            </w:r>
          </w:p>
        </w:tc>
        <w:tc>
          <w:tcPr>
            <w:tcW w:w="662" w:type="pct"/>
            <w:vAlign w:val="center"/>
          </w:tcPr>
          <w:p w14:paraId="0278D224" w14:textId="5A686BD8" w:rsidR="0041289E" w:rsidRPr="000E61C6" w:rsidRDefault="0041289E">
            <w:pPr>
              <w:spacing w:before="0" w:after="0"/>
              <w:jc w:val="center"/>
              <w:rPr>
                <w:rFonts w:cs="Arial"/>
                <w:color w:val="000000"/>
                <w:sz w:val="24"/>
                <w:szCs w:val="24"/>
              </w:rPr>
            </w:pPr>
            <w:r w:rsidRPr="000E61C6">
              <w:rPr>
                <w:rFonts w:cs="Arial"/>
                <w:color w:val="000000"/>
                <w:sz w:val="24"/>
                <w:szCs w:val="24"/>
              </w:rPr>
              <w:t>44</w:t>
            </w:r>
          </w:p>
        </w:tc>
        <w:tc>
          <w:tcPr>
            <w:tcW w:w="662" w:type="pct"/>
            <w:vAlign w:val="center"/>
          </w:tcPr>
          <w:p w14:paraId="702250F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641" w:type="pct"/>
            <w:vAlign w:val="center"/>
          </w:tcPr>
          <w:p w14:paraId="6F8831A6" w14:textId="72FE11FC" w:rsidR="0041289E" w:rsidRPr="000E61C6" w:rsidRDefault="0041289E">
            <w:pPr>
              <w:spacing w:before="0" w:after="0"/>
              <w:jc w:val="center"/>
              <w:rPr>
                <w:rFonts w:cs="Arial"/>
                <w:color w:val="000000"/>
                <w:sz w:val="24"/>
                <w:szCs w:val="24"/>
              </w:rPr>
            </w:pPr>
            <w:r w:rsidRPr="000E61C6">
              <w:rPr>
                <w:rFonts w:cs="Arial"/>
                <w:color w:val="000000"/>
                <w:sz w:val="24"/>
                <w:szCs w:val="24"/>
              </w:rPr>
              <w:t>11.4</w:t>
            </w:r>
          </w:p>
        </w:tc>
        <w:tc>
          <w:tcPr>
            <w:tcW w:w="662" w:type="pct"/>
            <w:vAlign w:val="center"/>
          </w:tcPr>
          <w:p w14:paraId="56E5A710" w14:textId="1804EC8E" w:rsidR="0041289E" w:rsidRPr="000E61C6" w:rsidRDefault="0041289E">
            <w:pPr>
              <w:spacing w:before="0" w:after="0"/>
              <w:jc w:val="center"/>
              <w:rPr>
                <w:rFonts w:cs="Arial"/>
                <w:color w:val="000000"/>
                <w:sz w:val="24"/>
                <w:szCs w:val="24"/>
              </w:rPr>
            </w:pPr>
            <w:r w:rsidRPr="000E61C6">
              <w:rPr>
                <w:rFonts w:cs="Arial"/>
                <w:color w:val="000000"/>
                <w:sz w:val="24"/>
                <w:szCs w:val="24"/>
              </w:rPr>
              <w:t>46</w:t>
            </w:r>
          </w:p>
        </w:tc>
        <w:tc>
          <w:tcPr>
            <w:tcW w:w="663" w:type="pct"/>
            <w:vAlign w:val="center"/>
          </w:tcPr>
          <w:p w14:paraId="4346F118" w14:textId="0FF3CEBE" w:rsidR="0041289E" w:rsidRPr="000E61C6" w:rsidRDefault="0041289E">
            <w:pPr>
              <w:spacing w:before="0" w:after="0"/>
              <w:jc w:val="center"/>
              <w:rPr>
                <w:rFonts w:cs="Arial"/>
                <w:color w:val="000000"/>
                <w:sz w:val="24"/>
                <w:szCs w:val="24"/>
              </w:rPr>
            </w:pPr>
            <w:r w:rsidRPr="000E61C6">
              <w:rPr>
                <w:rFonts w:cs="Arial"/>
                <w:color w:val="000000"/>
                <w:sz w:val="24"/>
                <w:szCs w:val="24"/>
              </w:rPr>
              <w:t>4</w:t>
            </w:r>
          </w:p>
        </w:tc>
        <w:tc>
          <w:tcPr>
            <w:tcW w:w="903" w:type="pct"/>
            <w:vAlign w:val="center"/>
          </w:tcPr>
          <w:p w14:paraId="139C0F39" w14:textId="174F099F" w:rsidR="0041289E" w:rsidRPr="000E61C6" w:rsidRDefault="0041289E">
            <w:pPr>
              <w:spacing w:before="0" w:after="0"/>
              <w:jc w:val="center"/>
              <w:rPr>
                <w:rFonts w:cs="Arial"/>
                <w:color w:val="000000"/>
                <w:sz w:val="24"/>
                <w:szCs w:val="24"/>
              </w:rPr>
            </w:pPr>
            <w:r w:rsidRPr="000E61C6">
              <w:rPr>
                <w:rFonts w:cs="Arial"/>
                <w:color w:val="000000"/>
                <w:sz w:val="24"/>
                <w:szCs w:val="24"/>
              </w:rPr>
              <w:t>8.7</w:t>
            </w:r>
          </w:p>
        </w:tc>
      </w:tr>
      <w:tr w:rsidR="0041289E" w:rsidRPr="000E61C6" w14:paraId="282A4511" w14:textId="77777777" w:rsidTr="007C4D90">
        <w:trPr>
          <w:cantSplit/>
          <w:trHeight w:val="20"/>
        </w:trPr>
        <w:tc>
          <w:tcPr>
            <w:tcW w:w="807" w:type="pct"/>
            <w:vAlign w:val="center"/>
          </w:tcPr>
          <w:p w14:paraId="652A3A4C" w14:textId="1F20BD63" w:rsidR="0041289E" w:rsidRPr="000E61C6" w:rsidRDefault="0041289E">
            <w:pPr>
              <w:spacing w:before="0" w:after="0"/>
              <w:rPr>
                <w:rFonts w:cs="Arial"/>
                <w:color w:val="000000"/>
                <w:sz w:val="24"/>
                <w:szCs w:val="24"/>
              </w:rPr>
            </w:pPr>
            <w:r w:rsidRPr="000E61C6">
              <w:rPr>
                <w:rFonts w:cs="Arial"/>
                <w:color w:val="000000"/>
                <w:sz w:val="24"/>
                <w:szCs w:val="24"/>
              </w:rPr>
              <w:t>San</w:t>
            </w:r>
            <w:r w:rsidR="00F74E1D" w:rsidRPr="000E61C6">
              <w:rPr>
                <w:rFonts w:cs="Arial"/>
                <w:color w:val="000000"/>
                <w:sz w:val="24"/>
                <w:szCs w:val="24"/>
              </w:rPr>
              <w:t xml:space="preserve"> </w:t>
            </w:r>
            <w:r w:rsidRPr="000E61C6">
              <w:rPr>
                <w:rFonts w:cs="Arial"/>
                <w:color w:val="000000"/>
                <w:sz w:val="24"/>
                <w:szCs w:val="24"/>
              </w:rPr>
              <w:t>Mateo</w:t>
            </w:r>
          </w:p>
        </w:tc>
        <w:tc>
          <w:tcPr>
            <w:tcW w:w="662" w:type="pct"/>
            <w:vAlign w:val="center"/>
          </w:tcPr>
          <w:p w14:paraId="200B6BC6" w14:textId="06689F05" w:rsidR="0041289E" w:rsidRPr="000E61C6" w:rsidRDefault="0041289E">
            <w:pPr>
              <w:spacing w:before="0" w:after="0"/>
              <w:jc w:val="center"/>
              <w:rPr>
                <w:rFonts w:cs="Arial"/>
                <w:color w:val="000000"/>
                <w:sz w:val="24"/>
                <w:szCs w:val="24"/>
              </w:rPr>
            </w:pPr>
            <w:r w:rsidRPr="000E61C6">
              <w:rPr>
                <w:rFonts w:cs="Arial"/>
                <w:color w:val="000000"/>
                <w:sz w:val="24"/>
                <w:szCs w:val="24"/>
              </w:rPr>
              <w:t>51</w:t>
            </w:r>
          </w:p>
        </w:tc>
        <w:tc>
          <w:tcPr>
            <w:tcW w:w="662" w:type="pct"/>
            <w:vAlign w:val="center"/>
          </w:tcPr>
          <w:p w14:paraId="71324F90" w14:textId="76A93551"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641" w:type="pct"/>
            <w:vAlign w:val="center"/>
          </w:tcPr>
          <w:p w14:paraId="32232FD7" w14:textId="546F4E99" w:rsidR="0041289E" w:rsidRPr="000E61C6" w:rsidRDefault="0041289E">
            <w:pPr>
              <w:spacing w:before="0" w:after="0"/>
              <w:jc w:val="center"/>
              <w:rPr>
                <w:rFonts w:cs="Arial"/>
                <w:color w:val="000000"/>
                <w:sz w:val="24"/>
                <w:szCs w:val="24"/>
              </w:rPr>
            </w:pPr>
            <w:r w:rsidRPr="000E61C6">
              <w:rPr>
                <w:rFonts w:cs="Arial"/>
                <w:color w:val="000000"/>
                <w:sz w:val="24"/>
                <w:szCs w:val="24"/>
              </w:rPr>
              <w:t>29.4</w:t>
            </w:r>
          </w:p>
        </w:tc>
        <w:tc>
          <w:tcPr>
            <w:tcW w:w="662" w:type="pct"/>
            <w:vAlign w:val="center"/>
          </w:tcPr>
          <w:p w14:paraId="0AEF0D92" w14:textId="4D272C42" w:rsidR="0041289E" w:rsidRPr="000E61C6" w:rsidRDefault="0041289E">
            <w:pPr>
              <w:spacing w:before="0" w:after="0"/>
              <w:jc w:val="center"/>
              <w:rPr>
                <w:rFonts w:cs="Arial"/>
                <w:color w:val="000000"/>
                <w:sz w:val="24"/>
                <w:szCs w:val="24"/>
              </w:rPr>
            </w:pPr>
            <w:r w:rsidRPr="000E61C6">
              <w:rPr>
                <w:rFonts w:cs="Arial"/>
                <w:color w:val="000000"/>
                <w:sz w:val="24"/>
                <w:szCs w:val="24"/>
              </w:rPr>
              <w:t>32</w:t>
            </w:r>
          </w:p>
        </w:tc>
        <w:tc>
          <w:tcPr>
            <w:tcW w:w="663" w:type="pct"/>
            <w:vAlign w:val="center"/>
          </w:tcPr>
          <w:p w14:paraId="0FE851F0" w14:textId="72D9B04C"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903" w:type="pct"/>
            <w:vAlign w:val="center"/>
          </w:tcPr>
          <w:p w14:paraId="5E9C2AFE" w14:textId="244D4906" w:rsidR="0041289E" w:rsidRPr="000E61C6" w:rsidRDefault="0041289E">
            <w:pPr>
              <w:spacing w:before="0" w:after="0"/>
              <w:jc w:val="center"/>
              <w:rPr>
                <w:rFonts w:cs="Arial"/>
                <w:color w:val="000000"/>
                <w:sz w:val="24"/>
                <w:szCs w:val="24"/>
              </w:rPr>
            </w:pPr>
            <w:r w:rsidRPr="000E61C6">
              <w:rPr>
                <w:rFonts w:cs="Arial"/>
                <w:color w:val="000000"/>
                <w:sz w:val="24"/>
                <w:szCs w:val="24"/>
              </w:rPr>
              <w:t>15.6</w:t>
            </w:r>
          </w:p>
        </w:tc>
      </w:tr>
      <w:tr w:rsidR="0041289E" w:rsidRPr="000E61C6" w14:paraId="67224285" w14:textId="77777777" w:rsidTr="007C4D90">
        <w:trPr>
          <w:cantSplit/>
          <w:trHeight w:val="20"/>
        </w:trPr>
        <w:tc>
          <w:tcPr>
            <w:tcW w:w="807" w:type="pct"/>
            <w:vAlign w:val="center"/>
          </w:tcPr>
          <w:p w14:paraId="78A85B23" w14:textId="2AFC7BDA"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Barbara</w:t>
            </w:r>
          </w:p>
        </w:tc>
        <w:tc>
          <w:tcPr>
            <w:tcW w:w="662" w:type="pct"/>
            <w:vAlign w:val="center"/>
          </w:tcPr>
          <w:p w14:paraId="6DBD563B" w14:textId="2C7A3600" w:rsidR="0041289E" w:rsidRPr="000E61C6" w:rsidRDefault="0041289E">
            <w:pPr>
              <w:spacing w:before="0" w:after="0"/>
              <w:jc w:val="center"/>
              <w:rPr>
                <w:rFonts w:cs="Arial"/>
                <w:color w:val="000000"/>
                <w:sz w:val="24"/>
                <w:szCs w:val="24"/>
              </w:rPr>
            </w:pPr>
            <w:r w:rsidRPr="000E61C6">
              <w:rPr>
                <w:rFonts w:cs="Arial"/>
                <w:color w:val="000000"/>
                <w:sz w:val="24"/>
                <w:szCs w:val="24"/>
              </w:rPr>
              <w:t>64</w:t>
            </w:r>
          </w:p>
        </w:tc>
        <w:tc>
          <w:tcPr>
            <w:tcW w:w="662" w:type="pct"/>
            <w:vAlign w:val="center"/>
          </w:tcPr>
          <w:p w14:paraId="13A213D7" w14:textId="67766062" w:rsidR="0041289E" w:rsidRPr="000E61C6" w:rsidRDefault="0041289E">
            <w:pPr>
              <w:spacing w:before="0" w:after="0"/>
              <w:jc w:val="center"/>
              <w:rPr>
                <w:rFonts w:cs="Arial"/>
                <w:color w:val="000000"/>
                <w:sz w:val="24"/>
                <w:szCs w:val="24"/>
              </w:rPr>
            </w:pPr>
            <w:r w:rsidRPr="000E61C6">
              <w:rPr>
                <w:rFonts w:cs="Arial"/>
                <w:color w:val="000000"/>
                <w:sz w:val="24"/>
                <w:szCs w:val="24"/>
              </w:rPr>
              <w:t>11</w:t>
            </w:r>
          </w:p>
        </w:tc>
        <w:tc>
          <w:tcPr>
            <w:tcW w:w="641" w:type="pct"/>
            <w:vAlign w:val="center"/>
          </w:tcPr>
          <w:p w14:paraId="4BDFE311" w14:textId="435C8D42" w:rsidR="0041289E" w:rsidRPr="000E61C6" w:rsidRDefault="0041289E">
            <w:pPr>
              <w:spacing w:before="0" w:after="0"/>
              <w:jc w:val="center"/>
              <w:rPr>
                <w:rFonts w:cs="Arial"/>
                <w:color w:val="000000"/>
                <w:sz w:val="24"/>
                <w:szCs w:val="24"/>
              </w:rPr>
            </w:pPr>
            <w:r w:rsidRPr="000E61C6">
              <w:rPr>
                <w:rFonts w:cs="Arial"/>
                <w:color w:val="000000"/>
                <w:sz w:val="24"/>
                <w:szCs w:val="24"/>
              </w:rPr>
              <w:t>17.2</w:t>
            </w:r>
          </w:p>
        </w:tc>
        <w:tc>
          <w:tcPr>
            <w:tcW w:w="662" w:type="pct"/>
            <w:vAlign w:val="center"/>
          </w:tcPr>
          <w:p w14:paraId="6716D359" w14:textId="50A3E7E7" w:rsidR="0041289E" w:rsidRPr="000E61C6" w:rsidRDefault="0041289E">
            <w:pPr>
              <w:spacing w:before="0" w:after="0"/>
              <w:jc w:val="center"/>
              <w:rPr>
                <w:rFonts w:cs="Arial"/>
                <w:color w:val="000000"/>
                <w:sz w:val="24"/>
                <w:szCs w:val="24"/>
              </w:rPr>
            </w:pPr>
            <w:r w:rsidRPr="000E61C6">
              <w:rPr>
                <w:rFonts w:cs="Arial"/>
                <w:color w:val="000000"/>
                <w:sz w:val="24"/>
                <w:szCs w:val="24"/>
              </w:rPr>
              <w:t>47</w:t>
            </w:r>
          </w:p>
        </w:tc>
        <w:tc>
          <w:tcPr>
            <w:tcW w:w="663" w:type="pct"/>
            <w:vAlign w:val="center"/>
          </w:tcPr>
          <w:p w14:paraId="71B6E4CE" w14:textId="3B047B56" w:rsidR="0041289E" w:rsidRPr="000E61C6" w:rsidRDefault="0041289E">
            <w:pPr>
              <w:spacing w:before="0" w:after="0"/>
              <w:jc w:val="center"/>
              <w:rPr>
                <w:rFonts w:cs="Arial"/>
                <w:color w:val="000000"/>
                <w:sz w:val="24"/>
                <w:szCs w:val="24"/>
              </w:rPr>
            </w:pPr>
            <w:r w:rsidRPr="000E61C6">
              <w:rPr>
                <w:rFonts w:cs="Arial"/>
                <w:color w:val="000000"/>
                <w:sz w:val="24"/>
                <w:szCs w:val="24"/>
              </w:rPr>
              <w:t>9</w:t>
            </w:r>
          </w:p>
        </w:tc>
        <w:tc>
          <w:tcPr>
            <w:tcW w:w="903" w:type="pct"/>
            <w:vAlign w:val="center"/>
          </w:tcPr>
          <w:p w14:paraId="1074AD1F" w14:textId="35FC53BB" w:rsidR="0041289E" w:rsidRPr="000E61C6" w:rsidRDefault="0041289E">
            <w:pPr>
              <w:spacing w:before="0" w:after="0"/>
              <w:jc w:val="center"/>
              <w:rPr>
                <w:rFonts w:cs="Arial"/>
                <w:color w:val="000000"/>
                <w:sz w:val="24"/>
                <w:szCs w:val="24"/>
              </w:rPr>
            </w:pPr>
            <w:r w:rsidRPr="000E61C6">
              <w:rPr>
                <w:rFonts w:cs="Arial"/>
                <w:color w:val="000000"/>
                <w:sz w:val="24"/>
                <w:szCs w:val="24"/>
              </w:rPr>
              <w:t>19.1</w:t>
            </w:r>
          </w:p>
        </w:tc>
      </w:tr>
      <w:tr w:rsidR="0041289E" w:rsidRPr="000E61C6" w14:paraId="23819701" w14:textId="77777777" w:rsidTr="007C4D90">
        <w:trPr>
          <w:cantSplit/>
          <w:trHeight w:val="20"/>
        </w:trPr>
        <w:tc>
          <w:tcPr>
            <w:tcW w:w="807" w:type="pct"/>
            <w:vAlign w:val="center"/>
          </w:tcPr>
          <w:p w14:paraId="285ED45D" w14:textId="26478721"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Clara</w:t>
            </w:r>
          </w:p>
        </w:tc>
        <w:tc>
          <w:tcPr>
            <w:tcW w:w="662" w:type="pct"/>
            <w:vAlign w:val="center"/>
          </w:tcPr>
          <w:p w14:paraId="5905CAC7" w14:textId="59DDDA0D" w:rsidR="0041289E" w:rsidRPr="000E61C6" w:rsidRDefault="0041289E">
            <w:pPr>
              <w:spacing w:before="0" w:after="0"/>
              <w:jc w:val="center"/>
              <w:rPr>
                <w:rFonts w:cs="Arial"/>
                <w:color w:val="000000"/>
                <w:sz w:val="24"/>
                <w:szCs w:val="24"/>
              </w:rPr>
            </w:pPr>
            <w:r w:rsidRPr="000E61C6">
              <w:rPr>
                <w:rFonts w:cs="Arial"/>
                <w:color w:val="000000"/>
                <w:sz w:val="24"/>
                <w:szCs w:val="24"/>
              </w:rPr>
              <w:t>173</w:t>
            </w:r>
          </w:p>
        </w:tc>
        <w:tc>
          <w:tcPr>
            <w:tcW w:w="662" w:type="pct"/>
            <w:vAlign w:val="center"/>
          </w:tcPr>
          <w:p w14:paraId="4E4109B6" w14:textId="2F02F858" w:rsidR="0041289E" w:rsidRPr="000E61C6" w:rsidRDefault="0041289E">
            <w:pPr>
              <w:spacing w:before="0" w:after="0"/>
              <w:jc w:val="center"/>
              <w:rPr>
                <w:rFonts w:cs="Arial"/>
                <w:color w:val="000000"/>
                <w:sz w:val="24"/>
                <w:szCs w:val="24"/>
              </w:rPr>
            </w:pPr>
            <w:r w:rsidRPr="000E61C6">
              <w:rPr>
                <w:rFonts w:cs="Arial"/>
                <w:color w:val="000000"/>
                <w:sz w:val="24"/>
                <w:szCs w:val="24"/>
              </w:rPr>
              <w:t>41</w:t>
            </w:r>
          </w:p>
        </w:tc>
        <w:tc>
          <w:tcPr>
            <w:tcW w:w="641" w:type="pct"/>
            <w:vAlign w:val="center"/>
          </w:tcPr>
          <w:p w14:paraId="301E67A8" w14:textId="1FFE16B8" w:rsidR="0041289E" w:rsidRPr="000E61C6" w:rsidRDefault="0041289E">
            <w:pPr>
              <w:spacing w:before="0" w:after="0"/>
              <w:jc w:val="center"/>
              <w:rPr>
                <w:rFonts w:cs="Arial"/>
                <w:color w:val="000000"/>
                <w:sz w:val="24"/>
                <w:szCs w:val="24"/>
              </w:rPr>
            </w:pPr>
            <w:r w:rsidRPr="000E61C6">
              <w:rPr>
                <w:rFonts w:cs="Arial"/>
                <w:color w:val="000000"/>
                <w:sz w:val="24"/>
                <w:szCs w:val="24"/>
              </w:rPr>
              <w:t>23.7</w:t>
            </w:r>
          </w:p>
        </w:tc>
        <w:tc>
          <w:tcPr>
            <w:tcW w:w="662" w:type="pct"/>
            <w:vAlign w:val="center"/>
          </w:tcPr>
          <w:p w14:paraId="197B5806" w14:textId="71BA6702" w:rsidR="0041289E" w:rsidRPr="000E61C6" w:rsidRDefault="0041289E">
            <w:pPr>
              <w:spacing w:before="0" w:after="0"/>
              <w:jc w:val="center"/>
              <w:rPr>
                <w:rFonts w:cs="Arial"/>
                <w:color w:val="000000"/>
                <w:sz w:val="24"/>
                <w:szCs w:val="24"/>
              </w:rPr>
            </w:pPr>
            <w:r w:rsidRPr="000E61C6">
              <w:rPr>
                <w:rFonts w:cs="Arial"/>
                <w:color w:val="000000"/>
                <w:sz w:val="24"/>
                <w:szCs w:val="24"/>
              </w:rPr>
              <w:t>121</w:t>
            </w:r>
          </w:p>
        </w:tc>
        <w:tc>
          <w:tcPr>
            <w:tcW w:w="663" w:type="pct"/>
            <w:vAlign w:val="center"/>
          </w:tcPr>
          <w:p w14:paraId="2BEC964D" w14:textId="170EB396" w:rsidR="0041289E" w:rsidRPr="000E61C6" w:rsidRDefault="0041289E">
            <w:pPr>
              <w:spacing w:before="0" w:after="0"/>
              <w:jc w:val="center"/>
              <w:rPr>
                <w:rFonts w:cs="Arial"/>
                <w:color w:val="000000"/>
                <w:sz w:val="24"/>
                <w:szCs w:val="24"/>
              </w:rPr>
            </w:pPr>
            <w:r w:rsidRPr="000E61C6">
              <w:rPr>
                <w:rFonts w:cs="Arial"/>
                <w:color w:val="000000"/>
                <w:sz w:val="24"/>
                <w:szCs w:val="24"/>
              </w:rPr>
              <w:t>26</w:t>
            </w:r>
          </w:p>
        </w:tc>
        <w:tc>
          <w:tcPr>
            <w:tcW w:w="903" w:type="pct"/>
            <w:vAlign w:val="center"/>
          </w:tcPr>
          <w:p w14:paraId="2E4EE3B0" w14:textId="2A0C3EB6" w:rsidR="0041289E" w:rsidRPr="000E61C6" w:rsidRDefault="0041289E">
            <w:pPr>
              <w:spacing w:before="0" w:after="0"/>
              <w:jc w:val="center"/>
              <w:rPr>
                <w:rFonts w:cs="Arial"/>
                <w:color w:val="000000"/>
                <w:sz w:val="24"/>
                <w:szCs w:val="24"/>
              </w:rPr>
            </w:pPr>
            <w:r w:rsidRPr="000E61C6">
              <w:rPr>
                <w:rFonts w:cs="Arial"/>
                <w:color w:val="000000"/>
                <w:sz w:val="24"/>
                <w:szCs w:val="24"/>
              </w:rPr>
              <w:t>21.5</w:t>
            </w:r>
          </w:p>
        </w:tc>
      </w:tr>
      <w:tr w:rsidR="0041289E" w:rsidRPr="000E61C6" w14:paraId="04695F55" w14:textId="77777777" w:rsidTr="007C4D90">
        <w:trPr>
          <w:cantSplit/>
          <w:trHeight w:val="20"/>
        </w:trPr>
        <w:tc>
          <w:tcPr>
            <w:tcW w:w="807" w:type="pct"/>
            <w:vAlign w:val="center"/>
          </w:tcPr>
          <w:p w14:paraId="3D8AC074" w14:textId="2549B1DC" w:rsidR="0041289E" w:rsidRPr="000E61C6" w:rsidRDefault="0041289E">
            <w:pPr>
              <w:spacing w:before="0" w:after="0"/>
              <w:rPr>
                <w:rFonts w:cs="Arial"/>
                <w:color w:val="000000"/>
                <w:sz w:val="24"/>
                <w:szCs w:val="24"/>
              </w:rPr>
            </w:pPr>
            <w:r w:rsidRPr="000E61C6">
              <w:rPr>
                <w:rFonts w:cs="Arial"/>
                <w:color w:val="000000"/>
                <w:sz w:val="24"/>
                <w:szCs w:val="24"/>
              </w:rPr>
              <w:t>Santa</w:t>
            </w:r>
            <w:r w:rsidR="00F74E1D" w:rsidRPr="000E61C6">
              <w:rPr>
                <w:rFonts w:cs="Arial"/>
                <w:color w:val="000000"/>
                <w:sz w:val="24"/>
                <w:szCs w:val="24"/>
              </w:rPr>
              <w:t xml:space="preserve"> </w:t>
            </w:r>
            <w:r w:rsidRPr="000E61C6">
              <w:rPr>
                <w:rFonts w:cs="Arial"/>
                <w:color w:val="000000"/>
                <w:sz w:val="24"/>
                <w:szCs w:val="24"/>
              </w:rPr>
              <w:t>Cruz</w:t>
            </w:r>
          </w:p>
        </w:tc>
        <w:tc>
          <w:tcPr>
            <w:tcW w:w="662" w:type="pct"/>
            <w:vAlign w:val="center"/>
          </w:tcPr>
          <w:p w14:paraId="0F05F9BC" w14:textId="6B008074" w:rsidR="0041289E" w:rsidRPr="000E61C6" w:rsidRDefault="0041289E">
            <w:pPr>
              <w:spacing w:before="0" w:after="0"/>
              <w:jc w:val="center"/>
              <w:rPr>
                <w:rFonts w:cs="Arial"/>
                <w:color w:val="000000"/>
                <w:sz w:val="24"/>
                <w:szCs w:val="24"/>
              </w:rPr>
            </w:pPr>
            <w:r w:rsidRPr="000E61C6">
              <w:rPr>
                <w:rFonts w:cs="Arial"/>
                <w:color w:val="000000"/>
                <w:sz w:val="24"/>
                <w:szCs w:val="24"/>
              </w:rPr>
              <w:t>46</w:t>
            </w:r>
          </w:p>
        </w:tc>
        <w:tc>
          <w:tcPr>
            <w:tcW w:w="662" w:type="pct"/>
            <w:vAlign w:val="center"/>
          </w:tcPr>
          <w:p w14:paraId="734A61BB" w14:textId="0D4CCAAB" w:rsidR="0041289E" w:rsidRPr="000E61C6" w:rsidRDefault="0041289E">
            <w:pPr>
              <w:spacing w:before="0" w:after="0"/>
              <w:jc w:val="center"/>
              <w:rPr>
                <w:rFonts w:cs="Arial"/>
                <w:color w:val="000000"/>
                <w:sz w:val="24"/>
                <w:szCs w:val="24"/>
              </w:rPr>
            </w:pPr>
            <w:r w:rsidRPr="000E61C6">
              <w:rPr>
                <w:rFonts w:cs="Arial"/>
                <w:color w:val="000000"/>
                <w:sz w:val="24"/>
                <w:szCs w:val="24"/>
              </w:rPr>
              <w:t>17</w:t>
            </w:r>
          </w:p>
        </w:tc>
        <w:tc>
          <w:tcPr>
            <w:tcW w:w="641" w:type="pct"/>
            <w:vAlign w:val="center"/>
          </w:tcPr>
          <w:p w14:paraId="07944B3B" w14:textId="5607C495" w:rsidR="0041289E" w:rsidRPr="000E61C6" w:rsidRDefault="0041289E">
            <w:pPr>
              <w:spacing w:before="0" w:after="0"/>
              <w:jc w:val="center"/>
              <w:rPr>
                <w:rFonts w:cs="Arial"/>
                <w:color w:val="000000"/>
                <w:sz w:val="24"/>
                <w:szCs w:val="24"/>
              </w:rPr>
            </w:pPr>
            <w:r w:rsidRPr="000E61C6">
              <w:rPr>
                <w:rFonts w:cs="Arial"/>
                <w:color w:val="000000"/>
                <w:sz w:val="24"/>
                <w:szCs w:val="24"/>
              </w:rPr>
              <w:t>37</w:t>
            </w:r>
          </w:p>
        </w:tc>
        <w:tc>
          <w:tcPr>
            <w:tcW w:w="662" w:type="pct"/>
            <w:vAlign w:val="center"/>
          </w:tcPr>
          <w:p w14:paraId="5F16D97E" w14:textId="030D6665" w:rsidR="0041289E" w:rsidRPr="000E61C6" w:rsidRDefault="0041289E">
            <w:pPr>
              <w:spacing w:before="0" w:after="0"/>
              <w:jc w:val="center"/>
              <w:rPr>
                <w:rFonts w:cs="Arial"/>
                <w:color w:val="000000"/>
                <w:sz w:val="24"/>
                <w:szCs w:val="24"/>
              </w:rPr>
            </w:pPr>
            <w:r w:rsidRPr="000E61C6">
              <w:rPr>
                <w:rFonts w:cs="Arial"/>
                <w:color w:val="000000"/>
                <w:sz w:val="24"/>
                <w:szCs w:val="24"/>
              </w:rPr>
              <w:t>35</w:t>
            </w:r>
          </w:p>
        </w:tc>
        <w:tc>
          <w:tcPr>
            <w:tcW w:w="663" w:type="pct"/>
            <w:vAlign w:val="center"/>
          </w:tcPr>
          <w:p w14:paraId="0AA2A66C" w14:textId="341DD123" w:rsidR="0041289E" w:rsidRPr="000E61C6" w:rsidRDefault="0041289E">
            <w:pPr>
              <w:spacing w:before="0" w:after="0"/>
              <w:jc w:val="center"/>
              <w:rPr>
                <w:rFonts w:cs="Arial"/>
                <w:color w:val="000000"/>
                <w:sz w:val="24"/>
                <w:szCs w:val="24"/>
              </w:rPr>
            </w:pPr>
            <w:r w:rsidRPr="000E61C6">
              <w:rPr>
                <w:rFonts w:cs="Arial"/>
                <w:color w:val="000000"/>
                <w:sz w:val="24"/>
                <w:szCs w:val="24"/>
              </w:rPr>
              <w:t>9</w:t>
            </w:r>
          </w:p>
        </w:tc>
        <w:tc>
          <w:tcPr>
            <w:tcW w:w="903" w:type="pct"/>
            <w:vAlign w:val="center"/>
          </w:tcPr>
          <w:p w14:paraId="1CD72313" w14:textId="76ECF824" w:rsidR="0041289E" w:rsidRPr="000E61C6" w:rsidRDefault="0041289E">
            <w:pPr>
              <w:spacing w:before="0" w:after="0"/>
              <w:jc w:val="center"/>
              <w:rPr>
                <w:rFonts w:cs="Arial"/>
                <w:color w:val="000000"/>
                <w:sz w:val="24"/>
                <w:szCs w:val="24"/>
              </w:rPr>
            </w:pPr>
            <w:r w:rsidRPr="000E61C6">
              <w:rPr>
                <w:rFonts w:cs="Arial"/>
                <w:color w:val="000000"/>
                <w:sz w:val="24"/>
                <w:szCs w:val="24"/>
              </w:rPr>
              <w:t>25.7</w:t>
            </w:r>
          </w:p>
        </w:tc>
      </w:tr>
      <w:tr w:rsidR="0041289E" w:rsidRPr="000E61C6" w14:paraId="1E7238E9" w14:textId="77777777" w:rsidTr="007C4D90">
        <w:trPr>
          <w:cantSplit/>
          <w:trHeight w:val="20"/>
        </w:trPr>
        <w:tc>
          <w:tcPr>
            <w:tcW w:w="807" w:type="pct"/>
            <w:vAlign w:val="center"/>
          </w:tcPr>
          <w:p w14:paraId="597AE1AC" w14:textId="77777777" w:rsidR="0041289E" w:rsidRPr="000E61C6" w:rsidRDefault="0041289E">
            <w:pPr>
              <w:spacing w:before="0" w:after="0"/>
              <w:rPr>
                <w:rFonts w:cs="Arial"/>
                <w:color w:val="000000"/>
                <w:sz w:val="24"/>
                <w:szCs w:val="24"/>
              </w:rPr>
            </w:pPr>
            <w:r w:rsidRPr="000E61C6">
              <w:rPr>
                <w:rFonts w:cs="Arial"/>
                <w:color w:val="000000"/>
                <w:sz w:val="24"/>
                <w:szCs w:val="24"/>
              </w:rPr>
              <w:t>Shasta</w:t>
            </w:r>
          </w:p>
        </w:tc>
        <w:tc>
          <w:tcPr>
            <w:tcW w:w="662" w:type="pct"/>
            <w:vAlign w:val="center"/>
          </w:tcPr>
          <w:p w14:paraId="5A305A40" w14:textId="6C171466" w:rsidR="0041289E" w:rsidRPr="000E61C6" w:rsidRDefault="0041289E">
            <w:pPr>
              <w:spacing w:before="0" w:after="0"/>
              <w:jc w:val="center"/>
              <w:rPr>
                <w:rFonts w:cs="Arial"/>
                <w:color w:val="000000"/>
                <w:sz w:val="24"/>
                <w:szCs w:val="24"/>
              </w:rPr>
            </w:pPr>
            <w:r w:rsidRPr="000E61C6">
              <w:rPr>
                <w:rFonts w:cs="Arial"/>
                <w:color w:val="000000"/>
                <w:sz w:val="24"/>
                <w:szCs w:val="24"/>
              </w:rPr>
              <w:t>41</w:t>
            </w:r>
          </w:p>
        </w:tc>
        <w:tc>
          <w:tcPr>
            <w:tcW w:w="662" w:type="pct"/>
            <w:vAlign w:val="center"/>
          </w:tcPr>
          <w:p w14:paraId="0C03302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8</w:t>
            </w:r>
          </w:p>
        </w:tc>
        <w:tc>
          <w:tcPr>
            <w:tcW w:w="641" w:type="pct"/>
            <w:vAlign w:val="center"/>
          </w:tcPr>
          <w:p w14:paraId="715A2486" w14:textId="4C766BB0" w:rsidR="0041289E" w:rsidRPr="000E61C6" w:rsidRDefault="0041289E">
            <w:pPr>
              <w:spacing w:before="0" w:after="0"/>
              <w:jc w:val="center"/>
              <w:rPr>
                <w:rFonts w:cs="Arial"/>
                <w:color w:val="000000"/>
                <w:sz w:val="24"/>
                <w:szCs w:val="24"/>
              </w:rPr>
            </w:pPr>
            <w:r w:rsidRPr="000E61C6">
              <w:rPr>
                <w:rFonts w:cs="Arial"/>
                <w:color w:val="000000"/>
                <w:sz w:val="24"/>
                <w:szCs w:val="24"/>
              </w:rPr>
              <w:t>19.5</w:t>
            </w:r>
          </w:p>
        </w:tc>
        <w:tc>
          <w:tcPr>
            <w:tcW w:w="662" w:type="pct"/>
            <w:vAlign w:val="center"/>
          </w:tcPr>
          <w:p w14:paraId="2A380DE9" w14:textId="760E28A9" w:rsidR="0041289E" w:rsidRPr="000E61C6" w:rsidRDefault="0041289E">
            <w:pPr>
              <w:spacing w:before="0" w:after="0"/>
              <w:jc w:val="center"/>
              <w:rPr>
                <w:rFonts w:cs="Arial"/>
                <w:color w:val="000000"/>
                <w:sz w:val="24"/>
                <w:szCs w:val="24"/>
              </w:rPr>
            </w:pPr>
            <w:r w:rsidRPr="000E61C6">
              <w:rPr>
                <w:rFonts w:cs="Arial"/>
                <w:color w:val="000000"/>
                <w:sz w:val="24"/>
                <w:szCs w:val="24"/>
              </w:rPr>
              <w:t>32</w:t>
            </w:r>
          </w:p>
        </w:tc>
        <w:tc>
          <w:tcPr>
            <w:tcW w:w="663" w:type="pct"/>
            <w:vAlign w:val="center"/>
          </w:tcPr>
          <w:p w14:paraId="437A6668" w14:textId="183AC08D"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903" w:type="pct"/>
            <w:vAlign w:val="center"/>
          </w:tcPr>
          <w:p w14:paraId="49B7778D" w14:textId="20F99D18" w:rsidR="0041289E" w:rsidRPr="000E61C6" w:rsidRDefault="0041289E">
            <w:pPr>
              <w:spacing w:before="0" w:after="0"/>
              <w:jc w:val="center"/>
              <w:rPr>
                <w:rFonts w:cs="Arial"/>
                <w:color w:val="000000"/>
                <w:sz w:val="24"/>
                <w:szCs w:val="24"/>
              </w:rPr>
            </w:pPr>
            <w:r w:rsidRPr="000E61C6">
              <w:rPr>
                <w:rFonts w:cs="Arial"/>
                <w:color w:val="000000"/>
                <w:sz w:val="24"/>
                <w:szCs w:val="24"/>
              </w:rPr>
              <w:t>15.6</w:t>
            </w:r>
          </w:p>
        </w:tc>
      </w:tr>
      <w:tr w:rsidR="0041289E" w:rsidRPr="000E61C6" w14:paraId="4E22B102" w14:textId="77777777" w:rsidTr="007C4D90">
        <w:trPr>
          <w:cantSplit/>
          <w:trHeight w:val="20"/>
        </w:trPr>
        <w:tc>
          <w:tcPr>
            <w:tcW w:w="807" w:type="pct"/>
            <w:vAlign w:val="center"/>
          </w:tcPr>
          <w:p w14:paraId="1EFE1093" w14:textId="77777777" w:rsidR="0041289E" w:rsidRPr="000E61C6" w:rsidRDefault="0041289E">
            <w:pPr>
              <w:spacing w:before="0" w:after="0"/>
              <w:rPr>
                <w:rFonts w:cs="Arial"/>
                <w:color w:val="000000"/>
                <w:sz w:val="24"/>
                <w:szCs w:val="24"/>
              </w:rPr>
            </w:pPr>
            <w:r w:rsidRPr="000E61C6">
              <w:rPr>
                <w:rFonts w:cs="Arial"/>
                <w:color w:val="000000"/>
                <w:sz w:val="24"/>
                <w:szCs w:val="24"/>
              </w:rPr>
              <w:t>Sierra</w:t>
            </w:r>
          </w:p>
        </w:tc>
        <w:tc>
          <w:tcPr>
            <w:tcW w:w="662" w:type="pct"/>
            <w:vAlign w:val="center"/>
          </w:tcPr>
          <w:p w14:paraId="13CE874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7528B19D"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3532D9C8"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7AD9B055"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0C4EB58D"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4297A1B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32EE218D" w14:textId="77777777" w:rsidTr="007C4D90">
        <w:trPr>
          <w:cantSplit/>
          <w:trHeight w:val="20"/>
        </w:trPr>
        <w:tc>
          <w:tcPr>
            <w:tcW w:w="807" w:type="pct"/>
            <w:vAlign w:val="center"/>
          </w:tcPr>
          <w:p w14:paraId="23ED6BED" w14:textId="77777777" w:rsidR="0041289E" w:rsidRPr="000E61C6" w:rsidRDefault="0041289E">
            <w:pPr>
              <w:spacing w:before="0" w:after="0"/>
              <w:rPr>
                <w:rFonts w:cs="Arial"/>
                <w:color w:val="000000"/>
                <w:sz w:val="24"/>
                <w:szCs w:val="24"/>
              </w:rPr>
            </w:pPr>
            <w:r w:rsidRPr="000E61C6">
              <w:rPr>
                <w:rFonts w:cs="Arial"/>
                <w:color w:val="000000"/>
                <w:sz w:val="24"/>
                <w:szCs w:val="24"/>
              </w:rPr>
              <w:lastRenderedPageBreak/>
              <w:t>Siskiyou</w:t>
            </w:r>
          </w:p>
        </w:tc>
        <w:tc>
          <w:tcPr>
            <w:tcW w:w="662" w:type="pct"/>
            <w:vAlign w:val="center"/>
          </w:tcPr>
          <w:p w14:paraId="66522089" w14:textId="751BA00D"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77B725DF" w14:textId="3FD7FA33"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41" w:type="pct"/>
            <w:vAlign w:val="center"/>
          </w:tcPr>
          <w:p w14:paraId="4834D0C0" w14:textId="5BA64A85"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2" w:type="pct"/>
            <w:vAlign w:val="center"/>
          </w:tcPr>
          <w:p w14:paraId="2D392F97"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05E38588"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04866570"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0617FEFE" w14:textId="77777777" w:rsidTr="007C4D90">
        <w:trPr>
          <w:cantSplit/>
          <w:trHeight w:val="20"/>
        </w:trPr>
        <w:tc>
          <w:tcPr>
            <w:tcW w:w="807" w:type="pct"/>
            <w:vAlign w:val="center"/>
          </w:tcPr>
          <w:p w14:paraId="7489E9F9" w14:textId="77777777" w:rsidR="0041289E" w:rsidRPr="000E61C6" w:rsidRDefault="0041289E">
            <w:pPr>
              <w:spacing w:before="0" w:after="0"/>
              <w:rPr>
                <w:rFonts w:cs="Arial"/>
                <w:color w:val="000000"/>
                <w:sz w:val="24"/>
                <w:szCs w:val="24"/>
              </w:rPr>
            </w:pPr>
            <w:r w:rsidRPr="000E61C6">
              <w:rPr>
                <w:rFonts w:cs="Arial"/>
                <w:color w:val="000000"/>
                <w:sz w:val="24"/>
                <w:szCs w:val="24"/>
              </w:rPr>
              <w:t>Solano</w:t>
            </w:r>
          </w:p>
        </w:tc>
        <w:tc>
          <w:tcPr>
            <w:tcW w:w="662" w:type="pct"/>
            <w:vAlign w:val="center"/>
          </w:tcPr>
          <w:p w14:paraId="69E1E7CC" w14:textId="3DDFF0B1" w:rsidR="0041289E" w:rsidRPr="000E61C6" w:rsidRDefault="0041289E">
            <w:pPr>
              <w:spacing w:before="0" w:after="0"/>
              <w:jc w:val="center"/>
              <w:rPr>
                <w:rFonts w:cs="Arial"/>
                <w:color w:val="000000"/>
                <w:sz w:val="24"/>
                <w:szCs w:val="24"/>
              </w:rPr>
            </w:pPr>
            <w:r w:rsidRPr="000E61C6">
              <w:rPr>
                <w:rFonts w:cs="Arial"/>
                <w:color w:val="000000"/>
                <w:sz w:val="24"/>
                <w:szCs w:val="24"/>
              </w:rPr>
              <w:t>61</w:t>
            </w:r>
          </w:p>
        </w:tc>
        <w:tc>
          <w:tcPr>
            <w:tcW w:w="662" w:type="pct"/>
            <w:vAlign w:val="center"/>
          </w:tcPr>
          <w:p w14:paraId="1A865E25" w14:textId="53218BCB" w:rsidR="0041289E" w:rsidRPr="000E61C6" w:rsidRDefault="0041289E">
            <w:pPr>
              <w:spacing w:before="0" w:after="0"/>
              <w:jc w:val="center"/>
              <w:rPr>
                <w:rFonts w:cs="Arial"/>
                <w:color w:val="000000"/>
                <w:sz w:val="24"/>
                <w:szCs w:val="24"/>
              </w:rPr>
            </w:pPr>
            <w:r w:rsidRPr="000E61C6">
              <w:rPr>
                <w:rFonts w:cs="Arial"/>
                <w:color w:val="000000"/>
                <w:sz w:val="24"/>
                <w:szCs w:val="24"/>
              </w:rPr>
              <w:t>23</w:t>
            </w:r>
          </w:p>
        </w:tc>
        <w:tc>
          <w:tcPr>
            <w:tcW w:w="641" w:type="pct"/>
            <w:vAlign w:val="center"/>
          </w:tcPr>
          <w:p w14:paraId="2FD66D89" w14:textId="48FCCE40" w:rsidR="0041289E" w:rsidRPr="000E61C6" w:rsidRDefault="0041289E">
            <w:pPr>
              <w:spacing w:before="0" w:after="0"/>
              <w:jc w:val="center"/>
              <w:rPr>
                <w:rFonts w:cs="Arial"/>
                <w:color w:val="000000"/>
                <w:sz w:val="24"/>
                <w:szCs w:val="24"/>
              </w:rPr>
            </w:pPr>
            <w:r w:rsidRPr="000E61C6">
              <w:rPr>
                <w:rFonts w:cs="Arial"/>
                <w:color w:val="000000"/>
                <w:sz w:val="24"/>
                <w:szCs w:val="24"/>
              </w:rPr>
              <w:t>37.7</w:t>
            </w:r>
          </w:p>
        </w:tc>
        <w:tc>
          <w:tcPr>
            <w:tcW w:w="662" w:type="pct"/>
            <w:vAlign w:val="center"/>
          </w:tcPr>
          <w:p w14:paraId="5034EE2B" w14:textId="25814F7C" w:rsidR="0041289E" w:rsidRPr="000E61C6" w:rsidRDefault="0041289E">
            <w:pPr>
              <w:spacing w:before="0" w:after="0"/>
              <w:jc w:val="center"/>
              <w:rPr>
                <w:rFonts w:cs="Arial"/>
                <w:color w:val="000000"/>
                <w:sz w:val="24"/>
                <w:szCs w:val="24"/>
              </w:rPr>
            </w:pPr>
            <w:r w:rsidRPr="000E61C6">
              <w:rPr>
                <w:rFonts w:cs="Arial"/>
                <w:color w:val="000000"/>
                <w:sz w:val="24"/>
                <w:szCs w:val="24"/>
              </w:rPr>
              <w:t>47</w:t>
            </w:r>
          </w:p>
        </w:tc>
        <w:tc>
          <w:tcPr>
            <w:tcW w:w="663" w:type="pct"/>
            <w:vAlign w:val="center"/>
          </w:tcPr>
          <w:p w14:paraId="19A1D9D1" w14:textId="6CD3008A"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903" w:type="pct"/>
            <w:vAlign w:val="center"/>
          </w:tcPr>
          <w:p w14:paraId="712DD381" w14:textId="75C8ACAF" w:rsidR="0041289E" w:rsidRPr="000E61C6" w:rsidRDefault="0041289E">
            <w:pPr>
              <w:spacing w:before="0" w:after="0"/>
              <w:jc w:val="center"/>
              <w:rPr>
                <w:rFonts w:cs="Arial"/>
                <w:color w:val="000000"/>
                <w:sz w:val="24"/>
                <w:szCs w:val="24"/>
              </w:rPr>
            </w:pPr>
            <w:r w:rsidRPr="000E61C6">
              <w:rPr>
                <w:rFonts w:cs="Arial"/>
                <w:color w:val="000000"/>
                <w:sz w:val="24"/>
                <w:szCs w:val="24"/>
              </w:rPr>
              <w:t>31.9</w:t>
            </w:r>
          </w:p>
        </w:tc>
      </w:tr>
      <w:tr w:rsidR="0041289E" w:rsidRPr="000E61C6" w14:paraId="6B4468F7" w14:textId="77777777" w:rsidTr="007C4D90">
        <w:trPr>
          <w:cantSplit/>
          <w:trHeight w:val="20"/>
        </w:trPr>
        <w:tc>
          <w:tcPr>
            <w:tcW w:w="807" w:type="pct"/>
            <w:vAlign w:val="center"/>
          </w:tcPr>
          <w:p w14:paraId="619E04F4" w14:textId="77777777" w:rsidR="0041289E" w:rsidRPr="000E61C6" w:rsidRDefault="0041289E">
            <w:pPr>
              <w:spacing w:before="0" w:after="0"/>
              <w:rPr>
                <w:rFonts w:cs="Arial"/>
                <w:color w:val="000000"/>
                <w:sz w:val="24"/>
                <w:szCs w:val="24"/>
              </w:rPr>
            </w:pPr>
            <w:r w:rsidRPr="000E61C6">
              <w:rPr>
                <w:rFonts w:cs="Arial"/>
                <w:color w:val="000000"/>
                <w:sz w:val="24"/>
                <w:szCs w:val="24"/>
              </w:rPr>
              <w:t>Sonoma</w:t>
            </w:r>
          </w:p>
        </w:tc>
        <w:tc>
          <w:tcPr>
            <w:tcW w:w="662" w:type="pct"/>
            <w:vAlign w:val="center"/>
          </w:tcPr>
          <w:p w14:paraId="0630E4B4" w14:textId="5B537AB4" w:rsidR="0041289E" w:rsidRPr="000E61C6" w:rsidRDefault="0041289E">
            <w:pPr>
              <w:spacing w:before="0" w:after="0"/>
              <w:jc w:val="center"/>
              <w:rPr>
                <w:rFonts w:cs="Arial"/>
                <w:color w:val="000000"/>
                <w:sz w:val="24"/>
                <w:szCs w:val="24"/>
              </w:rPr>
            </w:pPr>
            <w:r w:rsidRPr="000E61C6">
              <w:rPr>
                <w:rFonts w:cs="Arial"/>
                <w:color w:val="000000"/>
                <w:sz w:val="24"/>
                <w:szCs w:val="24"/>
              </w:rPr>
              <w:t>99</w:t>
            </w:r>
          </w:p>
        </w:tc>
        <w:tc>
          <w:tcPr>
            <w:tcW w:w="662" w:type="pct"/>
            <w:vAlign w:val="center"/>
          </w:tcPr>
          <w:p w14:paraId="1CC27BA0" w14:textId="2C9728D4" w:rsidR="0041289E" w:rsidRPr="000E61C6" w:rsidRDefault="0041289E">
            <w:pPr>
              <w:spacing w:before="0" w:after="0"/>
              <w:jc w:val="center"/>
              <w:rPr>
                <w:rFonts w:cs="Arial"/>
                <w:color w:val="000000"/>
                <w:sz w:val="24"/>
                <w:szCs w:val="24"/>
              </w:rPr>
            </w:pPr>
            <w:r w:rsidRPr="000E61C6">
              <w:rPr>
                <w:rFonts w:cs="Arial"/>
                <w:color w:val="000000"/>
                <w:sz w:val="24"/>
                <w:szCs w:val="24"/>
              </w:rPr>
              <w:t>37</w:t>
            </w:r>
          </w:p>
        </w:tc>
        <w:tc>
          <w:tcPr>
            <w:tcW w:w="641" w:type="pct"/>
            <w:vAlign w:val="center"/>
          </w:tcPr>
          <w:p w14:paraId="6C0D5F5F" w14:textId="3E0613E6" w:rsidR="0041289E" w:rsidRPr="000E61C6" w:rsidRDefault="0041289E">
            <w:pPr>
              <w:spacing w:before="0" w:after="0"/>
              <w:jc w:val="center"/>
              <w:rPr>
                <w:rFonts w:cs="Arial"/>
                <w:color w:val="000000"/>
                <w:sz w:val="24"/>
                <w:szCs w:val="24"/>
              </w:rPr>
            </w:pPr>
            <w:r w:rsidRPr="000E61C6">
              <w:rPr>
                <w:rFonts w:cs="Arial"/>
                <w:color w:val="000000"/>
                <w:sz w:val="24"/>
                <w:szCs w:val="24"/>
              </w:rPr>
              <w:t>37.4</w:t>
            </w:r>
          </w:p>
        </w:tc>
        <w:tc>
          <w:tcPr>
            <w:tcW w:w="662" w:type="pct"/>
            <w:vAlign w:val="center"/>
          </w:tcPr>
          <w:p w14:paraId="5810ACD5" w14:textId="0A3631F4" w:rsidR="0041289E" w:rsidRPr="000E61C6" w:rsidRDefault="0041289E">
            <w:pPr>
              <w:spacing w:before="0" w:after="0"/>
              <w:jc w:val="center"/>
              <w:rPr>
                <w:rFonts w:cs="Arial"/>
                <w:color w:val="000000"/>
                <w:sz w:val="24"/>
                <w:szCs w:val="24"/>
              </w:rPr>
            </w:pPr>
            <w:r w:rsidRPr="000E61C6">
              <w:rPr>
                <w:rFonts w:cs="Arial"/>
                <w:color w:val="000000"/>
                <w:sz w:val="24"/>
                <w:szCs w:val="24"/>
              </w:rPr>
              <w:t>76</w:t>
            </w:r>
          </w:p>
        </w:tc>
        <w:tc>
          <w:tcPr>
            <w:tcW w:w="663" w:type="pct"/>
            <w:vAlign w:val="center"/>
          </w:tcPr>
          <w:p w14:paraId="12C341D2" w14:textId="5C27177C" w:rsidR="0041289E" w:rsidRPr="000E61C6" w:rsidRDefault="0041289E">
            <w:pPr>
              <w:spacing w:before="0" w:after="0"/>
              <w:jc w:val="center"/>
              <w:rPr>
                <w:rFonts w:cs="Arial"/>
                <w:color w:val="000000"/>
                <w:sz w:val="24"/>
                <w:szCs w:val="24"/>
              </w:rPr>
            </w:pPr>
            <w:r w:rsidRPr="000E61C6">
              <w:rPr>
                <w:rFonts w:cs="Arial"/>
                <w:color w:val="000000"/>
                <w:sz w:val="24"/>
                <w:szCs w:val="24"/>
              </w:rPr>
              <w:t>19</w:t>
            </w:r>
          </w:p>
        </w:tc>
        <w:tc>
          <w:tcPr>
            <w:tcW w:w="903" w:type="pct"/>
            <w:vAlign w:val="center"/>
          </w:tcPr>
          <w:p w14:paraId="67C0D1FB" w14:textId="62BCD293" w:rsidR="0041289E" w:rsidRPr="000E61C6" w:rsidRDefault="0041289E">
            <w:pPr>
              <w:spacing w:before="0" w:after="0"/>
              <w:jc w:val="center"/>
              <w:rPr>
                <w:rFonts w:cs="Arial"/>
                <w:color w:val="000000"/>
                <w:sz w:val="24"/>
                <w:szCs w:val="24"/>
              </w:rPr>
            </w:pPr>
            <w:r w:rsidRPr="000E61C6">
              <w:rPr>
                <w:rFonts w:cs="Arial"/>
                <w:color w:val="000000"/>
                <w:sz w:val="24"/>
                <w:szCs w:val="24"/>
              </w:rPr>
              <w:t>25</w:t>
            </w:r>
          </w:p>
        </w:tc>
      </w:tr>
      <w:tr w:rsidR="0041289E" w:rsidRPr="000E61C6" w14:paraId="65818734" w14:textId="77777777" w:rsidTr="007C4D90">
        <w:trPr>
          <w:cantSplit/>
          <w:trHeight w:val="20"/>
        </w:trPr>
        <w:tc>
          <w:tcPr>
            <w:tcW w:w="807" w:type="pct"/>
            <w:vAlign w:val="center"/>
          </w:tcPr>
          <w:p w14:paraId="3A7BC351" w14:textId="77777777" w:rsidR="0041289E" w:rsidRPr="000E61C6" w:rsidRDefault="0041289E">
            <w:pPr>
              <w:spacing w:before="0" w:after="0"/>
              <w:rPr>
                <w:rFonts w:cs="Arial"/>
                <w:color w:val="000000"/>
                <w:sz w:val="24"/>
                <w:szCs w:val="24"/>
              </w:rPr>
            </w:pPr>
            <w:r w:rsidRPr="000E61C6">
              <w:rPr>
                <w:rFonts w:cs="Arial"/>
                <w:color w:val="000000"/>
                <w:sz w:val="24"/>
                <w:szCs w:val="24"/>
              </w:rPr>
              <w:t>Stanislaus</w:t>
            </w:r>
          </w:p>
        </w:tc>
        <w:tc>
          <w:tcPr>
            <w:tcW w:w="662" w:type="pct"/>
            <w:vAlign w:val="center"/>
          </w:tcPr>
          <w:p w14:paraId="3900D05F" w14:textId="7E87BDFD" w:rsidR="0041289E" w:rsidRPr="000E61C6" w:rsidRDefault="0041289E">
            <w:pPr>
              <w:spacing w:before="0" w:after="0"/>
              <w:jc w:val="center"/>
              <w:rPr>
                <w:rFonts w:cs="Arial"/>
                <w:color w:val="000000"/>
                <w:sz w:val="24"/>
                <w:szCs w:val="24"/>
              </w:rPr>
            </w:pPr>
            <w:r w:rsidRPr="000E61C6">
              <w:rPr>
                <w:rFonts w:cs="Arial"/>
                <w:color w:val="000000"/>
                <w:sz w:val="24"/>
                <w:szCs w:val="24"/>
              </w:rPr>
              <w:t>111</w:t>
            </w:r>
          </w:p>
        </w:tc>
        <w:tc>
          <w:tcPr>
            <w:tcW w:w="662" w:type="pct"/>
            <w:vAlign w:val="center"/>
          </w:tcPr>
          <w:p w14:paraId="6F468D19" w14:textId="389081E1" w:rsidR="0041289E" w:rsidRPr="000E61C6" w:rsidRDefault="0041289E">
            <w:pPr>
              <w:spacing w:before="0" w:after="0"/>
              <w:jc w:val="center"/>
              <w:rPr>
                <w:rFonts w:cs="Arial"/>
                <w:color w:val="000000"/>
                <w:sz w:val="24"/>
                <w:szCs w:val="24"/>
              </w:rPr>
            </w:pPr>
            <w:r w:rsidRPr="000E61C6">
              <w:rPr>
                <w:rFonts w:cs="Arial"/>
                <w:color w:val="000000"/>
                <w:sz w:val="24"/>
                <w:szCs w:val="24"/>
              </w:rPr>
              <w:t>35</w:t>
            </w:r>
          </w:p>
        </w:tc>
        <w:tc>
          <w:tcPr>
            <w:tcW w:w="641" w:type="pct"/>
            <w:vAlign w:val="center"/>
          </w:tcPr>
          <w:p w14:paraId="009FE7F4" w14:textId="1AD36F08" w:rsidR="0041289E" w:rsidRPr="000E61C6" w:rsidRDefault="0041289E">
            <w:pPr>
              <w:spacing w:before="0" w:after="0"/>
              <w:jc w:val="center"/>
              <w:rPr>
                <w:rFonts w:cs="Arial"/>
                <w:color w:val="000000"/>
                <w:sz w:val="24"/>
                <w:szCs w:val="24"/>
              </w:rPr>
            </w:pPr>
            <w:r w:rsidRPr="000E61C6">
              <w:rPr>
                <w:rFonts w:cs="Arial"/>
                <w:color w:val="000000"/>
                <w:sz w:val="24"/>
                <w:szCs w:val="24"/>
              </w:rPr>
              <w:t>31.5</w:t>
            </w:r>
          </w:p>
        </w:tc>
        <w:tc>
          <w:tcPr>
            <w:tcW w:w="662" w:type="pct"/>
            <w:vAlign w:val="center"/>
          </w:tcPr>
          <w:p w14:paraId="11923676" w14:textId="3C5734A9" w:rsidR="0041289E" w:rsidRPr="000E61C6" w:rsidRDefault="0041289E">
            <w:pPr>
              <w:spacing w:before="0" w:after="0"/>
              <w:jc w:val="center"/>
              <w:rPr>
                <w:rFonts w:cs="Arial"/>
                <w:color w:val="000000"/>
                <w:sz w:val="24"/>
                <w:szCs w:val="24"/>
              </w:rPr>
            </w:pPr>
            <w:r w:rsidRPr="000E61C6">
              <w:rPr>
                <w:rFonts w:cs="Arial"/>
                <w:color w:val="000000"/>
                <w:sz w:val="24"/>
                <w:szCs w:val="24"/>
              </w:rPr>
              <w:t>98</w:t>
            </w:r>
          </w:p>
        </w:tc>
        <w:tc>
          <w:tcPr>
            <w:tcW w:w="663" w:type="pct"/>
            <w:vAlign w:val="center"/>
          </w:tcPr>
          <w:p w14:paraId="314016E6" w14:textId="788C1E6B" w:rsidR="0041289E" w:rsidRPr="000E61C6" w:rsidRDefault="0041289E">
            <w:pPr>
              <w:spacing w:before="0" w:after="0"/>
              <w:jc w:val="center"/>
              <w:rPr>
                <w:rFonts w:cs="Arial"/>
                <w:color w:val="000000"/>
                <w:sz w:val="24"/>
                <w:szCs w:val="24"/>
              </w:rPr>
            </w:pPr>
            <w:r w:rsidRPr="000E61C6">
              <w:rPr>
                <w:rFonts w:cs="Arial"/>
                <w:color w:val="000000"/>
                <w:sz w:val="24"/>
                <w:szCs w:val="24"/>
              </w:rPr>
              <w:t>24</w:t>
            </w:r>
          </w:p>
        </w:tc>
        <w:tc>
          <w:tcPr>
            <w:tcW w:w="903" w:type="pct"/>
            <w:vAlign w:val="center"/>
          </w:tcPr>
          <w:p w14:paraId="02BB4638" w14:textId="3277E5B5" w:rsidR="0041289E" w:rsidRPr="000E61C6" w:rsidRDefault="0041289E">
            <w:pPr>
              <w:spacing w:before="0" w:after="0"/>
              <w:jc w:val="center"/>
              <w:rPr>
                <w:rFonts w:cs="Arial"/>
                <w:color w:val="000000"/>
                <w:sz w:val="24"/>
                <w:szCs w:val="24"/>
              </w:rPr>
            </w:pPr>
            <w:r w:rsidRPr="000E61C6">
              <w:rPr>
                <w:rFonts w:cs="Arial"/>
                <w:color w:val="000000"/>
                <w:sz w:val="24"/>
                <w:szCs w:val="24"/>
              </w:rPr>
              <w:t>24.5</w:t>
            </w:r>
          </w:p>
        </w:tc>
      </w:tr>
      <w:tr w:rsidR="0041289E" w:rsidRPr="000E61C6" w14:paraId="0EC031FD" w14:textId="77777777" w:rsidTr="007C4D90">
        <w:trPr>
          <w:cantSplit/>
          <w:trHeight w:val="20"/>
        </w:trPr>
        <w:tc>
          <w:tcPr>
            <w:tcW w:w="807" w:type="pct"/>
            <w:vAlign w:val="center"/>
          </w:tcPr>
          <w:p w14:paraId="352CC892" w14:textId="77777777" w:rsidR="0041289E" w:rsidRPr="000E61C6" w:rsidRDefault="0041289E">
            <w:pPr>
              <w:spacing w:before="0" w:after="0"/>
              <w:rPr>
                <w:rFonts w:cs="Arial"/>
                <w:color w:val="000000"/>
                <w:sz w:val="24"/>
                <w:szCs w:val="24"/>
              </w:rPr>
            </w:pPr>
            <w:r w:rsidRPr="000E61C6">
              <w:rPr>
                <w:rFonts w:cs="Arial"/>
                <w:color w:val="000000"/>
                <w:sz w:val="24"/>
                <w:szCs w:val="24"/>
              </w:rPr>
              <w:t>Sutter</w:t>
            </w:r>
          </w:p>
        </w:tc>
        <w:tc>
          <w:tcPr>
            <w:tcW w:w="662" w:type="pct"/>
            <w:vAlign w:val="center"/>
          </w:tcPr>
          <w:p w14:paraId="121766B4" w14:textId="0F79EAEB"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662" w:type="pct"/>
            <w:vAlign w:val="center"/>
          </w:tcPr>
          <w:p w14:paraId="26CBBCD1"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1</w:t>
            </w:r>
          </w:p>
        </w:tc>
        <w:tc>
          <w:tcPr>
            <w:tcW w:w="641" w:type="pct"/>
            <w:vAlign w:val="center"/>
          </w:tcPr>
          <w:p w14:paraId="711764F5" w14:textId="5335F889" w:rsidR="0041289E" w:rsidRPr="000E61C6" w:rsidRDefault="0041289E">
            <w:pPr>
              <w:spacing w:before="0" w:after="0"/>
              <w:jc w:val="center"/>
              <w:rPr>
                <w:rFonts w:cs="Arial"/>
                <w:color w:val="000000"/>
                <w:sz w:val="24"/>
                <w:szCs w:val="24"/>
              </w:rPr>
            </w:pPr>
            <w:r w:rsidRPr="000E61C6">
              <w:rPr>
                <w:rFonts w:cs="Arial"/>
                <w:color w:val="000000"/>
                <w:sz w:val="24"/>
                <w:szCs w:val="24"/>
              </w:rPr>
              <w:t>6.7</w:t>
            </w:r>
          </w:p>
        </w:tc>
        <w:tc>
          <w:tcPr>
            <w:tcW w:w="662" w:type="pct"/>
            <w:vAlign w:val="center"/>
          </w:tcPr>
          <w:p w14:paraId="2988EC56" w14:textId="588C7E54"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04DF7749" w14:textId="20D73F33"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0BEFEF68" w14:textId="7CA043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7F48E535" w14:textId="77777777" w:rsidTr="007C4D90">
        <w:trPr>
          <w:cantSplit/>
          <w:trHeight w:val="20"/>
        </w:trPr>
        <w:tc>
          <w:tcPr>
            <w:tcW w:w="807" w:type="pct"/>
            <w:vAlign w:val="center"/>
          </w:tcPr>
          <w:p w14:paraId="7E4A7C24" w14:textId="77777777" w:rsidR="0041289E" w:rsidRPr="000E61C6" w:rsidRDefault="0041289E">
            <w:pPr>
              <w:spacing w:before="0" w:after="0"/>
              <w:rPr>
                <w:rFonts w:cs="Arial"/>
                <w:color w:val="000000"/>
                <w:sz w:val="24"/>
                <w:szCs w:val="24"/>
              </w:rPr>
            </w:pPr>
            <w:r w:rsidRPr="000E61C6">
              <w:rPr>
                <w:rFonts w:cs="Arial"/>
                <w:color w:val="000000"/>
                <w:sz w:val="24"/>
                <w:szCs w:val="24"/>
              </w:rPr>
              <w:t>Tehama</w:t>
            </w:r>
          </w:p>
        </w:tc>
        <w:tc>
          <w:tcPr>
            <w:tcW w:w="662" w:type="pct"/>
            <w:vAlign w:val="center"/>
          </w:tcPr>
          <w:p w14:paraId="0A896AFD" w14:textId="19A3F931" w:rsidR="0041289E" w:rsidRPr="000E61C6" w:rsidRDefault="0041289E">
            <w:pPr>
              <w:spacing w:before="0" w:after="0"/>
              <w:jc w:val="center"/>
              <w:rPr>
                <w:rFonts w:cs="Arial"/>
                <w:color w:val="000000"/>
                <w:sz w:val="24"/>
                <w:szCs w:val="24"/>
              </w:rPr>
            </w:pPr>
            <w:r w:rsidRPr="000E61C6">
              <w:rPr>
                <w:rFonts w:cs="Arial"/>
                <w:color w:val="000000"/>
                <w:sz w:val="24"/>
                <w:szCs w:val="24"/>
              </w:rPr>
              <w:t>23</w:t>
            </w:r>
          </w:p>
        </w:tc>
        <w:tc>
          <w:tcPr>
            <w:tcW w:w="662" w:type="pct"/>
            <w:vAlign w:val="center"/>
          </w:tcPr>
          <w:p w14:paraId="54DA33C4" w14:textId="429B8A2B"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641" w:type="pct"/>
            <w:vAlign w:val="center"/>
          </w:tcPr>
          <w:p w14:paraId="5200C776" w14:textId="64106464" w:rsidR="0041289E" w:rsidRPr="000E61C6" w:rsidRDefault="0041289E">
            <w:pPr>
              <w:spacing w:before="0" w:after="0"/>
              <w:jc w:val="center"/>
              <w:rPr>
                <w:rFonts w:cs="Arial"/>
                <w:color w:val="000000"/>
                <w:sz w:val="24"/>
                <w:szCs w:val="24"/>
              </w:rPr>
            </w:pPr>
            <w:r w:rsidRPr="000E61C6">
              <w:rPr>
                <w:rFonts w:cs="Arial"/>
                <w:color w:val="000000"/>
                <w:sz w:val="24"/>
                <w:szCs w:val="24"/>
              </w:rPr>
              <w:t>21.7</w:t>
            </w:r>
          </w:p>
        </w:tc>
        <w:tc>
          <w:tcPr>
            <w:tcW w:w="662" w:type="pct"/>
            <w:vAlign w:val="center"/>
          </w:tcPr>
          <w:p w14:paraId="02F0CADE" w14:textId="63E84930" w:rsidR="0041289E" w:rsidRPr="000E61C6" w:rsidRDefault="0041289E">
            <w:pPr>
              <w:spacing w:before="0" w:after="0"/>
              <w:jc w:val="center"/>
              <w:rPr>
                <w:rFonts w:cs="Arial"/>
                <w:color w:val="000000"/>
                <w:sz w:val="24"/>
                <w:szCs w:val="24"/>
              </w:rPr>
            </w:pPr>
            <w:r w:rsidRPr="000E61C6">
              <w:rPr>
                <w:rFonts w:cs="Arial"/>
                <w:color w:val="000000"/>
                <w:sz w:val="24"/>
                <w:szCs w:val="24"/>
              </w:rPr>
              <w:t>30</w:t>
            </w:r>
          </w:p>
        </w:tc>
        <w:tc>
          <w:tcPr>
            <w:tcW w:w="663" w:type="pct"/>
            <w:vAlign w:val="center"/>
          </w:tcPr>
          <w:p w14:paraId="6AA367AF" w14:textId="614C8FC0" w:rsidR="0041289E" w:rsidRPr="000E61C6" w:rsidRDefault="0041289E">
            <w:pPr>
              <w:spacing w:before="0" w:after="0"/>
              <w:jc w:val="center"/>
              <w:rPr>
                <w:rFonts w:cs="Arial"/>
                <w:color w:val="000000"/>
                <w:sz w:val="24"/>
                <w:szCs w:val="24"/>
              </w:rPr>
            </w:pPr>
            <w:r w:rsidRPr="000E61C6">
              <w:rPr>
                <w:rFonts w:cs="Arial"/>
                <w:color w:val="000000"/>
                <w:sz w:val="24"/>
                <w:szCs w:val="24"/>
              </w:rPr>
              <w:t>4</w:t>
            </w:r>
          </w:p>
        </w:tc>
        <w:tc>
          <w:tcPr>
            <w:tcW w:w="903" w:type="pct"/>
            <w:vAlign w:val="center"/>
          </w:tcPr>
          <w:p w14:paraId="19CD97E5" w14:textId="5133A65F" w:rsidR="0041289E" w:rsidRPr="000E61C6" w:rsidRDefault="0041289E">
            <w:pPr>
              <w:spacing w:before="0" w:after="0"/>
              <w:jc w:val="center"/>
              <w:rPr>
                <w:rFonts w:cs="Arial"/>
                <w:color w:val="000000"/>
                <w:sz w:val="24"/>
                <w:szCs w:val="24"/>
              </w:rPr>
            </w:pPr>
            <w:r w:rsidRPr="000E61C6">
              <w:rPr>
                <w:rFonts w:cs="Arial"/>
                <w:color w:val="000000"/>
                <w:sz w:val="24"/>
                <w:szCs w:val="24"/>
              </w:rPr>
              <w:t>13.3</w:t>
            </w:r>
          </w:p>
        </w:tc>
      </w:tr>
      <w:tr w:rsidR="0041289E" w:rsidRPr="000E61C6" w14:paraId="79E52401" w14:textId="77777777" w:rsidTr="007C4D90">
        <w:trPr>
          <w:cantSplit/>
          <w:trHeight w:val="20"/>
        </w:trPr>
        <w:tc>
          <w:tcPr>
            <w:tcW w:w="807" w:type="pct"/>
            <w:vAlign w:val="center"/>
          </w:tcPr>
          <w:p w14:paraId="2A8E2B39" w14:textId="77777777" w:rsidR="0041289E" w:rsidRPr="000E61C6" w:rsidRDefault="0041289E">
            <w:pPr>
              <w:spacing w:before="0" w:after="0"/>
              <w:rPr>
                <w:rFonts w:cs="Arial"/>
                <w:color w:val="000000"/>
                <w:sz w:val="24"/>
                <w:szCs w:val="24"/>
              </w:rPr>
            </w:pPr>
            <w:r w:rsidRPr="000E61C6">
              <w:rPr>
                <w:rFonts w:cs="Arial"/>
                <w:color w:val="000000"/>
                <w:sz w:val="24"/>
                <w:szCs w:val="24"/>
              </w:rPr>
              <w:t>Trinity</w:t>
            </w:r>
          </w:p>
        </w:tc>
        <w:tc>
          <w:tcPr>
            <w:tcW w:w="662" w:type="pct"/>
            <w:vAlign w:val="center"/>
          </w:tcPr>
          <w:p w14:paraId="2B1D050C" w14:textId="572D73EB" w:rsidR="0041289E" w:rsidRPr="000E61C6" w:rsidRDefault="0041289E">
            <w:pPr>
              <w:spacing w:before="0" w:after="0"/>
              <w:jc w:val="center"/>
              <w:rPr>
                <w:rFonts w:cs="Arial"/>
                <w:color w:val="000000"/>
                <w:sz w:val="24"/>
                <w:szCs w:val="24"/>
              </w:rPr>
            </w:pPr>
            <w:r w:rsidRPr="000E61C6">
              <w:rPr>
                <w:rFonts w:cs="Arial"/>
                <w:color w:val="000000"/>
                <w:sz w:val="24"/>
                <w:szCs w:val="24"/>
              </w:rPr>
              <w:t>15</w:t>
            </w:r>
          </w:p>
        </w:tc>
        <w:tc>
          <w:tcPr>
            <w:tcW w:w="662" w:type="pct"/>
            <w:vAlign w:val="center"/>
          </w:tcPr>
          <w:p w14:paraId="135760F3" w14:textId="05C4E374" w:rsidR="0041289E" w:rsidRPr="000E61C6" w:rsidRDefault="0041289E">
            <w:pPr>
              <w:spacing w:before="0" w:after="0"/>
              <w:jc w:val="center"/>
              <w:rPr>
                <w:rFonts w:cs="Arial"/>
                <w:color w:val="000000"/>
                <w:sz w:val="24"/>
                <w:szCs w:val="24"/>
              </w:rPr>
            </w:pPr>
            <w:r w:rsidRPr="000E61C6">
              <w:rPr>
                <w:rFonts w:cs="Arial"/>
                <w:color w:val="000000"/>
                <w:sz w:val="24"/>
                <w:szCs w:val="24"/>
              </w:rPr>
              <w:t>3</w:t>
            </w:r>
          </w:p>
        </w:tc>
        <w:tc>
          <w:tcPr>
            <w:tcW w:w="641" w:type="pct"/>
            <w:vAlign w:val="center"/>
          </w:tcPr>
          <w:p w14:paraId="1A2EF79D" w14:textId="6D568DE3" w:rsidR="0041289E" w:rsidRPr="000E61C6" w:rsidRDefault="0041289E">
            <w:pPr>
              <w:spacing w:before="0" w:after="0"/>
              <w:jc w:val="center"/>
              <w:rPr>
                <w:rFonts w:cs="Arial"/>
                <w:color w:val="000000"/>
                <w:sz w:val="24"/>
                <w:szCs w:val="24"/>
              </w:rPr>
            </w:pPr>
            <w:r w:rsidRPr="000E61C6">
              <w:rPr>
                <w:rFonts w:cs="Arial"/>
                <w:color w:val="000000"/>
                <w:sz w:val="24"/>
                <w:szCs w:val="24"/>
              </w:rPr>
              <w:t>20</w:t>
            </w:r>
          </w:p>
        </w:tc>
        <w:tc>
          <w:tcPr>
            <w:tcW w:w="662" w:type="pct"/>
            <w:vAlign w:val="center"/>
          </w:tcPr>
          <w:p w14:paraId="16DDF165" w14:textId="2C8E38E0" w:rsidR="0041289E" w:rsidRPr="000E61C6" w:rsidRDefault="0041289E">
            <w:pPr>
              <w:spacing w:before="0" w:after="0"/>
              <w:jc w:val="center"/>
              <w:rPr>
                <w:rFonts w:cs="Arial"/>
                <w:color w:val="000000"/>
                <w:sz w:val="24"/>
                <w:szCs w:val="24"/>
              </w:rPr>
            </w:pPr>
            <w:r w:rsidRPr="000E61C6">
              <w:rPr>
                <w:rFonts w:cs="Arial"/>
                <w:color w:val="000000"/>
                <w:sz w:val="24"/>
                <w:szCs w:val="24"/>
              </w:rPr>
              <w:t>14</w:t>
            </w:r>
          </w:p>
        </w:tc>
        <w:tc>
          <w:tcPr>
            <w:tcW w:w="663" w:type="pct"/>
            <w:vAlign w:val="center"/>
          </w:tcPr>
          <w:p w14:paraId="5B825B60" w14:textId="6728A325" w:rsidR="0041289E" w:rsidRPr="000E61C6" w:rsidRDefault="0041289E">
            <w:pPr>
              <w:spacing w:before="0" w:after="0"/>
              <w:jc w:val="center"/>
              <w:rPr>
                <w:rFonts w:cs="Arial"/>
                <w:color w:val="000000"/>
                <w:sz w:val="24"/>
                <w:szCs w:val="24"/>
              </w:rPr>
            </w:pPr>
            <w:r w:rsidRPr="000E61C6">
              <w:rPr>
                <w:rFonts w:cs="Arial"/>
                <w:color w:val="000000"/>
                <w:sz w:val="24"/>
                <w:szCs w:val="24"/>
              </w:rPr>
              <w:t>5</w:t>
            </w:r>
          </w:p>
        </w:tc>
        <w:tc>
          <w:tcPr>
            <w:tcW w:w="903" w:type="pct"/>
            <w:vAlign w:val="center"/>
          </w:tcPr>
          <w:p w14:paraId="32F847BE" w14:textId="1D079E02" w:rsidR="0041289E" w:rsidRPr="000E61C6" w:rsidRDefault="0041289E">
            <w:pPr>
              <w:spacing w:before="0" w:after="0"/>
              <w:jc w:val="center"/>
              <w:rPr>
                <w:rFonts w:cs="Arial"/>
                <w:color w:val="000000"/>
                <w:sz w:val="24"/>
                <w:szCs w:val="24"/>
              </w:rPr>
            </w:pPr>
            <w:r w:rsidRPr="000E61C6">
              <w:rPr>
                <w:rFonts w:cs="Arial"/>
                <w:color w:val="000000"/>
                <w:sz w:val="24"/>
                <w:szCs w:val="24"/>
              </w:rPr>
              <w:t>35.7</w:t>
            </w:r>
          </w:p>
        </w:tc>
      </w:tr>
      <w:tr w:rsidR="0041289E" w:rsidRPr="000E61C6" w14:paraId="5AEB9FD5" w14:textId="77777777" w:rsidTr="007C4D90">
        <w:trPr>
          <w:cantSplit/>
          <w:trHeight w:val="20"/>
        </w:trPr>
        <w:tc>
          <w:tcPr>
            <w:tcW w:w="807" w:type="pct"/>
            <w:vAlign w:val="center"/>
          </w:tcPr>
          <w:p w14:paraId="66A32E5A" w14:textId="77777777" w:rsidR="0041289E" w:rsidRPr="000E61C6" w:rsidRDefault="0041289E">
            <w:pPr>
              <w:spacing w:before="0" w:after="0"/>
              <w:rPr>
                <w:rFonts w:cs="Arial"/>
                <w:color w:val="000000"/>
                <w:sz w:val="24"/>
                <w:szCs w:val="24"/>
              </w:rPr>
            </w:pPr>
            <w:r w:rsidRPr="000E61C6">
              <w:rPr>
                <w:rFonts w:cs="Arial"/>
                <w:color w:val="000000"/>
                <w:sz w:val="24"/>
                <w:szCs w:val="24"/>
              </w:rPr>
              <w:t>Tulare</w:t>
            </w:r>
          </w:p>
        </w:tc>
        <w:tc>
          <w:tcPr>
            <w:tcW w:w="662" w:type="pct"/>
            <w:vAlign w:val="center"/>
          </w:tcPr>
          <w:p w14:paraId="1D36136E" w14:textId="37CF5B07" w:rsidR="0041289E" w:rsidRPr="000E61C6" w:rsidRDefault="0041289E">
            <w:pPr>
              <w:spacing w:before="0" w:after="0"/>
              <w:jc w:val="center"/>
              <w:rPr>
                <w:rFonts w:cs="Arial"/>
                <w:color w:val="000000"/>
                <w:sz w:val="24"/>
                <w:szCs w:val="24"/>
              </w:rPr>
            </w:pPr>
            <w:r w:rsidRPr="000E61C6">
              <w:rPr>
                <w:rFonts w:cs="Arial"/>
                <w:color w:val="000000"/>
                <w:sz w:val="24"/>
                <w:szCs w:val="24"/>
              </w:rPr>
              <w:t>142</w:t>
            </w:r>
          </w:p>
        </w:tc>
        <w:tc>
          <w:tcPr>
            <w:tcW w:w="662" w:type="pct"/>
            <w:vAlign w:val="center"/>
          </w:tcPr>
          <w:p w14:paraId="3E94298B" w14:textId="28E3E559" w:rsidR="0041289E" w:rsidRPr="000E61C6" w:rsidRDefault="0041289E">
            <w:pPr>
              <w:spacing w:before="0" w:after="0"/>
              <w:jc w:val="center"/>
              <w:rPr>
                <w:rFonts w:cs="Arial"/>
                <w:color w:val="000000"/>
                <w:sz w:val="24"/>
                <w:szCs w:val="24"/>
              </w:rPr>
            </w:pPr>
            <w:r w:rsidRPr="000E61C6">
              <w:rPr>
                <w:rFonts w:cs="Arial"/>
                <w:color w:val="000000"/>
                <w:sz w:val="24"/>
                <w:szCs w:val="24"/>
              </w:rPr>
              <w:t>38</w:t>
            </w:r>
          </w:p>
        </w:tc>
        <w:tc>
          <w:tcPr>
            <w:tcW w:w="641" w:type="pct"/>
            <w:vAlign w:val="center"/>
          </w:tcPr>
          <w:p w14:paraId="550A9761" w14:textId="49E25DF3" w:rsidR="0041289E" w:rsidRPr="000E61C6" w:rsidRDefault="0041289E">
            <w:pPr>
              <w:spacing w:before="0" w:after="0"/>
              <w:jc w:val="center"/>
              <w:rPr>
                <w:rFonts w:cs="Arial"/>
                <w:color w:val="000000"/>
                <w:sz w:val="24"/>
                <w:szCs w:val="24"/>
              </w:rPr>
            </w:pPr>
            <w:r w:rsidRPr="000E61C6">
              <w:rPr>
                <w:rFonts w:cs="Arial"/>
                <w:color w:val="000000"/>
                <w:sz w:val="24"/>
                <w:szCs w:val="24"/>
              </w:rPr>
              <w:t>26.8</w:t>
            </w:r>
          </w:p>
        </w:tc>
        <w:tc>
          <w:tcPr>
            <w:tcW w:w="662" w:type="pct"/>
            <w:vAlign w:val="center"/>
          </w:tcPr>
          <w:p w14:paraId="125E54EF" w14:textId="0C3B0C39" w:rsidR="0041289E" w:rsidRPr="000E61C6" w:rsidRDefault="0041289E">
            <w:pPr>
              <w:spacing w:before="0" w:after="0"/>
              <w:jc w:val="center"/>
              <w:rPr>
                <w:rFonts w:cs="Arial"/>
                <w:color w:val="000000"/>
                <w:sz w:val="24"/>
                <w:szCs w:val="24"/>
              </w:rPr>
            </w:pPr>
            <w:r w:rsidRPr="000E61C6">
              <w:rPr>
                <w:rFonts w:cs="Arial"/>
                <w:color w:val="000000"/>
                <w:sz w:val="24"/>
                <w:szCs w:val="24"/>
              </w:rPr>
              <w:t>126</w:t>
            </w:r>
          </w:p>
        </w:tc>
        <w:tc>
          <w:tcPr>
            <w:tcW w:w="663" w:type="pct"/>
            <w:vAlign w:val="center"/>
          </w:tcPr>
          <w:p w14:paraId="47ED0F7E" w14:textId="50508B1F" w:rsidR="0041289E" w:rsidRPr="000E61C6" w:rsidRDefault="0041289E">
            <w:pPr>
              <w:spacing w:before="0" w:after="0"/>
              <w:jc w:val="center"/>
              <w:rPr>
                <w:rFonts w:cs="Arial"/>
                <w:color w:val="000000"/>
                <w:sz w:val="24"/>
                <w:szCs w:val="24"/>
              </w:rPr>
            </w:pPr>
            <w:r w:rsidRPr="000E61C6">
              <w:rPr>
                <w:rFonts w:cs="Arial"/>
                <w:color w:val="000000"/>
                <w:sz w:val="24"/>
                <w:szCs w:val="24"/>
              </w:rPr>
              <w:t>39</w:t>
            </w:r>
          </w:p>
        </w:tc>
        <w:tc>
          <w:tcPr>
            <w:tcW w:w="903" w:type="pct"/>
            <w:vAlign w:val="center"/>
          </w:tcPr>
          <w:p w14:paraId="6C78373A" w14:textId="3CF608BE" w:rsidR="0041289E" w:rsidRPr="000E61C6" w:rsidRDefault="0041289E">
            <w:pPr>
              <w:spacing w:before="0" w:after="0"/>
              <w:jc w:val="center"/>
              <w:rPr>
                <w:rFonts w:cs="Arial"/>
                <w:color w:val="000000"/>
                <w:sz w:val="24"/>
                <w:szCs w:val="24"/>
              </w:rPr>
            </w:pPr>
            <w:r w:rsidRPr="000E61C6">
              <w:rPr>
                <w:rFonts w:cs="Arial"/>
                <w:color w:val="000000"/>
                <w:sz w:val="24"/>
                <w:szCs w:val="24"/>
              </w:rPr>
              <w:t>31</w:t>
            </w:r>
          </w:p>
        </w:tc>
      </w:tr>
      <w:tr w:rsidR="0041289E" w:rsidRPr="000E61C6" w14:paraId="52C5D6EE" w14:textId="77777777" w:rsidTr="007C4D90">
        <w:trPr>
          <w:cantSplit/>
          <w:trHeight w:val="20"/>
        </w:trPr>
        <w:tc>
          <w:tcPr>
            <w:tcW w:w="807" w:type="pct"/>
            <w:vAlign w:val="center"/>
          </w:tcPr>
          <w:p w14:paraId="1C5FA0A6" w14:textId="77777777" w:rsidR="0041289E" w:rsidRPr="000E61C6" w:rsidRDefault="0041289E">
            <w:pPr>
              <w:spacing w:before="0" w:after="0"/>
              <w:rPr>
                <w:rFonts w:cs="Arial"/>
                <w:color w:val="000000"/>
                <w:sz w:val="24"/>
                <w:szCs w:val="24"/>
              </w:rPr>
            </w:pPr>
            <w:r w:rsidRPr="000E61C6">
              <w:rPr>
                <w:rFonts w:cs="Arial"/>
                <w:color w:val="000000"/>
                <w:sz w:val="24"/>
                <w:szCs w:val="24"/>
              </w:rPr>
              <w:t>Tuolumne</w:t>
            </w:r>
          </w:p>
        </w:tc>
        <w:tc>
          <w:tcPr>
            <w:tcW w:w="662" w:type="pct"/>
            <w:vAlign w:val="center"/>
          </w:tcPr>
          <w:p w14:paraId="1BA2B3DC" w14:textId="37DC3965" w:rsidR="0041289E" w:rsidRPr="000E61C6" w:rsidRDefault="0041289E">
            <w:pPr>
              <w:spacing w:before="0" w:after="0"/>
              <w:jc w:val="center"/>
              <w:rPr>
                <w:rFonts w:cs="Arial"/>
                <w:color w:val="000000"/>
                <w:sz w:val="24"/>
                <w:szCs w:val="24"/>
              </w:rPr>
            </w:pPr>
            <w:r w:rsidRPr="000E61C6">
              <w:rPr>
                <w:rFonts w:cs="Arial"/>
                <w:color w:val="000000"/>
                <w:sz w:val="24"/>
                <w:szCs w:val="24"/>
              </w:rPr>
              <w:t>16</w:t>
            </w:r>
          </w:p>
        </w:tc>
        <w:tc>
          <w:tcPr>
            <w:tcW w:w="662" w:type="pct"/>
            <w:vAlign w:val="center"/>
          </w:tcPr>
          <w:p w14:paraId="4BDAB133" w14:textId="1692BA86" w:rsidR="0041289E" w:rsidRPr="000E61C6" w:rsidRDefault="0041289E">
            <w:pPr>
              <w:spacing w:before="0" w:after="0"/>
              <w:jc w:val="center"/>
              <w:rPr>
                <w:rFonts w:cs="Arial"/>
                <w:color w:val="000000"/>
                <w:sz w:val="24"/>
                <w:szCs w:val="24"/>
              </w:rPr>
            </w:pPr>
            <w:r w:rsidRPr="000E61C6">
              <w:rPr>
                <w:rFonts w:cs="Arial"/>
                <w:color w:val="000000"/>
                <w:sz w:val="24"/>
                <w:szCs w:val="24"/>
              </w:rPr>
              <w:t>2</w:t>
            </w:r>
          </w:p>
        </w:tc>
        <w:tc>
          <w:tcPr>
            <w:tcW w:w="641" w:type="pct"/>
            <w:vAlign w:val="center"/>
          </w:tcPr>
          <w:p w14:paraId="1FCCC6CC" w14:textId="160A7090" w:rsidR="0041289E" w:rsidRPr="000E61C6" w:rsidRDefault="0041289E">
            <w:pPr>
              <w:spacing w:before="0" w:after="0"/>
              <w:jc w:val="center"/>
              <w:rPr>
                <w:rFonts w:cs="Arial"/>
                <w:color w:val="000000"/>
                <w:sz w:val="24"/>
                <w:szCs w:val="24"/>
              </w:rPr>
            </w:pPr>
            <w:r w:rsidRPr="000E61C6">
              <w:rPr>
                <w:rFonts w:cs="Arial"/>
                <w:color w:val="000000"/>
                <w:sz w:val="24"/>
                <w:szCs w:val="24"/>
              </w:rPr>
              <w:t>12.5</w:t>
            </w:r>
          </w:p>
        </w:tc>
        <w:tc>
          <w:tcPr>
            <w:tcW w:w="662" w:type="pct"/>
            <w:vAlign w:val="center"/>
          </w:tcPr>
          <w:p w14:paraId="0DF34EB6"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663" w:type="pct"/>
            <w:vAlign w:val="center"/>
          </w:tcPr>
          <w:p w14:paraId="4A1F6459"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c>
          <w:tcPr>
            <w:tcW w:w="903" w:type="pct"/>
            <w:vAlign w:val="center"/>
          </w:tcPr>
          <w:p w14:paraId="31598812" w14:textId="77777777" w:rsidR="0041289E" w:rsidRPr="000E61C6" w:rsidRDefault="0041289E">
            <w:pPr>
              <w:spacing w:before="0" w:after="0"/>
              <w:jc w:val="center"/>
              <w:rPr>
                <w:rFonts w:cs="Arial"/>
                <w:color w:val="000000"/>
                <w:sz w:val="24"/>
                <w:szCs w:val="24"/>
              </w:rPr>
            </w:pPr>
            <w:r w:rsidRPr="000E61C6">
              <w:rPr>
                <w:rFonts w:cs="Arial"/>
                <w:color w:val="000000"/>
                <w:sz w:val="24"/>
                <w:szCs w:val="24"/>
              </w:rPr>
              <w:t>*</w:t>
            </w:r>
          </w:p>
        </w:tc>
      </w:tr>
      <w:tr w:rsidR="0041289E" w:rsidRPr="000E61C6" w14:paraId="06ABC683" w14:textId="77777777" w:rsidTr="007C4D90">
        <w:trPr>
          <w:cantSplit/>
          <w:trHeight w:val="20"/>
        </w:trPr>
        <w:tc>
          <w:tcPr>
            <w:tcW w:w="807" w:type="pct"/>
            <w:vAlign w:val="center"/>
          </w:tcPr>
          <w:p w14:paraId="0AD351BD" w14:textId="77777777" w:rsidR="0041289E" w:rsidRPr="000E61C6" w:rsidRDefault="0041289E">
            <w:pPr>
              <w:spacing w:before="0" w:after="0"/>
              <w:rPr>
                <w:rFonts w:cs="Arial"/>
                <w:color w:val="000000"/>
                <w:sz w:val="24"/>
                <w:szCs w:val="24"/>
              </w:rPr>
            </w:pPr>
            <w:r w:rsidRPr="000E61C6">
              <w:rPr>
                <w:rFonts w:cs="Arial"/>
                <w:color w:val="000000"/>
                <w:sz w:val="24"/>
                <w:szCs w:val="24"/>
              </w:rPr>
              <w:t>Ventura</w:t>
            </w:r>
          </w:p>
        </w:tc>
        <w:tc>
          <w:tcPr>
            <w:tcW w:w="662" w:type="pct"/>
            <w:vAlign w:val="center"/>
          </w:tcPr>
          <w:p w14:paraId="67F37B00" w14:textId="16CF83AD" w:rsidR="0041289E" w:rsidRPr="000E61C6" w:rsidRDefault="0041289E">
            <w:pPr>
              <w:spacing w:before="0" w:after="0"/>
              <w:jc w:val="center"/>
              <w:rPr>
                <w:rFonts w:cs="Arial"/>
                <w:color w:val="000000"/>
                <w:sz w:val="24"/>
                <w:szCs w:val="24"/>
              </w:rPr>
            </w:pPr>
            <w:r w:rsidRPr="000E61C6">
              <w:rPr>
                <w:rFonts w:cs="Arial"/>
                <w:color w:val="000000"/>
                <w:sz w:val="24"/>
                <w:szCs w:val="24"/>
              </w:rPr>
              <w:t>133</w:t>
            </w:r>
          </w:p>
        </w:tc>
        <w:tc>
          <w:tcPr>
            <w:tcW w:w="662" w:type="pct"/>
            <w:vAlign w:val="center"/>
          </w:tcPr>
          <w:p w14:paraId="02C2A9D0" w14:textId="31FB2F3B" w:rsidR="0041289E" w:rsidRPr="000E61C6" w:rsidRDefault="0041289E">
            <w:pPr>
              <w:spacing w:before="0" w:after="0"/>
              <w:jc w:val="center"/>
              <w:rPr>
                <w:rFonts w:cs="Arial"/>
                <w:color w:val="000000"/>
                <w:sz w:val="24"/>
                <w:szCs w:val="24"/>
              </w:rPr>
            </w:pPr>
            <w:r w:rsidRPr="000E61C6">
              <w:rPr>
                <w:rFonts w:cs="Arial"/>
                <w:color w:val="000000"/>
                <w:sz w:val="24"/>
                <w:szCs w:val="24"/>
              </w:rPr>
              <w:t>29</w:t>
            </w:r>
          </w:p>
        </w:tc>
        <w:tc>
          <w:tcPr>
            <w:tcW w:w="641" w:type="pct"/>
            <w:vAlign w:val="center"/>
          </w:tcPr>
          <w:p w14:paraId="00F938E1" w14:textId="0C4FCACB" w:rsidR="0041289E" w:rsidRPr="000E61C6" w:rsidRDefault="0041289E">
            <w:pPr>
              <w:spacing w:before="0" w:after="0"/>
              <w:jc w:val="center"/>
              <w:rPr>
                <w:rFonts w:cs="Arial"/>
                <w:color w:val="000000"/>
                <w:sz w:val="24"/>
                <w:szCs w:val="24"/>
              </w:rPr>
            </w:pPr>
            <w:r w:rsidRPr="000E61C6">
              <w:rPr>
                <w:rFonts w:cs="Arial"/>
                <w:color w:val="000000"/>
                <w:sz w:val="24"/>
                <w:szCs w:val="24"/>
              </w:rPr>
              <w:t>21.8</w:t>
            </w:r>
          </w:p>
        </w:tc>
        <w:tc>
          <w:tcPr>
            <w:tcW w:w="662" w:type="pct"/>
            <w:vAlign w:val="center"/>
          </w:tcPr>
          <w:p w14:paraId="7407B893" w14:textId="6C2397D9" w:rsidR="0041289E" w:rsidRPr="000E61C6" w:rsidRDefault="0041289E">
            <w:pPr>
              <w:spacing w:before="0" w:after="0"/>
              <w:jc w:val="center"/>
              <w:rPr>
                <w:rFonts w:cs="Arial"/>
                <w:color w:val="000000"/>
                <w:sz w:val="24"/>
                <w:szCs w:val="24"/>
              </w:rPr>
            </w:pPr>
            <w:r w:rsidRPr="000E61C6">
              <w:rPr>
                <w:rFonts w:cs="Arial"/>
                <w:color w:val="000000"/>
                <w:sz w:val="24"/>
                <w:szCs w:val="24"/>
              </w:rPr>
              <w:t>86</w:t>
            </w:r>
          </w:p>
        </w:tc>
        <w:tc>
          <w:tcPr>
            <w:tcW w:w="663" w:type="pct"/>
            <w:vAlign w:val="center"/>
          </w:tcPr>
          <w:p w14:paraId="6740D003" w14:textId="2C855253" w:rsidR="0041289E" w:rsidRPr="000E61C6" w:rsidRDefault="0041289E">
            <w:pPr>
              <w:spacing w:before="0" w:after="0"/>
              <w:jc w:val="center"/>
              <w:rPr>
                <w:rFonts w:cs="Arial"/>
                <w:color w:val="000000"/>
                <w:sz w:val="24"/>
                <w:szCs w:val="24"/>
              </w:rPr>
            </w:pPr>
            <w:r w:rsidRPr="000E61C6">
              <w:rPr>
                <w:rFonts w:cs="Arial"/>
                <w:color w:val="000000"/>
                <w:sz w:val="24"/>
                <w:szCs w:val="24"/>
              </w:rPr>
              <w:t>20</w:t>
            </w:r>
          </w:p>
        </w:tc>
        <w:tc>
          <w:tcPr>
            <w:tcW w:w="903" w:type="pct"/>
            <w:vAlign w:val="center"/>
          </w:tcPr>
          <w:p w14:paraId="3C78F069" w14:textId="11B4029C" w:rsidR="0041289E" w:rsidRPr="000E61C6" w:rsidRDefault="0041289E">
            <w:pPr>
              <w:spacing w:before="0" w:after="0"/>
              <w:jc w:val="center"/>
              <w:rPr>
                <w:rFonts w:cs="Arial"/>
                <w:color w:val="000000"/>
                <w:sz w:val="24"/>
                <w:szCs w:val="24"/>
              </w:rPr>
            </w:pPr>
            <w:r w:rsidRPr="000E61C6">
              <w:rPr>
                <w:rFonts w:cs="Arial"/>
                <w:color w:val="000000"/>
                <w:sz w:val="24"/>
                <w:szCs w:val="24"/>
              </w:rPr>
              <w:t>23.3</w:t>
            </w:r>
          </w:p>
        </w:tc>
      </w:tr>
      <w:tr w:rsidR="0041289E" w:rsidRPr="000E61C6" w14:paraId="12453092" w14:textId="77777777" w:rsidTr="007C4D90">
        <w:trPr>
          <w:cantSplit/>
          <w:trHeight w:val="20"/>
        </w:trPr>
        <w:tc>
          <w:tcPr>
            <w:tcW w:w="807" w:type="pct"/>
            <w:vAlign w:val="center"/>
          </w:tcPr>
          <w:p w14:paraId="06EB4551" w14:textId="77777777" w:rsidR="0041289E" w:rsidRPr="000E61C6" w:rsidRDefault="0041289E">
            <w:pPr>
              <w:spacing w:before="0" w:after="0"/>
              <w:rPr>
                <w:rFonts w:cs="Arial"/>
                <w:color w:val="000000"/>
                <w:sz w:val="24"/>
                <w:szCs w:val="24"/>
              </w:rPr>
            </w:pPr>
            <w:r w:rsidRPr="000E61C6">
              <w:rPr>
                <w:rFonts w:cs="Arial"/>
                <w:color w:val="000000"/>
                <w:sz w:val="24"/>
                <w:szCs w:val="24"/>
              </w:rPr>
              <w:t>Yolo</w:t>
            </w:r>
          </w:p>
        </w:tc>
        <w:tc>
          <w:tcPr>
            <w:tcW w:w="662" w:type="pct"/>
            <w:vAlign w:val="center"/>
          </w:tcPr>
          <w:p w14:paraId="0ACEF0F9" w14:textId="6D003A51" w:rsidR="0041289E" w:rsidRPr="000E61C6" w:rsidRDefault="0041289E">
            <w:pPr>
              <w:spacing w:before="0" w:after="0"/>
              <w:jc w:val="center"/>
              <w:rPr>
                <w:rFonts w:cs="Arial"/>
                <w:color w:val="000000"/>
                <w:sz w:val="24"/>
                <w:szCs w:val="24"/>
              </w:rPr>
            </w:pPr>
            <w:r w:rsidRPr="000E61C6">
              <w:rPr>
                <w:rFonts w:cs="Arial"/>
                <w:color w:val="000000"/>
                <w:sz w:val="24"/>
                <w:szCs w:val="24"/>
              </w:rPr>
              <w:t>35</w:t>
            </w:r>
          </w:p>
        </w:tc>
        <w:tc>
          <w:tcPr>
            <w:tcW w:w="662" w:type="pct"/>
            <w:vAlign w:val="center"/>
          </w:tcPr>
          <w:p w14:paraId="3FFF2AF1" w14:textId="3CCA33E8" w:rsidR="0041289E" w:rsidRPr="000E61C6" w:rsidRDefault="0041289E">
            <w:pPr>
              <w:spacing w:before="0" w:after="0"/>
              <w:jc w:val="center"/>
              <w:rPr>
                <w:rFonts w:cs="Arial"/>
                <w:color w:val="000000"/>
                <w:sz w:val="24"/>
                <w:szCs w:val="24"/>
              </w:rPr>
            </w:pPr>
            <w:r w:rsidRPr="000E61C6">
              <w:rPr>
                <w:rFonts w:cs="Arial"/>
                <w:color w:val="000000"/>
                <w:sz w:val="24"/>
                <w:szCs w:val="24"/>
              </w:rPr>
              <w:t>6</w:t>
            </w:r>
          </w:p>
        </w:tc>
        <w:tc>
          <w:tcPr>
            <w:tcW w:w="641" w:type="pct"/>
            <w:vAlign w:val="center"/>
          </w:tcPr>
          <w:p w14:paraId="3B1F3904" w14:textId="34361623" w:rsidR="0041289E" w:rsidRPr="000E61C6" w:rsidRDefault="0041289E">
            <w:pPr>
              <w:spacing w:before="0" w:after="0"/>
              <w:jc w:val="center"/>
              <w:rPr>
                <w:rFonts w:cs="Arial"/>
                <w:color w:val="000000"/>
                <w:sz w:val="24"/>
                <w:szCs w:val="24"/>
              </w:rPr>
            </w:pPr>
            <w:r w:rsidRPr="000E61C6">
              <w:rPr>
                <w:rFonts w:cs="Arial"/>
                <w:color w:val="000000"/>
                <w:sz w:val="24"/>
                <w:szCs w:val="24"/>
              </w:rPr>
              <w:t>17.1</w:t>
            </w:r>
          </w:p>
        </w:tc>
        <w:tc>
          <w:tcPr>
            <w:tcW w:w="662" w:type="pct"/>
            <w:vAlign w:val="center"/>
          </w:tcPr>
          <w:p w14:paraId="37DB23A6" w14:textId="19FC01CD" w:rsidR="0041289E" w:rsidRPr="000E61C6" w:rsidRDefault="0041289E">
            <w:pPr>
              <w:spacing w:before="0" w:after="0"/>
              <w:jc w:val="center"/>
              <w:rPr>
                <w:rFonts w:cs="Arial"/>
                <w:color w:val="000000"/>
                <w:sz w:val="24"/>
                <w:szCs w:val="24"/>
              </w:rPr>
            </w:pPr>
            <w:r w:rsidRPr="000E61C6">
              <w:rPr>
                <w:rFonts w:cs="Arial"/>
                <w:color w:val="000000"/>
                <w:sz w:val="24"/>
                <w:szCs w:val="24"/>
              </w:rPr>
              <w:t>36</w:t>
            </w:r>
          </w:p>
        </w:tc>
        <w:tc>
          <w:tcPr>
            <w:tcW w:w="663" w:type="pct"/>
            <w:vAlign w:val="center"/>
          </w:tcPr>
          <w:p w14:paraId="6CF35EEF" w14:textId="73DDDB14" w:rsidR="0041289E" w:rsidRPr="000E61C6" w:rsidRDefault="0041289E">
            <w:pPr>
              <w:spacing w:before="0" w:after="0"/>
              <w:jc w:val="center"/>
              <w:rPr>
                <w:rFonts w:cs="Arial"/>
                <w:color w:val="000000"/>
                <w:sz w:val="24"/>
                <w:szCs w:val="24"/>
              </w:rPr>
            </w:pPr>
            <w:r w:rsidRPr="000E61C6">
              <w:rPr>
                <w:rFonts w:cs="Arial"/>
                <w:color w:val="000000"/>
                <w:sz w:val="24"/>
                <w:szCs w:val="24"/>
              </w:rPr>
              <w:t>3</w:t>
            </w:r>
          </w:p>
        </w:tc>
        <w:tc>
          <w:tcPr>
            <w:tcW w:w="903" w:type="pct"/>
            <w:vAlign w:val="center"/>
          </w:tcPr>
          <w:p w14:paraId="4F8DE98A" w14:textId="212A84A8" w:rsidR="0041289E" w:rsidRPr="000E61C6" w:rsidRDefault="0041289E">
            <w:pPr>
              <w:spacing w:before="0" w:after="0"/>
              <w:jc w:val="center"/>
              <w:rPr>
                <w:rFonts w:cs="Arial"/>
                <w:color w:val="000000"/>
                <w:sz w:val="24"/>
                <w:szCs w:val="24"/>
              </w:rPr>
            </w:pPr>
            <w:r w:rsidRPr="000E61C6">
              <w:rPr>
                <w:rFonts w:cs="Arial"/>
                <w:color w:val="000000"/>
                <w:sz w:val="24"/>
                <w:szCs w:val="24"/>
              </w:rPr>
              <w:t>8.3</w:t>
            </w:r>
          </w:p>
        </w:tc>
      </w:tr>
      <w:tr w:rsidR="0041289E" w:rsidRPr="000E61C6" w14:paraId="247D1B31" w14:textId="77777777" w:rsidTr="007C4D90">
        <w:trPr>
          <w:cantSplit/>
          <w:trHeight w:val="20"/>
        </w:trPr>
        <w:tc>
          <w:tcPr>
            <w:tcW w:w="807" w:type="pct"/>
            <w:vAlign w:val="center"/>
          </w:tcPr>
          <w:p w14:paraId="036517ED" w14:textId="77777777" w:rsidR="0041289E" w:rsidRPr="000E61C6" w:rsidRDefault="0041289E">
            <w:pPr>
              <w:spacing w:before="0" w:after="0"/>
              <w:rPr>
                <w:rFonts w:cs="Arial"/>
                <w:color w:val="000000"/>
                <w:sz w:val="24"/>
                <w:szCs w:val="24"/>
              </w:rPr>
            </w:pPr>
            <w:r w:rsidRPr="000E61C6">
              <w:rPr>
                <w:rFonts w:cs="Arial"/>
                <w:color w:val="000000"/>
                <w:sz w:val="24"/>
                <w:szCs w:val="24"/>
              </w:rPr>
              <w:t>Yuba</w:t>
            </w:r>
          </w:p>
        </w:tc>
        <w:tc>
          <w:tcPr>
            <w:tcW w:w="662" w:type="pct"/>
            <w:vAlign w:val="center"/>
          </w:tcPr>
          <w:p w14:paraId="58538C21" w14:textId="5475779A" w:rsidR="0041289E" w:rsidRPr="000E61C6" w:rsidRDefault="0041289E">
            <w:pPr>
              <w:spacing w:before="0" w:after="0"/>
              <w:jc w:val="center"/>
              <w:rPr>
                <w:rFonts w:cs="Arial"/>
                <w:color w:val="000000"/>
                <w:sz w:val="24"/>
                <w:szCs w:val="24"/>
              </w:rPr>
            </w:pPr>
            <w:r w:rsidRPr="000E61C6">
              <w:rPr>
                <w:rFonts w:cs="Arial"/>
                <w:color w:val="000000"/>
                <w:sz w:val="24"/>
                <w:szCs w:val="24"/>
              </w:rPr>
              <w:t>28</w:t>
            </w:r>
          </w:p>
        </w:tc>
        <w:tc>
          <w:tcPr>
            <w:tcW w:w="662" w:type="pct"/>
            <w:vAlign w:val="center"/>
          </w:tcPr>
          <w:p w14:paraId="1833AE33" w14:textId="397A42B6" w:rsidR="0041289E" w:rsidRPr="000E61C6" w:rsidRDefault="0041289E">
            <w:pPr>
              <w:spacing w:before="0" w:after="0"/>
              <w:jc w:val="center"/>
              <w:rPr>
                <w:rFonts w:cs="Arial"/>
                <w:color w:val="000000"/>
                <w:sz w:val="24"/>
                <w:szCs w:val="24"/>
              </w:rPr>
            </w:pPr>
            <w:r w:rsidRPr="000E61C6">
              <w:rPr>
                <w:rFonts w:cs="Arial"/>
                <w:color w:val="000000"/>
                <w:sz w:val="24"/>
                <w:szCs w:val="24"/>
              </w:rPr>
              <w:t>8</w:t>
            </w:r>
          </w:p>
        </w:tc>
        <w:tc>
          <w:tcPr>
            <w:tcW w:w="641" w:type="pct"/>
            <w:vAlign w:val="center"/>
          </w:tcPr>
          <w:p w14:paraId="11AE96B3" w14:textId="225E0BF2" w:rsidR="0041289E" w:rsidRPr="000E61C6" w:rsidRDefault="0041289E">
            <w:pPr>
              <w:spacing w:before="0" w:after="0"/>
              <w:jc w:val="center"/>
              <w:rPr>
                <w:rFonts w:cs="Arial"/>
                <w:color w:val="000000"/>
                <w:sz w:val="24"/>
                <w:szCs w:val="24"/>
              </w:rPr>
            </w:pPr>
            <w:r w:rsidRPr="000E61C6">
              <w:rPr>
                <w:rFonts w:cs="Arial"/>
                <w:color w:val="000000"/>
                <w:sz w:val="24"/>
                <w:szCs w:val="24"/>
              </w:rPr>
              <w:t>28.6</w:t>
            </w:r>
          </w:p>
        </w:tc>
        <w:tc>
          <w:tcPr>
            <w:tcW w:w="662" w:type="pct"/>
            <w:vAlign w:val="center"/>
          </w:tcPr>
          <w:p w14:paraId="71D7FF08" w14:textId="0CFD15DD" w:rsidR="0041289E" w:rsidRPr="000E61C6" w:rsidRDefault="0041289E">
            <w:pPr>
              <w:spacing w:before="0" w:after="0"/>
              <w:jc w:val="center"/>
              <w:rPr>
                <w:rFonts w:cs="Arial"/>
                <w:color w:val="000000"/>
                <w:sz w:val="24"/>
                <w:szCs w:val="24"/>
              </w:rPr>
            </w:pPr>
            <w:r w:rsidRPr="000E61C6">
              <w:rPr>
                <w:rFonts w:cs="Arial"/>
                <w:color w:val="000000"/>
                <w:sz w:val="24"/>
                <w:szCs w:val="24"/>
              </w:rPr>
              <w:t>28</w:t>
            </w:r>
          </w:p>
        </w:tc>
        <w:tc>
          <w:tcPr>
            <w:tcW w:w="663" w:type="pct"/>
            <w:vAlign w:val="center"/>
          </w:tcPr>
          <w:p w14:paraId="065FC3FB" w14:textId="643C75AE" w:rsidR="0041289E" w:rsidRPr="000E61C6" w:rsidRDefault="0041289E">
            <w:pPr>
              <w:spacing w:before="0" w:after="0"/>
              <w:jc w:val="center"/>
              <w:rPr>
                <w:rFonts w:cs="Arial"/>
                <w:color w:val="000000"/>
                <w:sz w:val="24"/>
                <w:szCs w:val="24"/>
              </w:rPr>
            </w:pPr>
            <w:r w:rsidRPr="000E61C6">
              <w:rPr>
                <w:rFonts w:cs="Arial"/>
                <w:color w:val="000000"/>
                <w:sz w:val="24"/>
                <w:szCs w:val="24"/>
              </w:rPr>
              <w:t>7</w:t>
            </w:r>
          </w:p>
        </w:tc>
        <w:tc>
          <w:tcPr>
            <w:tcW w:w="903" w:type="pct"/>
            <w:vAlign w:val="center"/>
          </w:tcPr>
          <w:p w14:paraId="22EE2138" w14:textId="7E7B8F77" w:rsidR="0041289E" w:rsidRPr="000E61C6" w:rsidRDefault="0041289E">
            <w:pPr>
              <w:spacing w:before="0" w:after="0"/>
              <w:jc w:val="center"/>
              <w:rPr>
                <w:rFonts w:cs="Arial"/>
                <w:color w:val="000000"/>
                <w:sz w:val="24"/>
                <w:szCs w:val="24"/>
              </w:rPr>
            </w:pPr>
            <w:r w:rsidRPr="000E61C6">
              <w:rPr>
                <w:rFonts w:cs="Arial"/>
                <w:color w:val="000000"/>
                <w:sz w:val="24"/>
                <w:szCs w:val="24"/>
              </w:rPr>
              <w:t>25</w:t>
            </w:r>
          </w:p>
        </w:tc>
      </w:tr>
    </w:tbl>
    <w:p w14:paraId="66389415" w14:textId="46E08C40" w:rsidR="0041289E" w:rsidRPr="000E61C6" w:rsidRDefault="0041289E">
      <w:pPr>
        <w:pStyle w:val="NoFormatting"/>
        <w:spacing w:before="240" w:after="240"/>
        <w:rPr>
          <w:rFonts w:ascii="Helvetica" w:hAnsi="Helvetica" w:cs="Helvetica"/>
          <w:color w:val="000000"/>
        </w:rPr>
      </w:pPr>
      <w:r w:rsidRPr="000E61C6">
        <w:t>In</w:t>
      </w:r>
      <w:r w:rsidR="00F74E1D" w:rsidRPr="000E61C6">
        <w:t xml:space="preserve"> </w:t>
      </w:r>
      <w:r w:rsidRPr="000E61C6">
        <w:t>2019,</w:t>
      </w:r>
      <w:r w:rsidR="00F74E1D" w:rsidRPr="000E61C6">
        <w:t xml:space="preserve"> </w:t>
      </w:r>
      <w:r w:rsidRPr="000E61C6">
        <w:t>the</w:t>
      </w:r>
      <w:r w:rsidR="00F74E1D" w:rsidRPr="000E61C6">
        <w:t xml:space="preserve"> </w:t>
      </w:r>
      <w:r w:rsidRPr="000E61C6">
        <w:t>CDE</w:t>
      </w:r>
      <w:r w:rsidR="00F74E1D" w:rsidRPr="000E61C6">
        <w:t xml:space="preserve"> </w:t>
      </w:r>
      <w:r w:rsidRPr="000E61C6">
        <w:t>developed</w:t>
      </w:r>
      <w:r w:rsidR="00F74E1D" w:rsidRPr="000E61C6">
        <w:t xml:space="preserve"> </w:t>
      </w:r>
      <w:r w:rsidRPr="000E61C6">
        <w:t>and</w:t>
      </w:r>
      <w:r w:rsidR="00F74E1D" w:rsidRPr="000E61C6">
        <w:t xml:space="preserve"> </w:t>
      </w:r>
      <w:r w:rsidRPr="000E61C6">
        <w:t>published</w:t>
      </w:r>
      <w:r w:rsidR="00F74E1D" w:rsidRPr="000E61C6">
        <w:t xml:space="preserve"> </w:t>
      </w:r>
      <w:r w:rsidRPr="000E61C6">
        <w:t>new</w:t>
      </w:r>
      <w:r w:rsidR="00F74E1D" w:rsidRPr="000E61C6">
        <w:t xml:space="preserve"> </w:t>
      </w:r>
      <w:r w:rsidRPr="000E61C6">
        <w:t>reports</w:t>
      </w:r>
      <w:r w:rsidR="00F74E1D" w:rsidRPr="000E61C6">
        <w:t xml:space="preserve"> </w:t>
      </w:r>
      <w:r w:rsidRPr="000E61C6">
        <w:t>on</w:t>
      </w:r>
      <w:r w:rsidR="00F74E1D" w:rsidRPr="000E61C6">
        <w:t xml:space="preserve"> </w:t>
      </w:r>
      <w:r w:rsidRPr="000E61C6">
        <w:t>College-Going</w:t>
      </w:r>
      <w:r w:rsidR="00F74E1D" w:rsidRPr="000E61C6">
        <w:t xml:space="preserve"> </w:t>
      </w:r>
      <w:r w:rsidRPr="000E61C6">
        <w:t>Rates</w:t>
      </w:r>
      <w:r w:rsidR="00F74E1D" w:rsidRPr="000E61C6">
        <w:t xml:space="preserve"> </w:t>
      </w:r>
      <w:r w:rsidRPr="000E61C6">
        <w:t>(CGR)</w:t>
      </w:r>
      <w:r w:rsidR="00F74E1D" w:rsidRPr="000E61C6">
        <w:t xml:space="preserve"> </w:t>
      </w:r>
      <w:r w:rsidRPr="000E61C6">
        <w:t>for</w:t>
      </w:r>
      <w:r w:rsidR="00F74E1D" w:rsidRPr="000E61C6">
        <w:t xml:space="preserve"> </w:t>
      </w:r>
      <w:r w:rsidRPr="000E61C6">
        <w:t>the</w:t>
      </w:r>
      <w:r w:rsidR="00F74E1D" w:rsidRPr="000E61C6">
        <w:t xml:space="preserve"> </w:t>
      </w:r>
      <w:r w:rsidRPr="000E61C6">
        <w:t>first</w:t>
      </w:r>
      <w:r w:rsidR="00F74E1D" w:rsidRPr="000E61C6">
        <w:t xml:space="preserve"> </w:t>
      </w:r>
      <w:r w:rsidRPr="000E61C6">
        <w:t>time</w:t>
      </w:r>
      <w:r w:rsidR="00F74E1D" w:rsidRPr="000E61C6">
        <w:t xml:space="preserve"> </w:t>
      </w:r>
      <w:r w:rsidRPr="000E61C6">
        <w:t>using</w:t>
      </w:r>
      <w:r w:rsidR="00F74E1D" w:rsidRPr="000E61C6">
        <w:t xml:space="preserve"> </w:t>
      </w:r>
      <w:r w:rsidRPr="000E61C6">
        <w:t>high</w:t>
      </w:r>
      <w:r w:rsidR="00F74E1D" w:rsidRPr="000E61C6">
        <w:t xml:space="preserve"> </w:t>
      </w:r>
      <w:r w:rsidRPr="000E61C6">
        <w:t>school</w:t>
      </w:r>
      <w:r w:rsidR="00F74E1D" w:rsidRPr="000E61C6">
        <w:t xml:space="preserve"> </w:t>
      </w:r>
      <w:r w:rsidRPr="000E61C6">
        <w:t>completion</w:t>
      </w:r>
      <w:r w:rsidRPr="000E61C6">
        <w:rPr>
          <w:rStyle w:val="EndnoteReference"/>
        </w:rPr>
        <w:endnoteReference w:id="13"/>
      </w:r>
      <w:r w:rsidR="00F74E1D" w:rsidRPr="000E61C6">
        <w:t xml:space="preserve"> </w:t>
      </w:r>
      <w:r w:rsidRPr="000E61C6">
        <w:t>data</w:t>
      </w:r>
      <w:r w:rsidR="00F74E1D" w:rsidRPr="000E61C6">
        <w:t xml:space="preserve"> </w:t>
      </w:r>
      <w:r w:rsidRPr="000E61C6">
        <w:t>obtained</w:t>
      </w:r>
      <w:r w:rsidR="00F74E1D" w:rsidRPr="000E61C6">
        <w:t xml:space="preserve"> </w:t>
      </w:r>
      <w:r w:rsidRPr="000E61C6">
        <w:t>from</w:t>
      </w:r>
      <w:r w:rsidR="00F74E1D" w:rsidRPr="000E61C6">
        <w:t xml:space="preserve"> </w:t>
      </w:r>
      <w:r w:rsidRPr="000E61C6">
        <w:t>CALPADS</w:t>
      </w:r>
      <w:r w:rsidR="00F74E1D" w:rsidRPr="000E61C6">
        <w:t xml:space="preserve"> </w:t>
      </w:r>
      <w:r w:rsidRPr="000E61C6">
        <w:t>and</w:t>
      </w:r>
      <w:r w:rsidR="00F74E1D" w:rsidRPr="000E61C6">
        <w:t xml:space="preserve"> </w:t>
      </w:r>
      <w:r w:rsidRPr="000E61C6">
        <w:t>student-level</w:t>
      </w:r>
      <w:r w:rsidR="00F74E1D" w:rsidRPr="000E61C6">
        <w:t xml:space="preserve"> </w:t>
      </w:r>
      <w:r w:rsidRPr="000E61C6">
        <w:t>postsecondary</w:t>
      </w:r>
      <w:r w:rsidR="00F74E1D" w:rsidRPr="000E61C6">
        <w:t xml:space="preserve"> </w:t>
      </w:r>
      <w:r w:rsidRPr="000E61C6">
        <w:t>enrollment</w:t>
      </w:r>
      <w:r w:rsidRPr="000E61C6">
        <w:rPr>
          <w:rStyle w:val="EndnoteReference"/>
        </w:rPr>
        <w:endnoteReference w:id="14"/>
      </w:r>
      <w:r w:rsidR="00F74E1D" w:rsidRPr="000E61C6">
        <w:t xml:space="preserve"> </w:t>
      </w:r>
      <w:r w:rsidRPr="000E61C6">
        <w:t>data</w:t>
      </w:r>
      <w:r w:rsidR="00F74E1D" w:rsidRPr="000E61C6">
        <w:t xml:space="preserve"> </w:t>
      </w:r>
      <w:r w:rsidRPr="000E61C6">
        <w:t>obtained</w:t>
      </w:r>
      <w:r w:rsidR="00F74E1D" w:rsidRPr="000E61C6">
        <w:t xml:space="preserve"> </w:t>
      </w:r>
      <w:r w:rsidRPr="000E61C6">
        <w:t>from</w:t>
      </w:r>
      <w:r w:rsidR="00F74E1D" w:rsidRPr="000E61C6">
        <w:t xml:space="preserve"> </w:t>
      </w:r>
      <w:r w:rsidRPr="000E61C6">
        <w:t>the</w:t>
      </w:r>
      <w:r w:rsidR="00F74E1D" w:rsidRPr="000E61C6">
        <w:t xml:space="preserve"> </w:t>
      </w:r>
      <w:r w:rsidRPr="000E61C6">
        <w:t>National</w:t>
      </w:r>
      <w:r w:rsidR="00F74E1D" w:rsidRPr="000E61C6">
        <w:t xml:space="preserve"> </w:t>
      </w:r>
      <w:r w:rsidRPr="000E61C6">
        <w:t>Student</w:t>
      </w:r>
      <w:r w:rsidR="00F74E1D" w:rsidRPr="000E61C6">
        <w:t xml:space="preserve"> </w:t>
      </w:r>
      <w:r w:rsidRPr="000E61C6">
        <w:t>Clearinghouse</w:t>
      </w:r>
      <w:r w:rsidR="00F74E1D" w:rsidRPr="000E61C6">
        <w:t xml:space="preserve"> </w:t>
      </w:r>
      <w:r w:rsidRPr="000E61C6">
        <w:t>(NSC).</w:t>
      </w:r>
      <w:r w:rsidR="00F74E1D" w:rsidRPr="000E61C6">
        <w:t xml:space="preserve"> </w:t>
      </w:r>
      <w:r w:rsidRPr="000E61C6">
        <w:t>The</w:t>
      </w:r>
      <w:r w:rsidR="00F74E1D" w:rsidRPr="000E61C6">
        <w:t xml:space="preserve"> </w:t>
      </w:r>
      <w:r w:rsidRPr="000E61C6">
        <w:t>CGR</w:t>
      </w:r>
      <w:r w:rsidR="00F74E1D" w:rsidRPr="000E61C6">
        <w:t xml:space="preserve"> </w:t>
      </w:r>
      <w:r w:rsidRPr="000E61C6">
        <w:rPr>
          <w:rFonts w:ascii="Helvetica" w:hAnsi="Helvetica" w:cs="Helvetica"/>
          <w:color w:val="000000"/>
        </w:rPr>
        <w:t>is</w:t>
      </w:r>
      <w:r w:rsidR="00F74E1D" w:rsidRPr="000E61C6">
        <w:rPr>
          <w:rFonts w:ascii="Helvetica" w:hAnsi="Helvetica" w:cs="Helvetica"/>
          <w:color w:val="000000"/>
        </w:rPr>
        <w:t xml:space="preserve"> </w:t>
      </w:r>
      <w:r w:rsidRPr="000E61C6">
        <w:rPr>
          <w:rFonts w:ascii="Helvetica" w:hAnsi="Helvetica" w:cs="Helvetica"/>
          <w:color w:val="000000"/>
        </w:rPr>
        <w:t>defined</w:t>
      </w:r>
      <w:r w:rsidR="00F74E1D" w:rsidRPr="000E61C6">
        <w:rPr>
          <w:rFonts w:ascii="Helvetica" w:hAnsi="Helvetica" w:cs="Helvetica"/>
          <w:color w:val="000000"/>
        </w:rPr>
        <w:t xml:space="preserve"> </w:t>
      </w:r>
      <w:r w:rsidRPr="000E61C6">
        <w:rPr>
          <w:rFonts w:ascii="Helvetica" w:hAnsi="Helvetica" w:cs="Helvetica"/>
          <w:color w:val="000000"/>
        </w:rPr>
        <w:t>as</w:t>
      </w:r>
      <w:r w:rsidR="00F74E1D" w:rsidRPr="000E61C6">
        <w:rPr>
          <w:rFonts w:ascii="Helvetica" w:hAnsi="Helvetica" w:cs="Helvetica"/>
          <w:color w:val="000000"/>
        </w:rPr>
        <w:t xml:space="preserve"> </w:t>
      </w:r>
      <w:r w:rsidRPr="000E61C6">
        <w:rPr>
          <w:rFonts w:ascii="Helvetica" w:hAnsi="Helvetica" w:cs="Helvetica"/>
          <w:color w:val="000000"/>
        </w:rPr>
        <w:t>the</w:t>
      </w:r>
      <w:r w:rsidR="00F74E1D" w:rsidRPr="000E61C6">
        <w:rPr>
          <w:rFonts w:ascii="Helvetica" w:hAnsi="Helvetica" w:cs="Helvetica"/>
          <w:color w:val="000000"/>
        </w:rPr>
        <w:t xml:space="preserve"> </w:t>
      </w:r>
      <w:r w:rsidRPr="000E61C6">
        <w:rPr>
          <w:rFonts w:ascii="Helvetica" w:hAnsi="Helvetica" w:cs="Helvetica"/>
          <w:color w:val="000000"/>
        </w:rPr>
        <w:t>percentage</w:t>
      </w:r>
      <w:r w:rsidR="00F74E1D" w:rsidRPr="000E61C6">
        <w:rPr>
          <w:rFonts w:ascii="Helvetica" w:hAnsi="Helvetica" w:cs="Helvetica"/>
          <w:color w:val="000000"/>
        </w:rPr>
        <w:t xml:space="preserve"> </w:t>
      </w:r>
      <w:r w:rsidRPr="000E61C6">
        <w:rPr>
          <w:rFonts w:ascii="Helvetica" w:hAnsi="Helvetica" w:cs="Helvetica"/>
          <w:color w:val="000000"/>
        </w:rPr>
        <w:t>of</w:t>
      </w:r>
      <w:r w:rsidR="00F74E1D" w:rsidRPr="000E61C6">
        <w:rPr>
          <w:rFonts w:ascii="Helvetica" w:hAnsi="Helvetica" w:cs="Helvetica"/>
          <w:color w:val="000000"/>
        </w:rPr>
        <w:t xml:space="preserve"> </w:t>
      </w:r>
      <w:r w:rsidRPr="000E61C6">
        <w:rPr>
          <w:rFonts w:ascii="Helvetica" w:hAnsi="Helvetica" w:cs="Helvetica"/>
          <w:color w:val="000000"/>
        </w:rPr>
        <w:t>California</w:t>
      </w:r>
      <w:r w:rsidR="00F74E1D" w:rsidRPr="000E61C6">
        <w:rPr>
          <w:rFonts w:ascii="Helvetica" w:hAnsi="Helvetica" w:cs="Helvetica"/>
          <w:color w:val="000000"/>
        </w:rPr>
        <w:t xml:space="preserve"> </w:t>
      </w:r>
      <w:r w:rsidRPr="000E61C6">
        <w:rPr>
          <w:rFonts w:ascii="Helvetica" w:hAnsi="Helvetica" w:cs="Helvetica"/>
          <w:color w:val="000000"/>
        </w:rPr>
        <w:t>public</w:t>
      </w:r>
      <w:r w:rsidR="00F74E1D" w:rsidRPr="000E61C6">
        <w:rPr>
          <w:rFonts w:ascii="Helvetica" w:hAnsi="Helvetica" w:cs="Helvetica"/>
          <w:color w:val="000000"/>
        </w:rPr>
        <w:t xml:space="preserve"> </w:t>
      </w:r>
      <w:r w:rsidRPr="000E61C6">
        <w:rPr>
          <w:rFonts w:ascii="Helvetica" w:hAnsi="Helvetica" w:cs="Helvetica"/>
          <w:color w:val="000000"/>
        </w:rPr>
        <w:t>high</w:t>
      </w:r>
      <w:r w:rsidR="00F74E1D" w:rsidRPr="000E61C6">
        <w:rPr>
          <w:rFonts w:ascii="Helvetica" w:hAnsi="Helvetica" w:cs="Helvetica"/>
          <w:color w:val="000000"/>
        </w:rPr>
        <w:t xml:space="preserve"> </w:t>
      </w:r>
      <w:r w:rsidRPr="000E61C6">
        <w:rPr>
          <w:rFonts w:ascii="Helvetica" w:hAnsi="Helvetica" w:cs="Helvetica"/>
          <w:color w:val="000000"/>
        </w:rPr>
        <w:t>school</w:t>
      </w:r>
      <w:r w:rsidR="00F74E1D" w:rsidRPr="000E61C6">
        <w:rPr>
          <w:rFonts w:ascii="Helvetica" w:hAnsi="Helvetica" w:cs="Helvetica"/>
          <w:color w:val="000000"/>
        </w:rPr>
        <w:t xml:space="preserve"> </w:t>
      </w:r>
      <w:r w:rsidRPr="000E61C6">
        <w:rPr>
          <w:rFonts w:ascii="Helvetica" w:hAnsi="Helvetica" w:cs="Helvetica"/>
          <w:color w:val="000000"/>
        </w:rPr>
        <w:t>students</w:t>
      </w:r>
      <w:r w:rsidR="00F74E1D" w:rsidRPr="000E61C6">
        <w:rPr>
          <w:rFonts w:ascii="Helvetica" w:hAnsi="Helvetica" w:cs="Helvetica"/>
          <w:color w:val="000000"/>
        </w:rPr>
        <w:t xml:space="preserve"> </w:t>
      </w:r>
      <w:r w:rsidRPr="000E61C6">
        <w:rPr>
          <w:rFonts w:ascii="Helvetica" w:hAnsi="Helvetica" w:cs="Helvetica"/>
          <w:color w:val="000000"/>
        </w:rPr>
        <w:t>who</w:t>
      </w:r>
      <w:r w:rsidR="00F74E1D" w:rsidRPr="000E61C6">
        <w:rPr>
          <w:rFonts w:ascii="Helvetica" w:hAnsi="Helvetica" w:cs="Helvetica"/>
          <w:color w:val="000000"/>
        </w:rPr>
        <w:t xml:space="preserve"> </w:t>
      </w:r>
      <w:r w:rsidRPr="000E61C6">
        <w:rPr>
          <w:rFonts w:ascii="Helvetica" w:hAnsi="Helvetica" w:cs="Helvetica"/>
          <w:color w:val="000000"/>
        </w:rPr>
        <w:t>completed</w:t>
      </w:r>
      <w:r w:rsidR="00F74E1D" w:rsidRPr="000E61C6">
        <w:rPr>
          <w:rFonts w:ascii="Helvetica" w:hAnsi="Helvetica" w:cs="Helvetica"/>
          <w:color w:val="000000"/>
        </w:rPr>
        <w:t xml:space="preserve"> </w:t>
      </w:r>
      <w:r w:rsidRPr="000E61C6">
        <w:rPr>
          <w:rFonts w:ascii="Helvetica" w:hAnsi="Helvetica" w:cs="Helvetica"/>
          <w:color w:val="000000"/>
        </w:rPr>
        <w:t>high</w:t>
      </w:r>
      <w:r w:rsidR="00F74E1D" w:rsidRPr="000E61C6">
        <w:rPr>
          <w:rFonts w:ascii="Helvetica" w:hAnsi="Helvetica" w:cs="Helvetica"/>
          <w:color w:val="000000"/>
        </w:rPr>
        <w:t xml:space="preserve"> </w:t>
      </w:r>
      <w:r w:rsidRPr="000E61C6">
        <w:rPr>
          <w:rFonts w:ascii="Helvetica" w:hAnsi="Helvetica" w:cs="Helvetica"/>
          <w:color w:val="000000"/>
        </w:rPr>
        <w:t>school</w:t>
      </w:r>
      <w:r w:rsidR="00F74E1D" w:rsidRPr="000E61C6">
        <w:rPr>
          <w:rFonts w:ascii="Helvetica" w:hAnsi="Helvetica" w:cs="Helvetica"/>
          <w:color w:val="000000"/>
        </w:rPr>
        <w:t xml:space="preserve"> </w:t>
      </w:r>
      <w:r w:rsidRPr="000E61C6">
        <w:rPr>
          <w:rFonts w:ascii="Helvetica" w:hAnsi="Helvetica" w:cs="Helvetica"/>
          <w:color w:val="000000"/>
        </w:rPr>
        <w:t>in</w:t>
      </w:r>
      <w:r w:rsidR="00F74E1D" w:rsidRPr="000E61C6">
        <w:rPr>
          <w:rFonts w:ascii="Helvetica" w:hAnsi="Helvetica" w:cs="Helvetica"/>
          <w:color w:val="000000"/>
        </w:rPr>
        <w:t xml:space="preserve"> </w:t>
      </w:r>
      <w:r w:rsidRPr="000E61C6">
        <w:rPr>
          <w:rFonts w:ascii="Helvetica" w:hAnsi="Helvetica" w:cs="Helvetica"/>
          <w:color w:val="000000"/>
        </w:rPr>
        <w:t>a</w:t>
      </w:r>
      <w:r w:rsidR="00F74E1D" w:rsidRPr="000E61C6">
        <w:rPr>
          <w:rFonts w:ascii="Helvetica" w:hAnsi="Helvetica" w:cs="Helvetica"/>
          <w:color w:val="000000"/>
        </w:rPr>
        <w:t xml:space="preserve"> </w:t>
      </w:r>
      <w:r w:rsidRPr="000E61C6">
        <w:rPr>
          <w:rFonts w:ascii="Helvetica" w:hAnsi="Helvetica" w:cs="Helvetica"/>
          <w:color w:val="000000"/>
        </w:rPr>
        <w:t>given</w:t>
      </w:r>
      <w:r w:rsidR="00F74E1D" w:rsidRPr="000E61C6">
        <w:rPr>
          <w:rFonts w:ascii="Helvetica" w:hAnsi="Helvetica" w:cs="Helvetica"/>
          <w:color w:val="000000"/>
        </w:rPr>
        <w:t xml:space="preserve"> </w:t>
      </w:r>
      <w:r w:rsidRPr="000E61C6">
        <w:rPr>
          <w:rFonts w:ascii="Helvetica" w:hAnsi="Helvetica" w:cs="Helvetica"/>
          <w:color w:val="000000"/>
        </w:rPr>
        <w:t>year</w:t>
      </w:r>
      <w:r w:rsidR="00F74E1D" w:rsidRPr="000E61C6">
        <w:rPr>
          <w:rFonts w:ascii="Helvetica" w:hAnsi="Helvetica" w:cs="Helvetica"/>
          <w:color w:val="000000"/>
        </w:rPr>
        <w:t xml:space="preserve"> </w:t>
      </w:r>
      <w:r w:rsidRPr="000E61C6">
        <w:rPr>
          <w:rFonts w:ascii="Helvetica" w:hAnsi="Helvetica" w:cs="Helvetica"/>
          <w:color w:val="000000"/>
        </w:rPr>
        <w:t>and</w:t>
      </w:r>
      <w:r w:rsidR="00F74E1D" w:rsidRPr="000E61C6">
        <w:rPr>
          <w:rFonts w:ascii="Helvetica" w:hAnsi="Helvetica" w:cs="Helvetica"/>
          <w:color w:val="000000"/>
        </w:rPr>
        <w:t xml:space="preserve"> </w:t>
      </w:r>
      <w:r w:rsidRPr="000E61C6">
        <w:rPr>
          <w:rFonts w:ascii="Helvetica" w:hAnsi="Helvetica" w:cs="Helvetica"/>
          <w:color w:val="000000"/>
        </w:rPr>
        <w:t>subsequently</w:t>
      </w:r>
      <w:r w:rsidR="00F74E1D" w:rsidRPr="000E61C6">
        <w:rPr>
          <w:rFonts w:ascii="Helvetica" w:hAnsi="Helvetica" w:cs="Helvetica"/>
          <w:color w:val="000000"/>
        </w:rPr>
        <w:t xml:space="preserve"> </w:t>
      </w:r>
      <w:r w:rsidRPr="000E61C6">
        <w:rPr>
          <w:rFonts w:ascii="Helvetica" w:hAnsi="Helvetica" w:cs="Helvetica"/>
          <w:color w:val="000000"/>
        </w:rPr>
        <w:t>enrolled</w:t>
      </w:r>
      <w:r w:rsidR="00F74E1D" w:rsidRPr="000E61C6">
        <w:rPr>
          <w:rFonts w:ascii="Helvetica" w:hAnsi="Helvetica" w:cs="Helvetica"/>
          <w:color w:val="000000"/>
        </w:rPr>
        <w:t xml:space="preserve"> </w:t>
      </w:r>
      <w:r w:rsidRPr="000E61C6">
        <w:rPr>
          <w:rFonts w:ascii="Helvetica" w:hAnsi="Helvetica" w:cs="Helvetica"/>
          <w:color w:val="000000"/>
        </w:rPr>
        <w:t>in</w:t>
      </w:r>
      <w:r w:rsidR="00F74E1D" w:rsidRPr="000E61C6">
        <w:rPr>
          <w:rFonts w:ascii="Helvetica" w:hAnsi="Helvetica" w:cs="Helvetica"/>
          <w:color w:val="000000"/>
        </w:rPr>
        <w:t xml:space="preserve"> </w:t>
      </w:r>
      <w:r w:rsidRPr="000E61C6">
        <w:rPr>
          <w:rFonts w:ascii="Helvetica" w:hAnsi="Helvetica" w:cs="Helvetica"/>
          <w:color w:val="000000"/>
        </w:rPr>
        <w:t>a</w:t>
      </w:r>
      <w:r w:rsidR="00F74E1D" w:rsidRPr="000E61C6">
        <w:rPr>
          <w:rFonts w:ascii="Helvetica" w:hAnsi="Helvetica" w:cs="Helvetica"/>
          <w:color w:val="000000"/>
        </w:rPr>
        <w:t xml:space="preserve"> </w:t>
      </w:r>
      <w:r w:rsidRPr="000E61C6">
        <w:rPr>
          <w:rFonts w:ascii="Helvetica" w:hAnsi="Helvetica" w:cs="Helvetica"/>
          <w:color w:val="000000"/>
        </w:rPr>
        <w:t>postsecondary</w:t>
      </w:r>
      <w:r w:rsidR="00F74E1D" w:rsidRPr="000E61C6">
        <w:rPr>
          <w:rFonts w:ascii="Helvetica" w:hAnsi="Helvetica" w:cs="Helvetica"/>
          <w:color w:val="000000"/>
        </w:rPr>
        <w:t xml:space="preserve"> </w:t>
      </w:r>
      <w:r w:rsidRPr="000E61C6">
        <w:rPr>
          <w:rFonts w:ascii="Helvetica" w:hAnsi="Helvetica" w:cs="Helvetica"/>
          <w:color w:val="000000"/>
        </w:rPr>
        <w:t>institution</w:t>
      </w:r>
      <w:r w:rsidR="00F74E1D" w:rsidRPr="000E61C6">
        <w:rPr>
          <w:rFonts w:ascii="Helvetica" w:hAnsi="Helvetica" w:cs="Helvetica"/>
          <w:color w:val="000000"/>
        </w:rPr>
        <w:t xml:space="preserve"> </w:t>
      </w:r>
      <w:r w:rsidRPr="000E61C6">
        <w:rPr>
          <w:rFonts w:ascii="Helvetica" w:hAnsi="Helvetica" w:cs="Helvetica"/>
          <w:color w:val="000000"/>
        </w:rPr>
        <w:t>within</w:t>
      </w:r>
      <w:r w:rsidR="00F74E1D" w:rsidRPr="000E61C6">
        <w:rPr>
          <w:rFonts w:ascii="Helvetica" w:hAnsi="Helvetica" w:cs="Helvetica"/>
          <w:color w:val="000000"/>
        </w:rPr>
        <w:t xml:space="preserve"> </w:t>
      </w:r>
      <w:r w:rsidRPr="000E61C6">
        <w:rPr>
          <w:rFonts w:ascii="Helvetica" w:hAnsi="Helvetica" w:cs="Helvetica"/>
          <w:color w:val="000000"/>
        </w:rPr>
        <w:t>12</w:t>
      </w:r>
      <w:r w:rsidR="00F74E1D" w:rsidRPr="000E61C6">
        <w:rPr>
          <w:rFonts w:ascii="Helvetica" w:hAnsi="Helvetica" w:cs="Helvetica"/>
          <w:color w:val="000000"/>
        </w:rPr>
        <w:t xml:space="preserve"> </w:t>
      </w:r>
      <w:r w:rsidRPr="000E61C6">
        <w:rPr>
          <w:rFonts w:ascii="Helvetica" w:hAnsi="Helvetica" w:cs="Helvetica"/>
          <w:color w:val="000000"/>
        </w:rPr>
        <w:t>to</w:t>
      </w:r>
      <w:r w:rsidR="00F74E1D" w:rsidRPr="000E61C6">
        <w:rPr>
          <w:rFonts w:ascii="Helvetica" w:hAnsi="Helvetica" w:cs="Helvetica"/>
          <w:color w:val="000000"/>
        </w:rPr>
        <w:t xml:space="preserve"> </w:t>
      </w:r>
      <w:r w:rsidRPr="000E61C6">
        <w:rPr>
          <w:rFonts w:ascii="Helvetica" w:hAnsi="Helvetica" w:cs="Helvetica"/>
          <w:color w:val="000000"/>
        </w:rPr>
        <w:t>16</w:t>
      </w:r>
      <w:r w:rsidR="00F74E1D" w:rsidRPr="000E61C6">
        <w:rPr>
          <w:rFonts w:ascii="Helvetica" w:hAnsi="Helvetica" w:cs="Helvetica"/>
          <w:color w:val="000000"/>
        </w:rPr>
        <w:t xml:space="preserve"> </w:t>
      </w:r>
      <w:r w:rsidRPr="000E61C6">
        <w:rPr>
          <w:rFonts w:ascii="Helvetica" w:hAnsi="Helvetica" w:cs="Helvetica"/>
          <w:color w:val="000000"/>
        </w:rPr>
        <w:t>months</w:t>
      </w:r>
      <w:r w:rsidR="00F74E1D" w:rsidRPr="000E61C6">
        <w:rPr>
          <w:rFonts w:ascii="Helvetica" w:hAnsi="Helvetica" w:cs="Helvetica"/>
          <w:color w:val="000000"/>
        </w:rPr>
        <w:t xml:space="preserve"> </w:t>
      </w:r>
      <w:r w:rsidRPr="000E61C6">
        <w:rPr>
          <w:rFonts w:ascii="Helvetica" w:hAnsi="Helvetica" w:cs="Helvetica"/>
          <w:color w:val="000000"/>
        </w:rPr>
        <w:t>of</w:t>
      </w:r>
      <w:r w:rsidR="00F74E1D" w:rsidRPr="000E61C6">
        <w:rPr>
          <w:rFonts w:ascii="Helvetica" w:hAnsi="Helvetica" w:cs="Helvetica"/>
          <w:color w:val="000000"/>
        </w:rPr>
        <w:t xml:space="preserve"> </w:t>
      </w:r>
      <w:r w:rsidRPr="000E61C6">
        <w:rPr>
          <w:rFonts w:ascii="Helvetica" w:hAnsi="Helvetica" w:cs="Helvetica"/>
          <w:color w:val="000000"/>
        </w:rPr>
        <w:t>completing</w:t>
      </w:r>
      <w:r w:rsidR="00F74E1D" w:rsidRPr="000E61C6">
        <w:rPr>
          <w:rFonts w:ascii="Helvetica" w:hAnsi="Helvetica" w:cs="Helvetica"/>
          <w:color w:val="000000"/>
        </w:rPr>
        <w:t xml:space="preserve"> </w:t>
      </w:r>
      <w:r w:rsidRPr="000E61C6">
        <w:rPr>
          <w:rFonts w:ascii="Helvetica" w:hAnsi="Helvetica" w:cs="Helvetica"/>
          <w:color w:val="000000"/>
        </w:rPr>
        <w:t>high</w:t>
      </w:r>
      <w:r w:rsidR="00F74E1D" w:rsidRPr="000E61C6">
        <w:rPr>
          <w:rFonts w:ascii="Helvetica" w:hAnsi="Helvetica" w:cs="Helvetica"/>
          <w:color w:val="000000"/>
        </w:rPr>
        <w:t xml:space="preserve"> </w:t>
      </w:r>
      <w:r w:rsidRPr="000E61C6">
        <w:rPr>
          <w:rFonts w:ascii="Helvetica" w:hAnsi="Helvetica" w:cs="Helvetica"/>
          <w:color w:val="000000"/>
        </w:rPr>
        <w:t>school.</w:t>
      </w:r>
      <w:r w:rsidR="00F74E1D" w:rsidRPr="000E61C6">
        <w:rPr>
          <w:rFonts w:ascii="Helvetica" w:hAnsi="Helvetica" w:cs="Helvetica"/>
          <w:color w:val="000000"/>
        </w:rPr>
        <w:t xml:space="preserve"> </w:t>
      </w:r>
    </w:p>
    <w:p w14:paraId="6B798977" w14:textId="060DCF08" w:rsidR="0041289E" w:rsidRPr="000E61C6" w:rsidRDefault="0041289E">
      <w:r w:rsidRPr="000E61C6">
        <w:t>It</w:t>
      </w:r>
      <w:r w:rsidR="00F74E1D" w:rsidRPr="000E61C6">
        <w:t xml:space="preserve"> </w:t>
      </w:r>
      <w:r w:rsidRPr="000E61C6">
        <w:t>is</w:t>
      </w:r>
      <w:r w:rsidR="00F74E1D" w:rsidRPr="000E61C6">
        <w:t xml:space="preserve"> </w:t>
      </w:r>
      <w:r w:rsidRPr="000E61C6">
        <w:t>important</w:t>
      </w:r>
      <w:r w:rsidR="00F74E1D" w:rsidRPr="000E61C6">
        <w:t xml:space="preserve"> </w:t>
      </w:r>
      <w:r w:rsidRPr="000E61C6">
        <w:t>to</w:t>
      </w:r>
      <w:r w:rsidR="00F74E1D" w:rsidRPr="000E61C6">
        <w:t xml:space="preserve"> </w:t>
      </w:r>
      <w:r w:rsidRPr="000E61C6">
        <w:t>note</w:t>
      </w:r>
      <w:r w:rsidR="00F74E1D" w:rsidRPr="000E61C6">
        <w:t xml:space="preserve"> </w:t>
      </w:r>
      <w:r w:rsidRPr="000E61C6">
        <w:t>that</w:t>
      </w:r>
      <w:r w:rsidR="00F74E1D" w:rsidRPr="000E61C6">
        <w:t xml:space="preserve"> </w:t>
      </w:r>
      <w:r w:rsidRPr="000E61C6">
        <w:t>with</w:t>
      </w:r>
      <w:r w:rsidR="00F74E1D" w:rsidRPr="000E61C6">
        <w:t xml:space="preserve"> </w:t>
      </w:r>
      <w:r w:rsidRPr="000E61C6">
        <w:t>the</w:t>
      </w:r>
      <w:r w:rsidR="00F74E1D" w:rsidRPr="000E61C6">
        <w:t xml:space="preserve"> </w:t>
      </w:r>
      <w:r w:rsidRPr="000E61C6">
        <w:t>implementation</w:t>
      </w:r>
      <w:r w:rsidR="00F74E1D" w:rsidRPr="000E61C6">
        <w:t xml:space="preserve"> </w:t>
      </w:r>
      <w:r w:rsidRPr="000E61C6">
        <w:t>of</w:t>
      </w:r>
      <w:r w:rsidR="00F74E1D" w:rsidRPr="000E61C6">
        <w:t xml:space="preserve"> </w:t>
      </w:r>
      <w:r w:rsidRPr="000E61C6">
        <w:t>the</w:t>
      </w:r>
      <w:r w:rsidR="00F74E1D" w:rsidRPr="000E61C6">
        <w:t xml:space="preserve"> </w:t>
      </w:r>
      <w:r w:rsidRPr="000E61C6">
        <w:t>Cradle-to-Career</w:t>
      </w:r>
      <w:r w:rsidR="00F74E1D" w:rsidRPr="000E61C6">
        <w:t xml:space="preserve"> </w:t>
      </w:r>
      <w:r w:rsidRPr="000E61C6">
        <w:t>Data</w:t>
      </w:r>
      <w:r w:rsidR="00F74E1D" w:rsidRPr="000E61C6">
        <w:t xml:space="preserve"> </w:t>
      </w:r>
      <w:r w:rsidRPr="000E61C6">
        <w:t>System,</w:t>
      </w:r>
      <w:r w:rsidR="00F74E1D" w:rsidRPr="000E61C6">
        <w:t xml:space="preserve"> </w:t>
      </w:r>
      <w:r w:rsidRPr="000E61C6">
        <w:t>data</w:t>
      </w:r>
      <w:r w:rsidR="00F74E1D" w:rsidRPr="000E61C6">
        <w:t xml:space="preserve"> </w:t>
      </w:r>
      <w:r w:rsidRPr="000E61C6">
        <w:t>and</w:t>
      </w:r>
      <w:r w:rsidR="00F74E1D" w:rsidRPr="000E61C6">
        <w:t xml:space="preserve"> </w:t>
      </w:r>
      <w:r w:rsidRPr="000E61C6">
        <w:t>outcomes</w:t>
      </w:r>
      <w:r w:rsidR="00F74E1D" w:rsidRPr="000E61C6">
        <w:t xml:space="preserve"> </w:t>
      </w:r>
      <w:r w:rsidRPr="000E61C6">
        <w:t>from</w:t>
      </w:r>
      <w:r w:rsidR="00F74E1D" w:rsidRPr="000E61C6">
        <w:t xml:space="preserve"> </w:t>
      </w:r>
      <w:r w:rsidRPr="000E61C6">
        <w:t>the</w:t>
      </w:r>
      <w:r w:rsidR="00F74E1D" w:rsidRPr="000E61C6">
        <w:t xml:space="preserve"> </w:t>
      </w:r>
      <w:r w:rsidRPr="000E61C6">
        <w:t>CDE,</w:t>
      </w:r>
      <w:r w:rsidR="00F74E1D" w:rsidRPr="000E61C6">
        <w:t xml:space="preserve"> </w:t>
      </w:r>
      <w:r w:rsidRPr="000E61C6">
        <w:t>California</w:t>
      </w:r>
      <w:r w:rsidR="00F74E1D" w:rsidRPr="000E61C6">
        <w:t xml:space="preserve"> </w:t>
      </w:r>
      <w:r w:rsidRPr="000E61C6">
        <w:t>Community</w:t>
      </w:r>
      <w:r w:rsidR="00F74E1D" w:rsidRPr="000E61C6">
        <w:t xml:space="preserve"> </w:t>
      </w:r>
      <w:r w:rsidRPr="000E61C6">
        <w:t>Colleges,</w:t>
      </w:r>
      <w:r w:rsidR="00F74E1D" w:rsidRPr="000E61C6">
        <w:t xml:space="preserve"> </w:t>
      </w:r>
      <w:r w:rsidRPr="000E61C6">
        <w:t>California</w:t>
      </w:r>
      <w:r w:rsidR="00F74E1D" w:rsidRPr="000E61C6">
        <w:t xml:space="preserve"> </w:t>
      </w:r>
      <w:r w:rsidRPr="000E61C6">
        <w:t>State</w:t>
      </w:r>
      <w:r w:rsidR="00F74E1D" w:rsidRPr="000E61C6">
        <w:t xml:space="preserve"> </w:t>
      </w:r>
      <w:r w:rsidRPr="000E61C6">
        <w:t>Universities,</w:t>
      </w:r>
      <w:r w:rsidR="00F74E1D" w:rsidRPr="000E61C6">
        <w:t xml:space="preserve"> </w:t>
      </w:r>
      <w:r w:rsidRPr="000E61C6">
        <w:t>and</w:t>
      </w:r>
      <w:r w:rsidR="00F74E1D" w:rsidRPr="000E61C6">
        <w:t xml:space="preserve"> </w:t>
      </w:r>
      <w:r w:rsidRPr="000E61C6">
        <w:t>the</w:t>
      </w:r>
      <w:r w:rsidR="00F74E1D" w:rsidRPr="000E61C6">
        <w:t xml:space="preserve"> </w:t>
      </w:r>
      <w:r w:rsidRPr="000E61C6">
        <w:t>Universities</w:t>
      </w:r>
      <w:r w:rsidR="00F74E1D" w:rsidRPr="000E61C6">
        <w:t xml:space="preserve"> </w:t>
      </w:r>
      <w:r w:rsidRPr="000E61C6">
        <w:t>of</w:t>
      </w:r>
      <w:r w:rsidR="00F74E1D" w:rsidRPr="000E61C6">
        <w:t xml:space="preserve"> </w:t>
      </w:r>
      <w:r w:rsidRPr="000E61C6">
        <w:t>California</w:t>
      </w:r>
      <w:r w:rsidR="00F74E1D" w:rsidRPr="000E61C6">
        <w:t xml:space="preserve"> </w:t>
      </w:r>
      <w:r w:rsidRPr="000E61C6">
        <w:t>will</w:t>
      </w:r>
      <w:r w:rsidR="00F74E1D" w:rsidRPr="000E61C6">
        <w:t xml:space="preserve"> </w:t>
      </w:r>
      <w:r w:rsidRPr="000E61C6">
        <w:t>provide</w:t>
      </w:r>
      <w:r w:rsidR="00F74E1D" w:rsidRPr="000E61C6">
        <w:t xml:space="preserve"> </w:t>
      </w:r>
      <w:r w:rsidRPr="000E61C6">
        <w:t>information</w:t>
      </w:r>
      <w:r w:rsidR="00F74E1D" w:rsidRPr="000E61C6">
        <w:t xml:space="preserve"> </w:t>
      </w:r>
      <w:r w:rsidRPr="000E61C6">
        <w:t>on</w:t>
      </w:r>
      <w:r w:rsidR="00F74E1D" w:rsidRPr="000E61C6">
        <w:t xml:space="preserve"> </w:t>
      </w:r>
      <w:r w:rsidRPr="000E61C6">
        <w:t>students</w:t>
      </w:r>
      <w:r w:rsidR="00F74E1D" w:rsidRPr="000E61C6">
        <w:t xml:space="preserve"> </w:t>
      </w:r>
      <w:r w:rsidRPr="000E61C6">
        <w:t>and</w:t>
      </w:r>
      <w:r w:rsidR="00F74E1D" w:rsidRPr="000E61C6">
        <w:t xml:space="preserve"> </w:t>
      </w:r>
      <w:r w:rsidRPr="000E61C6">
        <w:t>whether</w:t>
      </w:r>
      <w:r w:rsidR="00F74E1D" w:rsidRPr="000E61C6">
        <w:t xml:space="preserve"> </w:t>
      </w:r>
      <w:r w:rsidRPr="000E61C6">
        <w:t>they</w:t>
      </w:r>
      <w:r w:rsidR="00F74E1D" w:rsidRPr="000E61C6">
        <w:t xml:space="preserve"> </w:t>
      </w:r>
      <w:r w:rsidRPr="000E61C6">
        <w:t>successfully</w:t>
      </w:r>
      <w:r w:rsidR="00F74E1D" w:rsidRPr="000E61C6">
        <w:t xml:space="preserve"> </w:t>
      </w:r>
      <w:r w:rsidRPr="000E61C6">
        <w:t>transition</w:t>
      </w:r>
      <w:r w:rsidR="00F74E1D" w:rsidRPr="000E61C6">
        <w:t xml:space="preserve"> </w:t>
      </w:r>
      <w:r w:rsidRPr="000E61C6">
        <w:t>to</w:t>
      </w:r>
      <w:r w:rsidR="00F74E1D" w:rsidRPr="000E61C6">
        <w:t xml:space="preserve"> </w:t>
      </w:r>
      <w:r w:rsidRPr="000E61C6">
        <w:t>post-secondary</w:t>
      </w:r>
      <w:r w:rsidR="00F74E1D" w:rsidRPr="000E61C6">
        <w:t xml:space="preserve"> </w:t>
      </w:r>
      <w:r w:rsidRPr="000E61C6">
        <w:t>education.</w:t>
      </w:r>
    </w:p>
    <w:p w14:paraId="5BADCF04" w14:textId="7CEA1B66" w:rsidR="0041289E" w:rsidRPr="000E61C6" w:rsidRDefault="0041289E">
      <w:pPr>
        <w:pStyle w:val="Default"/>
        <w:rPr>
          <w:rFonts w:ascii="Arial" w:hAnsi="Arial" w:cs="Arial"/>
          <w:szCs w:val="22"/>
        </w:rPr>
      </w:pPr>
      <w:bookmarkStart w:id="98" w:name="_Part_III—FYSCP_Report"/>
      <w:bookmarkStart w:id="99" w:name="_Ref37666952"/>
      <w:bookmarkEnd w:id="98"/>
      <w:r w:rsidRPr="000E61C6">
        <w:rPr>
          <w:rFonts w:ascii="Arial" w:hAnsi="Arial" w:cs="Arial"/>
          <w:szCs w:val="22"/>
        </w:rPr>
        <w:t>Table</w:t>
      </w:r>
      <w:r w:rsidR="00F74E1D" w:rsidRPr="000E61C6">
        <w:rPr>
          <w:rFonts w:ascii="Arial" w:hAnsi="Arial" w:cs="Arial"/>
          <w:szCs w:val="22"/>
        </w:rPr>
        <w:t xml:space="preserve"> </w:t>
      </w:r>
      <w:r w:rsidRPr="000E61C6">
        <w:rPr>
          <w:rFonts w:ascii="Arial" w:hAnsi="Arial" w:cs="Arial"/>
          <w:szCs w:val="22"/>
        </w:rPr>
        <w:t>17</w:t>
      </w:r>
      <w:r w:rsidR="00F74E1D" w:rsidRPr="000E61C6">
        <w:rPr>
          <w:rFonts w:ascii="Arial" w:hAnsi="Arial" w:cs="Arial"/>
          <w:szCs w:val="22"/>
        </w:rPr>
        <w:t xml:space="preserve"> </w:t>
      </w:r>
      <w:r w:rsidRPr="000E61C6">
        <w:rPr>
          <w:rFonts w:ascii="Arial" w:hAnsi="Arial" w:cs="Arial"/>
          <w:szCs w:val="22"/>
        </w:rPr>
        <w:t>compares</w:t>
      </w:r>
      <w:r w:rsidR="00F74E1D" w:rsidRPr="000E61C6">
        <w:rPr>
          <w:rFonts w:ascii="Arial" w:hAnsi="Arial" w:cs="Arial"/>
          <w:szCs w:val="22"/>
        </w:rPr>
        <w:t xml:space="preserve"> </w:t>
      </w:r>
      <w:r w:rsidRPr="000E61C6">
        <w:rPr>
          <w:rFonts w:ascii="Arial" w:hAnsi="Arial" w:cs="Arial"/>
          <w:szCs w:val="22"/>
        </w:rPr>
        <w:t>the</w:t>
      </w:r>
      <w:r w:rsidR="00F74E1D" w:rsidRPr="000E61C6">
        <w:rPr>
          <w:rFonts w:ascii="Arial" w:hAnsi="Arial" w:cs="Arial"/>
          <w:szCs w:val="22"/>
        </w:rPr>
        <w:t xml:space="preserve"> </w:t>
      </w:r>
      <w:r w:rsidRPr="000E61C6">
        <w:rPr>
          <w:rFonts w:ascii="Arial" w:hAnsi="Arial" w:cs="Arial"/>
          <w:szCs w:val="22"/>
        </w:rPr>
        <w:t>foster</w:t>
      </w:r>
      <w:r w:rsidR="00F74E1D" w:rsidRPr="000E61C6">
        <w:rPr>
          <w:rFonts w:ascii="Arial" w:hAnsi="Arial" w:cs="Arial"/>
          <w:szCs w:val="22"/>
        </w:rPr>
        <w:t xml:space="preserve"> </w:t>
      </w:r>
      <w:r w:rsidRPr="000E61C6">
        <w:rPr>
          <w:rFonts w:ascii="Arial" w:hAnsi="Arial" w:cs="Arial"/>
          <w:szCs w:val="22"/>
        </w:rPr>
        <w:t>youth</w:t>
      </w:r>
      <w:r w:rsidR="00F74E1D" w:rsidRPr="000E61C6">
        <w:rPr>
          <w:rFonts w:ascii="Arial" w:hAnsi="Arial" w:cs="Arial"/>
          <w:szCs w:val="22"/>
        </w:rPr>
        <w:t xml:space="preserve"> </w:t>
      </w:r>
      <w:r w:rsidRPr="000E61C6">
        <w:rPr>
          <w:rFonts w:ascii="Arial" w:hAnsi="Arial" w:cs="Arial"/>
          <w:szCs w:val="22"/>
        </w:rPr>
        <w:t>FAFSA/CADAA</w:t>
      </w:r>
      <w:r w:rsidR="00F74E1D" w:rsidRPr="000E61C6">
        <w:rPr>
          <w:rFonts w:ascii="Arial" w:hAnsi="Arial" w:cs="Arial"/>
          <w:szCs w:val="22"/>
        </w:rPr>
        <w:t xml:space="preserve"> </w:t>
      </w:r>
      <w:r w:rsidRPr="000E61C6">
        <w:rPr>
          <w:rFonts w:ascii="Arial" w:hAnsi="Arial" w:cs="Arial"/>
          <w:szCs w:val="22"/>
        </w:rPr>
        <w:t>completion</w:t>
      </w:r>
      <w:r w:rsidR="00F74E1D" w:rsidRPr="000E61C6">
        <w:rPr>
          <w:rFonts w:ascii="Arial" w:hAnsi="Arial" w:cs="Arial"/>
          <w:szCs w:val="22"/>
        </w:rPr>
        <w:t xml:space="preserve"> </w:t>
      </w:r>
      <w:r w:rsidRPr="000E61C6">
        <w:rPr>
          <w:rFonts w:ascii="Arial" w:hAnsi="Arial" w:cs="Arial"/>
          <w:szCs w:val="22"/>
        </w:rPr>
        <w:t>rate</w:t>
      </w:r>
      <w:r w:rsidR="00F74E1D" w:rsidRPr="000E61C6">
        <w:rPr>
          <w:rFonts w:ascii="Arial" w:hAnsi="Arial" w:cs="Arial"/>
          <w:szCs w:val="22"/>
        </w:rPr>
        <w:t xml:space="preserve"> </w:t>
      </w:r>
      <w:r w:rsidRPr="000E61C6">
        <w:rPr>
          <w:rFonts w:ascii="Arial" w:hAnsi="Arial" w:cs="Arial"/>
          <w:szCs w:val="22"/>
        </w:rPr>
        <w:t>for</w:t>
      </w:r>
      <w:r w:rsidR="00F74E1D" w:rsidRPr="000E61C6">
        <w:rPr>
          <w:rFonts w:ascii="Arial" w:hAnsi="Arial" w:cs="Arial"/>
          <w:szCs w:val="22"/>
        </w:rPr>
        <w:t xml:space="preserve"> </w:t>
      </w:r>
      <w:r w:rsidRPr="000E61C6">
        <w:rPr>
          <w:rFonts w:ascii="Arial" w:hAnsi="Arial" w:cs="Arial"/>
          <w:szCs w:val="22"/>
        </w:rPr>
        <w:t>seniors</w:t>
      </w:r>
      <w:r w:rsidR="00F74E1D" w:rsidRPr="000E61C6">
        <w:rPr>
          <w:rFonts w:ascii="Arial" w:hAnsi="Arial" w:cs="Arial"/>
          <w:szCs w:val="22"/>
        </w:rPr>
        <w:t xml:space="preserve"> </w:t>
      </w:r>
      <w:r w:rsidRPr="000E61C6">
        <w:rPr>
          <w:rFonts w:ascii="Arial" w:hAnsi="Arial" w:cs="Arial"/>
          <w:szCs w:val="22"/>
        </w:rPr>
        <w:t>in</w:t>
      </w:r>
      <w:r w:rsidR="00F74E1D" w:rsidRPr="000E61C6">
        <w:rPr>
          <w:rFonts w:ascii="Arial" w:hAnsi="Arial" w:cs="Arial"/>
          <w:szCs w:val="22"/>
        </w:rPr>
        <w:t xml:space="preserve"> </w:t>
      </w:r>
      <w:r w:rsidRPr="000E61C6">
        <w:rPr>
          <w:rFonts w:ascii="Arial" w:hAnsi="Arial" w:cs="Arial"/>
          <w:szCs w:val="22"/>
        </w:rPr>
        <w:t>2019</w:t>
      </w:r>
      <w:r w:rsidR="00F74E1D" w:rsidRPr="000E61C6">
        <w:rPr>
          <w:rFonts w:ascii="Arial" w:hAnsi="Arial" w:cs="Arial"/>
          <w:szCs w:val="22"/>
        </w:rPr>
        <w:t xml:space="preserve"> </w:t>
      </w:r>
      <w:r w:rsidRPr="000E61C6">
        <w:rPr>
          <w:rFonts w:ascii="Arial" w:hAnsi="Arial" w:cs="Arial"/>
          <w:szCs w:val="22"/>
        </w:rPr>
        <w:t>and</w:t>
      </w:r>
      <w:r w:rsidR="00F74E1D" w:rsidRPr="000E61C6">
        <w:rPr>
          <w:rFonts w:ascii="Arial" w:hAnsi="Arial" w:cs="Arial"/>
          <w:szCs w:val="22"/>
        </w:rPr>
        <w:t xml:space="preserve"> </w:t>
      </w:r>
      <w:r w:rsidRPr="000E61C6">
        <w:rPr>
          <w:rFonts w:ascii="Arial" w:hAnsi="Arial" w:cs="Arial"/>
          <w:szCs w:val="22"/>
        </w:rPr>
        <w:t>2020</w:t>
      </w:r>
      <w:r w:rsidR="00F74E1D" w:rsidRPr="000E61C6">
        <w:rPr>
          <w:rFonts w:ascii="Arial" w:hAnsi="Arial" w:cs="Arial"/>
          <w:szCs w:val="22"/>
        </w:rPr>
        <w:t xml:space="preserve"> </w:t>
      </w:r>
      <w:r w:rsidRPr="000E61C6">
        <w:rPr>
          <w:rFonts w:ascii="Arial" w:hAnsi="Arial" w:cs="Arial"/>
          <w:szCs w:val="22"/>
        </w:rPr>
        <w:t>as</w:t>
      </w:r>
      <w:r w:rsidR="00F74E1D" w:rsidRPr="000E61C6">
        <w:rPr>
          <w:rFonts w:ascii="Arial" w:hAnsi="Arial" w:cs="Arial"/>
          <w:szCs w:val="22"/>
        </w:rPr>
        <w:t xml:space="preserve"> </w:t>
      </w:r>
      <w:r w:rsidRPr="000E61C6">
        <w:rPr>
          <w:rFonts w:ascii="Arial" w:hAnsi="Arial" w:cs="Arial"/>
          <w:szCs w:val="22"/>
        </w:rPr>
        <w:t>reported</w:t>
      </w:r>
      <w:r w:rsidR="00F74E1D" w:rsidRPr="000E61C6">
        <w:rPr>
          <w:rFonts w:ascii="Arial" w:hAnsi="Arial" w:cs="Arial"/>
          <w:szCs w:val="22"/>
        </w:rPr>
        <w:t xml:space="preserve"> </w:t>
      </w:r>
      <w:r w:rsidRPr="000E61C6">
        <w:rPr>
          <w:rFonts w:ascii="Arial" w:hAnsi="Arial" w:cs="Arial"/>
          <w:szCs w:val="22"/>
        </w:rPr>
        <w:t>by</w:t>
      </w:r>
      <w:r w:rsidR="00F74E1D" w:rsidRPr="000E61C6">
        <w:rPr>
          <w:rFonts w:ascii="Arial" w:hAnsi="Arial" w:cs="Arial"/>
          <w:szCs w:val="22"/>
        </w:rPr>
        <w:t xml:space="preserve"> </w:t>
      </w:r>
      <w:r w:rsidRPr="000E61C6">
        <w:rPr>
          <w:rFonts w:ascii="Arial" w:hAnsi="Arial" w:cs="Arial"/>
          <w:szCs w:val="22"/>
        </w:rPr>
        <w:t>the</w:t>
      </w:r>
      <w:r w:rsidR="00F74E1D" w:rsidRPr="000E61C6">
        <w:rPr>
          <w:rFonts w:ascii="Arial" w:hAnsi="Arial" w:cs="Arial"/>
          <w:szCs w:val="22"/>
        </w:rPr>
        <w:t xml:space="preserve"> </w:t>
      </w:r>
      <w:r w:rsidRPr="000E61C6">
        <w:rPr>
          <w:rFonts w:ascii="Arial" w:hAnsi="Arial" w:cs="Arial"/>
          <w:szCs w:val="22"/>
        </w:rPr>
        <w:t>TAP</w:t>
      </w:r>
      <w:r w:rsidR="00F74E1D" w:rsidRPr="000E61C6">
        <w:rPr>
          <w:rFonts w:ascii="Arial" w:hAnsi="Arial" w:cs="Arial"/>
          <w:szCs w:val="22"/>
        </w:rPr>
        <w:t xml:space="preserve"> </w:t>
      </w:r>
      <w:r w:rsidRPr="000E61C6">
        <w:rPr>
          <w:rFonts w:ascii="Arial" w:hAnsi="Arial" w:cs="Arial"/>
          <w:szCs w:val="22"/>
        </w:rPr>
        <w:t>annual</w:t>
      </w:r>
      <w:r w:rsidR="00F74E1D" w:rsidRPr="000E61C6">
        <w:rPr>
          <w:rFonts w:ascii="Arial" w:hAnsi="Arial" w:cs="Arial"/>
          <w:szCs w:val="22"/>
        </w:rPr>
        <w:t xml:space="preserve"> </w:t>
      </w:r>
      <w:r w:rsidRPr="000E61C6">
        <w:rPr>
          <w:rFonts w:ascii="Arial" w:hAnsi="Arial" w:cs="Arial"/>
          <w:szCs w:val="22"/>
        </w:rPr>
        <w:t>summary.</w:t>
      </w:r>
      <w:r w:rsidRPr="000E61C6">
        <w:rPr>
          <w:rStyle w:val="EndnoteReference"/>
          <w:rFonts w:ascii="Arial" w:hAnsi="Arial" w:cs="Arial"/>
          <w:szCs w:val="22"/>
        </w:rPr>
        <w:endnoteReference w:id="15"/>
      </w:r>
      <w:r w:rsidR="00F74E1D" w:rsidRPr="000E61C6">
        <w:rPr>
          <w:rFonts w:ascii="Arial" w:hAnsi="Arial" w:cs="Arial"/>
          <w:sz w:val="18"/>
          <w:szCs w:val="22"/>
        </w:rPr>
        <w:t xml:space="preserve"> </w:t>
      </w:r>
    </w:p>
    <w:p w14:paraId="35EBBAF9" w14:textId="251120C7" w:rsidR="0041289E" w:rsidRPr="000E61C6" w:rsidRDefault="0041289E" w:rsidP="00445362">
      <w:pPr>
        <w:pStyle w:val="Heading4"/>
      </w:pPr>
      <w:bookmarkStart w:id="100" w:name="_Toc110243287"/>
      <w:bookmarkStart w:id="101" w:name="_Toc115854158"/>
      <w:r w:rsidRPr="000E61C6">
        <w:t>Table</w:t>
      </w:r>
      <w:r w:rsidR="00F74E1D" w:rsidRPr="000E61C6">
        <w:t xml:space="preserve"> </w:t>
      </w:r>
      <w:fldSimple w:instr=" SEQ Table \* ARABIC ">
        <w:r w:rsidRPr="000E61C6">
          <w:rPr>
            <w:noProof/>
          </w:rPr>
          <w:t>17</w:t>
        </w:r>
      </w:fldSimple>
      <w:r w:rsidRPr="000E61C6">
        <w:t>:</w:t>
      </w:r>
      <w:r w:rsidR="00F74E1D" w:rsidRPr="000E61C6">
        <w:t xml:space="preserve"> </w:t>
      </w:r>
      <w:r w:rsidRPr="000E61C6">
        <w:t>Number</w:t>
      </w:r>
      <w:r w:rsidR="00F74E1D" w:rsidRPr="000E61C6">
        <w:t xml:space="preserve"> </w:t>
      </w:r>
      <w:r w:rsidRPr="000E61C6">
        <w:t>and</w:t>
      </w:r>
      <w:r w:rsidR="00F74E1D" w:rsidRPr="000E61C6">
        <w:t xml:space="preserve"> </w:t>
      </w:r>
      <w:r w:rsidRPr="000E61C6">
        <w:t>Percentage</w:t>
      </w:r>
      <w:r w:rsidR="00F74E1D" w:rsidRPr="000E61C6">
        <w:t xml:space="preserve"> </w:t>
      </w:r>
      <w:r w:rsidRPr="000E61C6">
        <w:t>of</w:t>
      </w:r>
      <w:r w:rsidR="00F74E1D" w:rsidRPr="000E61C6">
        <w:t xml:space="preserve"> </w:t>
      </w:r>
      <w:r w:rsidRPr="000E61C6">
        <w:t>Pupils</w:t>
      </w:r>
      <w:r w:rsidR="00F74E1D" w:rsidRPr="000E61C6">
        <w:t xml:space="preserve"> </w:t>
      </w:r>
      <w:r w:rsidRPr="000E61C6">
        <w:t>in</w:t>
      </w:r>
      <w:r w:rsidR="00F74E1D" w:rsidRPr="000E61C6">
        <w:t xml:space="preserve"> </w:t>
      </w:r>
      <w:r w:rsidRPr="000E61C6">
        <w:t>Foster</w:t>
      </w:r>
      <w:r w:rsidR="00F74E1D" w:rsidRPr="000E61C6">
        <w:t xml:space="preserve"> </w:t>
      </w:r>
      <w:r w:rsidRPr="000E61C6">
        <w:t>Care</w:t>
      </w:r>
      <w:r w:rsidR="00F74E1D" w:rsidRPr="000E61C6">
        <w:t xml:space="preserve"> </w:t>
      </w:r>
      <w:r w:rsidRPr="000E61C6">
        <w:t>who</w:t>
      </w:r>
      <w:r w:rsidR="00F74E1D" w:rsidRPr="000E61C6">
        <w:t xml:space="preserve"> </w:t>
      </w:r>
      <w:r w:rsidRPr="000E61C6">
        <w:t>Successfully</w:t>
      </w:r>
      <w:r w:rsidR="00F74E1D" w:rsidRPr="000E61C6">
        <w:t xml:space="preserve"> </w:t>
      </w:r>
      <w:r w:rsidRPr="000E61C6">
        <w:t>Complete</w:t>
      </w:r>
      <w:r w:rsidR="00F74E1D" w:rsidRPr="000E61C6">
        <w:t xml:space="preserve"> </w:t>
      </w:r>
      <w:r w:rsidRPr="000E61C6">
        <w:t>a</w:t>
      </w:r>
      <w:r w:rsidR="00F74E1D" w:rsidRPr="000E61C6">
        <w:t xml:space="preserve"> </w:t>
      </w:r>
      <w:r w:rsidRPr="000E61C6">
        <w:t>Free</w:t>
      </w:r>
      <w:r w:rsidR="00F74E1D" w:rsidRPr="000E61C6">
        <w:t xml:space="preserve"> </w:t>
      </w:r>
      <w:r w:rsidRPr="000E61C6">
        <w:t>Application</w:t>
      </w:r>
      <w:r w:rsidR="00F74E1D" w:rsidRPr="000E61C6">
        <w:t xml:space="preserve"> </w:t>
      </w:r>
      <w:r w:rsidRPr="000E61C6">
        <w:t>for</w:t>
      </w:r>
      <w:r w:rsidR="00F74E1D" w:rsidRPr="000E61C6">
        <w:t xml:space="preserve"> </w:t>
      </w:r>
      <w:r w:rsidRPr="000E61C6">
        <w:t>Federal</w:t>
      </w:r>
      <w:r w:rsidR="00F74E1D" w:rsidRPr="000E61C6">
        <w:t xml:space="preserve"> </w:t>
      </w:r>
      <w:r w:rsidRPr="000E61C6">
        <w:t>Student</w:t>
      </w:r>
      <w:r w:rsidR="00F74E1D" w:rsidRPr="000E61C6">
        <w:t xml:space="preserve"> </w:t>
      </w:r>
      <w:r w:rsidRPr="000E61C6">
        <w:t>Aid</w:t>
      </w:r>
      <w:r w:rsidR="00F74E1D" w:rsidRPr="000E61C6">
        <w:t xml:space="preserve"> </w:t>
      </w:r>
      <w:r w:rsidRPr="000E61C6">
        <w:t>or</w:t>
      </w:r>
      <w:r w:rsidR="00F74E1D" w:rsidRPr="000E61C6">
        <w:t xml:space="preserve"> </w:t>
      </w:r>
      <w:r w:rsidRPr="000E61C6">
        <w:t>California</w:t>
      </w:r>
      <w:r w:rsidR="00F74E1D" w:rsidRPr="000E61C6">
        <w:t xml:space="preserve"> </w:t>
      </w:r>
      <w:r w:rsidRPr="000E61C6">
        <w:t>Dream</w:t>
      </w:r>
      <w:r w:rsidR="00F74E1D" w:rsidRPr="000E61C6">
        <w:t xml:space="preserve"> </w:t>
      </w:r>
      <w:r w:rsidRPr="000E61C6">
        <w:t>Act</w:t>
      </w:r>
      <w:r w:rsidR="00F74E1D" w:rsidRPr="000E61C6">
        <w:t xml:space="preserve"> </w:t>
      </w:r>
      <w:r w:rsidRPr="000E61C6">
        <w:t>Application</w:t>
      </w:r>
      <w:r w:rsidR="00F74E1D" w:rsidRPr="000E61C6">
        <w:t xml:space="preserve"> </w:t>
      </w:r>
      <w:r w:rsidRPr="000E61C6">
        <w:t>while</w:t>
      </w:r>
      <w:r w:rsidR="00F74E1D" w:rsidRPr="000E61C6">
        <w:t xml:space="preserve"> </w:t>
      </w:r>
      <w:r w:rsidRPr="000E61C6">
        <w:t>in</w:t>
      </w:r>
      <w:r w:rsidR="00F74E1D" w:rsidRPr="000E61C6">
        <w:t xml:space="preserve"> </w:t>
      </w:r>
      <w:r w:rsidRPr="000E61C6">
        <w:t>Grade</w:t>
      </w:r>
      <w:r w:rsidR="00F74E1D" w:rsidRPr="000E61C6">
        <w:t xml:space="preserve"> </w:t>
      </w:r>
      <w:r w:rsidR="00FD6D92" w:rsidRPr="000E61C6">
        <w:t>Twelve</w:t>
      </w:r>
      <w:r w:rsidR="00F74E1D" w:rsidRPr="000E61C6">
        <w:t xml:space="preserve"> </w:t>
      </w:r>
      <w:r w:rsidRPr="000E61C6">
        <w:t>in</w:t>
      </w:r>
      <w:r w:rsidR="00F74E1D" w:rsidRPr="000E61C6">
        <w:t xml:space="preserve"> </w:t>
      </w:r>
      <w:r w:rsidRPr="000E61C6">
        <w:t>2019</w:t>
      </w:r>
      <w:r w:rsidR="00F74E1D" w:rsidRPr="000E61C6">
        <w:t xml:space="preserve"> </w:t>
      </w:r>
      <w:r w:rsidRPr="000E61C6">
        <w:t>and</w:t>
      </w:r>
      <w:r w:rsidR="00F74E1D" w:rsidRPr="000E61C6">
        <w:t xml:space="preserve"> </w:t>
      </w:r>
      <w:r w:rsidRPr="000E61C6">
        <w:t>2020</w:t>
      </w:r>
      <w:bookmarkEnd w:id="100"/>
      <w:bookmarkEnd w:id="101"/>
      <w:r w:rsidR="00F74E1D" w:rsidRPr="000E61C6">
        <w:t xml:space="preserve"> </w:t>
      </w:r>
    </w:p>
    <w:tbl>
      <w:tblPr>
        <w:tblStyle w:val="TableGrid"/>
        <w:tblW w:w="5000" w:type="pct"/>
        <w:tblLook w:val="04A0" w:firstRow="1" w:lastRow="0" w:firstColumn="1" w:lastColumn="0" w:noHBand="0" w:noVBand="1"/>
        <w:tblDescription w:val="These are the numbers and percentages of grade twelve foster care pupils who successfully completed a Free Application for Federal Student Aid or California Dream Act Application in 2019–2020."/>
      </w:tblPr>
      <w:tblGrid>
        <w:gridCol w:w="1417"/>
        <w:gridCol w:w="2601"/>
        <w:gridCol w:w="1545"/>
        <w:gridCol w:w="3787"/>
      </w:tblGrid>
      <w:tr w:rsidR="0041289E" w:rsidRPr="000E61C6" w14:paraId="42496033" w14:textId="77777777" w:rsidTr="00ED2FD4">
        <w:trPr>
          <w:cantSplit/>
          <w:trHeight w:val="20"/>
          <w:tblHeader/>
        </w:trPr>
        <w:tc>
          <w:tcPr>
            <w:tcW w:w="758" w:type="pct"/>
            <w:shd w:val="clear" w:color="auto" w:fill="D9D9D9" w:themeFill="background1" w:themeFillShade="D9"/>
            <w:vAlign w:val="center"/>
          </w:tcPr>
          <w:p w14:paraId="2F70B93A" w14:textId="77777777" w:rsidR="0041289E" w:rsidRPr="000E61C6" w:rsidRDefault="0041289E">
            <w:pPr>
              <w:spacing w:before="0" w:after="0"/>
              <w:jc w:val="center"/>
              <w:rPr>
                <w:rFonts w:cs="Arial"/>
                <w:b/>
                <w:sz w:val="24"/>
                <w:szCs w:val="24"/>
              </w:rPr>
            </w:pPr>
            <w:r w:rsidRPr="000E61C6">
              <w:rPr>
                <w:rFonts w:cs="Arial"/>
                <w:b/>
                <w:sz w:val="24"/>
                <w:szCs w:val="24"/>
              </w:rPr>
              <w:t>Year</w:t>
            </w:r>
          </w:p>
        </w:tc>
        <w:tc>
          <w:tcPr>
            <w:tcW w:w="1391" w:type="pct"/>
            <w:shd w:val="clear" w:color="auto" w:fill="D9D9D9" w:themeFill="background1" w:themeFillShade="D9"/>
            <w:vAlign w:val="center"/>
          </w:tcPr>
          <w:p w14:paraId="127EA696" w14:textId="3E8638D8" w:rsidR="0041289E" w:rsidRPr="000E61C6" w:rsidRDefault="0041289E">
            <w:pPr>
              <w:spacing w:before="0" w:after="0"/>
              <w:jc w:val="center"/>
              <w:rPr>
                <w:rFonts w:cs="Arial"/>
                <w:b/>
                <w:sz w:val="24"/>
                <w:szCs w:val="24"/>
              </w:rPr>
            </w:pPr>
            <w:r w:rsidRPr="000E61C6">
              <w:rPr>
                <w:rFonts w:cs="Arial"/>
                <w:b/>
                <w:sz w:val="24"/>
                <w:szCs w:val="24"/>
              </w:rPr>
              <w:t>Completed</w:t>
            </w:r>
            <w:r w:rsidR="00F74E1D" w:rsidRPr="000E61C6">
              <w:rPr>
                <w:rFonts w:cs="Arial"/>
                <w:b/>
                <w:sz w:val="24"/>
                <w:szCs w:val="24"/>
              </w:rPr>
              <w:t xml:space="preserve"> </w:t>
            </w:r>
          </w:p>
        </w:tc>
        <w:tc>
          <w:tcPr>
            <w:tcW w:w="826" w:type="pct"/>
            <w:shd w:val="clear" w:color="auto" w:fill="D9D9D9" w:themeFill="background1" w:themeFillShade="D9"/>
            <w:vAlign w:val="center"/>
          </w:tcPr>
          <w:p w14:paraId="1FC98B08" w14:textId="77777777" w:rsidR="0041289E" w:rsidRPr="000E61C6" w:rsidRDefault="0041289E">
            <w:pPr>
              <w:spacing w:before="0" w:after="0"/>
              <w:jc w:val="center"/>
              <w:rPr>
                <w:rFonts w:cs="Arial"/>
                <w:b/>
                <w:sz w:val="24"/>
                <w:szCs w:val="24"/>
              </w:rPr>
            </w:pPr>
            <w:r w:rsidRPr="000E61C6">
              <w:rPr>
                <w:rFonts w:cs="Arial"/>
                <w:b/>
                <w:sz w:val="24"/>
                <w:szCs w:val="24"/>
              </w:rPr>
              <w:t>Total</w:t>
            </w:r>
          </w:p>
        </w:tc>
        <w:tc>
          <w:tcPr>
            <w:tcW w:w="2025" w:type="pct"/>
            <w:shd w:val="clear" w:color="auto" w:fill="D9D9D9" w:themeFill="background1" w:themeFillShade="D9"/>
            <w:vAlign w:val="center"/>
          </w:tcPr>
          <w:p w14:paraId="11E770C6" w14:textId="5A055553" w:rsidR="0041289E" w:rsidRPr="000E61C6" w:rsidRDefault="0041289E">
            <w:pPr>
              <w:spacing w:before="0" w:after="0"/>
              <w:jc w:val="center"/>
              <w:rPr>
                <w:rFonts w:cs="Arial"/>
                <w:b/>
                <w:sz w:val="24"/>
                <w:szCs w:val="24"/>
              </w:rPr>
            </w:pPr>
            <w:r w:rsidRPr="000E61C6">
              <w:rPr>
                <w:rFonts w:cs="Arial"/>
                <w:b/>
                <w:sz w:val="24"/>
                <w:szCs w:val="24"/>
              </w:rPr>
              <w:t>Completion</w:t>
            </w:r>
            <w:r w:rsidR="00F74E1D" w:rsidRPr="000E61C6">
              <w:rPr>
                <w:rFonts w:cs="Arial"/>
                <w:b/>
                <w:sz w:val="24"/>
                <w:szCs w:val="24"/>
              </w:rPr>
              <w:t xml:space="preserve"> </w:t>
            </w:r>
            <w:r w:rsidRPr="000E61C6">
              <w:rPr>
                <w:rFonts w:cs="Arial"/>
                <w:b/>
                <w:sz w:val="24"/>
                <w:szCs w:val="24"/>
              </w:rPr>
              <w:t>Rate</w:t>
            </w:r>
            <w:r w:rsidR="00F74E1D" w:rsidRPr="000E61C6">
              <w:rPr>
                <w:rFonts w:cs="Arial"/>
                <w:b/>
                <w:sz w:val="24"/>
                <w:szCs w:val="24"/>
              </w:rPr>
              <w:t xml:space="preserve"> </w:t>
            </w:r>
          </w:p>
          <w:p w14:paraId="76DE1E9D" w14:textId="77777777" w:rsidR="0041289E" w:rsidRPr="000E61C6" w:rsidRDefault="0041289E">
            <w:pPr>
              <w:spacing w:before="0" w:after="0"/>
              <w:jc w:val="center"/>
              <w:rPr>
                <w:rFonts w:cs="Arial"/>
                <w:b/>
                <w:sz w:val="24"/>
                <w:szCs w:val="24"/>
              </w:rPr>
            </w:pPr>
            <w:r w:rsidRPr="000E61C6">
              <w:rPr>
                <w:rFonts w:cs="Arial"/>
                <w:b/>
                <w:sz w:val="24"/>
                <w:szCs w:val="24"/>
              </w:rPr>
              <w:t>(%)</w:t>
            </w:r>
          </w:p>
        </w:tc>
      </w:tr>
      <w:tr w:rsidR="0041289E" w:rsidRPr="000E61C6" w14:paraId="35244020" w14:textId="77777777" w:rsidTr="00ED2FD4">
        <w:trPr>
          <w:cantSplit/>
          <w:trHeight w:val="20"/>
        </w:trPr>
        <w:tc>
          <w:tcPr>
            <w:tcW w:w="758" w:type="pct"/>
            <w:vAlign w:val="center"/>
          </w:tcPr>
          <w:p w14:paraId="13FC656A" w14:textId="77777777" w:rsidR="0041289E" w:rsidRPr="000E61C6" w:rsidRDefault="0041289E">
            <w:pPr>
              <w:spacing w:before="0" w:after="0"/>
              <w:jc w:val="center"/>
              <w:rPr>
                <w:rFonts w:cs="Arial"/>
                <w:sz w:val="24"/>
                <w:szCs w:val="24"/>
              </w:rPr>
            </w:pPr>
            <w:r w:rsidRPr="000E61C6">
              <w:rPr>
                <w:rFonts w:cs="Arial"/>
                <w:sz w:val="24"/>
                <w:szCs w:val="24"/>
              </w:rPr>
              <w:t>2019</w:t>
            </w:r>
          </w:p>
        </w:tc>
        <w:tc>
          <w:tcPr>
            <w:tcW w:w="1391" w:type="pct"/>
            <w:vAlign w:val="center"/>
          </w:tcPr>
          <w:p w14:paraId="54CB41AA" w14:textId="77777777" w:rsidR="0041289E" w:rsidRPr="000E61C6" w:rsidRDefault="0041289E">
            <w:pPr>
              <w:spacing w:before="0" w:after="0"/>
              <w:jc w:val="center"/>
              <w:rPr>
                <w:rFonts w:cs="Arial"/>
                <w:sz w:val="24"/>
                <w:szCs w:val="24"/>
              </w:rPr>
            </w:pPr>
            <w:r w:rsidRPr="000E61C6">
              <w:rPr>
                <w:rFonts w:cs="Arial"/>
                <w:sz w:val="24"/>
                <w:szCs w:val="24"/>
              </w:rPr>
              <w:t>1,289</w:t>
            </w:r>
          </w:p>
        </w:tc>
        <w:tc>
          <w:tcPr>
            <w:tcW w:w="826" w:type="pct"/>
            <w:vAlign w:val="center"/>
          </w:tcPr>
          <w:p w14:paraId="14A2EC67" w14:textId="77777777" w:rsidR="0041289E" w:rsidRPr="000E61C6" w:rsidRDefault="0041289E">
            <w:pPr>
              <w:spacing w:before="0" w:after="0"/>
              <w:jc w:val="center"/>
              <w:rPr>
                <w:rFonts w:cs="Arial"/>
                <w:sz w:val="24"/>
                <w:szCs w:val="24"/>
              </w:rPr>
            </w:pPr>
            <w:r w:rsidRPr="000E61C6">
              <w:rPr>
                <w:rFonts w:cs="Arial"/>
                <w:sz w:val="24"/>
                <w:szCs w:val="24"/>
              </w:rPr>
              <w:t>2,861</w:t>
            </w:r>
          </w:p>
        </w:tc>
        <w:tc>
          <w:tcPr>
            <w:tcW w:w="2025" w:type="pct"/>
            <w:vAlign w:val="center"/>
          </w:tcPr>
          <w:p w14:paraId="4953F67F" w14:textId="77777777" w:rsidR="0041289E" w:rsidRPr="000E61C6" w:rsidRDefault="0041289E">
            <w:pPr>
              <w:spacing w:before="0" w:after="0"/>
              <w:jc w:val="center"/>
              <w:rPr>
                <w:rFonts w:cs="Arial"/>
                <w:sz w:val="24"/>
                <w:szCs w:val="24"/>
              </w:rPr>
            </w:pPr>
            <w:r w:rsidRPr="000E61C6">
              <w:rPr>
                <w:rFonts w:cs="Arial"/>
                <w:sz w:val="24"/>
                <w:szCs w:val="24"/>
              </w:rPr>
              <w:t>45</w:t>
            </w:r>
          </w:p>
        </w:tc>
      </w:tr>
      <w:tr w:rsidR="0041289E" w:rsidRPr="000E61C6" w14:paraId="359F4D44" w14:textId="77777777" w:rsidTr="00ED2FD4">
        <w:trPr>
          <w:cantSplit/>
          <w:trHeight w:val="20"/>
        </w:trPr>
        <w:tc>
          <w:tcPr>
            <w:tcW w:w="758" w:type="pct"/>
            <w:vAlign w:val="center"/>
          </w:tcPr>
          <w:p w14:paraId="4ABCEB3C" w14:textId="77777777" w:rsidR="0041289E" w:rsidRPr="000E61C6" w:rsidRDefault="0041289E">
            <w:pPr>
              <w:spacing w:before="0" w:after="0"/>
              <w:jc w:val="center"/>
              <w:rPr>
                <w:rFonts w:cs="Arial"/>
                <w:sz w:val="24"/>
                <w:szCs w:val="24"/>
              </w:rPr>
            </w:pPr>
            <w:r w:rsidRPr="000E61C6">
              <w:rPr>
                <w:rFonts w:cs="Arial"/>
                <w:sz w:val="24"/>
                <w:szCs w:val="24"/>
              </w:rPr>
              <w:t>2020</w:t>
            </w:r>
          </w:p>
        </w:tc>
        <w:tc>
          <w:tcPr>
            <w:tcW w:w="1391" w:type="pct"/>
            <w:vAlign w:val="center"/>
          </w:tcPr>
          <w:p w14:paraId="4C992DF2" w14:textId="77777777" w:rsidR="0041289E" w:rsidRPr="000E61C6" w:rsidRDefault="0041289E">
            <w:pPr>
              <w:spacing w:before="0" w:after="0"/>
              <w:jc w:val="center"/>
              <w:rPr>
                <w:rFonts w:cs="Arial"/>
                <w:sz w:val="24"/>
                <w:szCs w:val="24"/>
              </w:rPr>
            </w:pPr>
            <w:r w:rsidRPr="000E61C6">
              <w:rPr>
                <w:rFonts w:cs="Arial"/>
                <w:sz w:val="24"/>
                <w:szCs w:val="24"/>
              </w:rPr>
              <w:t>1,595</w:t>
            </w:r>
          </w:p>
        </w:tc>
        <w:tc>
          <w:tcPr>
            <w:tcW w:w="826" w:type="pct"/>
            <w:vAlign w:val="center"/>
          </w:tcPr>
          <w:p w14:paraId="2B846BE4" w14:textId="77777777" w:rsidR="0041289E" w:rsidRPr="000E61C6" w:rsidRDefault="0041289E">
            <w:pPr>
              <w:spacing w:before="0" w:after="0"/>
              <w:jc w:val="center"/>
              <w:rPr>
                <w:rFonts w:cs="Arial"/>
                <w:sz w:val="24"/>
                <w:szCs w:val="24"/>
              </w:rPr>
            </w:pPr>
            <w:r w:rsidRPr="000E61C6">
              <w:rPr>
                <w:rFonts w:cs="Arial"/>
                <w:sz w:val="24"/>
                <w:szCs w:val="24"/>
              </w:rPr>
              <w:t>3,227</w:t>
            </w:r>
          </w:p>
        </w:tc>
        <w:tc>
          <w:tcPr>
            <w:tcW w:w="2025" w:type="pct"/>
            <w:vAlign w:val="center"/>
          </w:tcPr>
          <w:p w14:paraId="122BCE8A" w14:textId="27BBD2DB" w:rsidR="0041289E" w:rsidRPr="000E61C6" w:rsidRDefault="0041289E">
            <w:pPr>
              <w:spacing w:before="0" w:after="0"/>
              <w:jc w:val="center"/>
              <w:rPr>
                <w:rFonts w:cs="Arial"/>
                <w:sz w:val="24"/>
                <w:szCs w:val="24"/>
              </w:rPr>
            </w:pPr>
            <w:r w:rsidRPr="000E61C6">
              <w:rPr>
                <w:rFonts w:cs="Arial"/>
                <w:sz w:val="24"/>
                <w:szCs w:val="24"/>
              </w:rPr>
              <w:t>49.4</w:t>
            </w:r>
          </w:p>
        </w:tc>
      </w:tr>
    </w:tbl>
    <w:p w14:paraId="48230597" w14:textId="798A7BF5" w:rsidR="008C5023" w:rsidRPr="000E61C6" w:rsidRDefault="008C5023" w:rsidP="00F47ED8">
      <w:pPr>
        <w:pStyle w:val="ListParagraph"/>
        <w:numPr>
          <w:ilvl w:val="0"/>
          <w:numId w:val="62"/>
        </w:numPr>
        <w:ind w:left="0"/>
        <w:rPr>
          <w:rFonts w:cs="Arial"/>
          <w:b/>
          <w:szCs w:val="24"/>
        </w:rPr>
      </w:pPr>
      <w:r w:rsidRPr="000E61C6">
        <w:rPr>
          <w:rFonts w:cs="Arial"/>
          <w:b/>
          <w:szCs w:val="24"/>
        </w:rPr>
        <w:t>The</w:t>
      </w:r>
      <w:r w:rsidR="00F74E1D" w:rsidRPr="000E61C6">
        <w:rPr>
          <w:rFonts w:cs="Arial"/>
          <w:b/>
          <w:szCs w:val="24"/>
        </w:rPr>
        <w:t xml:space="preserve"> </w:t>
      </w:r>
      <w:r w:rsidRPr="000E61C6">
        <w:rPr>
          <w:rFonts w:cs="Arial"/>
          <w:b/>
          <w:szCs w:val="24"/>
        </w:rPr>
        <w:t>Amount</w:t>
      </w:r>
      <w:r w:rsidR="00F74E1D" w:rsidRPr="000E61C6">
        <w:rPr>
          <w:rFonts w:cs="Arial"/>
          <w:b/>
          <w:szCs w:val="24"/>
        </w:rPr>
        <w:t xml:space="preserve"> </w:t>
      </w:r>
      <w:r w:rsidRPr="000E61C6">
        <w:rPr>
          <w:rFonts w:cs="Arial"/>
          <w:b/>
          <w:szCs w:val="24"/>
        </w:rPr>
        <w:t>of</w:t>
      </w:r>
      <w:r w:rsidR="00F74E1D" w:rsidRPr="000E61C6">
        <w:rPr>
          <w:rFonts w:cs="Arial"/>
          <w:b/>
          <w:szCs w:val="24"/>
        </w:rPr>
        <w:t xml:space="preserve"> </w:t>
      </w:r>
      <w:r w:rsidRPr="000E61C6">
        <w:rPr>
          <w:rFonts w:cs="Arial"/>
          <w:b/>
          <w:szCs w:val="24"/>
        </w:rPr>
        <w:t>Funds</w:t>
      </w:r>
      <w:r w:rsidR="00F74E1D" w:rsidRPr="000E61C6">
        <w:rPr>
          <w:rFonts w:cs="Arial"/>
          <w:b/>
          <w:szCs w:val="24"/>
        </w:rPr>
        <w:t xml:space="preserve"> </w:t>
      </w:r>
      <w:r w:rsidRPr="000E61C6">
        <w:rPr>
          <w:rFonts w:cs="Arial"/>
          <w:b/>
          <w:szCs w:val="24"/>
        </w:rPr>
        <w:t>Allocated</w:t>
      </w:r>
      <w:r w:rsidR="00F74E1D" w:rsidRPr="000E61C6">
        <w:rPr>
          <w:rFonts w:cs="Arial"/>
          <w:b/>
          <w:szCs w:val="24"/>
        </w:rPr>
        <w:t xml:space="preserve"> </w:t>
      </w:r>
      <w:r w:rsidRPr="000E61C6">
        <w:rPr>
          <w:rFonts w:cs="Arial"/>
          <w:b/>
          <w:szCs w:val="24"/>
        </w:rPr>
        <w:t>and</w:t>
      </w:r>
      <w:r w:rsidR="00F74E1D" w:rsidRPr="000E61C6">
        <w:rPr>
          <w:rFonts w:cs="Arial"/>
          <w:b/>
          <w:szCs w:val="24"/>
        </w:rPr>
        <w:t xml:space="preserve"> </w:t>
      </w:r>
      <w:r w:rsidRPr="000E61C6">
        <w:rPr>
          <w:rFonts w:cs="Arial"/>
          <w:b/>
          <w:szCs w:val="24"/>
        </w:rPr>
        <w:t>Expended</w:t>
      </w:r>
      <w:r w:rsidR="00F74E1D" w:rsidRPr="000E61C6">
        <w:rPr>
          <w:rFonts w:cs="Arial"/>
          <w:b/>
          <w:szCs w:val="24"/>
        </w:rPr>
        <w:t xml:space="preserve"> </w:t>
      </w:r>
      <w:r w:rsidRPr="000E61C6">
        <w:rPr>
          <w:rFonts w:cs="Arial"/>
          <w:b/>
          <w:szCs w:val="24"/>
        </w:rPr>
        <w:t>by</w:t>
      </w:r>
      <w:r w:rsidR="00F74E1D" w:rsidRPr="000E61C6">
        <w:rPr>
          <w:rFonts w:cs="Arial"/>
          <w:b/>
          <w:szCs w:val="24"/>
        </w:rPr>
        <w:t xml:space="preserve"> </w:t>
      </w:r>
      <w:r w:rsidRPr="000E61C6">
        <w:rPr>
          <w:rFonts w:cs="Arial"/>
          <w:b/>
          <w:szCs w:val="24"/>
        </w:rPr>
        <w:t>each</w:t>
      </w:r>
      <w:r w:rsidR="00F74E1D" w:rsidRPr="000E61C6">
        <w:rPr>
          <w:rFonts w:cs="Arial"/>
          <w:b/>
          <w:szCs w:val="24"/>
        </w:rPr>
        <w:t xml:space="preserve"> </w:t>
      </w:r>
      <w:r w:rsidRPr="000E61C6">
        <w:rPr>
          <w:rFonts w:cs="Arial"/>
          <w:b/>
          <w:szCs w:val="24"/>
        </w:rPr>
        <w:t>FYSCP</w:t>
      </w:r>
      <w:r w:rsidR="00F74E1D" w:rsidRPr="000E61C6">
        <w:rPr>
          <w:rFonts w:cs="Arial"/>
          <w:b/>
          <w:szCs w:val="24"/>
        </w:rPr>
        <w:t xml:space="preserve"> </w:t>
      </w:r>
      <w:r w:rsidRPr="000E61C6">
        <w:rPr>
          <w:rFonts w:cs="Arial"/>
          <w:b/>
          <w:szCs w:val="24"/>
        </w:rPr>
        <w:t>in</w:t>
      </w:r>
      <w:r w:rsidR="00F74E1D" w:rsidRPr="000E61C6">
        <w:rPr>
          <w:rFonts w:cs="Arial"/>
          <w:b/>
          <w:szCs w:val="24"/>
        </w:rPr>
        <w:t xml:space="preserve"> </w:t>
      </w:r>
      <w:r w:rsidRPr="000E61C6">
        <w:rPr>
          <w:rFonts w:cs="Arial"/>
          <w:b/>
          <w:szCs w:val="24"/>
        </w:rPr>
        <w:t>the</w:t>
      </w:r>
      <w:r w:rsidR="00F74E1D" w:rsidRPr="000E61C6">
        <w:rPr>
          <w:rFonts w:cs="Arial"/>
          <w:b/>
          <w:szCs w:val="24"/>
        </w:rPr>
        <w:t xml:space="preserve"> </w:t>
      </w:r>
      <w:r w:rsidRPr="000E61C6">
        <w:rPr>
          <w:rFonts w:cs="Arial"/>
          <w:b/>
          <w:szCs w:val="24"/>
        </w:rPr>
        <w:t>Previous</w:t>
      </w:r>
      <w:r w:rsidR="00F74E1D" w:rsidRPr="000E61C6">
        <w:rPr>
          <w:rFonts w:cs="Arial"/>
          <w:b/>
          <w:szCs w:val="24"/>
        </w:rPr>
        <w:t xml:space="preserve"> </w:t>
      </w:r>
      <w:r w:rsidRPr="000E61C6">
        <w:rPr>
          <w:rFonts w:cs="Arial"/>
          <w:b/>
          <w:szCs w:val="24"/>
        </w:rPr>
        <w:t>Two</w:t>
      </w:r>
      <w:r w:rsidR="00F74E1D" w:rsidRPr="000E61C6">
        <w:rPr>
          <w:rFonts w:cs="Arial"/>
          <w:b/>
          <w:szCs w:val="24"/>
        </w:rPr>
        <w:t xml:space="preserve"> </w:t>
      </w:r>
      <w:r w:rsidRPr="000E61C6">
        <w:rPr>
          <w:rFonts w:cs="Arial"/>
          <w:b/>
          <w:szCs w:val="24"/>
        </w:rPr>
        <w:t>Fiscal</w:t>
      </w:r>
      <w:r w:rsidR="00F74E1D" w:rsidRPr="000E61C6">
        <w:rPr>
          <w:rFonts w:cs="Arial"/>
          <w:b/>
          <w:szCs w:val="24"/>
        </w:rPr>
        <w:t xml:space="preserve"> </w:t>
      </w:r>
      <w:r w:rsidRPr="000E61C6">
        <w:rPr>
          <w:rFonts w:cs="Arial"/>
          <w:b/>
          <w:szCs w:val="24"/>
        </w:rPr>
        <w:t>Years</w:t>
      </w:r>
    </w:p>
    <w:p w14:paraId="30092857" w14:textId="4BC66AF9" w:rsidR="00FC7922" w:rsidRPr="000E61C6" w:rsidRDefault="00FC7922" w:rsidP="00FC7922">
      <w:pPr>
        <w:spacing w:before="0"/>
      </w:pPr>
      <w:r w:rsidRPr="000E61C6">
        <w:lastRenderedPageBreak/>
        <w:t>The</w:t>
      </w:r>
      <w:r w:rsidR="00F74E1D" w:rsidRPr="000E61C6">
        <w:t xml:space="preserve"> </w:t>
      </w:r>
      <w:r w:rsidRPr="000E61C6">
        <w:t>CDE</w:t>
      </w:r>
      <w:r w:rsidR="00F74E1D" w:rsidRPr="000E61C6">
        <w:t xml:space="preserve"> </w:t>
      </w:r>
      <w:r w:rsidR="00FD6D92" w:rsidRPr="000E61C6">
        <w:t>partnered</w:t>
      </w:r>
      <w:r w:rsidR="00F74E1D" w:rsidRPr="000E61C6">
        <w:t xml:space="preserve"> </w:t>
      </w:r>
      <w:r w:rsidRPr="000E61C6">
        <w:t>with</w:t>
      </w:r>
      <w:r w:rsidR="00F74E1D" w:rsidRPr="000E61C6">
        <w:t xml:space="preserve"> </w:t>
      </w:r>
      <w:r w:rsidRPr="000E61C6">
        <w:t>LACOE,</w:t>
      </w:r>
      <w:r w:rsidR="00F74E1D" w:rsidRPr="000E61C6">
        <w:t xml:space="preserve"> </w:t>
      </w:r>
      <w:r w:rsidRPr="000E61C6">
        <w:t>which</w:t>
      </w:r>
      <w:r w:rsidR="00F74E1D" w:rsidRPr="000E61C6">
        <w:t xml:space="preserve"> </w:t>
      </w:r>
      <w:r w:rsidRPr="000E61C6">
        <w:t>served</w:t>
      </w:r>
      <w:r w:rsidR="00F74E1D" w:rsidRPr="000E61C6">
        <w:t xml:space="preserve"> </w:t>
      </w:r>
      <w:r w:rsidRPr="000E61C6">
        <w:t>as</w:t>
      </w:r>
      <w:r w:rsidR="00F74E1D" w:rsidRPr="000E61C6">
        <w:t xml:space="preserve"> </w:t>
      </w:r>
      <w:r w:rsidRPr="000E61C6">
        <w:t>the</w:t>
      </w:r>
      <w:r w:rsidR="00F74E1D" w:rsidRPr="000E61C6">
        <w:t xml:space="preserve"> </w:t>
      </w:r>
      <w:r w:rsidRPr="000E61C6">
        <w:t>FYSCP</w:t>
      </w:r>
      <w:r w:rsidR="00F74E1D" w:rsidRPr="000E61C6">
        <w:t xml:space="preserve"> </w:t>
      </w:r>
      <w:r w:rsidRPr="000E61C6">
        <w:t>TAP</w:t>
      </w:r>
      <w:r w:rsidR="00F74E1D" w:rsidRPr="000E61C6">
        <w:t xml:space="preserve"> </w:t>
      </w:r>
      <w:r w:rsidRPr="000E61C6">
        <w:t>during</w:t>
      </w:r>
      <w:r w:rsidR="00F74E1D" w:rsidRPr="000E61C6">
        <w:t xml:space="preserve"> </w:t>
      </w:r>
      <w:r w:rsidRPr="000E61C6">
        <w:t>the</w:t>
      </w:r>
      <w:r w:rsidR="00F74E1D" w:rsidRPr="000E61C6">
        <w:t xml:space="preserve"> </w:t>
      </w:r>
      <w:r w:rsidRPr="000E61C6">
        <w:t>2019–20</w:t>
      </w:r>
      <w:r w:rsidR="00F74E1D" w:rsidRPr="000E61C6">
        <w:t xml:space="preserve"> </w:t>
      </w:r>
      <w:r w:rsidR="004C5F2B" w:rsidRPr="000E61C6">
        <w:t>and</w:t>
      </w:r>
      <w:r w:rsidR="00F74E1D" w:rsidRPr="000E61C6">
        <w:t xml:space="preserve"> </w:t>
      </w:r>
      <w:r w:rsidRPr="000E61C6">
        <w:t>2020–21</w:t>
      </w:r>
      <w:r w:rsidR="00F74E1D" w:rsidRPr="000E61C6">
        <w:t xml:space="preserve"> </w:t>
      </w:r>
      <w:r w:rsidRPr="000E61C6">
        <w:t>FYs.</w:t>
      </w:r>
      <w:r w:rsidR="00F74E1D" w:rsidRPr="000E61C6">
        <w:t xml:space="preserve"> </w:t>
      </w:r>
      <w:r w:rsidRPr="000E61C6">
        <w:t>The</w:t>
      </w:r>
      <w:r w:rsidR="00F74E1D" w:rsidRPr="000E61C6">
        <w:t xml:space="preserve"> </w:t>
      </w:r>
      <w:r w:rsidRPr="000E61C6">
        <w:t>FYSCP</w:t>
      </w:r>
      <w:r w:rsidR="00F74E1D" w:rsidRPr="000E61C6">
        <w:t xml:space="preserve"> </w:t>
      </w:r>
      <w:r w:rsidRPr="000E61C6">
        <w:t>TAP</w:t>
      </w:r>
      <w:r w:rsidR="00F74E1D" w:rsidRPr="000E61C6">
        <w:t xml:space="preserve"> </w:t>
      </w:r>
      <w:r w:rsidRPr="000E61C6">
        <w:t>provides</w:t>
      </w:r>
      <w:r w:rsidR="00F74E1D" w:rsidRPr="000E61C6">
        <w:t xml:space="preserve"> </w:t>
      </w:r>
      <w:r w:rsidRPr="000E61C6">
        <w:t>support,</w:t>
      </w:r>
      <w:r w:rsidR="00F74E1D" w:rsidRPr="000E61C6">
        <w:t xml:space="preserve"> </w:t>
      </w:r>
      <w:r w:rsidRPr="000E61C6">
        <w:t>guidance,</w:t>
      </w:r>
      <w:r w:rsidR="00F74E1D" w:rsidRPr="000E61C6">
        <w:t xml:space="preserve"> </w:t>
      </w:r>
      <w:r w:rsidRPr="000E61C6">
        <w:t>and</w:t>
      </w:r>
      <w:r w:rsidR="00F74E1D" w:rsidRPr="000E61C6">
        <w:t xml:space="preserve"> </w:t>
      </w:r>
      <w:r w:rsidRPr="000E61C6">
        <w:t>leadership</w:t>
      </w:r>
      <w:r w:rsidR="00F74E1D" w:rsidRPr="000E61C6">
        <w:t xml:space="preserve"> </w:t>
      </w:r>
      <w:r w:rsidRPr="000E61C6">
        <w:t>to</w:t>
      </w:r>
      <w:r w:rsidR="00F74E1D" w:rsidRPr="000E61C6">
        <w:t xml:space="preserve"> </w:t>
      </w:r>
      <w:r w:rsidRPr="000E61C6">
        <w:t>all</w:t>
      </w:r>
      <w:r w:rsidR="00F74E1D" w:rsidRPr="000E61C6">
        <w:t xml:space="preserve"> </w:t>
      </w:r>
      <w:r w:rsidRPr="000E61C6">
        <w:t>county</w:t>
      </w:r>
      <w:r w:rsidR="00F74E1D" w:rsidRPr="000E61C6">
        <w:t xml:space="preserve"> </w:t>
      </w:r>
      <w:r w:rsidRPr="000E61C6">
        <w:t>FYSCP</w:t>
      </w:r>
      <w:r w:rsidR="00F74E1D" w:rsidRPr="000E61C6">
        <w:t xml:space="preserve"> </w:t>
      </w:r>
      <w:r w:rsidRPr="000E61C6">
        <w:t>coordinators</w:t>
      </w:r>
      <w:r w:rsidR="00F74E1D" w:rsidRPr="000E61C6">
        <w:t xml:space="preserve"> </w:t>
      </w:r>
      <w:r w:rsidRPr="000E61C6">
        <w:t>for</w:t>
      </w:r>
      <w:r w:rsidR="00F74E1D" w:rsidRPr="000E61C6">
        <w:t xml:space="preserve"> </w:t>
      </w:r>
      <w:r w:rsidRPr="000E61C6">
        <w:t>the</w:t>
      </w:r>
      <w:r w:rsidR="00F74E1D" w:rsidRPr="000E61C6">
        <w:t xml:space="preserve"> </w:t>
      </w:r>
      <w:r w:rsidRPr="000E61C6">
        <w:t>implementation</w:t>
      </w:r>
      <w:r w:rsidR="00F74E1D" w:rsidRPr="000E61C6">
        <w:t xml:space="preserve"> </w:t>
      </w:r>
      <w:r w:rsidRPr="000E61C6">
        <w:t>of</w:t>
      </w:r>
      <w:r w:rsidR="00F74E1D" w:rsidRPr="000E61C6">
        <w:t xml:space="preserve"> </w:t>
      </w:r>
      <w:r w:rsidRPr="000E61C6">
        <w:t>the</w:t>
      </w:r>
      <w:r w:rsidR="00F74E1D" w:rsidRPr="000E61C6">
        <w:t xml:space="preserve"> </w:t>
      </w:r>
      <w:r w:rsidRPr="000E61C6">
        <w:t>requirements</w:t>
      </w:r>
      <w:r w:rsidR="00F74E1D" w:rsidRPr="000E61C6">
        <w:t xml:space="preserve"> </w:t>
      </w:r>
      <w:r w:rsidRPr="000E61C6">
        <w:t>of</w:t>
      </w:r>
      <w:r w:rsidR="00F74E1D" w:rsidRPr="000E61C6">
        <w:t xml:space="preserve"> </w:t>
      </w:r>
      <w:r w:rsidRPr="000E61C6">
        <w:t>AB</w:t>
      </w:r>
      <w:r w:rsidR="00F74E1D" w:rsidRPr="000E61C6">
        <w:t xml:space="preserve"> </w:t>
      </w:r>
      <w:r w:rsidRPr="000E61C6">
        <w:t>854</w:t>
      </w:r>
      <w:r w:rsidR="00F74E1D" w:rsidRPr="000E61C6">
        <w:t xml:space="preserve"> </w:t>
      </w:r>
      <w:r w:rsidRPr="000E61C6">
        <w:t>(Chapter</w:t>
      </w:r>
      <w:r w:rsidR="00F74E1D" w:rsidRPr="000E61C6">
        <w:t xml:space="preserve"> </w:t>
      </w:r>
      <w:r w:rsidRPr="000E61C6">
        <w:t>781,</w:t>
      </w:r>
      <w:r w:rsidR="00F74E1D" w:rsidRPr="000E61C6">
        <w:t xml:space="preserve"> </w:t>
      </w:r>
      <w:r w:rsidRPr="000E61C6">
        <w:t>Statutes</w:t>
      </w:r>
      <w:r w:rsidR="00F74E1D" w:rsidRPr="000E61C6">
        <w:t xml:space="preserve"> </w:t>
      </w:r>
      <w:r w:rsidRPr="000E61C6">
        <w:t>of</w:t>
      </w:r>
      <w:r w:rsidR="00F74E1D" w:rsidRPr="000E61C6">
        <w:t xml:space="preserve"> </w:t>
      </w:r>
      <w:r w:rsidRPr="000E61C6">
        <w:t>2015)</w:t>
      </w:r>
      <w:r w:rsidR="00F74E1D" w:rsidRPr="000E61C6">
        <w:t xml:space="preserve"> </w:t>
      </w:r>
      <w:r w:rsidRPr="000E61C6">
        <w:t>as</w:t>
      </w:r>
      <w:r w:rsidR="00F74E1D" w:rsidRPr="000E61C6">
        <w:t xml:space="preserve"> </w:t>
      </w:r>
      <w:r w:rsidRPr="000E61C6">
        <w:t>well</w:t>
      </w:r>
      <w:r w:rsidR="00F74E1D" w:rsidRPr="000E61C6">
        <w:t xml:space="preserve"> </w:t>
      </w:r>
      <w:r w:rsidRPr="000E61C6">
        <w:t>as</w:t>
      </w:r>
      <w:r w:rsidR="00F74E1D" w:rsidRPr="000E61C6">
        <w:t xml:space="preserve"> </w:t>
      </w:r>
      <w:r w:rsidRPr="000E61C6">
        <w:t>new</w:t>
      </w:r>
      <w:r w:rsidR="00F74E1D" w:rsidRPr="000E61C6">
        <w:t xml:space="preserve"> </w:t>
      </w:r>
      <w:r w:rsidRPr="000E61C6">
        <w:t>legislation</w:t>
      </w:r>
      <w:r w:rsidR="00F74E1D" w:rsidRPr="000E61C6">
        <w:t xml:space="preserve"> </w:t>
      </w:r>
      <w:r w:rsidRPr="000E61C6">
        <w:t>that</w:t>
      </w:r>
      <w:r w:rsidR="00F74E1D" w:rsidRPr="000E61C6">
        <w:t xml:space="preserve"> </w:t>
      </w:r>
      <w:r w:rsidRPr="000E61C6">
        <w:t>impacts</w:t>
      </w:r>
      <w:r w:rsidR="00F74E1D" w:rsidRPr="000E61C6">
        <w:t xml:space="preserve"> </w:t>
      </w:r>
      <w:r w:rsidRPr="000E61C6">
        <w:t>the</w:t>
      </w:r>
      <w:r w:rsidR="00F74E1D" w:rsidRPr="000E61C6">
        <w:t xml:space="preserve"> </w:t>
      </w:r>
      <w:r w:rsidRPr="000E61C6">
        <w:t>education</w:t>
      </w:r>
      <w:r w:rsidR="00F74E1D" w:rsidRPr="000E61C6">
        <w:t xml:space="preserve"> </w:t>
      </w:r>
      <w:r w:rsidRPr="000E61C6">
        <w:t>of</w:t>
      </w:r>
      <w:r w:rsidR="00F74E1D" w:rsidRPr="000E61C6">
        <w:t xml:space="preserve"> </w:t>
      </w:r>
      <w:r w:rsidRPr="000E61C6">
        <w:t>youth</w:t>
      </w:r>
      <w:r w:rsidR="00F74E1D" w:rsidRPr="000E61C6">
        <w:t xml:space="preserve"> </w:t>
      </w:r>
      <w:r w:rsidRPr="000E61C6">
        <w:t>in</w:t>
      </w:r>
      <w:r w:rsidR="00F74E1D" w:rsidRPr="000E61C6">
        <w:t xml:space="preserve"> </w:t>
      </w:r>
      <w:r w:rsidRPr="000E61C6">
        <w:t>care.</w:t>
      </w:r>
      <w:r w:rsidR="00F74E1D" w:rsidRPr="000E61C6">
        <w:t xml:space="preserve"> </w:t>
      </w:r>
      <w:r w:rsidRPr="000E61C6">
        <w:t>In</w:t>
      </w:r>
      <w:r w:rsidR="00F74E1D" w:rsidRPr="000E61C6">
        <w:t xml:space="preserve"> </w:t>
      </w:r>
      <w:r w:rsidRPr="000E61C6">
        <w:t>addition,</w:t>
      </w:r>
      <w:r w:rsidR="00F74E1D" w:rsidRPr="000E61C6">
        <w:t xml:space="preserve"> </w:t>
      </w:r>
      <w:r w:rsidRPr="000E61C6">
        <w:t>the</w:t>
      </w:r>
      <w:r w:rsidR="00F74E1D" w:rsidRPr="000E61C6">
        <w:t xml:space="preserve"> </w:t>
      </w:r>
      <w:r w:rsidRPr="000E61C6">
        <w:t>CDE</w:t>
      </w:r>
      <w:r w:rsidR="00F74E1D" w:rsidRPr="000E61C6">
        <w:t xml:space="preserve"> </w:t>
      </w:r>
      <w:r w:rsidRPr="000E61C6">
        <w:t>utilizes</w:t>
      </w:r>
      <w:r w:rsidR="00F74E1D" w:rsidRPr="000E61C6">
        <w:t xml:space="preserve"> </w:t>
      </w:r>
      <w:r w:rsidRPr="000E61C6">
        <w:t>various</w:t>
      </w:r>
      <w:r w:rsidR="00F74E1D" w:rsidRPr="000E61C6">
        <w:t xml:space="preserve"> </w:t>
      </w:r>
      <w:r w:rsidRPr="000E61C6">
        <w:t>communication</w:t>
      </w:r>
      <w:r w:rsidR="00F74E1D" w:rsidRPr="000E61C6">
        <w:t xml:space="preserve"> </w:t>
      </w:r>
      <w:r w:rsidRPr="000E61C6">
        <w:t>channels</w:t>
      </w:r>
      <w:r w:rsidR="00F74E1D" w:rsidRPr="000E61C6">
        <w:t xml:space="preserve"> </w:t>
      </w:r>
      <w:r w:rsidRPr="000E61C6">
        <w:t>to</w:t>
      </w:r>
      <w:r w:rsidR="00F74E1D" w:rsidRPr="000E61C6">
        <w:t xml:space="preserve"> </w:t>
      </w:r>
      <w:r w:rsidRPr="000E61C6">
        <w:t>provide</w:t>
      </w:r>
      <w:r w:rsidR="00F74E1D" w:rsidRPr="000E61C6">
        <w:t xml:space="preserve"> </w:t>
      </w:r>
      <w:r w:rsidRPr="000E61C6">
        <w:t>trainings</w:t>
      </w:r>
      <w:r w:rsidR="00F74E1D" w:rsidRPr="000E61C6">
        <w:t xml:space="preserve"> </w:t>
      </w:r>
      <w:r w:rsidRPr="000E61C6">
        <w:t>and</w:t>
      </w:r>
      <w:r w:rsidR="00F74E1D" w:rsidRPr="000E61C6">
        <w:t xml:space="preserve"> </w:t>
      </w:r>
      <w:r w:rsidRPr="000E61C6">
        <w:t>presentations</w:t>
      </w:r>
      <w:r w:rsidR="00F74E1D" w:rsidRPr="000E61C6">
        <w:t xml:space="preserve"> </w:t>
      </w:r>
      <w:r w:rsidRPr="000E61C6">
        <w:t>about</w:t>
      </w:r>
      <w:r w:rsidR="00F74E1D" w:rsidRPr="000E61C6">
        <w:t xml:space="preserve"> </w:t>
      </w:r>
      <w:r w:rsidRPr="000E61C6">
        <w:t>the</w:t>
      </w:r>
      <w:r w:rsidR="00F74E1D" w:rsidRPr="000E61C6">
        <w:t xml:space="preserve"> </w:t>
      </w:r>
      <w:r w:rsidRPr="000E61C6">
        <w:t>FYSCP</w:t>
      </w:r>
      <w:r w:rsidR="00F74E1D" w:rsidRPr="000E61C6">
        <w:t xml:space="preserve"> </w:t>
      </w:r>
      <w:r w:rsidRPr="000E61C6">
        <w:t>to</w:t>
      </w:r>
      <w:r w:rsidR="00F74E1D" w:rsidRPr="000E61C6">
        <w:t xml:space="preserve"> </w:t>
      </w:r>
      <w:r w:rsidRPr="000E61C6">
        <w:t>a</w:t>
      </w:r>
      <w:r w:rsidR="00F74E1D" w:rsidRPr="000E61C6">
        <w:t xml:space="preserve"> </w:t>
      </w:r>
      <w:r w:rsidRPr="000E61C6">
        <w:t>variety</w:t>
      </w:r>
      <w:r w:rsidR="00F74E1D" w:rsidRPr="000E61C6">
        <w:t xml:space="preserve"> </w:t>
      </w:r>
      <w:r w:rsidRPr="000E61C6">
        <w:t>of</w:t>
      </w:r>
      <w:r w:rsidR="00F74E1D" w:rsidRPr="000E61C6">
        <w:t xml:space="preserve"> </w:t>
      </w:r>
      <w:r w:rsidRPr="000E61C6">
        <w:t>stakeholders.</w:t>
      </w:r>
    </w:p>
    <w:p w14:paraId="6A5D4FA5" w14:textId="4DA5FFDE" w:rsidR="00FC7922" w:rsidRPr="000E61C6" w:rsidRDefault="00FD6D92" w:rsidP="00FC7922">
      <w:pPr>
        <w:spacing w:before="0"/>
      </w:pPr>
      <w:r w:rsidRPr="000E61C6">
        <w:t xml:space="preserve">The </w:t>
      </w:r>
      <w:r w:rsidR="00FC7922" w:rsidRPr="000E61C6">
        <w:t>Budget</w:t>
      </w:r>
      <w:r w:rsidR="00F74E1D" w:rsidRPr="000E61C6">
        <w:t xml:space="preserve"> </w:t>
      </w:r>
      <w:r w:rsidR="00FC7922" w:rsidRPr="000E61C6">
        <w:t>Acts</w:t>
      </w:r>
      <w:r w:rsidR="00F74E1D" w:rsidRPr="000E61C6">
        <w:t xml:space="preserve"> </w:t>
      </w:r>
      <w:r w:rsidR="00FC7922" w:rsidRPr="000E61C6">
        <w:t>of</w:t>
      </w:r>
      <w:r w:rsidR="00F74E1D" w:rsidRPr="000E61C6">
        <w:t xml:space="preserve"> </w:t>
      </w:r>
      <w:r w:rsidR="00FC7922" w:rsidRPr="000E61C6">
        <w:t>2019</w:t>
      </w:r>
      <w:r w:rsidR="00F74E1D" w:rsidRPr="000E61C6">
        <w:t xml:space="preserve"> </w:t>
      </w:r>
      <w:r w:rsidR="00FC7922" w:rsidRPr="000E61C6">
        <w:t>and</w:t>
      </w:r>
      <w:r w:rsidR="00F74E1D" w:rsidRPr="000E61C6">
        <w:t xml:space="preserve"> </w:t>
      </w:r>
      <w:r w:rsidR="00FC7922" w:rsidRPr="000E61C6">
        <w:t>2020</w:t>
      </w:r>
      <w:r w:rsidR="00F74E1D" w:rsidRPr="000E61C6">
        <w:t xml:space="preserve"> </w:t>
      </w:r>
      <w:r w:rsidR="00FC7922" w:rsidRPr="000E61C6">
        <w:t>appropriated</w:t>
      </w:r>
      <w:r w:rsidR="00F74E1D" w:rsidRPr="000E61C6">
        <w:t xml:space="preserve"> </w:t>
      </w:r>
      <w:r w:rsidR="00FC7922" w:rsidRPr="000E61C6">
        <w:t>$</w:t>
      </w:r>
      <w:r w:rsidR="00FC7922" w:rsidRPr="000E61C6">
        <w:rPr>
          <w:rFonts w:cs="Arial"/>
          <w:bCs/>
          <w:szCs w:val="24"/>
        </w:rPr>
        <w:t>28,200,000</w:t>
      </w:r>
      <w:r w:rsidR="00F74E1D" w:rsidRPr="000E61C6">
        <w:rPr>
          <w:rFonts w:cs="Arial"/>
          <w:szCs w:val="24"/>
        </w:rPr>
        <w:t xml:space="preserve"> </w:t>
      </w:r>
      <w:r w:rsidR="00FC7922" w:rsidRPr="000E61C6">
        <w:t>and</w:t>
      </w:r>
      <w:r w:rsidR="00F74E1D" w:rsidRPr="000E61C6">
        <w:t xml:space="preserve"> </w:t>
      </w:r>
      <w:r w:rsidR="00FC7922" w:rsidRPr="000E61C6">
        <w:t>$27,337,000</w:t>
      </w:r>
      <w:r w:rsidR="00F74E1D" w:rsidRPr="000E61C6">
        <w:t xml:space="preserve"> </w:t>
      </w:r>
      <w:r w:rsidR="00FC7922" w:rsidRPr="000E61C6">
        <w:t>for</w:t>
      </w:r>
      <w:r w:rsidR="00F74E1D" w:rsidRPr="000E61C6">
        <w:t xml:space="preserve"> </w:t>
      </w:r>
      <w:r w:rsidR="00FC7922" w:rsidRPr="000E61C6">
        <w:t>the</w:t>
      </w:r>
      <w:r w:rsidR="00F74E1D" w:rsidRPr="000E61C6">
        <w:t xml:space="preserve"> </w:t>
      </w:r>
      <w:r w:rsidR="00FC7922" w:rsidRPr="000E61C6">
        <w:t>FYSCP,</w:t>
      </w:r>
      <w:r w:rsidR="00F74E1D" w:rsidRPr="000E61C6">
        <w:t xml:space="preserve"> </w:t>
      </w:r>
      <w:r w:rsidR="00FC7922" w:rsidRPr="000E61C6">
        <w:t>respectively.</w:t>
      </w:r>
      <w:r w:rsidR="00F74E1D" w:rsidRPr="000E61C6">
        <w:t xml:space="preserve"> </w:t>
      </w:r>
      <w:r w:rsidR="00FC7922" w:rsidRPr="000E61C6">
        <w:t>The</w:t>
      </w:r>
      <w:r w:rsidR="00F74E1D" w:rsidRPr="000E61C6">
        <w:t xml:space="preserve"> </w:t>
      </w:r>
      <w:r w:rsidR="00FC7922" w:rsidRPr="000E61C6">
        <w:t>budget</w:t>
      </w:r>
      <w:r w:rsidR="00F74E1D" w:rsidRPr="000E61C6">
        <w:t xml:space="preserve"> </w:t>
      </w:r>
      <w:r w:rsidR="00FC7922" w:rsidRPr="000E61C6">
        <w:t>authorized</w:t>
      </w:r>
      <w:r w:rsidR="00F74E1D" w:rsidRPr="000E61C6">
        <w:t xml:space="preserve"> </w:t>
      </w:r>
      <w:r w:rsidRPr="000E61C6">
        <w:t>five</w:t>
      </w:r>
      <w:r w:rsidR="00F74E1D" w:rsidRPr="000E61C6">
        <w:t xml:space="preserve"> </w:t>
      </w:r>
      <w:r w:rsidR="00FC7922" w:rsidRPr="000E61C6">
        <w:t>percent</w:t>
      </w:r>
      <w:r w:rsidR="00F74E1D" w:rsidRPr="000E61C6">
        <w:t xml:space="preserve"> </w:t>
      </w:r>
      <w:r w:rsidR="00FC7922" w:rsidRPr="000E61C6">
        <w:t>of</w:t>
      </w:r>
      <w:r w:rsidR="00F74E1D" w:rsidRPr="000E61C6">
        <w:t xml:space="preserve"> </w:t>
      </w:r>
      <w:r w:rsidR="00FC7922" w:rsidRPr="000E61C6">
        <w:t>the</w:t>
      </w:r>
      <w:r w:rsidR="00F74E1D" w:rsidRPr="000E61C6">
        <w:t xml:space="preserve"> </w:t>
      </w:r>
      <w:r w:rsidR="00FC7922" w:rsidRPr="000E61C6">
        <w:t>funds</w:t>
      </w:r>
      <w:r w:rsidR="00F74E1D" w:rsidRPr="000E61C6">
        <w:t xml:space="preserve"> </w:t>
      </w:r>
      <w:r w:rsidR="00FC7922" w:rsidRPr="000E61C6">
        <w:t>for</w:t>
      </w:r>
      <w:r w:rsidR="00F74E1D" w:rsidRPr="000E61C6">
        <w:t xml:space="preserve"> </w:t>
      </w:r>
      <w:r w:rsidR="00FC7922" w:rsidRPr="000E61C6">
        <w:t>the</w:t>
      </w:r>
      <w:r w:rsidR="00F74E1D" w:rsidRPr="000E61C6">
        <w:t xml:space="preserve"> </w:t>
      </w:r>
      <w:r w:rsidR="00FC7922" w:rsidRPr="000E61C6">
        <w:t>TAP</w:t>
      </w:r>
      <w:r w:rsidR="00F74E1D" w:rsidRPr="000E61C6">
        <w:t xml:space="preserve"> </w:t>
      </w:r>
      <w:r w:rsidR="00FC7922" w:rsidRPr="000E61C6">
        <w:t>each</w:t>
      </w:r>
      <w:r w:rsidR="00F74E1D" w:rsidRPr="000E61C6">
        <w:t xml:space="preserve"> </w:t>
      </w:r>
      <w:r w:rsidR="00FC7922" w:rsidRPr="000E61C6">
        <w:t>year.</w:t>
      </w:r>
      <w:r w:rsidR="00F74E1D" w:rsidRPr="000E61C6">
        <w:t xml:space="preserve"> </w:t>
      </w:r>
      <w:r w:rsidR="00FC7922" w:rsidRPr="000E61C6">
        <w:t>The</w:t>
      </w:r>
      <w:r w:rsidR="00F74E1D" w:rsidRPr="000E61C6">
        <w:t xml:space="preserve"> </w:t>
      </w:r>
      <w:r w:rsidR="00FC7922" w:rsidRPr="000E61C6">
        <w:t>remaining</w:t>
      </w:r>
      <w:r w:rsidR="00F74E1D" w:rsidRPr="000E61C6">
        <w:t xml:space="preserve"> </w:t>
      </w:r>
      <w:r w:rsidR="00FC7922" w:rsidRPr="000E61C6">
        <w:t>95</w:t>
      </w:r>
      <w:r w:rsidR="00F74E1D" w:rsidRPr="000E61C6">
        <w:t xml:space="preserve"> </w:t>
      </w:r>
      <w:r w:rsidR="00FC7922" w:rsidRPr="000E61C6">
        <w:t>percent</w:t>
      </w:r>
      <w:r w:rsidR="00F74E1D" w:rsidRPr="000E61C6">
        <w:t xml:space="preserve"> </w:t>
      </w:r>
      <w:r w:rsidR="00FC7922" w:rsidRPr="000E61C6">
        <w:t>of</w:t>
      </w:r>
      <w:r w:rsidR="00F74E1D" w:rsidRPr="000E61C6">
        <w:t xml:space="preserve"> </w:t>
      </w:r>
      <w:r w:rsidR="00FC7922" w:rsidRPr="000E61C6">
        <w:t>funds</w:t>
      </w:r>
      <w:r w:rsidR="00F74E1D" w:rsidRPr="000E61C6">
        <w:t xml:space="preserve"> </w:t>
      </w:r>
      <w:r w:rsidR="00FC7922" w:rsidRPr="000E61C6">
        <w:t>were</w:t>
      </w:r>
      <w:r w:rsidR="00F74E1D" w:rsidRPr="000E61C6">
        <w:t xml:space="preserve"> </w:t>
      </w:r>
      <w:r w:rsidR="00FC7922" w:rsidRPr="000E61C6">
        <w:t>dispersed</w:t>
      </w:r>
      <w:r w:rsidR="00F74E1D" w:rsidRPr="000E61C6">
        <w:t xml:space="preserve"> </w:t>
      </w:r>
      <w:r w:rsidR="00FC7922" w:rsidRPr="000E61C6">
        <w:t>to</w:t>
      </w:r>
      <w:r w:rsidR="00F74E1D" w:rsidRPr="000E61C6">
        <w:t xml:space="preserve"> </w:t>
      </w:r>
      <w:r w:rsidR="00FC7922" w:rsidRPr="000E61C6">
        <w:t>county</w:t>
      </w:r>
      <w:r w:rsidR="00F74E1D" w:rsidRPr="000E61C6">
        <w:t xml:space="preserve"> </w:t>
      </w:r>
      <w:r w:rsidR="00FC7922" w:rsidRPr="000E61C6">
        <w:t>FYSCPs</w:t>
      </w:r>
      <w:r w:rsidR="00F74E1D" w:rsidRPr="000E61C6">
        <w:t xml:space="preserve"> </w:t>
      </w:r>
      <w:r w:rsidR="00FC7922" w:rsidRPr="000E61C6">
        <w:t>to</w:t>
      </w:r>
      <w:r w:rsidR="00F74E1D" w:rsidRPr="000E61C6">
        <w:t xml:space="preserve"> </w:t>
      </w:r>
      <w:r w:rsidR="00FC7922" w:rsidRPr="000E61C6">
        <w:t>support</w:t>
      </w:r>
      <w:r w:rsidR="00F74E1D" w:rsidRPr="000E61C6">
        <w:t xml:space="preserve"> </w:t>
      </w:r>
      <w:r w:rsidR="00FC7922" w:rsidRPr="000E61C6">
        <w:t>local</w:t>
      </w:r>
      <w:r w:rsidR="00F74E1D" w:rsidRPr="000E61C6">
        <w:t xml:space="preserve"> </w:t>
      </w:r>
      <w:r w:rsidR="00FC7922" w:rsidRPr="000E61C6">
        <w:t>activities.</w:t>
      </w:r>
      <w:r w:rsidR="00F74E1D" w:rsidRPr="000E61C6">
        <w:t xml:space="preserve"> </w:t>
      </w:r>
      <w:r w:rsidR="00FC7922" w:rsidRPr="000E61C6">
        <w:t>Table</w:t>
      </w:r>
      <w:r w:rsidR="00F74E1D" w:rsidRPr="000E61C6">
        <w:t xml:space="preserve"> </w:t>
      </w:r>
      <w:r w:rsidR="00FC7922" w:rsidRPr="000E61C6">
        <w:t>18</w:t>
      </w:r>
      <w:r w:rsidR="00F74E1D" w:rsidRPr="000E61C6">
        <w:t xml:space="preserve"> </w:t>
      </w:r>
      <w:r w:rsidR="00FC7922" w:rsidRPr="000E61C6">
        <w:t>shows</w:t>
      </w:r>
      <w:r w:rsidR="00F74E1D" w:rsidRPr="000E61C6">
        <w:t xml:space="preserve"> </w:t>
      </w:r>
      <w:r w:rsidR="00FC7922" w:rsidRPr="000E61C6">
        <w:t>the</w:t>
      </w:r>
      <w:r w:rsidR="00F74E1D" w:rsidRPr="000E61C6">
        <w:t xml:space="preserve"> </w:t>
      </w:r>
      <w:r w:rsidR="00FC7922" w:rsidRPr="000E61C6">
        <w:t>FYSCP</w:t>
      </w:r>
      <w:r w:rsidR="00F74E1D" w:rsidRPr="000E61C6">
        <w:t xml:space="preserve"> </w:t>
      </w:r>
      <w:r w:rsidR="00FC7922" w:rsidRPr="000E61C6">
        <w:t>funds</w:t>
      </w:r>
      <w:r w:rsidR="00F74E1D" w:rsidRPr="000E61C6">
        <w:t xml:space="preserve"> </w:t>
      </w:r>
      <w:r w:rsidR="00FC7922" w:rsidRPr="000E61C6">
        <w:t>dispersed</w:t>
      </w:r>
      <w:r w:rsidR="00F74E1D" w:rsidRPr="000E61C6">
        <w:t xml:space="preserve"> </w:t>
      </w:r>
      <w:r w:rsidR="00FC7922" w:rsidRPr="000E61C6">
        <w:t>to</w:t>
      </w:r>
      <w:r w:rsidR="00F74E1D" w:rsidRPr="000E61C6">
        <w:t xml:space="preserve"> </w:t>
      </w:r>
      <w:r w:rsidR="00FC7922" w:rsidRPr="000E61C6">
        <w:t>COEs</w:t>
      </w:r>
      <w:r w:rsidR="00F74E1D" w:rsidRPr="000E61C6">
        <w:t xml:space="preserve"> </w:t>
      </w:r>
      <w:r w:rsidR="00FC7922" w:rsidRPr="000E61C6">
        <w:t>for</w:t>
      </w:r>
      <w:r w:rsidR="00F74E1D" w:rsidRPr="000E61C6">
        <w:t xml:space="preserve"> </w:t>
      </w:r>
      <w:r w:rsidR="00FC7922" w:rsidRPr="000E61C6">
        <w:t>2019–20</w:t>
      </w:r>
      <w:r w:rsidR="00F74E1D" w:rsidRPr="000E61C6">
        <w:t xml:space="preserve"> </w:t>
      </w:r>
      <w:r w:rsidR="00FC7922" w:rsidRPr="000E61C6">
        <w:t>and</w:t>
      </w:r>
      <w:r w:rsidR="00F74E1D" w:rsidRPr="000E61C6">
        <w:t xml:space="preserve"> </w:t>
      </w:r>
      <w:r w:rsidR="00FC7922" w:rsidRPr="000E61C6">
        <w:t>2020–21.</w:t>
      </w:r>
    </w:p>
    <w:p w14:paraId="18C55612" w14:textId="047CB7D5" w:rsidR="00FC7922" w:rsidRPr="000E61C6" w:rsidRDefault="00FC7922" w:rsidP="00FC7922">
      <w:pPr>
        <w:spacing w:before="0"/>
      </w:pPr>
      <w:r w:rsidRPr="000E61C6">
        <w:t>In</w:t>
      </w:r>
      <w:r w:rsidR="00F74E1D" w:rsidRPr="000E61C6">
        <w:t xml:space="preserve"> </w:t>
      </w:r>
      <w:r w:rsidRPr="000E61C6">
        <w:t>2019–20,</w:t>
      </w:r>
      <w:r w:rsidR="00F74E1D" w:rsidRPr="000E61C6">
        <w:t xml:space="preserve"> </w:t>
      </w:r>
      <w:r w:rsidRPr="000E61C6">
        <w:t>57</w:t>
      </w:r>
      <w:r w:rsidR="00F74E1D" w:rsidRPr="000E61C6">
        <w:t xml:space="preserve"> </w:t>
      </w:r>
      <w:r w:rsidRPr="000E61C6">
        <w:t>out</w:t>
      </w:r>
      <w:r w:rsidR="00F74E1D" w:rsidRPr="000E61C6">
        <w:t xml:space="preserve"> </w:t>
      </w:r>
      <w:r w:rsidRPr="000E61C6">
        <w:t>of</w:t>
      </w:r>
      <w:r w:rsidR="00F74E1D" w:rsidRPr="000E61C6">
        <w:t xml:space="preserve"> </w:t>
      </w:r>
      <w:r w:rsidRPr="000E61C6">
        <w:t>58</w:t>
      </w:r>
      <w:r w:rsidR="00F74E1D" w:rsidRPr="000E61C6">
        <w:t xml:space="preserve"> </w:t>
      </w:r>
      <w:r w:rsidRPr="000E61C6">
        <w:t>counties</w:t>
      </w:r>
      <w:r w:rsidR="00F74E1D" w:rsidRPr="000E61C6">
        <w:t xml:space="preserve"> </w:t>
      </w:r>
      <w:r w:rsidRPr="000E61C6">
        <w:t>received</w:t>
      </w:r>
      <w:r w:rsidR="00F74E1D" w:rsidRPr="000E61C6">
        <w:t xml:space="preserve"> </w:t>
      </w:r>
      <w:r w:rsidRPr="000E61C6">
        <w:t>the</w:t>
      </w:r>
      <w:r w:rsidR="00F74E1D" w:rsidRPr="000E61C6">
        <w:t xml:space="preserve"> </w:t>
      </w:r>
      <w:r w:rsidRPr="000E61C6">
        <w:t>funds.</w:t>
      </w:r>
      <w:r w:rsidR="00F74E1D" w:rsidRPr="000E61C6">
        <w:t xml:space="preserve"> </w:t>
      </w:r>
      <w:r w:rsidRPr="000E61C6">
        <w:t>LACOE</w:t>
      </w:r>
      <w:r w:rsidR="00F74E1D" w:rsidRPr="000E61C6">
        <w:t xml:space="preserve"> </w:t>
      </w:r>
      <w:r w:rsidRPr="000E61C6">
        <w:t>received</w:t>
      </w:r>
      <w:r w:rsidR="00F74E1D" w:rsidRPr="000E61C6">
        <w:t xml:space="preserve"> </w:t>
      </w:r>
      <w:r w:rsidRPr="000E61C6">
        <w:t>the</w:t>
      </w:r>
      <w:r w:rsidR="00F74E1D" w:rsidRPr="000E61C6">
        <w:t xml:space="preserve"> </w:t>
      </w:r>
      <w:r w:rsidRPr="000E61C6">
        <w:t>largest</w:t>
      </w:r>
      <w:r w:rsidR="00F74E1D" w:rsidRPr="000E61C6">
        <w:t xml:space="preserve"> </w:t>
      </w:r>
      <w:r w:rsidRPr="000E61C6">
        <w:t>amount</w:t>
      </w:r>
      <w:r w:rsidR="00F74E1D" w:rsidRPr="000E61C6">
        <w:t xml:space="preserve"> </w:t>
      </w:r>
      <w:r w:rsidRPr="000E61C6">
        <w:t>of</w:t>
      </w:r>
      <w:r w:rsidR="00F74E1D" w:rsidRPr="000E61C6">
        <w:t xml:space="preserve"> </w:t>
      </w:r>
      <w:r w:rsidRPr="000E61C6">
        <w:t>$5,398,701.48,</w:t>
      </w:r>
      <w:r w:rsidR="00F74E1D" w:rsidRPr="000E61C6">
        <w:t xml:space="preserve"> </w:t>
      </w:r>
      <w:r w:rsidRPr="000E61C6">
        <w:t>based</w:t>
      </w:r>
      <w:r w:rsidR="00F74E1D" w:rsidRPr="000E61C6">
        <w:t xml:space="preserve"> </w:t>
      </w:r>
      <w:r w:rsidRPr="000E61C6">
        <w:t>on</w:t>
      </w:r>
      <w:r w:rsidR="00F74E1D" w:rsidRPr="000E61C6">
        <w:t xml:space="preserve"> </w:t>
      </w:r>
      <w:r w:rsidRPr="000E61C6">
        <w:t>10,289</w:t>
      </w:r>
      <w:r w:rsidR="00F74E1D" w:rsidRPr="000E61C6">
        <w:t xml:space="preserve"> </w:t>
      </w:r>
      <w:r w:rsidRPr="000E61C6">
        <w:t>foster</w:t>
      </w:r>
      <w:r w:rsidR="00F74E1D" w:rsidRPr="000E61C6">
        <w:t xml:space="preserve"> </w:t>
      </w:r>
      <w:r w:rsidRPr="000E61C6">
        <w:t>youth</w:t>
      </w:r>
      <w:r w:rsidR="00F74E1D" w:rsidRPr="000E61C6">
        <w:t xml:space="preserve"> </w:t>
      </w:r>
      <w:r w:rsidRPr="000E61C6">
        <w:t>enrolled</w:t>
      </w:r>
      <w:r w:rsidR="00F74E1D" w:rsidRPr="000E61C6">
        <w:t xml:space="preserve"> </w:t>
      </w:r>
      <w:r w:rsidRPr="000E61C6">
        <w:t>on</w:t>
      </w:r>
      <w:r w:rsidR="00F74E1D" w:rsidRPr="000E61C6">
        <w:t xml:space="preserve"> </w:t>
      </w:r>
      <w:r w:rsidRPr="000E61C6">
        <w:t>Census</w:t>
      </w:r>
      <w:r w:rsidR="00F74E1D" w:rsidRPr="000E61C6">
        <w:t xml:space="preserve"> </w:t>
      </w:r>
      <w:r w:rsidRPr="000E61C6">
        <w:t>Day</w:t>
      </w:r>
      <w:r w:rsidR="00F74E1D" w:rsidRPr="000E61C6">
        <w:t xml:space="preserve"> </w:t>
      </w:r>
      <w:r w:rsidRPr="000E61C6">
        <w:t>as</w:t>
      </w:r>
      <w:r w:rsidR="00F74E1D" w:rsidRPr="000E61C6">
        <w:t xml:space="preserve"> </w:t>
      </w:r>
      <w:r w:rsidRPr="000E61C6">
        <w:t>shown</w:t>
      </w:r>
      <w:r w:rsidR="00F74E1D" w:rsidRPr="000E61C6">
        <w:t xml:space="preserve"> </w:t>
      </w:r>
      <w:r w:rsidRPr="000E61C6">
        <w:t>in</w:t>
      </w:r>
      <w:r w:rsidR="00F74E1D" w:rsidRPr="000E61C6">
        <w:t xml:space="preserve"> </w:t>
      </w:r>
      <w:r w:rsidRPr="000E61C6">
        <w:t>Table</w:t>
      </w:r>
      <w:r w:rsidR="00F74E1D" w:rsidRPr="000E61C6">
        <w:t xml:space="preserve"> </w:t>
      </w:r>
      <w:r w:rsidRPr="000E61C6">
        <w:t>1,</w:t>
      </w:r>
      <w:r w:rsidR="00F74E1D" w:rsidRPr="000E61C6">
        <w:t xml:space="preserve"> </w:t>
      </w:r>
      <w:r w:rsidRPr="000E61C6">
        <w:t>while</w:t>
      </w:r>
      <w:r w:rsidR="00F74E1D" w:rsidRPr="000E61C6">
        <w:t xml:space="preserve"> </w:t>
      </w:r>
      <w:r w:rsidRPr="000E61C6">
        <w:t>Sierra</w:t>
      </w:r>
      <w:r w:rsidR="00F74E1D" w:rsidRPr="000E61C6">
        <w:t xml:space="preserve"> </w:t>
      </w:r>
      <w:r w:rsidRPr="000E61C6">
        <w:t>COE</w:t>
      </w:r>
      <w:r w:rsidR="00F74E1D" w:rsidRPr="000E61C6">
        <w:t xml:space="preserve"> </w:t>
      </w:r>
      <w:r w:rsidRPr="000E61C6">
        <w:t>received</w:t>
      </w:r>
      <w:r w:rsidR="00F74E1D" w:rsidRPr="000E61C6">
        <w:t xml:space="preserve"> </w:t>
      </w:r>
      <w:r w:rsidRPr="000E61C6">
        <w:t>the</w:t>
      </w:r>
      <w:r w:rsidR="00F74E1D" w:rsidRPr="000E61C6">
        <w:t xml:space="preserve"> </w:t>
      </w:r>
      <w:r w:rsidRPr="000E61C6">
        <w:t>smallest</w:t>
      </w:r>
      <w:r w:rsidR="00F74E1D" w:rsidRPr="000E61C6">
        <w:t xml:space="preserve"> </w:t>
      </w:r>
      <w:r w:rsidRPr="000E61C6">
        <w:t>amount</w:t>
      </w:r>
      <w:r w:rsidR="00F74E1D" w:rsidRPr="000E61C6">
        <w:t xml:space="preserve"> </w:t>
      </w:r>
      <w:r w:rsidRPr="000E61C6">
        <w:t>of</w:t>
      </w:r>
      <w:r w:rsidR="00F74E1D" w:rsidRPr="000E61C6">
        <w:t xml:space="preserve"> </w:t>
      </w:r>
      <w:r w:rsidRPr="000E61C6">
        <w:t>$</w:t>
      </w:r>
      <w:r w:rsidRPr="000E61C6">
        <w:rPr>
          <w:rFonts w:cs="Arial"/>
          <w:color w:val="000000"/>
        </w:rPr>
        <w:t>90,282.80</w:t>
      </w:r>
      <w:r w:rsidRPr="000E61C6">
        <w:t>,</w:t>
      </w:r>
      <w:r w:rsidR="00F74E1D" w:rsidRPr="000E61C6">
        <w:t xml:space="preserve"> </w:t>
      </w:r>
      <w:r w:rsidRPr="000E61C6">
        <w:t>with</w:t>
      </w:r>
      <w:r w:rsidR="00F74E1D" w:rsidRPr="000E61C6">
        <w:t xml:space="preserve"> </w:t>
      </w:r>
      <w:r w:rsidRPr="000E61C6">
        <w:t>2</w:t>
      </w:r>
      <w:r w:rsidR="00F74E1D" w:rsidRPr="000E61C6">
        <w:t xml:space="preserve"> </w:t>
      </w:r>
      <w:r w:rsidRPr="000E61C6">
        <w:t>foster</w:t>
      </w:r>
      <w:r w:rsidR="00F74E1D" w:rsidRPr="000E61C6">
        <w:t xml:space="preserve"> </w:t>
      </w:r>
      <w:r w:rsidRPr="000E61C6">
        <w:t>youth</w:t>
      </w:r>
      <w:r w:rsidR="00F74E1D" w:rsidRPr="000E61C6">
        <w:t xml:space="preserve"> </w:t>
      </w:r>
      <w:r w:rsidRPr="000E61C6">
        <w:t>enrolled</w:t>
      </w:r>
      <w:r w:rsidR="00F74E1D" w:rsidRPr="000E61C6">
        <w:t xml:space="preserve"> </w:t>
      </w:r>
      <w:r w:rsidRPr="000E61C6">
        <w:t>on</w:t>
      </w:r>
      <w:r w:rsidR="00F74E1D" w:rsidRPr="000E61C6">
        <w:t xml:space="preserve"> </w:t>
      </w:r>
      <w:r w:rsidRPr="000E61C6">
        <w:t>Census</w:t>
      </w:r>
      <w:r w:rsidR="00F74E1D" w:rsidRPr="000E61C6">
        <w:t xml:space="preserve"> </w:t>
      </w:r>
      <w:r w:rsidRPr="000E61C6">
        <w:t>Day,</w:t>
      </w:r>
      <w:r w:rsidR="00F74E1D" w:rsidRPr="000E61C6">
        <w:t xml:space="preserve"> </w:t>
      </w:r>
      <w:r w:rsidRPr="000E61C6">
        <w:t>also</w:t>
      </w:r>
      <w:r w:rsidR="00F74E1D" w:rsidRPr="000E61C6">
        <w:t xml:space="preserve"> </w:t>
      </w:r>
      <w:r w:rsidRPr="000E61C6">
        <w:t>shown</w:t>
      </w:r>
      <w:r w:rsidR="00F74E1D" w:rsidRPr="000E61C6">
        <w:t xml:space="preserve"> </w:t>
      </w:r>
      <w:r w:rsidRPr="000E61C6">
        <w:t>in</w:t>
      </w:r>
      <w:r w:rsidR="00F74E1D" w:rsidRPr="000E61C6">
        <w:t xml:space="preserve"> </w:t>
      </w:r>
      <w:r w:rsidRPr="000E61C6">
        <w:t>Table</w:t>
      </w:r>
      <w:r w:rsidR="00F74E1D" w:rsidRPr="000E61C6">
        <w:t xml:space="preserve"> </w:t>
      </w:r>
      <w:r w:rsidRPr="000E61C6">
        <w:t>1.</w:t>
      </w:r>
      <w:r w:rsidR="00F74E1D" w:rsidRPr="000E61C6">
        <w:t xml:space="preserve"> </w:t>
      </w:r>
      <w:r w:rsidRPr="000E61C6">
        <w:t>Among</w:t>
      </w:r>
      <w:r w:rsidR="00F74E1D" w:rsidRPr="000E61C6">
        <w:t xml:space="preserve"> </w:t>
      </w:r>
      <w:r w:rsidRPr="000E61C6">
        <w:t>those</w:t>
      </w:r>
      <w:r w:rsidR="00F74E1D" w:rsidRPr="000E61C6">
        <w:t xml:space="preserve"> </w:t>
      </w:r>
      <w:r w:rsidRPr="000E61C6">
        <w:t>COEs</w:t>
      </w:r>
      <w:r w:rsidR="00F74E1D" w:rsidRPr="000E61C6">
        <w:t xml:space="preserve"> </w:t>
      </w:r>
      <w:r w:rsidRPr="000E61C6">
        <w:t>that</w:t>
      </w:r>
      <w:r w:rsidR="00F74E1D" w:rsidRPr="000E61C6">
        <w:t xml:space="preserve"> </w:t>
      </w:r>
      <w:r w:rsidRPr="000E61C6">
        <w:t>received</w:t>
      </w:r>
      <w:r w:rsidR="00F74E1D" w:rsidRPr="000E61C6">
        <w:t xml:space="preserve"> </w:t>
      </w:r>
      <w:r w:rsidRPr="000E61C6">
        <w:t>the</w:t>
      </w:r>
      <w:r w:rsidR="00F74E1D" w:rsidRPr="000E61C6">
        <w:t xml:space="preserve"> </w:t>
      </w:r>
      <w:r w:rsidRPr="000E61C6">
        <w:t>funds,</w:t>
      </w:r>
      <w:r w:rsidR="00F74E1D" w:rsidRPr="000E61C6">
        <w:t xml:space="preserve"> </w:t>
      </w:r>
      <w:r w:rsidRPr="000E61C6">
        <w:t>only</w:t>
      </w:r>
      <w:r w:rsidR="00F74E1D" w:rsidRPr="000E61C6">
        <w:t xml:space="preserve"> </w:t>
      </w:r>
      <w:r w:rsidRPr="000E61C6">
        <w:t>two</w:t>
      </w:r>
      <w:r w:rsidR="00F74E1D" w:rsidRPr="000E61C6">
        <w:t xml:space="preserve"> </w:t>
      </w:r>
      <w:r w:rsidRPr="000E61C6">
        <w:t>counties</w:t>
      </w:r>
      <w:r w:rsidR="00F74E1D" w:rsidRPr="000E61C6">
        <w:t xml:space="preserve"> </w:t>
      </w:r>
      <w:r w:rsidRPr="000E61C6">
        <w:t>did</w:t>
      </w:r>
      <w:r w:rsidR="00F74E1D" w:rsidRPr="000E61C6">
        <w:t xml:space="preserve"> </w:t>
      </w:r>
      <w:r w:rsidRPr="000E61C6">
        <w:t>not</w:t>
      </w:r>
      <w:r w:rsidR="00F74E1D" w:rsidRPr="000E61C6">
        <w:t xml:space="preserve"> </w:t>
      </w:r>
      <w:r w:rsidRPr="000E61C6">
        <w:t>spend</w:t>
      </w:r>
      <w:r w:rsidR="00F74E1D" w:rsidRPr="000E61C6">
        <w:t xml:space="preserve"> </w:t>
      </w:r>
      <w:r w:rsidRPr="000E61C6">
        <w:t>their</w:t>
      </w:r>
      <w:r w:rsidR="00F74E1D" w:rsidRPr="000E61C6">
        <w:t xml:space="preserve"> </w:t>
      </w:r>
      <w:r w:rsidRPr="000E61C6">
        <w:t>full</w:t>
      </w:r>
      <w:r w:rsidR="00F74E1D" w:rsidRPr="000E61C6">
        <w:t xml:space="preserve"> </w:t>
      </w:r>
      <w:r w:rsidRPr="000E61C6">
        <w:t>allocations.</w:t>
      </w:r>
      <w:r w:rsidR="00F74E1D" w:rsidRPr="000E61C6">
        <w:t xml:space="preserve"> </w:t>
      </w:r>
      <w:r w:rsidRPr="000E61C6">
        <w:t>Due</w:t>
      </w:r>
      <w:r w:rsidR="00F74E1D" w:rsidRPr="000E61C6">
        <w:t xml:space="preserve"> </w:t>
      </w:r>
      <w:r w:rsidRPr="000E61C6">
        <w:t>to</w:t>
      </w:r>
      <w:r w:rsidR="00F74E1D" w:rsidRPr="000E61C6">
        <w:t xml:space="preserve"> </w:t>
      </w:r>
      <w:r w:rsidRPr="000E61C6">
        <w:t>continual</w:t>
      </w:r>
      <w:r w:rsidR="00F74E1D" w:rsidRPr="000E61C6">
        <w:t xml:space="preserve"> </w:t>
      </w:r>
      <w:r w:rsidRPr="000E61C6">
        <w:t>staff</w:t>
      </w:r>
      <w:r w:rsidR="00F74E1D" w:rsidRPr="000E61C6">
        <w:t xml:space="preserve"> </w:t>
      </w:r>
      <w:r w:rsidRPr="000E61C6">
        <w:t>turnover</w:t>
      </w:r>
      <w:r w:rsidR="00F74E1D" w:rsidRPr="000E61C6">
        <w:t xml:space="preserve"> </w:t>
      </w:r>
      <w:r w:rsidRPr="000E61C6">
        <w:t>and</w:t>
      </w:r>
      <w:r w:rsidR="00F74E1D" w:rsidRPr="000E61C6">
        <w:t xml:space="preserve"> </w:t>
      </w:r>
      <w:r w:rsidRPr="000E61C6">
        <w:t>the</w:t>
      </w:r>
      <w:r w:rsidR="00F74E1D" w:rsidRPr="000E61C6">
        <w:t xml:space="preserve"> </w:t>
      </w:r>
      <w:r w:rsidRPr="000E61C6">
        <w:t>pandemic</w:t>
      </w:r>
      <w:r w:rsidR="00F74E1D" w:rsidRPr="000E61C6">
        <w:t xml:space="preserve"> </w:t>
      </w:r>
      <w:r w:rsidRPr="000E61C6">
        <w:t>not</w:t>
      </w:r>
      <w:r w:rsidR="00F74E1D" w:rsidRPr="000E61C6">
        <w:t xml:space="preserve"> </w:t>
      </w:r>
      <w:r w:rsidRPr="000E61C6">
        <w:t>allowing</w:t>
      </w:r>
      <w:r w:rsidR="00F74E1D" w:rsidRPr="000E61C6">
        <w:t xml:space="preserve"> </w:t>
      </w:r>
      <w:r w:rsidRPr="000E61C6">
        <w:t>for</w:t>
      </w:r>
      <w:r w:rsidR="00F74E1D" w:rsidRPr="000E61C6">
        <w:t xml:space="preserve"> </w:t>
      </w:r>
      <w:r w:rsidRPr="000E61C6">
        <w:t>regular</w:t>
      </w:r>
      <w:r w:rsidR="00F74E1D" w:rsidRPr="000E61C6">
        <w:t xml:space="preserve"> </w:t>
      </w:r>
      <w:r w:rsidRPr="000E61C6">
        <w:t>meetings</w:t>
      </w:r>
      <w:r w:rsidR="00F74E1D" w:rsidRPr="000E61C6">
        <w:t xml:space="preserve"> </w:t>
      </w:r>
      <w:r w:rsidRPr="000E61C6">
        <w:t>with</w:t>
      </w:r>
      <w:r w:rsidR="00F74E1D" w:rsidRPr="000E61C6">
        <w:t xml:space="preserve"> </w:t>
      </w:r>
      <w:r w:rsidRPr="000E61C6">
        <w:t>county</w:t>
      </w:r>
      <w:r w:rsidR="00F74E1D" w:rsidRPr="000E61C6">
        <w:t xml:space="preserve"> </w:t>
      </w:r>
      <w:r w:rsidRPr="000E61C6">
        <w:t>agencies,</w:t>
      </w:r>
      <w:r w:rsidR="00F74E1D" w:rsidRPr="000E61C6">
        <w:t xml:space="preserve"> </w:t>
      </w:r>
      <w:r w:rsidRPr="000E61C6">
        <w:t>Plumas</w:t>
      </w:r>
      <w:r w:rsidR="00F74E1D" w:rsidRPr="000E61C6">
        <w:t xml:space="preserve"> </w:t>
      </w:r>
      <w:r w:rsidRPr="000E61C6">
        <w:t>and</w:t>
      </w:r>
      <w:r w:rsidR="00F74E1D" w:rsidRPr="000E61C6">
        <w:t xml:space="preserve"> </w:t>
      </w:r>
      <w:r w:rsidRPr="000E61C6">
        <w:t>Sierra</w:t>
      </w:r>
      <w:r w:rsidR="00F74E1D" w:rsidRPr="000E61C6">
        <w:t xml:space="preserve"> </w:t>
      </w:r>
      <w:r w:rsidR="00AE5D22" w:rsidRPr="000E61C6">
        <w:t>c</w:t>
      </w:r>
      <w:r w:rsidRPr="000E61C6">
        <w:t>ounties</w:t>
      </w:r>
      <w:r w:rsidR="00F74E1D" w:rsidRPr="000E61C6">
        <w:t xml:space="preserve"> </w:t>
      </w:r>
      <w:r w:rsidRPr="000E61C6">
        <w:t>were</w:t>
      </w:r>
      <w:r w:rsidR="00F74E1D" w:rsidRPr="000E61C6">
        <w:t xml:space="preserve"> </w:t>
      </w:r>
      <w:r w:rsidRPr="000E61C6">
        <w:t>not</w:t>
      </w:r>
      <w:r w:rsidR="00F74E1D" w:rsidRPr="000E61C6">
        <w:t xml:space="preserve"> </w:t>
      </w:r>
      <w:r w:rsidRPr="000E61C6">
        <w:t>able</w:t>
      </w:r>
      <w:r w:rsidR="00F74E1D" w:rsidRPr="000E61C6">
        <w:t xml:space="preserve"> </w:t>
      </w:r>
      <w:r w:rsidRPr="000E61C6">
        <w:t>to</w:t>
      </w:r>
      <w:r w:rsidR="00F74E1D" w:rsidRPr="000E61C6">
        <w:t xml:space="preserve"> </w:t>
      </w:r>
      <w:r w:rsidRPr="000E61C6">
        <w:t>expend</w:t>
      </w:r>
      <w:r w:rsidR="00F74E1D" w:rsidRPr="000E61C6">
        <w:t xml:space="preserve"> </w:t>
      </w:r>
      <w:r w:rsidRPr="000E61C6">
        <w:t>any</w:t>
      </w:r>
      <w:r w:rsidR="00F74E1D" w:rsidRPr="000E61C6">
        <w:t xml:space="preserve"> </w:t>
      </w:r>
      <w:r w:rsidRPr="000E61C6">
        <w:t>of</w:t>
      </w:r>
      <w:r w:rsidR="00F74E1D" w:rsidRPr="000E61C6">
        <w:t xml:space="preserve"> </w:t>
      </w:r>
      <w:r w:rsidRPr="000E61C6">
        <w:t>their</w:t>
      </w:r>
      <w:r w:rsidR="00F74E1D" w:rsidRPr="000E61C6">
        <w:t xml:space="preserve"> </w:t>
      </w:r>
      <w:r w:rsidRPr="000E61C6">
        <w:t>allocations</w:t>
      </w:r>
      <w:r w:rsidR="00F74E1D" w:rsidRPr="000E61C6">
        <w:t xml:space="preserve"> </w:t>
      </w:r>
      <w:r w:rsidRPr="000E61C6">
        <w:t>in</w:t>
      </w:r>
      <w:r w:rsidR="00F74E1D" w:rsidRPr="000E61C6">
        <w:t xml:space="preserve"> </w:t>
      </w:r>
      <w:r w:rsidRPr="000E61C6">
        <w:t>2020–21.</w:t>
      </w:r>
      <w:r w:rsidR="00F74E1D" w:rsidRPr="000E61C6">
        <w:t xml:space="preserve"> </w:t>
      </w:r>
    </w:p>
    <w:p w14:paraId="65839DF2" w14:textId="094E733C" w:rsidR="00FC7922" w:rsidRPr="000E61C6" w:rsidRDefault="00FC7922" w:rsidP="00FC7922">
      <w:pPr>
        <w:spacing w:before="0"/>
      </w:pPr>
      <w:r w:rsidRPr="000E61C6">
        <w:t>In</w:t>
      </w:r>
      <w:r w:rsidR="00F74E1D" w:rsidRPr="000E61C6">
        <w:t xml:space="preserve"> </w:t>
      </w:r>
      <w:r w:rsidRPr="000E61C6">
        <w:t>2020–21,</w:t>
      </w:r>
      <w:r w:rsidR="00F74E1D" w:rsidRPr="000E61C6">
        <w:t xml:space="preserve"> </w:t>
      </w:r>
      <w:r w:rsidRPr="000E61C6">
        <w:t>57</w:t>
      </w:r>
      <w:r w:rsidR="00F74E1D" w:rsidRPr="000E61C6">
        <w:t xml:space="preserve"> </w:t>
      </w:r>
      <w:r w:rsidRPr="000E61C6">
        <w:t>out</w:t>
      </w:r>
      <w:r w:rsidR="00F74E1D" w:rsidRPr="000E61C6">
        <w:t xml:space="preserve"> </w:t>
      </w:r>
      <w:r w:rsidRPr="000E61C6">
        <w:t>of</w:t>
      </w:r>
      <w:r w:rsidR="00F74E1D" w:rsidRPr="000E61C6">
        <w:t xml:space="preserve"> </w:t>
      </w:r>
      <w:r w:rsidRPr="000E61C6">
        <w:t>58</w:t>
      </w:r>
      <w:r w:rsidR="00F74E1D" w:rsidRPr="000E61C6">
        <w:t xml:space="preserve"> </w:t>
      </w:r>
      <w:r w:rsidRPr="000E61C6">
        <w:t>counties</w:t>
      </w:r>
      <w:r w:rsidR="00F74E1D" w:rsidRPr="000E61C6">
        <w:t xml:space="preserve"> </w:t>
      </w:r>
      <w:r w:rsidRPr="000E61C6">
        <w:t>received</w:t>
      </w:r>
      <w:r w:rsidR="00F74E1D" w:rsidRPr="000E61C6">
        <w:t xml:space="preserve"> </w:t>
      </w:r>
      <w:r w:rsidRPr="000E61C6">
        <w:t>funds.</w:t>
      </w:r>
      <w:r w:rsidR="00F74E1D" w:rsidRPr="000E61C6">
        <w:t xml:space="preserve"> </w:t>
      </w:r>
      <w:r w:rsidRPr="000E61C6">
        <w:t>LACOE</w:t>
      </w:r>
      <w:r w:rsidR="00F74E1D" w:rsidRPr="000E61C6">
        <w:t xml:space="preserve"> </w:t>
      </w:r>
      <w:r w:rsidRPr="000E61C6">
        <w:t>continued</w:t>
      </w:r>
      <w:r w:rsidR="00F74E1D" w:rsidRPr="000E61C6">
        <w:t xml:space="preserve"> </w:t>
      </w:r>
      <w:r w:rsidRPr="000E61C6">
        <w:t>taking</w:t>
      </w:r>
      <w:r w:rsidR="00F74E1D" w:rsidRPr="000E61C6">
        <w:t xml:space="preserve"> </w:t>
      </w:r>
      <w:r w:rsidRPr="000E61C6">
        <w:t>the</w:t>
      </w:r>
      <w:r w:rsidR="00F74E1D" w:rsidRPr="000E61C6">
        <w:t xml:space="preserve"> </w:t>
      </w:r>
      <w:r w:rsidRPr="000E61C6">
        <w:t>largest</w:t>
      </w:r>
      <w:r w:rsidR="00F74E1D" w:rsidRPr="000E61C6">
        <w:t xml:space="preserve"> </w:t>
      </w:r>
      <w:r w:rsidRPr="000E61C6">
        <w:t>share</w:t>
      </w:r>
      <w:r w:rsidR="00F74E1D" w:rsidRPr="000E61C6">
        <w:t xml:space="preserve"> </w:t>
      </w:r>
      <w:r w:rsidRPr="000E61C6">
        <w:t>of</w:t>
      </w:r>
      <w:r w:rsidR="00F74E1D" w:rsidRPr="000E61C6">
        <w:t xml:space="preserve"> </w:t>
      </w:r>
      <w:r w:rsidRPr="000E61C6">
        <w:t>$</w:t>
      </w:r>
      <w:r w:rsidRPr="000E61C6">
        <w:rPr>
          <w:rFonts w:cs="Arial"/>
          <w:color w:val="000000"/>
        </w:rPr>
        <w:t>5,398,701.48</w:t>
      </w:r>
      <w:r w:rsidR="00AE5D22" w:rsidRPr="000E61C6">
        <w:t>,</w:t>
      </w:r>
      <w:r w:rsidR="00F74E1D" w:rsidRPr="000E61C6">
        <w:t xml:space="preserve"> </w:t>
      </w:r>
      <w:r w:rsidRPr="000E61C6">
        <w:t>based</w:t>
      </w:r>
      <w:r w:rsidR="00F74E1D" w:rsidRPr="000E61C6">
        <w:t xml:space="preserve"> </w:t>
      </w:r>
      <w:r w:rsidRPr="000E61C6">
        <w:t>on</w:t>
      </w:r>
      <w:r w:rsidR="00F74E1D" w:rsidRPr="000E61C6">
        <w:t xml:space="preserve"> </w:t>
      </w:r>
      <w:r w:rsidRPr="000E61C6">
        <w:t>10,200</w:t>
      </w:r>
      <w:r w:rsidR="00F74E1D" w:rsidRPr="000E61C6">
        <w:t xml:space="preserve"> </w:t>
      </w:r>
      <w:r w:rsidRPr="000E61C6">
        <w:t>foster</w:t>
      </w:r>
      <w:r w:rsidR="00F74E1D" w:rsidRPr="000E61C6">
        <w:t xml:space="preserve"> </w:t>
      </w:r>
      <w:r w:rsidRPr="000E61C6">
        <w:t>youth</w:t>
      </w:r>
      <w:r w:rsidR="00F74E1D" w:rsidRPr="000E61C6">
        <w:t xml:space="preserve"> </w:t>
      </w:r>
      <w:r w:rsidRPr="000E61C6">
        <w:t>enrolled</w:t>
      </w:r>
      <w:r w:rsidR="00F74E1D" w:rsidRPr="000E61C6">
        <w:t xml:space="preserve"> </w:t>
      </w:r>
      <w:r w:rsidRPr="000E61C6">
        <w:t>on</w:t>
      </w:r>
      <w:r w:rsidR="00F74E1D" w:rsidRPr="000E61C6">
        <w:t xml:space="preserve"> </w:t>
      </w:r>
      <w:r w:rsidRPr="000E61C6">
        <w:t>Census</w:t>
      </w:r>
      <w:r w:rsidR="00F74E1D" w:rsidRPr="000E61C6">
        <w:t xml:space="preserve"> </w:t>
      </w:r>
      <w:r w:rsidRPr="000E61C6">
        <w:t>Day,</w:t>
      </w:r>
      <w:r w:rsidR="00F74E1D" w:rsidRPr="000E61C6">
        <w:t xml:space="preserve"> </w:t>
      </w:r>
      <w:r w:rsidRPr="000E61C6">
        <w:t>and</w:t>
      </w:r>
      <w:r w:rsidR="00F74E1D" w:rsidRPr="000E61C6">
        <w:t xml:space="preserve"> </w:t>
      </w:r>
      <w:r w:rsidRPr="000E61C6">
        <w:t>Sierra</w:t>
      </w:r>
      <w:r w:rsidR="00F74E1D" w:rsidRPr="000E61C6">
        <w:t xml:space="preserve"> </w:t>
      </w:r>
      <w:r w:rsidRPr="000E61C6">
        <w:t>COE</w:t>
      </w:r>
      <w:r w:rsidR="00F74E1D" w:rsidRPr="000E61C6">
        <w:t xml:space="preserve"> </w:t>
      </w:r>
      <w:r w:rsidRPr="000E61C6">
        <w:t>received</w:t>
      </w:r>
      <w:r w:rsidR="00F74E1D" w:rsidRPr="000E61C6">
        <w:t xml:space="preserve"> </w:t>
      </w:r>
      <w:r w:rsidRPr="000E61C6">
        <w:t>the</w:t>
      </w:r>
      <w:r w:rsidR="00F74E1D" w:rsidRPr="000E61C6">
        <w:t xml:space="preserve"> </w:t>
      </w:r>
      <w:r w:rsidRPr="000E61C6">
        <w:t>smallest</w:t>
      </w:r>
      <w:r w:rsidR="00F74E1D" w:rsidRPr="000E61C6">
        <w:t xml:space="preserve"> </w:t>
      </w:r>
      <w:r w:rsidRPr="000E61C6">
        <w:t>amount</w:t>
      </w:r>
      <w:r w:rsidR="00F74E1D" w:rsidRPr="000E61C6">
        <w:t xml:space="preserve"> </w:t>
      </w:r>
      <w:r w:rsidRPr="000E61C6">
        <w:t>of</w:t>
      </w:r>
      <w:r w:rsidR="00F74E1D" w:rsidRPr="000E61C6">
        <w:t xml:space="preserve"> </w:t>
      </w:r>
      <w:r w:rsidRPr="000E61C6">
        <w:t>$88,942.83,</w:t>
      </w:r>
      <w:r w:rsidR="00F74E1D" w:rsidRPr="000E61C6">
        <w:t xml:space="preserve"> </w:t>
      </w:r>
      <w:r w:rsidRPr="000E61C6">
        <w:t>based</w:t>
      </w:r>
      <w:r w:rsidR="00F74E1D" w:rsidRPr="000E61C6">
        <w:t xml:space="preserve"> </w:t>
      </w:r>
      <w:r w:rsidRPr="000E61C6">
        <w:t>on</w:t>
      </w:r>
      <w:r w:rsidR="00F74E1D" w:rsidRPr="000E61C6">
        <w:t xml:space="preserve"> </w:t>
      </w:r>
      <w:r w:rsidRPr="000E61C6">
        <w:t>one</w:t>
      </w:r>
      <w:r w:rsidR="00F74E1D" w:rsidRPr="000E61C6">
        <w:t xml:space="preserve"> </w:t>
      </w:r>
      <w:r w:rsidRPr="000E61C6">
        <w:t>foster</w:t>
      </w:r>
      <w:r w:rsidR="00F74E1D" w:rsidRPr="000E61C6">
        <w:t xml:space="preserve"> </w:t>
      </w:r>
      <w:r w:rsidRPr="000E61C6">
        <w:t>youth</w:t>
      </w:r>
      <w:r w:rsidR="00F74E1D" w:rsidRPr="000E61C6">
        <w:t xml:space="preserve"> </w:t>
      </w:r>
      <w:r w:rsidRPr="000E61C6">
        <w:t>enrolled</w:t>
      </w:r>
      <w:r w:rsidR="00F74E1D" w:rsidRPr="000E61C6">
        <w:t xml:space="preserve"> </w:t>
      </w:r>
      <w:r w:rsidRPr="000E61C6">
        <w:t>on</w:t>
      </w:r>
      <w:r w:rsidR="00F74E1D" w:rsidRPr="000E61C6">
        <w:t xml:space="preserve"> </w:t>
      </w:r>
      <w:r w:rsidRPr="000E61C6">
        <w:t>Census</w:t>
      </w:r>
      <w:r w:rsidR="00F74E1D" w:rsidRPr="000E61C6">
        <w:t xml:space="preserve"> </w:t>
      </w:r>
      <w:r w:rsidRPr="000E61C6">
        <w:t>Day</w:t>
      </w:r>
      <w:r w:rsidR="00AE5D22" w:rsidRPr="000E61C6">
        <w:t>,</w:t>
      </w:r>
      <w:r w:rsidR="00F74E1D" w:rsidRPr="000E61C6">
        <w:t xml:space="preserve"> </w:t>
      </w:r>
      <w:r w:rsidRPr="000E61C6">
        <w:t>as</w:t>
      </w:r>
      <w:r w:rsidR="00F74E1D" w:rsidRPr="000E61C6">
        <w:t xml:space="preserve"> </w:t>
      </w:r>
      <w:r w:rsidRPr="000E61C6">
        <w:t>seen</w:t>
      </w:r>
      <w:r w:rsidR="00F74E1D" w:rsidRPr="000E61C6">
        <w:t xml:space="preserve"> </w:t>
      </w:r>
      <w:r w:rsidRPr="000E61C6">
        <w:t>in</w:t>
      </w:r>
      <w:r w:rsidR="00F74E1D" w:rsidRPr="000E61C6">
        <w:t xml:space="preserve"> </w:t>
      </w:r>
      <w:r w:rsidRPr="000E61C6">
        <w:t>Table</w:t>
      </w:r>
      <w:r w:rsidR="00F74E1D" w:rsidRPr="000E61C6">
        <w:t xml:space="preserve"> </w:t>
      </w:r>
      <w:r w:rsidRPr="000E61C6">
        <w:t>1.</w:t>
      </w:r>
      <w:r w:rsidR="00F74E1D" w:rsidRPr="000E61C6">
        <w:t xml:space="preserve"> </w:t>
      </w:r>
      <w:r w:rsidRPr="000E61C6">
        <w:t>Among</w:t>
      </w:r>
      <w:r w:rsidR="00F74E1D" w:rsidRPr="000E61C6">
        <w:t xml:space="preserve"> </w:t>
      </w:r>
      <w:r w:rsidRPr="000E61C6">
        <w:t>those</w:t>
      </w:r>
      <w:r w:rsidR="00F74E1D" w:rsidRPr="000E61C6">
        <w:t xml:space="preserve"> </w:t>
      </w:r>
      <w:r w:rsidRPr="000E61C6">
        <w:t>COEs</w:t>
      </w:r>
      <w:r w:rsidR="00F74E1D" w:rsidRPr="000E61C6">
        <w:t xml:space="preserve"> </w:t>
      </w:r>
      <w:r w:rsidRPr="000E61C6">
        <w:t>that</w:t>
      </w:r>
      <w:r w:rsidR="00F74E1D" w:rsidRPr="000E61C6">
        <w:t xml:space="preserve"> </w:t>
      </w:r>
      <w:r w:rsidRPr="000E61C6">
        <w:t>received</w:t>
      </w:r>
      <w:r w:rsidR="00F74E1D" w:rsidRPr="000E61C6">
        <w:t xml:space="preserve"> </w:t>
      </w:r>
      <w:r w:rsidRPr="000E61C6">
        <w:t>the</w:t>
      </w:r>
      <w:r w:rsidR="00F74E1D" w:rsidRPr="000E61C6">
        <w:t xml:space="preserve"> </w:t>
      </w:r>
      <w:r w:rsidRPr="000E61C6">
        <w:t>funds,</w:t>
      </w:r>
      <w:r w:rsidR="00F74E1D" w:rsidRPr="000E61C6">
        <w:t xml:space="preserve"> </w:t>
      </w:r>
      <w:r w:rsidRPr="000E61C6">
        <w:t>only</w:t>
      </w:r>
      <w:r w:rsidR="00F74E1D" w:rsidRPr="000E61C6">
        <w:t xml:space="preserve"> </w:t>
      </w:r>
      <w:r w:rsidRPr="000E61C6">
        <w:t>10</w:t>
      </w:r>
      <w:r w:rsidR="00F74E1D" w:rsidRPr="000E61C6">
        <w:t xml:space="preserve"> </w:t>
      </w:r>
      <w:r w:rsidRPr="000E61C6">
        <w:t>counties</w:t>
      </w:r>
      <w:r w:rsidR="00F74E1D" w:rsidRPr="000E61C6">
        <w:t xml:space="preserve"> </w:t>
      </w:r>
      <w:r w:rsidRPr="000E61C6">
        <w:t>did</w:t>
      </w:r>
      <w:r w:rsidR="00F74E1D" w:rsidRPr="000E61C6">
        <w:t xml:space="preserve"> </w:t>
      </w:r>
      <w:r w:rsidRPr="000E61C6">
        <w:t>not</w:t>
      </w:r>
      <w:r w:rsidR="00F74E1D" w:rsidRPr="000E61C6">
        <w:t xml:space="preserve"> </w:t>
      </w:r>
      <w:r w:rsidRPr="000E61C6">
        <w:t>spend</w:t>
      </w:r>
      <w:r w:rsidR="00F74E1D" w:rsidRPr="000E61C6">
        <w:t xml:space="preserve"> </w:t>
      </w:r>
      <w:r w:rsidRPr="000E61C6">
        <w:t>all</w:t>
      </w:r>
      <w:r w:rsidR="00AE5D22" w:rsidRPr="000E61C6">
        <w:t xml:space="preserve"> of</w:t>
      </w:r>
      <w:r w:rsidR="00F74E1D" w:rsidRPr="000E61C6">
        <w:t xml:space="preserve"> </w:t>
      </w:r>
      <w:r w:rsidRPr="000E61C6">
        <w:t>their</w:t>
      </w:r>
      <w:r w:rsidR="00F74E1D" w:rsidRPr="000E61C6">
        <w:t xml:space="preserve"> </w:t>
      </w:r>
      <w:r w:rsidRPr="000E61C6">
        <w:t>allocated</w:t>
      </w:r>
      <w:r w:rsidR="00F74E1D" w:rsidRPr="000E61C6">
        <w:t xml:space="preserve"> </w:t>
      </w:r>
      <w:r w:rsidRPr="000E61C6">
        <w:t>funds.</w:t>
      </w:r>
      <w:r w:rsidR="00F74E1D" w:rsidRPr="000E61C6">
        <w:t xml:space="preserve"> </w:t>
      </w:r>
    </w:p>
    <w:p w14:paraId="054F299B" w14:textId="2A1A51DA" w:rsidR="00FC7922" w:rsidRPr="000E61C6" w:rsidRDefault="00FC7922" w:rsidP="00445362">
      <w:pPr>
        <w:pStyle w:val="Heading4"/>
      </w:pPr>
      <w:bookmarkStart w:id="102" w:name="_Toc115854159"/>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18</w:t>
      </w:r>
      <w:r w:rsidRPr="000E61C6">
        <w:rPr>
          <w:noProof/>
        </w:rPr>
        <w:fldChar w:fldCharType="end"/>
      </w:r>
      <w:r w:rsidRPr="000E61C6">
        <w:t>:</w:t>
      </w:r>
      <w:r w:rsidR="00F74E1D" w:rsidRPr="000E61C6">
        <w:t xml:space="preserve"> </w:t>
      </w:r>
      <w:r w:rsidRPr="000E61C6">
        <w:t>Foster</w:t>
      </w:r>
      <w:r w:rsidR="00F74E1D" w:rsidRPr="000E61C6">
        <w:t xml:space="preserve"> </w:t>
      </w:r>
      <w:r w:rsidRPr="000E61C6">
        <w:t>Youth</w:t>
      </w:r>
      <w:r w:rsidR="00F74E1D" w:rsidRPr="000E61C6">
        <w:t xml:space="preserve"> </w:t>
      </w:r>
      <w:r w:rsidRPr="000E61C6">
        <w:t>Services</w:t>
      </w:r>
      <w:r w:rsidR="00F74E1D" w:rsidRPr="000E61C6">
        <w:t xml:space="preserve"> </w:t>
      </w:r>
      <w:r w:rsidRPr="000E61C6">
        <w:t>Coordinating</w:t>
      </w:r>
      <w:r w:rsidR="00F74E1D" w:rsidRPr="000E61C6">
        <w:t xml:space="preserve"> </w:t>
      </w:r>
      <w:r w:rsidRPr="000E61C6">
        <w:t>Program</w:t>
      </w:r>
      <w:r w:rsidR="00F74E1D" w:rsidRPr="000E61C6">
        <w:t xml:space="preserve"> </w:t>
      </w:r>
      <w:r w:rsidRPr="000E61C6">
        <w:t>Fund</w:t>
      </w:r>
      <w:r w:rsidR="00F74E1D" w:rsidRPr="000E61C6">
        <w:t xml:space="preserve"> </w:t>
      </w:r>
      <w:r w:rsidRPr="000E61C6">
        <w:t>Allocations</w:t>
      </w:r>
      <w:r w:rsidR="00F74E1D" w:rsidRPr="000E61C6">
        <w:t xml:space="preserve"> </w:t>
      </w:r>
      <w:r w:rsidRPr="000E61C6">
        <w:t>by</w:t>
      </w:r>
      <w:r w:rsidR="00F74E1D" w:rsidRPr="000E61C6">
        <w:t xml:space="preserve"> </w:t>
      </w:r>
      <w:r w:rsidRPr="000E61C6">
        <w:t>County</w:t>
      </w:r>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102"/>
    </w:p>
    <w:tbl>
      <w:tblPr>
        <w:tblStyle w:val="TableGrid2"/>
        <w:tblW w:w="5000" w:type="pct"/>
        <w:jc w:val="center"/>
        <w:tblLayout w:type="fixed"/>
        <w:tblLook w:val="04A0" w:firstRow="1" w:lastRow="0" w:firstColumn="1" w:lastColumn="0" w:noHBand="0" w:noVBand="1"/>
        <w:tblDescription w:val="This table contains the amounts allocated and expended for Foster Youth Services Coordinating Programs (FYSCPs) for the fiscal years 2019–20 and 2020–21."/>
      </w:tblPr>
      <w:tblGrid>
        <w:gridCol w:w="1529"/>
        <w:gridCol w:w="1925"/>
        <w:gridCol w:w="2048"/>
        <w:gridCol w:w="1924"/>
        <w:gridCol w:w="1924"/>
      </w:tblGrid>
      <w:tr w:rsidR="00FC7922" w:rsidRPr="000E61C6" w14:paraId="0FF0FABF" w14:textId="77777777" w:rsidTr="008C5023">
        <w:trPr>
          <w:cantSplit/>
          <w:trHeight w:val="20"/>
          <w:tblHeader/>
          <w:jc w:val="center"/>
        </w:trPr>
        <w:tc>
          <w:tcPr>
            <w:tcW w:w="817" w:type="pct"/>
            <w:shd w:val="clear" w:color="auto" w:fill="D9D9D9" w:themeFill="background1" w:themeFillShade="D9"/>
            <w:vAlign w:val="center"/>
            <w:hideMark/>
          </w:tcPr>
          <w:p w14:paraId="48FBC6DF" w14:textId="77777777" w:rsidR="00FC7922" w:rsidRPr="000E61C6" w:rsidRDefault="00FC7922" w:rsidP="008C5023">
            <w:pPr>
              <w:spacing w:before="0" w:after="0"/>
              <w:jc w:val="center"/>
              <w:rPr>
                <w:rFonts w:cs="Arial"/>
                <w:b/>
                <w:bCs/>
                <w:sz w:val="24"/>
                <w:szCs w:val="24"/>
              </w:rPr>
            </w:pPr>
            <w:r w:rsidRPr="000E61C6">
              <w:rPr>
                <w:rFonts w:cs="Arial"/>
                <w:b/>
                <w:sz w:val="24"/>
                <w:szCs w:val="24"/>
              </w:rPr>
              <w:t>County</w:t>
            </w:r>
          </w:p>
        </w:tc>
        <w:tc>
          <w:tcPr>
            <w:tcW w:w="1029" w:type="pct"/>
            <w:shd w:val="clear" w:color="auto" w:fill="D9D9D9" w:themeFill="background1" w:themeFillShade="D9"/>
            <w:vAlign w:val="center"/>
            <w:hideMark/>
          </w:tcPr>
          <w:p w14:paraId="7E092F40" w14:textId="0AB86573" w:rsidR="00FC7922" w:rsidRPr="000E61C6" w:rsidRDefault="00FC7922" w:rsidP="008C5023">
            <w:pPr>
              <w:spacing w:before="0" w:after="0"/>
              <w:jc w:val="center"/>
              <w:rPr>
                <w:rFonts w:cs="Arial"/>
                <w:b/>
                <w:bCs/>
                <w:sz w:val="24"/>
                <w:szCs w:val="24"/>
              </w:rPr>
            </w:pPr>
            <w:r w:rsidRPr="000E61C6">
              <w:rPr>
                <w:rFonts w:cs="Arial"/>
                <w:b/>
                <w:sz w:val="24"/>
                <w:szCs w:val="24"/>
              </w:rPr>
              <w:t>Allocated</w:t>
            </w:r>
            <w:r w:rsidR="00F74E1D" w:rsidRPr="000E61C6">
              <w:rPr>
                <w:rFonts w:cs="Arial"/>
                <w:b/>
                <w:sz w:val="24"/>
                <w:szCs w:val="24"/>
              </w:rPr>
              <w:t xml:space="preserve"> </w:t>
            </w:r>
            <w:r w:rsidRPr="000E61C6">
              <w:rPr>
                <w:rFonts w:cs="Arial"/>
                <w:b/>
                <w:sz w:val="24"/>
                <w:szCs w:val="24"/>
              </w:rPr>
              <w:t>2019–20</w:t>
            </w:r>
            <w:r w:rsidR="00F74E1D" w:rsidRPr="000E61C6">
              <w:rPr>
                <w:rFonts w:cs="Arial"/>
                <w:b/>
                <w:sz w:val="24"/>
                <w:szCs w:val="24"/>
              </w:rPr>
              <w:t xml:space="preserve"> </w:t>
            </w:r>
            <w:r w:rsidRPr="000E61C6">
              <w:rPr>
                <w:rFonts w:cs="Arial"/>
                <w:b/>
                <w:sz w:val="24"/>
                <w:szCs w:val="24"/>
              </w:rPr>
              <w:t>FY</w:t>
            </w:r>
          </w:p>
        </w:tc>
        <w:tc>
          <w:tcPr>
            <w:tcW w:w="1095" w:type="pct"/>
            <w:shd w:val="clear" w:color="auto" w:fill="D9D9D9" w:themeFill="background1" w:themeFillShade="D9"/>
            <w:vAlign w:val="center"/>
            <w:hideMark/>
          </w:tcPr>
          <w:p w14:paraId="4166AD13" w14:textId="3EC5C05F" w:rsidR="00FC7922" w:rsidRPr="000E61C6" w:rsidRDefault="00FC7922" w:rsidP="008C5023">
            <w:pPr>
              <w:spacing w:before="0" w:after="0"/>
              <w:jc w:val="center"/>
              <w:rPr>
                <w:rFonts w:cs="Arial"/>
                <w:b/>
                <w:bCs/>
                <w:sz w:val="24"/>
                <w:szCs w:val="24"/>
              </w:rPr>
            </w:pPr>
            <w:r w:rsidRPr="000E61C6">
              <w:rPr>
                <w:rFonts w:cs="Arial"/>
                <w:b/>
                <w:sz w:val="24"/>
                <w:szCs w:val="24"/>
              </w:rPr>
              <w:t>Expended</w:t>
            </w:r>
            <w:r w:rsidR="00F74E1D" w:rsidRPr="000E61C6">
              <w:rPr>
                <w:rFonts w:cs="Arial"/>
                <w:b/>
                <w:sz w:val="24"/>
                <w:szCs w:val="24"/>
              </w:rPr>
              <w:t xml:space="preserve"> </w:t>
            </w:r>
            <w:r w:rsidRPr="000E61C6">
              <w:rPr>
                <w:rFonts w:cs="Arial"/>
                <w:b/>
                <w:sz w:val="24"/>
                <w:szCs w:val="24"/>
              </w:rPr>
              <w:t>2019–20</w:t>
            </w:r>
            <w:r w:rsidR="00F74E1D" w:rsidRPr="000E61C6">
              <w:rPr>
                <w:rFonts w:cs="Arial"/>
                <w:b/>
                <w:sz w:val="24"/>
                <w:szCs w:val="24"/>
              </w:rPr>
              <w:t xml:space="preserve"> </w:t>
            </w:r>
            <w:r w:rsidRPr="000E61C6">
              <w:rPr>
                <w:rFonts w:cs="Arial"/>
                <w:b/>
                <w:sz w:val="24"/>
                <w:szCs w:val="24"/>
              </w:rPr>
              <w:t>FY</w:t>
            </w:r>
          </w:p>
        </w:tc>
        <w:tc>
          <w:tcPr>
            <w:tcW w:w="1029" w:type="pct"/>
            <w:shd w:val="clear" w:color="auto" w:fill="D9D9D9" w:themeFill="background1" w:themeFillShade="D9"/>
            <w:vAlign w:val="center"/>
            <w:hideMark/>
          </w:tcPr>
          <w:p w14:paraId="1B0A9170" w14:textId="02E3CB96" w:rsidR="00FC7922" w:rsidRPr="000E61C6" w:rsidRDefault="00FC7922" w:rsidP="008C5023">
            <w:pPr>
              <w:spacing w:before="0" w:after="0"/>
              <w:jc w:val="center"/>
              <w:rPr>
                <w:rFonts w:cs="Arial"/>
                <w:b/>
                <w:bCs/>
                <w:sz w:val="24"/>
                <w:szCs w:val="24"/>
              </w:rPr>
            </w:pPr>
            <w:r w:rsidRPr="000E61C6">
              <w:rPr>
                <w:rFonts w:cs="Arial"/>
                <w:b/>
                <w:sz w:val="24"/>
                <w:szCs w:val="24"/>
              </w:rPr>
              <w:t>Allocated</w:t>
            </w:r>
            <w:r w:rsidR="00F74E1D" w:rsidRPr="000E61C6">
              <w:rPr>
                <w:rFonts w:cs="Arial"/>
                <w:b/>
                <w:sz w:val="24"/>
                <w:szCs w:val="24"/>
              </w:rPr>
              <w:t xml:space="preserve"> </w:t>
            </w:r>
            <w:r w:rsidRPr="000E61C6">
              <w:rPr>
                <w:rFonts w:cs="Arial"/>
                <w:b/>
                <w:sz w:val="24"/>
                <w:szCs w:val="24"/>
              </w:rPr>
              <w:t>2020–21</w:t>
            </w:r>
            <w:r w:rsidR="00F74E1D" w:rsidRPr="000E61C6">
              <w:rPr>
                <w:rFonts w:cs="Arial"/>
                <w:b/>
                <w:sz w:val="24"/>
                <w:szCs w:val="24"/>
              </w:rPr>
              <w:t xml:space="preserve"> </w:t>
            </w:r>
            <w:r w:rsidRPr="000E61C6">
              <w:rPr>
                <w:rFonts w:cs="Arial"/>
                <w:b/>
                <w:sz w:val="24"/>
                <w:szCs w:val="24"/>
              </w:rPr>
              <w:t>FY</w:t>
            </w:r>
          </w:p>
        </w:tc>
        <w:tc>
          <w:tcPr>
            <w:tcW w:w="1029" w:type="pct"/>
            <w:shd w:val="clear" w:color="auto" w:fill="D9D9D9" w:themeFill="background1" w:themeFillShade="D9"/>
            <w:vAlign w:val="center"/>
            <w:hideMark/>
          </w:tcPr>
          <w:p w14:paraId="7F7A3FDD" w14:textId="0A986943" w:rsidR="00FC7922" w:rsidRPr="000E61C6" w:rsidRDefault="00FC7922" w:rsidP="008C5023">
            <w:pPr>
              <w:spacing w:before="0" w:after="0"/>
              <w:jc w:val="center"/>
              <w:rPr>
                <w:rFonts w:cs="Arial"/>
                <w:b/>
                <w:bCs/>
                <w:sz w:val="24"/>
                <w:szCs w:val="24"/>
              </w:rPr>
            </w:pPr>
            <w:r w:rsidRPr="000E61C6">
              <w:rPr>
                <w:rFonts w:cs="Arial"/>
                <w:b/>
                <w:sz w:val="24"/>
                <w:szCs w:val="24"/>
              </w:rPr>
              <w:t>Expended</w:t>
            </w:r>
            <w:r w:rsidR="00F74E1D" w:rsidRPr="000E61C6">
              <w:rPr>
                <w:rFonts w:cs="Arial"/>
                <w:b/>
                <w:sz w:val="24"/>
                <w:szCs w:val="24"/>
              </w:rPr>
              <w:t xml:space="preserve"> </w:t>
            </w:r>
            <w:r w:rsidRPr="000E61C6">
              <w:rPr>
                <w:rFonts w:cs="Arial"/>
                <w:b/>
                <w:sz w:val="24"/>
                <w:szCs w:val="24"/>
              </w:rPr>
              <w:t>2020–21</w:t>
            </w:r>
            <w:r w:rsidR="00F74E1D" w:rsidRPr="000E61C6">
              <w:rPr>
                <w:rFonts w:cs="Arial"/>
                <w:b/>
                <w:sz w:val="24"/>
                <w:szCs w:val="24"/>
              </w:rPr>
              <w:t xml:space="preserve"> </w:t>
            </w:r>
            <w:r w:rsidRPr="000E61C6">
              <w:rPr>
                <w:rFonts w:cs="Arial"/>
                <w:b/>
                <w:sz w:val="24"/>
                <w:szCs w:val="24"/>
              </w:rPr>
              <w:t>FY</w:t>
            </w:r>
          </w:p>
        </w:tc>
      </w:tr>
      <w:tr w:rsidR="00FC7922" w:rsidRPr="000E61C6" w14:paraId="709D7288" w14:textId="77777777" w:rsidTr="008C5023">
        <w:trPr>
          <w:cantSplit/>
          <w:trHeight w:val="288"/>
          <w:jc w:val="center"/>
        </w:trPr>
        <w:tc>
          <w:tcPr>
            <w:tcW w:w="817" w:type="pct"/>
            <w:noWrap/>
            <w:hideMark/>
          </w:tcPr>
          <w:p w14:paraId="2AD035CC" w14:textId="7EE05249" w:rsidR="00FC7922" w:rsidRPr="000E61C6" w:rsidRDefault="00FC7922" w:rsidP="008C5023">
            <w:pPr>
              <w:spacing w:before="0" w:after="0"/>
              <w:rPr>
                <w:rFonts w:cs="Arial"/>
                <w:sz w:val="24"/>
                <w:szCs w:val="24"/>
              </w:rPr>
            </w:pPr>
            <w:r w:rsidRPr="000E61C6">
              <w:rPr>
                <w:rFonts w:cs="Arial"/>
                <w:sz w:val="24"/>
                <w:szCs w:val="24"/>
              </w:rPr>
              <w:t>Alameda</w:t>
            </w:r>
            <w:r w:rsidR="00F74E1D" w:rsidRPr="000E61C6">
              <w:rPr>
                <w:rFonts w:cs="Arial"/>
                <w:sz w:val="24"/>
                <w:szCs w:val="24"/>
              </w:rPr>
              <w:t xml:space="preserve"> </w:t>
            </w:r>
          </w:p>
        </w:tc>
        <w:tc>
          <w:tcPr>
            <w:tcW w:w="1029" w:type="pct"/>
            <w:noWrap/>
            <w:vAlign w:val="center"/>
            <w:hideMark/>
          </w:tcPr>
          <w:p w14:paraId="10ACA6BC" w14:textId="6A27D150" w:rsidR="00FC7922" w:rsidRPr="000E61C6" w:rsidRDefault="00FC7922" w:rsidP="008C5023">
            <w:pPr>
              <w:spacing w:before="0" w:after="0"/>
              <w:jc w:val="center"/>
              <w:rPr>
                <w:rFonts w:cs="Arial"/>
                <w:sz w:val="24"/>
                <w:szCs w:val="24"/>
              </w:rPr>
            </w:pPr>
            <w:r w:rsidRPr="000E61C6">
              <w:rPr>
                <w:rFonts w:cs="Arial"/>
                <w:color w:val="000000"/>
                <w:sz w:val="24"/>
                <w:szCs w:val="24"/>
              </w:rPr>
              <w:t>$404,388.88</w:t>
            </w:r>
            <w:r w:rsidR="00F74E1D" w:rsidRPr="000E61C6">
              <w:rPr>
                <w:rFonts w:cs="Arial"/>
                <w:color w:val="000000"/>
                <w:sz w:val="24"/>
                <w:szCs w:val="24"/>
              </w:rPr>
              <w:t xml:space="preserve"> </w:t>
            </w:r>
          </w:p>
        </w:tc>
        <w:tc>
          <w:tcPr>
            <w:tcW w:w="1095" w:type="pct"/>
            <w:noWrap/>
            <w:vAlign w:val="center"/>
            <w:hideMark/>
          </w:tcPr>
          <w:p w14:paraId="4A8522AF" w14:textId="536EE539" w:rsidR="00FC7922" w:rsidRPr="000E61C6" w:rsidRDefault="00FC7922" w:rsidP="008C5023">
            <w:pPr>
              <w:spacing w:before="0" w:after="0"/>
              <w:jc w:val="center"/>
              <w:rPr>
                <w:rFonts w:cs="Arial"/>
                <w:sz w:val="24"/>
                <w:szCs w:val="24"/>
              </w:rPr>
            </w:pPr>
            <w:r w:rsidRPr="000E61C6">
              <w:rPr>
                <w:rFonts w:cs="Arial"/>
                <w:sz w:val="24"/>
                <w:szCs w:val="24"/>
              </w:rPr>
              <w:t>$404,388.88</w:t>
            </w:r>
            <w:r w:rsidR="00F74E1D" w:rsidRPr="000E61C6">
              <w:rPr>
                <w:rFonts w:cs="Arial"/>
                <w:sz w:val="24"/>
                <w:szCs w:val="24"/>
              </w:rPr>
              <w:t xml:space="preserve"> </w:t>
            </w:r>
          </w:p>
        </w:tc>
        <w:tc>
          <w:tcPr>
            <w:tcW w:w="1029" w:type="pct"/>
            <w:noWrap/>
            <w:vAlign w:val="center"/>
          </w:tcPr>
          <w:p w14:paraId="709069BD" w14:textId="5C745B6D" w:rsidR="00FC7922" w:rsidRPr="000E61C6" w:rsidRDefault="00FC7922" w:rsidP="008C5023">
            <w:pPr>
              <w:spacing w:before="0" w:after="0"/>
              <w:jc w:val="center"/>
              <w:rPr>
                <w:rFonts w:cs="Arial"/>
                <w:sz w:val="24"/>
                <w:szCs w:val="24"/>
              </w:rPr>
            </w:pPr>
            <w:r w:rsidRPr="000E61C6">
              <w:rPr>
                <w:rFonts w:cs="Arial"/>
                <w:sz w:val="24"/>
                <w:szCs w:val="24"/>
              </w:rPr>
              <w:t>$400,951.72</w:t>
            </w:r>
            <w:r w:rsidR="00F74E1D" w:rsidRPr="000E61C6">
              <w:rPr>
                <w:rFonts w:cs="Arial"/>
                <w:sz w:val="24"/>
                <w:szCs w:val="24"/>
              </w:rPr>
              <w:t xml:space="preserve"> </w:t>
            </w:r>
          </w:p>
        </w:tc>
        <w:tc>
          <w:tcPr>
            <w:tcW w:w="1029" w:type="pct"/>
            <w:noWrap/>
            <w:vAlign w:val="center"/>
          </w:tcPr>
          <w:p w14:paraId="6F357384" w14:textId="2CF163B9" w:rsidR="00FC7922" w:rsidRPr="000E61C6" w:rsidRDefault="00FC7922" w:rsidP="008C5023">
            <w:pPr>
              <w:spacing w:before="0" w:after="0"/>
              <w:jc w:val="center"/>
              <w:rPr>
                <w:rFonts w:cs="Arial"/>
                <w:sz w:val="24"/>
                <w:szCs w:val="24"/>
              </w:rPr>
            </w:pPr>
            <w:r w:rsidRPr="000E61C6">
              <w:rPr>
                <w:rFonts w:cs="Arial"/>
                <w:sz w:val="24"/>
                <w:szCs w:val="24"/>
              </w:rPr>
              <w:t>$400,951.72</w:t>
            </w:r>
            <w:r w:rsidR="00F74E1D" w:rsidRPr="000E61C6">
              <w:rPr>
                <w:rFonts w:cs="Arial"/>
                <w:sz w:val="24"/>
                <w:szCs w:val="24"/>
              </w:rPr>
              <w:t xml:space="preserve"> </w:t>
            </w:r>
          </w:p>
        </w:tc>
      </w:tr>
      <w:tr w:rsidR="00FC7922" w:rsidRPr="000E61C6" w14:paraId="155EEDE4" w14:textId="77777777" w:rsidTr="008C5023">
        <w:trPr>
          <w:cantSplit/>
          <w:trHeight w:val="288"/>
          <w:jc w:val="center"/>
        </w:trPr>
        <w:tc>
          <w:tcPr>
            <w:tcW w:w="817" w:type="pct"/>
            <w:noWrap/>
            <w:hideMark/>
          </w:tcPr>
          <w:p w14:paraId="633FB4AE" w14:textId="77777777" w:rsidR="00FC7922" w:rsidRPr="000E61C6" w:rsidRDefault="00FC7922" w:rsidP="008C5023">
            <w:pPr>
              <w:spacing w:before="0" w:after="0"/>
              <w:rPr>
                <w:rFonts w:cs="Arial"/>
                <w:sz w:val="24"/>
                <w:szCs w:val="24"/>
              </w:rPr>
            </w:pPr>
            <w:r w:rsidRPr="000E61C6">
              <w:rPr>
                <w:rFonts w:cs="Arial"/>
                <w:sz w:val="24"/>
                <w:szCs w:val="24"/>
              </w:rPr>
              <w:t>Alpine</w:t>
            </w:r>
          </w:p>
        </w:tc>
        <w:tc>
          <w:tcPr>
            <w:tcW w:w="1029" w:type="pct"/>
            <w:noWrap/>
            <w:vAlign w:val="center"/>
            <w:hideMark/>
          </w:tcPr>
          <w:p w14:paraId="1E0358FF" w14:textId="492BCAC5" w:rsidR="00FC7922" w:rsidRPr="000E61C6" w:rsidRDefault="00FC7922" w:rsidP="008C5023">
            <w:pPr>
              <w:spacing w:before="0" w:after="0"/>
              <w:jc w:val="center"/>
              <w:rPr>
                <w:rFonts w:cs="Arial"/>
                <w:sz w:val="24"/>
                <w:szCs w:val="24"/>
              </w:rPr>
            </w:pPr>
            <w:r w:rsidRPr="000E61C6">
              <w:rPr>
                <w:rFonts w:cs="Arial"/>
                <w:sz w:val="24"/>
                <w:szCs w:val="24"/>
              </w:rPr>
              <w:t>$0</w:t>
            </w:r>
          </w:p>
        </w:tc>
        <w:tc>
          <w:tcPr>
            <w:tcW w:w="1095" w:type="pct"/>
            <w:noWrap/>
            <w:vAlign w:val="center"/>
            <w:hideMark/>
          </w:tcPr>
          <w:p w14:paraId="0179E3B1" w14:textId="43BF2631" w:rsidR="00FC7922" w:rsidRPr="000E61C6" w:rsidRDefault="00FC7922" w:rsidP="008C5023">
            <w:pPr>
              <w:spacing w:before="0" w:after="0"/>
              <w:jc w:val="center"/>
              <w:rPr>
                <w:rFonts w:cs="Arial"/>
                <w:sz w:val="24"/>
                <w:szCs w:val="24"/>
              </w:rPr>
            </w:pPr>
            <w:r w:rsidRPr="000E61C6">
              <w:rPr>
                <w:rFonts w:cs="Arial"/>
                <w:sz w:val="24"/>
                <w:szCs w:val="24"/>
              </w:rPr>
              <w:t>$0</w:t>
            </w:r>
          </w:p>
        </w:tc>
        <w:tc>
          <w:tcPr>
            <w:tcW w:w="1029" w:type="pct"/>
            <w:noWrap/>
            <w:vAlign w:val="center"/>
          </w:tcPr>
          <w:p w14:paraId="3C20A17E" w14:textId="77777777" w:rsidR="00FC7922" w:rsidRPr="000E61C6" w:rsidRDefault="00FC7922" w:rsidP="008C5023">
            <w:pPr>
              <w:spacing w:before="0" w:after="0"/>
              <w:jc w:val="center"/>
              <w:rPr>
                <w:rFonts w:cs="Arial"/>
                <w:sz w:val="24"/>
                <w:szCs w:val="24"/>
              </w:rPr>
            </w:pPr>
            <w:r w:rsidRPr="000E61C6">
              <w:rPr>
                <w:rFonts w:cs="Arial"/>
                <w:sz w:val="24"/>
                <w:szCs w:val="24"/>
              </w:rPr>
              <w:t>$0</w:t>
            </w:r>
          </w:p>
        </w:tc>
        <w:tc>
          <w:tcPr>
            <w:tcW w:w="1029" w:type="pct"/>
            <w:noWrap/>
            <w:vAlign w:val="center"/>
          </w:tcPr>
          <w:p w14:paraId="4AE02E59" w14:textId="77777777" w:rsidR="00FC7922" w:rsidRPr="000E61C6" w:rsidRDefault="00FC7922" w:rsidP="008C5023">
            <w:pPr>
              <w:spacing w:before="0" w:after="0"/>
              <w:jc w:val="center"/>
              <w:rPr>
                <w:rFonts w:cs="Arial"/>
                <w:sz w:val="24"/>
                <w:szCs w:val="24"/>
              </w:rPr>
            </w:pPr>
            <w:r w:rsidRPr="000E61C6">
              <w:rPr>
                <w:rFonts w:cs="Arial"/>
                <w:sz w:val="24"/>
                <w:szCs w:val="24"/>
              </w:rPr>
              <w:t>$0</w:t>
            </w:r>
          </w:p>
        </w:tc>
      </w:tr>
      <w:tr w:rsidR="00FC7922" w:rsidRPr="000E61C6" w14:paraId="07565232" w14:textId="77777777" w:rsidTr="008C5023">
        <w:trPr>
          <w:cantSplit/>
          <w:trHeight w:val="288"/>
          <w:jc w:val="center"/>
        </w:trPr>
        <w:tc>
          <w:tcPr>
            <w:tcW w:w="817" w:type="pct"/>
            <w:noWrap/>
            <w:hideMark/>
          </w:tcPr>
          <w:p w14:paraId="75D90A55" w14:textId="59F9CE84" w:rsidR="00FC7922" w:rsidRPr="000E61C6" w:rsidRDefault="00FC7922" w:rsidP="008C5023">
            <w:pPr>
              <w:spacing w:before="0" w:after="0"/>
              <w:rPr>
                <w:rFonts w:cs="Arial"/>
                <w:sz w:val="24"/>
                <w:szCs w:val="24"/>
              </w:rPr>
            </w:pPr>
            <w:r w:rsidRPr="000E61C6">
              <w:rPr>
                <w:rFonts w:cs="Arial"/>
                <w:sz w:val="24"/>
                <w:szCs w:val="24"/>
              </w:rPr>
              <w:t>Amador</w:t>
            </w:r>
            <w:r w:rsidR="00F74E1D" w:rsidRPr="000E61C6">
              <w:rPr>
                <w:rFonts w:cs="Arial"/>
                <w:sz w:val="24"/>
                <w:szCs w:val="24"/>
              </w:rPr>
              <w:t xml:space="preserve"> </w:t>
            </w:r>
          </w:p>
        </w:tc>
        <w:tc>
          <w:tcPr>
            <w:tcW w:w="1029" w:type="pct"/>
            <w:noWrap/>
            <w:vAlign w:val="center"/>
            <w:hideMark/>
          </w:tcPr>
          <w:p w14:paraId="226E5C29" w14:textId="12413721" w:rsidR="00FC7922" w:rsidRPr="000E61C6" w:rsidRDefault="00FC7922" w:rsidP="008C5023">
            <w:pPr>
              <w:spacing w:before="0" w:after="0"/>
              <w:jc w:val="center"/>
              <w:rPr>
                <w:rFonts w:cs="Arial"/>
                <w:sz w:val="24"/>
                <w:szCs w:val="24"/>
              </w:rPr>
            </w:pPr>
            <w:r w:rsidRPr="000E61C6">
              <w:rPr>
                <w:rFonts w:cs="Arial"/>
                <w:color w:val="000000"/>
                <w:sz w:val="24"/>
                <w:szCs w:val="24"/>
              </w:rPr>
              <w:t>$109,314.77</w:t>
            </w:r>
            <w:r w:rsidR="00F74E1D" w:rsidRPr="000E61C6">
              <w:rPr>
                <w:rFonts w:cs="Arial"/>
                <w:color w:val="000000"/>
                <w:sz w:val="24"/>
                <w:szCs w:val="24"/>
              </w:rPr>
              <w:t xml:space="preserve"> </w:t>
            </w:r>
          </w:p>
        </w:tc>
        <w:tc>
          <w:tcPr>
            <w:tcW w:w="1095" w:type="pct"/>
            <w:noWrap/>
            <w:vAlign w:val="center"/>
            <w:hideMark/>
          </w:tcPr>
          <w:p w14:paraId="7ED25F57" w14:textId="12564C99" w:rsidR="00FC7922" w:rsidRPr="000E61C6" w:rsidRDefault="00FC7922" w:rsidP="008C5023">
            <w:pPr>
              <w:spacing w:before="0" w:after="0"/>
              <w:jc w:val="center"/>
              <w:rPr>
                <w:rFonts w:cs="Arial"/>
                <w:sz w:val="24"/>
                <w:szCs w:val="24"/>
              </w:rPr>
            </w:pPr>
            <w:r w:rsidRPr="000E61C6">
              <w:rPr>
                <w:rFonts w:cs="Arial"/>
                <w:sz w:val="24"/>
                <w:szCs w:val="24"/>
              </w:rPr>
              <w:t>$109,314.77</w:t>
            </w:r>
            <w:r w:rsidR="00F74E1D" w:rsidRPr="000E61C6">
              <w:rPr>
                <w:rFonts w:cs="Arial"/>
                <w:sz w:val="24"/>
                <w:szCs w:val="24"/>
              </w:rPr>
              <w:t xml:space="preserve"> </w:t>
            </w:r>
          </w:p>
        </w:tc>
        <w:tc>
          <w:tcPr>
            <w:tcW w:w="1029" w:type="pct"/>
            <w:noWrap/>
            <w:vAlign w:val="center"/>
          </w:tcPr>
          <w:p w14:paraId="67A093A0" w14:textId="0F264CBF" w:rsidR="00FC7922" w:rsidRPr="000E61C6" w:rsidRDefault="00FC7922" w:rsidP="008C5023">
            <w:pPr>
              <w:spacing w:before="0" w:after="0"/>
              <w:jc w:val="center"/>
              <w:rPr>
                <w:rFonts w:cs="Arial"/>
                <w:sz w:val="24"/>
                <w:szCs w:val="24"/>
              </w:rPr>
            </w:pPr>
            <w:r w:rsidRPr="000E61C6">
              <w:rPr>
                <w:rFonts w:cs="Arial"/>
                <w:sz w:val="24"/>
                <w:szCs w:val="24"/>
              </w:rPr>
              <w:t>$98,982.66</w:t>
            </w:r>
            <w:r w:rsidR="00F74E1D" w:rsidRPr="000E61C6">
              <w:rPr>
                <w:rFonts w:cs="Arial"/>
                <w:sz w:val="24"/>
                <w:szCs w:val="24"/>
              </w:rPr>
              <w:t xml:space="preserve"> </w:t>
            </w:r>
          </w:p>
        </w:tc>
        <w:tc>
          <w:tcPr>
            <w:tcW w:w="1029" w:type="pct"/>
            <w:noWrap/>
            <w:vAlign w:val="center"/>
          </w:tcPr>
          <w:p w14:paraId="164C4741" w14:textId="7D2B07B1" w:rsidR="00FC7922" w:rsidRPr="000E61C6" w:rsidRDefault="00FC7922" w:rsidP="008C5023">
            <w:pPr>
              <w:spacing w:before="0" w:after="0"/>
              <w:jc w:val="center"/>
              <w:rPr>
                <w:rFonts w:cs="Arial"/>
                <w:sz w:val="24"/>
                <w:szCs w:val="24"/>
              </w:rPr>
            </w:pPr>
            <w:r w:rsidRPr="000E61C6">
              <w:rPr>
                <w:rFonts w:cs="Arial"/>
                <w:sz w:val="24"/>
                <w:szCs w:val="24"/>
              </w:rPr>
              <w:t>$96,806.88</w:t>
            </w:r>
            <w:r w:rsidR="00F74E1D" w:rsidRPr="000E61C6">
              <w:rPr>
                <w:rFonts w:cs="Arial"/>
                <w:sz w:val="24"/>
                <w:szCs w:val="24"/>
              </w:rPr>
              <w:t xml:space="preserve"> </w:t>
            </w:r>
          </w:p>
        </w:tc>
      </w:tr>
      <w:tr w:rsidR="00FC7922" w:rsidRPr="000E61C6" w14:paraId="54EE040E" w14:textId="77777777" w:rsidTr="008C5023">
        <w:trPr>
          <w:cantSplit/>
          <w:trHeight w:val="288"/>
          <w:jc w:val="center"/>
        </w:trPr>
        <w:tc>
          <w:tcPr>
            <w:tcW w:w="817" w:type="pct"/>
            <w:noWrap/>
            <w:hideMark/>
          </w:tcPr>
          <w:p w14:paraId="159C09E1" w14:textId="1978DD71" w:rsidR="00FC7922" w:rsidRPr="000E61C6" w:rsidRDefault="00FC7922" w:rsidP="008C5023">
            <w:pPr>
              <w:spacing w:before="0" w:after="0"/>
              <w:rPr>
                <w:rFonts w:cs="Arial"/>
                <w:sz w:val="24"/>
                <w:szCs w:val="24"/>
              </w:rPr>
            </w:pPr>
            <w:r w:rsidRPr="000E61C6">
              <w:rPr>
                <w:rFonts w:cs="Arial"/>
                <w:sz w:val="24"/>
                <w:szCs w:val="24"/>
              </w:rPr>
              <w:t>Butte</w:t>
            </w:r>
            <w:r w:rsidR="00F74E1D" w:rsidRPr="000E61C6">
              <w:rPr>
                <w:rFonts w:cs="Arial"/>
                <w:sz w:val="24"/>
                <w:szCs w:val="24"/>
              </w:rPr>
              <w:t xml:space="preserve"> </w:t>
            </w:r>
          </w:p>
        </w:tc>
        <w:tc>
          <w:tcPr>
            <w:tcW w:w="1029" w:type="pct"/>
            <w:noWrap/>
            <w:vAlign w:val="center"/>
            <w:hideMark/>
          </w:tcPr>
          <w:p w14:paraId="1E33BBAE" w14:textId="7AEDD578" w:rsidR="00FC7922" w:rsidRPr="000E61C6" w:rsidRDefault="00FC7922" w:rsidP="008C5023">
            <w:pPr>
              <w:spacing w:before="0" w:after="0"/>
              <w:jc w:val="center"/>
              <w:rPr>
                <w:rFonts w:cs="Arial"/>
                <w:sz w:val="24"/>
                <w:szCs w:val="24"/>
              </w:rPr>
            </w:pPr>
            <w:r w:rsidRPr="000E61C6">
              <w:rPr>
                <w:rFonts w:cs="Arial"/>
                <w:color w:val="000000"/>
                <w:sz w:val="24"/>
                <w:szCs w:val="24"/>
              </w:rPr>
              <w:t>$309,930.24</w:t>
            </w:r>
            <w:r w:rsidR="00F74E1D" w:rsidRPr="000E61C6">
              <w:rPr>
                <w:rFonts w:cs="Arial"/>
                <w:color w:val="000000"/>
                <w:sz w:val="24"/>
                <w:szCs w:val="24"/>
              </w:rPr>
              <w:t xml:space="preserve"> </w:t>
            </w:r>
          </w:p>
        </w:tc>
        <w:tc>
          <w:tcPr>
            <w:tcW w:w="1095" w:type="pct"/>
            <w:noWrap/>
            <w:vAlign w:val="center"/>
            <w:hideMark/>
          </w:tcPr>
          <w:p w14:paraId="41B3CBDE" w14:textId="11DD3031" w:rsidR="00FC7922" w:rsidRPr="000E61C6" w:rsidRDefault="00FC7922" w:rsidP="008C5023">
            <w:pPr>
              <w:spacing w:before="0" w:after="0"/>
              <w:jc w:val="center"/>
              <w:rPr>
                <w:rFonts w:cs="Arial"/>
                <w:sz w:val="24"/>
                <w:szCs w:val="24"/>
              </w:rPr>
            </w:pPr>
            <w:r w:rsidRPr="000E61C6">
              <w:rPr>
                <w:rFonts w:cs="Arial"/>
                <w:sz w:val="24"/>
                <w:szCs w:val="24"/>
              </w:rPr>
              <w:t>$309,930.24</w:t>
            </w:r>
            <w:r w:rsidR="00F74E1D" w:rsidRPr="000E61C6">
              <w:rPr>
                <w:rFonts w:cs="Arial"/>
                <w:sz w:val="24"/>
                <w:szCs w:val="24"/>
              </w:rPr>
              <w:t xml:space="preserve"> </w:t>
            </w:r>
          </w:p>
        </w:tc>
        <w:tc>
          <w:tcPr>
            <w:tcW w:w="1029" w:type="pct"/>
            <w:noWrap/>
            <w:vAlign w:val="center"/>
          </w:tcPr>
          <w:p w14:paraId="29A0CC55" w14:textId="0E4182C9" w:rsidR="00FC7922" w:rsidRPr="000E61C6" w:rsidRDefault="00FC7922" w:rsidP="008C5023">
            <w:pPr>
              <w:spacing w:before="0" w:after="0"/>
              <w:jc w:val="center"/>
              <w:rPr>
                <w:rFonts w:cs="Arial"/>
                <w:sz w:val="24"/>
                <w:szCs w:val="24"/>
              </w:rPr>
            </w:pPr>
            <w:r w:rsidRPr="000E61C6">
              <w:rPr>
                <w:rFonts w:cs="Arial"/>
                <w:sz w:val="24"/>
                <w:szCs w:val="24"/>
              </w:rPr>
              <w:t>$288,514.17</w:t>
            </w:r>
            <w:r w:rsidR="00F74E1D" w:rsidRPr="000E61C6">
              <w:rPr>
                <w:rFonts w:cs="Arial"/>
                <w:sz w:val="24"/>
                <w:szCs w:val="24"/>
              </w:rPr>
              <w:t xml:space="preserve"> </w:t>
            </w:r>
          </w:p>
        </w:tc>
        <w:tc>
          <w:tcPr>
            <w:tcW w:w="1029" w:type="pct"/>
            <w:noWrap/>
            <w:vAlign w:val="center"/>
          </w:tcPr>
          <w:p w14:paraId="18CB93B3" w14:textId="64AD0E7E" w:rsidR="00FC7922" w:rsidRPr="000E61C6" w:rsidRDefault="00FC7922" w:rsidP="008C5023">
            <w:pPr>
              <w:spacing w:before="0" w:after="0"/>
              <w:jc w:val="center"/>
              <w:rPr>
                <w:rFonts w:cs="Arial"/>
                <w:sz w:val="24"/>
                <w:szCs w:val="24"/>
              </w:rPr>
            </w:pPr>
            <w:r w:rsidRPr="000E61C6">
              <w:rPr>
                <w:rFonts w:cs="Arial"/>
                <w:sz w:val="24"/>
                <w:szCs w:val="24"/>
              </w:rPr>
              <w:t>$288,514.00</w:t>
            </w:r>
            <w:r w:rsidR="00F74E1D" w:rsidRPr="000E61C6">
              <w:rPr>
                <w:rFonts w:cs="Arial"/>
                <w:sz w:val="24"/>
                <w:szCs w:val="24"/>
              </w:rPr>
              <w:t xml:space="preserve"> </w:t>
            </w:r>
          </w:p>
        </w:tc>
      </w:tr>
      <w:tr w:rsidR="00FC7922" w:rsidRPr="000E61C6" w14:paraId="2F72F856" w14:textId="77777777" w:rsidTr="008C5023">
        <w:trPr>
          <w:cantSplit/>
          <w:trHeight w:val="288"/>
          <w:jc w:val="center"/>
        </w:trPr>
        <w:tc>
          <w:tcPr>
            <w:tcW w:w="817" w:type="pct"/>
            <w:noWrap/>
            <w:hideMark/>
          </w:tcPr>
          <w:p w14:paraId="4A1E789C" w14:textId="6E8C06B9" w:rsidR="00FC7922" w:rsidRPr="000E61C6" w:rsidRDefault="00FC7922" w:rsidP="008C5023">
            <w:pPr>
              <w:spacing w:before="0" w:after="0"/>
              <w:rPr>
                <w:rFonts w:cs="Arial"/>
                <w:sz w:val="24"/>
                <w:szCs w:val="24"/>
              </w:rPr>
            </w:pPr>
            <w:r w:rsidRPr="000E61C6">
              <w:rPr>
                <w:rFonts w:cs="Arial"/>
                <w:sz w:val="24"/>
                <w:szCs w:val="24"/>
              </w:rPr>
              <w:t>Calaveras</w:t>
            </w:r>
            <w:r w:rsidR="00F74E1D" w:rsidRPr="000E61C6">
              <w:rPr>
                <w:rFonts w:cs="Arial"/>
                <w:sz w:val="24"/>
                <w:szCs w:val="24"/>
              </w:rPr>
              <w:t xml:space="preserve"> </w:t>
            </w:r>
          </w:p>
        </w:tc>
        <w:tc>
          <w:tcPr>
            <w:tcW w:w="1029" w:type="pct"/>
            <w:noWrap/>
            <w:vAlign w:val="center"/>
            <w:hideMark/>
          </w:tcPr>
          <w:p w14:paraId="0E05C541" w14:textId="27CE3AB9" w:rsidR="00FC7922" w:rsidRPr="000E61C6" w:rsidRDefault="00FC7922" w:rsidP="008C5023">
            <w:pPr>
              <w:spacing w:before="0" w:after="0"/>
              <w:jc w:val="center"/>
              <w:rPr>
                <w:rFonts w:cs="Arial"/>
                <w:sz w:val="24"/>
                <w:szCs w:val="24"/>
              </w:rPr>
            </w:pPr>
            <w:r w:rsidRPr="000E61C6">
              <w:rPr>
                <w:rFonts w:cs="Arial"/>
                <w:color w:val="000000"/>
                <w:sz w:val="24"/>
                <w:szCs w:val="24"/>
              </w:rPr>
              <w:t>$145,153.52</w:t>
            </w:r>
            <w:r w:rsidR="00F74E1D" w:rsidRPr="000E61C6">
              <w:rPr>
                <w:rFonts w:cs="Arial"/>
                <w:color w:val="000000"/>
                <w:sz w:val="24"/>
                <w:szCs w:val="24"/>
              </w:rPr>
              <w:t xml:space="preserve"> </w:t>
            </w:r>
          </w:p>
        </w:tc>
        <w:tc>
          <w:tcPr>
            <w:tcW w:w="1095" w:type="pct"/>
            <w:noWrap/>
            <w:vAlign w:val="center"/>
            <w:hideMark/>
          </w:tcPr>
          <w:p w14:paraId="0E6CF428" w14:textId="42D7D783" w:rsidR="00FC7922" w:rsidRPr="000E61C6" w:rsidRDefault="00FC7922" w:rsidP="008C5023">
            <w:pPr>
              <w:spacing w:before="0" w:after="0"/>
              <w:jc w:val="center"/>
              <w:rPr>
                <w:rFonts w:cs="Arial"/>
                <w:sz w:val="24"/>
                <w:szCs w:val="24"/>
              </w:rPr>
            </w:pPr>
            <w:r w:rsidRPr="000E61C6">
              <w:rPr>
                <w:rFonts w:cs="Arial"/>
                <w:sz w:val="24"/>
                <w:szCs w:val="24"/>
              </w:rPr>
              <w:t>$145,153.52</w:t>
            </w:r>
            <w:r w:rsidR="00F74E1D" w:rsidRPr="000E61C6">
              <w:rPr>
                <w:rFonts w:cs="Arial"/>
                <w:sz w:val="24"/>
                <w:szCs w:val="24"/>
              </w:rPr>
              <w:t xml:space="preserve"> </w:t>
            </w:r>
          </w:p>
        </w:tc>
        <w:tc>
          <w:tcPr>
            <w:tcW w:w="1029" w:type="pct"/>
            <w:noWrap/>
            <w:vAlign w:val="center"/>
          </w:tcPr>
          <w:p w14:paraId="04DF5616" w14:textId="0422C55F" w:rsidR="00FC7922" w:rsidRPr="000E61C6" w:rsidRDefault="00FC7922" w:rsidP="008C5023">
            <w:pPr>
              <w:spacing w:before="0" w:after="0"/>
              <w:jc w:val="center"/>
              <w:rPr>
                <w:rFonts w:cs="Arial"/>
                <w:sz w:val="24"/>
                <w:szCs w:val="24"/>
              </w:rPr>
            </w:pPr>
            <w:r w:rsidRPr="000E61C6">
              <w:rPr>
                <w:rFonts w:cs="Arial"/>
                <w:sz w:val="24"/>
                <w:szCs w:val="24"/>
              </w:rPr>
              <w:t>$147,278.25</w:t>
            </w:r>
            <w:r w:rsidR="00F74E1D" w:rsidRPr="000E61C6">
              <w:rPr>
                <w:rFonts w:cs="Arial"/>
                <w:sz w:val="24"/>
                <w:szCs w:val="24"/>
              </w:rPr>
              <w:t xml:space="preserve"> </w:t>
            </w:r>
          </w:p>
        </w:tc>
        <w:tc>
          <w:tcPr>
            <w:tcW w:w="1029" w:type="pct"/>
            <w:noWrap/>
            <w:vAlign w:val="center"/>
          </w:tcPr>
          <w:p w14:paraId="06F63C46" w14:textId="5B4FA344" w:rsidR="00FC7922" w:rsidRPr="000E61C6" w:rsidRDefault="00FC7922" w:rsidP="008C5023">
            <w:pPr>
              <w:spacing w:before="0" w:after="0"/>
              <w:jc w:val="center"/>
              <w:rPr>
                <w:rFonts w:cs="Arial"/>
                <w:sz w:val="24"/>
                <w:szCs w:val="24"/>
              </w:rPr>
            </w:pPr>
            <w:r w:rsidRPr="000E61C6">
              <w:rPr>
                <w:rFonts w:cs="Arial"/>
                <w:sz w:val="24"/>
                <w:szCs w:val="24"/>
              </w:rPr>
              <w:t>$115,196.91</w:t>
            </w:r>
            <w:r w:rsidR="00F74E1D" w:rsidRPr="000E61C6">
              <w:rPr>
                <w:rFonts w:cs="Arial"/>
                <w:sz w:val="24"/>
                <w:szCs w:val="24"/>
              </w:rPr>
              <w:t xml:space="preserve"> </w:t>
            </w:r>
          </w:p>
        </w:tc>
      </w:tr>
      <w:tr w:rsidR="00FC7922" w:rsidRPr="000E61C6" w14:paraId="1A66DB60" w14:textId="77777777" w:rsidTr="008C5023">
        <w:trPr>
          <w:cantSplit/>
          <w:trHeight w:val="288"/>
          <w:jc w:val="center"/>
        </w:trPr>
        <w:tc>
          <w:tcPr>
            <w:tcW w:w="817" w:type="pct"/>
            <w:noWrap/>
            <w:hideMark/>
          </w:tcPr>
          <w:p w14:paraId="68ADC9D7" w14:textId="7C694EA9" w:rsidR="00FC7922" w:rsidRPr="000E61C6" w:rsidRDefault="00FC7922" w:rsidP="008C5023">
            <w:pPr>
              <w:spacing w:before="0" w:after="0"/>
              <w:rPr>
                <w:rFonts w:cs="Arial"/>
                <w:sz w:val="24"/>
                <w:szCs w:val="24"/>
              </w:rPr>
            </w:pPr>
            <w:r w:rsidRPr="000E61C6">
              <w:rPr>
                <w:rFonts w:cs="Arial"/>
                <w:sz w:val="24"/>
                <w:szCs w:val="24"/>
              </w:rPr>
              <w:t>Colusa</w:t>
            </w:r>
            <w:r w:rsidR="00F74E1D" w:rsidRPr="000E61C6">
              <w:rPr>
                <w:rFonts w:cs="Arial"/>
                <w:sz w:val="24"/>
                <w:szCs w:val="24"/>
              </w:rPr>
              <w:t xml:space="preserve"> </w:t>
            </w:r>
          </w:p>
        </w:tc>
        <w:tc>
          <w:tcPr>
            <w:tcW w:w="1029" w:type="pct"/>
            <w:noWrap/>
            <w:vAlign w:val="center"/>
            <w:hideMark/>
          </w:tcPr>
          <w:p w14:paraId="6E252BB2" w14:textId="440E4DB7" w:rsidR="00FC7922" w:rsidRPr="000E61C6" w:rsidRDefault="00FC7922" w:rsidP="008C5023">
            <w:pPr>
              <w:spacing w:before="0" w:after="0"/>
              <w:jc w:val="center"/>
              <w:rPr>
                <w:rFonts w:cs="Arial"/>
                <w:sz w:val="24"/>
                <w:szCs w:val="24"/>
              </w:rPr>
            </w:pPr>
            <w:r w:rsidRPr="000E61C6">
              <w:rPr>
                <w:rFonts w:cs="Arial"/>
                <w:color w:val="000000"/>
                <w:sz w:val="24"/>
                <w:szCs w:val="24"/>
              </w:rPr>
              <w:t>$122,043.27</w:t>
            </w:r>
            <w:r w:rsidR="00F74E1D" w:rsidRPr="000E61C6">
              <w:rPr>
                <w:rFonts w:cs="Arial"/>
                <w:color w:val="000000"/>
                <w:sz w:val="24"/>
                <w:szCs w:val="24"/>
              </w:rPr>
              <w:t xml:space="preserve"> </w:t>
            </w:r>
          </w:p>
        </w:tc>
        <w:tc>
          <w:tcPr>
            <w:tcW w:w="1095" w:type="pct"/>
            <w:noWrap/>
            <w:vAlign w:val="center"/>
            <w:hideMark/>
          </w:tcPr>
          <w:p w14:paraId="230A4FC4" w14:textId="61971C76" w:rsidR="00FC7922" w:rsidRPr="000E61C6" w:rsidRDefault="00FC7922" w:rsidP="008C5023">
            <w:pPr>
              <w:spacing w:before="0" w:after="0"/>
              <w:jc w:val="center"/>
              <w:rPr>
                <w:rFonts w:cs="Arial"/>
                <w:sz w:val="24"/>
                <w:szCs w:val="24"/>
              </w:rPr>
            </w:pPr>
            <w:r w:rsidRPr="000E61C6">
              <w:rPr>
                <w:rFonts w:cs="Arial"/>
                <w:sz w:val="24"/>
                <w:szCs w:val="24"/>
              </w:rPr>
              <w:t>$122,043.27</w:t>
            </w:r>
            <w:r w:rsidR="00F74E1D" w:rsidRPr="000E61C6">
              <w:rPr>
                <w:rFonts w:cs="Arial"/>
                <w:sz w:val="24"/>
                <w:szCs w:val="24"/>
              </w:rPr>
              <w:t xml:space="preserve"> </w:t>
            </w:r>
          </w:p>
        </w:tc>
        <w:tc>
          <w:tcPr>
            <w:tcW w:w="1029" w:type="pct"/>
            <w:noWrap/>
            <w:vAlign w:val="center"/>
          </w:tcPr>
          <w:p w14:paraId="5DA2CEAB" w14:textId="160198E7" w:rsidR="00FC7922" w:rsidRPr="000E61C6" w:rsidRDefault="00FC7922" w:rsidP="008C5023">
            <w:pPr>
              <w:spacing w:before="0" w:after="0"/>
              <w:jc w:val="center"/>
              <w:rPr>
                <w:rFonts w:cs="Arial"/>
                <w:sz w:val="24"/>
                <w:szCs w:val="24"/>
              </w:rPr>
            </w:pPr>
            <w:r w:rsidRPr="000E61C6">
              <w:rPr>
                <w:rFonts w:cs="Arial"/>
                <w:sz w:val="24"/>
                <w:szCs w:val="24"/>
              </w:rPr>
              <w:t>$123,091.39</w:t>
            </w:r>
            <w:r w:rsidR="00F74E1D" w:rsidRPr="000E61C6">
              <w:rPr>
                <w:rFonts w:cs="Arial"/>
                <w:sz w:val="24"/>
                <w:szCs w:val="24"/>
              </w:rPr>
              <w:t xml:space="preserve"> </w:t>
            </w:r>
          </w:p>
        </w:tc>
        <w:tc>
          <w:tcPr>
            <w:tcW w:w="1029" w:type="pct"/>
            <w:noWrap/>
            <w:vAlign w:val="center"/>
          </w:tcPr>
          <w:p w14:paraId="49DF665D" w14:textId="61EC89C5" w:rsidR="00FC7922" w:rsidRPr="000E61C6" w:rsidRDefault="00FC7922" w:rsidP="008C5023">
            <w:pPr>
              <w:spacing w:before="0" w:after="0"/>
              <w:jc w:val="center"/>
              <w:rPr>
                <w:rFonts w:cs="Arial"/>
                <w:sz w:val="24"/>
                <w:szCs w:val="24"/>
              </w:rPr>
            </w:pPr>
            <w:r w:rsidRPr="000E61C6">
              <w:rPr>
                <w:rFonts w:cs="Arial"/>
                <w:sz w:val="24"/>
                <w:szCs w:val="24"/>
              </w:rPr>
              <w:t>$123,091.39</w:t>
            </w:r>
            <w:r w:rsidR="00F74E1D" w:rsidRPr="000E61C6">
              <w:rPr>
                <w:rFonts w:cs="Arial"/>
                <w:sz w:val="24"/>
                <w:szCs w:val="24"/>
              </w:rPr>
              <w:t xml:space="preserve"> </w:t>
            </w:r>
          </w:p>
        </w:tc>
      </w:tr>
      <w:tr w:rsidR="00FC7922" w:rsidRPr="000E61C6" w14:paraId="6289EECB" w14:textId="77777777" w:rsidTr="008C5023">
        <w:trPr>
          <w:cantSplit/>
          <w:trHeight w:val="288"/>
          <w:jc w:val="center"/>
        </w:trPr>
        <w:tc>
          <w:tcPr>
            <w:tcW w:w="817" w:type="pct"/>
            <w:noWrap/>
            <w:hideMark/>
          </w:tcPr>
          <w:p w14:paraId="76FAA054" w14:textId="3C3E8115" w:rsidR="00FC7922" w:rsidRPr="000E61C6" w:rsidRDefault="00FC7922" w:rsidP="008C5023">
            <w:pPr>
              <w:spacing w:before="0" w:after="0"/>
              <w:rPr>
                <w:rFonts w:cs="Arial"/>
                <w:sz w:val="24"/>
                <w:szCs w:val="24"/>
              </w:rPr>
            </w:pPr>
            <w:r w:rsidRPr="000E61C6">
              <w:rPr>
                <w:rFonts w:cs="Arial"/>
                <w:sz w:val="24"/>
                <w:szCs w:val="24"/>
              </w:rPr>
              <w:t>Contra</w:t>
            </w:r>
            <w:r w:rsidR="00F74E1D" w:rsidRPr="000E61C6">
              <w:rPr>
                <w:rFonts w:cs="Arial"/>
                <w:sz w:val="24"/>
                <w:szCs w:val="24"/>
              </w:rPr>
              <w:t xml:space="preserve"> </w:t>
            </w:r>
            <w:r w:rsidRPr="000E61C6">
              <w:rPr>
                <w:rFonts w:cs="Arial"/>
                <w:sz w:val="24"/>
                <w:szCs w:val="24"/>
              </w:rPr>
              <w:t>Costa</w:t>
            </w:r>
            <w:r w:rsidR="00F74E1D" w:rsidRPr="000E61C6">
              <w:rPr>
                <w:rFonts w:cs="Arial"/>
                <w:sz w:val="24"/>
                <w:szCs w:val="24"/>
              </w:rPr>
              <w:t xml:space="preserve"> </w:t>
            </w:r>
          </w:p>
        </w:tc>
        <w:tc>
          <w:tcPr>
            <w:tcW w:w="1029" w:type="pct"/>
            <w:noWrap/>
            <w:vAlign w:val="center"/>
            <w:hideMark/>
          </w:tcPr>
          <w:p w14:paraId="07E5A809" w14:textId="7DF26D93" w:rsidR="00FC7922" w:rsidRPr="000E61C6" w:rsidRDefault="00FC7922" w:rsidP="008C5023">
            <w:pPr>
              <w:spacing w:before="0" w:after="0"/>
              <w:jc w:val="center"/>
              <w:rPr>
                <w:rFonts w:cs="Arial"/>
                <w:sz w:val="24"/>
                <w:szCs w:val="24"/>
              </w:rPr>
            </w:pPr>
            <w:r w:rsidRPr="000E61C6">
              <w:rPr>
                <w:rFonts w:cs="Arial"/>
                <w:color w:val="000000"/>
                <w:sz w:val="24"/>
                <w:szCs w:val="24"/>
              </w:rPr>
              <w:t>$485,048.17</w:t>
            </w:r>
            <w:r w:rsidR="00F74E1D" w:rsidRPr="000E61C6">
              <w:rPr>
                <w:rFonts w:cs="Arial"/>
                <w:color w:val="000000"/>
                <w:sz w:val="24"/>
                <w:szCs w:val="24"/>
              </w:rPr>
              <w:t xml:space="preserve"> </w:t>
            </w:r>
          </w:p>
        </w:tc>
        <w:tc>
          <w:tcPr>
            <w:tcW w:w="1095" w:type="pct"/>
            <w:noWrap/>
            <w:vAlign w:val="center"/>
            <w:hideMark/>
          </w:tcPr>
          <w:p w14:paraId="106C1BF1" w14:textId="5BEE9E16" w:rsidR="00FC7922" w:rsidRPr="000E61C6" w:rsidRDefault="00FC7922" w:rsidP="008C5023">
            <w:pPr>
              <w:spacing w:before="0" w:after="0"/>
              <w:jc w:val="center"/>
              <w:rPr>
                <w:rFonts w:cs="Arial"/>
                <w:sz w:val="24"/>
                <w:szCs w:val="24"/>
              </w:rPr>
            </w:pPr>
            <w:r w:rsidRPr="000E61C6">
              <w:rPr>
                <w:rFonts w:cs="Arial"/>
                <w:sz w:val="24"/>
                <w:szCs w:val="24"/>
              </w:rPr>
              <w:t>$485,048.00</w:t>
            </w:r>
            <w:r w:rsidR="00F74E1D" w:rsidRPr="000E61C6">
              <w:rPr>
                <w:rFonts w:cs="Arial"/>
                <w:sz w:val="24"/>
                <w:szCs w:val="24"/>
              </w:rPr>
              <w:t xml:space="preserve"> </w:t>
            </w:r>
          </w:p>
        </w:tc>
        <w:tc>
          <w:tcPr>
            <w:tcW w:w="1029" w:type="pct"/>
            <w:noWrap/>
            <w:vAlign w:val="center"/>
          </w:tcPr>
          <w:p w14:paraId="1E78A8A5" w14:textId="13CCB66C" w:rsidR="00FC7922" w:rsidRPr="000E61C6" w:rsidRDefault="00FC7922" w:rsidP="008C5023">
            <w:pPr>
              <w:spacing w:before="0" w:after="0"/>
              <w:jc w:val="center"/>
              <w:rPr>
                <w:rFonts w:cs="Arial"/>
                <w:sz w:val="24"/>
                <w:szCs w:val="24"/>
              </w:rPr>
            </w:pPr>
            <w:r w:rsidRPr="000E61C6">
              <w:rPr>
                <w:rFonts w:cs="Arial"/>
                <w:sz w:val="24"/>
                <w:szCs w:val="24"/>
              </w:rPr>
              <w:t>$453,432.62</w:t>
            </w:r>
            <w:r w:rsidR="00F74E1D" w:rsidRPr="000E61C6">
              <w:rPr>
                <w:rFonts w:cs="Arial"/>
                <w:sz w:val="24"/>
                <w:szCs w:val="24"/>
              </w:rPr>
              <w:t xml:space="preserve"> </w:t>
            </w:r>
          </w:p>
        </w:tc>
        <w:tc>
          <w:tcPr>
            <w:tcW w:w="1029" w:type="pct"/>
            <w:noWrap/>
            <w:vAlign w:val="center"/>
          </w:tcPr>
          <w:p w14:paraId="15EA8F58" w14:textId="34BE69A3" w:rsidR="00FC7922" w:rsidRPr="000E61C6" w:rsidRDefault="00FC7922" w:rsidP="008C5023">
            <w:pPr>
              <w:spacing w:before="0" w:after="0"/>
              <w:jc w:val="center"/>
              <w:rPr>
                <w:rFonts w:cs="Arial"/>
                <w:sz w:val="24"/>
                <w:szCs w:val="24"/>
              </w:rPr>
            </w:pPr>
            <w:r w:rsidRPr="000E61C6">
              <w:rPr>
                <w:rFonts w:cs="Arial"/>
                <w:sz w:val="24"/>
                <w:szCs w:val="24"/>
              </w:rPr>
              <w:t>$452,771.49</w:t>
            </w:r>
            <w:r w:rsidR="00F74E1D" w:rsidRPr="000E61C6">
              <w:rPr>
                <w:rFonts w:cs="Arial"/>
                <w:sz w:val="24"/>
                <w:szCs w:val="24"/>
              </w:rPr>
              <w:t xml:space="preserve"> </w:t>
            </w:r>
          </w:p>
        </w:tc>
      </w:tr>
      <w:tr w:rsidR="00FC7922" w:rsidRPr="000E61C6" w14:paraId="4C178B94" w14:textId="77777777" w:rsidTr="008C5023">
        <w:trPr>
          <w:cantSplit/>
          <w:trHeight w:val="288"/>
          <w:jc w:val="center"/>
        </w:trPr>
        <w:tc>
          <w:tcPr>
            <w:tcW w:w="817" w:type="pct"/>
            <w:noWrap/>
            <w:hideMark/>
          </w:tcPr>
          <w:p w14:paraId="609ADB0E" w14:textId="45093468" w:rsidR="00FC7922" w:rsidRPr="000E61C6" w:rsidRDefault="00FC7922" w:rsidP="008C5023">
            <w:pPr>
              <w:spacing w:before="0" w:after="0"/>
              <w:rPr>
                <w:rFonts w:cs="Arial"/>
                <w:sz w:val="24"/>
                <w:szCs w:val="24"/>
              </w:rPr>
            </w:pPr>
            <w:r w:rsidRPr="000E61C6">
              <w:rPr>
                <w:rFonts w:cs="Arial"/>
                <w:sz w:val="24"/>
                <w:szCs w:val="24"/>
              </w:rPr>
              <w:t>Del</w:t>
            </w:r>
            <w:r w:rsidR="00F74E1D" w:rsidRPr="000E61C6">
              <w:rPr>
                <w:rFonts w:cs="Arial"/>
                <w:sz w:val="24"/>
                <w:szCs w:val="24"/>
              </w:rPr>
              <w:t xml:space="preserve"> </w:t>
            </w:r>
            <w:r w:rsidRPr="000E61C6">
              <w:rPr>
                <w:rFonts w:cs="Arial"/>
                <w:sz w:val="24"/>
                <w:szCs w:val="24"/>
              </w:rPr>
              <w:t>Norte</w:t>
            </w:r>
            <w:r w:rsidR="00F74E1D" w:rsidRPr="000E61C6">
              <w:rPr>
                <w:rFonts w:cs="Arial"/>
                <w:sz w:val="24"/>
                <w:szCs w:val="24"/>
              </w:rPr>
              <w:t xml:space="preserve"> </w:t>
            </w:r>
          </w:p>
        </w:tc>
        <w:tc>
          <w:tcPr>
            <w:tcW w:w="1029" w:type="pct"/>
            <w:noWrap/>
            <w:vAlign w:val="center"/>
            <w:hideMark/>
          </w:tcPr>
          <w:p w14:paraId="2FD284D9" w14:textId="7B202EF2" w:rsidR="00FC7922" w:rsidRPr="000E61C6" w:rsidRDefault="00FC7922" w:rsidP="008C5023">
            <w:pPr>
              <w:spacing w:before="0" w:after="0"/>
              <w:jc w:val="center"/>
              <w:rPr>
                <w:rFonts w:cs="Arial"/>
                <w:sz w:val="24"/>
                <w:szCs w:val="24"/>
              </w:rPr>
            </w:pPr>
            <w:r w:rsidRPr="000E61C6">
              <w:rPr>
                <w:rFonts w:cs="Arial"/>
                <w:color w:val="000000"/>
                <w:sz w:val="24"/>
                <w:szCs w:val="24"/>
              </w:rPr>
              <w:t>$112,939.91</w:t>
            </w:r>
            <w:r w:rsidR="00F74E1D" w:rsidRPr="000E61C6">
              <w:rPr>
                <w:rFonts w:cs="Arial"/>
                <w:color w:val="000000"/>
                <w:sz w:val="24"/>
                <w:szCs w:val="24"/>
              </w:rPr>
              <w:t xml:space="preserve"> </w:t>
            </w:r>
          </w:p>
        </w:tc>
        <w:tc>
          <w:tcPr>
            <w:tcW w:w="1095" w:type="pct"/>
            <w:noWrap/>
            <w:vAlign w:val="center"/>
            <w:hideMark/>
          </w:tcPr>
          <w:p w14:paraId="3A3F4DBA" w14:textId="09638404" w:rsidR="00FC7922" w:rsidRPr="000E61C6" w:rsidRDefault="00FC7922" w:rsidP="008C5023">
            <w:pPr>
              <w:spacing w:before="0" w:after="0"/>
              <w:jc w:val="center"/>
              <w:rPr>
                <w:rFonts w:cs="Arial"/>
                <w:sz w:val="24"/>
                <w:szCs w:val="24"/>
              </w:rPr>
            </w:pPr>
            <w:r w:rsidRPr="000E61C6">
              <w:rPr>
                <w:rFonts w:cs="Arial"/>
                <w:sz w:val="24"/>
                <w:szCs w:val="24"/>
              </w:rPr>
              <w:t>$112,939.91</w:t>
            </w:r>
            <w:r w:rsidR="00F74E1D" w:rsidRPr="000E61C6">
              <w:rPr>
                <w:rFonts w:cs="Arial"/>
                <w:sz w:val="24"/>
                <w:szCs w:val="24"/>
              </w:rPr>
              <w:t xml:space="preserve"> </w:t>
            </w:r>
          </w:p>
        </w:tc>
        <w:tc>
          <w:tcPr>
            <w:tcW w:w="1029" w:type="pct"/>
            <w:noWrap/>
            <w:vAlign w:val="center"/>
          </w:tcPr>
          <w:p w14:paraId="2995AAB2" w14:textId="3B3A23C3" w:rsidR="00FC7922" w:rsidRPr="000E61C6" w:rsidRDefault="00FC7922" w:rsidP="008C5023">
            <w:pPr>
              <w:spacing w:before="0" w:after="0"/>
              <w:jc w:val="center"/>
              <w:rPr>
                <w:rFonts w:cs="Arial"/>
                <w:sz w:val="24"/>
                <w:szCs w:val="24"/>
              </w:rPr>
            </w:pPr>
            <w:r w:rsidRPr="000E61C6">
              <w:rPr>
                <w:rFonts w:cs="Arial"/>
                <w:sz w:val="24"/>
                <w:szCs w:val="24"/>
              </w:rPr>
              <w:t>$112,673.33</w:t>
            </w:r>
            <w:r w:rsidR="00F74E1D" w:rsidRPr="000E61C6">
              <w:rPr>
                <w:rFonts w:cs="Arial"/>
                <w:sz w:val="24"/>
                <w:szCs w:val="24"/>
              </w:rPr>
              <w:t xml:space="preserve"> </w:t>
            </w:r>
          </w:p>
        </w:tc>
        <w:tc>
          <w:tcPr>
            <w:tcW w:w="1029" w:type="pct"/>
            <w:noWrap/>
            <w:vAlign w:val="center"/>
          </w:tcPr>
          <w:p w14:paraId="6DC22522" w14:textId="4377F449" w:rsidR="00FC7922" w:rsidRPr="000E61C6" w:rsidRDefault="00FC7922" w:rsidP="008C5023">
            <w:pPr>
              <w:spacing w:before="0" w:after="0"/>
              <w:jc w:val="center"/>
              <w:rPr>
                <w:rFonts w:cs="Arial"/>
                <w:sz w:val="24"/>
                <w:szCs w:val="24"/>
              </w:rPr>
            </w:pPr>
            <w:r w:rsidRPr="000E61C6">
              <w:rPr>
                <w:rFonts w:cs="Arial"/>
                <w:sz w:val="24"/>
                <w:szCs w:val="24"/>
              </w:rPr>
              <w:t>$107,871.07</w:t>
            </w:r>
            <w:r w:rsidR="00F74E1D" w:rsidRPr="000E61C6">
              <w:rPr>
                <w:rFonts w:cs="Arial"/>
                <w:sz w:val="24"/>
                <w:szCs w:val="24"/>
              </w:rPr>
              <w:t xml:space="preserve"> </w:t>
            </w:r>
          </w:p>
        </w:tc>
      </w:tr>
      <w:tr w:rsidR="00FC7922" w:rsidRPr="000E61C6" w14:paraId="52EEEADB" w14:textId="77777777" w:rsidTr="008C5023">
        <w:trPr>
          <w:cantSplit/>
          <w:trHeight w:val="288"/>
          <w:jc w:val="center"/>
        </w:trPr>
        <w:tc>
          <w:tcPr>
            <w:tcW w:w="817" w:type="pct"/>
            <w:noWrap/>
            <w:hideMark/>
          </w:tcPr>
          <w:p w14:paraId="3E527AEB" w14:textId="3820F856" w:rsidR="00FC7922" w:rsidRPr="000E61C6" w:rsidRDefault="00FC7922" w:rsidP="008C5023">
            <w:pPr>
              <w:spacing w:before="0" w:after="0"/>
              <w:rPr>
                <w:rFonts w:cs="Arial"/>
                <w:sz w:val="24"/>
                <w:szCs w:val="24"/>
              </w:rPr>
            </w:pPr>
            <w:r w:rsidRPr="000E61C6">
              <w:rPr>
                <w:rFonts w:cs="Arial"/>
                <w:sz w:val="24"/>
                <w:szCs w:val="24"/>
              </w:rPr>
              <w:t>El</w:t>
            </w:r>
            <w:r w:rsidR="00F74E1D" w:rsidRPr="000E61C6">
              <w:rPr>
                <w:rFonts w:cs="Arial"/>
                <w:sz w:val="24"/>
                <w:szCs w:val="24"/>
              </w:rPr>
              <w:t xml:space="preserve"> </w:t>
            </w:r>
            <w:r w:rsidRPr="000E61C6">
              <w:rPr>
                <w:rFonts w:cs="Arial"/>
                <w:sz w:val="24"/>
                <w:szCs w:val="24"/>
              </w:rPr>
              <w:t>Dorado</w:t>
            </w:r>
            <w:r w:rsidR="00F74E1D" w:rsidRPr="000E61C6">
              <w:rPr>
                <w:rFonts w:cs="Arial"/>
                <w:sz w:val="24"/>
                <w:szCs w:val="24"/>
              </w:rPr>
              <w:t xml:space="preserve"> </w:t>
            </w:r>
          </w:p>
        </w:tc>
        <w:tc>
          <w:tcPr>
            <w:tcW w:w="1029" w:type="pct"/>
            <w:noWrap/>
            <w:vAlign w:val="center"/>
            <w:hideMark/>
          </w:tcPr>
          <w:p w14:paraId="7D424E27" w14:textId="37C5890B" w:rsidR="00FC7922" w:rsidRPr="000E61C6" w:rsidRDefault="00FC7922" w:rsidP="008C5023">
            <w:pPr>
              <w:spacing w:before="0" w:after="0"/>
              <w:jc w:val="center"/>
              <w:rPr>
                <w:rFonts w:cs="Arial"/>
                <w:sz w:val="24"/>
                <w:szCs w:val="24"/>
              </w:rPr>
            </w:pPr>
            <w:r w:rsidRPr="000E61C6">
              <w:rPr>
                <w:rFonts w:cs="Arial"/>
                <w:color w:val="000000"/>
                <w:sz w:val="24"/>
                <w:szCs w:val="24"/>
              </w:rPr>
              <w:t>$274,749.71</w:t>
            </w:r>
            <w:r w:rsidR="00F74E1D" w:rsidRPr="000E61C6">
              <w:rPr>
                <w:rFonts w:cs="Arial"/>
                <w:color w:val="000000"/>
                <w:sz w:val="24"/>
                <w:szCs w:val="24"/>
              </w:rPr>
              <w:t xml:space="preserve"> </w:t>
            </w:r>
          </w:p>
        </w:tc>
        <w:tc>
          <w:tcPr>
            <w:tcW w:w="1095" w:type="pct"/>
            <w:noWrap/>
            <w:vAlign w:val="center"/>
            <w:hideMark/>
          </w:tcPr>
          <w:p w14:paraId="73BD24A0" w14:textId="6994C4EF" w:rsidR="00FC7922" w:rsidRPr="000E61C6" w:rsidRDefault="00FC7922" w:rsidP="008C5023">
            <w:pPr>
              <w:spacing w:before="0" w:after="0"/>
              <w:jc w:val="center"/>
              <w:rPr>
                <w:rFonts w:cs="Arial"/>
                <w:sz w:val="24"/>
                <w:szCs w:val="24"/>
              </w:rPr>
            </w:pPr>
            <w:r w:rsidRPr="000E61C6">
              <w:rPr>
                <w:rFonts w:cs="Arial"/>
                <w:sz w:val="24"/>
                <w:szCs w:val="24"/>
              </w:rPr>
              <w:t>$274,749.71</w:t>
            </w:r>
            <w:r w:rsidR="00F74E1D" w:rsidRPr="000E61C6">
              <w:rPr>
                <w:rFonts w:cs="Arial"/>
                <w:sz w:val="24"/>
                <w:szCs w:val="24"/>
              </w:rPr>
              <w:t xml:space="preserve"> </w:t>
            </w:r>
          </w:p>
        </w:tc>
        <w:tc>
          <w:tcPr>
            <w:tcW w:w="1029" w:type="pct"/>
            <w:noWrap/>
            <w:vAlign w:val="center"/>
          </w:tcPr>
          <w:p w14:paraId="3A331512" w14:textId="302C7C68" w:rsidR="00FC7922" w:rsidRPr="000E61C6" w:rsidRDefault="00FC7922" w:rsidP="008C5023">
            <w:pPr>
              <w:spacing w:before="0" w:after="0"/>
              <w:jc w:val="center"/>
              <w:rPr>
                <w:rFonts w:cs="Arial"/>
                <w:sz w:val="24"/>
                <w:szCs w:val="24"/>
              </w:rPr>
            </w:pPr>
            <w:r w:rsidRPr="000E61C6">
              <w:rPr>
                <w:rFonts w:cs="Arial"/>
                <w:sz w:val="24"/>
                <w:szCs w:val="24"/>
              </w:rPr>
              <w:t>$265,492.19</w:t>
            </w:r>
            <w:r w:rsidR="00F74E1D" w:rsidRPr="000E61C6">
              <w:rPr>
                <w:rFonts w:cs="Arial"/>
                <w:sz w:val="24"/>
                <w:szCs w:val="24"/>
              </w:rPr>
              <w:t xml:space="preserve"> </w:t>
            </w:r>
          </w:p>
        </w:tc>
        <w:tc>
          <w:tcPr>
            <w:tcW w:w="1029" w:type="pct"/>
            <w:noWrap/>
            <w:vAlign w:val="center"/>
          </w:tcPr>
          <w:p w14:paraId="54BC329F" w14:textId="5B1BD80E" w:rsidR="00FC7922" w:rsidRPr="000E61C6" w:rsidRDefault="00FC7922" w:rsidP="008C5023">
            <w:pPr>
              <w:spacing w:before="0" w:after="0"/>
              <w:jc w:val="center"/>
              <w:rPr>
                <w:rFonts w:cs="Arial"/>
                <w:sz w:val="24"/>
                <w:szCs w:val="24"/>
              </w:rPr>
            </w:pPr>
            <w:r w:rsidRPr="000E61C6">
              <w:rPr>
                <w:rFonts w:cs="Arial"/>
                <w:sz w:val="24"/>
                <w:szCs w:val="24"/>
              </w:rPr>
              <w:t>$265,492.19</w:t>
            </w:r>
            <w:r w:rsidR="00F74E1D" w:rsidRPr="000E61C6">
              <w:rPr>
                <w:rFonts w:cs="Arial"/>
                <w:sz w:val="24"/>
                <w:szCs w:val="24"/>
              </w:rPr>
              <w:t xml:space="preserve"> </w:t>
            </w:r>
          </w:p>
        </w:tc>
      </w:tr>
      <w:tr w:rsidR="00FC7922" w:rsidRPr="000E61C6" w14:paraId="1F2A1DFC" w14:textId="77777777" w:rsidTr="008C5023">
        <w:trPr>
          <w:cantSplit/>
          <w:trHeight w:val="288"/>
          <w:jc w:val="center"/>
        </w:trPr>
        <w:tc>
          <w:tcPr>
            <w:tcW w:w="817" w:type="pct"/>
            <w:noWrap/>
            <w:hideMark/>
          </w:tcPr>
          <w:p w14:paraId="32B4BF62" w14:textId="66D91807" w:rsidR="00FC7922" w:rsidRPr="000E61C6" w:rsidRDefault="00FC7922" w:rsidP="008C5023">
            <w:pPr>
              <w:spacing w:before="0" w:after="0"/>
              <w:rPr>
                <w:rFonts w:cs="Arial"/>
                <w:sz w:val="24"/>
                <w:szCs w:val="24"/>
              </w:rPr>
            </w:pPr>
            <w:r w:rsidRPr="000E61C6">
              <w:rPr>
                <w:rFonts w:cs="Arial"/>
                <w:sz w:val="24"/>
                <w:szCs w:val="24"/>
              </w:rPr>
              <w:t>Fresno</w:t>
            </w:r>
            <w:r w:rsidR="00F74E1D" w:rsidRPr="000E61C6">
              <w:rPr>
                <w:rFonts w:cs="Arial"/>
                <w:sz w:val="24"/>
                <w:szCs w:val="24"/>
              </w:rPr>
              <w:t xml:space="preserve"> </w:t>
            </w:r>
          </w:p>
        </w:tc>
        <w:tc>
          <w:tcPr>
            <w:tcW w:w="1029" w:type="pct"/>
            <w:noWrap/>
            <w:vAlign w:val="center"/>
            <w:hideMark/>
          </w:tcPr>
          <w:p w14:paraId="5B1ED4B0" w14:textId="6FA2D9D2" w:rsidR="00FC7922" w:rsidRPr="000E61C6" w:rsidRDefault="00FC7922" w:rsidP="008C5023">
            <w:pPr>
              <w:spacing w:before="0" w:after="0"/>
              <w:jc w:val="center"/>
              <w:rPr>
                <w:rFonts w:cs="Arial"/>
                <w:sz w:val="24"/>
                <w:szCs w:val="24"/>
              </w:rPr>
            </w:pPr>
            <w:r w:rsidRPr="000E61C6">
              <w:rPr>
                <w:rFonts w:cs="Arial"/>
                <w:color w:val="000000"/>
                <w:sz w:val="24"/>
                <w:szCs w:val="24"/>
              </w:rPr>
              <w:t>$944,572.35</w:t>
            </w:r>
            <w:r w:rsidR="00F74E1D" w:rsidRPr="000E61C6">
              <w:rPr>
                <w:rFonts w:cs="Arial"/>
                <w:color w:val="000000"/>
                <w:sz w:val="24"/>
                <w:szCs w:val="24"/>
              </w:rPr>
              <w:t xml:space="preserve"> </w:t>
            </w:r>
          </w:p>
        </w:tc>
        <w:tc>
          <w:tcPr>
            <w:tcW w:w="1095" w:type="pct"/>
            <w:noWrap/>
            <w:vAlign w:val="center"/>
            <w:hideMark/>
          </w:tcPr>
          <w:p w14:paraId="48D245B8" w14:textId="5B1A78AD" w:rsidR="00FC7922" w:rsidRPr="000E61C6" w:rsidRDefault="00FC7922" w:rsidP="008C5023">
            <w:pPr>
              <w:spacing w:before="0" w:after="0"/>
              <w:jc w:val="center"/>
              <w:rPr>
                <w:rFonts w:cs="Arial"/>
                <w:sz w:val="24"/>
                <w:szCs w:val="24"/>
              </w:rPr>
            </w:pPr>
            <w:r w:rsidRPr="000E61C6">
              <w:rPr>
                <w:rFonts w:cs="Arial"/>
                <w:sz w:val="24"/>
                <w:szCs w:val="24"/>
              </w:rPr>
              <w:t>$944,572.35</w:t>
            </w:r>
            <w:r w:rsidR="00F74E1D" w:rsidRPr="000E61C6">
              <w:rPr>
                <w:rFonts w:cs="Arial"/>
                <w:sz w:val="24"/>
                <w:szCs w:val="24"/>
              </w:rPr>
              <w:t xml:space="preserve"> </w:t>
            </w:r>
          </w:p>
        </w:tc>
        <w:tc>
          <w:tcPr>
            <w:tcW w:w="1029" w:type="pct"/>
            <w:noWrap/>
            <w:vAlign w:val="center"/>
          </w:tcPr>
          <w:p w14:paraId="45C97F42" w14:textId="558B25E4" w:rsidR="00FC7922" w:rsidRPr="000E61C6" w:rsidRDefault="00FC7922" w:rsidP="008C5023">
            <w:pPr>
              <w:spacing w:before="0" w:after="0"/>
              <w:jc w:val="center"/>
              <w:rPr>
                <w:rFonts w:cs="Arial"/>
                <w:sz w:val="24"/>
                <w:szCs w:val="24"/>
              </w:rPr>
            </w:pPr>
            <w:r w:rsidRPr="000E61C6">
              <w:rPr>
                <w:rFonts w:cs="Arial"/>
                <w:sz w:val="24"/>
                <w:szCs w:val="24"/>
              </w:rPr>
              <w:t>$974,986.89</w:t>
            </w:r>
            <w:r w:rsidR="00F74E1D" w:rsidRPr="000E61C6">
              <w:rPr>
                <w:rFonts w:cs="Arial"/>
                <w:sz w:val="24"/>
                <w:szCs w:val="24"/>
              </w:rPr>
              <w:t xml:space="preserve"> </w:t>
            </w:r>
          </w:p>
        </w:tc>
        <w:tc>
          <w:tcPr>
            <w:tcW w:w="1029" w:type="pct"/>
            <w:noWrap/>
            <w:vAlign w:val="center"/>
          </w:tcPr>
          <w:p w14:paraId="5E23D187" w14:textId="76F380D0" w:rsidR="00FC7922" w:rsidRPr="000E61C6" w:rsidRDefault="00FC7922" w:rsidP="008C5023">
            <w:pPr>
              <w:spacing w:before="0" w:after="0"/>
              <w:jc w:val="center"/>
              <w:rPr>
                <w:rFonts w:cs="Arial"/>
                <w:sz w:val="24"/>
                <w:szCs w:val="24"/>
              </w:rPr>
            </w:pPr>
            <w:r w:rsidRPr="000E61C6">
              <w:rPr>
                <w:rFonts w:cs="Arial"/>
                <w:sz w:val="24"/>
                <w:szCs w:val="24"/>
              </w:rPr>
              <w:t>$974,953.78</w:t>
            </w:r>
            <w:r w:rsidR="00F74E1D" w:rsidRPr="000E61C6">
              <w:rPr>
                <w:rFonts w:cs="Arial"/>
                <w:sz w:val="24"/>
                <w:szCs w:val="24"/>
              </w:rPr>
              <w:t xml:space="preserve"> </w:t>
            </w:r>
          </w:p>
        </w:tc>
      </w:tr>
      <w:tr w:rsidR="00FC7922" w:rsidRPr="000E61C6" w14:paraId="3644513D" w14:textId="77777777" w:rsidTr="008C5023">
        <w:trPr>
          <w:cantSplit/>
          <w:trHeight w:val="288"/>
          <w:jc w:val="center"/>
        </w:trPr>
        <w:tc>
          <w:tcPr>
            <w:tcW w:w="817" w:type="pct"/>
            <w:noWrap/>
            <w:hideMark/>
          </w:tcPr>
          <w:p w14:paraId="2DCCFC47" w14:textId="339AAC20" w:rsidR="00FC7922" w:rsidRPr="000E61C6" w:rsidRDefault="00FC7922" w:rsidP="008C5023">
            <w:pPr>
              <w:spacing w:before="0" w:after="0"/>
              <w:rPr>
                <w:rFonts w:cs="Arial"/>
                <w:sz w:val="24"/>
                <w:szCs w:val="24"/>
              </w:rPr>
            </w:pPr>
            <w:r w:rsidRPr="000E61C6">
              <w:rPr>
                <w:rFonts w:cs="Arial"/>
                <w:sz w:val="24"/>
                <w:szCs w:val="24"/>
              </w:rPr>
              <w:t>Glenn</w:t>
            </w:r>
            <w:r w:rsidR="00F74E1D" w:rsidRPr="000E61C6">
              <w:rPr>
                <w:rFonts w:cs="Arial"/>
                <w:sz w:val="24"/>
                <w:szCs w:val="24"/>
              </w:rPr>
              <w:t xml:space="preserve"> </w:t>
            </w:r>
          </w:p>
        </w:tc>
        <w:tc>
          <w:tcPr>
            <w:tcW w:w="1029" w:type="pct"/>
            <w:noWrap/>
            <w:vAlign w:val="center"/>
            <w:hideMark/>
          </w:tcPr>
          <w:p w14:paraId="2BF6FE52" w14:textId="17BAAC2F" w:rsidR="00FC7922" w:rsidRPr="000E61C6" w:rsidRDefault="00FC7922" w:rsidP="008C5023">
            <w:pPr>
              <w:spacing w:before="0" w:after="0"/>
              <w:jc w:val="center"/>
              <w:rPr>
                <w:rFonts w:cs="Arial"/>
                <w:sz w:val="24"/>
                <w:szCs w:val="24"/>
              </w:rPr>
            </w:pPr>
            <w:r w:rsidRPr="000E61C6">
              <w:rPr>
                <w:rFonts w:cs="Arial"/>
                <w:color w:val="000000"/>
                <w:sz w:val="24"/>
                <w:szCs w:val="24"/>
              </w:rPr>
              <w:t>$151,249.45</w:t>
            </w:r>
            <w:r w:rsidR="00F74E1D" w:rsidRPr="000E61C6">
              <w:rPr>
                <w:rFonts w:cs="Arial"/>
                <w:color w:val="000000"/>
                <w:sz w:val="24"/>
                <w:szCs w:val="24"/>
              </w:rPr>
              <w:t xml:space="preserve"> </w:t>
            </w:r>
          </w:p>
        </w:tc>
        <w:tc>
          <w:tcPr>
            <w:tcW w:w="1095" w:type="pct"/>
            <w:noWrap/>
            <w:vAlign w:val="center"/>
            <w:hideMark/>
          </w:tcPr>
          <w:p w14:paraId="3D87510D" w14:textId="2545CDF3" w:rsidR="00FC7922" w:rsidRPr="000E61C6" w:rsidRDefault="00FC7922" w:rsidP="008C5023">
            <w:pPr>
              <w:spacing w:before="0" w:after="0"/>
              <w:jc w:val="center"/>
              <w:rPr>
                <w:rFonts w:cs="Arial"/>
                <w:sz w:val="24"/>
                <w:szCs w:val="24"/>
              </w:rPr>
            </w:pPr>
            <w:r w:rsidRPr="000E61C6">
              <w:rPr>
                <w:rFonts w:cs="Arial"/>
                <w:sz w:val="24"/>
                <w:szCs w:val="24"/>
              </w:rPr>
              <w:t>$151,249.45</w:t>
            </w:r>
            <w:r w:rsidR="00F74E1D" w:rsidRPr="000E61C6">
              <w:rPr>
                <w:rFonts w:cs="Arial"/>
                <w:sz w:val="24"/>
                <w:szCs w:val="24"/>
              </w:rPr>
              <w:t xml:space="preserve"> </w:t>
            </w:r>
          </w:p>
        </w:tc>
        <w:tc>
          <w:tcPr>
            <w:tcW w:w="1029" w:type="pct"/>
            <w:noWrap/>
            <w:vAlign w:val="center"/>
          </w:tcPr>
          <w:p w14:paraId="0B3D4195" w14:textId="08619A2A" w:rsidR="00FC7922" w:rsidRPr="000E61C6" w:rsidRDefault="00FC7922" w:rsidP="008C5023">
            <w:pPr>
              <w:spacing w:before="0" w:after="0"/>
              <w:jc w:val="center"/>
              <w:rPr>
                <w:rFonts w:cs="Arial"/>
                <w:sz w:val="24"/>
                <w:szCs w:val="24"/>
              </w:rPr>
            </w:pPr>
            <w:r w:rsidRPr="000E61C6">
              <w:rPr>
                <w:rFonts w:cs="Arial"/>
                <w:sz w:val="24"/>
                <w:szCs w:val="24"/>
              </w:rPr>
              <w:t>$148,238.92</w:t>
            </w:r>
            <w:r w:rsidR="00F74E1D" w:rsidRPr="000E61C6">
              <w:rPr>
                <w:rFonts w:cs="Arial"/>
                <w:sz w:val="24"/>
                <w:szCs w:val="24"/>
              </w:rPr>
              <w:t xml:space="preserve"> </w:t>
            </w:r>
          </w:p>
        </w:tc>
        <w:tc>
          <w:tcPr>
            <w:tcW w:w="1029" w:type="pct"/>
            <w:noWrap/>
            <w:vAlign w:val="center"/>
          </w:tcPr>
          <w:p w14:paraId="4809AD25" w14:textId="4C6D8115" w:rsidR="00FC7922" w:rsidRPr="000E61C6" w:rsidRDefault="00FC7922" w:rsidP="008C5023">
            <w:pPr>
              <w:spacing w:before="0" w:after="0"/>
              <w:jc w:val="center"/>
              <w:rPr>
                <w:rFonts w:cs="Arial"/>
                <w:sz w:val="24"/>
                <w:szCs w:val="24"/>
              </w:rPr>
            </w:pPr>
            <w:r w:rsidRPr="000E61C6">
              <w:rPr>
                <w:rFonts w:cs="Arial"/>
                <w:sz w:val="24"/>
                <w:szCs w:val="24"/>
              </w:rPr>
              <w:t>$148,238.92</w:t>
            </w:r>
            <w:r w:rsidR="00F74E1D" w:rsidRPr="000E61C6">
              <w:rPr>
                <w:rFonts w:cs="Arial"/>
                <w:sz w:val="24"/>
                <w:szCs w:val="24"/>
              </w:rPr>
              <w:t xml:space="preserve"> </w:t>
            </w:r>
          </w:p>
        </w:tc>
      </w:tr>
      <w:tr w:rsidR="00FC7922" w:rsidRPr="000E61C6" w14:paraId="509A24C2" w14:textId="77777777" w:rsidTr="008C5023">
        <w:trPr>
          <w:cantSplit/>
          <w:trHeight w:val="288"/>
          <w:jc w:val="center"/>
        </w:trPr>
        <w:tc>
          <w:tcPr>
            <w:tcW w:w="817" w:type="pct"/>
            <w:noWrap/>
            <w:hideMark/>
          </w:tcPr>
          <w:p w14:paraId="75ED611B" w14:textId="69C1C092" w:rsidR="00FC7922" w:rsidRPr="000E61C6" w:rsidRDefault="00FC7922" w:rsidP="008C5023">
            <w:pPr>
              <w:spacing w:before="0" w:after="0"/>
              <w:rPr>
                <w:rFonts w:cs="Arial"/>
                <w:sz w:val="24"/>
                <w:szCs w:val="24"/>
              </w:rPr>
            </w:pPr>
            <w:r w:rsidRPr="000E61C6">
              <w:rPr>
                <w:rFonts w:cs="Arial"/>
                <w:sz w:val="24"/>
                <w:szCs w:val="24"/>
              </w:rPr>
              <w:t>Humboldt</w:t>
            </w:r>
            <w:r w:rsidR="00F74E1D" w:rsidRPr="000E61C6">
              <w:rPr>
                <w:rFonts w:cs="Arial"/>
                <w:sz w:val="24"/>
                <w:szCs w:val="24"/>
              </w:rPr>
              <w:t xml:space="preserve"> </w:t>
            </w:r>
          </w:p>
        </w:tc>
        <w:tc>
          <w:tcPr>
            <w:tcW w:w="1029" w:type="pct"/>
            <w:noWrap/>
            <w:vAlign w:val="center"/>
            <w:hideMark/>
          </w:tcPr>
          <w:p w14:paraId="2EB341BF" w14:textId="770AA493" w:rsidR="00FC7922" w:rsidRPr="000E61C6" w:rsidRDefault="00FC7922" w:rsidP="008C5023">
            <w:pPr>
              <w:spacing w:before="0" w:after="0"/>
              <w:jc w:val="center"/>
              <w:rPr>
                <w:rFonts w:cs="Arial"/>
                <w:sz w:val="24"/>
                <w:szCs w:val="24"/>
              </w:rPr>
            </w:pPr>
            <w:r w:rsidRPr="000E61C6">
              <w:rPr>
                <w:rFonts w:cs="Arial"/>
                <w:color w:val="000000"/>
                <w:sz w:val="24"/>
                <w:szCs w:val="24"/>
              </w:rPr>
              <w:t>$399,730.96</w:t>
            </w:r>
            <w:r w:rsidR="00F74E1D" w:rsidRPr="000E61C6">
              <w:rPr>
                <w:rFonts w:cs="Arial"/>
                <w:color w:val="000000"/>
                <w:sz w:val="24"/>
                <w:szCs w:val="24"/>
              </w:rPr>
              <w:t xml:space="preserve"> </w:t>
            </w:r>
          </w:p>
        </w:tc>
        <w:tc>
          <w:tcPr>
            <w:tcW w:w="1095" w:type="pct"/>
            <w:noWrap/>
            <w:vAlign w:val="center"/>
            <w:hideMark/>
          </w:tcPr>
          <w:p w14:paraId="2DEDF675" w14:textId="5520400B" w:rsidR="00FC7922" w:rsidRPr="000E61C6" w:rsidRDefault="00FC7922" w:rsidP="008C5023">
            <w:pPr>
              <w:spacing w:before="0" w:after="0"/>
              <w:jc w:val="center"/>
              <w:rPr>
                <w:rFonts w:cs="Arial"/>
                <w:sz w:val="24"/>
                <w:szCs w:val="24"/>
              </w:rPr>
            </w:pPr>
            <w:r w:rsidRPr="000E61C6">
              <w:rPr>
                <w:rFonts w:cs="Arial"/>
                <w:sz w:val="24"/>
                <w:szCs w:val="24"/>
              </w:rPr>
              <w:t>$399,730.96</w:t>
            </w:r>
            <w:r w:rsidR="00F74E1D" w:rsidRPr="000E61C6">
              <w:rPr>
                <w:rFonts w:cs="Arial"/>
                <w:sz w:val="24"/>
                <w:szCs w:val="24"/>
              </w:rPr>
              <w:t xml:space="preserve"> </w:t>
            </w:r>
          </w:p>
        </w:tc>
        <w:tc>
          <w:tcPr>
            <w:tcW w:w="1029" w:type="pct"/>
            <w:noWrap/>
            <w:vAlign w:val="center"/>
          </w:tcPr>
          <w:p w14:paraId="1D14B794" w14:textId="7B420D65" w:rsidR="00FC7922" w:rsidRPr="000E61C6" w:rsidRDefault="00FC7922" w:rsidP="008C5023">
            <w:pPr>
              <w:spacing w:before="0" w:after="0"/>
              <w:jc w:val="center"/>
              <w:rPr>
                <w:rFonts w:cs="Arial"/>
                <w:sz w:val="24"/>
                <w:szCs w:val="24"/>
              </w:rPr>
            </w:pPr>
            <w:r w:rsidRPr="000E61C6">
              <w:rPr>
                <w:rFonts w:cs="Arial"/>
                <w:sz w:val="24"/>
                <w:szCs w:val="24"/>
              </w:rPr>
              <w:t>$428,146.68</w:t>
            </w:r>
            <w:r w:rsidR="00F74E1D" w:rsidRPr="000E61C6">
              <w:rPr>
                <w:rFonts w:cs="Arial"/>
                <w:sz w:val="24"/>
                <w:szCs w:val="24"/>
              </w:rPr>
              <w:t xml:space="preserve"> </w:t>
            </w:r>
          </w:p>
        </w:tc>
        <w:tc>
          <w:tcPr>
            <w:tcW w:w="1029" w:type="pct"/>
            <w:noWrap/>
            <w:vAlign w:val="center"/>
          </w:tcPr>
          <w:p w14:paraId="3ED370C6" w14:textId="5DB23FE7" w:rsidR="00FC7922" w:rsidRPr="000E61C6" w:rsidRDefault="00FC7922" w:rsidP="008C5023">
            <w:pPr>
              <w:spacing w:before="0" w:after="0"/>
              <w:jc w:val="center"/>
              <w:rPr>
                <w:rFonts w:cs="Arial"/>
                <w:sz w:val="24"/>
                <w:szCs w:val="24"/>
              </w:rPr>
            </w:pPr>
            <w:r w:rsidRPr="000E61C6">
              <w:rPr>
                <w:rFonts w:cs="Arial"/>
                <w:sz w:val="24"/>
                <w:szCs w:val="24"/>
              </w:rPr>
              <w:t>$428,146.68</w:t>
            </w:r>
            <w:r w:rsidR="00F74E1D" w:rsidRPr="000E61C6">
              <w:rPr>
                <w:rFonts w:cs="Arial"/>
                <w:sz w:val="24"/>
                <w:szCs w:val="24"/>
              </w:rPr>
              <w:t xml:space="preserve"> </w:t>
            </w:r>
          </w:p>
        </w:tc>
      </w:tr>
      <w:tr w:rsidR="00FC7922" w:rsidRPr="000E61C6" w14:paraId="1E84F56D" w14:textId="77777777" w:rsidTr="008C5023">
        <w:trPr>
          <w:cantSplit/>
          <w:trHeight w:val="288"/>
          <w:jc w:val="center"/>
        </w:trPr>
        <w:tc>
          <w:tcPr>
            <w:tcW w:w="817" w:type="pct"/>
            <w:noWrap/>
            <w:hideMark/>
          </w:tcPr>
          <w:p w14:paraId="44811598" w14:textId="35F80311" w:rsidR="00FC7922" w:rsidRPr="000E61C6" w:rsidRDefault="00FC7922" w:rsidP="008C5023">
            <w:pPr>
              <w:spacing w:before="0" w:after="0"/>
              <w:rPr>
                <w:rFonts w:cs="Arial"/>
                <w:sz w:val="24"/>
                <w:szCs w:val="24"/>
              </w:rPr>
            </w:pPr>
            <w:r w:rsidRPr="000E61C6">
              <w:rPr>
                <w:rFonts w:cs="Arial"/>
                <w:sz w:val="24"/>
                <w:szCs w:val="24"/>
              </w:rPr>
              <w:lastRenderedPageBreak/>
              <w:t>Imperial</w:t>
            </w:r>
            <w:r w:rsidR="00F74E1D" w:rsidRPr="000E61C6">
              <w:rPr>
                <w:rFonts w:cs="Arial"/>
                <w:sz w:val="24"/>
                <w:szCs w:val="24"/>
              </w:rPr>
              <w:t xml:space="preserve"> </w:t>
            </w:r>
          </w:p>
        </w:tc>
        <w:tc>
          <w:tcPr>
            <w:tcW w:w="1029" w:type="pct"/>
            <w:noWrap/>
            <w:vAlign w:val="center"/>
            <w:hideMark/>
          </w:tcPr>
          <w:p w14:paraId="2726505F" w14:textId="6D2E517B" w:rsidR="00FC7922" w:rsidRPr="000E61C6" w:rsidRDefault="00FC7922" w:rsidP="008C5023">
            <w:pPr>
              <w:spacing w:before="0" w:after="0"/>
              <w:jc w:val="center"/>
              <w:rPr>
                <w:rFonts w:cs="Arial"/>
                <w:sz w:val="24"/>
                <w:szCs w:val="24"/>
              </w:rPr>
            </w:pPr>
            <w:r w:rsidRPr="000E61C6">
              <w:rPr>
                <w:rFonts w:cs="Arial"/>
                <w:color w:val="000000"/>
                <w:sz w:val="24"/>
                <w:szCs w:val="24"/>
              </w:rPr>
              <w:t>$317,056.48</w:t>
            </w:r>
            <w:r w:rsidR="00F74E1D" w:rsidRPr="000E61C6">
              <w:rPr>
                <w:rFonts w:cs="Arial"/>
                <w:color w:val="000000"/>
                <w:sz w:val="24"/>
                <w:szCs w:val="24"/>
              </w:rPr>
              <w:t xml:space="preserve"> </w:t>
            </w:r>
          </w:p>
        </w:tc>
        <w:tc>
          <w:tcPr>
            <w:tcW w:w="1095" w:type="pct"/>
            <w:noWrap/>
            <w:vAlign w:val="center"/>
            <w:hideMark/>
          </w:tcPr>
          <w:p w14:paraId="03E6126C" w14:textId="767DAECC" w:rsidR="00FC7922" w:rsidRPr="000E61C6" w:rsidRDefault="00FC7922" w:rsidP="008C5023">
            <w:pPr>
              <w:spacing w:before="0" w:after="0"/>
              <w:jc w:val="center"/>
              <w:rPr>
                <w:rFonts w:cs="Arial"/>
                <w:sz w:val="24"/>
                <w:szCs w:val="24"/>
              </w:rPr>
            </w:pPr>
            <w:r w:rsidRPr="000E61C6">
              <w:rPr>
                <w:rFonts w:cs="Arial"/>
                <w:sz w:val="24"/>
                <w:szCs w:val="24"/>
              </w:rPr>
              <w:t>$317,056.48</w:t>
            </w:r>
            <w:r w:rsidR="00F74E1D" w:rsidRPr="000E61C6">
              <w:rPr>
                <w:rFonts w:cs="Arial"/>
                <w:sz w:val="24"/>
                <w:szCs w:val="24"/>
              </w:rPr>
              <w:t xml:space="preserve"> </w:t>
            </w:r>
          </w:p>
        </w:tc>
        <w:tc>
          <w:tcPr>
            <w:tcW w:w="1029" w:type="pct"/>
            <w:noWrap/>
            <w:vAlign w:val="center"/>
          </w:tcPr>
          <w:p w14:paraId="2C5D7EC5" w14:textId="14C821E1" w:rsidR="00FC7922" w:rsidRPr="000E61C6" w:rsidRDefault="00FC7922" w:rsidP="008C5023">
            <w:pPr>
              <w:spacing w:before="0" w:after="0"/>
              <w:jc w:val="center"/>
              <w:rPr>
                <w:rFonts w:cs="Arial"/>
                <w:sz w:val="24"/>
                <w:szCs w:val="24"/>
              </w:rPr>
            </w:pPr>
            <w:r w:rsidRPr="000E61C6">
              <w:rPr>
                <w:rFonts w:cs="Arial"/>
                <w:sz w:val="24"/>
                <w:szCs w:val="24"/>
              </w:rPr>
              <w:t>$325,857.22</w:t>
            </w:r>
            <w:r w:rsidR="00F74E1D" w:rsidRPr="000E61C6">
              <w:rPr>
                <w:rFonts w:cs="Arial"/>
                <w:sz w:val="24"/>
                <w:szCs w:val="24"/>
              </w:rPr>
              <w:t xml:space="preserve"> </w:t>
            </w:r>
          </w:p>
        </w:tc>
        <w:tc>
          <w:tcPr>
            <w:tcW w:w="1029" w:type="pct"/>
            <w:noWrap/>
            <w:vAlign w:val="center"/>
          </w:tcPr>
          <w:p w14:paraId="19D514A0" w14:textId="1218D7B6" w:rsidR="00FC7922" w:rsidRPr="000E61C6" w:rsidRDefault="00FC7922" w:rsidP="008C5023">
            <w:pPr>
              <w:spacing w:before="0" w:after="0"/>
              <w:jc w:val="center"/>
              <w:rPr>
                <w:rFonts w:cs="Arial"/>
                <w:sz w:val="24"/>
                <w:szCs w:val="24"/>
              </w:rPr>
            </w:pPr>
            <w:r w:rsidRPr="000E61C6">
              <w:rPr>
                <w:rFonts w:cs="Arial"/>
                <w:sz w:val="24"/>
                <w:szCs w:val="24"/>
              </w:rPr>
              <w:t>$325,857.22</w:t>
            </w:r>
            <w:r w:rsidR="00F74E1D" w:rsidRPr="000E61C6">
              <w:rPr>
                <w:rFonts w:cs="Arial"/>
                <w:sz w:val="24"/>
                <w:szCs w:val="24"/>
              </w:rPr>
              <w:t xml:space="preserve"> </w:t>
            </w:r>
          </w:p>
        </w:tc>
      </w:tr>
      <w:tr w:rsidR="00FC7922" w:rsidRPr="000E61C6" w14:paraId="6D400829" w14:textId="77777777" w:rsidTr="008C5023">
        <w:trPr>
          <w:cantSplit/>
          <w:trHeight w:val="288"/>
          <w:jc w:val="center"/>
        </w:trPr>
        <w:tc>
          <w:tcPr>
            <w:tcW w:w="817" w:type="pct"/>
            <w:noWrap/>
            <w:hideMark/>
          </w:tcPr>
          <w:p w14:paraId="6DC80C05" w14:textId="5F789EC2" w:rsidR="00FC7922" w:rsidRPr="000E61C6" w:rsidRDefault="00FC7922" w:rsidP="008C5023">
            <w:pPr>
              <w:spacing w:before="0" w:after="0"/>
              <w:rPr>
                <w:rFonts w:cs="Arial"/>
                <w:sz w:val="24"/>
                <w:szCs w:val="24"/>
              </w:rPr>
            </w:pPr>
            <w:r w:rsidRPr="000E61C6">
              <w:rPr>
                <w:rFonts w:cs="Arial"/>
                <w:sz w:val="24"/>
                <w:szCs w:val="24"/>
              </w:rPr>
              <w:t>Inyo</w:t>
            </w:r>
            <w:r w:rsidR="00F74E1D" w:rsidRPr="000E61C6">
              <w:rPr>
                <w:rFonts w:cs="Arial"/>
                <w:sz w:val="24"/>
                <w:szCs w:val="24"/>
              </w:rPr>
              <w:t xml:space="preserve"> </w:t>
            </w:r>
          </w:p>
        </w:tc>
        <w:tc>
          <w:tcPr>
            <w:tcW w:w="1029" w:type="pct"/>
            <w:noWrap/>
            <w:vAlign w:val="center"/>
            <w:hideMark/>
          </w:tcPr>
          <w:p w14:paraId="2E820937" w14:textId="167961D1" w:rsidR="00FC7922" w:rsidRPr="000E61C6" w:rsidRDefault="00FC7922" w:rsidP="008C5023">
            <w:pPr>
              <w:spacing w:before="0" w:after="0"/>
              <w:jc w:val="center"/>
              <w:rPr>
                <w:rFonts w:cs="Arial"/>
                <w:sz w:val="24"/>
                <w:szCs w:val="24"/>
              </w:rPr>
            </w:pPr>
            <w:r w:rsidRPr="000E61C6">
              <w:rPr>
                <w:rFonts w:cs="Arial"/>
                <w:color w:val="000000"/>
                <w:sz w:val="24"/>
                <w:szCs w:val="24"/>
              </w:rPr>
              <w:t>$141,404.35</w:t>
            </w:r>
            <w:r w:rsidR="00F74E1D" w:rsidRPr="000E61C6">
              <w:rPr>
                <w:rFonts w:cs="Arial"/>
                <w:color w:val="000000"/>
                <w:sz w:val="24"/>
                <w:szCs w:val="24"/>
              </w:rPr>
              <w:t xml:space="preserve"> </w:t>
            </w:r>
          </w:p>
        </w:tc>
        <w:tc>
          <w:tcPr>
            <w:tcW w:w="1095" w:type="pct"/>
            <w:noWrap/>
            <w:vAlign w:val="center"/>
            <w:hideMark/>
          </w:tcPr>
          <w:p w14:paraId="4DA83DF3" w14:textId="25298AED" w:rsidR="00FC7922" w:rsidRPr="000E61C6" w:rsidRDefault="00FC7922" w:rsidP="008C5023">
            <w:pPr>
              <w:spacing w:before="0" w:after="0"/>
              <w:jc w:val="center"/>
              <w:rPr>
                <w:rFonts w:cs="Arial"/>
                <w:sz w:val="24"/>
                <w:szCs w:val="24"/>
              </w:rPr>
            </w:pPr>
            <w:r w:rsidRPr="000E61C6">
              <w:rPr>
                <w:rFonts w:cs="Arial"/>
                <w:sz w:val="24"/>
                <w:szCs w:val="24"/>
              </w:rPr>
              <w:t>$141,404.35</w:t>
            </w:r>
            <w:r w:rsidR="00F74E1D" w:rsidRPr="000E61C6">
              <w:rPr>
                <w:rFonts w:cs="Arial"/>
                <w:sz w:val="24"/>
                <w:szCs w:val="24"/>
              </w:rPr>
              <w:t xml:space="preserve"> </w:t>
            </w:r>
          </w:p>
        </w:tc>
        <w:tc>
          <w:tcPr>
            <w:tcW w:w="1029" w:type="pct"/>
            <w:noWrap/>
            <w:vAlign w:val="center"/>
          </w:tcPr>
          <w:p w14:paraId="4A5D6B3E" w14:textId="758928F4" w:rsidR="00FC7922" w:rsidRPr="000E61C6" w:rsidRDefault="00FC7922" w:rsidP="008C5023">
            <w:pPr>
              <w:spacing w:before="0" w:after="0"/>
              <w:jc w:val="center"/>
              <w:rPr>
                <w:rFonts w:cs="Arial"/>
                <w:sz w:val="24"/>
                <w:szCs w:val="24"/>
              </w:rPr>
            </w:pPr>
            <w:r w:rsidRPr="000E61C6">
              <w:rPr>
                <w:rFonts w:cs="Arial"/>
                <w:sz w:val="24"/>
                <w:szCs w:val="24"/>
              </w:rPr>
              <w:t>$146,161.34</w:t>
            </w:r>
            <w:r w:rsidR="00F74E1D" w:rsidRPr="000E61C6">
              <w:rPr>
                <w:rFonts w:cs="Arial"/>
                <w:sz w:val="24"/>
                <w:szCs w:val="24"/>
              </w:rPr>
              <w:t xml:space="preserve"> </w:t>
            </w:r>
          </w:p>
        </w:tc>
        <w:tc>
          <w:tcPr>
            <w:tcW w:w="1029" w:type="pct"/>
            <w:noWrap/>
            <w:vAlign w:val="center"/>
          </w:tcPr>
          <w:p w14:paraId="7CE80CCD" w14:textId="3BAFBDAA" w:rsidR="00FC7922" w:rsidRPr="000E61C6" w:rsidRDefault="00FC7922" w:rsidP="008C5023">
            <w:pPr>
              <w:spacing w:before="0" w:after="0"/>
              <w:jc w:val="center"/>
              <w:rPr>
                <w:rFonts w:cs="Arial"/>
                <w:sz w:val="24"/>
                <w:szCs w:val="24"/>
              </w:rPr>
            </w:pPr>
            <w:r w:rsidRPr="000E61C6">
              <w:rPr>
                <w:rFonts w:cs="Arial"/>
                <w:sz w:val="24"/>
                <w:szCs w:val="24"/>
              </w:rPr>
              <w:t>$126,114.93</w:t>
            </w:r>
            <w:r w:rsidR="00F74E1D" w:rsidRPr="000E61C6">
              <w:rPr>
                <w:rFonts w:cs="Arial"/>
                <w:sz w:val="24"/>
                <w:szCs w:val="24"/>
              </w:rPr>
              <w:t xml:space="preserve"> </w:t>
            </w:r>
          </w:p>
        </w:tc>
      </w:tr>
      <w:tr w:rsidR="00FC7922" w:rsidRPr="000E61C6" w14:paraId="3DDA1AB7" w14:textId="77777777" w:rsidTr="008C5023">
        <w:trPr>
          <w:cantSplit/>
          <w:trHeight w:val="288"/>
          <w:jc w:val="center"/>
        </w:trPr>
        <w:tc>
          <w:tcPr>
            <w:tcW w:w="817" w:type="pct"/>
            <w:noWrap/>
            <w:hideMark/>
          </w:tcPr>
          <w:p w14:paraId="4C85F81E" w14:textId="77777777" w:rsidR="00FC7922" w:rsidRPr="000E61C6" w:rsidRDefault="00FC7922" w:rsidP="008C5023">
            <w:pPr>
              <w:spacing w:before="0" w:after="0"/>
              <w:rPr>
                <w:rFonts w:cs="Arial"/>
                <w:sz w:val="24"/>
                <w:szCs w:val="24"/>
              </w:rPr>
            </w:pPr>
            <w:r w:rsidRPr="000E61C6">
              <w:rPr>
                <w:rFonts w:cs="Arial"/>
                <w:sz w:val="24"/>
                <w:szCs w:val="24"/>
              </w:rPr>
              <w:t>Kern</w:t>
            </w:r>
          </w:p>
        </w:tc>
        <w:tc>
          <w:tcPr>
            <w:tcW w:w="1029" w:type="pct"/>
            <w:noWrap/>
            <w:vAlign w:val="center"/>
            <w:hideMark/>
          </w:tcPr>
          <w:p w14:paraId="4A8C6E0A" w14:textId="488CD83E" w:rsidR="00FC7922" w:rsidRPr="000E61C6" w:rsidRDefault="00FC7922" w:rsidP="008C5023">
            <w:pPr>
              <w:spacing w:before="0" w:after="0"/>
              <w:jc w:val="center"/>
              <w:rPr>
                <w:rFonts w:cs="Arial"/>
                <w:sz w:val="24"/>
                <w:szCs w:val="24"/>
              </w:rPr>
            </w:pPr>
            <w:r w:rsidRPr="000E61C6">
              <w:rPr>
                <w:rFonts w:cs="Arial"/>
                <w:color w:val="000000"/>
                <w:sz w:val="24"/>
                <w:szCs w:val="24"/>
              </w:rPr>
              <w:t>$913,508.16</w:t>
            </w:r>
            <w:r w:rsidR="00F74E1D" w:rsidRPr="000E61C6">
              <w:rPr>
                <w:rFonts w:cs="Arial"/>
                <w:color w:val="000000"/>
                <w:sz w:val="24"/>
                <w:szCs w:val="24"/>
              </w:rPr>
              <w:t xml:space="preserve"> </w:t>
            </w:r>
          </w:p>
        </w:tc>
        <w:tc>
          <w:tcPr>
            <w:tcW w:w="1095" w:type="pct"/>
            <w:noWrap/>
            <w:vAlign w:val="center"/>
            <w:hideMark/>
          </w:tcPr>
          <w:p w14:paraId="086658FE" w14:textId="56ADC065" w:rsidR="00FC7922" w:rsidRPr="000E61C6" w:rsidRDefault="00FC7922" w:rsidP="008C5023">
            <w:pPr>
              <w:spacing w:before="0" w:after="0"/>
              <w:jc w:val="center"/>
              <w:rPr>
                <w:rFonts w:cs="Arial"/>
                <w:sz w:val="24"/>
                <w:szCs w:val="24"/>
              </w:rPr>
            </w:pPr>
            <w:r w:rsidRPr="000E61C6">
              <w:rPr>
                <w:rFonts w:cs="Arial"/>
                <w:sz w:val="24"/>
                <w:szCs w:val="24"/>
              </w:rPr>
              <w:t>$902,854.27</w:t>
            </w:r>
            <w:r w:rsidR="00F74E1D" w:rsidRPr="000E61C6">
              <w:rPr>
                <w:rFonts w:cs="Arial"/>
                <w:sz w:val="24"/>
                <w:szCs w:val="24"/>
              </w:rPr>
              <w:t xml:space="preserve"> </w:t>
            </w:r>
          </w:p>
        </w:tc>
        <w:tc>
          <w:tcPr>
            <w:tcW w:w="1029" w:type="pct"/>
            <w:noWrap/>
            <w:vAlign w:val="center"/>
          </w:tcPr>
          <w:p w14:paraId="5970B634" w14:textId="31AB95E6" w:rsidR="00FC7922" w:rsidRPr="000E61C6" w:rsidRDefault="00FC7922" w:rsidP="008C5023">
            <w:pPr>
              <w:spacing w:before="0" w:after="0"/>
              <w:jc w:val="center"/>
              <w:rPr>
                <w:rFonts w:cs="Arial"/>
                <w:sz w:val="24"/>
                <w:szCs w:val="24"/>
              </w:rPr>
            </w:pPr>
            <w:r w:rsidRPr="000E61C6">
              <w:rPr>
                <w:rFonts w:cs="Arial"/>
                <w:sz w:val="24"/>
                <w:szCs w:val="24"/>
              </w:rPr>
              <w:t>$934,893.37</w:t>
            </w:r>
            <w:r w:rsidR="00F74E1D" w:rsidRPr="000E61C6">
              <w:rPr>
                <w:rFonts w:cs="Arial"/>
                <w:sz w:val="24"/>
                <w:szCs w:val="24"/>
              </w:rPr>
              <w:t xml:space="preserve"> </w:t>
            </w:r>
          </w:p>
        </w:tc>
        <w:tc>
          <w:tcPr>
            <w:tcW w:w="1029" w:type="pct"/>
            <w:noWrap/>
            <w:vAlign w:val="center"/>
          </w:tcPr>
          <w:p w14:paraId="540ACFFE" w14:textId="555F68A7" w:rsidR="00FC7922" w:rsidRPr="000E61C6" w:rsidRDefault="00FC7922" w:rsidP="008C5023">
            <w:pPr>
              <w:spacing w:before="0" w:after="0"/>
              <w:jc w:val="center"/>
              <w:rPr>
                <w:rFonts w:cs="Arial"/>
                <w:sz w:val="24"/>
                <w:szCs w:val="24"/>
              </w:rPr>
            </w:pPr>
            <w:r w:rsidRPr="000E61C6">
              <w:rPr>
                <w:rFonts w:cs="Arial"/>
                <w:sz w:val="24"/>
                <w:szCs w:val="24"/>
              </w:rPr>
              <w:t>$604,348.67</w:t>
            </w:r>
            <w:r w:rsidR="00F74E1D" w:rsidRPr="000E61C6">
              <w:rPr>
                <w:rFonts w:cs="Arial"/>
                <w:sz w:val="24"/>
                <w:szCs w:val="24"/>
              </w:rPr>
              <w:t xml:space="preserve"> </w:t>
            </w:r>
          </w:p>
        </w:tc>
      </w:tr>
      <w:tr w:rsidR="00FC7922" w:rsidRPr="000E61C6" w14:paraId="38D3253B" w14:textId="77777777" w:rsidTr="008C5023">
        <w:trPr>
          <w:cantSplit/>
          <w:trHeight w:val="288"/>
          <w:jc w:val="center"/>
        </w:trPr>
        <w:tc>
          <w:tcPr>
            <w:tcW w:w="817" w:type="pct"/>
            <w:noWrap/>
            <w:hideMark/>
          </w:tcPr>
          <w:p w14:paraId="733FB758" w14:textId="277CED45" w:rsidR="00FC7922" w:rsidRPr="000E61C6" w:rsidRDefault="00FC7922" w:rsidP="008C5023">
            <w:pPr>
              <w:spacing w:before="0" w:after="0"/>
              <w:rPr>
                <w:rFonts w:cs="Arial"/>
                <w:sz w:val="24"/>
                <w:szCs w:val="24"/>
              </w:rPr>
            </w:pPr>
            <w:r w:rsidRPr="000E61C6">
              <w:rPr>
                <w:rFonts w:cs="Arial"/>
                <w:sz w:val="24"/>
                <w:szCs w:val="24"/>
              </w:rPr>
              <w:t>Kings</w:t>
            </w:r>
            <w:r w:rsidR="00F74E1D" w:rsidRPr="000E61C6">
              <w:rPr>
                <w:rFonts w:cs="Arial"/>
                <w:sz w:val="24"/>
                <w:szCs w:val="24"/>
              </w:rPr>
              <w:t xml:space="preserve"> </w:t>
            </w:r>
          </w:p>
        </w:tc>
        <w:tc>
          <w:tcPr>
            <w:tcW w:w="1029" w:type="pct"/>
            <w:noWrap/>
            <w:vAlign w:val="center"/>
            <w:hideMark/>
          </w:tcPr>
          <w:p w14:paraId="6E699524" w14:textId="70C8921A" w:rsidR="00FC7922" w:rsidRPr="000E61C6" w:rsidRDefault="00FC7922" w:rsidP="008C5023">
            <w:pPr>
              <w:spacing w:before="0" w:after="0"/>
              <w:jc w:val="center"/>
              <w:rPr>
                <w:rFonts w:cs="Arial"/>
                <w:sz w:val="24"/>
                <w:szCs w:val="24"/>
              </w:rPr>
            </w:pPr>
            <w:r w:rsidRPr="000E61C6">
              <w:rPr>
                <w:rFonts w:cs="Arial"/>
                <w:color w:val="000000"/>
                <w:sz w:val="24"/>
                <w:szCs w:val="24"/>
              </w:rPr>
              <w:t>$269,436.03</w:t>
            </w:r>
            <w:r w:rsidR="00F74E1D" w:rsidRPr="000E61C6">
              <w:rPr>
                <w:rFonts w:cs="Arial"/>
                <w:color w:val="000000"/>
                <w:sz w:val="24"/>
                <w:szCs w:val="24"/>
              </w:rPr>
              <w:t xml:space="preserve"> </w:t>
            </w:r>
          </w:p>
        </w:tc>
        <w:tc>
          <w:tcPr>
            <w:tcW w:w="1095" w:type="pct"/>
            <w:noWrap/>
            <w:vAlign w:val="center"/>
            <w:hideMark/>
          </w:tcPr>
          <w:p w14:paraId="638B6EC0" w14:textId="7D0DB8C7" w:rsidR="00FC7922" w:rsidRPr="000E61C6" w:rsidRDefault="00FC7922" w:rsidP="008C5023">
            <w:pPr>
              <w:spacing w:before="0" w:after="0"/>
              <w:jc w:val="center"/>
              <w:rPr>
                <w:rFonts w:cs="Arial"/>
                <w:sz w:val="24"/>
                <w:szCs w:val="24"/>
              </w:rPr>
            </w:pPr>
            <w:r w:rsidRPr="000E61C6">
              <w:rPr>
                <w:rFonts w:cs="Arial"/>
                <w:sz w:val="24"/>
                <w:szCs w:val="24"/>
              </w:rPr>
              <w:t>$269,436.03</w:t>
            </w:r>
            <w:r w:rsidR="00F74E1D" w:rsidRPr="000E61C6">
              <w:rPr>
                <w:rFonts w:cs="Arial"/>
                <w:sz w:val="24"/>
                <w:szCs w:val="24"/>
              </w:rPr>
              <w:t xml:space="preserve"> </w:t>
            </w:r>
          </w:p>
        </w:tc>
        <w:tc>
          <w:tcPr>
            <w:tcW w:w="1029" w:type="pct"/>
            <w:noWrap/>
            <w:vAlign w:val="center"/>
          </w:tcPr>
          <w:p w14:paraId="7724B282" w14:textId="6E43B2C6" w:rsidR="00FC7922" w:rsidRPr="000E61C6" w:rsidRDefault="00FC7922" w:rsidP="008C5023">
            <w:pPr>
              <w:spacing w:before="0" w:after="0"/>
              <w:jc w:val="center"/>
              <w:rPr>
                <w:rFonts w:cs="Arial"/>
                <w:sz w:val="24"/>
                <w:szCs w:val="24"/>
              </w:rPr>
            </w:pPr>
            <w:r w:rsidRPr="000E61C6">
              <w:rPr>
                <w:rFonts w:cs="Arial"/>
                <w:sz w:val="24"/>
                <w:szCs w:val="24"/>
              </w:rPr>
              <w:t>$278,017.99</w:t>
            </w:r>
            <w:r w:rsidR="00F74E1D" w:rsidRPr="000E61C6">
              <w:rPr>
                <w:rFonts w:cs="Arial"/>
                <w:sz w:val="24"/>
                <w:szCs w:val="24"/>
              </w:rPr>
              <w:t xml:space="preserve"> </w:t>
            </w:r>
          </w:p>
        </w:tc>
        <w:tc>
          <w:tcPr>
            <w:tcW w:w="1029" w:type="pct"/>
            <w:noWrap/>
            <w:vAlign w:val="center"/>
          </w:tcPr>
          <w:p w14:paraId="55E1219B" w14:textId="2915DA69" w:rsidR="00FC7922" w:rsidRPr="000E61C6" w:rsidRDefault="00FC7922" w:rsidP="008C5023">
            <w:pPr>
              <w:spacing w:before="0" w:after="0"/>
              <w:jc w:val="center"/>
              <w:rPr>
                <w:rFonts w:cs="Arial"/>
                <w:sz w:val="24"/>
                <w:szCs w:val="24"/>
              </w:rPr>
            </w:pPr>
            <w:r w:rsidRPr="000E61C6">
              <w:rPr>
                <w:rFonts w:cs="Arial"/>
                <w:sz w:val="24"/>
                <w:szCs w:val="24"/>
              </w:rPr>
              <w:t>$278,017.99</w:t>
            </w:r>
            <w:r w:rsidR="00F74E1D" w:rsidRPr="000E61C6">
              <w:rPr>
                <w:rFonts w:cs="Arial"/>
                <w:sz w:val="24"/>
                <w:szCs w:val="24"/>
              </w:rPr>
              <w:t xml:space="preserve"> </w:t>
            </w:r>
          </w:p>
        </w:tc>
      </w:tr>
      <w:tr w:rsidR="00FC7922" w:rsidRPr="000E61C6" w14:paraId="40D5BE5A" w14:textId="77777777" w:rsidTr="008C5023">
        <w:trPr>
          <w:cantSplit/>
          <w:trHeight w:val="288"/>
          <w:jc w:val="center"/>
        </w:trPr>
        <w:tc>
          <w:tcPr>
            <w:tcW w:w="817" w:type="pct"/>
            <w:noWrap/>
            <w:hideMark/>
          </w:tcPr>
          <w:p w14:paraId="17480DD2" w14:textId="39EA2175" w:rsidR="00FC7922" w:rsidRPr="000E61C6" w:rsidRDefault="00FC7922" w:rsidP="008C5023">
            <w:pPr>
              <w:spacing w:before="0" w:after="0"/>
              <w:rPr>
                <w:rFonts w:cs="Arial"/>
                <w:sz w:val="24"/>
                <w:szCs w:val="24"/>
              </w:rPr>
            </w:pPr>
            <w:r w:rsidRPr="000E61C6">
              <w:rPr>
                <w:rFonts w:cs="Arial"/>
                <w:sz w:val="24"/>
                <w:szCs w:val="24"/>
              </w:rPr>
              <w:t>Lake</w:t>
            </w:r>
            <w:r w:rsidR="00F74E1D" w:rsidRPr="000E61C6">
              <w:rPr>
                <w:rFonts w:cs="Arial"/>
                <w:sz w:val="24"/>
                <w:szCs w:val="24"/>
              </w:rPr>
              <w:t xml:space="preserve"> </w:t>
            </w:r>
          </w:p>
        </w:tc>
        <w:tc>
          <w:tcPr>
            <w:tcW w:w="1029" w:type="pct"/>
            <w:noWrap/>
            <w:vAlign w:val="center"/>
            <w:hideMark/>
          </w:tcPr>
          <w:p w14:paraId="4246EC68" w14:textId="678D7F69" w:rsidR="00FC7922" w:rsidRPr="000E61C6" w:rsidRDefault="00FC7922" w:rsidP="008C5023">
            <w:pPr>
              <w:spacing w:before="0" w:after="0"/>
              <w:jc w:val="center"/>
              <w:rPr>
                <w:rFonts w:cs="Arial"/>
                <w:sz w:val="24"/>
                <w:szCs w:val="24"/>
              </w:rPr>
            </w:pPr>
            <w:r w:rsidRPr="000E61C6">
              <w:rPr>
                <w:rFonts w:cs="Arial"/>
                <w:color w:val="000000"/>
                <w:sz w:val="24"/>
                <w:szCs w:val="24"/>
              </w:rPr>
              <w:t>$143,216.92</w:t>
            </w:r>
            <w:r w:rsidR="00F74E1D" w:rsidRPr="000E61C6">
              <w:rPr>
                <w:rFonts w:cs="Arial"/>
                <w:color w:val="000000"/>
                <w:sz w:val="24"/>
                <w:szCs w:val="24"/>
              </w:rPr>
              <w:t xml:space="preserve"> </w:t>
            </w:r>
          </w:p>
        </w:tc>
        <w:tc>
          <w:tcPr>
            <w:tcW w:w="1095" w:type="pct"/>
            <w:noWrap/>
            <w:vAlign w:val="center"/>
            <w:hideMark/>
          </w:tcPr>
          <w:p w14:paraId="35E837AF" w14:textId="39D8FE59" w:rsidR="00FC7922" w:rsidRPr="000E61C6" w:rsidRDefault="00FC7922" w:rsidP="008C5023">
            <w:pPr>
              <w:spacing w:before="0" w:after="0"/>
              <w:jc w:val="center"/>
              <w:rPr>
                <w:rFonts w:cs="Arial"/>
                <w:sz w:val="24"/>
                <w:szCs w:val="24"/>
              </w:rPr>
            </w:pPr>
            <w:r w:rsidRPr="000E61C6">
              <w:rPr>
                <w:rFonts w:cs="Arial"/>
                <w:sz w:val="24"/>
                <w:szCs w:val="24"/>
              </w:rPr>
              <w:t>$143,216.92</w:t>
            </w:r>
            <w:r w:rsidR="00F74E1D" w:rsidRPr="000E61C6">
              <w:rPr>
                <w:rFonts w:cs="Arial"/>
                <w:sz w:val="24"/>
                <w:szCs w:val="24"/>
              </w:rPr>
              <w:t xml:space="preserve"> </w:t>
            </w:r>
          </w:p>
        </w:tc>
        <w:tc>
          <w:tcPr>
            <w:tcW w:w="1029" w:type="pct"/>
            <w:noWrap/>
            <w:vAlign w:val="center"/>
          </w:tcPr>
          <w:p w14:paraId="28AD0F9D" w14:textId="7582BFD6" w:rsidR="00FC7922" w:rsidRPr="000E61C6" w:rsidRDefault="00FC7922" w:rsidP="008C5023">
            <w:pPr>
              <w:spacing w:before="0" w:after="0"/>
              <w:jc w:val="center"/>
              <w:rPr>
                <w:rFonts w:cs="Arial"/>
                <w:sz w:val="24"/>
                <w:szCs w:val="24"/>
              </w:rPr>
            </w:pPr>
            <w:r w:rsidRPr="000E61C6">
              <w:rPr>
                <w:rFonts w:cs="Arial"/>
                <w:sz w:val="24"/>
                <w:szCs w:val="24"/>
              </w:rPr>
              <w:t>$139,772.36</w:t>
            </w:r>
            <w:r w:rsidR="00F74E1D" w:rsidRPr="000E61C6">
              <w:rPr>
                <w:rFonts w:cs="Arial"/>
                <w:sz w:val="24"/>
                <w:szCs w:val="24"/>
              </w:rPr>
              <w:t xml:space="preserve"> </w:t>
            </w:r>
          </w:p>
        </w:tc>
        <w:tc>
          <w:tcPr>
            <w:tcW w:w="1029" w:type="pct"/>
            <w:noWrap/>
            <w:vAlign w:val="center"/>
          </w:tcPr>
          <w:p w14:paraId="123CC81D" w14:textId="773154B0" w:rsidR="00FC7922" w:rsidRPr="000E61C6" w:rsidRDefault="00FC7922" w:rsidP="008C5023">
            <w:pPr>
              <w:spacing w:before="0" w:after="0"/>
              <w:jc w:val="center"/>
              <w:rPr>
                <w:rFonts w:cs="Arial"/>
                <w:sz w:val="24"/>
                <w:szCs w:val="24"/>
              </w:rPr>
            </w:pPr>
            <w:r w:rsidRPr="000E61C6">
              <w:rPr>
                <w:rFonts w:cs="Arial"/>
                <w:sz w:val="24"/>
                <w:szCs w:val="24"/>
              </w:rPr>
              <w:t>$139,772.36</w:t>
            </w:r>
            <w:r w:rsidR="00F74E1D" w:rsidRPr="000E61C6">
              <w:rPr>
                <w:rFonts w:cs="Arial"/>
                <w:sz w:val="24"/>
                <w:szCs w:val="24"/>
              </w:rPr>
              <w:t xml:space="preserve"> </w:t>
            </w:r>
          </w:p>
        </w:tc>
      </w:tr>
      <w:tr w:rsidR="00FC7922" w:rsidRPr="000E61C6" w14:paraId="65B2A1DA" w14:textId="77777777" w:rsidTr="008C5023">
        <w:trPr>
          <w:cantSplit/>
          <w:trHeight w:val="288"/>
          <w:jc w:val="center"/>
        </w:trPr>
        <w:tc>
          <w:tcPr>
            <w:tcW w:w="817" w:type="pct"/>
            <w:noWrap/>
            <w:hideMark/>
          </w:tcPr>
          <w:p w14:paraId="62F456EA" w14:textId="77777777" w:rsidR="00FC7922" w:rsidRPr="000E61C6" w:rsidRDefault="00FC7922" w:rsidP="008C5023">
            <w:pPr>
              <w:spacing w:before="0" w:after="0"/>
              <w:rPr>
                <w:rFonts w:cs="Arial"/>
                <w:sz w:val="24"/>
                <w:szCs w:val="24"/>
              </w:rPr>
            </w:pPr>
            <w:r w:rsidRPr="000E61C6">
              <w:rPr>
                <w:rFonts w:cs="Arial"/>
                <w:sz w:val="24"/>
                <w:szCs w:val="24"/>
              </w:rPr>
              <w:t>Lassen</w:t>
            </w:r>
          </w:p>
        </w:tc>
        <w:tc>
          <w:tcPr>
            <w:tcW w:w="1029" w:type="pct"/>
            <w:noWrap/>
            <w:vAlign w:val="center"/>
            <w:hideMark/>
          </w:tcPr>
          <w:p w14:paraId="52B72F24" w14:textId="7E4DA02A" w:rsidR="00FC7922" w:rsidRPr="000E61C6" w:rsidRDefault="00FC7922" w:rsidP="008C5023">
            <w:pPr>
              <w:spacing w:before="0" w:after="0"/>
              <w:jc w:val="center"/>
              <w:rPr>
                <w:rFonts w:cs="Arial"/>
                <w:sz w:val="24"/>
                <w:szCs w:val="24"/>
              </w:rPr>
            </w:pPr>
            <w:r w:rsidRPr="000E61C6">
              <w:rPr>
                <w:rFonts w:cs="Arial"/>
                <w:color w:val="000000"/>
                <w:sz w:val="24"/>
                <w:szCs w:val="24"/>
              </w:rPr>
              <w:t>$164,266.54</w:t>
            </w:r>
            <w:r w:rsidR="00F74E1D" w:rsidRPr="000E61C6">
              <w:rPr>
                <w:rFonts w:cs="Arial"/>
                <w:color w:val="000000"/>
                <w:sz w:val="24"/>
                <w:szCs w:val="24"/>
              </w:rPr>
              <w:t xml:space="preserve"> </w:t>
            </w:r>
          </w:p>
        </w:tc>
        <w:tc>
          <w:tcPr>
            <w:tcW w:w="1095" w:type="pct"/>
            <w:noWrap/>
            <w:vAlign w:val="center"/>
            <w:hideMark/>
          </w:tcPr>
          <w:p w14:paraId="589853A4" w14:textId="2516A511" w:rsidR="00FC7922" w:rsidRPr="000E61C6" w:rsidRDefault="00FC7922" w:rsidP="008C5023">
            <w:pPr>
              <w:spacing w:before="0" w:after="0"/>
              <w:jc w:val="center"/>
              <w:rPr>
                <w:rFonts w:cs="Arial"/>
                <w:sz w:val="24"/>
                <w:szCs w:val="24"/>
              </w:rPr>
            </w:pPr>
            <w:r w:rsidRPr="000E61C6">
              <w:rPr>
                <w:rFonts w:cs="Arial"/>
                <w:sz w:val="24"/>
                <w:szCs w:val="24"/>
              </w:rPr>
              <w:t>$164,196.55</w:t>
            </w:r>
            <w:r w:rsidR="00F74E1D" w:rsidRPr="000E61C6">
              <w:rPr>
                <w:rFonts w:cs="Arial"/>
                <w:sz w:val="24"/>
                <w:szCs w:val="24"/>
              </w:rPr>
              <w:t xml:space="preserve"> </w:t>
            </w:r>
          </w:p>
        </w:tc>
        <w:tc>
          <w:tcPr>
            <w:tcW w:w="1029" w:type="pct"/>
            <w:noWrap/>
            <w:vAlign w:val="center"/>
          </w:tcPr>
          <w:p w14:paraId="66CD9311" w14:textId="26E9E517" w:rsidR="00FC7922" w:rsidRPr="000E61C6" w:rsidRDefault="00FC7922" w:rsidP="008C5023">
            <w:pPr>
              <w:spacing w:before="0" w:after="0"/>
              <w:jc w:val="center"/>
              <w:rPr>
                <w:rFonts w:cs="Arial"/>
                <w:sz w:val="24"/>
                <w:szCs w:val="24"/>
              </w:rPr>
            </w:pPr>
            <w:r w:rsidRPr="000E61C6">
              <w:rPr>
                <w:rFonts w:cs="Arial"/>
                <w:sz w:val="24"/>
                <w:szCs w:val="24"/>
              </w:rPr>
              <w:t>$167,658.03</w:t>
            </w:r>
            <w:r w:rsidR="00F74E1D" w:rsidRPr="000E61C6">
              <w:rPr>
                <w:rFonts w:cs="Arial"/>
                <w:sz w:val="24"/>
                <w:szCs w:val="24"/>
              </w:rPr>
              <w:t xml:space="preserve"> </w:t>
            </w:r>
          </w:p>
        </w:tc>
        <w:tc>
          <w:tcPr>
            <w:tcW w:w="1029" w:type="pct"/>
            <w:noWrap/>
            <w:vAlign w:val="center"/>
          </w:tcPr>
          <w:p w14:paraId="778FE0DE" w14:textId="71AD3C74" w:rsidR="00FC7922" w:rsidRPr="000E61C6" w:rsidRDefault="00FC7922" w:rsidP="008C5023">
            <w:pPr>
              <w:spacing w:before="0" w:after="0"/>
              <w:jc w:val="center"/>
              <w:rPr>
                <w:rFonts w:cs="Arial"/>
                <w:sz w:val="24"/>
                <w:szCs w:val="24"/>
              </w:rPr>
            </w:pPr>
            <w:r w:rsidRPr="000E61C6">
              <w:rPr>
                <w:rFonts w:cs="Arial"/>
                <w:sz w:val="24"/>
                <w:szCs w:val="24"/>
              </w:rPr>
              <w:t>$161,236.18</w:t>
            </w:r>
            <w:r w:rsidR="00F74E1D" w:rsidRPr="000E61C6">
              <w:rPr>
                <w:rFonts w:cs="Arial"/>
                <w:sz w:val="24"/>
                <w:szCs w:val="24"/>
              </w:rPr>
              <w:t xml:space="preserve"> </w:t>
            </w:r>
          </w:p>
        </w:tc>
      </w:tr>
      <w:tr w:rsidR="00FC7922" w:rsidRPr="000E61C6" w14:paraId="2AA07E57" w14:textId="77777777" w:rsidTr="008C5023">
        <w:trPr>
          <w:cantSplit/>
          <w:trHeight w:val="288"/>
          <w:jc w:val="center"/>
        </w:trPr>
        <w:tc>
          <w:tcPr>
            <w:tcW w:w="817" w:type="pct"/>
            <w:noWrap/>
            <w:hideMark/>
          </w:tcPr>
          <w:p w14:paraId="10F8161E" w14:textId="61FFB7B7" w:rsidR="00FC7922" w:rsidRPr="000E61C6" w:rsidRDefault="00FC7922" w:rsidP="008C5023">
            <w:pPr>
              <w:spacing w:before="0" w:after="0"/>
              <w:rPr>
                <w:rFonts w:cs="Arial"/>
                <w:sz w:val="24"/>
                <w:szCs w:val="24"/>
              </w:rPr>
            </w:pPr>
            <w:r w:rsidRPr="000E61C6">
              <w:rPr>
                <w:rFonts w:cs="Arial"/>
                <w:sz w:val="24"/>
                <w:szCs w:val="24"/>
              </w:rPr>
              <w:t>Los</w:t>
            </w:r>
            <w:r w:rsidR="00F74E1D" w:rsidRPr="000E61C6">
              <w:rPr>
                <w:rFonts w:cs="Arial"/>
                <w:sz w:val="24"/>
                <w:szCs w:val="24"/>
              </w:rPr>
              <w:t xml:space="preserve"> </w:t>
            </w:r>
            <w:r w:rsidRPr="000E61C6">
              <w:rPr>
                <w:rFonts w:cs="Arial"/>
                <w:sz w:val="24"/>
                <w:szCs w:val="24"/>
              </w:rPr>
              <w:t>Angeles</w:t>
            </w:r>
          </w:p>
        </w:tc>
        <w:tc>
          <w:tcPr>
            <w:tcW w:w="1029" w:type="pct"/>
            <w:noWrap/>
            <w:vAlign w:val="center"/>
            <w:hideMark/>
          </w:tcPr>
          <w:p w14:paraId="18754249" w14:textId="38FA4D36" w:rsidR="00FC7922" w:rsidRPr="000E61C6" w:rsidRDefault="00FC7922" w:rsidP="008C5023">
            <w:pPr>
              <w:spacing w:before="0" w:after="0"/>
              <w:jc w:val="center"/>
              <w:rPr>
                <w:rFonts w:cs="Arial"/>
                <w:sz w:val="24"/>
                <w:szCs w:val="24"/>
              </w:rPr>
            </w:pPr>
            <w:r w:rsidRPr="000E61C6">
              <w:rPr>
                <w:rFonts w:cs="Arial"/>
                <w:color w:val="000000"/>
                <w:sz w:val="24"/>
                <w:szCs w:val="24"/>
              </w:rPr>
              <w:t>$5,398,701.48</w:t>
            </w:r>
            <w:r w:rsidR="00F74E1D" w:rsidRPr="000E61C6">
              <w:rPr>
                <w:rFonts w:cs="Arial"/>
                <w:color w:val="000000"/>
                <w:sz w:val="24"/>
                <w:szCs w:val="24"/>
              </w:rPr>
              <w:t xml:space="preserve"> </w:t>
            </w:r>
          </w:p>
        </w:tc>
        <w:tc>
          <w:tcPr>
            <w:tcW w:w="1095" w:type="pct"/>
            <w:noWrap/>
            <w:vAlign w:val="center"/>
            <w:hideMark/>
          </w:tcPr>
          <w:p w14:paraId="657CA5A3" w14:textId="05D153D9" w:rsidR="00FC7922" w:rsidRPr="000E61C6" w:rsidRDefault="00FC7922" w:rsidP="008C5023">
            <w:pPr>
              <w:spacing w:before="0" w:after="0"/>
              <w:jc w:val="center"/>
              <w:rPr>
                <w:rFonts w:cs="Arial"/>
                <w:sz w:val="24"/>
                <w:szCs w:val="24"/>
              </w:rPr>
            </w:pPr>
            <w:r w:rsidRPr="000E61C6">
              <w:rPr>
                <w:rFonts w:cs="Arial"/>
                <w:sz w:val="24"/>
                <w:szCs w:val="24"/>
              </w:rPr>
              <w:t>$5,398,701.48</w:t>
            </w:r>
            <w:r w:rsidR="00F74E1D" w:rsidRPr="000E61C6">
              <w:rPr>
                <w:rFonts w:cs="Arial"/>
                <w:sz w:val="24"/>
                <w:szCs w:val="24"/>
              </w:rPr>
              <w:t xml:space="preserve"> </w:t>
            </w:r>
          </w:p>
        </w:tc>
        <w:tc>
          <w:tcPr>
            <w:tcW w:w="1029" w:type="pct"/>
            <w:noWrap/>
            <w:vAlign w:val="center"/>
          </w:tcPr>
          <w:p w14:paraId="79EB441D" w14:textId="3771C2A7" w:rsidR="00FC7922" w:rsidRPr="000E61C6" w:rsidRDefault="00FC7922" w:rsidP="008C5023">
            <w:pPr>
              <w:spacing w:before="0" w:after="0"/>
              <w:jc w:val="center"/>
              <w:rPr>
                <w:rFonts w:cs="Arial"/>
                <w:sz w:val="24"/>
                <w:szCs w:val="24"/>
              </w:rPr>
            </w:pPr>
            <w:r w:rsidRPr="000E61C6">
              <w:rPr>
                <w:rFonts w:cs="Arial"/>
                <w:sz w:val="24"/>
                <w:szCs w:val="24"/>
              </w:rPr>
              <w:t>$5,274,433.17</w:t>
            </w:r>
            <w:r w:rsidR="00F74E1D" w:rsidRPr="000E61C6">
              <w:rPr>
                <w:rFonts w:cs="Arial"/>
                <w:sz w:val="24"/>
                <w:szCs w:val="24"/>
              </w:rPr>
              <w:t xml:space="preserve"> </w:t>
            </w:r>
          </w:p>
        </w:tc>
        <w:tc>
          <w:tcPr>
            <w:tcW w:w="1029" w:type="pct"/>
            <w:noWrap/>
            <w:vAlign w:val="center"/>
          </w:tcPr>
          <w:p w14:paraId="51A10DF0" w14:textId="55CB6BA5" w:rsidR="00FC7922" w:rsidRPr="000E61C6" w:rsidRDefault="00FC7922" w:rsidP="008C5023">
            <w:pPr>
              <w:spacing w:before="0" w:after="0"/>
              <w:jc w:val="center"/>
              <w:rPr>
                <w:rFonts w:cs="Arial"/>
                <w:sz w:val="24"/>
                <w:szCs w:val="24"/>
              </w:rPr>
            </w:pPr>
            <w:r w:rsidRPr="000E61C6">
              <w:rPr>
                <w:rFonts w:cs="Arial"/>
                <w:sz w:val="24"/>
                <w:szCs w:val="24"/>
              </w:rPr>
              <w:t>$5,224,791.35</w:t>
            </w:r>
            <w:r w:rsidR="00F74E1D" w:rsidRPr="000E61C6">
              <w:rPr>
                <w:rFonts w:cs="Arial"/>
                <w:sz w:val="24"/>
                <w:szCs w:val="24"/>
              </w:rPr>
              <w:t xml:space="preserve"> </w:t>
            </w:r>
          </w:p>
        </w:tc>
      </w:tr>
      <w:tr w:rsidR="00FC7922" w:rsidRPr="000E61C6" w14:paraId="0EA41AD6" w14:textId="77777777" w:rsidTr="008C5023">
        <w:trPr>
          <w:cantSplit/>
          <w:trHeight w:val="288"/>
          <w:jc w:val="center"/>
        </w:trPr>
        <w:tc>
          <w:tcPr>
            <w:tcW w:w="817" w:type="pct"/>
            <w:noWrap/>
            <w:hideMark/>
          </w:tcPr>
          <w:p w14:paraId="6A1B9463" w14:textId="6C3F29FB" w:rsidR="00FC7922" w:rsidRPr="000E61C6" w:rsidRDefault="00FC7922" w:rsidP="008C5023">
            <w:pPr>
              <w:spacing w:before="0" w:after="0"/>
              <w:rPr>
                <w:rFonts w:cs="Arial"/>
                <w:sz w:val="24"/>
                <w:szCs w:val="24"/>
              </w:rPr>
            </w:pPr>
            <w:r w:rsidRPr="000E61C6">
              <w:rPr>
                <w:rFonts w:cs="Arial"/>
                <w:sz w:val="24"/>
                <w:szCs w:val="24"/>
              </w:rPr>
              <w:t>Madera</w:t>
            </w:r>
            <w:r w:rsidR="00F74E1D" w:rsidRPr="000E61C6">
              <w:rPr>
                <w:rFonts w:cs="Arial"/>
                <w:sz w:val="24"/>
                <w:szCs w:val="24"/>
              </w:rPr>
              <w:t xml:space="preserve"> </w:t>
            </w:r>
          </w:p>
        </w:tc>
        <w:tc>
          <w:tcPr>
            <w:tcW w:w="1029" w:type="pct"/>
            <w:noWrap/>
            <w:vAlign w:val="center"/>
            <w:hideMark/>
          </w:tcPr>
          <w:p w14:paraId="3F18906D" w14:textId="3233898C" w:rsidR="00FC7922" w:rsidRPr="000E61C6" w:rsidRDefault="00FC7922" w:rsidP="008C5023">
            <w:pPr>
              <w:spacing w:before="0" w:after="0"/>
              <w:jc w:val="center"/>
              <w:rPr>
                <w:rFonts w:cs="Arial"/>
                <w:sz w:val="24"/>
                <w:szCs w:val="24"/>
              </w:rPr>
            </w:pPr>
            <w:r w:rsidRPr="000E61C6">
              <w:rPr>
                <w:rFonts w:cs="Arial"/>
                <w:color w:val="000000"/>
                <w:sz w:val="24"/>
                <w:szCs w:val="24"/>
              </w:rPr>
              <w:t>$232,526.44</w:t>
            </w:r>
            <w:r w:rsidR="00F74E1D" w:rsidRPr="000E61C6">
              <w:rPr>
                <w:rFonts w:cs="Arial"/>
                <w:color w:val="000000"/>
                <w:sz w:val="24"/>
                <w:szCs w:val="24"/>
              </w:rPr>
              <w:t xml:space="preserve"> </w:t>
            </w:r>
          </w:p>
        </w:tc>
        <w:tc>
          <w:tcPr>
            <w:tcW w:w="1095" w:type="pct"/>
            <w:noWrap/>
            <w:vAlign w:val="center"/>
            <w:hideMark/>
          </w:tcPr>
          <w:p w14:paraId="2C69861B" w14:textId="6F2C96B6" w:rsidR="00FC7922" w:rsidRPr="000E61C6" w:rsidRDefault="00FC7922" w:rsidP="008C5023">
            <w:pPr>
              <w:spacing w:before="0" w:after="0"/>
              <w:jc w:val="center"/>
              <w:rPr>
                <w:rFonts w:cs="Arial"/>
                <w:sz w:val="24"/>
                <w:szCs w:val="24"/>
              </w:rPr>
            </w:pPr>
            <w:r w:rsidRPr="000E61C6">
              <w:rPr>
                <w:rFonts w:cs="Arial"/>
                <w:sz w:val="24"/>
                <w:szCs w:val="24"/>
              </w:rPr>
              <w:t>$</w:t>
            </w:r>
            <w:r w:rsidR="00F74E1D" w:rsidRPr="000E61C6">
              <w:rPr>
                <w:rFonts w:cs="Arial"/>
                <w:sz w:val="24"/>
                <w:szCs w:val="24"/>
              </w:rPr>
              <w:t xml:space="preserve"> </w:t>
            </w:r>
            <w:r w:rsidRPr="000E61C6">
              <w:rPr>
                <w:rFonts w:cs="Arial"/>
                <w:sz w:val="24"/>
                <w:szCs w:val="24"/>
              </w:rPr>
              <w:t>232,526.44</w:t>
            </w:r>
            <w:r w:rsidR="00F74E1D" w:rsidRPr="000E61C6">
              <w:rPr>
                <w:rFonts w:cs="Arial"/>
                <w:sz w:val="24"/>
                <w:szCs w:val="24"/>
              </w:rPr>
              <w:t xml:space="preserve"> </w:t>
            </w:r>
          </w:p>
        </w:tc>
        <w:tc>
          <w:tcPr>
            <w:tcW w:w="1029" w:type="pct"/>
            <w:noWrap/>
            <w:vAlign w:val="center"/>
          </w:tcPr>
          <w:p w14:paraId="674A91D9" w14:textId="0EFE70A6" w:rsidR="00FC7922" w:rsidRPr="000E61C6" w:rsidRDefault="00FC7922" w:rsidP="008C5023">
            <w:pPr>
              <w:spacing w:before="0" w:after="0"/>
              <w:jc w:val="center"/>
              <w:rPr>
                <w:rFonts w:cs="Arial"/>
                <w:sz w:val="24"/>
                <w:szCs w:val="24"/>
              </w:rPr>
            </w:pPr>
            <w:r w:rsidRPr="000E61C6">
              <w:rPr>
                <w:rFonts w:cs="Arial"/>
                <w:sz w:val="24"/>
                <w:szCs w:val="24"/>
              </w:rPr>
              <w:t>$244,199.70</w:t>
            </w:r>
            <w:r w:rsidR="00F74E1D" w:rsidRPr="000E61C6">
              <w:rPr>
                <w:rFonts w:cs="Arial"/>
                <w:sz w:val="24"/>
                <w:szCs w:val="24"/>
              </w:rPr>
              <w:t xml:space="preserve"> </w:t>
            </w:r>
          </w:p>
        </w:tc>
        <w:tc>
          <w:tcPr>
            <w:tcW w:w="1029" w:type="pct"/>
            <w:noWrap/>
            <w:vAlign w:val="center"/>
          </w:tcPr>
          <w:p w14:paraId="32CA1C15" w14:textId="3833572F" w:rsidR="00FC7922" w:rsidRPr="000E61C6" w:rsidRDefault="00FC7922" w:rsidP="008C5023">
            <w:pPr>
              <w:spacing w:before="0" w:after="0"/>
              <w:jc w:val="center"/>
              <w:rPr>
                <w:rFonts w:cs="Arial"/>
                <w:sz w:val="24"/>
                <w:szCs w:val="24"/>
              </w:rPr>
            </w:pPr>
            <w:r w:rsidRPr="000E61C6">
              <w:rPr>
                <w:rFonts w:cs="Arial"/>
                <w:sz w:val="24"/>
                <w:szCs w:val="24"/>
              </w:rPr>
              <w:t>$156,521.57</w:t>
            </w:r>
            <w:r w:rsidR="00F74E1D" w:rsidRPr="000E61C6">
              <w:rPr>
                <w:rFonts w:cs="Arial"/>
                <w:sz w:val="24"/>
                <w:szCs w:val="24"/>
              </w:rPr>
              <w:t xml:space="preserve"> </w:t>
            </w:r>
          </w:p>
        </w:tc>
      </w:tr>
      <w:tr w:rsidR="00FC7922" w:rsidRPr="000E61C6" w14:paraId="7689048B" w14:textId="77777777" w:rsidTr="008C5023">
        <w:trPr>
          <w:cantSplit/>
          <w:trHeight w:val="288"/>
          <w:jc w:val="center"/>
        </w:trPr>
        <w:tc>
          <w:tcPr>
            <w:tcW w:w="817" w:type="pct"/>
            <w:noWrap/>
            <w:hideMark/>
          </w:tcPr>
          <w:p w14:paraId="48A648FA" w14:textId="569DDC3D" w:rsidR="00FC7922" w:rsidRPr="000E61C6" w:rsidRDefault="00FC7922" w:rsidP="008C5023">
            <w:pPr>
              <w:spacing w:before="0" w:after="0"/>
              <w:rPr>
                <w:rFonts w:cs="Arial"/>
                <w:sz w:val="24"/>
                <w:szCs w:val="24"/>
              </w:rPr>
            </w:pPr>
            <w:r w:rsidRPr="000E61C6">
              <w:rPr>
                <w:rFonts w:cs="Arial"/>
                <w:sz w:val="24"/>
                <w:szCs w:val="24"/>
              </w:rPr>
              <w:t>Marin</w:t>
            </w:r>
            <w:r w:rsidR="00F74E1D" w:rsidRPr="000E61C6">
              <w:rPr>
                <w:rFonts w:cs="Arial"/>
                <w:sz w:val="24"/>
                <w:szCs w:val="24"/>
              </w:rPr>
              <w:t xml:space="preserve"> </w:t>
            </w:r>
          </w:p>
        </w:tc>
        <w:tc>
          <w:tcPr>
            <w:tcW w:w="1029" w:type="pct"/>
            <w:noWrap/>
            <w:vAlign w:val="center"/>
            <w:hideMark/>
          </w:tcPr>
          <w:p w14:paraId="2E4A725E" w14:textId="67F369F8" w:rsidR="00FC7922" w:rsidRPr="000E61C6" w:rsidRDefault="00FC7922" w:rsidP="008C5023">
            <w:pPr>
              <w:spacing w:before="0" w:after="0"/>
              <w:jc w:val="center"/>
              <w:rPr>
                <w:rFonts w:cs="Arial"/>
                <w:sz w:val="24"/>
                <w:szCs w:val="24"/>
              </w:rPr>
            </w:pPr>
            <w:r w:rsidRPr="000E61C6">
              <w:rPr>
                <w:rFonts w:cs="Arial"/>
                <w:sz w:val="24"/>
                <w:szCs w:val="24"/>
              </w:rPr>
              <w:t>$240,804.57</w:t>
            </w:r>
            <w:r w:rsidR="00F74E1D" w:rsidRPr="000E61C6">
              <w:rPr>
                <w:rFonts w:cs="Arial"/>
                <w:sz w:val="24"/>
                <w:szCs w:val="24"/>
              </w:rPr>
              <w:t xml:space="preserve"> </w:t>
            </w:r>
          </w:p>
        </w:tc>
        <w:tc>
          <w:tcPr>
            <w:tcW w:w="1095" w:type="pct"/>
            <w:noWrap/>
            <w:vAlign w:val="center"/>
            <w:hideMark/>
          </w:tcPr>
          <w:p w14:paraId="791247ED" w14:textId="17CB5846" w:rsidR="00FC7922" w:rsidRPr="000E61C6" w:rsidRDefault="00FC7922" w:rsidP="008C5023">
            <w:pPr>
              <w:spacing w:before="0" w:after="0"/>
              <w:jc w:val="center"/>
              <w:rPr>
                <w:rFonts w:cs="Arial"/>
                <w:sz w:val="24"/>
                <w:szCs w:val="24"/>
              </w:rPr>
            </w:pPr>
            <w:r w:rsidRPr="000E61C6">
              <w:rPr>
                <w:rFonts w:cs="Arial"/>
                <w:sz w:val="24"/>
                <w:szCs w:val="24"/>
              </w:rPr>
              <w:t>$240,804.57</w:t>
            </w:r>
            <w:r w:rsidR="00F74E1D" w:rsidRPr="000E61C6">
              <w:rPr>
                <w:rFonts w:cs="Arial"/>
                <w:sz w:val="24"/>
                <w:szCs w:val="24"/>
              </w:rPr>
              <w:t xml:space="preserve"> </w:t>
            </w:r>
          </w:p>
        </w:tc>
        <w:tc>
          <w:tcPr>
            <w:tcW w:w="1029" w:type="pct"/>
            <w:noWrap/>
            <w:vAlign w:val="center"/>
          </w:tcPr>
          <w:p w14:paraId="4D5E4FC0" w14:textId="5D7588A0" w:rsidR="00FC7922" w:rsidRPr="000E61C6" w:rsidRDefault="00FC7922" w:rsidP="008C5023">
            <w:pPr>
              <w:spacing w:before="0" w:after="0"/>
              <w:jc w:val="center"/>
              <w:rPr>
                <w:rFonts w:cs="Arial"/>
                <w:sz w:val="24"/>
                <w:szCs w:val="24"/>
              </w:rPr>
            </w:pPr>
            <w:r w:rsidRPr="000E61C6">
              <w:rPr>
                <w:rFonts w:cs="Arial"/>
                <w:sz w:val="24"/>
                <w:szCs w:val="24"/>
              </w:rPr>
              <w:t>$239,401.80</w:t>
            </w:r>
            <w:r w:rsidR="00F74E1D" w:rsidRPr="000E61C6">
              <w:rPr>
                <w:rFonts w:cs="Arial"/>
                <w:sz w:val="24"/>
                <w:szCs w:val="24"/>
              </w:rPr>
              <w:t xml:space="preserve"> </w:t>
            </w:r>
          </w:p>
        </w:tc>
        <w:tc>
          <w:tcPr>
            <w:tcW w:w="1029" w:type="pct"/>
            <w:noWrap/>
            <w:vAlign w:val="center"/>
          </w:tcPr>
          <w:p w14:paraId="36264DF2" w14:textId="10012879" w:rsidR="00FC7922" w:rsidRPr="000E61C6" w:rsidRDefault="00FC7922" w:rsidP="008C5023">
            <w:pPr>
              <w:spacing w:before="0" w:after="0"/>
              <w:jc w:val="center"/>
              <w:rPr>
                <w:rFonts w:cs="Arial"/>
                <w:sz w:val="24"/>
                <w:szCs w:val="24"/>
              </w:rPr>
            </w:pPr>
            <w:r w:rsidRPr="000E61C6">
              <w:rPr>
                <w:rFonts w:cs="Arial"/>
                <w:sz w:val="24"/>
                <w:szCs w:val="24"/>
              </w:rPr>
              <w:t>$239,401.80</w:t>
            </w:r>
            <w:r w:rsidR="00F74E1D" w:rsidRPr="000E61C6">
              <w:rPr>
                <w:rFonts w:cs="Arial"/>
                <w:sz w:val="24"/>
                <w:szCs w:val="24"/>
              </w:rPr>
              <w:t xml:space="preserve"> </w:t>
            </w:r>
          </w:p>
        </w:tc>
      </w:tr>
      <w:tr w:rsidR="00FC7922" w:rsidRPr="000E61C6" w14:paraId="112350F5" w14:textId="77777777" w:rsidTr="008C5023">
        <w:trPr>
          <w:cantSplit/>
          <w:trHeight w:val="288"/>
          <w:jc w:val="center"/>
        </w:trPr>
        <w:tc>
          <w:tcPr>
            <w:tcW w:w="817" w:type="pct"/>
            <w:noWrap/>
            <w:hideMark/>
          </w:tcPr>
          <w:p w14:paraId="01803B37" w14:textId="4B2316B9" w:rsidR="00FC7922" w:rsidRPr="000E61C6" w:rsidRDefault="00FC7922" w:rsidP="008C5023">
            <w:pPr>
              <w:spacing w:before="0" w:after="0"/>
              <w:rPr>
                <w:rFonts w:cs="Arial"/>
                <w:sz w:val="24"/>
                <w:szCs w:val="24"/>
              </w:rPr>
            </w:pPr>
            <w:r w:rsidRPr="000E61C6">
              <w:rPr>
                <w:rFonts w:cs="Arial"/>
                <w:sz w:val="24"/>
                <w:szCs w:val="24"/>
              </w:rPr>
              <w:t>Mariposa</w:t>
            </w:r>
            <w:r w:rsidR="00F74E1D" w:rsidRPr="000E61C6">
              <w:rPr>
                <w:rFonts w:cs="Arial"/>
                <w:sz w:val="24"/>
                <w:szCs w:val="24"/>
              </w:rPr>
              <w:t xml:space="preserve"> </w:t>
            </w:r>
          </w:p>
        </w:tc>
        <w:tc>
          <w:tcPr>
            <w:tcW w:w="1029" w:type="pct"/>
            <w:noWrap/>
            <w:vAlign w:val="center"/>
            <w:hideMark/>
          </w:tcPr>
          <w:p w14:paraId="2F6C640E" w14:textId="4F7ACEB8" w:rsidR="00FC7922" w:rsidRPr="000E61C6" w:rsidRDefault="00FC7922" w:rsidP="008C5023">
            <w:pPr>
              <w:spacing w:before="0" w:after="0"/>
              <w:jc w:val="center"/>
              <w:rPr>
                <w:rFonts w:cs="Arial"/>
                <w:sz w:val="24"/>
                <w:szCs w:val="24"/>
              </w:rPr>
            </w:pPr>
            <w:r w:rsidRPr="000E61C6">
              <w:rPr>
                <w:rFonts w:cs="Arial"/>
                <w:color w:val="000000"/>
                <w:sz w:val="24"/>
                <w:szCs w:val="24"/>
              </w:rPr>
              <w:t>$99,798.79</w:t>
            </w:r>
            <w:r w:rsidR="00F74E1D" w:rsidRPr="000E61C6">
              <w:rPr>
                <w:rFonts w:cs="Arial"/>
                <w:color w:val="000000"/>
                <w:sz w:val="24"/>
                <w:szCs w:val="24"/>
              </w:rPr>
              <w:t xml:space="preserve"> </w:t>
            </w:r>
          </w:p>
        </w:tc>
        <w:tc>
          <w:tcPr>
            <w:tcW w:w="1095" w:type="pct"/>
            <w:noWrap/>
            <w:vAlign w:val="center"/>
            <w:hideMark/>
          </w:tcPr>
          <w:p w14:paraId="6C4733F8" w14:textId="3B579125" w:rsidR="00FC7922" w:rsidRPr="000E61C6" w:rsidRDefault="00FC7922" w:rsidP="008C5023">
            <w:pPr>
              <w:spacing w:before="0" w:after="0"/>
              <w:jc w:val="center"/>
              <w:rPr>
                <w:rFonts w:cs="Arial"/>
                <w:sz w:val="24"/>
                <w:szCs w:val="24"/>
              </w:rPr>
            </w:pPr>
            <w:r w:rsidRPr="000E61C6">
              <w:rPr>
                <w:rFonts w:cs="Arial"/>
                <w:sz w:val="24"/>
                <w:szCs w:val="24"/>
              </w:rPr>
              <w:t>$99,798.79</w:t>
            </w:r>
            <w:r w:rsidR="00F74E1D" w:rsidRPr="000E61C6">
              <w:rPr>
                <w:rFonts w:cs="Arial"/>
                <w:sz w:val="24"/>
                <w:szCs w:val="24"/>
              </w:rPr>
              <w:t xml:space="preserve"> </w:t>
            </w:r>
          </w:p>
        </w:tc>
        <w:tc>
          <w:tcPr>
            <w:tcW w:w="1029" w:type="pct"/>
            <w:noWrap/>
            <w:vAlign w:val="center"/>
          </w:tcPr>
          <w:p w14:paraId="02A18FFF" w14:textId="17D46E5E" w:rsidR="00FC7922" w:rsidRPr="000E61C6" w:rsidRDefault="00FC7922" w:rsidP="008C5023">
            <w:pPr>
              <w:spacing w:before="0" w:after="0"/>
              <w:jc w:val="center"/>
              <w:rPr>
                <w:rFonts w:cs="Arial"/>
                <w:sz w:val="24"/>
                <w:szCs w:val="24"/>
              </w:rPr>
            </w:pPr>
            <w:r w:rsidRPr="000E61C6">
              <w:rPr>
                <w:rFonts w:cs="Arial"/>
                <w:sz w:val="24"/>
                <w:szCs w:val="24"/>
              </w:rPr>
              <w:t>$100,808.08</w:t>
            </w:r>
            <w:r w:rsidR="00F74E1D" w:rsidRPr="000E61C6">
              <w:rPr>
                <w:rFonts w:cs="Arial"/>
                <w:sz w:val="24"/>
                <w:szCs w:val="24"/>
              </w:rPr>
              <w:t xml:space="preserve"> </w:t>
            </w:r>
          </w:p>
        </w:tc>
        <w:tc>
          <w:tcPr>
            <w:tcW w:w="1029" w:type="pct"/>
            <w:noWrap/>
            <w:vAlign w:val="center"/>
          </w:tcPr>
          <w:p w14:paraId="0B1DCBE2" w14:textId="0B2929A1" w:rsidR="00FC7922" w:rsidRPr="000E61C6" w:rsidRDefault="00FC7922" w:rsidP="008C5023">
            <w:pPr>
              <w:spacing w:before="0" w:after="0"/>
              <w:jc w:val="center"/>
              <w:rPr>
                <w:rFonts w:cs="Arial"/>
                <w:sz w:val="24"/>
                <w:szCs w:val="24"/>
              </w:rPr>
            </w:pPr>
            <w:r w:rsidRPr="000E61C6">
              <w:rPr>
                <w:rFonts w:cs="Arial"/>
                <w:sz w:val="24"/>
                <w:szCs w:val="24"/>
              </w:rPr>
              <w:t>$100,808.08</w:t>
            </w:r>
            <w:r w:rsidR="00F74E1D" w:rsidRPr="000E61C6">
              <w:rPr>
                <w:rFonts w:cs="Arial"/>
                <w:sz w:val="24"/>
                <w:szCs w:val="24"/>
              </w:rPr>
              <w:t xml:space="preserve"> </w:t>
            </w:r>
          </w:p>
        </w:tc>
      </w:tr>
      <w:tr w:rsidR="00FC7922" w:rsidRPr="000E61C6" w14:paraId="4872065F" w14:textId="77777777" w:rsidTr="008C5023">
        <w:trPr>
          <w:cantSplit/>
          <w:trHeight w:val="288"/>
          <w:jc w:val="center"/>
        </w:trPr>
        <w:tc>
          <w:tcPr>
            <w:tcW w:w="817" w:type="pct"/>
            <w:noWrap/>
            <w:hideMark/>
          </w:tcPr>
          <w:p w14:paraId="12E585CA" w14:textId="77777777" w:rsidR="00FC7922" w:rsidRPr="000E61C6" w:rsidRDefault="00FC7922" w:rsidP="008C5023">
            <w:pPr>
              <w:spacing w:before="0" w:after="0"/>
              <w:rPr>
                <w:rFonts w:cs="Arial"/>
                <w:sz w:val="24"/>
                <w:szCs w:val="24"/>
              </w:rPr>
            </w:pPr>
            <w:r w:rsidRPr="000E61C6">
              <w:rPr>
                <w:rFonts w:cs="Arial"/>
                <w:sz w:val="24"/>
                <w:szCs w:val="24"/>
              </w:rPr>
              <w:t>Mendocino</w:t>
            </w:r>
          </w:p>
        </w:tc>
        <w:tc>
          <w:tcPr>
            <w:tcW w:w="1029" w:type="pct"/>
            <w:noWrap/>
            <w:vAlign w:val="center"/>
            <w:hideMark/>
          </w:tcPr>
          <w:p w14:paraId="0A4A42DB" w14:textId="2AB481D6" w:rsidR="00FC7922" w:rsidRPr="000E61C6" w:rsidRDefault="00FC7922" w:rsidP="008C5023">
            <w:pPr>
              <w:spacing w:before="0" w:after="0"/>
              <w:jc w:val="center"/>
              <w:rPr>
                <w:rFonts w:cs="Arial"/>
                <w:sz w:val="24"/>
                <w:szCs w:val="24"/>
              </w:rPr>
            </w:pPr>
            <w:r w:rsidRPr="000E61C6">
              <w:rPr>
                <w:rFonts w:cs="Arial"/>
                <w:color w:val="000000"/>
                <w:sz w:val="24"/>
                <w:szCs w:val="24"/>
              </w:rPr>
              <w:t>$229,848.11</w:t>
            </w:r>
            <w:r w:rsidR="00F74E1D" w:rsidRPr="000E61C6">
              <w:rPr>
                <w:rFonts w:cs="Arial"/>
                <w:color w:val="000000"/>
                <w:sz w:val="24"/>
                <w:szCs w:val="24"/>
              </w:rPr>
              <w:t xml:space="preserve"> </w:t>
            </w:r>
          </w:p>
        </w:tc>
        <w:tc>
          <w:tcPr>
            <w:tcW w:w="1095" w:type="pct"/>
            <w:noWrap/>
            <w:vAlign w:val="center"/>
            <w:hideMark/>
          </w:tcPr>
          <w:p w14:paraId="5DF38AAF" w14:textId="2F135063" w:rsidR="00FC7922" w:rsidRPr="000E61C6" w:rsidRDefault="00FC7922" w:rsidP="008C5023">
            <w:pPr>
              <w:spacing w:before="0" w:after="0"/>
              <w:jc w:val="center"/>
              <w:rPr>
                <w:rFonts w:cs="Arial"/>
                <w:sz w:val="24"/>
                <w:szCs w:val="24"/>
              </w:rPr>
            </w:pPr>
            <w:r w:rsidRPr="000E61C6">
              <w:rPr>
                <w:rFonts w:cs="Arial"/>
                <w:sz w:val="24"/>
                <w:szCs w:val="24"/>
              </w:rPr>
              <w:t>$229,848.11</w:t>
            </w:r>
            <w:r w:rsidR="00F74E1D" w:rsidRPr="000E61C6">
              <w:rPr>
                <w:rFonts w:cs="Arial"/>
                <w:sz w:val="24"/>
                <w:szCs w:val="24"/>
              </w:rPr>
              <w:t xml:space="preserve"> </w:t>
            </w:r>
          </w:p>
        </w:tc>
        <w:tc>
          <w:tcPr>
            <w:tcW w:w="1029" w:type="pct"/>
            <w:noWrap/>
            <w:vAlign w:val="center"/>
          </w:tcPr>
          <w:p w14:paraId="631C49D4" w14:textId="79374A74" w:rsidR="00FC7922" w:rsidRPr="000E61C6" w:rsidRDefault="00FC7922" w:rsidP="008C5023">
            <w:pPr>
              <w:spacing w:before="0" w:after="0"/>
              <w:jc w:val="center"/>
              <w:rPr>
                <w:rFonts w:cs="Arial"/>
                <w:sz w:val="24"/>
                <w:szCs w:val="24"/>
              </w:rPr>
            </w:pPr>
            <w:r w:rsidRPr="000E61C6">
              <w:rPr>
                <w:rFonts w:cs="Arial"/>
                <w:sz w:val="24"/>
                <w:szCs w:val="24"/>
              </w:rPr>
              <w:t>$250,966.92</w:t>
            </w:r>
            <w:r w:rsidR="00F74E1D" w:rsidRPr="000E61C6">
              <w:rPr>
                <w:rFonts w:cs="Arial"/>
                <w:sz w:val="24"/>
                <w:szCs w:val="24"/>
              </w:rPr>
              <w:t xml:space="preserve"> </w:t>
            </w:r>
          </w:p>
        </w:tc>
        <w:tc>
          <w:tcPr>
            <w:tcW w:w="1029" w:type="pct"/>
            <w:noWrap/>
            <w:vAlign w:val="center"/>
          </w:tcPr>
          <w:p w14:paraId="4F4941E6" w14:textId="28ACD8E5" w:rsidR="00FC7922" w:rsidRPr="000E61C6" w:rsidRDefault="00FC7922" w:rsidP="008C5023">
            <w:pPr>
              <w:spacing w:before="0" w:after="0"/>
              <w:jc w:val="center"/>
              <w:rPr>
                <w:rFonts w:cs="Arial"/>
                <w:sz w:val="24"/>
                <w:szCs w:val="24"/>
              </w:rPr>
            </w:pPr>
            <w:r w:rsidRPr="000E61C6">
              <w:rPr>
                <w:rFonts w:cs="Arial"/>
                <w:sz w:val="24"/>
                <w:szCs w:val="24"/>
              </w:rPr>
              <w:t>$250,966.92</w:t>
            </w:r>
            <w:r w:rsidR="00F74E1D" w:rsidRPr="000E61C6">
              <w:rPr>
                <w:rFonts w:cs="Arial"/>
                <w:sz w:val="24"/>
                <w:szCs w:val="24"/>
              </w:rPr>
              <w:t xml:space="preserve"> </w:t>
            </w:r>
          </w:p>
        </w:tc>
      </w:tr>
      <w:tr w:rsidR="00FC7922" w:rsidRPr="000E61C6" w14:paraId="048109D6" w14:textId="77777777" w:rsidTr="008C5023">
        <w:trPr>
          <w:cantSplit/>
          <w:trHeight w:val="288"/>
          <w:jc w:val="center"/>
        </w:trPr>
        <w:tc>
          <w:tcPr>
            <w:tcW w:w="817" w:type="pct"/>
            <w:noWrap/>
            <w:hideMark/>
          </w:tcPr>
          <w:p w14:paraId="596B40FA" w14:textId="2B3C840F" w:rsidR="00FC7922" w:rsidRPr="000E61C6" w:rsidRDefault="00FC7922" w:rsidP="008C5023">
            <w:pPr>
              <w:spacing w:before="0" w:after="0"/>
              <w:rPr>
                <w:rFonts w:cs="Arial"/>
                <w:sz w:val="24"/>
                <w:szCs w:val="24"/>
              </w:rPr>
            </w:pPr>
            <w:r w:rsidRPr="000E61C6">
              <w:rPr>
                <w:rFonts w:cs="Arial"/>
                <w:sz w:val="24"/>
                <w:szCs w:val="24"/>
              </w:rPr>
              <w:t>Merced</w:t>
            </w:r>
            <w:r w:rsidR="00F74E1D" w:rsidRPr="000E61C6">
              <w:rPr>
                <w:rFonts w:cs="Arial"/>
                <w:sz w:val="24"/>
                <w:szCs w:val="24"/>
              </w:rPr>
              <w:t xml:space="preserve"> </w:t>
            </w:r>
          </w:p>
        </w:tc>
        <w:tc>
          <w:tcPr>
            <w:tcW w:w="1029" w:type="pct"/>
            <w:noWrap/>
            <w:vAlign w:val="center"/>
            <w:hideMark/>
          </w:tcPr>
          <w:p w14:paraId="02A8A831" w14:textId="47059B4A" w:rsidR="00FC7922" w:rsidRPr="000E61C6" w:rsidRDefault="00FC7922" w:rsidP="008C5023">
            <w:pPr>
              <w:spacing w:before="0" w:after="0"/>
              <w:jc w:val="center"/>
              <w:rPr>
                <w:rFonts w:cs="Arial"/>
                <w:sz w:val="24"/>
                <w:szCs w:val="24"/>
              </w:rPr>
            </w:pPr>
            <w:r w:rsidRPr="000E61C6">
              <w:rPr>
                <w:rFonts w:cs="Arial"/>
                <w:color w:val="000000"/>
                <w:sz w:val="24"/>
                <w:szCs w:val="24"/>
              </w:rPr>
              <w:t>$405,171.13</w:t>
            </w:r>
            <w:r w:rsidR="00F74E1D" w:rsidRPr="000E61C6">
              <w:rPr>
                <w:rFonts w:cs="Arial"/>
                <w:color w:val="000000"/>
                <w:sz w:val="24"/>
                <w:szCs w:val="24"/>
              </w:rPr>
              <w:t xml:space="preserve"> </w:t>
            </w:r>
          </w:p>
        </w:tc>
        <w:tc>
          <w:tcPr>
            <w:tcW w:w="1095" w:type="pct"/>
            <w:noWrap/>
            <w:vAlign w:val="center"/>
            <w:hideMark/>
          </w:tcPr>
          <w:p w14:paraId="1B490C76" w14:textId="0E69F5B3" w:rsidR="00FC7922" w:rsidRPr="000E61C6" w:rsidRDefault="00FC7922" w:rsidP="008C5023">
            <w:pPr>
              <w:spacing w:before="0" w:after="0"/>
              <w:jc w:val="center"/>
              <w:rPr>
                <w:rFonts w:cs="Arial"/>
                <w:sz w:val="24"/>
                <w:szCs w:val="24"/>
              </w:rPr>
            </w:pPr>
            <w:r w:rsidRPr="000E61C6">
              <w:rPr>
                <w:rFonts w:cs="Arial"/>
                <w:sz w:val="24"/>
                <w:szCs w:val="24"/>
              </w:rPr>
              <w:t>$403,913.77</w:t>
            </w:r>
            <w:r w:rsidR="00F74E1D" w:rsidRPr="000E61C6">
              <w:rPr>
                <w:rFonts w:cs="Arial"/>
                <w:sz w:val="24"/>
                <w:szCs w:val="24"/>
              </w:rPr>
              <w:t xml:space="preserve"> </w:t>
            </w:r>
          </w:p>
        </w:tc>
        <w:tc>
          <w:tcPr>
            <w:tcW w:w="1029" w:type="pct"/>
            <w:noWrap/>
            <w:vAlign w:val="center"/>
          </w:tcPr>
          <w:p w14:paraId="5C6FC83C" w14:textId="2BDF9822" w:rsidR="00FC7922" w:rsidRPr="000E61C6" w:rsidRDefault="00FC7922" w:rsidP="008C5023">
            <w:pPr>
              <w:spacing w:before="0" w:after="0"/>
              <w:jc w:val="center"/>
              <w:rPr>
                <w:rFonts w:cs="Arial"/>
                <w:sz w:val="24"/>
                <w:szCs w:val="24"/>
              </w:rPr>
            </w:pPr>
            <w:r w:rsidRPr="000E61C6">
              <w:rPr>
                <w:rFonts w:cs="Arial"/>
                <w:sz w:val="24"/>
                <w:szCs w:val="24"/>
              </w:rPr>
              <w:t>$412,156.41</w:t>
            </w:r>
            <w:r w:rsidR="00F74E1D" w:rsidRPr="000E61C6">
              <w:rPr>
                <w:rFonts w:cs="Arial"/>
                <w:sz w:val="24"/>
                <w:szCs w:val="24"/>
              </w:rPr>
              <w:t xml:space="preserve"> </w:t>
            </w:r>
          </w:p>
        </w:tc>
        <w:tc>
          <w:tcPr>
            <w:tcW w:w="1029" w:type="pct"/>
            <w:noWrap/>
            <w:vAlign w:val="center"/>
          </w:tcPr>
          <w:p w14:paraId="47618D93" w14:textId="053AAEC8" w:rsidR="00FC7922" w:rsidRPr="000E61C6" w:rsidRDefault="00FC7922" w:rsidP="008C5023">
            <w:pPr>
              <w:spacing w:before="0" w:after="0"/>
              <w:jc w:val="center"/>
              <w:rPr>
                <w:rFonts w:cs="Arial"/>
                <w:sz w:val="24"/>
                <w:szCs w:val="24"/>
              </w:rPr>
            </w:pPr>
            <w:r w:rsidRPr="000E61C6">
              <w:rPr>
                <w:rFonts w:cs="Arial"/>
                <w:sz w:val="24"/>
                <w:szCs w:val="24"/>
              </w:rPr>
              <w:t>$301,948.11</w:t>
            </w:r>
            <w:r w:rsidR="00F74E1D" w:rsidRPr="000E61C6">
              <w:rPr>
                <w:rFonts w:cs="Arial"/>
                <w:sz w:val="24"/>
                <w:szCs w:val="24"/>
              </w:rPr>
              <w:t xml:space="preserve"> </w:t>
            </w:r>
          </w:p>
        </w:tc>
      </w:tr>
      <w:tr w:rsidR="00FC7922" w:rsidRPr="000E61C6" w14:paraId="4136A456" w14:textId="77777777" w:rsidTr="008C5023">
        <w:trPr>
          <w:cantSplit/>
          <w:trHeight w:val="288"/>
          <w:jc w:val="center"/>
        </w:trPr>
        <w:tc>
          <w:tcPr>
            <w:tcW w:w="817" w:type="pct"/>
            <w:noWrap/>
            <w:hideMark/>
          </w:tcPr>
          <w:p w14:paraId="65630A84" w14:textId="77777777" w:rsidR="00FC7922" w:rsidRPr="000E61C6" w:rsidRDefault="00FC7922" w:rsidP="008C5023">
            <w:pPr>
              <w:spacing w:before="0" w:after="0"/>
              <w:rPr>
                <w:rFonts w:cs="Arial"/>
                <w:sz w:val="24"/>
                <w:szCs w:val="24"/>
              </w:rPr>
            </w:pPr>
            <w:r w:rsidRPr="000E61C6">
              <w:rPr>
                <w:rFonts w:cs="Arial"/>
                <w:sz w:val="24"/>
                <w:szCs w:val="24"/>
              </w:rPr>
              <w:t>Modoc</w:t>
            </w:r>
          </w:p>
        </w:tc>
        <w:tc>
          <w:tcPr>
            <w:tcW w:w="1029" w:type="pct"/>
            <w:noWrap/>
            <w:vAlign w:val="center"/>
            <w:hideMark/>
          </w:tcPr>
          <w:p w14:paraId="23975780" w14:textId="1071CF35" w:rsidR="00FC7922" w:rsidRPr="000E61C6" w:rsidRDefault="00FC7922" w:rsidP="008C5023">
            <w:pPr>
              <w:spacing w:before="0" w:after="0"/>
              <w:jc w:val="center"/>
              <w:rPr>
                <w:rFonts w:cs="Arial"/>
                <w:sz w:val="24"/>
                <w:szCs w:val="24"/>
              </w:rPr>
            </w:pPr>
            <w:r w:rsidRPr="000E61C6">
              <w:rPr>
                <w:rFonts w:cs="Arial"/>
                <w:color w:val="000000"/>
                <w:sz w:val="24"/>
                <w:szCs w:val="24"/>
              </w:rPr>
              <w:t>$111,003.31</w:t>
            </w:r>
            <w:r w:rsidR="00F74E1D" w:rsidRPr="000E61C6">
              <w:rPr>
                <w:rFonts w:cs="Arial"/>
                <w:color w:val="000000"/>
                <w:sz w:val="24"/>
                <w:szCs w:val="24"/>
              </w:rPr>
              <w:t xml:space="preserve"> </w:t>
            </w:r>
          </w:p>
        </w:tc>
        <w:tc>
          <w:tcPr>
            <w:tcW w:w="1095" w:type="pct"/>
            <w:noWrap/>
            <w:vAlign w:val="center"/>
            <w:hideMark/>
          </w:tcPr>
          <w:p w14:paraId="00049269" w14:textId="606BA6E8" w:rsidR="00FC7922" w:rsidRPr="000E61C6" w:rsidRDefault="00FC7922" w:rsidP="008C5023">
            <w:pPr>
              <w:spacing w:before="0" w:after="0"/>
              <w:jc w:val="center"/>
              <w:rPr>
                <w:rFonts w:cs="Arial"/>
                <w:sz w:val="24"/>
                <w:szCs w:val="24"/>
              </w:rPr>
            </w:pPr>
            <w:r w:rsidRPr="000E61C6">
              <w:rPr>
                <w:rFonts w:cs="Arial"/>
                <w:sz w:val="24"/>
                <w:szCs w:val="24"/>
              </w:rPr>
              <w:t>$111,003.31</w:t>
            </w:r>
            <w:r w:rsidR="00F74E1D" w:rsidRPr="000E61C6">
              <w:rPr>
                <w:rFonts w:cs="Arial"/>
                <w:sz w:val="24"/>
                <w:szCs w:val="24"/>
              </w:rPr>
              <w:t xml:space="preserve"> </w:t>
            </w:r>
          </w:p>
        </w:tc>
        <w:tc>
          <w:tcPr>
            <w:tcW w:w="1029" w:type="pct"/>
            <w:noWrap/>
            <w:vAlign w:val="center"/>
          </w:tcPr>
          <w:p w14:paraId="4A716F81" w14:textId="19D03A4B" w:rsidR="00FC7922" w:rsidRPr="000E61C6" w:rsidRDefault="00FC7922" w:rsidP="008C5023">
            <w:pPr>
              <w:spacing w:before="0" w:after="0"/>
              <w:jc w:val="center"/>
              <w:rPr>
                <w:rFonts w:cs="Arial"/>
                <w:sz w:val="24"/>
                <w:szCs w:val="24"/>
              </w:rPr>
            </w:pPr>
            <w:r w:rsidRPr="000E61C6">
              <w:rPr>
                <w:rFonts w:cs="Arial"/>
                <w:sz w:val="24"/>
                <w:szCs w:val="24"/>
              </w:rPr>
              <w:t>$108,361.93</w:t>
            </w:r>
            <w:r w:rsidR="00F74E1D" w:rsidRPr="000E61C6">
              <w:rPr>
                <w:rFonts w:cs="Arial"/>
                <w:sz w:val="24"/>
                <w:szCs w:val="24"/>
              </w:rPr>
              <w:t xml:space="preserve"> </w:t>
            </w:r>
          </w:p>
        </w:tc>
        <w:tc>
          <w:tcPr>
            <w:tcW w:w="1029" w:type="pct"/>
            <w:noWrap/>
            <w:vAlign w:val="center"/>
          </w:tcPr>
          <w:p w14:paraId="7CCF8BE4" w14:textId="456E4904" w:rsidR="00FC7922" w:rsidRPr="000E61C6" w:rsidRDefault="00FC7922" w:rsidP="008C5023">
            <w:pPr>
              <w:spacing w:before="0" w:after="0"/>
              <w:jc w:val="center"/>
              <w:rPr>
                <w:rFonts w:cs="Arial"/>
                <w:sz w:val="24"/>
                <w:szCs w:val="24"/>
              </w:rPr>
            </w:pPr>
            <w:r w:rsidRPr="000E61C6">
              <w:rPr>
                <w:rFonts w:cs="Arial"/>
                <w:sz w:val="24"/>
                <w:szCs w:val="24"/>
              </w:rPr>
              <w:t>$108,361.93</w:t>
            </w:r>
            <w:r w:rsidR="00F74E1D" w:rsidRPr="000E61C6">
              <w:rPr>
                <w:rFonts w:cs="Arial"/>
                <w:sz w:val="24"/>
                <w:szCs w:val="24"/>
              </w:rPr>
              <w:t xml:space="preserve"> </w:t>
            </w:r>
          </w:p>
        </w:tc>
      </w:tr>
      <w:tr w:rsidR="00FC7922" w:rsidRPr="000E61C6" w14:paraId="68B55A44" w14:textId="77777777" w:rsidTr="008C5023">
        <w:trPr>
          <w:cantSplit/>
          <w:trHeight w:val="288"/>
          <w:jc w:val="center"/>
        </w:trPr>
        <w:tc>
          <w:tcPr>
            <w:tcW w:w="817" w:type="pct"/>
            <w:noWrap/>
            <w:hideMark/>
          </w:tcPr>
          <w:p w14:paraId="684B507B" w14:textId="56FBCAB9" w:rsidR="00FC7922" w:rsidRPr="000E61C6" w:rsidRDefault="00FC7922" w:rsidP="008C5023">
            <w:pPr>
              <w:spacing w:before="0" w:after="0"/>
              <w:rPr>
                <w:rFonts w:cs="Arial"/>
                <w:sz w:val="24"/>
                <w:szCs w:val="24"/>
              </w:rPr>
            </w:pPr>
            <w:r w:rsidRPr="000E61C6">
              <w:rPr>
                <w:rFonts w:cs="Arial"/>
                <w:sz w:val="24"/>
                <w:szCs w:val="24"/>
              </w:rPr>
              <w:t>Mono</w:t>
            </w:r>
            <w:r w:rsidR="00F74E1D" w:rsidRPr="000E61C6">
              <w:rPr>
                <w:rFonts w:cs="Arial"/>
                <w:sz w:val="24"/>
                <w:szCs w:val="24"/>
              </w:rPr>
              <w:t xml:space="preserve"> </w:t>
            </w:r>
          </w:p>
        </w:tc>
        <w:tc>
          <w:tcPr>
            <w:tcW w:w="1029" w:type="pct"/>
            <w:noWrap/>
            <w:vAlign w:val="center"/>
            <w:hideMark/>
          </w:tcPr>
          <w:p w14:paraId="2C5B6556" w14:textId="67B8F944" w:rsidR="00FC7922" w:rsidRPr="000E61C6" w:rsidRDefault="00FC7922" w:rsidP="008C5023">
            <w:pPr>
              <w:spacing w:before="0" w:after="0"/>
              <w:jc w:val="center"/>
              <w:rPr>
                <w:rFonts w:cs="Arial"/>
                <w:sz w:val="24"/>
                <w:szCs w:val="24"/>
              </w:rPr>
            </w:pPr>
            <w:r w:rsidRPr="000E61C6">
              <w:rPr>
                <w:rFonts w:cs="Arial"/>
                <w:color w:val="000000"/>
                <w:sz w:val="24"/>
                <w:szCs w:val="24"/>
              </w:rPr>
              <w:t>$94,978.78</w:t>
            </w:r>
            <w:r w:rsidR="00F74E1D" w:rsidRPr="000E61C6">
              <w:rPr>
                <w:rFonts w:cs="Arial"/>
                <w:color w:val="000000"/>
                <w:sz w:val="24"/>
                <w:szCs w:val="24"/>
              </w:rPr>
              <w:t xml:space="preserve"> </w:t>
            </w:r>
          </w:p>
        </w:tc>
        <w:tc>
          <w:tcPr>
            <w:tcW w:w="1095" w:type="pct"/>
            <w:noWrap/>
            <w:vAlign w:val="center"/>
            <w:hideMark/>
          </w:tcPr>
          <w:p w14:paraId="494B683D" w14:textId="289EE00B" w:rsidR="00FC7922" w:rsidRPr="000E61C6" w:rsidRDefault="00FC7922" w:rsidP="008C5023">
            <w:pPr>
              <w:spacing w:before="0" w:after="0"/>
              <w:jc w:val="center"/>
              <w:rPr>
                <w:rFonts w:cs="Arial"/>
                <w:sz w:val="24"/>
                <w:szCs w:val="24"/>
              </w:rPr>
            </w:pPr>
            <w:r w:rsidRPr="000E61C6">
              <w:rPr>
                <w:rFonts w:cs="Arial"/>
                <w:sz w:val="24"/>
                <w:szCs w:val="24"/>
              </w:rPr>
              <w:t>$94,978.78</w:t>
            </w:r>
            <w:r w:rsidR="00F74E1D" w:rsidRPr="000E61C6">
              <w:rPr>
                <w:rFonts w:cs="Arial"/>
                <w:sz w:val="24"/>
                <w:szCs w:val="24"/>
              </w:rPr>
              <w:t xml:space="preserve"> </w:t>
            </w:r>
          </w:p>
        </w:tc>
        <w:tc>
          <w:tcPr>
            <w:tcW w:w="1029" w:type="pct"/>
            <w:noWrap/>
            <w:vAlign w:val="center"/>
          </w:tcPr>
          <w:p w14:paraId="6CEAB763" w14:textId="656BF1CB" w:rsidR="00FC7922" w:rsidRPr="000E61C6" w:rsidRDefault="00FC7922" w:rsidP="008C5023">
            <w:pPr>
              <w:spacing w:before="0" w:after="0"/>
              <w:jc w:val="center"/>
              <w:rPr>
                <w:rFonts w:cs="Arial"/>
                <w:sz w:val="24"/>
                <w:szCs w:val="24"/>
              </w:rPr>
            </w:pPr>
            <w:r w:rsidRPr="000E61C6">
              <w:rPr>
                <w:rFonts w:cs="Arial"/>
                <w:sz w:val="24"/>
                <w:szCs w:val="24"/>
              </w:rPr>
              <w:t>$95,457.89</w:t>
            </w:r>
            <w:r w:rsidR="00F74E1D" w:rsidRPr="000E61C6">
              <w:rPr>
                <w:rFonts w:cs="Arial"/>
                <w:sz w:val="24"/>
                <w:szCs w:val="24"/>
              </w:rPr>
              <w:t xml:space="preserve"> </w:t>
            </w:r>
          </w:p>
        </w:tc>
        <w:tc>
          <w:tcPr>
            <w:tcW w:w="1029" w:type="pct"/>
            <w:noWrap/>
            <w:vAlign w:val="center"/>
          </w:tcPr>
          <w:p w14:paraId="038A38E5" w14:textId="0A55F8AE" w:rsidR="00FC7922" w:rsidRPr="000E61C6" w:rsidRDefault="00FC7922" w:rsidP="008C5023">
            <w:pPr>
              <w:spacing w:before="0" w:after="0"/>
              <w:jc w:val="center"/>
              <w:rPr>
                <w:rFonts w:cs="Arial"/>
                <w:sz w:val="24"/>
                <w:szCs w:val="24"/>
              </w:rPr>
            </w:pPr>
            <w:r w:rsidRPr="000E61C6">
              <w:rPr>
                <w:rFonts w:cs="Arial"/>
                <w:sz w:val="24"/>
                <w:szCs w:val="24"/>
              </w:rPr>
              <w:t>$87,530.71</w:t>
            </w:r>
            <w:r w:rsidR="00F74E1D" w:rsidRPr="000E61C6">
              <w:rPr>
                <w:rFonts w:cs="Arial"/>
                <w:sz w:val="24"/>
                <w:szCs w:val="24"/>
              </w:rPr>
              <w:t xml:space="preserve"> </w:t>
            </w:r>
          </w:p>
        </w:tc>
      </w:tr>
      <w:tr w:rsidR="00FC7922" w:rsidRPr="000E61C6" w14:paraId="47130001" w14:textId="77777777" w:rsidTr="008C5023">
        <w:trPr>
          <w:cantSplit/>
          <w:trHeight w:val="288"/>
          <w:jc w:val="center"/>
        </w:trPr>
        <w:tc>
          <w:tcPr>
            <w:tcW w:w="817" w:type="pct"/>
            <w:noWrap/>
            <w:hideMark/>
          </w:tcPr>
          <w:p w14:paraId="1054E1EF" w14:textId="5A18B680" w:rsidR="00FC7922" w:rsidRPr="000E61C6" w:rsidRDefault="00FC7922" w:rsidP="008C5023">
            <w:pPr>
              <w:spacing w:before="0" w:after="0"/>
              <w:rPr>
                <w:rFonts w:cs="Arial"/>
                <w:sz w:val="24"/>
                <w:szCs w:val="24"/>
              </w:rPr>
            </w:pPr>
            <w:r w:rsidRPr="000E61C6">
              <w:rPr>
                <w:rFonts w:cs="Arial"/>
                <w:sz w:val="24"/>
                <w:szCs w:val="24"/>
              </w:rPr>
              <w:t>Monterey</w:t>
            </w:r>
            <w:r w:rsidR="00F74E1D" w:rsidRPr="000E61C6">
              <w:rPr>
                <w:rFonts w:cs="Arial"/>
                <w:sz w:val="24"/>
                <w:szCs w:val="24"/>
              </w:rPr>
              <w:t xml:space="preserve"> </w:t>
            </w:r>
          </w:p>
        </w:tc>
        <w:tc>
          <w:tcPr>
            <w:tcW w:w="1029" w:type="pct"/>
            <w:noWrap/>
            <w:vAlign w:val="center"/>
            <w:hideMark/>
          </w:tcPr>
          <w:p w14:paraId="236C51A3" w14:textId="7F8048F1" w:rsidR="00FC7922" w:rsidRPr="000E61C6" w:rsidRDefault="00FC7922" w:rsidP="008C5023">
            <w:pPr>
              <w:spacing w:before="0" w:after="0"/>
              <w:jc w:val="center"/>
              <w:rPr>
                <w:rFonts w:cs="Arial"/>
                <w:sz w:val="24"/>
                <w:szCs w:val="24"/>
              </w:rPr>
            </w:pPr>
            <w:r w:rsidRPr="000E61C6">
              <w:rPr>
                <w:rFonts w:cs="Arial"/>
                <w:color w:val="000000"/>
                <w:sz w:val="24"/>
                <w:szCs w:val="24"/>
              </w:rPr>
              <w:t>$307,497.51</w:t>
            </w:r>
            <w:r w:rsidR="00F74E1D" w:rsidRPr="000E61C6">
              <w:rPr>
                <w:rFonts w:cs="Arial"/>
                <w:color w:val="000000"/>
                <w:sz w:val="24"/>
                <w:szCs w:val="24"/>
              </w:rPr>
              <w:t xml:space="preserve"> </w:t>
            </w:r>
          </w:p>
        </w:tc>
        <w:tc>
          <w:tcPr>
            <w:tcW w:w="1095" w:type="pct"/>
            <w:noWrap/>
            <w:vAlign w:val="center"/>
            <w:hideMark/>
          </w:tcPr>
          <w:p w14:paraId="0D849C74" w14:textId="4FF3519B" w:rsidR="00FC7922" w:rsidRPr="000E61C6" w:rsidRDefault="00FC7922" w:rsidP="008C5023">
            <w:pPr>
              <w:spacing w:before="0" w:after="0"/>
              <w:jc w:val="center"/>
              <w:rPr>
                <w:rFonts w:cs="Arial"/>
                <w:sz w:val="24"/>
                <w:szCs w:val="24"/>
              </w:rPr>
            </w:pPr>
            <w:r w:rsidRPr="000E61C6">
              <w:rPr>
                <w:rFonts w:cs="Arial"/>
                <w:sz w:val="24"/>
                <w:szCs w:val="24"/>
              </w:rPr>
              <w:t>$307,497.51</w:t>
            </w:r>
            <w:r w:rsidR="00F74E1D" w:rsidRPr="000E61C6">
              <w:rPr>
                <w:rFonts w:cs="Arial"/>
                <w:sz w:val="24"/>
                <w:szCs w:val="24"/>
              </w:rPr>
              <w:t xml:space="preserve"> </w:t>
            </w:r>
          </w:p>
        </w:tc>
        <w:tc>
          <w:tcPr>
            <w:tcW w:w="1029" w:type="pct"/>
            <w:noWrap/>
            <w:vAlign w:val="center"/>
          </w:tcPr>
          <w:p w14:paraId="3372D77F" w14:textId="2911AB15" w:rsidR="00FC7922" w:rsidRPr="000E61C6" w:rsidRDefault="00FC7922" w:rsidP="008C5023">
            <w:pPr>
              <w:spacing w:before="0" w:after="0"/>
              <w:jc w:val="center"/>
              <w:rPr>
                <w:rFonts w:cs="Arial"/>
                <w:sz w:val="24"/>
                <w:szCs w:val="24"/>
              </w:rPr>
            </w:pPr>
            <w:r w:rsidRPr="000E61C6">
              <w:rPr>
                <w:rFonts w:cs="Arial"/>
                <w:sz w:val="24"/>
                <w:szCs w:val="24"/>
              </w:rPr>
              <w:t>$308,611.64</w:t>
            </w:r>
            <w:r w:rsidR="00F74E1D" w:rsidRPr="000E61C6">
              <w:rPr>
                <w:rFonts w:cs="Arial"/>
                <w:sz w:val="24"/>
                <w:szCs w:val="24"/>
              </w:rPr>
              <w:t xml:space="preserve"> </w:t>
            </w:r>
          </w:p>
        </w:tc>
        <w:tc>
          <w:tcPr>
            <w:tcW w:w="1029" w:type="pct"/>
            <w:noWrap/>
            <w:vAlign w:val="center"/>
          </w:tcPr>
          <w:p w14:paraId="57C1F64E" w14:textId="2DBBC0B8" w:rsidR="00FC7922" w:rsidRPr="000E61C6" w:rsidRDefault="00FC7922" w:rsidP="008C5023">
            <w:pPr>
              <w:spacing w:before="0" w:after="0"/>
              <w:jc w:val="center"/>
              <w:rPr>
                <w:rFonts w:cs="Arial"/>
                <w:sz w:val="24"/>
                <w:szCs w:val="24"/>
              </w:rPr>
            </w:pPr>
            <w:r w:rsidRPr="000E61C6">
              <w:rPr>
                <w:rFonts w:cs="Arial"/>
                <w:sz w:val="24"/>
                <w:szCs w:val="24"/>
              </w:rPr>
              <w:t>$308,611.64</w:t>
            </w:r>
            <w:r w:rsidR="00F74E1D" w:rsidRPr="000E61C6">
              <w:rPr>
                <w:rFonts w:cs="Arial"/>
                <w:sz w:val="24"/>
                <w:szCs w:val="24"/>
              </w:rPr>
              <w:t xml:space="preserve"> </w:t>
            </w:r>
          </w:p>
        </w:tc>
      </w:tr>
      <w:tr w:rsidR="00FC7922" w:rsidRPr="000E61C6" w14:paraId="5877F5C2" w14:textId="77777777" w:rsidTr="008C5023">
        <w:trPr>
          <w:cantSplit/>
          <w:trHeight w:val="288"/>
          <w:jc w:val="center"/>
        </w:trPr>
        <w:tc>
          <w:tcPr>
            <w:tcW w:w="817" w:type="pct"/>
            <w:noWrap/>
            <w:hideMark/>
          </w:tcPr>
          <w:p w14:paraId="3EF3EEE5" w14:textId="3933FEDB" w:rsidR="00FC7922" w:rsidRPr="000E61C6" w:rsidRDefault="00FC7922" w:rsidP="008C5023">
            <w:pPr>
              <w:spacing w:before="0" w:after="0"/>
              <w:rPr>
                <w:rFonts w:cs="Arial"/>
                <w:sz w:val="24"/>
                <w:szCs w:val="24"/>
              </w:rPr>
            </w:pPr>
            <w:r w:rsidRPr="000E61C6">
              <w:rPr>
                <w:rFonts w:cs="Arial"/>
                <w:sz w:val="24"/>
                <w:szCs w:val="24"/>
              </w:rPr>
              <w:t>Napa</w:t>
            </w:r>
            <w:r w:rsidR="00F74E1D" w:rsidRPr="000E61C6">
              <w:rPr>
                <w:rFonts w:cs="Arial"/>
                <w:sz w:val="24"/>
                <w:szCs w:val="24"/>
              </w:rPr>
              <w:t xml:space="preserve"> </w:t>
            </w:r>
          </w:p>
        </w:tc>
        <w:tc>
          <w:tcPr>
            <w:tcW w:w="1029" w:type="pct"/>
            <w:noWrap/>
            <w:vAlign w:val="center"/>
            <w:hideMark/>
          </w:tcPr>
          <w:p w14:paraId="2F209A70" w14:textId="11761BD5" w:rsidR="00FC7922" w:rsidRPr="000E61C6" w:rsidRDefault="00FC7922" w:rsidP="008C5023">
            <w:pPr>
              <w:spacing w:before="0" w:after="0"/>
              <w:jc w:val="center"/>
              <w:rPr>
                <w:rFonts w:cs="Arial"/>
                <w:sz w:val="24"/>
                <w:szCs w:val="24"/>
              </w:rPr>
            </w:pPr>
            <w:r w:rsidRPr="000E61C6">
              <w:rPr>
                <w:rFonts w:cs="Arial"/>
                <w:color w:val="000000"/>
                <w:sz w:val="24"/>
                <w:szCs w:val="24"/>
              </w:rPr>
              <w:t>$141,239.80</w:t>
            </w:r>
            <w:r w:rsidR="00F74E1D" w:rsidRPr="000E61C6">
              <w:rPr>
                <w:rFonts w:cs="Arial"/>
                <w:color w:val="000000"/>
                <w:sz w:val="24"/>
                <w:szCs w:val="24"/>
              </w:rPr>
              <w:t xml:space="preserve"> </w:t>
            </w:r>
          </w:p>
        </w:tc>
        <w:tc>
          <w:tcPr>
            <w:tcW w:w="1095" w:type="pct"/>
            <w:noWrap/>
            <w:vAlign w:val="center"/>
            <w:hideMark/>
          </w:tcPr>
          <w:p w14:paraId="10D18CF6" w14:textId="271C7540" w:rsidR="00FC7922" w:rsidRPr="000E61C6" w:rsidRDefault="00FC7922" w:rsidP="008C5023">
            <w:pPr>
              <w:spacing w:before="0" w:after="0"/>
              <w:jc w:val="center"/>
              <w:rPr>
                <w:rFonts w:cs="Arial"/>
                <w:sz w:val="24"/>
                <w:szCs w:val="24"/>
              </w:rPr>
            </w:pPr>
            <w:r w:rsidRPr="000E61C6">
              <w:rPr>
                <w:rFonts w:cs="Arial"/>
                <w:sz w:val="24"/>
                <w:szCs w:val="24"/>
              </w:rPr>
              <w:t>$141,239.80</w:t>
            </w:r>
            <w:r w:rsidR="00F74E1D" w:rsidRPr="000E61C6">
              <w:rPr>
                <w:rFonts w:cs="Arial"/>
                <w:sz w:val="24"/>
                <w:szCs w:val="24"/>
              </w:rPr>
              <w:t xml:space="preserve"> </w:t>
            </w:r>
          </w:p>
        </w:tc>
        <w:tc>
          <w:tcPr>
            <w:tcW w:w="1029" w:type="pct"/>
            <w:noWrap/>
            <w:vAlign w:val="center"/>
          </w:tcPr>
          <w:p w14:paraId="52197DC7" w14:textId="450A63D4" w:rsidR="00FC7922" w:rsidRPr="000E61C6" w:rsidRDefault="00FC7922" w:rsidP="008C5023">
            <w:pPr>
              <w:spacing w:before="0" w:after="0"/>
              <w:jc w:val="center"/>
              <w:rPr>
                <w:rFonts w:cs="Arial"/>
                <w:sz w:val="24"/>
                <w:szCs w:val="24"/>
              </w:rPr>
            </w:pPr>
            <w:r w:rsidRPr="000E61C6">
              <w:rPr>
                <w:rFonts w:cs="Arial"/>
                <w:sz w:val="24"/>
                <w:szCs w:val="24"/>
              </w:rPr>
              <w:t>$151,967.88</w:t>
            </w:r>
            <w:r w:rsidR="00F74E1D" w:rsidRPr="000E61C6">
              <w:rPr>
                <w:rFonts w:cs="Arial"/>
                <w:sz w:val="24"/>
                <w:szCs w:val="24"/>
              </w:rPr>
              <w:t xml:space="preserve"> </w:t>
            </w:r>
          </w:p>
        </w:tc>
        <w:tc>
          <w:tcPr>
            <w:tcW w:w="1029" w:type="pct"/>
            <w:noWrap/>
            <w:vAlign w:val="center"/>
          </w:tcPr>
          <w:p w14:paraId="36FB0EEA" w14:textId="553899B3" w:rsidR="00FC7922" w:rsidRPr="000E61C6" w:rsidRDefault="00FC7922" w:rsidP="008C5023">
            <w:pPr>
              <w:spacing w:before="0" w:after="0"/>
              <w:jc w:val="center"/>
              <w:rPr>
                <w:rFonts w:cs="Arial"/>
                <w:sz w:val="24"/>
                <w:szCs w:val="24"/>
              </w:rPr>
            </w:pPr>
            <w:r w:rsidRPr="000E61C6">
              <w:rPr>
                <w:rFonts w:cs="Arial"/>
                <w:sz w:val="24"/>
                <w:szCs w:val="24"/>
              </w:rPr>
              <w:t>$151,967.88</w:t>
            </w:r>
            <w:r w:rsidR="00F74E1D" w:rsidRPr="000E61C6">
              <w:rPr>
                <w:rFonts w:cs="Arial"/>
                <w:sz w:val="24"/>
                <w:szCs w:val="24"/>
              </w:rPr>
              <w:t xml:space="preserve"> </w:t>
            </w:r>
          </w:p>
        </w:tc>
      </w:tr>
      <w:tr w:rsidR="00FC7922" w:rsidRPr="000E61C6" w14:paraId="086BCEE1" w14:textId="77777777" w:rsidTr="008C5023">
        <w:trPr>
          <w:cantSplit/>
          <w:trHeight w:val="288"/>
          <w:jc w:val="center"/>
        </w:trPr>
        <w:tc>
          <w:tcPr>
            <w:tcW w:w="817" w:type="pct"/>
            <w:noWrap/>
            <w:hideMark/>
          </w:tcPr>
          <w:p w14:paraId="0D1BE9A6" w14:textId="347C3F38" w:rsidR="00FC7922" w:rsidRPr="000E61C6" w:rsidRDefault="00FC7922" w:rsidP="008C5023">
            <w:pPr>
              <w:spacing w:before="0" w:after="0"/>
              <w:rPr>
                <w:rFonts w:cs="Arial"/>
                <w:sz w:val="24"/>
                <w:szCs w:val="24"/>
              </w:rPr>
            </w:pPr>
            <w:r w:rsidRPr="000E61C6">
              <w:rPr>
                <w:rFonts w:cs="Arial"/>
                <w:sz w:val="24"/>
                <w:szCs w:val="24"/>
              </w:rPr>
              <w:t>Nevada</w:t>
            </w:r>
            <w:r w:rsidR="00F74E1D" w:rsidRPr="000E61C6">
              <w:rPr>
                <w:rFonts w:cs="Arial"/>
                <w:sz w:val="24"/>
                <w:szCs w:val="24"/>
              </w:rPr>
              <w:t xml:space="preserve"> </w:t>
            </w:r>
          </w:p>
        </w:tc>
        <w:tc>
          <w:tcPr>
            <w:tcW w:w="1029" w:type="pct"/>
            <w:noWrap/>
            <w:vAlign w:val="center"/>
            <w:hideMark/>
          </w:tcPr>
          <w:p w14:paraId="02DF3470" w14:textId="0957E207" w:rsidR="00FC7922" w:rsidRPr="000E61C6" w:rsidRDefault="00FC7922" w:rsidP="008C5023">
            <w:pPr>
              <w:spacing w:before="0" w:after="0"/>
              <w:jc w:val="center"/>
              <w:rPr>
                <w:rFonts w:cs="Arial"/>
                <w:sz w:val="24"/>
                <w:szCs w:val="24"/>
              </w:rPr>
            </w:pPr>
            <w:r w:rsidRPr="000E61C6">
              <w:rPr>
                <w:rFonts w:cs="Arial"/>
                <w:color w:val="000000"/>
                <w:sz w:val="24"/>
                <w:szCs w:val="24"/>
              </w:rPr>
              <w:t>$168,633.40</w:t>
            </w:r>
            <w:r w:rsidR="00F74E1D" w:rsidRPr="000E61C6">
              <w:rPr>
                <w:rFonts w:cs="Arial"/>
                <w:color w:val="000000"/>
                <w:sz w:val="24"/>
                <w:szCs w:val="24"/>
              </w:rPr>
              <w:t xml:space="preserve"> </w:t>
            </w:r>
          </w:p>
        </w:tc>
        <w:tc>
          <w:tcPr>
            <w:tcW w:w="1095" w:type="pct"/>
            <w:noWrap/>
            <w:vAlign w:val="center"/>
            <w:hideMark/>
          </w:tcPr>
          <w:p w14:paraId="47EB69D4" w14:textId="4E9D8C8A" w:rsidR="00FC7922" w:rsidRPr="000E61C6" w:rsidRDefault="00FC7922" w:rsidP="008C5023">
            <w:pPr>
              <w:spacing w:before="0" w:after="0"/>
              <w:jc w:val="center"/>
              <w:rPr>
                <w:rFonts w:cs="Arial"/>
                <w:sz w:val="24"/>
                <w:szCs w:val="24"/>
              </w:rPr>
            </w:pPr>
            <w:r w:rsidRPr="000E61C6">
              <w:rPr>
                <w:rFonts w:cs="Arial"/>
                <w:sz w:val="24"/>
                <w:szCs w:val="24"/>
              </w:rPr>
              <w:t>$168,633.40</w:t>
            </w:r>
            <w:r w:rsidR="00F74E1D" w:rsidRPr="000E61C6">
              <w:rPr>
                <w:rFonts w:cs="Arial"/>
                <w:sz w:val="24"/>
                <w:szCs w:val="24"/>
              </w:rPr>
              <w:t xml:space="preserve"> </w:t>
            </w:r>
          </w:p>
        </w:tc>
        <w:tc>
          <w:tcPr>
            <w:tcW w:w="1029" w:type="pct"/>
            <w:noWrap/>
            <w:vAlign w:val="center"/>
          </w:tcPr>
          <w:p w14:paraId="2D47CC40" w14:textId="71647780" w:rsidR="00FC7922" w:rsidRPr="000E61C6" w:rsidRDefault="00FC7922" w:rsidP="008C5023">
            <w:pPr>
              <w:spacing w:before="0" w:after="0"/>
              <w:jc w:val="center"/>
              <w:rPr>
                <w:rFonts w:cs="Arial"/>
                <w:sz w:val="24"/>
                <w:szCs w:val="24"/>
              </w:rPr>
            </w:pPr>
            <w:r w:rsidRPr="000E61C6">
              <w:rPr>
                <w:rFonts w:cs="Arial"/>
                <w:sz w:val="24"/>
                <w:szCs w:val="24"/>
              </w:rPr>
              <w:t>$167,988.30</w:t>
            </w:r>
            <w:r w:rsidR="00F74E1D" w:rsidRPr="000E61C6">
              <w:rPr>
                <w:rFonts w:cs="Arial"/>
                <w:sz w:val="24"/>
                <w:szCs w:val="24"/>
              </w:rPr>
              <w:t xml:space="preserve"> </w:t>
            </w:r>
          </w:p>
        </w:tc>
        <w:tc>
          <w:tcPr>
            <w:tcW w:w="1029" w:type="pct"/>
            <w:noWrap/>
            <w:vAlign w:val="center"/>
          </w:tcPr>
          <w:p w14:paraId="367382C0" w14:textId="39BF2C42" w:rsidR="00FC7922" w:rsidRPr="000E61C6" w:rsidRDefault="00FC7922" w:rsidP="008C5023">
            <w:pPr>
              <w:spacing w:before="0" w:after="0"/>
              <w:jc w:val="center"/>
              <w:rPr>
                <w:rFonts w:cs="Arial"/>
                <w:sz w:val="24"/>
                <w:szCs w:val="24"/>
              </w:rPr>
            </w:pPr>
            <w:r w:rsidRPr="000E61C6">
              <w:rPr>
                <w:rFonts w:cs="Arial"/>
                <w:sz w:val="24"/>
                <w:szCs w:val="24"/>
              </w:rPr>
              <w:t>$167,988.30</w:t>
            </w:r>
            <w:r w:rsidR="00F74E1D" w:rsidRPr="000E61C6">
              <w:rPr>
                <w:rFonts w:cs="Arial"/>
                <w:sz w:val="24"/>
                <w:szCs w:val="24"/>
              </w:rPr>
              <w:t xml:space="preserve"> </w:t>
            </w:r>
          </w:p>
        </w:tc>
      </w:tr>
      <w:tr w:rsidR="00FC7922" w:rsidRPr="000E61C6" w14:paraId="3E01A1E8" w14:textId="77777777" w:rsidTr="008C5023">
        <w:trPr>
          <w:cantSplit/>
          <w:trHeight w:val="288"/>
          <w:jc w:val="center"/>
        </w:trPr>
        <w:tc>
          <w:tcPr>
            <w:tcW w:w="817" w:type="pct"/>
            <w:noWrap/>
            <w:hideMark/>
          </w:tcPr>
          <w:p w14:paraId="2AEC3A06" w14:textId="20C4BC17" w:rsidR="00FC7922" w:rsidRPr="000E61C6" w:rsidRDefault="00FC7922" w:rsidP="008C5023">
            <w:pPr>
              <w:spacing w:before="0" w:after="0"/>
              <w:rPr>
                <w:rFonts w:cs="Arial"/>
                <w:sz w:val="24"/>
                <w:szCs w:val="24"/>
              </w:rPr>
            </w:pPr>
            <w:r w:rsidRPr="000E61C6">
              <w:rPr>
                <w:rFonts w:cs="Arial"/>
                <w:sz w:val="24"/>
                <w:szCs w:val="24"/>
              </w:rPr>
              <w:t>Orange</w:t>
            </w:r>
            <w:r w:rsidR="00F74E1D" w:rsidRPr="000E61C6">
              <w:rPr>
                <w:rFonts w:cs="Arial"/>
                <w:sz w:val="24"/>
                <w:szCs w:val="24"/>
              </w:rPr>
              <w:t xml:space="preserve"> </w:t>
            </w:r>
          </w:p>
        </w:tc>
        <w:tc>
          <w:tcPr>
            <w:tcW w:w="1029" w:type="pct"/>
            <w:noWrap/>
            <w:vAlign w:val="center"/>
            <w:hideMark/>
          </w:tcPr>
          <w:p w14:paraId="437AB911" w14:textId="17EA8F15" w:rsidR="00FC7922" w:rsidRPr="000E61C6" w:rsidRDefault="00FC7922" w:rsidP="008C5023">
            <w:pPr>
              <w:spacing w:before="0" w:after="0"/>
              <w:jc w:val="center"/>
              <w:rPr>
                <w:rFonts w:cs="Arial"/>
                <w:sz w:val="24"/>
                <w:szCs w:val="24"/>
              </w:rPr>
            </w:pPr>
            <w:r w:rsidRPr="000E61C6">
              <w:rPr>
                <w:rFonts w:cs="Arial"/>
                <w:color w:val="000000"/>
                <w:sz w:val="24"/>
                <w:szCs w:val="24"/>
              </w:rPr>
              <w:t>$999,486.05</w:t>
            </w:r>
            <w:r w:rsidR="00F74E1D" w:rsidRPr="000E61C6">
              <w:rPr>
                <w:rFonts w:cs="Arial"/>
                <w:color w:val="000000"/>
                <w:sz w:val="24"/>
                <w:szCs w:val="24"/>
              </w:rPr>
              <w:t xml:space="preserve"> </w:t>
            </w:r>
          </w:p>
        </w:tc>
        <w:tc>
          <w:tcPr>
            <w:tcW w:w="1095" w:type="pct"/>
            <w:noWrap/>
            <w:vAlign w:val="center"/>
            <w:hideMark/>
          </w:tcPr>
          <w:p w14:paraId="561AA68E" w14:textId="6DCBB938" w:rsidR="00FC7922" w:rsidRPr="000E61C6" w:rsidRDefault="00FC7922" w:rsidP="008C5023">
            <w:pPr>
              <w:spacing w:before="0" w:after="0"/>
              <w:jc w:val="center"/>
              <w:rPr>
                <w:rFonts w:cs="Arial"/>
                <w:sz w:val="24"/>
                <w:szCs w:val="24"/>
              </w:rPr>
            </w:pPr>
            <w:r w:rsidRPr="000E61C6">
              <w:rPr>
                <w:rFonts w:cs="Arial"/>
                <w:sz w:val="24"/>
                <w:szCs w:val="24"/>
              </w:rPr>
              <w:t>$999,486.05</w:t>
            </w:r>
            <w:r w:rsidR="00F74E1D" w:rsidRPr="000E61C6">
              <w:rPr>
                <w:rFonts w:cs="Arial"/>
                <w:sz w:val="24"/>
                <w:szCs w:val="24"/>
              </w:rPr>
              <w:t xml:space="preserve"> </w:t>
            </w:r>
          </w:p>
        </w:tc>
        <w:tc>
          <w:tcPr>
            <w:tcW w:w="1029" w:type="pct"/>
            <w:noWrap/>
            <w:vAlign w:val="center"/>
          </w:tcPr>
          <w:p w14:paraId="57746635" w14:textId="40FAF09C" w:rsidR="00FC7922" w:rsidRPr="000E61C6" w:rsidRDefault="00FC7922" w:rsidP="008C5023">
            <w:pPr>
              <w:spacing w:before="0" w:after="0"/>
              <w:jc w:val="center"/>
              <w:rPr>
                <w:rFonts w:cs="Arial"/>
                <w:sz w:val="24"/>
                <w:szCs w:val="24"/>
              </w:rPr>
            </w:pPr>
            <w:r w:rsidRPr="000E61C6">
              <w:rPr>
                <w:rFonts w:cs="Arial"/>
                <w:sz w:val="24"/>
                <w:szCs w:val="24"/>
              </w:rPr>
              <w:t>$1,054,218.73</w:t>
            </w:r>
            <w:r w:rsidR="00F74E1D" w:rsidRPr="000E61C6">
              <w:rPr>
                <w:rFonts w:cs="Arial"/>
                <w:sz w:val="24"/>
                <w:szCs w:val="24"/>
              </w:rPr>
              <w:t xml:space="preserve"> </w:t>
            </w:r>
          </w:p>
        </w:tc>
        <w:tc>
          <w:tcPr>
            <w:tcW w:w="1029" w:type="pct"/>
            <w:noWrap/>
            <w:vAlign w:val="center"/>
          </w:tcPr>
          <w:p w14:paraId="2781EA2E" w14:textId="2DFCADB5" w:rsidR="00FC7922" w:rsidRPr="000E61C6" w:rsidRDefault="00FC7922" w:rsidP="008C5023">
            <w:pPr>
              <w:spacing w:before="0" w:after="0"/>
              <w:jc w:val="center"/>
              <w:rPr>
                <w:rFonts w:cs="Arial"/>
                <w:sz w:val="24"/>
                <w:szCs w:val="24"/>
              </w:rPr>
            </w:pPr>
            <w:r w:rsidRPr="000E61C6">
              <w:rPr>
                <w:rFonts w:cs="Arial"/>
                <w:sz w:val="24"/>
                <w:szCs w:val="24"/>
              </w:rPr>
              <w:t>$1,054,218.73</w:t>
            </w:r>
            <w:r w:rsidR="00F74E1D" w:rsidRPr="000E61C6">
              <w:rPr>
                <w:rFonts w:cs="Arial"/>
                <w:sz w:val="24"/>
                <w:szCs w:val="24"/>
              </w:rPr>
              <w:t xml:space="preserve"> </w:t>
            </w:r>
          </w:p>
        </w:tc>
      </w:tr>
      <w:tr w:rsidR="00FC7922" w:rsidRPr="000E61C6" w14:paraId="679126A8" w14:textId="77777777" w:rsidTr="008C5023">
        <w:trPr>
          <w:cantSplit/>
          <w:trHeight w:val="288"/>
          <w:jc w:val="center"/>
        </w:trPr>
        <w:tc>
          <w:tcPr>
            <w:tcW w:w="817" w:type="pct"/>
            <w:noWrap/>
            <w:hideMark/>
          </w:tcPr>
          <w:p w14:paraId="5FAD07CA" w14:textId="1DAB51B5" w:rsidR="00FC7922" w:rsidRPr="000E61C6" w:rsidRDefault="00FC7922" w:rsidP="008C5023">
            <w:pPr>
              <w:spacing w:before="0" w:after="0"/>
              <w:rPr>
                <w:rFonts w:cs="Arial"/>
                <w:sz w:val="24"/>
                <w:szCs w:val="24"/>
              </w:rPr>
            </w:pPr>
            <w:r w:rsidRPr="000E61C6">
              <w:rPr>
                <w:rFonts w:cs="Arial"/>
                <w:sz w:val="24"/>
                <w:szCs w:val="24"/>
              </w:rPr>
              <w:t>Placer</w:t>
            </w:r>
            <w:r w:rsidR="00F74E1D" w:rsidRPr="000E61C6">
              <w:rPr>
                <w:rFonts w:cs="Arial"/>
                <w:sz w:val="24"/>
                <w:szCs w:val="24"/>
              </w:rPr>
              <w:t xml:space="preserve"> </w:t>
            </w:r>
          </w:p>
        </w:tc>
        <w:tc>
          <w:tcPr>
            <w:tcW w:w="1029" w:type="pct"/>
            <w:noWrap/>
            <w:vAlign w:val="center"/>
            <w:hideMark/>
          </w:tcPr>
          <w:p w14:paraId="0C10A74E" w14:textId="1C36AF2C" w:rsidR="00FC7922" w:rsidRPr="000E61C6" w:rsidRDefault="00FC7922" w:rsidP="008C5023">
            <w:pPr>
              <w:spacing w:before="0" w:after="0"/>
              <w:jc w:val="center"/>
              <w:rPr>
                <w:rFonts w:cs="Arial"/>
                <w:sz w:val="24"/>
                <w:szCs w:val="24"/>
              </w:rPr>
            </w:pPr>
            <w:r w:rsidRPr="000E61C6">
              <w:rPr>
                <w:rFonts w:cs="Arial"/>
                <w:color w:val="000000"/>
                <w:sz w:val="24"/>
                <w:szCs w:val="24"/>
              </w:rPr>
              <w:t>$275,367.40</w:t>
            </w:r>
            <w:r w:rsidR="00F74E1D" w:rsidRPr="000E61C6">
              <w:rPr>
                <w:rFonts w:cs="Arial"/>
                <w:color w:val="000000"/>
                <w:sz w:val="24"/>
                <w:szCs w:val="24"/>
              </w:rPr>
              <w:t xml:space="preserve"> </w:t>
            </w:r>
          </w:p>
        </w:tc>
        <w:tc>
          <w:tcPr>
            <w:tcW w:w="1095" w:type="pct"/>
            <w:noWrap/>
            <w:vAlign w:val="center"/>
            <w:hideMark/>
          </w:tcPr>
          <w:p w14:paraId="75EF036B" w14:textId="649BEF97" w:rsidR="00FC7922" w:rsidRPr="000E61C6" w:rsidRDefault="00FC7922" w:rsidP="008C5023">
            <w:pPr>
              <w:spacing w:before="0" w:after="0"/>
              <w:jc w:val="center"/>
              <w:rPr>
                <w:rFonts w:cs="Arial"/>
                <w:sz w:val="24"/>
                <w:szCs w:val="24"/>
              </w:rPr>
            </w:pPr>
            <w:r w:rsidRPr="000E61C6">
              <w:rPr>
                <w:rFonts w:cs="Arial"/>
                <w:sz w:val="24"/>
                <w:szCs w:val="24"/>
              </w:rPr>
              <w:t>$274,953.17</w:t>
            </w:r>
            <w:r w:rsidR="00F74E1D" w:rsidRPr="000E61C6">
              <w:rPr>
                <w:rFonts w:cs="Arial"/>
                <w:sz w:val="24"/>
                <w:szCs w:val="24"/>
              </w:rPr>
              <w:t xml:space="preserve"> </w:t>
            </w:r>
          </w:p>
        </w:tc>
        <w:tc>
          <w:tcPr>
            <w:tcW w:w="1029" w:type="pct"/>
            <w:noWrap/>
            <w:vAlign w:val="center"/>
          </w:tcPr>
          <w:p w14:paraId="6D6326E4" w14:textId="2CF3D5B6" w:rsidR="00FC7922" w:rsidRPr="000E61C6" w:rsidRDefault="00FC7922" w:rsidP="008C5023">
            <w:pPr>
              <w:spacing w:before="0" w:after="0"/>
              <w:jc w:val="center"/>
              <w:rPr>
                <w:rFonts w:cs="Arial"/>
                <w:sz w:val="24"/>
                <w:szCs w:val="24"/>
              </w:rPr>
            </w:pPr>
            <w:r w:rsidRPr="000E61C6">
              <w:rPr>
                <w:rFonts w:cs="Arial"/>
                <w:sz w:val="24"/>
                <w:szCs w:val="24"/>
              </w:rPr>
              <w:t>$262,423.78</w:t>
            </w:r>
            <w:r w:rsidR="00F74E1D" w:rsidRPr="000E61C6">
              <w:rPr>
                <w:rFonts w:cs="Arial"/>
                <w:sz w:val="24"/>
                <w:szCs w:val="24"/>
              </w:rPr>
              <w:t xml:space="preserve"> </w:t>
            </w:r>
          </w:p>
        </w:tc>
        <w:tc>
          <w:tcPr>
            <w:tcW w:w="1029" w:type="pct"/>
            <w:noWrap/>
            <w:vAlign w:val="center"/>
          </w:tcPr>
          <w:p w14:paraId="0FD7DEF5" w14:textId="286844CC" w:rsidR="00FC7922" w:rsidRPr="000E61C6" w:rsidRDefault="00FC7922" w:rsidP="008C5023">
            <w:pPr>
              <w:spacing w:before="0" w:after="0"/>
              <w:jc w:val="center"/>
              <w:rPr>
                <w:rFonts w:cs="Arial"/>
                <w:sz w:val="24"/>
                <w:szCs w:val="24"/>
              </w:rPr>
            </w:pPr>
            <w:r w:rsidRPr="000E61C6">
              <w:rPr>
                <w:rFonts w:cs="Arial"/>
                <w:sz w:val="24"/>
                <w:szCs w:val="24"/>
              </w:rPr>
              <w:t>$262,240.21</w:t>
            </w:r>
            <w:r w:rsidR="00F74E1D" w:rsidRPr="000E61C6">
              <w:rPr>
                <w:rFonts w:cs="Arial"/>
                <w:sz w:val="24"/>
                <w:szCs w:val="24"/>
              </w:rPr>
              <w:t xml:space="preserve"> </w:t>
            </w:r>
          </w:p>
        </w:tc>
      </w:tr>
      <w:tr w:rsidR="00FC7922" w:rsidRPr="000E61C6" w14:paraId="0A46C1FB" w14:textId="77777777" w:rsidTr="008C5023">
        <w:trPr>
          <w:cantSplit/>
          <w:trHeight w:val="288"/>
          <w:jc w:val="center"/>
        </w:trPr>
        <w:tc>
          <w:tcPr>
            <w:tcW w:w="817" w:type="pct"/>
            <w:noWrap/>
            <w:hideMark/>
          </w:tcPr>
          <w:p w14:paraId="4684EA13" w14:textId="5A918E78" w:rsidR="00FC7922" w:rsidRPr="000E61C6" w:rsidRDefault="00FC7922" w:rsidP="008C5023">
            <w:pPr>
              <w:spacing w:before="0" w:after="0"/>
              <w:rPr>
                <w:rFonts w:cs="Arial"/>
                <w:sz w:val="24"/>
                <w:szCs w:val="24"/>
              </w:rPr>
            </w:pPr>
            <w:r w:rsidRPr="000E61C6">
              <w:rPr>
                <w:rFonts w:cs="Arial"/>
                <w:sz w:val="24"/>
                <w:szCs w:val="24"/>
              </w:rPr>
              <w:t>Plumas</w:t>
            </w:r>
            <w:r w:rsidR="00F74E1D" w:rsidRPr="000E61C6">
              <w:rPr>
                <w:rFonts w:cs="Arial"/>
                <w:sz w:val="24"/>
                <w:szCs w:val="24"/>
              </w:rPr>
              <w:t xml:space="preserve"> </w:t>
            </w:r>
          </w:p>
        </w:tc>
        <w:tc>
          <w:tcPr>
            <w:tcW w:w="1029" w:type="pct"/>
            <w:noWrap/>
            <w:vAlign w:val="center"/>
            <w:hideMark/>
          </w:tcPr>
          <w:p w14:paraId="7414BC15" w14:textId="0C5B1B05" w:rsidR="00FC7922" w:rsidRPr="000E61C6" w:rsidRDefault="00FC7922" w:rsidP="008C5023">
            <w:pPr>
              <w:spacing w:before="0" w:after="0"/>
              <w:jc w:val="center"/>
              <w:rPr>
                <w:rFonts w:cs="Arial"/>
                <w:sz w:val="24"/>
                <w:szCs w:val="24"/>
              </w:rPr>
            </w:pPr>
            <w:r w:rsidRPr="000E61C6">
              <w:rPr>
                <w:rFonts w:cs="Arial"/>
                <w:color w:val="000000"/>
                <w:sz w:val="24"/>
                <w:szCs w:val="24"/>
              </w:rPr>
              <w:t>$96,173.65</w:t>
            </w:r>
            <w:r w:rsidR="00F74E1D" w:rsidRPr="000E61C6">
              <w:rPr>
                <w:rFonts w:cs="Arial"/>
                <w:color w:val="000000"/>
                <w:sz w:val="24"/>
                <w:szCs w:val="24"/>
              </w:rPr>
              <w:t xml:space="preserve"> </w:t>
            </w:r>
          </w:p>
        </w:tc>
        <w:tc>
          <w:tcPr>
            <w:tcW w:w="1095" w:type="pct"/>
            <w:noWrap/>
            <w:vAlign w:val="center"/>
            <w:hideMark/>
          </w:tcPr>
          <w:p w14:paraId="5A806205" w14:textId="077EA033" w:rsidR="00FC7922" w:rsidRPr="000E61C6" w:rsidRDefault="00FC7922" w:rsidP="008C5023">
            <w:pPr>
              <w:spacing w:before="0" w:after="0"/>
              <w:jc w:val="center"/>
              <w:rPr>
                <w:rFonts w:cs="Arial"/>
                <w:sz w:val="24"/>
                <w:szCs w:val="24"/>
              </w:rPr>
            </w:pPr>
            <w:r w:rsidRPr="000E61C6">
              <w:rPr>
                <w:rFonts w:cs="Arial"/>
                <w:sz w:val="24"/>
                <w:szCs w:val="24"/>
              </w:rPr>
              <w:t>$89,235.61</w:t>
            </w:r>
            <w:r w:rsidR="00F74E1D" w:rsidRPr="000E61C6">
              <w:rPr>
                <w:rFonts w:cs="Arial"/>
                <w:sz w:val="24"/>
                <w:szCs w:val="24"/>
              </w:rPr>
              <w:t xml:space="preserve"> </w:t>
            </w:r>
          </w:p>
        </w:tc>
        <w:tc>
          <w:tcPr>
            <w:tcW w:w="1029" w:type="pct"/>
            <w:noWrap/>
            <w:vAlign w:val="center"/>
          </w:tcPr>
          <w:p w14:paraId="0A3D4558" w14:textId="36E9BA91" w:rsidR="00FC7922" w:rsidRPr="000E61C6" w:rsidRDefault="00FC7922" w:rsidP="008C5023">
            <w:pPr>
              <w:spacing w:before="0" w:after="0"/>
              <w:jc w:val="center"/>
              <w:rPr>
                <w:rFonts w:cs="Arial"/>
                <w:sz w:val="24"/>
                <w:szCs w:val="24"/>
              </w:rPr>
            </w:pPr>
            <w:r w:rsidRPr="000E61C6">
              <w:rPr>
                <w:rFonts w:cs="Arial"/>
                <w:sz w:val="24"/>
                <w:szCs w:val="24"/>
              </w:rPr>
              <w:t>$96,700.88</w:t>
            </w:r>
            <w:r w:rsidR="00F74E1D" w:rsidRPr="000E61C6">
              <w:rPr>
                <w:rFonts w:cs="Arial"/>
                <w:sz w:val="24"/>
                <w:szCs w:val="24"/>
              </w:rPr>
              <w:t xml:space="preserve"> </w:t>
            </w:r>
          </w:p>
        </w:tc>
        <w:tc>
          <w:tcPr>
            <w:tcW w:w="1029" w:type="pct"/>
            <w:noWrap/>
            <w:vAlign w:val="center"/>
          </w:tcPr>
          <w:p w14:paraId="6B99E72E" w14:textId="1A099215" w:rsidR="00FC7922" w:rsidRPr="000E61C6" w:rsidRDefault="00FC7922" w:rsidP="008C5023">
            <w:pPr>
              <w:spacing w:before="0" w:after="0"/>
              <w:jc w:val="center"/>
              <w:rPr>
                <w:rFonts w:cs="Arial"/>
                <w:sz w:val="24"/>
                <w:szCs w:val="24"/>
              </w:rPr>
            </w:pPr>
            <w:r w:rsidRPr="000E61C6">
              <w:rPr>
                <w:rFonts w:cs="Arial"/>
                <w:sz w:val="24"/>
                <w:szCs w:val="24"/>
              </w:rPr>
              <w:t>$0</w:t>
            </w:r>
          </w:p>
        </w:tc>
      </w:tr>
      <w:tr w:rsidR="00FC7922" w:rsidRPr="000E61C6" w14:paraId="0D901C47" w14:textId="77777777" w:rsidTr="008C5023">
        <w:trPr>
          <w:cantSplit/>
          <w:trHeight w:val="288"/>
          <w:jc w:val="center"/>
        </w:trPr>
        <w:tc>
          <w:tcPr>
            <w:tcW w:w="817" w:type="pct"/>
            <w:noWrap/>
            <w:hideMark/>
          </w:tcPr>
          <w:p w14:paraId="578C6DCF" w14:textId="0B635D48" w:rsidR="00FC7922" w:rsidRPr="000E61C6" w:rsidRDefault="00FC7922" w:rsidP="008C5023">
            <w:pPr>
              <w:spacing w:before="0" w:after="0"/>
              <w:rPr>
                <w:rFonts w:cs="Arial"/>
                <w:sz w:val="24"/>
                <w:szCs w:val="24"/>
              </w:rPr>
            </w:pPr>
            <w:r w:rsidRPr="000E61C6">
              <w:rPr>
                <w:rFonts w:cs="Arial"/>
                <w:sz w:val="24"/>
                <w:szCs w:val="24"/>
              </w:rPr>
              <w:t>Riverside</w:t>
            </w:r>
            <w:r w:rsidR="00F74E1D" w:rsidRPr="000E61C6">
              <w:rPr>
                <w:rFonts w:cs="Arial"/>
                <w:sz w:val="24"/>
                <w:szCs w:val="24"/>
              </w:rPr>
              <w:t xml:space="preserve"> </w:t>
            </w:r>
          </w:p>
        </w:tc>
        <w:tc>
          <w:tcPr>
            <w:tcW w:w="1029" w:type="pct"/>
            <w:noWrap/>
            <w:vAlign w:val="center"/>
            <w:hideMark/>
          </w:tcPr>
          <w:p w14:paraId="415D7DCF" w14:textId="212D2C67" w:rsidR="00FC7922" w:rsidRPr="000E61C6" w:rsidRDefault="00FC7922" w:rsidP="008C5023">
            <w:pPr>
              <w:spacing w:before="0" w:after="0"/>
              <w:jc w:val="center"/>
              <w:rPr>
                <w:rFonts w:cs="Arial"/>
                <w:sz w:val="24"/>
                <w:szCs w:val="24"/>
              </w:rPr>
            </w:pPr>
            <w:r w:rsidRPr="000E61C6">
              <w:rPr>
                <w:rFonts w:cs="Arial"/>
                <w:color w:val="000000"/>
                <w:sz w:val="24"/>
                <w:szCs w:val="24"/>
              </w:rPr>
              <w:t>$1,350,919.26</w:t>
            </w:r>
            <w:r w:rsidR="00F74E1D" w:rsidRPr="000E61C6">
              <w:rPr>
                <w:rFonts w:cs="Arial"/>
                <w:color w:val="000000"/>
                <w:sz w:val="24"/>
                <w:szCs w:val="24"/>
              </w:rPr>
              <w:t xml:space="preserve"> </w:t>
            </w:r>
          </w:p>
        </w:tc>
        <w:tc>
          <w:tcPr>
            <w:tcW w:w="1095" w:type="pct"/>
            <w:noWrap/>
            <w:vAlign w:val="center"/>
            <w:hideMark/>
          </w:tcPr>
          <w:p w14:paraId="3AB03F59" w14:textId="5D1075B9" w:rsidR="00FC7922" w:rsidRPr="000E61C6" w:rsidRDefault="00FC7922" w:rsidP="008C5023">
            <w:pPr>
              <w:spacing w:before="0" w:after="0"/>
              <w:jc w:val="center"/>
              <w:rPr>
                <w:rFonts w:cs="Arial"/>
                <w:sz w:val="24"/>
                <w:szCs w:val="24"/>
              </w:rPr>
            </w:pPr>
            <w:r w:rsidRPr="000E61C6">
              <w:rPr>
                <w:rFonts w:cs="Arial"/>
                <w:sz w:val="24"/>
                <w:szCs w:val="24"/>
              </w:rPr>
              <w:t>$1,350,919.00</w:t>
            </w:r>
            <w:r w:rsidR="00F74E1D" w:rsidRPr="000E61C6">
              <w:rPr>
                <w:rFonts w:cs="Arial"/>
                <w:sz w:val="24"/>
                <w:szCs w:val="24"/>
              </w:rPr>
              <w:t xml:space="preserve"> </w:t>
            </w:r>
          </w:p>
        </w:tc>
        <w:tc>
          <w:tcPr>
            <w:tcW w:w="1029" w:type="pct"/>
            <w:noWrap/>
            <w:vAlign w:val="center"/>
          </w:tcPr>
          <w:p w14:paraId="167B084F" w14:textId="026F1C16" w:rsidR="00FC7922" w:rsidRPr="000E61C6" w:rsidRDefault="00FC7922" w:rsidP="008C5023">
            <w:pPr>
              <w:spacing w:before="0" w:after="0"/>
              <w:jc w:val="center"/>
              <w:rPr>
                <w:rFonts w:cs="Arial"/>
                <w:sz w:val="24"/>
                <w:szCs w:val="24"/>
              </w:rPr>
            </w:pPr>
            <w:r w:rsidRPr="000E61C6">
              <w:rPr>
                <w:rFonts w:cs="Arial"/>
                <w:sz w:val="24"/>
                <w:szCs w:val="24"/>
              </w:rPr>
              <w:t>$1,385,941.36</w:t>
            </w:r>
            <w:r w:rsidR="00F74E1D" w:rsidRPr="000E61C6">
              <w:rPr>
                <w:rFonts w:cs="Arial"/>
                <w:sz w:val="24"/>
                <w:szCs w:val="24"/>
              </w:rPr>
              <w:t xml:space="preserve"> </w:t>
            </w:r>
          </w:p>
        </w:tc>
        <w:tc>
          <w:tcPr>
            <w:tcW w:w="1029" w:type="pct"/>
            <w:noWrap/>
            <w:vAlign w:val="center"/>
          </w:tcPr>
          <w:p w14:paraId="08FA836A" w14:textId="24F6692B" w:rsidR="00FC7922" w:rsidRPr="000E61C6" w:rsidRDefault="00FC7922" w:rsidP="008C5023">
            <w:pPr>
              <w:spacing w:before="0" w:after="0"/>
              <w:jc w:val="center"/>
              <w:rPr>
                <w:rFonts w:cs="Arial"/>
                <w:sz w:val="24"/>
                <w:szCs w:val="24"/>
              </w:rPr>
            </w:pPr>
            <w:r w:rsidRPr="000E61C6">
              <w:rPr>
                <w:rFonts w:cs="Arial"/>
                <w:sz w:val="24"/>
                <w:szCs w:val="24"/>
              </w:rPr>
              <w:t>$1,294,584.83</w:t>
            </w:r>
            <w:r w:rsidR="00F74E1D" w:rsidRPr="000E61C6">
              <w:rPr>
                <w:rFonts w:cs="Arial"/>
                <w:sz w:val="24"/>
                <w:szCs w:val="24"/>
              </w:rPr>
              <w:t xml:space="preserve"> </w:t>
            </w:r>
          </w:p>
        </w:tc>
      </w:tr>
      <w:tr w:rsidR="00FC7922" w:rsidRPr="000E61C6" w14:paraId="21E56AD2" w14:textId="77777777" w:rsidTr="008C5023">
        <w:trPr>
          <w:cantSplit/>
          <w:trHeight w:val="288"/>
          <w:jc w:val="center"/>
        </w:trPr>
        <w:tc>
          <w:tcPr>
            <w:tcW w:w="817" w:type="pct"/>
            <w:noWrap/>
            <w:hideMark/>
          </w:tcPr>
          <w:p w14:paraId="6C998E0E" w14:textId="1091B1FB" w:rsidR="00FC7922" w:rsidRPr="000E61C6" w:rsidRDefault="00FC7922" w:rsidP="008C5023">
            <w:pPr>
              <w:spacing w:before="0" w:after="0"/>
              <w:rPr>
                <w:rFonts w:cs="Arial"/>
                <w:sz w:val="24"/>
                <w:szCs w:val="24"/>
              </w:rPr>
            </w:pPr>
            <w:r w:rsidRPr="000E61C6">
              <w:rPr>
                <w:rFonts w:cs="Arial"/>
                <w:sz w:val="24"/>
                <w:szCs w:val="24"/>
              </w:rPr>
              <w:t>Sacramento</w:t>
            </w:r>
            <w:r w:rsidR="00F74E1D" w:rsidRPr="000E61C6">
              <w:rPr>
                <w:rFonts w:cs="Arial"/>
                <w:sz w:val="24"/>
                <w:szCs w:val="24"/>
              </w:rPr>
              <w:t xml:space="preserve"> </w:t>
            </w:r>
          </w:p>
        </w:tc>
        <w:tc>
          <w:tcPr>
            <w:tcW w:w="1029" w:type="pct"/>
            <w:noWrap/>
            <w:vAlign w:val="center"/>
            <w:hideMark/>
          </w:tcPr>
          <w:p w14:paraId="59EBAD1D" w14:textId="1758174F" w:rsidR="00FC7922" w:rsidRPr="000E61C6" w:rsidRDefault="00FC7922" w:rsidP="008C5023">
            <w:pPr>
              <w:spacing w:before="0" w:after="0"/>
              <w:jc w:val="center"/>
              <w:rPr>
                <w:rFonts w:cs="Arial"/>
                <w:sz w:val="24"/>
                <w:szCs w:val="24"/>
              </w:rPr>
            </w:pPr>
            <w:r w:rsidRPr="000E61C6">
              <w:rPr>
                <w:rFonts w:cs="Arial"/>
                <w:color w:val="000000"/>
                <w:sz w:val="24"/>
                <w:szCs w:val="24"/>
              </w:rPr>
              <w:t>$732,094.14</w:t>
            </w:r>
            <w:r w:rsidR="00F74E1D" w:rsidRPr="000E61C6">
              <w:rPr>
                <w:rFonts w:cs="Arial"/>
                <w:color w:val="000000"/>
                <w:sz w:val="24"/>
                <w:szCs w:val="24"/>
              </w:rPr>
              <w:t xml:space="preserve"> </w:t>
            </w:r>
          </w:p>
        </w:tc>
        <w:tc>
          <w:tcPr>
            <w:tcW w:w="1095" w:type="pct"/>
            <w:noWrap/>
            <w:vAlign w:val="center"/>
            <w:hideMark/>
          </w:tcPr>
          <w:p w14:paraId="415D1F75" w14:textId="1E177B97" w:rsidR="00FC7922" w:rsidRPr="000E61C6" w:rsidRDefault="00FC7922" w:rsidP="008C5023">
            <w:pPr>
              <w:spacing w:before="0" w:after="0"/>
              <w:jc w:val="center"/>
              <w:rPr>
                <w:rFonts w:cs="Arial"/>
                <w:sz w:val="24"/>
                <w:szCs w:val="24"/>
              </w:rPr>
            </w:pPr>
            <w:r w:rsidRPr="000E61C6">
              <w:rPr>
                <w:rFonts w:cs="Arial"/>
                <w:sz w:val="24"/>
                <w:szCs w:val="24"/>
              </w:rPr>
              <w:t>$732,094.14</w:t>
            </w:r>
            <w:r w:rsidR="00F74E1D" w:rsidRPr="000E61C6">
              <w:rPr>
                <w:rFonts w:cs="Arial"/>
                <w:sz w:val="24"/>
                <w:szCs w:val="24"/>
              </w:rPr>
              <w:t xml:space="preserve"> </w:t>
            </w:r>
          </w:p>
        </w:tc>
        <w:tc>
          <w:tcPr>
            <w:tcW w:w="1029" w:type="pct"/>
            <w:noWrap/>
            <w:vAlign w:val="center"/>
          </w:tcPr>
          <w:p w14:paraId="2C8C90E4" w14:textId="736305FE" w:rsidR="00FC7922" w:rsidRPr="000E61C6" w:rsidRDefault="00FC7922" w:rsidP="008C5023">
            <w:pPr>
              <w:spacing w:before="0" w:after="0"/>
              <w:jc w:val="center"/>
              <w:rPr>
                <w:rFonts w:cs="Arial"/>
                <w:sz w:val="24"/>
                <w:szCs w:val="24"/>
              </w:rPr>
            </w:pPr>
            <w:r w:rsidRPr="000E61C6">
              <w:rPr>
                <w:rFonts w:cs="Arial"/>
                <w:sz w:val="24"/>
                <w:szCs w:val="24"/>
              </w:rPr>
              <w:t>$699,234.00</w:t>
            </w:r>
            <w:r w:rsidR="00F74E1D" w:rsidRPr="000E61C6">
              <w:rPr>
                <w:rFonts w:cs="Arial"/>
                <w:sz w:val="24"/>
                <w:szCs w:val="24"/>
              </w:rPr>
              <w:t xml:space="preserve"> </w:t>
            </w:r>
          </w:p>
        </w:tc>
        <w:tc>
          <w:tcPr>
            <w:tcW w:w="1029" w:type="pct"/>
            <w:noWrap/>
            <w:vAlign w:val="center"/>
          </w:tcPr>
          <w:p w14:paraId="279F35F3" w14:textId="7E3425CF" w:rsidR="00FC7922" w:rsidRPr="000E61C6" w:rsidRDefault="00FC7922" w:rsidP="008C5023">
            <w:pPr>
              <w:spacing w:before="0" w:after="0"/>
              <w:jc w:val="center"/>
              <w:rPr>
                <w:rFonts w:cs="Arial"/>
                <w:sz w:val="24"/>
                <w:szCs w:val="24"/>
              </w:rPr>
            </w:pPr>
            <w:r w:rsidRPr="000E61C6">
              <w:rPr>
                <w:rFonts w:cs="Arial"/>
                <w:sz w:val="24"/>
                <w:szCs w:val="24"/>
              </w:rPr>
              <w:t>$644,421.22</w:t>
            </w:r>
            <w:r w:rsidR="00F74E1D" w:rsidRPr="000E61C6">
              <w:rPr>
                <w:rFonts w:cs="Arial"/>
                <w:sz w:val="24"/>
                <w:szCs w:val="24"/>
              </w:rPr>
              <w:t xml:space="preserve"> </w:t>
            </w:r>
          </w:p>
        </w:tc>
      </w:tr>
      <w:tr w:rsidR="00FC7922" w:rsidRPr="000E61C6" w14:paraId="4D20925E" w14:textId="77777777" w:rsidTr="008C5023">
        <w:trPr>
          <w:cantSplit/>
          <w:trHeight w:val="288"/>
          <w:jc w:val="center"/>
        </w:trPr>
        <w:tc>
          <w:tcPr>
            <w:tcW w:w="817" w:type="pct"/>
            <w:noWrap/>
            <w:hideMark/>
          </w:tcPr>
          <w:p w14:paraId="793FAEF6" w14:textId="30BEA5C2"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Benito</w:t>
            </w:r>
          </w:p>
        </w:tc>
        <w:tc>
          <w:tcPr>
            <w:tcW w:w="1029" w:type="pct"/>
            <w:noWrap/>
            <w:vAlign w:val="center"/>
            <w:hideMark/>
          </w:tcPr>
          <w:p w14:paraId="1B2807CF" w14:textId="537A56FC" w:rsidR="00FC7922" w:rsidRPr="000E61C6" w:rsidRDefault="00FC7922" w:rsidP="008C5023">
            <w:pPr>
              <w:spacing w:before="0" w:after="0"/>
              <w:jc w:val="center"/>
              <w:rPr>
                <w:rFonts w:cs="Arial"/>
                <w:sz w:val="24"/>
                <w:szCs w:val="24"/>
              </w:rPr>
            </w:pPr>
            <w:r w:rsidRPr="000E61C6">
              <w:rPr>
                <w:rFonts w:cs="Arial"/>
                <w:color w:val="000000"/>
                <w:sz w:val="24"/>
                <w:szCs w:val="24"/>
              </w:rPr>
              <w:t>$171,228.22</w:t>
            </w:r>
            <w:r w:rsidR="00F74E1D" w:rsidRPr="000E61C6">
              <w:rPr>
                <w:rFonts w:cs="Arial"/>
                <w:color w:val="000000"/>
                <w:sz w:val="24"/>
                <w:szCs w:val="24"/>
              </w:rPr>
              <w:t xml:space="preserve"> </w:t>
            </w:r>
          </w:p>
        </w:tc>
        <w:tc>
          <w:tcPr>
            <w:tcW w:w="1095" w:type="pct"/>
            <w:noWrap/>
            <w:vAlign w:val="center"/>
            <w:hideMark/>
          </w:tcPr>
          <w:p w14:paraId="69C04E2A" w14:textId="06CE1157" w:rsidR="00FC7922" w:rsidRPr="000E61C6" w:rsidRDefault="00FC7922" w:rsidP="008C5023">
            <w:pPr>
              <w:spacing w:before="0" w:after="0"/>
              <w:jc w:val="center"/>
              <w:rPr>
                <w:rFonts w:cs="Arial"/>
                <w:sz w:val="24"/>
                <w:szCs w:val="24"/>
              </w:rPr>
            </w:pPr>
            <w:r w:rsidRPr="000E61C6">
              <w:rPr>
                <w:rFonts w:cs="Arial"/>
                <w:sz w:val="24"/>
                <w:szCs w:val="24"/>
              </w:rPr>
              <w:t>$171,228.22</w:t>
            </w:r>
            <w:r w:rsidR="00F74E1D" w:rsidRPr="000E61C6">
              <w:rPr>
                <w:rFonts w:cs="Arial"/>
                <w:sz w:val="24"/>
                <w:szCs w:val="24"/>
              </w:rPr>
              <w:t xml:space="preserve"> </w:t>
            </w:r>
          </w:p>
        </w:tc>
        <w:tc>
          <w:tcPr>
            <w:tcW w:w="1029" w:type="pct"/>
            <w:noWrap/>
            <w:vAlign w:val="center"/>
          </w:tcPr>
          <w:p w14:paraId="1183836B" w14:textId="6C6BB4D8" w:rsidR="00FC7922" w:rsidRPr="000E61C6" w:rsidRDefault="00FC7922" w:rsidP="008C5023">
            <w:pPr>
              <w:spacing w:before="0" w:after="0"/>
              <w:jc w:val="center"/>
              <w:rPr>
                <w:rFonts w:cs="Arial"/>
                <w:sz w:val="24"/>
                <w:szCs w:val="24"/>
              </w:rPr>
            </w:pPr>
            <w:r w:rsidRPr="000E61C6">
              <w:rPr>
                <w:rFonts w:cs="Arial"/>
                <w:sz w:val="24"/>
                <w:szCs w:val="24"/>
              </w:rPr>
              <w:t>$171,891.30</w:t>
            </w:r>
            <w:r w:rsidR="00F74E1D" w:rsidRPr="000E61C6">
              <w:rPr>
                <w:rFonts w:cs="Arial"/>
                <w:sz w:val="24"/>
                <w:szCs w:val="24"/>
              </w:rPr>
              <w:t xml:space="preserve"> </w:t>
            </w:r>
          </w:p>
        </w:tc>
        <w:tc>
          <w:tcPr>
            <w:tcW w:w="1029" w:type="pct"/>
            <w:noWrap/>
            <w:vAlign w:val="center"/>
          </w:tcPr>
          <w:p w14:paraId="7D555165" w14:textId="26497AD3" w:rsidR="00FC7922" w:rsidRPr="000E61C6" w:rsidRDefault="00FC7922" w:rsidP="008C5023">
            <w:pPr>
              <w:spacing w:before="0" w:after="0"/>
              <w:jc w:val="center"/>
              <w:rPr>
                <w:rFonts w:cs="Arial"/>
                <w:sz w:val="24"/>
                <w:szCs w:val="24"/>
              </w:rPr>
            </w:pPr>
            <w:r w:rsidRPr="000E61C6">
              <w:rPr>
                <w:rFonts w:cs="Arial"/>
                <w:sz w:val="24"/>
                <w:szCs w:val="24"/>
              </w:rPr>
              <w:t>$6,067.10</w:t>
            </w:r>
            <w:r w:rsidR="00F74E1D" w:rsidRPr="000E61C6">
              <w:rPr>
                <w:rFonts w:cs="Arial"/>
                <w:sz w:val="24"/>
                <w:szCs w:val="24"/>
              </w:rPr>
              <w:t xml:space="preserve"> </w:t>
            </w:r>
          </w:p>
        </w:tc>
      </w:tr>
      <w:tr w:rsidR="00FC7922" w:rsidRPr="000E61C6" w14:paraId="396FF527" w14:textId="77777777" w:rsidTr="008C5023">
        <w:trPr>
          <w:cantSplit/>
          <w:trHeight w:val="288"/>
          <w:jc w:val="center"/>
        </w:trPr>
        <w:tc>
          <w:tcPr>
            <w:tcW w:w="817" w:type="pct"/>
            <w:noWrap/>
            <w:hideMark/>
          </w:tcPr>
          <w:p w14:paraId="759BF198" w14:textId="0A1E0B75"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Bernardino</w:t>
            </w:r>
            <w:r w:rsidR="00F74E1D" w:rsidRPr="000E61C6">
              <w:rPr>
                <w:rFonts w:cs="Arial"/>
                <w:sz w:val="24"/>
                <w:szCs w:val="24"/>
              </w:rPr>
              <w:t xml:space="preserve"> </w:t>
            </w:r>
          </w:p>
        </w:tc>
        <w:tc>
          <w:tcPr>
            <w:tcW w:w="1029" w:type="pct"/>
            <w:noWrap/>
            <w:vAlign w:val="center"/>
            <w:hideMark/>
          </w:tcPr>
          <w:p w14:paraId="7A903F10" w14:textId="4460DAFB" w:rsidR="00FC7922" w:rsidRPr="000E61C6" w:rsidRDefault="00FC7922" w:rsidP="008C5023">
            <w:pPr>
              <w:spacing w:before="0" w:after="0"/>
              <w:jc w:val="center"/>
              <w:rPr>
                <w:rFonts w:cs="Arial"/>
                <w:sz w:val="24"/>
                <w:szCs w:val="24"/>
              </w:rPr>
            </w:pPr>
            <w:r w:rsidRPr="000E61C6">
              <w:rPr>
                <w:rFonts w:cs="Arial"/>
                <w:color w:val="000000"/>
                <w:sz w:val="24"/>
                <w:szCs w:val="24"/>
              </w:rPr>
              <w:t>$1,939,837.00</w:t>
            </w:r>
            <w:r w:rsidR="00F74E1D" w:rsidRPr="000E61C6">
              <w:rPr>
                <w:rFonts w:cs="Arial"/>
                <w:color w:val="000000"/>
                <w:sz w:val="24"/>
                <w:szCs w:val="24"/>
              </w:rPr>
              <w:t xml:space="preserve"> </w:t>
            </w:r>
          </w:p>
        </w:tc>
        <w:tc>
          <w:tcPr>
            <w:tcW w:w="1095" w:type="pct"/>
            <w:noWrap/>
            <w:vAlign w:val="center"/>
            <w:hideMark/>
          </w:tcPr>
          <w:p w14:paraId="0AD049EB" w14:textId="4F3E318B" w:rsidR="00FC7922" w:rsidRPr="000E61C6" w:rsidRDefault="00FC7922" w:rsidP="008C5023">
            <w:pPr>
              <w:spacing w:before="0" w:after="0"/>
              <w:jc w:val="center"/>
              <w:rPr>
                <w:rFonts w:cs="Arial"/>
                <w:sz w:val="24"/>
                <w:szCs w:val="24"/>
              </w:rPr>
            </w:pPr>
            <w:r w:rsidRPr="000E61C6">
              <w:rPr>
                <w:rFonts w:cs="Arial"/>
                <w:sz w:val="24"/>
                <w:szCs w:val="24"/>
              </w:rPr>
              <w:t>$1,939,837.00</w:t>
            </w:r>
            <w:r w:rsidR="00F74E1D" w:rsidRPr="000E61C6">
              <w:rPr>
                <w:rFonts w:cs="Arial"/>
                <w:sz w:val="24"/>
                <w:szCs w:val="24"/>
              </w:rPr>
              <w:t xml:space="preserve"> </w:t>
            </w:r>
          </w:p>
        </w:tc>
        <w:tc>
          <w:tcPr>
            <w:tcW w:w="1029" w:type="pct"/>
            <w:noWrap/>
            <w:vAlign w:val="center"/>
          </w:tcPr>
          <w:p w14:paraId="73B06EA5" w14:textId="282E1847" w:rsidR="00FC7922" w:rsidRPr="000E61C6" w:rsidRDefault="00FC7922" w:rsidP="008C5023">
            <w:pPr>
              <w:spacing w:before="0" w:after="0"/>
              <w:jc w:val="center"/>
              <w:rPr>
                <w:rFonts w:cs="Arial"/>
                <w:sz w:val="24"/>
                <w:szCs w:val="24"/>
              </w:rPr>
            </w:pPr>
            <w:r w:rsidRPr="000E61C6">
              <w:rPr>
                <w:rFonts w:cs="Arial"/>
                <w:sz w:val="24"/>
                <w:szCs w:val="24"/>
              </w:rPr>
              <w:t>$1,952,170.52</w:t>
            </w:r>
            <w:r w:rsidR="00F74E1D" w:rsidRPr="000E61C6">
              <w:rPr>
                <w:rFonts w:cs="Arial"/>
                <w:sz w:val="24"/>
                <w:szCs w:val="24"/>
              </w:rPr>
              <w:t xml:space="preserve"> </w:t>
            </w:r>
          </w:p>
        </w:tc>
        <w:tc>
          <w:tcPr>
            <w:tcW w:w="1029" w:type="pct"/>
            <w:noWrap/>
            <w:vAlign w:val="center"/>
          </w:tcPr>
          <w:p w14:paraId="5291AB93" w14:textId="673C0687" w:rsidR="00FC7922" w:rsidRPr="000E61C6" w:rsidRDefault="00FC7922" w:rsidP="008C5023">
            <w:pPr>
              <w:spacing w:before="0" w:after="0"/>
              <w:jc w:val="center"/>
              <w:rPr>
                <w:rFonts w:cs="Arial"/>
                <w:sz w:val="24"/>
                <w:szCs w:val="24"/>
              </w:rPr>
            </w:pPr>
            <w:r w:rsidRPr="000E61C6">
              <w:rPr>
                <w:rFonts w:cs="Arial"/>
                <w:sz w:val="24"/>
                <w:szCs w:val="24"/>
              </w:rPr>
              <w:t>$1,952,170.52</w:t>
            </w:r>
            <w:r w:rsidR="00F74E1D" w:rsidRPr="000E61C6">
              <w:rPr>
                <w:rFonts w:cs="Arial"/>
                <w:sz w:val="24"/>
                <w:szCs w:val="24"/>
              </w:rPr>
              <w:t xml:space="preserve"> </w:t>
            </w:r>
          </w:p>
        </w:tc>
      </w:tr>
      <w:tr w:rsidR="00FC7922" w:rsidRPr="000E61C6" w14:paraId="282C5771" w14:textId="77777777" w:rsidTr="008C5023">
        <w:trPr>
          <w:cantSplit/>
          <w:trHeight w:val="288"/>
          <w:jc w:val="center"/>
        </w:trPr>
        <w:tc>
          <w:tcPr>
            <w:tcW w:w="817" w:type="pct"/>
            <w:noWrap/>
            <w:hideMark/>
          </w:tcPr>
          <w:p w14:paraId="171CAF57" w14:textId="2577A08B"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Diego</w:t>
            </w:r>
            <w:r w:rsidR="00F74E1D" w:rsidRPr="000E61C6">
              <w:rPr>
                <w:rFonts w:cs="Arial"/>
                <w:sz w:val="24"/>
                <w:szCs w:val="24"/>
              </w:rPr>
              <w:t xml:space="preserve"> </w:t>
            </w:r>
          </w:p>
        </w:tc>
        <w:tc>
          <w:tcPr>
            <w:tcW w:w="1029" w:type="pct"/>
            <w:noWrap/>
            <w:vAlign w:val="center"/>
            <w:hideMark/>
          </w:tcPr>
          <w:p w14:paraId="427F4BBC" w14:textId="0D908075" w:rsidR="00FC7922" w:rsidRPr="000E61C6" w:rsidRDefault="00FC7922" w:rsidP="008C5023">
            <w:pPr>
              <w:spacing w:before="0" w:after="0"/>
              <w:jc w:val="center"/>
              <w:rPr>
                <w:rFonts w:cs="Arial"/>
                <w:sz w:val="24"/>
                <w:szCs w:val="24"/>
              </w:rPr>
            </w:pPr>
            <w:r w:rsidRPr="000E61C6">
              <w:rPr>
                <w:rFonts w:cs="Arial"/>
                <w:color w:val="000000"/>
                <w:sz w:val="24"/>
                <w:szCs w:val="24"/>
              </w:rPr>
              <w:t>$888,668.85</w:t>
            </w:r>
            <w:r w:rsidR="00F74E1D" w:rsidRPr="000E61C6">
              <w:rPr>
                <w:rFonts w:cs="Arial"/>
                <w:color w:val="000000"/>
                <w:sz w:val="24"/>
                <w:szCs w:val="24"/>
              </w:rPr>
              <w:t xml:space="preserve"> </w:t>
            </w:r>
          </w:p>
        </w:tc>
        <w:tc>
          <w:tcPr>
            <w:tcW w:w="1095" w:type="pct"/>
            <w:noWrap/>
            <w:vAlign w:val="center"/>
            <w:hideMark/>
          </w:tcPr>
          <w:p w14:paraId="28894ECE" w14:textId="498ABF56" w:rsidR="00FC7922" w:rsidRPr="000E61C6" w:rsidRDefault="00FC7922" w:rsidP="008C5023">
            <w:pPr>
              <w:spacing w:before="0" w:after="0"/>
              <w:jc w:val="center"/>
              <w:rPr>
                <w:rFonts w:cs="Arial"/>
                <w:sz w:val="24"/>
                <w:szCs w:val="24"/>
              </w:rPr>
            </w:pPr>
            <w:r w:rsidRPr="000E61C6">
              <w:rPr>
                <w:rFonts w:cs="Arial"/>
                <w:sz w:val="24"/>
                <w:szCs w:val="24"/>
              </w:rPr>
              <w:t>$886,221.09</w:t>
            </w:r>
            <w:r w:rsidR="00F74E1D" w:rsidRPr="000E61C6">
              <w:rPr>
                <w:rFonts w:cs="Arial"/>
                <w:sz w:val="24"/>
                <w:szCs w:val="24"/>
              </w:rPr>
              <w:t xml:space="preserve"> </w:t>
            </w:r>
          </w:p>
        </w:tc>
        <w:tc>
          <w:tcPr>
            <w:tcW w:w="1029" w:type="pct"/>
            <w:noWrap/>
            <w:vAlign w:val="center"/>
          </w:tcPr>
          <w:p w14:paraId="36A0F0B4" w14:textId="7159AF18" w:rsidR="00FC7922" w:rsidRPr="000E61C6" w:rsidRDefault="00FC7922" w:rsidP="008C5023">
            <w:pPr>
              <w:spacing w:before="0" w:after="0"/>
              <w:jc w:val="center"/>
              <w:rPr>
                <w:rFonts w:cs="Arial"/>
                <w:sz w:val="24"/>
                <w:szCs w:val="24"/>
              </w:rPr>
            </w:pPr>
            <w:r w:rsidRPr="000E61C6">
              <w:rPr>
                <w:rFonts w:cs="Arial"/>
                <w:sz w:val="24"/>
                <w:szCs w:val="24"/>
              </w:rPr>
              <w:t>$876,762.15</w:t>
            </w:r>
            <w:r w:rsidR="00F74E1D" w:rsidRPr="000E61C6">
              <w:rPr>
                <w:rFonts w:cs="Arial"/>
                <w:sz w:val="24"/>
                <w:szCs w:val="24"/>
              </w:rPr>
              <w:t xml:space="preserve"> </w:t>
            </w:r>
          </w:p>
        </w:tc>
        <w:tc>
          <w:tcPr>
            <w:tcW w:w="1029" w:type="pct"/>
            <w:noWrap/>
            <w:vAlign w:val="center"/>
          </w:tcPr>
          <w:p w14:paraId="573F0840" w14:textId="2C005E85" w:rsidR="00FC7922" w:rsidRPr="000E61C6" w:rsidRDefault="00FC7922" w:rsidP="008C5023">
            <w:pPr>
              <w:spacing w:before="0" w:after="0"/>
              <w:jc w:val="center"/>
              <w:rPr>
                <w:rFonts w:cs="Arial"/>
                <w:sz w:val="24"/>
                <w:szCs w:val="24"/>
              </w:rPr>
            </w:pPr>
            <w:r w:rsidRPr="000E61C6">
              <w:rPr>
                <w:rFonts w:cs="Arial"/>
                <w:sz w:val="24"/>
                <w:szCs w:val="24"/>
              </w:rPr>
              <w:t>$867,907.22</w:t>
            </w:r>
            <w:r w:rsidR="00F74E1D" w:rsidRPr="000E61C6">
              <w:rPr>
                <w:rFonts w:cs="Arial"/>
                <w:sz w:val="24"/>
                <w:szCs w:val="24"/>
              </w:rPr>
              <w:t xml:space="preserve"> </w:t>
            </w:r>
          </w:p>
        </w:tc>
      </w:tr>
      <w:tr w:rsidR="00FC7922" w:rsidRPr="000E61C6" w14:paraId="29B7C7F7" w14:textId="77777777" w:rsidTr="008C5023">
        <w:trPr>
          <w:cantSplit/>
          <w:trHeight w:val="288"/>
          <w:jc w:val="center"/>
        </w:trPr>
        <w:tc>
          <w:tcPr>
            <w:tcW w:w="817" w:type="pct"/>
            <w:noWrap/>
            <w:hideMark/>
          </w:tcPr>
          <w:p w14:paraId="48235BDF" w14:textId="48795D76"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Francisco</w:t>
            </w:r>
            <w:r w:rsidR="00F74E1D" w:rsidRPr="000E61C6">
              <w:rPr>
                <w:rFonts w:cs="Arial"/>
                <w:sz w:val="24"/>
                <w:szCs w:val="24"/>
              </w:rPr>
              <w:t xml:space="preserve"> </w:t>
            </w:r>
          </w:p>
        </w:tc>
        <w:tc>
          <w:tcPr>
            <w:tcW w:w="1029" w:type="pct"/>
            <w:noWrap/>
            <w:vAlign w:val="center"/>
            <w:hideMark/>
          </w:tcPr>
          <w:p w14:paraId="0F886157" w14:textId="5F099974" w:rsidR="00FC7922" w:rsidRPr="000E61C6" w:rsidRDefault="00FC7922" w:rsidP="008C5023">
            <w:pPr>
              <w:spacing w:before="0" w:after="0"/>
              <w:jc w:val="center"/>
              <w:rPr>
                <w:rFonts w:cs="Arial"/>
                <w:sz w:val="24"/>
                <w:szCs w:val="24"/>
              </w:rPr>
            </w:pPr>
            <w:r w:rsidRPr="000E61C6">
              <w:rPr>
                <w:rFonts w:cs="Arial"/>
                <w:color w:val="000000"/>
                <w:sz w:val="24"/>
                <w:szCs w:val="24"/>
              </w:rPr>
              <w:t>$236,194.56</w:t>
            </w:r>
            <w:r w:rsidR="00F74E1D" w:rsidRPr="000E61C6">
              <w:rPr>
                <w:rFonts w:cs="Arial"/>
                <w:color w:val="000000"/>
                <w:sz w:val="24"/>
                <w:szCs w:val="24"/>
              </w:rPr>
              <w:t xml:space="preserve"> </w:t>
            </w:r>
          </w:p>
        </w:tc>
        <w:tc>
          <w:tcPr>
            <w:tcW w:w="1095" w:type="pct"/>
            <w:noWrap/>
            <w:vAlign w:val="center"/>
            <w:hideMark/>
          </w:tcPr>
          <w:p w14:paraId="7E0B0C96" w14:textId="4FF7A1A1" w:rsidR="00FC7922" w:rsidRPr="000E61C6" w:rsidRDefault="00FC7922" w:rsidP="008C5023">
            <w:pPr>
              <w:spacing w:before="0" w:after="0"/>
              <w:jc w:val="center"/>
              <w:rPr>
                <w:rFonts w:cs="Arial"/>
                <w:sz w:val="24"/>
                <w:szCs w:val="24"/>
              </w:rPr>
            </w:pPr>
            <w:r w:rsidRPr="000E61C6">
              <w:rPr>
                <w:rFonts w:cs="Arial"/>
                <w:sz w:val="24"/>
                <w:szCs w:val="24"/>
              </w:rPr>
              <w:t>$234,663.13</w:t>
            </w:r>
            <w:r w:rsidR="00F74E1D" w:rsidRPr="000E61C6">
              <w:rPr>
                <w:rFonts w:cs="Arial"/>
                <w:sz w:val="24"/>
                <w:szCs w:val="24"/>
              </w:rPr>
              <w:t xml:space="preserve"> </w:t>
            </w:r>
          </w:p>
        </w:tc>
        <w:tc>
          <w:tcPr>
            <w:tcW w:w="1029" w:type="pct"/>
            <w:noWrap/>
            <w:vAlign w:val="center"/>
          </w:tcPr>
          <w:p w14:paraId="08EEC95C" w14:textId="2D453654" w:rsidR="00FC7922" w:rsidRPr="000E61C6" w:rsidRDefault="00FC7922" w:rsidP="008C5023">
            <w:pPr>
              <w:spacing w:before="0" w:after="0"/>
              <w:jc w:val="center"/>
              <w:rPr>
                <w:rFonts w:cs="Arial"/>
                <w:sz w:val="24"/>
                <w:szCs w:val="24"/>
              </w:rPr>
            </w:pPr>
            <w:r w:rsidRPr="000E61C6">
              <w:rPr>
                <w:rFonts w:cs="Arial"/>
                <w:sz w:val="24"/>
                <w:szCs w:val="24"/>
              </w:rPr>
              <w:t>$228,587.68</w:t>
            </w:r>
            <w:r w:rsidR="00F74E1D" w:rsidRPr="000E61C6">
              <w:rPr>
                <w:rFonts w:cs="Arial"/>
                <w:sz w:val="24"/>
                <w:szCs w:val="24"/>
              </w:rPr>
              <w:t xml:space="preserve"> </w:t>
            </w:r>
          </w:p>
        </w:tc>
        <w:tc>
          <w:tcPr>
            <w:tcW w:w="1029" w:type="pct"/>
            <w:noWrap/>
            <w:vAlign w:val="center"/>
          </w:tcPr>
          <w:p w14:paraId="4BAF936E" w14:textId="2786D23C" w:rsidR="00FC7922" w:rsidRPr="000E61C6" w:rsidRDefault="00FC7922" w:rsidP="008C5023">
            <w:pPr>
              <w:spacing w:before="0" w:after="0"/>
              <w:jc w:val="center"/>
              <w:rPr>
                <w:rFonts w:cs="Arial"/>
                <w:sz w:val="24"/>
                <w:szCs w:val="24"/>
              </w:rPr>
            </w:pPr>
            <w:r w:rsidRPr="000E61C6">
              <w:rPr>
                <w:rFonts w:cs="Arial"/>
                <w:sz w:val="24"/>
                <w:szCs w:val="24"/>
              </w:rPr>
              <w:t>$227,793.38</w:t>
            </w:r>
            <w:r w:rsidR="00F74E1D" w:rsidRPr="000E61C6">
              <w:rPr>
                <w:rFonts w:cs="Arial"/>
                <w:sz w:val="24"/>
                <w:szCs w:val="24"/>
              </w:rPr>
              <w:t xml:space="preserve"> </w:t>
            </w:r>
          </w:p>
        </w:tc>
      </w:tr>
      <w:tr w:rsidR="00FC7922" w:rsidRPr="000E61C6" w14:paraId="1DBFDF48" w14:textId="77777777" w:rsidTr="008C5023">
        <w:trPr>
          <w:cantSplit/>
          <w:trHeight w:val="288"/>
          <w:jc w:val="center"/>
        </w:trPr>
        <w:tc>
          <w:tcPr>
            <w:tcW w:w="817" w:type="pct"/>
            <w:noWrap/>
            <w:hideMark/>
          </w:tcPr>
          <w:p w14:paraId="0A7F22E1" w14:textId="69C2AA7E"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Joaquin</w:t>
            </w:r>
            <w:r w:rsidR="00F74E1D" w:rsidRPr="000E61C6">
              <w:rPr>
                <w:rFonts w:cs="Arial"/>
                <w:sz w:val="24"/>
                <w:szCs w:val="24"/>
              </w:rPr>
              <w:t xml:space="preserve"> </w:t>
            </w:r>
          </w:p>
        </w:tc>
        <w:tc>
          <w:tcPr>
            <w:tcW w:w="1029" w:type="pct"/>
            <w:noWrap/>
            <w:vAlign w:val="center"/>
            <w:hideMark/>
          </w:tcPr>
          <w:p w14:paraId="4A69C48A" w14:textId="449B4CA0" w:rsidR="00FC7922" w:rsidRPr="000E61C6" w:rsidRDefault="00FC7922" w:rsidP="008C5023">
            <w:pPr>
              <w:spacing w:before="0" w:after="0"/>
              <w:jc w:val="center"/>
              <w:rPr>
                <w:rFonts w:cs="Arial"/>
                <w:sz w:val="24"/>
                <w:szCs w:val="24"/>
              </w:rPr>
            </w:pPr>
            <w:r w:rsidRPr="000E61C6">
              <w:rPr>
                <w:rFonts w:cs="Arial"/>
                <w:color w:val="000000"/>
                <w:sz w:val="24"/>
                <w:szCs w:val="24"/>
              </w:rPr>
              <w:t>$603,113.19</w:t>
            </w:r>
            <w:r w:rsidR="00F74E1D" w:rsidRPr="000E61C6">
              <w:rPr>
                <w:rFonts w:cs="Arial"/>
                <w:color w:val="000000"/>
                <w:sz w:val="24"/>
                <w:szCs w:val="24"/>
              </w:rPr>
              <w:t xml:space="preserve"> </w:t>
            </w:r>
          </w:p>
        </w:tc>
        <w:tc>
          <w:tcPr>
            <w:tcW w:w="1095" w:type="pct"/>
            <w:noWrap/>
            <w:vAlign w:val="center"/>
            <w:hideMark/>
          </w:tcPr>
          <w:p w14:paraId="56A5C1D1" w14:textId="2AB24897" w:rsidR="00FC7922" w:rsidRPr="000E61C6" w:rsidRDefault="00FC7922" w:rsidP="008C5023">
            <w:pPr>
              <w:spacing w:before="0" w:after="0"/>
              <w:jc w:val="center"/>
              <w:rPr>
                <w:rFonts w:cs="Arial"/>
                <w:sz w:val="24"/>
                <w:szCs w:val="24"/>
              </w:rPr>
            </w:pPr>
            <w:r w:rsidRPr="000E61C6">
              <w:rPr>
                <w:rFonts w:cs="Arial"/>
                <w:sz w:val="24"/>
                <w:szCs w:val="24"/>
              </w:rPr>
              <w:t>$603,113.19</w:t>
            </w:r>
            <w:r w:rsidR="00F74E1D" w:rsidRPr="000E61C6">
              <w:rPr>
                <w:rFonts w:cs="Arial"/>
                <w:sz w:val="24"/>
                <w:szCs w:val="24"/>
              </w:rPr>
              <w:t xml:space="preserve"> </w:t>
            </w:r>
          </w:p>
        </w:tc>
        <w:tc>
          <w:tcPr>
            <w:tcW w:w="1029" w:type="pct"/>
            <w:noWrap/>
            <w:vAlign w:val="center"/>
          </w:tcPr>
          <w:p w14:paraId="3009470B" w14:textId="15C5754F" w:rsidR="00FC7922" w:rsidRPr="000E61C6" w:rsidRDefault="00FC7922" w:rsidP="008C5023">
            <w:pPr>
              <w:spacing w:before="0" w:after="0"/>
              <w:jc w:val="center"/>
              <w:rPr>
                <w:rFonts w:cs="Arial"/>
                <w:sz w:val="24"/>
                <w:szCs w:val="24"/>
              </w:rPr>
            </w:pPr>
            <w:r w:rsidRPr="000E61C6">
              <w:rPr>
                <w:rFonts w:cs="Arial"/>
                <w:sz w:val="24"/>
                <w:szCs w:val="24"/>
              </w:rPr>
              <w:t>$613,109.15</w:t>
            </w:r>
            <w:r w:rsidR="00F74E1D" w:rsidRPr="000E61C6">
              <w:rPr>
                <w:rFonts w:cs="Arial"/>
                <w:sz w:val="24"/>
                <w:szCs w:val="24"/>
              </w:rPr>
              <w:t xml:space="preserve"> </w:t>
            </w:r>
          </w:p>
        </w:tc>
        <w:tc>
          <w:tcPr>
            <w:tcW w:w="1029" w:type="pct"/>
            <w:noWrap/>
            <w:vAlign w:val="center"/>
          </w:tcPr>
          <w:p w14:paraId="6EF73BD9" w14:textId="422E4BA8" w:rsidR="00FC7922" w:rsidRPr="000E61C6" w:rsidRDefault="00FC7922" w:rsidP="008C5023">
            <w:pPr>
              <w:spacing w:before="0" w:after="0"/>
              <w:jc w:val="center"/>
              <w:rPr>
                <w:rFonts w:cs="Arial"/>
                <w:sz w:val="24"/>
                <w:szCs w:val="24"/>
              </w:rPr>
            </w:pPr>
            <w:r w:rsidRPr="000E61C6">
              <w:rPr>
                <w:rFonts w:cs="Arial"/>
                <w:sz w:val="24"/>
                <w:szCs w:val="24"/>
              </w:rPr>
              <w:t>$613,109.15</w:t>
            </w:r>
            <w:r w:rsidR="00F74E1D" w:rsidRPr="000E61C6">
              <w:rPr>
                <w:rFonts w:cs="Arial"/>
                <w:sz w:val="24"/>
                <w:szCs w:val="24"/>
              </w:rPr>
              <w:t xml:space="preserve"> </w:t>
            </w:r>
          </w:p>
        </w:tc>
      </w:tr>
      <w:tr w:rsidR="00FC7922" w:rsidRPr="000E61C6" w14:paraId="61DEC827" w14:textId="77777777" w:rsidTr="008C5023">
        <w:trPr>
          <w:cantSplit/>
          <w:trHeight w:val="288"/>
          <w:jc w:val="center"/>
        </w:trPr>
        <w:tc>
          <w:tcPr>
            <w:tcW w:w="817" w:type="pct"/>
            <w:noWrap/>
            <w:hideMark/>
          </w:tcPr>
          <w:p w14:paraId="64E592EA" w14:textId="09958B1B"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Luis</w:t>
            </w:r>
            <w:r w:rsidR="00F74E1D" w:rsidRPr="000E61C6">
              <w:rPr>
                <w:rFonts w:cs="Arial"/>
                <w:sz w:val="24"/>
                <w:szCs w:val="24"/>
              </w:rPr>
              <w:t xml:space="preserve"> </w:t>
            </w:r>
            <w:r w:rsidRPr="000E61C6">
              <w:rPr>
                <w:rFonts w:cs="Arial"/>
                <w:sz w:val="24"/>
                <w:szCs w:val="24"/>
              </w:rPr>
              <w:t>Obispo</w:t>
            </w:r>
            <w:r w:rsidR="00F74E1D" w:rsidRPr="000E61C6">
              <w:rPr>
                <w:rFonts w:cs="Arial"/>
                <w:sz w:val="24"/>
                <w:szCs w:val="24"/>
              </w:rPr>
              <w:t xml:space="preserve"> </w:t>
            </w:r>
          </w:p>
        </w:tc>
        <w:tc>
          <w:tcPr>
            <w:tcW w:w="1029" w:type="pct"/>
            <w:noWrap/>
            <w:vAlign w:val="center"/>
            <w:hideMark/>
          </w:tcPr>
          <w:p w14:paraId="5641F8F8" w14:textId="0DA4BE4F" w:rsidR="00FC7922" w:rsidRPr="000E61C6" w:rsidRDefault="00FC7922" w:rsidP="008C5023">
            <w:pPr>
              <w:spacing w:before="0" w:after="0"/>
              <w:jc w:val="center"/>
              <w:rPr>
                <w:rFonts w:cs="Arial"/>
                <w:sz w:val="24"/>
                <w:szCs w:val="24"/>
              </w:rPr>
            </w:pPr>
            <w:r w:rsidRPr="000E61C6">
              <w:rPr>
                <w:rFonts w:cs="Arial"/>
                <w:color w:val="000000"/>
                <w:sz w:val="24"/>
                <w:szCs w:val="24"/>
              </w:rPr>
              <w:t>$247,191.55</w:t>
            </w:r>
            <w:r w:rsidR="00F74E1D" w:rsidRPr="000E61C6">
              <w:rPr>
                <w:rFonts w:cs="Arial"/>
                <w:color w:val="000000"/>
                <w:sz w:val="24"/>
                <w:szCs w:val="24"/>
              </w:rPr>
              <w:t xml:space="preserve"> </w:t>
            </w:r>
          </w:p>
        </w:tc>
        <w:tc>
          <w:tcPr>
            <w:tcW w:w="1095" w:type="pct"/>
            <w:noWrap/>
            <w:vAlign w:val="center"/>
            <w:hideMark/>
          </w:tcPr>
          <w:p w14:paraId="3BF91364" w14:textId="3226E85B" w:rsidR="00FC7922" w:rsidRPr="000E61C6" w:rsidRDefault="00FC7922" w:rsidP="008C5023">
            <w:pPr>
              <w:spacing w:before="0" w:after="0"/>
              <w:jc w:val="center"/>
              <w:rPr>
                <w:rFonts w:cs="Arial"/>
                <w:sz w:val="24"/>
                <w:szCs w:val="24"/>
              </w:rPr>
            </w:pPr>
            <w:r w:rsidRPr="000E61C6">
              <w:rPr>
                <w:rFonts w:cs="Arial"/>
                <w:sz w:val="24"/>
                <w:szCs w:val="24"/>
              </w:rPr>
              <w:t>$247,191.55</w:t>
            </w:r>
            <w:r w:rsidR="00F74E1D" w:rsidRPr="000E61C6">
              <w:rPr>
                <w:rFonts w:cs="Arial"/>
                <w:sz w:val="24"/>
                <w:szCs w:val="24"/>
              </w:rPr>
              <w:t xml:space="preserve"> </w:t>
            </w:r>
          </w:p>
        </w:tc>
        <w:tc>
          <w:tcPr>
            <w:tcW w:w="1029" w:type="pct"/>
            <w:noWrap/>
            <w:vAlign w:val="center"/>
          </w:tcPr>
          <w:p w14:paraId="5D69C03D" w14:textId="10308997" w:rsidR="00FC7922" w:rsidRPr="000E61C6" w:rsidRDefault="00FC7922" w:rsidP="008C5023">
            <w:pPr>
              <w:spacing w:before="0" w:after="0"/>
              <w:jc w:val="center"/>
              <w:rPr>
                <w:rFonts w:cs="Arial"/>
                <w:sz w:val="24"/>
                <w:szCs w:val="24"/>
              </w:rPr>
            </w:pPr>
            <w:r w:rsidRPr="000E61C6">
              <w:rPr>
                <w:rFonts w:cs="Arial"/>
                <w:sz w:val="24"/>
                <w:szCs w:val="24"/>
              </w:rPr>
              <w:t>$246,151.20</w:t>
            </w:r>
            <w:r w:rsidR="00F74E1D" w:rsidRPr="000E61C6">
              <w:rPr>
                <w:rFonts w:cs="Arial"/>
                <w:sz w:val="24"/>
                <w:szCs w:val="24"/>
              </w:rPr>
              <w:t xml:space="preserve"> </w:t>
            </w:r>
          </w:p>
        </w:tc>
        <w:tc>
          <w:tcPr>
            <w:tcW w:w="1029" w:type="pct"/>
            <w:noWrap/>
            <w:vAlign w:val="center"/>
          </w:tcPr>
          <w:p w14:paraId="3D00C6FE" w14:textId="76B34E8A" w:rsidR="00FC7922" w:rsidRPr="000E61C6" w:rsidRDefault="00FC7922" w:rsidP="008C5023">
            <w:pPr>
              <w:spacing w:before="0" w:after="0"/>
              <w:jc w:val="center"/>
              <w:rPr>
                <w:rFonts w:cs="Arial"/>
                <w:sz w:val="24"/>
                <w:szCs w:val="24"/>
              </w:rPr>
            </w:pPr>
            <w:r w:rsidRPr="000E61C6">
              <w:rPr>
                <w:rFonts w:cs="Arial"/>
                <w:sz w:val="24"/>
                <w:szCs w:val="24"/>
              </w:rPr>
              <w:t>$246,151.20</w:t>
            </w:r>
            <w:r w:rsidR="00F74E1D" w:rsidRPr="000E61C6">
              <w:rPr>
                <w:rFonts w:cs="Arial"/>
                <w:sz w:val="24"/>
                <w:szCs w:val="24"/>
              </w:rPr>
              <w:t xml:space="preserve"> </w:t>
            </w:r>
          </w:p>
        </w:tc>
      </w:tr>
      <w:tr w:rsidR="00FC7922" w:rsidRPr="000E61C6" w14:paraId="44FAD241" w14:textId="77777777" w:rsidTr="008C5023">
        <w:trPr>
          <w:cantSplit/>
          <w:trHeight w:val="288"/>
          <w:jc w:val="center"/>
        </w:trPr>
        <w:tc>
          <w:tcPr>
            <w:tcW w:w="817" w:type="pct"/>
            <w:noWrap/>
            <w:hideMark/>
          </w:tcPr>
          <w:p w14:paraId="3AB15DC1" w14:textId="7CDE9DA5" w:rsidR="00FC7922" w:rsidRPr="000E61C6" w:rsidRDefault="00FC7922" w:rsidP="008C5023">
            <w:pPr>
              <w:spacing w:before="0" w:after="0"/>
              <w:rPr>
                <w:rFonts w:cs="Arial"/>
                <w:sz w:val="24"/>
                <w:szCs w:val="24"/>
              </w:rPr>
            </w:pPr>
            <w:r w:rsidRPr="000E61C6">
              <w:rPr>
                <w:rFonts w:cs="Arial"/>
                <w:sz w:val="24"/>
                <w:szCs w:val="24"/>
              </w:rPr>
              <w:t>San</w:t>
            </w:r>
            <w:r w:rsidR="00F74E1D" w:rsidRPr="000E61C6">
              <w:rPr>
                <w:rFonts w:cs="Arial"/>
                <w:sz w:val="24"/>
                <w:szCs w:val="24"/>
              </w:rPr>
              <w:t xml:space="preserve"> </w:t>
            </w:r>
            <w:r w:rsidRPr="000E61C6">
              <w:rPr>
                <w:rFonts w:cs="Arial"/>
                <w:sz w:val="24"/>
                <w:szCs w:val="24"/>
              </w:rPr>
              <w:t>Mateo</w:t>
            </w:r>
            <w:r w:rsidR="00F74E1D" w:rsidRPr="000E61C6">
              <w:rPr>
                <w:rFonts w:cs="Arial"/>
                <w:sz w:val="24"/>
                <w:szCs w:val="24"/>
              </w:rPr>
              <w:t xml:space="preserve"> </w:t>
            </w:r>
          </w:p>
        </w:tc>
        <w:tc>
          <w:tcPr>
            <w:tcW w:w="1029" w:type="pct"/>
            <w:noWrap/>
            <w:vAlign w:val="center"/>
            <w:hideMark/>
          </w:tcPr>
          <w:p w14:paraId="416689EF" w14:textId="194611EB" w:rsidR="00FC7922" w:rsidRPr="000E61C6" w:rsidRDefault="00FC7922" w:rsidP="008C5023">
            <w:pPr>
              <w:spacing w:before="0" w:after="0"/>
              <w:jc w:val="center"/>
              <w:rPr>
                <w:rFonts w:cs="Arial"/>
                <w:sz w:val="24"/>
                <w:szCs w:val="24"/>
              </w:rPr>
            </w:pPr>
            <w:r w:rsidRPr="000E61C6">
              <w:rPr>
                <w:rFonts w:cs="Arial"/>
                <w:color w:val="000000"/>
                <w:sz w:val="24"/>
                <w:szCs w:val="24"/>
              </w:rPr>
              <w:t>$308,692.38</w:t>
            </w:r>
            <w:r w:rsidR="00F74E1D" w:rsidRPr="000E61C6">
              <w:rPr>
                <w:rFonts w:cs="Arial"/>
                <w:color w:val="000000"/>
                <w:sz w:val="24"/>
                <w:szCs w:val="24"/>
              </w:rPr>
              <w:t xml:space="preserve"> </w:t>
            </w:r>
          </w:p>
        </w:tc>
        <w:tc>
          <w:tcPr>
            <w:tcW w:w="1095" w:type="pct"/>
            <w:noWrap/>
            <w:vAlign w:val="center"/>
            <w:hideMark/>
          </w:tcPr>
          <w:p w14:paraId="15C660FB" w14:textId="5AD05DC6" w:rsidR="00FC7922" w:rsidRPr="000E61C6" w:rsidRDefault="00FC7922" w:rsidP="008C5023">
            <w:pPr>
              <w:spacing w:before="0" w:after="0"/>
              <w:jc w:val="center"/>
              <w:rPr>
                <w:rFonts w:cs="Arial"/>
                <w:sz w:val="24"/>
                <w:szCs w:val="24"/>
              </w:rPr>
            </w:pPr>
            <w:r w:rsidRPr="000E61C6">
              <w:rPr>
                <w:rFonts w:cs="Arial"/>
                <w:sz w:val="24"/>
                <w:szCs w:val="24"/>
              </w:rPr>
              <w:t>$308,692.38</w:t>
            </w:r>
            <w:r w:rsidR="00F74E1D" w:rsidRPr="000E61C6">
              <w:rPr>
                <w:rFonts w:cs="Arial"/>
                <w:sz w:val="24"/>
                <w:szCs w:val="24"/>
              </w:rPr>
              <w:t xml:space="preserve"> </w:t>
            </w:r>
          </w:p>
        </w:tc>
        <w:tc>
          <w:tcPr>
            <w:tcW w:w="1029" w:type="pct"/>
            <w:noWrap/>
            <w:vAlign w:val="center"/>
          </w:tcPr>
          <w:p w14:paraId="768337C6" w14:textId="4DAB381A" w:rsidR="00FC7922" w:rsidRPr="000E61C6" w:rsidRDefault="00FC7922" w:rsidP="008C5023">
            <w:pPr>
              <w:spacing w:before="0" w:after="0"/>
              <w:jc w:val="center"/>
              <w:rPr>
                <w:rFonts w:cs="Arial"/>
                <w:sz w:val="24"/>
                <w:szCs w:val="24"/>
              </w:rPr>
            </w:pPr>
            <w:r w:rsidRPr="000E61C6">
              <w:rPr>
                <w:rFonts w:cs="Arial"/>
                <w:sz w:val="24"/>
                <w:szCs w:val="24"/>
              </w:rPr>
              <w:t>$292,513.11</w:t>
            </w:r>
            <w:r w:rsidR="00F74E1D" w:rsidRPr="000E61C6">
              <w:rPr>
                <w:rFonts w:cs="Arial"/>
                <w:sz w:val="24"/>
                <w:szCs w:val="24"/>
              </w:rPr>
              <w:t xml:space="preserve"> </w:t>
            </w:r>
          </w:p>
        </w:tc>
        <w:tc>
          <w:tcPr>
            <w:tcW w:w="1029" w:type="pct"/>
            <w:noWrap/>
            <w:vAlign w:val="center"/>
          </w:tcPr>
          <w:p w14:paraId="22FFA8C8" w14:textId="185F5C6B" w:rsidR="00FC7922" w:rsidRPr="000E61C6" w:rsidRDefault="00FC7922" w:rsidP="008C5023">
            <w:pPr>
              <w:spacing w:before="0" w:after="0"/>
              <w:jc w:val="center"/>
              <w:rPr>
                <w:rFonts w:cs="Arial"/>
                <w:sz w:val="24"/>
                <w:szCs w:val="24"/>
              </w:rPr>
            </w:pPr>
            <w:r w:rsidRPr="000E61C6">
              <w:rPr>
                <w:rFonts w:cs="Arial"/>
                <w:sz w:val="24"/>
                <w:szCs w:val="24"/>
              </w:rPr>
              <w:t>$271,883.49</w:t>
            </w:r>
            <w:r w:rsidR="00F74E1D" w:rsidRPr="000E61C6">
              <w:rPr>
                <w:rFonts w:cs="Arial"/>
                <w:sz w:val="24"/>
                <w:szCs w:val="24"/>
              </w:rPr>
              <w:t xml:space="preserve"> </w:t>
            </w:r>
          </w:p>
        </w:tc>
      </w:tr>
      <w:tr w:rsidR="00FC7922" w:rsidRPr="000E61C6" w14:paraId="0EE9FDA9" w14:textId="77777777" w:rsidTr="008C5023">
        <w:trPr>
          <w:cantSplit/>
          <w:trHeight w:val="288"/>
          <w:jc w:val="center"/>
        </w:trPr>
        <w:tc>
          <w:tcPr>
            <w:tcW w:w="817" w:type="pct"/>
            <w:noWrap/>
            <w:hideMark/>
          </w:tcPr>
          <w:p w14:paraId="6560DA08" w14:textId="4292B107" w:rsidR="00FC7922" w:rsidRPr="000E61C6" w:rsidRDefault="00FC7922" w:rsidP="008C5023">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Barbara</w:t>
            </w:r>
            <w:r w:rsidR="00F74E1D" w:rsidRPr="000E61C6">
              <w:rPr>
                <w:rFonts w:cs="Arial"/>
                <w:sz w:val="24"/>
                <w:szCs w:val="24"/>
              </w:rPr>
              <w:t xml:space="preserve"> </w:t>
            </w:r>
          </w:p>
        </w:tc>
        <w:tc>
          <w:tcPr>
            <w:tcW w:w="1029" w:type="pct"/>
            <w:noWrap/>
            <w:vAlign w:val="center"/>
            <w:hideMark/>
          </w:tcPr>
          <w:p w14:paraId="4F995D9D" w14:textId="1D23AAEF" w:rsidR="00FC7922" w:rsidRPr="000E61C6" w:rsidRDefault="00FC7922" w:rsidP="008C5023">
            <w:pPr>
              <w:spacing w:before="0" w:after="0"/>
              <w:jc w:val="center"/>
              <w:rPr>
                <w:rFonts w:cs="Arial"/>
                <w:sz w:val="24"/>
                <w:szCs w:val="24"/>
              </w:rPr>
            </w:pPr>
            <w:r w:rsidRPr="000E61C6">
              <w:rPr>
                <w:rFonts w:cs="Arial"/>
                <w:color w:val="000000"/>
                <w:sz w:val="24"/>
                <w:szCs w:val="24"/>
              </w:rPr>
              <w:t>$305,479.86</w:t>
            </w:r>
            <w:r w:rsidR="00F74E1D" w:rsidRPr="000E61C6">
              <w:rPr>
                <w:rFonts w:cs="Arial"/>
                <w:color w:val="000000"/>
                <w:sz w:val="24"/>
                <w:szCs w:val="24"/>
              </w:rPr>
              <w:t xml:space="preserve"> </w:t>
            </w:r>
          </w:p>
        </w:tc>
        <w:tc>
          <w:tcPr>
            <w:tcW w:w="1095" w:type="pct"/>
            <w:noWrap/>
            <w:vAlign w:val="center"/>
            <w:hideMark/>
          </w:tcPr>
          <w:p w14:paraId="49A941C7" w14:textId="3F4AD62C" w:rsidR="00FC7922" w:rsidRPr="000E61C6" w:rsidRDefault="00FC7922" w:rsidP="008C5023">
            <w:pPr>
              <w:spacing w:before="0" w:after="0"/>
              <w:jc w:val="center"/>
              <w:rPr>
                <w:rFonts w:cs="Arial"/>
                <w:sz w:val="24"/>
                <w:szCs w:val="24"/>
              </w:rPr>
            </w:pPr>
            <w:r w:rsidRPr="000E61C6">
              <w:rPr>
                <w:rFonts w:cs="Arial"/>
                <w:sz w:val="24"/>
                <w:szCs w:val="24"/>
              </w:rPr>
              <w:t>$280,438.71</w:t>
            </w:r>
            <w:r w:rsidR="00F74E1D" w:rsidRPr="000E61C6">
              <w:rPr>
                <w:rFonts w:cs="Arial"/>
                <w:sz w:val="24"/>
                <w:szCs w:val="24"/>
              </w:rPr>
              <w:t xml:space="preserve"> </w:t>
            </w:r>
          </w:p>
        </w:tc>
        <w:tc>
          <w:tcPr>
            <w:tcW w:w="1029" w:type="pct"/>
            <w:noWrap/>
            <w:vAlign w:val="center"/>
          </w:tcPr>
          <w:p w14:paraId="7D4D3ECA" w14:textId="711B73CD" w:rsidR="00FC7922" w:rsidRPr="000E61C6" w:rsidRDefault="00FC7922" w:rsidP="008C5023">
            <w:pPr>
              <w:spacing w:before="0" w:after="0"/>
              <w:jc w:val="center"/>
              <w:rPr>
                <w:rFonts w:cs="Arial"/>
                <w:sz w:val="24"/>
                <w:szCs w:val="24"/>
              </w:rPr>
            </w:pPr>
            <w:r w:rsidRPr="000E61C6">
              <w:rPr>
                <w:rFonts w:cs="Arial"/>
                <w:sz w:val="24"/>
                <w:szCs w:val="24"/>
              </w:rPr>
              <w:t>$331,837.81</w:t>
            </w:r>
            <w:r w:rsidR="00F74E1D" w:rsidRPr="000E61C6">
              <w:rPr>
                <w:rFonts w:cs="Arial"/>
                <w:sz w:val="24"/>
                <w:szCs w:val="24"/>
              </w:rPr>
              <w:t xml:space="preserve"> </w:t>
            </w:r>
          </w:p>
        </w:tc>
        <w:tc>
          <w:tcPr>
            <w:tcW w:w="1029" w:type="pct"/>
            <w:noWrap/>
            <w:vAlign w:val="center"/>
          </w:tcPr>
          <w:p w14:paraId="176EC0E0" w14:textId="575C9B21" w:rsidR="00FC7922" w:rsidRPr="000E61C6" w:rsidRDefault="00FC7922" w:rsidP="008C5023">
            <w:pPr>
              <w:spacing w:before="0" w:after="0"/>
              <w:jc w:val="center"/>
              <w:rPr>
                <w:rFonts w:cs="Arial"/>
                <w:sz w:val="24"/>
                <w:szCs w:val="24"/>
              </w:rPr>
            </w:pPr>
            <w:r w:rsidRPr="000E61C6">
              <w:rPr>
                <w:rFonts w:cs="Arial"/>
                <w:sz w:val="24"/>
                <w:szCs w:val="24"/>
              </w:rPr>
              <w:t>$315,808.72</w:t>
            </w:r>
            <w:r w:rsidR="00F74E1D" w:rsidRPr="000E61C6">
              <w:rPr>
                <w:rFonts w:cs="Arial"/>
                <w:sz w:val="24"/>
                <w:szCs w:val="24"/>
              </w:rPr>
              <w:t xml:space="preserve"> </w:t>
            </w:r>
          </w:p>
        </w:tc>
      </w:tr>
      <w:tr w:rsidR="00FC7922" w:rsidRPr="000E61C6" w14:paraId="5A1B72A7" w14:textId="77777777" w:rsidTr="008C5023">
        <w:trPr>
          <w:cantSplit/>
          <w:trHeight w:val="288"/>
          <w:jc w:val="center"/>
        </w:trPr>
        <w:tc>
          <w:tcPr>
            <w:tcW w:w="817" w:type="pct"/>
            <w:noWrap/>
            <w:hideMark/>
          </w:tcPr>
          <w:p w14:paraId="41B4FD48" w14:textId="55C31CDB" w:rsidR="00FC7922" w:rsidRPr="000E61C6" w:rsidRDefault="00FC7922" w:rsidP="008C5023">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Clara</w:t>
            </w:r>
            <w:r w:rsidR="00F74E1D" w:rsidRPr="000E61C6">
              <w:rPr>
                <w:rFonts w:cs="Arial"/>
                <w:sz w:val="24"/>
                <w:szCs w:val="24"/>
              </w:rPr>
              <w:t xml:space="preserve"> </w:t>
            </w:r>
          </w:p>
        </w:tc>
        <w:tc>
          <w:tcPr>
            <w:tcW w:w="1029" w:type="pct"/>
            <w:noWrap/>
            <w:vAlign w:val="center"/>
            <w:hideMark/>
          </w:tcPr>
          <w:p w14:paraId="57659888" w14:textId="08738FE9" w:rsidR="00FC7922" w:rsidRPr="000E61C6" w:rsidRDefault="00FC7922" w:rsidP="008C5023">
            <w:pPr>
              <w:spacing w:before="0" w:after="0"/>
              <w:jc w:val="center"/>
              <w:rPr>
                <w:rFonts w:cs="Arial"/>
                <w:sz w:val="24"/>
                <w:szCs w:val="24"/>
              </w:rPr>
            </w:pPr>
            <w:r w:rsidRPr="000E61C6">
              <w:rPr>
                <w:rFonts w:cs="Arial"/>
                <w:color w:val="000000"/>
                <w:sz w:val="24"/>
                <w:szCs w:val="24"/>
              </w:rPr>
              <w:t>$537,486.17</w:t>
            </w:r>
            <w:r w:rsidR="00F74E1D" w:rsidRPr="000E61C6">
              <w:rPr>
                <w:rFonts w:cs="Arial"/>
                <w:color w:val="000000"/>
                <w:sz w:val="24"/>
                <w:szCs w:val="24"/>
              </w:rPr>
              <w:t xml:space="preserve"> </w:t>
            </w:r>
          </w:p>
        </w:tc>
        <w:tc>
          <w:tcPr>
            <w:tcW w:w="1095" w:type="pct"/>
            <w:noWrap/>
            <w:vAlign w:val="center"/>
            <w:hideMark/>
          </w:tcPr>
          <w:p w14:paraId="6F999064" w14:textId="320339B8" w:rsidR="00FC7922" w:rsidRPr="000E61C6" w:rsidRDefault="00FC7922" w:rsidP="008C5023">
            <w:pPr>
              <w:spacing w:before="0" w:after="0"/>
              <w:jc w:val="center"/>
              <w:rPr>
                <w:rFonts w:cs="Arial"/>
                <w:sz w:val="24"/>
                <w:szCs w:val="24"/>
              </w:rPr>
            </w:pPr>
            <w:r w:rsidRPr="000E61C6">
              <w:rPr>
                <w:rFonts w:cs="Arial"/>
                <w:sz w:val="24"/>
                <w:szCs w:val="24"/>
              </w:rPr>
              <w:t>$537,226.06</w:t>
            </w:r>
            <w:r w:rsidR="00F74E1D" w:rsidRPr="000E61C6">
              <w:rPr>
                <w:rFonts w:cs="Arial"/>
                <w:sz w:val="24"/>
                <w:szCs w:val="24"/>
              </w:rPr>
              <w:t xml:space="preserve"> </w:t>
            </w:r>
          </w:p>
        </w:tc>
        <w:tc>
          <w:tcPr>
            <w:tcW w:w="1029" w:type="pct"/>
            <w:noWrap/>
            <w:vAlign w:val="center"/>
          </w:tcPr>
          <w:p w14:paraId="71453740" w14:textId="229E093A" w:rsidR="00FC7922" w:rsidRPr="000E61C6" w:rsidRDefault="00FC7922" w:rsidP="008C5023">
            <w:pPr>
              <w:spacing w:before="0" w:after="0"/>
              <w:jc w:val="center"/>
              <w:rPr>
                <w:rFonts w:cs="Arial"/>
                <w:sz w:val="24"/>
                <w:szCs w:val="24"/>
              </w:rPr>
            </w:pPr>
            <w:r w:rsidRPr="000E61C6">
              <w:rPr>
                <w:rFonts w:cs="Arial"/>
                <w:sz w:val="24"/>
                <w:szCs w:val="24"/>
              </w:rPr>
              <w:t>$518,961.46</w:t>
            </w:r>
            <w:r w:rsidR="00F74E1D" w:rsidRPr="000E61C6">
              <w:rPr>
                <w:rFonts w:cs="Arial"/>
                <w:sz w:val="24"/>
                <w:szCs w:val="24"/>
              </w:rPr>
              <w:t xml:space="preserve"> </w:t>
            </w:r>
          </w:p>
        </w:tc>
        <w:tc>
          <w:tcPr>
            <w:tcW w:w="1029" w:type="pct"/>
            <w:noWrap/>
            <w:vAlign w:val="center"/>
          </w:tcPr>
          <w:p w14:paraId="076573E3" w14:textId="32A9B850" w:rsidR="00FC7922" w:rsidRPr="000E61C6" w:rsidRDefault="00FC7922" w:rsidP="008C5023">
            <w:pPr>
              <w:spacing w:before="0" w:after="0"/>
              <w:jc w:val="center"/>
              <w:rPr>
                <w:rFonts w:cs="Arial"/>
                <w:sz w:val="24"/>
                <w:szCs w:val="24"/>
              </w:rPr>
            </w:pPr>
            <w:r w:rsidRPr="000E61C6">
              <w:rPr>
                <w:rFonts w:cs="Arial"/>
                <w:sz w:val="24"/>
                <w:szCs w:val="24"/>
              </w:rPr>
              <w:t>$500,890.17</w:t>
            </w:r>
            <w:r w:rsidR="00F74E1D" w:rsidRPr="000E61C6">
              <w:rPr>
                <w:rFonts w:cs="Arial"/>
                <w:sz w:val="24"/>
                <w:szCs w:val="24"/>
              </w:rPr>
              <w:t xml:space="preserve"> </w:t>
            </w:r>
          </w:p>
        </w:tc>
      </w:tr>
      <w:tr w:rsidR="00FC7922" w:rsidRPr="000E61C6" w14:paraId="75902499" w14:textId="77777777" w:rsidTr="008C5023">
        <w:trPr>
          <w:cantSplit/>
          <w:trHeight w:val="288"/>
          <w:jc w:val="center"/>
        </w:trPr>
        <w:tc>
          <w:tcPr>
            <w:tcW w:w="817" w:type="pct"/>
            <w:noWrap/>
            <w:hideMark/>
          </w:tcPr>
          <w:p w14:paraId="6A0A4A6E" w14:textId="24CCB286" w:rsidR="00FC7922" w:rsidRPr="000E61C6" w:rsidRDefault="00FC7922" w:rsidP="008C5023">
            <w:pPr>
              <w:spacing w:before="0" w:after="0"/>
              <w:rPr>
                <w:rFonts w:cs="Arial"/>
                <w:sz w:val="24"/>
                <w:szCs w:val="24"/>
              </w:rPr>
            </w:pPr>
            <w:r w:rsidRPr="000E61C6">
              <w:rPr>
                <w:rFonts w:cs="Arial"/>
                <w:sz w:val="24"/>
                <w:szCs w:val="24"/>
              </w:rPr>
              <w:t>Santa</w:t>
            </w:r>
            <w:r w:rsidR="00F74E1D" w:rsidRPr="000E61C6">
              <w:rPr>
                <w:rFonts w:cs="Arial"/>
                <w:sz w:val="24"/>
                <w:szCs w:val="24"/>
              </w:rPr>
              <w:t xml:space="preserve"> </w:t>
            </w:r>
            <w:r w:rsidRPr="000E61C6">
              <w:rPr>
                <w:rFonts w:cs="Arial"/>
                <w:sz w:val="24"/>
                <w:szCs w:val="24"/>
              </w:rPr>
              <w:t>Cruz</w:t>
            </w:r>
            <w:r w:rsidR="00F74E1D" w:rsidRPr="000E61C6">
              <w:rPr>
                <w:rFonts w:cs="Arial"/>
                <w:sz w:val="24"/>
                <w:szCs w:val="24"/>
              </w:rPr>
              <w:t xml:space="preserve"> </w:t>
            </w:r>
          </w:p>
        </w:tc>
        <w:tc>
          <w:tcPr>
            <w:tcW w:w="1029" w:type="pct"/>
            <w:noWrap/>
            <w:vAlign w:val="center"/>
            <w:hideMark/>
          </w:tcPr>
          <w:p w14:paraId="27D64F08" w14:textId="2631D5AE" w:rsidR="00FC7922" w:rsidRPr="000E61C6" w:rsidRDefault="00FC7922" w:rsidP="008C5023">
            <w:pPr>
              <w:spacing w:before="0" w:after="0"/>
              <w:jc w:val="center"/>
              <w:rPr>
                <w:rFonts w:cs="Arial"/>
                <w:sz w:val="24"/>
                <w:szCs w:val="24"/>
              </w:rPr>
            </w:pPr>
            <w:r w:rsidRPr="000E61C6">
              <w:rPr>
                <w:rFonts w:cs="Arial"/>
                <w:color w:val="000000"/>
                <w:sz w:val="24"/>
                <w:szCs w:val="24"/>
              </w:rPr>
              <w:t>$211,557.87</w:t>
            </w:r>
            <w:r w:rsidR="00F74E1D" w:rsidRPr="000E61C6">
              <w:rPr>
                <w:rFonts w:cs="Arial"/>
                <w:color w:val="000000"/>
                <w:sz w:val="24"/>
                <w:szCs w:val="24"/>
              </w:rPr>
              <w:t xml:space="preserve"> </w:t>
            </w:r>
          </w:p>
        </w:tc>
        <w:tc>
          <w:tcPr>
            <w:tcW w:w="1095" w:type="pct"/>
            <w:noWrap/>
            <w:vAlign w:val="center"/>
            <w:hideMark/>
          </w:tcPr>
          <w:p w14:paraId="63A29D0D" w14:textId="6D52AD7A" w:rsidR="00FC7922" w:rsidRPr="000E61C6" w:rsidRDefault="00FC7922" w:rsidP="008C5023">
            <w:pPr>
              <w:spacing w:before="0" w:after="0"/>
              <w:jc w:val="center"/>
              <w:rPr>
                <w:rFonts w:cs="Arial"/>
                <w:sz w:val="24"/>
                <w:szCs w:val="24"/>
              </w:rPr>
            </w:pPr>
            <w:r w:rsidRPr="000E61C6">
              <w:rPr>
                <w:rFonts w:cs="Arial"/>
                <w:sz w:val="24"/>
                <w:szCs w:val="24"/>
              </w:rPr>
              <w:t>$211,557.87</w:t>
            </w:r>
            <w:r w:rsidR="00F74E1D" w:rsidRPr="000E61C6">
              <w:rPr>
                <w:rFonts w:cs="Arial"/>
                <w:sz w:val="24"/>
                <w:szCs w:val="24"/>
              </w:rPr>
              <w:t xml:space="preserve"> </w:t>
            </w:r>
          </w:p>
        </w:tc>
        <w:tc>
          <w:tcPr>
            <w:tcW w:w="1029" w:type="pct"/>
            <w:noWrap/>
            <w:vAlign w:val="center"/>
          </w:tcPr>
          <w:p w14:paraId="706FEFEF" w14:textId="097B29EA" w:rsidR="00FC7922" w:rsidRPr="000E61C6" w:rsidRDefault="00FC7922" w:rsidP="008C5023">
            <w:pPr>
              <w:spacing w:before="0" w:after="0"/>
              <w:jc w:val="center"/>
              <w:rPr>
                <w:rFonts w:cs="Arial"/>
                <w:sz w:val="24"/>
                <w:szCs w:val="24"/>
              </w:rPr>
            </w:pPr>
            <w:r w:rsidRPr="000E61C6">
              <w:rPr>
                <w:rFonts w:cs="Arial"/>
                <w:sz w:val="24"/>
                <w:szCs w:val="24"/>
              </w:rPr>
              <w:t>$207,943.40</w:t>
            </w:r>
            <w:r w:rsidR="00F74E1D" w:rsidRPr="000E61C6">
              <w:rPr>
                <w:rFonts w:cs="Arial"/>
                <w:sz w:val="24"/>
                <w:szCs w:val="24"/>
              </w:rPr>
              <w:t xml:space="preserve"> </w:t>
            </w:r>
          </w:p>
        </w:tc>
        <w:tc>
          <w:tcPr>
            <w:tcW w:w="1029" w:type="pct"/>
            <w:noWrap/>
            <w:vAlign w:val="center"/>
          </w:tcPr>
          <w:p w14:paraId="11549977" w14:textId="0A025AC8" w:rsidR="00FC7922" w:rsidRPr="000E61C6" w:rsidRDefault="00FC7922" w:rsidP="008C5023">
            <w:pPr>
              <w:spacing w:before="0" w:after="0"/>
              <w:jc w:val="center"/>
              <w:rPr>
                <w:rFonts w:cs="Arial"/>
                <w:sz w:val="24"/>
                <w:szCs w:val="24"/>
              </w:rPr>
            </w:pPr>
            <w:r w:rsidRPr="000E61C6">
              <w:rPr>
                <w:rFonts w:cs="Arial"/>
                <w:sz w:val="24"/>
                <w:szCs w:val="24"/>
              </w:rPr>
              <w:t>$183,418.42</w:t>
            </w:r>
            <w:r w:rsidR="00F74E1D" w:rsidRPr="000E61C6">
              <w:rPr>
                <w:rFonts w:cs="Arial"/>
                <w:sz w:val="24"/>
                <w:szCs w:val="24"/>
              </w:rPr>
              <w:t xml:space="preserve"> </w:t>
            </w:r>
          </w:p>
        </w:tc>
      </w:tr>
      <w:tr w:rsidR="00FC7922" w:rsidRPr="000E61C6" w14:paraId="32C8BBDF" w14:textId="77777777" w:rsidTr="008C5023">
        <w:trPr>
          <w:cantSplit/>
          <w:trHeight w:val="288"/>
          <w:jc w:val="center"/>
        </w:trPr>
        <w:tc>
          <w:tcPr>
            <w:tcW w:w="817" w:type="pct"/>
            <w:noWrap/>
            <w:hideMark/>
          </w:tcPr>
          <w:p w14:paraId="35D8EE87" w14:textId="0CE97596" w:rsidR="00FC7922" w:rsidRPr="000E61C6" w:rsidRDefault="00FC7922" w:rsidP="008C5023">
            <w:pPr>
              <w:spacing w:before="0" w:after="0"/>
              <w:rPr>
                <w:rFonts w:cs="Arial"/>
                <w:sz w:val="24"/>
                <w:szCs w:val="24"/>
              </w:rPr>
            </w:pPr>
            <w:r w:rsidRPr="000E61C6">
              <w:rPr>
                <w:rFonts w:cs="Arial"/>
                <w:sz w:val="24"/>
                <w:szCs w:val="24"/>
              </w:rPr>
              <w:t>Shasta</w:t>
            </w:r>
            <w:r w:rsidR="00F74E1D" w:rsidRPr="000E61C6">
              <w:rPr>
                <w:rFonts w:cs="Arial"/>
                <w:sz w:val="24"/>
                <w:szCs w:val="24"/>
              </w:rPr>
              <w:t xml:space="preserve"> </w:t>
            </w:r>
          </w:p>
        </w:tc>
        <w:tc>
          <w:tcPr>
            <w:tcW w:w="1029" w:type="pct"/>
            <w:noWrap/>
            <w:vAlign w:val="center"/>
            <w:hideMark/>
          </w:tcPr>
          <w:p w14:paraId="5E438F14" w14:textId="7CD3298B" w:rsidR="00FC7922" w:rsidRPr="000E61C6" w:rsidRDefault="00FC7922" w:rsidP="008C5023">
            <w:pPr>
              <w:spacing w:before="0" w:after="0"/>
              <w:jc w:val="center"/>
              <w:rPr>
                <w:rFonts w:cs="Arial"/>
                <w:sz w:val="24"/>
                <w:szCs w:val="24"/>
              </w:rPr>
            </w:pPr>
            <w:r w:rsidRPr="000E61C6">
              <w:rPr>
                <w:rFonts w:cs="Arial"/>
                <w:color w:val="000000"/>
                <w:sz w:val="24"/>
                <w:szCs w:val="24"/>
              </w:rPr>
              <w:t>$360,679.69</w:t>
            </w:r>
            <w:r w:rsidR="00F74E1D" w:rsidRPr="000E61C6">
              <w:rPr>
                <w:rFonts w:cs="Arial"/>
                <w:color w:val="000000"/>
                <w:sz w:val="24"/>
                <w:szCs w:val="24"/>
              </w:rPr>
              <w:t xml:space="preserve"> </w:t>
            </w:r>
          </w:p>
        </w:tc>
        <w:tc>
          <w:tcPr>
            <w:tcW w:w="1095" w:type="pct"/>
            <w:noWrap/>
            <w:vAlign w:val="center"/>
            <w:hideMark/>
          </w:tcPr>
          <w:p w14:paraId="60D4CA88" w14:textId="7792B572" w:rsidR="00FC7922" w:rsidRPr="000E61C6" w:rsidRDefault="00FC7922" w:rsidP="008C5023">
            <w:pPr>
              <w:spacing w:before="0" w:after="0"/>
              <w:jc w:val="center"/>
              <w:rPr>
                <w:rFonts w:cs="Arial"/>
                <w:sz w:val="24"/>
                <w:szCs w:val="24"/>
              </w:rPr>
            </w:pPr>
            <w:r w:rsidRPr="000E61C6">
              <w:rPr>
                <w:rFonts w:cs="Arial"/>
                <w:sz w:val="24"/>
                <w:szCs w:val="24"/>
              </w:rPr>
              <w:t>$357,679.30</w:t>
            </w:r>
            <w:r w:rsidR="00F74E1D" w:rsidRPr="000E61C6">
              <w:rPr>
                <w:rFonts w:cs="Arial"/>
                <w:sz w:val="24"/>
                <w:szCs w:val="24"/>
              </w:rPr>
              <w:t xml:space="preserve"> </w:t>
            </w:r>
          </w:p>
        </w:tc>
        <w:tc>
          <w:tcPr>
            <w:tcW w:w="1029" w:type="pct"/>
            <w:noWrap/>
            <w:vAlign w:val="center"/>
          </w:tcPr>
          <w:p w14:paraId="5E6A9C32" w14:textId="29EA1299" w:rsidR="00FC7922" w:rsidRPr="000E61C6" w:rsidRDefault="00FC7922" w:rsidP="008C5023">
            <w:pPr>
              <w:spacing w:before="0" w:after="0"/>
              <w:jc w:val="center"/>
              <w:rPr>
                <w:rFonts w:cs="Arial"/>
                <w:sz w:val="24"/>
                <w:szCs w:val="24"/>
              </w:rPr>
            </w:pPr>
            <w:r w:rsidRPr="000E61C6">
              <w:rPr>
                <w:rFonts w:cs="Arial"/>
                <w:sz w:val="24"/>
                <w:szCs w:val="24"/>
              </w:rPr>
              <w:t>$368,520.31</w:t>
            </w:r>
            <w:r w:rsidR="00F74E1D" w:rsidRPr="000E61C6">
              <w:rPr>
                <w:rFonts w:cs="Arial"/>
                <w:sz w:val="24"/>
                <w:szCs w:val="24"/>
              </w:rPr>
              <w:t xml:space="preserve"> </w:t>
            </w:r>
          </w:p>
        </w:tc>
        <w:tc>
          <w:tcPr>
            <w:tcW w:w="1029" w:type="pct"/>
            <w:noWrap/>
            <w:vAlign w:val="center"/>
          </w:tcPr>
          <w:p w14:paraId="3AF70D5F" w14:textId="689F3D1C" w:rsidR="00FC7922" w:rsidRPr="000E61C6" w:rsidRDefault="00FC7922" w:rsidP="008C5023">
            <w:pPr>
              <w:spacing w:before="0" w:after="0"/>
              <w:jc w:val="center"/>
              <w:rPr>
                <w:rFonts w:cs="Arial"/>
                <w:sz w:val="24"/>
                <w:szCs w:val="24"/>
              </w:rPr>
            </w:pPr>
            <w:r w:rsidRPr="000E61C6">
              <w:rPr>
                <w:rFonts w:cs="Arial"/>
                <w:sz w:val="24"/>
                <w:szCs w:val="24"/>
              </w:rPr>
              <w:t>$365,108.00</w:t>
            </w:r>
            <w:r w:rsidR="00F74E1D" w:rsidRPr="000E61C6">
              <w:rPr>
                <w:rFonts w:cs="Arial"/>
                <w:sz w:val="24"/>
                <w:szCs w:val="24"/>
              </w:rPr>
              <w:t xml:space="preserve"> </w:t>
            </w:r>
          </w:p>
        </w:tc>
      </w:tr>
      <w:tr w:rsidR="00FC7922" w:rsidRPr="000E61C6" w14:paraId="3A9A1FBF" w14:textId="77777777" w:rsidTr="008C5023">
        <w:trPr>
          <w:cantSplit/>
          <w:trHeight w:val="288"/>
          <w:jc w:val="center"/>
        </w:trPr>
        <w:tc>
          <w:tcPr>
            <w:tcW w:w="817" w:type="pct"/>
            <w:noWrap/>
            <w:hideMark/>
          </w:tcPr>
          <w:p w14:paraId="59DC22FE" w14:textId="3138D8B3" w:rsidR="00FC7922" w:rsidRPr="000E61C6" w:rsidRDefault="00FC7922" w:rsidP="008C5023">
            <w:pPr>
              <w:spacing w:before="0" w:after="0"/>
              <w:rPr>
                <w:rFonts w:cs="Arial"/>
                <w:sz w:val="24"/>
                <w:szCs w:val="24"/>
              </w:rPr>
            </w:pPr>
            <w:r w:rsidRPr="000E61C6">
              <w:rPr>
                <w:rFonts w:cs="Arial"/>
                <w:sz w:val="24"/>
                <w:szCs w:val="24"/>
              </w:rPr>
              <w:t>Sierra</w:t>
            </w:r>
            <w:r w:rsidR="00F74E1D" w:rsidRPr="000E61C6">
              <w:rPr>
                <w:rFonts w:cs="Arial"/>
                <w:sz w:val="24"/>
                <w:szCs w:val="24"/>
              </w:rPr>
              <w:t xml:space="preserve"> </w:t>
            </w:r>
          </w:p>
        </w:tc>
        <w:tc>
          <w:tcPr>
            <w:tcW w:w="1029" w:type="pct"/>
            <w:noWrap/>
            <w:vAlign w:val="center"/>
            <w:hideMark/>
          </w:tcPr>
          <w:p w14:paraId="6D3740F7" w14:textId="22054124" w:rsidR="00FC7922" w:rsidRPr="000E61C6" w:rsidRDefault="00FC7922" w:rsidP="008C5023">
            <w:pPr>
              <w:spacing w:before="0" w:after="0"/>
              <w:jc w:val="center"/>
              <w:rPr>
                <w:rFonts w:cs="Arial"/>
                <w:sz w:val="24"/>
                <w:szCs w:val="24"/>
              </w:rPr>
            </w:pPr>
            <w:r w:rsidRPr="000E61C6">
              <w:rPr>
                <w:rFonts w:cs="Arial"/>
                <w:color w:val="000000"/>
                <w:sz w:val="24"/>
                <w:szCs w:val="24"/>
              </w:rPr>
              <w:t>$90,282.80</w:t>
            </w:r>
            <w:r w:rsidR="00F74E1D" w:rsidRPr="000E61C6">
              <w:rPr>
                <w:rFonts w:cs="Arial"/>
                <w:color w:val="000000"/>
                <w:sz w:val="24"/>
                <w:szCs w:val="24"/>
              </w:rPr>
              <w:t xml:space="preserve"> </w:t>
            </w:r>
          </w:p>
        </w:tc>
        <w:tc>
          <w:tcPr>
            <w:tcW w:w="1095" w:type="pct"/>
            <w:noWrap/>
            <w:vAlign w:val="center"/>
            <w:hideMark/>
          </w:tcPr>
          <w:p w14:paraId="7BC423A3" w14:textId="38788234" w:rsidR="00FC7922" w:rsidRPr="000E61C6" w:rsidRDefault="00FC7922" w:rsidP="008C5023">
            <w:pPr>
              <w:spacing w:before="0" w:after="0"/>
              <w:jc w:val="center"/>
              <w:rPr>
                <w:rFonts w:cs="Arial"/>
                <w:sz w:val="24"/>
                <w:szCs w:val="24"/>
              </w:rPr>
            </w:pPr>
            <w:r w:rsidRPr="000E61C6">
              <w:rPr>
                <w:rFonts w:cs="Arial"/>
                <w:sz w:val="24"/>
                <w:szCs w:val="24"/>
              </w:rPr>
              <w:t>$90,282.80</w:t>
            </w:r>
            <w:r w:rsidR="00F74E1D" w:rsidRPr="000E61C6">
              <w:rPr>
                <w:rFonts w:cs="Arial"/>
                <w:sz w:val="24"/>
                <w:szCs w:val="24"/>
              </w:rPr>
              <w:t xml:space="preserve"> </w:t>
            </w:r>
          </w:p>
        </w:tc>
        <w:tc>
          <w:tcPr>
            <w:tcW w:w="1029" w:type="pct"/>
            <w:noWrap/>
            <w:vAlign w:val="center"/>
          </w:tcPr>
          <w:p w14:paraId="2E98113D" w14:textId="4EA3FD16" w:rsidR="00FC7922" w:rsidRPr="000E61C6" w:rsidRDefault="00FC7922" w:rsidP="008C5023">
            <w:pPr>
              <w:spacing w:before="0" w:after="0"/>
              <w:jc w:val="center"/>
              <w:rPr>
                <w:rFonts w:cs="Arial"/>
                <w:sz w:val="24"/>
                <w:szCs w:val="24"/>
              </w:rPr>
            </w:pPr>
            <w:r w:rsidRPr="000E61C6">
              <w:rPr>
                <w:rFonts w:cs="Arial"/>
                <w:sz w:val="24"/>
                <w:szCs w:val="24"/>
              </w:rPr>
              <w:t>$88,942.83</w:t>
            </w:r>
            <w:r w:rsidR="00F74E1D" w:rsidRPr="000E61C6">
              <w:rPr>
                <w:rFonts w:cs="Arial"/>
                <w:sz w:val="24"/>
                <w:szCs w:val="24"/>
              </w:rPr>
              <w:t xml:space="preserve"> </w:t>
            </w:r>
          </w:p>
        </w:tc>
        <w:tc>
          <w:tcPr>
            <w:tcW w:w="1029" w:type="pct"/>
            <w:noWrap/>
            <w:vAlign w:val="center"/>
          </w:tcPr>
          <w:p w14:paraId="1ADA0FBA" w14:textId="3B368A65" w:rsidR="00FC7922" w:rsidRPr="000E61C6" w:rsidRDefault="00FC7922" w:rsidP="008C5023">
            <w:pPr>
              <w:spacing w:before="0" w:after="0"/>
              <w:jc w:val="center"/>
              <w:rPr>
                <w:rFonts w:cs="Arial"/>
                <w:sz w:val="24"/>
                <w:szCs w:val="24"/>
              </w:rPr>
            </w:pPr>
            <w:r w:rsidRPr="000E61C6">
              <w:rPr>
                <w:rFonts w:cs="Arial"/>
                <w:sz w:val="24"/>
                <w:szCs w:val="24"/>
              </w:rPr>
              <w:t>$0</w:t>
            </w:r>
          </w:p>
        </w:tc>
      </w:tr>
      <w:tr w:rsidR="00FC7922" w:rsidRPr="000E61C6" w14:paraId="26D0D466" w14:textId="77777777" w:rsidTr="008C5023">
        <w:trPr>
          <w:cantSplit/>
          <w:trHeight w:val="288"/>
          <w:jc w:val="center"/>
        </w:trPr>
        <w:tc>
          <w:tcPr>
            <w:tcW w:w="817" w:type="pct"/>
            <w:noWrap/>
            <w:hideMark/>
          </w:tcPr>
          <w:p w14:paraId="45C0BFAC" w14:textId="6C490510" w:rsidR="00FC7922" w:rsidRPr="000E61C6" w:rsidRDefault="00FC7922" w:rsidP="008C5023">
            <w:pPr>
              <w:spacing w:before="0" w:after="0"/>
              <w:rPr>
                <w:rFonts w:cs="Arial"/>
                <w:sz w:val="24"/>
                <w:szCs w:val="24"/>
              </w:rPr>
            </w:pPr>
            <w:r w:rsidRPr="000E61C6">
              <w:rPr>
                <w:rFonts w:cs="Arial"/>
                <w:sz w:val="24"/>
                <w:szCs w:val="24"/>
              </w:rPr>
              <w:t>Siskiyou</w:t>
            </w:r>
            <w:r w:rsidR="00F74E1D" w:rsidRPr="000E61C6">
              <w:rPr>
                <w:rFonts w:cs="Arial"/>
                <w:sz w:val="24"/>
                <w:szCs w:val="24"/>
              </w:rPr>
              <w:t xml:space="preserve"> </w:t>
            </w:r>
          </w:p>
        </w:tc>
        <w:tc>
          <w:tcPr>
            <w:tcW w:w="1029" w:type="pct"/>
            <w:noWrap/>
            <w:vAlign w:val="center"/>
            <w:hideMark/>
          </w:tcPr>
          <w:p w14:paraId="0E8608CC" w14:textId="61FA8455" w:rsidR="00FC7922" w:rsidRPr="000E61C6" w:rsidRDefault="00FC7922" w:rsidP="008C5023">
            <w:pPr>
              <w:spacing w:before="0" w:after="0"/>
              <w:jc w:val="center"/>
              <w:rPr>
                <w:rFonts w:cs="Arial"/>
                <w:sz w:val="24"/>
                <w:szCs w:val="24"/>
              </w:rPr>
            </w:pPr>
            <w:r w:rsidRPr="000E61C6">
              <w:rPr>
                <w:rFonts w:cs="Arial"/>
                <w:color w:val="000000"/>
                <w:sz w:val="24"/>
                <w:szCs w:val="24"/>
              </w:rPr>
              <w:t>$269,144.99</w:t>
            </w:r>
            <w:r w:rsidR="00F74E1D" w:rsidRPr="000E61C6">
              <w:rPr>
                <w:rFonts w:cs="Arial"/>
                <w:color w:val="000000"/>
                <w:sz w:val="24"/>
                <w:szCs w:val="24"/>
              </w:rPr>
              <w:t xml:space="preserve"> </w:t>
            </w:r>
          </w:p>
        </w:tc>
        <w:tc>
          <w:tcPr>
            <w:tcW w:w="1095" w:type="pct"/>
            <w:noWrap/>
            <w:vAlign w:val="center"/>
            <w:hideMark/>
          </w:tcPr>
          <w:p w14:paraId="470C2F62" w14:textId="211EF581" w:rsidR="00FC7922" w:rsidRPr="000E61C6" w:rsidRDefault="00FC7922" w:rsidP="008C5023">
            <w:pPr>
              <w:spacing w:before="0" w:after="0"/>
              <w:jc w:val="center"/>
              <w:rPr>
                <w:rFonts w:cs="Arial"/>
                <w:sz w:val="24"/>
                <w:szCs w:val="24"/>
              </w:rPr>
            </w:pPr>
            <w:r w:rsidRPr="000E61C6">
              <w:rPr>
                <w:rFonts w:cs="Arial"/>
                <w:sz w:val="24"/>
                <w:szCs w:val="24"/>
              </w:rPr>
              <w:t>$242,230.49</w:t>
            </w:r>
            <w:r w:rsidR="00F74E1D" w:rsidRPr="000E61C6">
              <w:rPr>
                <w:rFonts w:cs="Arial"/>
                <w:sz w:val="24"/>
                <w:szCs w:val="24"/>
              </w:rPr>
              <w:t xml:space="preserve"> </w:t>
            </w:r>
          </w:p>
        </w:tc>
        <w:tc>
          <w:tcPr>
            <w:tcW w:w="1029" w:type="pct"/>
            <w:noWrap/>
            <w:vAlign w:val="center"/>
          </w:tcPr>
          <w:p w14:paraId="3982A210" w14:textId="5FB16E0A" w:rsidR="00FC7922" w:rsidRPr="000E61C6" w:rsidRDefault="00FC7922" w:rsidP="008C5023">
            <w:pPr>
              <w:spacing w:before="0" w:after="0"/>
              <w:jc w:val="center"/>
              <w:rPr>
                <w:rFonts w:cs="Arial"/>
                <w:sz w:val="24"/>
                <w:szCs w:val="24"/>
              </w:rPr>
            </w:pPr>
            <w:r w:rsidRPr="000E61C6">
              <w:rPr>
                <w:rFonts w:cs="Arial"/>
                <w:sz w:val="24"/>
                <w:szCs w:val="24"/>
              </w:rPr>
              <w:t>$275,423.75</w:t>
            </w:r>
            <w:r w:rsidR="00F74E1D" w:rsidRPr="000E61C6">
              <w:rPr>
                <w:rFonts w:cs="Arial"/>
                <w:sz w:val="24"/>
                <w:szCs w:val="24"/>
              </w:rPr>
              <w:t xml:space="preserve"> </w:t>
            </w:r>
          </w:p>
        </w:tc>
        <w:tc>
          <w:tcPr>
            <w:tcW w:w="1029" w:type="pct"/>
            <w:noWrap/>
            <w:vAlign w:val="center"/>
          </w:tcPr>
          <w:p w14:paraId="63900305" w14:textId="47E78EE4" w:rsidR="00FC7922" w:rsidRPr="000E61C6" w:rsidRDefault="00FC7922" w:rsidP="008C5023">
            <w:pPr>
              <w:spacing w:before="0" w:after="0"/>
              <w:jc w:val="center"/>
              <w:rPr>
                <w:rFonts w:cs="Arial"/>
                <w:sz w:val="24"/>
                <w:szCs w:val="24"/>
              </w:rPr>
            </w:pPr>
            <w:r w:rsidRPr="000E61C6">
              <w:rPr>
                <w:rFonts w:cs="Arial"/>
                <w:sz w:val="24"/>
                <w:szCs w:val="24"/>
              </w:rPr>
              <w:t>$179,365.51</w:t>
            </w:r>
            <w:r w:rsidR="00F74E1D" w:rsidRPr="000E61C6">
              <w:rPr>
                <w:rFonts w:cs="Arial"/>
                <w:sz w:val="24"/>
                <w:szCs w:val="24"/>
              </w:rPr>
              <w:t xml:space="preserve"> </w:t>
            </w:r>
          </w:p>
        </w:tc>
      </w:tr>
      <w:tr w:rsidR="00FC7922" w:rsidRPr="000E61C6" w14:paraId="70F53C37" w14:textId="77777777" w:rsidTr="008C5023">
        <w:trPr>
          <w:cantSplit/>
          <w:trHeight w:val="288"/>
          <w:jc w:val="center"/>
        </w:trPr>
        <w:tc>
          <w:tcPr>
            <w:tcW w:w="817" w:type="pct"/>
            <w:noWrap/>
            <w:hideMark/>
          </w:tcPr>
          <w:p w14:paraId="34711104" w14:textId="4EAE585B" w:rsidR="00FC7922" w:rsidRPr="000E61C6" w:rsidRDefault="00FC7922" w:rsidP="008C5023">
            <w:pPr>
              <w:spacing w:before="0" w:after="0"/>
              <w:rPr>
                <w:rFonts w:cs="Arial"/>
                <w:sz w:val="24"/>
                <w:szCs w:val="24"/>
              </w:rPr>
            </w:pPr>
            <w:r w:rsidRPr="000E61C6">
              <w:rPr>
                <w:rFonts w:cs="Arial"/>
                <w:sz w:val="24"/>
                <w:szCs w:val="24"/>
              </w:rPr>
              <w:t>Solano</w:t>
            </w:r>
            <w:r w:rsidR="00F74E1D" w:rsidRPr="000E61C6">
              <w:rPr>
                <w:rFonts w:cs="Arial"/>
                <w:sz w:val="24"/>
                <w:szCs w:val="24"/>
              </w:rPr>
              <w:t xml:space="preserve"> </w:t>
            </w:r>
          </w:p>
        </w:tc>
        <w:tc>
          <w:tcPr>
            <w:tcW w:w="1029" w:type="pct"/>
            <w:noWrap/>
            <w:vAlign w:val="center"/>
            <w:hideMark/>
          </w:tcPr>
          <w:p w14:paraId="70A696A0" w14:textId="087608B4" w:rsidR="00FC7922" w:rsidRPr="000E61C6" w:rsidRDefault="00FC7922" w:rsidP="008C5023">
            <w:pPr>
              <w:spacing w:before="0" w:after="0"/>
              <w:jc w:val="center"/>
              <w:rPr>
                <w:rFonts w:cs="Arial"/>
                <w:sz w:val="24"/>
                <w:szCs w:val="24"/>
              </w:rPr>
            </w:pPr>
            <w:r w:rsidRPr="000E61C6">
              <w:rPr>
                <w:rFonts w:cs="Arial"/>
                <w:color w:val="000000"/>
                <w:sz w:val="24"/>
                <w:szCs w:val="24"/>
              </w:rPr>
              <w:t>$253,783.60</w:t>
            </w:r>
            <w:r w:rsidR="00F74E1D" w:rsidRPr="000E61C6">
              <w:rPr>
                <w:rFonts w:cs="Arial"/>
                <w:color w:val="000000"/>
                <w:sz w:val="24"/>
                <w:szCs w:val="24"/>
              </w:rPr>
              <w:t xml:space="preserve"> </w:t>
            </w:r>
          </w:p>
        </w:tc>
        <w:tc>
          <w:tcPr>
            <w:tcW w:w="1095" w:type="pct"/>
            <w:noWrap/>
            <w:vAlign w:val="center"/>
            <w:hideMark/>
          </w:tcPr>
          <w:p w14:paraId="41ED5F9A" w14:textId="1E042B31" w:rsidR="00FC7922" w:rsidRPr="000E61C6" w:rsidRDefault="00FC7922" w:rsidP="008C5023">
            <w:pPr>
              <w:spacing w:before="0" w:after="0"/>
              <w:jc w:val="center"/>
              <w:rPr>
                <w:rFonts w:cs="Arial"/>
                <w:sz w:val="24"/>
                <w:szCs w:val="24"/>
              </w:rPr>
            </w:pPr>
            <w:r w:rsidRPr="000E61C6">
              <w:rPr>
                <w:rFonts w:cs="Arial"/>
                <w:sz w:val="24"/>
                <w:szCs w:val="24"/>
              </w:rPr>
              <w:t>$253,783.60</w:t>
            </w:r>
            <w:r w:rsidR="00F74E1D" w:rsidRPr="000E61C6">
              <w:rPr>
                <w:rFonts w:cs="Arial"/>
                <w:sz w:val="24"/>
                <w:szCs w:val="24"/>
              </w:rPr>
              <w:t xml:space="preserve"> </w:t>
            </w:r>
          </w:p>
        </w:tc>
        <w:tc>
          <w:tcPr>
            <w:tcW w:w="1029" w:type="pct"/>
            <w:noWrap/>
            <w:vAlign w:val="center"/>
          </w:tcPr>
          <w:p w14:paraId="4A796AF1" w14:textId="27703BA9" w:rsidR="00FC7922" w:rsidRPr="000E61C6" w:rsidRDefault="00FC7922" w:rsidP="008C5023">
            <w:pPr>
              <w:spacing w:before="0" w:after="0"/>
              <w:jc w:val="center"/>
              <w:rPr>
                <w:rFonts w:cs="Arial"/>
                <w:sz w:val="24"/>
                <w:szCs w:val="24"/>
              </w:rPr>
            </w:pPr>
            <w:r w:rsidRPr="000E61C6">
              <w:rPr>
                <w:rFonts w:cs="Arial"/>
                <w:sz w:val="24"/>
                <w:szCs w:val="24"/>
              </w:rPr>
              <w:t>$249,754.08</w:t>
            </w:r>
            <w:r w:rsidR="00F74E1D" w:rsidRPr="000E61C6">
              <w:rPr>
                <w:rFonts w:cs="Arial"/>
                <w:sz w:val="24"/>
                <w:szCs w:val="24"/>
              </w:rPr>
              <w:t xml:space="preserve"> </w:t>
            </w:r>
          </w:p>
        </w:tc>
        <w:tc>
          <w:tcPr>
            <w:tcW w:w="1029" w:type="pct"/>
            <w:noWrap/>
            <w:vAlign w:val="center"/>
          </w:tcPr>
          <w:p w14:paraId="2F086AC8" w14:textId="79B16294" w:rsidR="00FC7922" w:rsidRPr="000E61C6" w:rsidRDefault="00FC7922" w:rsidP="008C5023">
            <w:pPr>
              <w:spacing w:before="0" w:after="0"/>
              <w:jc w:val="center"/>
              <w:rPr>
                <w:rFonts w:cs="Arial"/>
                <w:sz w:val="24"/>
                <w:szCs w:val="24"/>
              </w:rPr>
            </w:pPr>
            <w:r w:rsidRPr="000E61C6">
              <w:rPr>
                <w:rFonts w:cs="Arial"/>
                <w:sz w:val="24"/>
                <w:szCs w:val="24"/>
              </w:rPr>
              <w:t>$245,851.86</w:t>
            </w:r>
            <w:r w:rsidR="00F74E1D" w:rsidRPr="000E61C6">
              <w:rPr>
                <w:rFonts w:cs="Arial"/>
                <w:sz w:val="24"/>
                <w:szCs w:val="24"/>
              </w:rPr>
              <w:t xml:space="preserve"> </w:t>
            </w:r>
          </w:p>
        </w:tc>
      </w:tr>
      <w:tr w:rsidR="00FC7922" w:rsidRPr="000E61C6" w14:paraId="6968F557" w14:textId="77777777" w:rsidTr="008C5023">
        <w:trPr>
          <w:cantSplit/>
          <w:trHeight w:val="288"/>
          <w:jc w:val="center"/>
        </w:trPr>
        <w:tc>
          <w:tcPr>
            <w:tcW w:w="817" w:type="pct"/>
            <w:noWrap/>
            <w:hideMark/>
          </w:tcPr>
          <w:p w14:paraId="0B1407B7" w14:textId="4EAEEDC5" w:rsidR="00FC7922" w:rsidRPr="000E61C6" w:rsidRDefault="00FC7922" w:rsidP="008C5023">
            <w:pPr>
              <w:spacing w:before="0" w:after="0"/>
              <w:rPr>
                <w:rFonts w:cs="Arial"/>
                <w:sz w:val="24"/>
                <w:szCs w:val="24"/>
              </w:rPr>
            </w:pPr>
            <w:r w:rsidRPr="000E61C6">
              <w:rPr>
                <w:rFonts w:cs="Arial"/>
                <w:sz w:val="24"/>
                <w:szCs w:val="24"/>
              </w:rPr>
              <w:lastRenderedPageBreak/>
              <w:t>Sonoma</w:t>
            </w:r>
            <w:r w:rsidR="00F74E1D" w:rsidRPr="000E61C6">
              <w:rPr>
                <w:rFonts w:cs="Arial"/>
                <w:sz w:val="24"/>
                <w:szCs w:val="24"/>
              </w:rPr>
              <w:t xml:space="preserve"> </w:t>
            </w:r>
          </w:p>
        </w:tc>
        <w:tc>
          <w:tcPr>
            <w:tcW w:w="1029" w:type="pct"/>
            <w:noWrap/>
            <w:vAlign w:val="center"/>
            <w:hideMark/>
          </w:tcPr>
          <w:p w14:paraId="1A78A32B" w14:textId="032E1C7C" w:rsidR="00FC7922" w:rsidRPr="000E61C6" w:rsidRDefault="00FC7922" w:rsidP="008C5023">
            <w:pPr>
              <w:spacing w:before="0" w:after="0"/>
              <w:jc w:val="center"/>
              <w:rPr>
                <w:rFonts w:cs="Arial"/>
                <w:sz w:val="24"/>
                <w:szCs w:val="24"/>
              </w:rPr>
            </w:pPr>
            <w:r w:rsidRPr="000E61C6">
              <w:rPr>
                <w:rFonts w:cs="Arial"/>
                <w:color w:val="000000"/>
                <w:sz w:val="24"/>
                <w:szCs w:val="24"/>
              </w:rPr>
              <w:t>$507,700.36</w:t>
            </w:r>
            <w:r w:rsidR="00F74E1D" w:rsidRPr="000E61C6">
              <w:rPr>
                <w:rFonts w:cs="Arial"/>
                <w:color w:val="000000"/>
                <w:sz w:val="24"/>
                <w:szCs w:val="24"/>
              </w:rPr>
              <w:t xml:space="preserve"> </w:t>
            </w:r>
          </w:p>
        </w:tc>
        <w:tc>
          <w:tcPr>
            <w:tcW w:w="1095" w:type="pct"/>
            <w:noWrap/>
            <w:vAlign w:val="center"/>
            <w:hideMark/>
          </w:tcPr>
          <w:p w14:paraId="21185821" w14:textId="05480A4D" w:rsidR="00FC7922" w:rsidRPr="000E61C6" w:rsidRDefault="00FC7922" w:rsidP="008C5023">
            <w:pPr>
              <w:spacing w:before="0" w:after="0"/>
              <w:jc w:val="center"/>
              <w:rPr>
                <w:rFonts w:cs="Arial"/>
                <w:sz w:val="24"/>
                <w:szCs w:val="24"/>
              </w:rPr>
            </w:pPr>
            <w:r w:rsidRPr="000E61C6">
              <w:rPr>
                <w:rFonts w:cs="Arial"/>
                <w:sz w:val="24"/>
                <w:szCs w:val="24"/>
              </w:rPr>
              <w:t>$357,519.37</w:t>
            </w:r>
            <w:r w:rsidR="00F74E1D" w:rsidRPr="000E61C6">
              <w:rPr>
                <w:rFonts w:cs="Arial"/>
                <w:sz w:val="24"/>
                <w:szCs w:val="24"/>
              </w:rPr>
              <w:t xml:space="preserve"> </w:t>
            </w:r>
          </w:p>
        </w:tc>
        <w:tc>
          <w:tcPr>
            <w:tcW w:w="1029" w:type="pct"/>
            <w:noWrap/>
            <w:vAlign w:val="center"/>
          </w:tcPr>
          <w:p w14:paraId="3DF9A39C" w14:textId="579E486E" w:rsidR="00FC7922" w:rsidRPr="000E61C6" w:rsidRDefault="00FC7922" w:rsidP="008C5023">
            <w:pPr>
              <w:spacing w:before="0" w:after="0"/>
              <w:jc w:val="center"/>
              <w:rPr>
                <w:rFonts w:cs="Arial"/>
                <w:sz w:val="24"/>
                <w:szCs w:val="24"/>
              </w:rPr>
            </w:pPr>
            <w:r w:rsidRPr="000E61C6">
              <w:rPr>
                <w:rFonts w:cs="Arial"/>
                <w:sz w:val="24"/>
                <w:szCs w:val="24"/>
              </w:rPr>
              <w:t>$510,969.07</w:t>
            </w:r>
            <w:r w:rsidR="00F74E1D" w:rsidRPr="000E61C6">
              <w:rPr>
                <w:rFonts w:cs="Arial"/>
                <w:sz w:val="24"/>
                <w:szCs w:val="24"/>
              </w:rPr>
              <w:t xml:space="preserve"> </w:t>
            </w:r>
          </w:p>
        </w:tc>
        <w:tc>
          <w:tcPr>
            <w:tcW w:w="1029" w:type="pct"/>
            <w:noWrap/>
            <w:vAlign w:val="center"/>
          </w:tcPr>
          <w:p w14:paraId="2D06654D" w14:textId="2FC2DD6B" w:rsidR="00FC7922" w:rsidRPr="000E61C6" w:rsidRDefault="00FC7922" w:rsidP="008C5023">
            <w:pPr>
              <w:spacing w:before="0" w:after="0"/>
              <w:jc w:val="center"/>
              <w:rPr>
                <w:rFonts w:cs="Arial"/>
                <w:sz w:val="24"/>
                <w:szCs w:val="24"/>
              </w:rPr>
            </w:pPr>
            <w:r w:rsidRPr="000E61C6">
              <w:rPr>
                <w:rFonts w:cs="Arial"/>
                <w:sz w:val="24"/>
                <w:szCs w:val="24"/>
              </w:rPr>
              <w:t>$325,478.51</w:t>
            </w:r>
            <w:r w:rsidR="00F74E1D" w:rsidRPr="000E61C6">
              <w:rPr>
                <w:rFonts w:cs="Arial"/>
                <w:sz w:val="24"/>
                <w:szCs w:val="24"/>
              </w:rPr>
              <w:t xml:space="preserve"> </w:t>
            </w:r>
          </w:p>
        </w:tc>
      </w:tr>
      <w:tr w:rsidR="00FC7922" w:rsidRPr="000E61C6" w14:paraId="7D501FE3" w14:textId="77777777" w:rsidTr="008C5023">
        <w:trPr>
          <w:cantSplit/>
          <w:trHeight w:val="288"/>
          <w:jc w:val="center"/>
        </w:trPr>
        <w:tc>
          <w:tcPr>
            <w:tcW w:w="817" w:type="pct"/>
            <w:noWrap/>
            <w:hideMark/>
          </w:tcPr>
          <w:p w14:paraId="7A98F78C" w14:textId="7E0A3A68" w:rsidR="00FC7922" w:rsidRPr="000E61C6" w:rsidRDefault="00FC7922" w:rsidP="008C5023">
            <w:pPr>
              <w:spacing w:before="0" w:after="0"/>
              <w:rPr>
                <w:rFonts w:cs="Arial"/>
                <w:sz w:val="24"/>
                <w:szCs w:val="24"/>
              </w:rPr>
            </w:pPr>
            <w:r w:rsidRPr="000E61C6">
              <w:rPr>
                <w:rFonts w:cs="Arial"/>
                <w:sz w:val="24"/>
                <w:szCs w:val="24"/>
              </w:rPr>
              <w:t>Stanislaus</w:t>
            </w:r>
            <w:r w:rsidR="00F74E1D" w:rsidRPr="000E61C6">
              <w:rPr>
                <w:rFonts w:cs="Arial"/>
                <w:sz w:val="24"/>
                <w:szCs w:val="24"/>
              </w:rPr>
              <w:t xml:space="preserve"> </w:t>
            </w:r>
          </w:p>
        </w:tc>
        <w:tc>
          <w:tcPr>
            <w:tcW w:w="1029" w:type="pct"/>
            <w:noWrap/>
            <w:vAlign w:val="center"/>
            <w:hideMark/>
          </w:tcPr>
          <w:p w14:paraId="595DBA1B" w14:textId="7B86808D" w:rsidR="00FC7922" w:rsidRPr="000E61C6" w:rsidRDefault="00FC7922" w:rsidP="008C5023">
            <w:pPr>
              <w:spacing w:before="0" w:after="0"/>
              <w:jc w:val="center"/>
              <w:rPr>
                <w:rFonts w:cs="Arial"/>
                <w:sz w:val="24"/>
                <w:szCs w:val="24"/>
              </w:rPr>
            </w:pPr>
            <w:r w:rsidRPr="000E61C6">
              <w:rPr>
                <w:rFonts w:cs="Arial"/>
                <w:color w:val="000000"/>
                <w:sz w:val="24"/>
                <w:szCs w:val="24"/>
              </w:rPr>
              <w:t>$479,856.07</w:t>
            </w:r>
            <w:r w:rsidR="00F74E1D" w:rsidRPr="000E61C6">
              <w:rPr>
                <w:rFonts w:cs="Arial"/>
                <w:color w:val="000000"/>
                <w:sz w:val="24"/>
                <w:szCs w:val="24"/>
              </w:rPr>
              <w:t xml:space="preserve"> </w:t>
            </w:r>
          </w:p>
        </w:tc>
        <w:tc>
          <w:tcPr>
            <w:tcW w:w="1095" w:type="pct"/>
            <w:noWrap/>
            <w:vAlign w:val="center"/>
            <w:hideMark/>
          </w:tcPr>
          <w:p w14:paraId="7BB98E93" w14:textId="4CFA2D02" w:rsidR="00FC7922" w:rsidRPr="000E61C6" w:rsidRDefault="00FC7922" w:rsidP="008C5023">
            <w:pPr>
              <w:spacing w:before="0" w:after="0"/>
              <w:jc w:val="center"/>
              <w:rPr>
                <w:rFonts w:cs="Arial"/>
                <w:sz w:val="24"/>
                <w:szCs w:val="24"/>
              </w:rPr>
            </w:pPr>
            <w:r w:rsidRPr="000E61C6">
              <w:rPr>
                <w:rFonts w:cs="Arial"/>
                <w:sz w:val="24"/>
                <w:szCs w:val="24"/>
              </w:rPr>
              <w:t>$479,856.07</w:t>
            </w:r>
            <w:r w:rsidR="00F74E1D" w:rsidRPr="000E61C6">
              <w:rPr>
                <w:rFonts w:cs="Arial"/>
                <w:sz w:val="24"/>
                <w:szCs w:val="24"/>
              </w:rPr>
              <w:t xml:space="preserve"> </w:t>
            </w:r>
          </w:p>
        </w:tc>
        <w:tc>
          <w:tcPr>
            <w:tcW w:w="1029" w:type="pct"/>
            <w:noWrap/>
            <w:vAlign w:val="center"/>
          </w:tcPr>
          <w:p w14:paraId="189F8568" w14:textId="1836BABB" w:rsidR="00FC7922" w:rsidRPr="000E61C6" w:rsidRDefault="00FC7922" w:rsidP="008C5023">
            <w:pPr>
              <w:spacing w:before="0" w:after="0"/>
              <w:jc w:val="center"/>
              <w:rPr>
                <w:rFonts w:cs="Arial"/>
                <w:sz w:val="24"/>
                <w:szCs w:val="24"/>
              </w:rPr>
            </w:pPr>
            <w:r w:rsidRPr="000E61C6">
              <w:rPr>
                <w:rFonts w:cs="Arial"/>
                <w:sz w:val="24"/>
                <w:szCs w:val="24"/>
              </w:rPr>
              <w:t>$466,636.79</w:t>
            </w:r>
            <w:r w:rsidR="00F74E1D" w:rsidRPr="000E61C6">
              <w:rPr>
                <w:rFonts w:cs="Arial"/>
                <w:sz w:val="24"/>
                <w:szCs w:val="24"/>
              </w:rPr>
              <w:t xml:space="preserve"> </w:t>
            </w:r>
          </w:p>
        </w:tc>
        <w:tc>
          <w:tcPr>
            <w:tcW w:w="1029" w:type="pct"/>
            <w:noWrap/>
            <w:vAlign w:val="center"/>
          </w:tcPr>
          <w:p w14:paraId="3ACD9EC1" w14:textId="37316F97" w:rsidR="00FC7922" w:rsidRPr="000E61C6" w:rsidRDefault="00FC7922" w:rsidP="008C5023">
            <w:pPr>
              <w:spacing w:before="0" w:after="0"/>
              <w:jc w:val="center"/>
              <w:rPr>
                <w:rFonts w:cs="Arial"/>
                <w:sz w:val="24"/>
                <w:szCs w:val="24"/>
              </w:rPr>
            </w:pPr>
            <w:r w:rsidRPr="000E61C6">
              <w:rPr>
                <w:rFonts w:cs="Arial"/>
                <w:sz w:val="24"/>
                <w:szCs w:val="24"/>
              </w:rPr>
              <w:t>$466,636.79</w:t>
            </w:r>
            <w:r w:rsidR="00F74E1D" w:rsidRPr="000E61C6">
              <w:rPr>
                <w:rFonts w:cs="Arial"/>
                <w:sz w:val="24"/>
                <w:szCs w:val="24"/>
              </w:rPr>
              <w:t xml:space="preserve"> </w:t>
            </w:r>
          </w:p>
        </w:tc>
      </w:tr>
      <w:tr w:rsidR="00FC7922" w:rsidRPr="000E61C6" w14:paraId="70B5A893" w14:textId="77777777" w:rsidTr="008C5023">
        <w:trPr>
          <w:cantSplit/>
          <w:trHeight w:val="288"/>
          <w:jc w:val="center"/>
        </w:trPr>
        <w:tc>
          <w:tcPr>
            <w:tcW w:w="817" w:type="pct"/>
            <w:noWrap/>
            <w:hideMark/>
          </w:tcPr>
          <w:p w14:paraId="05E43623" w14:textId="5F408A79" w:rsidR="00FC7922" w:rsidRPr="000E61C6" w:rsidRDefault="00FC7922" w:rsidP="008C5023">
            <w:pPr>
              <w:spacing w:before="0" w:after="0"/>
              <w:rPr>
                <w:rFonts w:cs="Arial"/>
                <w:sz w:val="24"/>
                <w:szCs w:val="24"/>
              </w:rPr>
            </w:pPr>
            <w:r w:rsidRPr="000E61C6">
              <w:rPr>
                <w:rFonts w:cs="Arial"/>
                <w:sz w:val="24"/>
                <w:szCs w:val="24"/>
              </w:rPr>
              <w:t>Sutter</w:t>
            </w:r>
            <w:r w:rsidR="00F74E1D" w:rsidRPr="000E61C6">
              <w:rPr>
                <w:rFonts w:cs="Arial"/>
                <w:sz w:val="24"/>
                <w:szCs w:val="24"/>
              </w:rPr>
              <w:t xml:space="preserve"> </w:t>
            </w:r>
          </w:p>
        </w:tc>
        <w:tc>
          <w:tcPr>
            <w:tcW w:w="1029" w:type="pct"/>
            <w:noWrap/>
            <w:vAlign w:val="center"/>
            <w:hideMark/>
          </w:tcPr>
          <w:p w14:paraId="1EFD9B22" w14:textId="795BB1CE" w:rsidR="00FC7922" w:rsidRPr="000E61C6" w:rsidRDefault="00FC7922" w:rsidP="008C5023">
            <w:pPr>
              <w:spacing w:before="0" w:after="0"/>
              <w:jc w:val="center"/>
              <w:rPr>
                <w:rFonts w:cs="Arial"/>
                <w:sz w:val="24"/>
                <w:szCs w:val="24"/>
              </w:rPr>
            </w:pPr>
            <w:r w:rsidRPr="000E61C6">
              <w:rPr>
                <w:rFonts w:cs="Arial"/>
                <w:color w:val="000000"/>
                <w:sz w:val="24"/>
                <w:szCs w:val="24"/>
              </w:rPr>
              <w:t>$210,816.14</w:t>
            </w:r>
            <w:r w:rsidR="00F74E1D" w:rsidRPr="000E61C6">
              <w:rPr>
                <w:rFonts w:cs="Arial"/>
                <w:color w:val="000000"/>
                <w:sz w:val="24"/>
                <w:szCs w:val="24"/>
              </w:rPr>
              <w:t xml:space="preserve"> </w:t>
            </w:r>
          </w:p>
        </w:tc>
        <w:tc>
          <w:tcPr>
            <w:tcW w:w="1095" w:type="pct"/>
            <w:noWrap/>
            <w:vAlign w:val="center"/>
            <w:hideMark/>
          </w:tcPr>
          <w:p w14:paraId="02352698" w14:textId="06C90D20" w:rsidR="00FC7922" w:rsidRPr="000E61C6" w:rsidRDefault="00FC7922" w:rsidP="008C5023">
            <w:pPr>
              <w:spacing w:before="0" w:after="0"/>
              <w:jc w:val="center"/>
              <w:rPr>
                <w:rFonts w:cs="Arial"/>
                <w:sz w:val="24"/>
                <w:szCs w:val="24"/>
              </w:rPr>
            </w:pPr>
            <w:r w:rsidRPr="000E61C6">
              <w:rPr>
                <w:rFonts w:cs="Arial"/>
                <w:sz w:val="24"/>
                <w:szCs w:val="24"/>
              </w:rPr>
              <w:t>$210,816.14</w:t>
            </w:r>
            <w:r w:rsidR="00F74E1D" w:rsidRPr="000E61C6">
              <w:rPr>
                <w:rFonts w:cs="Arial"/>
                <w:sz w:val="24"/>
                <w:szCs w:val="24"/>
              </w:rPr>
              <w:t xml:space="preserve"> </w:t>
            </w:r>
          </w:p>
        </w:tc>
        <w:tc>
          <w:tcPr>
            <w:tcW w:w="1029" w:type="pct"/>
            <w:noWrap/>
            <w:vAlign w:val="center"/>
          </w:tcPr>
          <w:p w14:paraId="4C165462" w14:textId="7E77F217" w:rsidR="00FC7922" w:rsidRPr="000E61C6" w:rsidRDefault="00FC7922" w:rsidP="008C5023">
            <w:pPr>
              <w:spacing w:before="0" w:after="0"/>
              <w:jc w:val="center"/>
              <w:rPr>
                <w:rFonts w:cs="Arial"/>
                <w:sz w:val="24"/>
                <w:szCs w:val="24"/>
              </w:rPr>
            </w:pPr>
            <w:r w:rsidRPr="000E61C6">
              <w:rPr>
                <w:rFonts w:cs="Arial"/>
                <w:sz w:val="24"/>
                <w:szCs w:val="24"/>
              </w:rPr>
              <w:t>$204,875.00</w:t>
            </w:r>
            <w:r w:rsidR="00F74E1D" w:rsidRPr="000E61C6">
              <w:rPr>
                <w:rFonts w:cs="Arial"/>
                <w:sz w:val="24"/>
                <w:szCs w:val="24"/>
              </w:rPr>
              <w:t xml:space="preserve"> </w:t>
            </w:r>
          </w:p>
        </w:tc>
        <w:tc>
          <w:tcPr>
            <w:tcW w:w="1029" w:type="pct"/>
            <w:noWrap/>
            <w:vAlign w:val="center"/>
          </w:tcPr>
          <w:p w14:paraId="0FB0122B" w14:textId="45C26F98" w:rsidR="00FC7922" w:rsidRPr="000E61C6" w:rsidRDefault="00FC7922" w:rsidP="008C5023">
            <w:pPr>
              <w:spacing w:before="0" w:after="0"/>
              <w:jc w:val="center"/>
              <w:rPr>
                <w:rFonts w:cs="Arial"/>
                <w:sz w:val="24"/>
                <w:szCs w:val="24"/>
              </w:rPr>
            </w:pPr>
            <w:r w:rsidRPr="000E61C6">
              <w:rPr>
                <w:rFonts w:cs="Arial"/>
                <w:sz w:val="24"/>
                <w:szCs w:val="24"/>
              </w:rPr>
              <w:t>$204,875.00</w:t>
            </w:r>
            <w:r w:rsidR="00F74E1D" w:rsidRPr="000E61C6">
              <w:rPr>
                <w:rFonts w:cs="Arial"/>
                <w:sz w:val="24"/>
                <w:szCs w:val="24"/>
              </w:rPr>
              <w:t xml:space="preserve"> </w:t>
            </w:r>
          </w:p>
        </w:tc>
      </w:tr>
      <w:tr w:rsidR="00FC7922" w:rsidRPr="000E61C6" w14:paraId="6265FB9E" w14:textId="77777777" w:rsidTr="008C5023">
        <w:trPr>
          <w:cantSplit/>
          <w:trHeight w:val="288"/>
          <w:jc w:val="center"/>
        </w:trPr>
        <w:tc>
          <w:tcPr>
            <w:tcW w:w="817" w:type="pct"/>
            <w:noWrap/>
            <w:hideMark/>
          </w:tcPr>
          <w:p w14:paraId="04110F02" w14:textId="6420CE02" w:rsidR="00FC7922" w:rsidRPr="000E61C6" w:rsidRDefault="00FC7922" w:rsidP="008C5023">
            <w:pPr>
              <w:spacing w:before="0" w:after="0"/>
              <w:rPr>
                <w:rFonts w:cs="Arial"/>
                <w:sz w:val="24"/>
                <w:szCs w:val="24"/>
              </w:rPr>
            </w:pPr>
            <w:r w:rsidRPr="000E61C6">
              <w:rPr>
                <w:rFonts w:cs="Arial"/>
                <w:sz w:val="24"/>
                <w:szCs w:val="24"/>
              </w:rPr>
              <w:t>Tehama</w:t>
            </w:r>
            <w:r w:rsidR="00F74E1D" w:rsidRPr="000E61C6">
              <w:rPr>
                <w:rFonts w:cs="Arial"/>
                <w:sz w:val="24"/>
                <w:szCs w:val="24"/>
              </w:rPr>
              <w:t xml:space="preserve"> </w:t>
            </w:r>
          </w:p>
        </w:tc>
        <w:tc>
          <w:tcPr>
            <w:tcW w:w="1029" w:type="pct"/>
            <w:noWrap/>
            <w:vAlign w:val="center"/>
            <w:hideMark/>
          </w:tcPr>
          <w:p w14:paraId="1D798018" w14:textId="6ADAF30B" w:rsidR="00FC7922" w:rsidRPr="000E61C6" w:rsidRDefault="00FC7922" w:rsidP="008C5023">
            <w:pPr>
              <w:spacing w:before="0" w:after="0"/>
              <w:jc w:val="center"/>
              <w:rPr>
                <w:rFonts w:cs="Arial"/>
                <w:sz w:val="24"/>
                <w:szCs w:val="24"/>
              </w:rPr>
            </w:pPr>
            <w:r w:rsidRPr="000E61C6">
              <w:rPr>
                <w:rFonts w:cs="Arial"/>
                <w:color w:val="000000"/>
                <w:sz w:val="24"/>
                <w:szCs w:val="24"/>
              </w:rPr>
              <w:t>$222,473.81</w:t>
            </w:r>
            <w:r w:rsidR="00F74E1D" w:rsidRPr="000E61C6">
              <w:rPr>
                <w:rFonts w:cs="Arial"/>
                <w:color w:val="000000"/>
                <w:sz w:val="24"/>
                <w:szCs w:val="24"/>
              </w:rPr>
              <w:t xml:space="preserve"> </w:t>
            </w:r>
          </w:p>
        </w:tc>
        <w:tc>
          <w:tcPr>
            <w:tcW w:w="1095" w:type="pct"/>
            <w:noWrap/>
            <w:vAlign w:val="center"/>
            <w:hideMark/>
          </w:tcPr>
          <w:p w14:paraId="5933CD51" w14:textId="71F64AE5" w:rsidR="00FC7922" w:rsidRPr="000E61C6" w:rsidRDefault="00FC7922" w:rsidP="008C5023">
            <w:pPr>
              <w:spacing w:before="0" w:after="0"/>
              <w:jc w:val="center"/>
              <w:rPr>
                <w:rFonts w:cs="Arial"/>
                <w:sz w:val="24"/>
                <w:szCs w:val="24"/>
              </w:rPr>
            </w:pPr>
            <w:r w:rsidRPr="000E61C6">
              <w:rPr>
                <w:rFonts w:cs="Arial"/>
                <w:sz w:val="24"/>
                <w:szCs w:val="24"/>
              </w:rPr>
              <w:t>$222,473.81</w:t>
            </w:r>
            <w:r w:rsidR="00F74E1D" w:rsidRPr="000E61C6">
              <w:rPr>
                <w:rFonts w:cs="Arial"/>
                <w:sz w:val="24"/>
                <w:szCs w:val="24"/>
              </w:rPr>
              <w:t xml:space="preserve"> </w:t>
            </w:r>
          </w:p>
        </w:tc>
        <w:tc>
          <w:tcPr>
            <w:tcW w:w="1029" w:type="pct"/>
            <w:noWrap/>
            <w:vAlign w:val="center"/>
          </w:tcPr>
          <w:p w14:paraId="335889E6" w14:textId="01EDAE23" w:rsidR="00FC7922" w:rsidRPr="000E61C6" w:rsidRDefault="00FC7922" w:rsidP="008C5023">
            <w:pPr>
              <w:spacing w:before="0" w:after="0"/>
              <w:jc w:val="center"/>
              <w:rPr>
                <w:rFonts w:cs="Arial"/>
                <w:sz w:val="24"/>
                <w:szCs w:val="24"/>
              </w:rPr>
            </w:pPr>
            <w:r w:rsidRPr="000E61C6">
              <w:rPr>
                <w:rFonts w:cs="Arial"/>
                <w:sz w:val="24"/>
                <w:szCs w:val="24"/>
              </w:rPr>
              <w:t>$225,663.16</w:t>
            </w:r>
            <w:r w:rsidR="00F74E1D" w:rsidRPr="000E61C6">
              <w:rPr>
                <w:rFonts w:cs="Arial"/>
                <w:sz w:val="24"/>
                <w:szCs w:val="24"/>
              </w:rPr>
              <w:t xml:space="preserve"> </w:t>
            </w:r>
          </w:p>
        </w:tc>
        <w:tc>
          <w:tcPr>
            <w:tcW w:w="1029" w:type="pct"/>
            <w:noWrap/>
            <w:vAlign w:val="center"/>
          </w:tcPr>
          <w:p w14:paraId="66AEFE7D" w14:textId="6B33BEFB" w:rsidR="00FC7922" w:rsidRPr="000E61C6" w:rsidRDefault="00FC7922" w:rsidP="008C5023">
            <w:pPr>
              <w:spacing w:before="0" w:after="0"/>
              <w:jc w:val="center"/>
              <w:rPr>
                <w:rFonts w:cs="Arial"/>
                <w:sz w:val="24"/>
                <w:szCs w:val="24"/>
              </w:rPr>
            </w:pPr>
            <w:r w:rsidRPr="000E61C6">
              <w:rPr>
                <w:rFonts w:cs="Arial"/>
                <w:sz w:val="24"/>
                <w:szCs w:val="24"/>
              </w:rPr>
              <w:t>$225,663.16</w:t>
            </w:r>
            <w:r w:rsidR="00F74E1D" w:rsidRPr="000E61C6">
              <w:rPr>
                <w:rFonts w:cs="Arial"/>
                <w:sz w:val="24"/>
                <w:szCs w:val="24"/>
              </w:rPr>
              <w:t xml:space="preserve"> </w:t>
            </w:r>
          </w:p>
        </w:tc>
      </w:tr>
      <w:tr w:rsidR="00FC7922" w:rsidRPr="000E61C6" w14:paraId="287A046D" w14:textId="77777777" w:rsidTr="008C5023">
        <w:trPr>
          <w:cantSplit/>
          <w:trHeight w:val="288"/>
          <w:jc w:val="center"/>
        </w:trPr>
        <w:tc>
          <w:tcPr>
            <w:tcW w:w="817" w:type="pct"/>
            <w:noWrap/>
            <w:hideMark/>
          </w:tcPr>
          <w:p w14:paraId="7D72C00D" w14:textId="1C4091ED" w:rsidR="00FC7922" w:rsidRPr="000E61C6" w:rsidRDefault="00FC7922" w:rsidP="008C5023">
            <w:pPr>
              <w:spacing w:before="0" w:after="0"/>
              <w:rPr>
                <w:rFonts w:cs="Arial"/>
                <w:sz w:val="24"/>
                <w:szCs w:val="24"/>
              </w:rPr>
            </w:pPr>
            <w:r w:rsidRPr="000E61C6">
              <w:rPr>
                <w:rFonts w:cs="Arial"/>
                <w:sz w:val="24"/>
                <w:szCs w:val="24"/>
              </w:rPr>
              <w:t>Trinity</w:t>
            </w:r>
            <w:r w:rsidR="00F74E1D" w:rsidRPr="000E61C6">
              <w:rPr>
                <w:rFonts w:cs="Arial"/>
                <w:sz w:val="24"/>
                <w:szCs w:val="24"/>
              </w:rPr>
              <w:t xml:space="preserve"> </w:t>
            </w:r>
          </w:p>
        </w:tc>
        <w:tc>
          <w:tcPr>
            <w:tcW w:w="1029" w:type="pct"/>
            <w:noWrap/>
            <w:vAlign w:val="center"/>
            <w:hideMark/>
          </w:tcPr>
          <w:p w14:paraId="363EA2E4" w14:textId="30A31E21" w:rsidR="00FC7922" w:rsidRPr="000E61C6" w:rsidRDefault="00FC7922" w:rsidP="008C5023">
            <w:pPr>
              <w:spacing w:before="0" w:after="0"/>
              <w:jc w:val="center"/>
              <w:rPr>
                <w:rFonts w:cs="Arial"/>
                <w:sz w:val="24"/>
                <w:szCs w:val="24"/>
              </w:rPr>
            </w:pPr>
            <w:r w:rsidRPr="000E61C6">
              <w:rPr>
                <w:rFonts w:cs="Arial"/>
                <w:color w:val="000000"/>
                <w:sz w:val="24"/>
                <w:szCs w:val="24"/>
              </w:rPr>
              <w:t>$153,679.71</w:t>
            </w:r>
            <w:r w:rsidR="00F74E1D" w:rsidRPr="000E61C6">
              <w:rPr>
                <w:rFonts w:cs="Arial"/>
                <w:color w:val="000000"/>
                <w:sz w:val="24"/>
                <w:szCs w:val="24"/>
              </w:rPr>
              <w:t xml:space="preserve"> </w:t>
            </w:r>
          </w:p>
        </w:tc>
        <w:tc>
          <w:tcPr>
            <w:tcW w:w="1095" w:type="pct"/>
            <w:noWrap/>
            <w:vAlign w:val="center"/>
            <w:hideMark/>
          </w:tcPr>
          <w:p w14:paraId="1BFBDB86" w14:textId="13F823F3" w:rsidR="00FC7922" w:rsidRPr="000E61C6" w:rsidRDefault="00FC7922" w:rsidP="008C5023">
            <w:pPr>
              <w:spacing w:before="0" w:after="0"/>
              <w:jc w:val="center"/>
              <w:rPr>
                <w:rFonts w:cs="Arial"/>
                <w:sz w:val="24"/>
                <w:szCs w:val="24"/>
              </w:rPr>
            </w:pPr>
            <w:r w:rsidRPr="000E61C6">
              <w:rPr>
                <w:rFonts w:cs="Arial"/>
                <w:sz w:val="24"/>
                <w:szCs w:val="24"/>
              </w:rPr>
              <w:t>$153,679.71</w:t>
            </w:r>
            <w:r w:rsidR="00F74E1D" w:rsidRPr="000E61C6">
              <w:rPr>
                <w:rFonts w:cs="Arial"/>
                <w:sz w:val="24"/>
                <w:szCs w:val="24"/>
              </w:rPr>
              <w:t xml:space="preserve"> </w:t>
            </w:r>
          </w:p>
        </w:tc>
        <w:tc>
          <w:tcPr>
            <w:tcW w:w="1029" w:type="pct"/>
            <w:noWrap/>
            <w:vAlign w:val="center"/>
          </w:tcPr>
          <w:p w14:paraId="28215D3A" w14:textId="4424B456" w:rsidR="00FC7922" w:rsidRPr="000E61C6" w:rsidRDefault="00FC7922" w:rsidP="008C5023">
            <w:pPr>
              <w:spacing w:before="0" w:after="0"/>
              <w:jc w:val="center"/>
              <w:rPr>
                <w:rFonts w:cs="Arial"/>
                <w:sz w:val="24"/>
                <w:szCs w:val="24"/>
              </w:rPr>
            </w:pPr>
            <w:r w:rsidRPr="000E61C6">
              <w:rPr>
                <w:rFonts w:cs="Arial"/>
                <w:sz w:val="24"/>
                <w:szCs w:val="24"/>
              </w:rPr>
              <w:t>$155,210.34</w:t>
            </w:r>
            <w:r w:rsidR="00F74E1D" w:rsidRPr="000E61C6">
              <w:rPr>
                <w:rFonts w:cs="Arial"/>
                <w:sz w:val="24"/>
                <w:szCs w:val="24"/>
              </w:rPr>
              <w:t xml:space="preserve"> </w:t>
            </w:r>
          </w:p>
        </w:tc>
        <w:tc>
          <w:tcPr>
            <w:tcW w:w="1029" w:type="pct"/>
            <w:noWrap/>
            <w:vAlign w:val="center"/>
          </w:tcPr>
          <w:p w14:paraId="230240BB" w14:textId="2A1EC076" w:rsidR="00FC7922" w:rsidRPr="000E61C6" w:rsidRDefault="00FC7922" w:rsidP="008C5023">
            <w:pPr>
              <w:spacing w:before="0" w:after="0"/>
              <w:jc w:val="center"/>
              <w:rPr>
                <w:rFonts w:cs="Arial"/>
                <w:sz w:val="24"/>
                <w:szCs w:val="24"/>
              </w:rPr>
            </w:pPr>
            <w:r w:rsidRPr="000E61C6">
              <w:rPr>
                <w:rFonts w:cs="Arial"/>
                <w:sz w:val="24"/>
                <w:szCs w:val="24"/>
              </w:rPr>
              <w:t>$100,837.05</w:t>
            </w:r>
            <w:r w:rsidR="00F74E1D" w:rsidRPr="000E61C6">
              <w:rPr>
                <w:rFonts w:cs="Arial"/>
                <w:sz w:val="24"/>
                <w:szCs w:val="24"/>
              </w:rPr>
              <w:t xml:space="preserve"> </w:t>
            </w:r>
          </w:p>
        </w:tc>
      </w:tr>
      <w:tr w:rsidR="00FC7922" w:rsidRPr="000E61C6" w14:paraId="26D90A35" w14:textId="77777777" w:rsidTr="008C5023">
        <w:trPr>
          <w:cantSplit/>
          <w:trHeight w:val="288"/>
          <w:jc w:val="center"/>
        </w:trPr>
        <w:tc>
          <w:tcPr>
            <w:tcW w:w="817" w:type="pct"/>
            <w:noWrap/>
            <w:hideMark/>
          </w:tcPr>
          <w:p w14:paraId="6C088FCE" w14:textId="77777777" w:rsidR="00FC7922" w:rsidRPr="000E61C6" w:rsidRDefault="00FC7922" w:rsidP="008C5023">
            <w:pPr>
              <w:spacing w:before="0" w:after="0"/>
              <w:rPr>
                <w:rFonts w:cs="Arial"/>
                <w:sz w:val="24"/>
                <w:szCs w:val="24"/>
              </w:rPr>
            </w:pPr>
            <w:r w:rsidRPr="000E61C6">
              <w:rPr>
                <w:rFonts w:cs="Arial"/>
                <w:sz w:val="24"/>
                <w:szCs w:val="24"/>
              </w:rPr>
              <w:t>Tulare</w:t>
            </w:r>
          </w:p>
        </w:tc>
        <w:tc>
          <w:tcPr>
            <w:tcW w:w="1029" w:type="pct"/>
            <w:noWrap/>
            <w:vAlign w:val="center"/>
            <w:hideMark/>
          </w:tcPr>
          <w:p w14:paraId="1F81B33F" w14:textId="7E12D5F2" w:rsidR="00FC7922" w:rsidRPr="000E61C6" w:rsidRDefault="00FC7922" w:rsidP="008C5023">
            <w:pPr>
              <w:spacing w:before="0" w:after="0"/>
              <w:jc w:val="center"/>
              <w:rPr>
                <w:rFonts w:cs="Arial"/>
                <w:sz w:val="24"/>
                <w:szCs w:val="24"/>
              </w:rPr>
            </w:pPr>
            <w:r w:rsidRPr="000E61C6">
              <w:rPr>
                <w:rFonts w:cs="Arial"/>
                <w:color w:val="000000"/>
                <w:sz w:val="24"/>
                <w:szCs w:val="24"/>
              </w:rPr>
              <w:t>$725,702.24</w:t>
            </w:r>
            <w:r w:rsidR="00F74E1D" w:rsidRPr="000E61C6">
              <w:rPr>
                <w:rFonts w:cs="Arial"/>
                <w:color w:val="000000"/>
                <w:sz w:val="24"/>
                <w:szCs w:val="24"/>
              </w:rPr>
              <w:t xml:space="preserve"> </w:t>
            </w:r>
          </w:p>
        </w:tc>
        <w:tc>
          <w:tcPr>
            <w:tcW w:w="1095" w:type="pct"/>
            <w:noWrap/>
            <w:vAlign w:val="center"/>
            <w:hideMark/>
          </w:tcPr>
          <w:p w14:paraId="4DC63075" w14:textId="1CA0300F" w:rsidR="00FC7922" w:rsidRPr="000E61C6" w:rsidRDefault="00FC7922" w:rsidP="008C5023">
            <w:pPr>
              <w:spacing w:before="0" w:after="0"/>
              <w:jc w:val="center"/>
              <w:rPr>
                <w:rFonts w:cs="Arial"/>
                <w:sz w:val="24"/>
                <w:szCs w:val="24"/>
              </w:rPr>
            </w:pPr>
            <w:r w:rsidRPr="000E61C6">
              <w:rPr>
                <w:rFonts w:cs="Arial"/>
                <w:sz w:val="24"/>
                <w:szCs w:val="24"/>
              </w:rPr>
              <w:t>$725,702.24</w:t>
            </w:r>
            <w:r w:rsidR="00F74E1D" w:rsidRPr="000E61C6">
              <w:rPr>
                <w:rFonts w:cs="Arial"/>
                <w:sz w:val="24"/>
                <w:szCs w:val="24"/>
              </w:rPr>
              <w:t xml:space="preserve"> </w:t>
            </w:r>
          </w:p>
        </w:tc>
        <w:tc>
          <w:tcPr>
            <w:tcW w:w="1029" w:type="pct"/>
            <w:noWrap/>
            <w:vAlign w:val="center"/>
          </w:tcPr>
          <w:p w14:paraId="473DD7AA" w14:textId="37F8EAA7" w:rsidR="00FC7922" w:rsidRPr="000E61C6" w:rsidRDefault="00FC7922" w:rsidP="008C5023">
            <w:pPr>
              <w:spacing w:before="0" w:after="0"/>
              <w:jc w:val="center"/>
              <w:rPr>
                <w:rFonts w:cs="Arial"/>
                <w:sz w:val="24"/>
                <w:szCs w:val="24"/>
              </w:rPr>
            </w:pPr>
            <w:r w:rsidRPr="000E61C6">
              <w:rPr>
                <w:rFonts w:cs="Arial"/>
                <w:sz w:val="24"/>
                <w:szCs w:val="24"/>
              </w:rPr>
              <w:t>$724,009.07</w:t>
            </w:r>
            <w:r w:rsidR="00F74E1D" w:rsidRPr="000E61C6">
              <w:rPr>
                <w:rFonts w:cs="Arial"/>
                <w:sz w:val="24"/>
                <w:szCs w:val="24"/>
              </w:rPr>
              <w:t xml:space="preserve"> </w:t>
            </w:r>
          </w:p>
        </w:tc>
        <w:tc>
          <w:tcPr>
            <w:tcW w:w="1029" w:type="pct"/>
            <w:noWrap/>
            <w:vAlign w:val="center"/>
          </w:tcPr>
          <w:p w14:paraId="2A876276" w14:textId="653D3C6C" w:rsidR="00FC7922" w:rsidRPr="000E61C6" w:rsidRDefault="00FC7922" w:rsidP="008C5023">
            <w:pPr>
              <w:spacing w:before="0" w:after="0"/>
              <w:jc w:val="center"/>
              <w:rPr>
                <w:rFonts w:cs="Arial"/>
                <w:sz w:val="24"/>
                <w:szCs w:val="24"/>
              </w:rPr>
            </w:pPr>
            <w:r w:rsidRPr="000E61C6">
              <w:rPr>
                <w:rFonts w:cs="Arial"/>
                <w:sz w:val="24"/>
                <w:szCs w:val="24"/>
              </w:rPr>
              <w:t>$629,593.89</w:t>
            </w:r>
            <w:r w:rsidR="00F74E1D" w:rsidRPr="000E61C6">
              <w:rPr>
                <w:rFonts w:cs="Arial"/>
                <w:sz w:val="24"/>
                <w:szCs w:val="24"/>
              </w:rPr>
              <w:t xml:space="preserve"> </w:t>
            </w:r>
          </w:p>
        </w:tc>
      </w:tr>
      <w:tr w:rsidR="00FC7922" w:rsidRPr="000E61C6" w14:paraId="765AA9D1" w14:textId="77777777" w:rsidTr="008C5023">
        <w:trPr>
          <w:cantSplit/>
          <w:trHeight w:val="288"/>
          <w:jc w:val="center"/>
        </w:trPr>
        <w:tc>
          <w:tcPr>
            <w:tcW w:w="817" w:type="pct"/>
            <w:noWrap/>
            <w:hideMark/>
          </w:tcPr>
          <w:p w14:paraId="6F6955B6" w14:textId="3BF89890" w:rsidR="00FC7922" w:rsidRPr="000E61C6" w:rsidRDefault="00FC7922" w:rsidP="008C5023">
            <w:pPr>
              <w:spacing w:before="0" w:after="0"/>
              <w:rPr>
                <w:rFonts w:cs="Arial"/>
                <w:sz w:val="24"/>
                <w:szCs w:val="24"/>
              </w:rPr>
            </w:pPr>
            <w:r w:rsidRPr="000E61C6">
              <w:rPr>
                <w:rFonts w:cs="Arial"/>
                <w:sz w:val="24"/>
                <w:szCs w:val="24"/>
              </w:rPr>
              <w:t>Tuolumne</w:t>
            </w:r>
            <w:r w:rsidR="00F74E1D" w:rsidRPr="000E61C6">
              <w:rPr>
                <w:rFonts w:cs="Arial"/>
                <w:sz w:val="24"/>
                <w:szCs w:val="24"/>
              </w:rPr>
              <w:t xml:space="preserve"> </w:t>
            </w:r>
          </w:p>
        </w:tc>
        <w:tc>
          <w:tcPr>
            <w:tcW w:w="1029" w:type="pct"/>
            <w:noWrap/>
            <w:vAlign w:val="center"/>
            <w:hideMark/>
          </w:tcPr>
          <w:p w14:paraId="370A2BBE" w14:textId="1A752AA7" w:rsidR="00FC7922" w:rsidRPr="000E61C6" w:rsidRDefault="00FC7922" w:rsidP="008C5023">
            <w:pPr>
              <w:spacing w:before="0" w:after="0"/>
              <w:jc w:val="center"/>
              <w:rPr>
                <w:rFonts w:cs="Arial"/>
                <w:sz w:val="24"/>
                <w:szCs w:val="24"/>
              </w:rPr>
            </w:pPr>
            <w:r w:rsidRPr="000E61C6">
              <w:rPr>
                <w:rFonts w:cs="Arial"/>
                <w:color w:val="000000"/>
                <w:sz w:val="24"/>
                <w:szCs w:val="24"/>
              </w:rPr>
              <w:t>$168,509.37</w:t>
            </w:r>
            <w:r w:rsidR="00F74E1D" w:rsidRPr="000E61C6">
              <w:rPr>
                <w:rFonts w:cs="Arial"/>
                <w:color w:val="000000"/>
                <w:sz w:val="24"/>
                <w:szCs w:val="24"/>
              </w:rPr>
              <w:t xml:space="preserve"> </w:t>
            </w:r>
          </w:p>
        </w:tc>
        <w:tc>
          <w:tcPr>
            <w:tcW w:w="1095" w:type="pct"/>
            <w:noWrap/>
            <w:vAlign w:val="center"/>
            <w:hideMark/>
          </w:tcPr>
          <w:p w14:paraId="1C3CDEFC" w14:textId="2D90E70C" w:rsidR="00FC7922" w:rsidRPr="000E61C6" w:rsidRDefault="00FC7922" w:rsidP="008C5023">
            <w:pPr>
              <w:spacing w:before="0" w:after="0"/>
              <w:jc w:val="center"/>
              <w:rPr>
                <w:rFonts w:cs="Arial"/>
                <w:sz w:val="24"/>
                <w:szCs w:val="24"/>
              </w:rPr>
            </w:pPr>
            <w:r w:rsidRPr="000E61C6">
              <w:rPr>
                <w:rFonts w:cs="Arial"/>
                <w:sz w:val="24"/>
                <w:szCs w:val="24"/>
              </w:rPr>
              <w:t>$168,509.37</w:t>
            </w:r>
            <w:r w:rsidR="00F74E1D" w:rsidRPr="000E61C6">
              <w:rPr>
                <w:rFonts w:cs="Arial"/>
                <w:sz w:val="24"/>
                <w:szCs w:val="24"/>
              </w:rPr>
              <w:t xml:space="preserve"> </w:t>
            </w:r>
          </w:p>
        </w:tc>
        <w:tc>
          <w:tcPr>
            <w:tcW w:w="1029" w:type="pct"/>
            <w:noWrap/>
            <w:vAlign w:val="center"/>
          </w:tcPr>
          <w:p w14:paraId="66431D8C" w14:textId="32281391" w:rsidR="00FC7922" w:rsidRPr="000E61C6" w:rsidRDefault="00FC7922" w:rsidP="008C5023">
            <w:pPr>
              <w:spacing w:before="0" w:after="0"/>
              <w:jc w:val="center"/>
              <w:rPr>
                <w:rFonts w:cs="Arial"/>
                <w:sz w:val="24"/>
                <w:szCs w:val="24"/>
              </w:rPr>
            </w:pPr>
            <w:r w:rsidRPr="000E61C6">
              <w:rPr>
                <w:rFonts w:cs="Arial"/>
                <w:sz w:val="24"/>
                <w:szCs w:val="24"/>
              </w:rPr>
              <w:t>$178,280.28</w:t>
            </w:r>
            <w:r w:rsidR="00F74E1D" w:rsidRPr="000E61C6">
              <w:rPr>
                <w:rFonts w:cs="Arial"/>
                <w:sz w:val="24"/>
                <w:szCs w:val="24"/>
              </w:rPr>
              <w:t xml:space="preserve"> </w:t>
            </w:r>
          </w:p>
        </w:tc>
        <w:tc>
          <w:tcPr>
            <w:tcW w:w="1029" w:type="pct"/>
            <w:noWrap/>
            <w:vAlign w:val="center"/>
          </w:tcPr>
          <w:p w14:paraId="37D15FF2" w14:textId="3E17BDC3" w:rsidR="00FC7922" w:rsidRPr="000E61C6" w:rsidRDefault="00FC7922" w:rsidP="008C5023">
            <w:pPr>
              <w:spacing w:before="0" w:after="0"/>
              <w:jc w:val="center"/>
              <w:rPr>
                <w:rFonts w:cs="Arial"/>
                <w:sz w:val="24"/>
                <w:szCs w:val="24"/>
              </w:rPr>
            </w:pPr>
            <w:r w:rsidRPr="000E61C6">
              <w:rPr>
                <w:rFonts w:cs="Arial"/>
                <w:sz w:val="24"/>
                <w:szCs w:val="24"/>
              </w:rPr>
              <w:t>$178,280.28</w:t>
            </w:r>
            <w:r w:rsidR="00F74E1D" w:rsidRPr="000E61C6">
              <w:rPr>
                <w:rFonts w:cs="Arial"/>
                <w:sz w:val="24"/>
                <w:szCs w:val="24"/>
              </w:rPr>
              <w:t xml:space="preserve"> </w:t>
            </w:r>
          </w:p>
        </w:tc>
      </w:tr>
      <w:tr w:rsidR="00FC7922" w:rsidRPr="000E61C6" w14:paraId="3D8B08EF" w14:textId="77777777" w:rsidTr="008C5023">
        <w:trPr>
          <w:cantSplit/>
          <w:trHeight w:val="288"/>
          <w:jc w:val="center"/>
        </w:trPr>
        <w:tc>
          <w:tcPr>
            <w:tcW w:w="817" w:type="pct"/>
            <w:noWrap/>
            <w:hideMark/>
          </w:tcPr>
          <w:p w14:paraId="0F31AE24" w14:textId="02141637" w:rsidR="00FC7922" w:rsidRPr="000E61C6" w:rsidRDefault="00FC7922" w:rsidP="008C5023">
            <w:pPr>
              <w:spacing w:before="0" w:after="0"/>
              <w:rPr>
                <w:rFonts w:cs="Arial"/>
                <w:sz w:val="24"/>
                <w:szCs w:val="24"/>
              </w:rPr>
            </w:pPr>
            <w:r w:rsidRPr="000E61C6">
              <w:rPr>
                <w:rFonts w:cs="Arial"/>
                <w:sz w:val="24"/>
                <w:szCs w:val="24"/>
              </w:rPr>
              <w:t>Ventura</w:t>
            </w:r>
            <w:r w:rsidR="00F74E1D" w:rsidRPr="000E61C6">
              <w:rPr>
                <w:rFonts w:cs="Arial"/>
                <w:sz w:val="24"/>
                <w:szCs w:val="24"/>
              </w:rPr>
              <w:t xml:space="preserve"> </w:t>
            </w:r>
          </w:p>
        </w:tc>
        <w:tc>
          <w:tcPr>
            <w:tcW w:w="1029" w:type="pct"/>
            <w:noWrap/>
            <w:vAlign w:val="center"/>
            <w:hideMark/>
          </w:tcPr>
          <w:p w14:paraId="7FF24E40" w14:textId="6D103259" w:rsidR="00FC7922" w:rsidRPr="000E61C6" w:rsidRDefault="00FC7922" w:rsidP="008C5023">
            <w:pPr>
              <w:spacing w:before="0" w:after="0"/>
              <w:jc w:val="center"/>
              <w:rPr>
                <w:rFonts w:cs="Arial"/>
                <w:sz w:val="24"/>
                <w:szCs w:val="24"/>
              </w:rPr>
            </w:pPr>
            <w:r w:rsidRPr="000E61C6">
              <w:rPr>
                <w:rFonts w:cs="Arial"/>
                <w:color w:val="000000"/>
                <w:sz w:val="24"/>
                <w:szCs w:val="24"/>
              </w:rPr>
              <w:t>$390,506.03</w:t>
            </w:r>
            <w:r w:rsidR="00F74E1D" w:rsidRPr="000E61C6">
              <w:rPr>
                <w:rFonts w:cs="Arial"/>
                <w:color w:val="000000"/>
                <w:sz w:val="24"/>
                <w:szCs w:val="24"/>
              </w:rPr>
              <w:t xml:space="preserve"> </w:t>
            </w:r>
          </w:p>
        </w:tc>
        <w:tc>
          <w:tcPr>
            <w:tcW w:w="1095" w:type="pct"/>
            <w:noWrap/>
            <w:vAlign w:val="center"/>
            <w:hideMark/>
          </w:tcPr>
          <w:p w14:paraId="0DB0EFC7" w14:textId="406E4112" w:rsidR="00FC7922" w:rsidRPr="000E61C6" w:rsidRDefault="00FC7922" w:rsidP="008C5023">
            <w:pPr>
              <w:spacing w:before="0" w:after="0"/>
              <w:jc w:val="center"/>
              <w:rPr>
                <w:rFonts w:cs="Arial"/>
                <w:sz w:val="24"/>
                <w:szCs w:val="24"/>
              </w:rPr>
            </w:pPr>
            <w:r w:rsidRPr="000E61C6">
              <w:rPr>
                <w:rFonts w:cs="Arial"/>
                <w:sz w:val="24"/>
                <w:szCs w:val="24"/>
              </w:rPr>
              <w:t>$390,506.03</w:t>
            </w:r>
            <w:r w:rsidR="00F74E1D" w:rsidRPr="000E61C6">
              <w:rPr>
                <w:rFonts w:cs="Arial"/>
                <w:sz w:val="24"/>
                <w:szCs w:val="24"/>
              </w:rPr>
              <w:t xml:space="preserve"> </w:t>
            </w:r>
          </w:p>
        </w:tc>
        <w:tc>
          <w:tcPr>
            <w:tcW w:w="1029" w:type="pct"/>
            <w:noWrap/>
            <w:vAlign w:val="center"/>
          </w:tcPr>
          <w:p w14:paraId="57EB68F4" w14:textId="3BF74A50" w:rsidR="00FC7922" w:rsidRPr="000E61C6" w:rsidRDefault="00FC7922" w:rsidP="008C5023">
            <w:pPr>
              <w:spacing w:before="0" w:after="0"/>
              <w:jc w:val="center"/>
              <w:rPr>
                <w:rFonts w:cs="Arial"/>
                <w:sz w:val="24"/>
                <w:szCs w:val="24"/>
              </w:rPr>
            </w:pPr>
            <w:r w:rsidRPr="000E61C6">
              <w:rPr>
                <w:rFonts w:cs="Arial"/>
                <w:sz w:val="24"/>
                <w:szCs w:val="24"/>
              </w:rPr>
              <w:t>$403,359.58</w:t>
            </w:r>
            <w:r w:rsidR="00F74E1D" w:rsidRPr="000E61C6">
              <w:rPr>
                <w:rFonts w:cs="Arial"/>
                <w:sz w:val="24"/>
                <w:szCs w:val="24"/>
              </w:rPr>
              <w:t xml:space="preserve"> </w:t>
            </w:r>
          </w:p>
        </w:tc>
        <w:tc>
          <w:tcPr>
            <w:tcW w:w="1029" w:type="pct"/>
            <w:noWrap/>
            <w:vAlign w:val="center"/>
          </w:tcPr>
          <w:p w14:paraId="7D26334D" w14:textId="000C245C" w:rsidR="00FC7922" w:rsidRPr="000E61C6" w:rsidRDefault="00FC7922" w:rsidP="008C5023">
            <w:pPr>
              <w:spacing w:before="0" w:after="0"/>
              <w:jc w:val="center"/>
              <w:rPr>
                <w:rFonts w:cs="Arial"/>
                <w:sz w:val="24"/>
                <w:szCs w:val="24"/>
              </w:rPr>
            </w:pPr>
            <w:r w:rsidRPr="000E61C6">
              <w:rPr>
                <w:rFonts w:cs="Arial"/>
                <w:sz w:val="24"/>
                <w:szCs w:val="24"/>
              </w:rPr>
              <w:t>$377,014.46</w:t>
            </w:r>
            <w:r w:rsidR="00F74E1D" w:rsidRPr="000E61C6">
              <w:rPr>
                <w:rFonts w:cs="Arial"/>
                <w:sz w:val="24"/>
                <w:szCs w:val="24"/>
              </w:rPr>
              <w:t xml:space="preserve"> </w:t>
            </w:r>
          </w:p>
        </w:tc>
      </w:tr>
      <w:tr w:rsidR="00FC7922" w:rsidRPr="000E61C6" w14:paraId="5A3EB75F" w14:textId="77777777" w:rsidTr="008C5023">
        <w:trPr>
          <w:cantSplit/>
          <w:trHeight w:val="288"/>
          <w:jc w:val="center"/>
        </w:trPr>
        <w:tc>
          <w:tcPr>
            <w:tcW w:w="817" w:type="pct"/>
            <w:noWrap/>
            <w:hideMark/>
          </w:tcPr>
          <w:p w14:paraId="19E28B53" w14:textId="4010252F" w:rsidR="00FC7922" w:rsidRPr="000E61C6" w:rsidRDefault="00FC7922" w:rsidP="008C5023">
            <w:pPr>
              <w:spacing w:before="0" w:after="0"/>
              <w:rPr>
                <w:rFonts w:cs="Arial"/>
                <w:sz w:val="24"/>
                <w:szCs w:val="24"/>
              </w:rPr>
            </w:pPr>
            <w:r w:rsidRPr="000E61C6">
              <w:rPr>
                <w:rFonts w:cs="Arial"/>
                <w:sz w:val="24"/>
                <w:szCs w:val="24"/>
              </w:rPr>
              <w:t>Yolo</w:t>
            </w:r>
            <w:r w:rsidR="00F74E1D" w:rsidRPr="000E61C6">
              <w:rPr>
                <w:rFonts w:cs="Arial"/>
                <w:sz w:val="24"/>
                <w:szCs w:val="24"/>
              </w:rPr>
              <w:t xml:space="preserve"> </w:t>
            </w:r>
          </w:p>
        </w:tc>
        <w:tc>
          <w:tcPr>
            <w:tcW w:w="1029" w:type="pct"/>
            <w:noWrap/>
            <w:vAlign w:val="center"/>
            <w:hideMark/>
          </w:tcPr>
          <w:p w14:paraId="2307A21B" w14:textId="367F57DB" w:rsidR="00FC7922" w:rsidRPr="000E61C6" w:rsidRDefault="00FC7922" w:rsidP="008C5023">
            <w:pPr>
              <w:spacing w:before="0" w:after="0"/>
              <w:jc w:val="center"/>
              <w:rPr>
                <w:rFonts w:cs="Arial"/>
                <w:sz w:val="24"/>
                <w:szCs w:val="24"/>
              </w:rPr>
            </w:pPr>
            <w:r w:rsidRPr="000E61C6">
              <w:rPr>
                <w:rFonts w:cs="Arial"/>
                <w:color w:val="000000"/>
                <w:sz w:val="24"/>
                <w:szCs w:val="24"/>
              </w:rPr>
              <w:t>$222,352.24</w:t>
            </w:r>
            <w:r w:rsidR="00F74E1D" w:rsidRPr="000E61C6">
              <w:rPr>
                <w:rFonts w:cs="Arial"/>
                <w:color w:val="000000"/>
                <w:sz w:val="24"/>
                <w:szCs w:val="24"/>
              </w:rPr>
              <w:t xml:space="preserve"> </w:t>
            </w:r>
          </w:p>
        </w:tc>
        <w:tc>
          <w:tcPr>
            <w:tcW w:w="1095" w:type="pct"/>
            <w:noWrap/>
            <w:vAlign w:val="center"/>
            <w:hideMark/>
          </w:tcPr>
          <w:p w14:paraId="76E2AD10" w14:textId="76D5D989" w:rsidR="00FC7922" w:rsidRPr="000E61C6" w:rsidRDefault="00FC7922" w:rsidP="008C5023">
            <w:pPr>
              <w:spacing w:before="0" w:after="0"/>
              <w:jc w:val="center"/>
              <w:rPr>
                <w:rFonts w:cs="Arial"/>
                <w:sz w:val="24"/>
                <w:szCs w:val="24"/>
              </w:rPr>
            </w:pPr>
            <w:r w:rsidRPr="000E61C6">
              <w:rPr>
                <w:rFonts w:cs="Arial"/>
                <w:sz w:val="24"/>
                <w:szCs w:val="24"/>
              </w:rPr>
              <w:t>$222,352.24</w:t>
            </w:r>
            <w:r w:rsidR="00F74E1D" w:rsidRPr="000E61C6">
              <w:rPr>
                <w:rFonts w:cs="Arial"/>
                <w:sz w:val="24"/>
                <w:szCs w:val="24"/>
              </w:rPr>
              <w:t xml:space="preserve"> </w:t>
            </w:r>
          </w:p>
        </w:tc>
        <w:tc>
          <w:tcPr>
            <w:tcW w:w="1029" w:type="pct"/>
            <w:noWrap/>
            <w:vAlign w:val="center"/>
          </w:tcPr>
          <w:p w14:paraId="7116350C" w14:textId="06419150" w:rsidR="00FC7922" w:rsidRPr="000E61C6" w:rsidRDefault="00FC7922" w:rsidP="008C5023">
            <w:pPr>
              <w:spacing w:before="0" w:after="0"/>
              <w:jc w:val="center"/>
              <w:rPr>
                <w:rFonts w:cs="Arial"/>
                <w:sz w:val="24"/>
                <w:szCs w:val="24"/>
              </w:rPr>
            </w:pPr>
            <w:r w:rsidRPr="000E61C6">
              <w:rPr>
                <w:rFonts w:cs="Arial"/>
                <w:sz w:val="24"/>
                <w:szCs w:val="24"/>
              </w:rPr>
              <w:t>$207,643.28</w:t>
            </w:r>
            <w:r w:rsidR="00F74E1D" w:rsidRPr="000E61C6">
              <w:rPr>
                <w:rFonts w:cs="Arial"/>
                <w:sz w:val="24"/>
                <w:szCs w:val="24"/>
              </w:rPr>
              <w:t xml:space="preserve"> </w:t>
            </w:r>
          </w:p>
        </w:tc>
        <w:tc>
          <w:tcPr>
            <w:tcW w:w="1029" w:type="pct"/>
            <w:noWrap/>
            <w:vAlign w:val="center"/>
          </w:tcPr>
          <w:p w14:paraId="7BFDFF79" w14:textId="1C4E797D" w:rsidR="00FC7922" w:rsidRPr="000E61C6" w:rsidRDefault="00FC7922" w:rsidP="008C5023">
            <w:pPr>
              <w:spacing w:before="0" w:after="0"/>
              <w:jc w:val="center"/>
              <w:rPr>
                <w:rFonts w:cs="Arial"/>
                <w:sz w:val="24"/>
                <w:szCs w:val="24"/>
              </w:rPr>
            </w:pPr>
            <w:r w:rsidRPr="000E61C6">
              <w:rPr>
                <w:rFonts w:cs="Arial"/>
                <w:sz w:val="24"/>
                <w:szCs w:val="24"/>
              </w:rPr>
              <w:t>$207,643.28</w:t>
            </w:r>
            <w:r w:rsidR="00F74E1D" w:rsidRPr="000E61C6">
              <w:rPr>
                <w:rFonts w:cs="Arial"/>
                <w:sz w:val="24"/>
                <w:szCs w:val="24"/>
              </w:rPr>
              <w:t xml:space="preserve"> </w:t>
            </w:r>
          </w:p>
        </w:tc>
      </w:tr>
      <w:tr w:rsidR="00FC7922" w:rsidRPr="000E61C6" w14:paraId="67EEBFBC" w14:textId="77777777" w:rsidTr="008C5023">
        <w:trPr>
          <w:cantSplit/>
          <w:trHeight w:val="288"/>
          <w:jc w:val="center"/>
        </w:trPr>
        <w:tc>
          <w:tcPr>
            <w:tcW w:w="817" w:type="pct"/>
            <w:noWrap/>
            <w:hideMark/>
          </w:tcPr>
          <w:p w14:paraId="330D9F70" w14:textId="77777777" w:rsidR="00FC7922" w:rsidRPr="000E61C6" w:rsidRDefault="00FC7922" w:rsidP="008C5023">
            <w:pPr>
              <w:spacing w:before="0" w:after="0"/>
              <w:rPr>
                <w:rFonts w:cs="Arial"/>
                <w:sz w:val="24"/>
                <w:szCs w:val="24"/>
              </w:rPr>
            </w:pPr>
            <w:r w:rsidRPr="000E61C6">
              <w:rPr>
                <w:rFonts w:cs="Arial"/>
                <w:sz w:val="24"/>
                <w:szCs w:val="24"/>
              </w:rPr>
              <w:t>Yuba</w:t>
            </w:r>
          </w:p>
        </w:tc>
        <w:tc>
          <w:tcPr>
            <w:tcW w:w="1029" w:type="pct"/>
            <w:noWrap/>
            <w:vAlign w:val="center"/>
            <w:hideMark/>
          </w:tcPr>
          <w:p w14:paraId="2CAA630E" w14:textId="14BC7524" w:rsidR="00FC7922" w:rsidRPr="000E61C6" w:rsidRDefault="00FC7922" w:rsidP="008C5023">
            <w:pPr>
              <w:spacing w:before="0" w:after="0"/>
              <w:jc w:val="center"/>
              <w:rPr>
                <w:rFonts w:cs="Arial"/>
                <w:sz w:val="24"/>
                <w:szCs w:val="24"/>
              </w:rPr>
            </w:pPr>
            <w:r w:rsidRPr="000E61C6">
              <w:rPr>
                <w:rFonts w:cs="Arial"/>
                <w:color w:val="000000"/>
                <w:sz w:val="24"/>
                <w:szCs w:val="24"/>
              </w:rPr>
              <w:t>$172,959.77</w:t>
            </w:r>
            <w:r w:rsidR="00F74E1D" w:rsidRPr="000E61C6">
              <w:rPr>
                <w:rFonts w:cs="Arial"/>
                <w:color w:val="000000"/>
                <w:sz w:val="24"/>
                <w:szCs w:val="24"/>
              </w:rPr>
              <w:t xml:space="preserve"> </w:t>
            </w:r>
          </w:p>
        </w:tc>
        <w:tc>
          <w:tcPr>
            <w:tcW w:w="1095" w:type="pct"/>
            <w:noWrap/>
            <w:vAlign w:val="center"/>
            <w:hideMark/>
          </w:tcPr>
          <w:p w14:paraId="1FA6E1FC" w14:textId="58582ED5" w:rsidR="00FC7922" w:rsidRPr="000E61C6" w:rsidRDefault="00FC7922" w:rsidP="008C5023">
            <w:pPr>
              <w:spacing w:before="0" w:after="0"/>
              <w:jc w:val="center"/>
              <w:rPr>
                <w:rFonts w:cs="Arial"/>
                <w:sz w:val="24"/>
                <w:szCs w:val="24"/>
              </w:rPr>
            </w:pPr>
            <w:r w:rsidRPr="000E61C6">
              <w:rPr>
                <w:rFonts w:cs="Arial"/>
                <w:sz w:val="24"/>
                <w:szCs w:val="24"/>
              </w:rPr>
              <w:t>$172,959.77</w:t>
            </w:r>
            <w:r w:rsidR="00F74E1D" w:rsidRPr="000E61C6">
              <w:rPr>
                <w:rFonts w:cs="Arial"/>
                <w:sz w:val="24"/>
                <w:szCs w:val="24"/>
              </w:rPr>
              <w:t xml:space="preserve"> </w:t>
            </w:r>
          </w:p>
        </w:tc>
        <w:tc>
          <w:tcPr>
            <w:tcW w:w="1029" w:type="pct"/>
            <w:noWrap/>
            <w:vAlign w:val="center"/>
          </w:tcPr>
          <w:p w14:paraId="6038487A" w14:textId="681F4CA5" w:rsidR="00FC7922" w:rsidRPr="000E61C6" w:rsidRDefault="00FC7922" w:rsidP="008C5023">
            <w:pPr>
              <w:spacing w:before="0" w:after="0"/>
              <w:jc w:val="center"/>
              <w:rPr>
                <w:rFonts w:cs="Arial"/>
                <w:sz w:val="24"/>
                <w:szCs w:val="24"/>
              </w:rPr>
            </w:pPr>
            <w:r w:rsidRPr="000E61C6">
              <w:rPr>
                <w:rFonts w:cs="Arial"/>
                <w:sz w:val="24"/>
                <w:szCs w:val="24"/>
              </w:rPr>
              <w:t>$183,912.78</w:t>
            </w:r>
            <w:r w:rsidR="00F74E1D" w:rsidRPr="000E61C6">
              <w:rPr>
                <w:rFonts w:cs="Arial"/>
                <w:sz w:val="24"/>
                <w:szCs w:val="24"/>
              </w:rPr>
              <w:t xml:space="preserve"> </w:t>
            </w:r>
          </w:p>
        </w:tc>
        <w:tc>
          <w:tcPr>
            <w:tcW w:w="1029" w:type="pct"/>
            <w:noWrap/>
            <w:vAlign w:val="center"/>
          </w:tcPr>
          <w:p w14:paraId="6A41588B" w14:textId="1D31E7BC" w:rsidR="00FC7922" w:rsidRPr="000E61C6" w:rsidRDefault="00FC7922" w:rsidP="008C5023">
            <w:pPr>
              <w:spacing w:before="0" w:after="0"/>
              <w:jc w:val="center"/>
              <w:rPr>
                <w:rFonts w:cs="Arial"/>
                <w:sz w:val="24"/>
                <w:szCs w:val="24"/>
              </w:rPr>
            </w:pPr>
            <w:r w:rsidRPr="000E61C6">
              <w:rPr>
                <w:rFonts w:cs="Arial"/>
                <w:sz w:val="24"/>
                <w:szCs w:val="24"/>
              </w:rPr>
              <w:t>$183,908.98</w:t>
            </w:r>
            <w:r w:rsidR="00F74E1D" w:rsidRPr="000E61C6">
              <w:rPr>
                <w:rFonts w:cs="Arial"/>
                <w:sz w:val="24"/>
                <w:szCs w:val="24"/>
              </w:rPr>
              <w:t xml:space="preserve"> </w:t>
            </w:r>
          </w:p>
        </w:tc>
      </w:tr>
      <w:tr w:rsidR="00FC7922" w:rsidRPr="000E61C6" w14:paraId="16B604E6" w14:textId="77777777" w:rsidTr="008C5023">
        <w:trPr>
          <w:cantSplit/>
          <w:trHeight w:val="288"/>
          <w:jc w:val="center"/>
        </w:trPr>
        <w:tc>
          <w:tcPr>
            <w:tcW w:w="817" w:type="pct"/>
            <w:noWrap/>
            <w:hideMark/>
          </w:tcPr>
          <w:p w14:paraId="4D3E7712" w14:textId="271EBC5F" w:rsidR="00FC7922" w:rsidRPr="000E61C6" w:rsidRDefault="00FC7922" w:rsidP="008C5023">
            <w:pPr>
              <w:spacing w:before="0" w:after="0"/>
              <w:rPr>
                <w:rFonts w:cs="Arial"/>
                <w:b/>
                <w:sz w:val="24"/>
                <w:szCs w:val="24"/>
              </w:rPr>
            </w:pPr>
            <w:r w:rsidRPr="000E61C6">
              <w:rPr>
                <w:rFonts w:cs="Arial"/>
                <w:b/>
                <w:sz w:val="24"/>
                <w:szCs w:val="24"/>
              </w:rPr>
              <w:t>Statewide</w:t>
            </w:r>
            <w:r w:rsidR="00F74E1D" w:rsidRPr="000E61C6">
              <w:rPr>
                <w:rFonts w:cs="Arial"/>
                <w:b/>
                <w:sz w:val="24"/>
                <w:szCs w:val="24"/>
              </w:rPr>
              <w:t xml:space="preserve"> </w:t>
            </w:r>
            <w:r w:rsidRPr="000E61C6">
              <w:rPr>
                <w:rFonts w:cs="Arial"/>
                <w:b/>
                <w:sz w:val="24"/>
                <w:szCs w:val="24"/>
              </w:rPr>
              <w:t>Total</w:t>
            </w:r>
          </w:p>
        </w:tc>
        <w:tc>
          <w:tcPr>
            <w:tcW w:w="1029" w:type="pct"/>
            <w:noWrap/>
            <w:vAlign w:val="center"/>
            <w:hideMark/>
          </w:tcPr>
          <w:p w14:paraId="706ADD54" w14:textId="77777777" w:rsidR="00FC7922" w:rsidRPr="000E61C6" w:rsidRDefault="00FC7922" w:rsidP="008C5023">
            <w:pPr>
              <w:spacing w:before="0" w:after="0"/>
              <w:jc w:val="center"/>
              <w:rPr>
                <w:rFonts w:cs="Arial"/>
                <w:b/>
                <w:sz w:val="24"/>
                <w:szCs w:val="24"/>
              </w:rPr>
            </w:pPr>
            <w:r w:rsidRPr="000E61C6">
              <w:rPr>
                <w:rFonts w:cs="Arial"/>
                <w:sz w:val="24"/>
                <w:szCs w:val="24"/>
              </w:rPr>
              <w:t>$25,970,150.00</w:t>
            </w:r>
          </w:p>
        </w:tc>
        <w:tc>
          <w:tcPr>
            <w:tcW w:w="1095" w:type="pct"/>
            <w:noWrap/>
            <w:vAlign w:val="center"/>
            <w:hideMark/>
          </w:tcPr>
          <w:p w14:paraId="4EB9E004" w14:textId="5FA89EF8" w:rsidR="00FC7922" w:rsidRPr="000E61C6" w:rsidRDefault="00FC7922" w:rsidP="008C5023">
            <w:pPr>
              <w:spacing w:before="0" w:after="0"/>
              <w:jc w:val="center"/>
              <w:rPr>
                <w:rFonts w:cs="Arial"/>
                <w:b/>
                <w:sz w:val="24"/>
                <w:szCs w:val="24"/>
              </w:rPr>
            </w:pPr>
            <w:r w:rsidRPr="000E61C6">
              <w:rPr>
                <w:rFonts w:cs="Arial"/>
                <w:sz w:val="24"/>
                <w:szCs w:val="24"/>
              </w:rPr>
              <w:t>$</w:t>
            </w:r>
            <w:r w:rsidR="00F74E1D" w:rsidRPr="000E61C6">
              <w:rPr>
                <w:rFonts w:cs="Arial"/>
                <w:sz w:val="24"/>
                <w:szCs w:val="24"/>
              </w:rPr>
              <w:t xml:space="preserve"> </w:t>
            </w:r>
            <w:r w:rsidRPr="000E61C6">
              <w:rPr>
                <w:rFonts w:cs="Arial"/>
                <w:sz w:val="24"/>
                <w:szCs w:val="24"/>
              </w:rPr>
              <w:t>25,741,439.73</w:t>
            </w:r>
            <w:r w:rsidR="00F74E1D" w:rsidRPr="000E61C6">
              <w:rPr>
                <w:rFonts w:cs="Arial"/>
                <w:sz w:val="24"/>
                <w:szCs w:val="24"/>
              </w:rPr>
              <w:t xml:space="preserve"> </w:t>
            </w:r>
          </w:p>
        </w:tc>
        <w:tc>
          <w:tcPr>
            <w:tcW w:w="1029" w:type="pct"/>
            <w:noWrap/>
            <w:vAlign w:val="center"/>
          </w:tcPr>
          <w:p w14:paraId="4BD3E713" w14:textId="77777777" w:rsidR="00FC7922" w:rsidRPr="000E61C6" w:rsidRDefault="00FC7922" w:rsidP="008C5023">
            <w:pPr>
              <w:spacing w:before="0" w:after="0"/>
              <w:jc w:val="center"/>
              <w:rPr>
                <w:rFonts w:cs="Arial"/>
                <w:b/>
                <w:sz w:val="24"/>
                <w:szCs w:val="24"/>
              </w:rPr>
            </w:pPr>
            <w:r w:rsidRPr="000E61C6">
              <w:rPr>
                <w:rFonts w:cs="Arial"/>
                <w:sz w:val="24"/>
                <w:szCs w:val="24"/>
              </w:rPr>
              <w:t>$25,970,149.70</w:t>
            </w:r>
          </w:p>
        </w:tc>
        <w:tc>
          <w:tcPr>
            <w:tcW w:w="1029" w:type="pct"/>
            <w:noWrap/>
            <w:vAlign w:val="center"/>
          </w:tcPr>
          <w:p w14:paraId="1B5493C7" w14:textId="77777777" w:rsidR="00FC7922" w:rsidRPr="000E61C6" w:rsidRDefault="00FC7922" w:rsidP="008C5023">
            <w:pPr>
              <w:spacing w:before="0" w:after="0"/>
              <w:jc w:val="center"/>
              <w:rPr>
                <w:rFonts w:cs="Arial"/>
                <w:b/>
                <w:sz w:val="24"/>
                <w:szCs w:val="24"/>
              </w:rPr>
            </w:pPr>
            <w:r w:rsidRPr="000E61C6">
              <w:rPr>
                <w:rFonts w:cs="Arial"/>
                <w:sz w:val="24"/>
                <w:szCs w:val="24"/>
              </w:rPr>
              <w:t>$24,267,201.80</w:t>
            </w:r>
          </w:p>
        </w:tc>
      </w:tr>
    </w:tbl>
    <w:p w14:paraId="49DE9278" w14:textId="6F76D5F8" w:rsidR="00311A82" w:rsidRPr="000E61C6" w:rsidRDefault="00311A82" w:rsidP="00F47ED8">
      <w:pPr>
        <w:pStyle w:val="Heading3"/>
      </w:pPr>
      <w:bookmarkStart w:id="103" w:name="_Toc115854120"/>
      <w:r w:rsidRPr="000E61C6">
        <w:t>Part</w:t>
      </w:r>
      <w:r w:rsidR="00F74E1D" w:rsidRPr="000E61C6">
        <w:t xml:space="preserve"> </w:t>
      </w:r>
      <w:r w:rsidR="007767B2" w:rsidRPr="000E61C6">
        <w:t>III</w:t>
      </w:r>
      <w:r w:rsidRPr="000E61C6">
        <w:t>—Discussion</w:t>
      </w:r>
      <w:r w:rsidR="00F74E1D" w:rsidRPr="000E61C6">
        <w:t xml:space="preserve"> </w:t>
      </w:r>
      <w:r w:rsidRPr="000E61C6">
        <w:t>of</w:t>
      </w:r>
      <w:r w:rsidR="00F74E1D" w:rsidRPr="000E61C6">
        <w:t xml:space="preserve"> </w:t>
      </w:r>
      <w:r w:rsidRPr="000E61C6">
        <w:t>the</w:t>
      </w:r>
      <w:r w:rsidR="00F74E1D" w:rsidRPr="000E61C6">
        <w:t xml:space="preserve"> </w:t>
      </w:r>
      <w:r w:rsidRPr="000E61C6">
        <w:t>Meaning</w:t>
      </w:r>
      <w:r w:rsidR="00F74E1D" w:rsidRPr="000E61C6">
        <w:t xml:space="preserve"> </w:t>
      </w:r>
      <w:r w:rsidRPr="000E61C6">
        <w:t>and</w:t>
      </w:r>
      <w:r w:rsidR="00F74E1D" w:rsidRPr="000E61C6">
        <w:t xml:space="preserve"> </w:t>
      </w:r>
      <w:r w:rsidRPr="000E61C6">
        <w:t>Implications</w:t>
      </w:r>
      <w:r w:rsidR="00F74E1D" w:rsidRPr="000E61C6">
        <w:t xml:space="preserve"> </w:t>
      </w:r>
      <w:r w:rsidRPr="000E61C6">
        <w:t>of</w:t>
      </w:r>
      <w:r w:rsidR="00F74E1D" w:rsidRPr="000E61C6">
        <w:t xml:space="preserve"> </w:t>
      </w:r>
      <w:r w:rsidRPr="000E61C6">
        <w:t>the</w:t>
      </w:r>
      <w:r w:rsidR="00F74E1D" w:rsidRPr="000E61C6">
        <w:t xml:space="preserve"> </w:t>
      </w:r>
      <w:r w:rsidRPr="000E61C6">
        <w:t>Educational</w:t>
      </w:r>
      <w:r w:rsidR="00F74E1D" w:rsidRPr="000E61C6">
        <w:t xml:space="preserve"> </w:t>
      </w:r>
      <w:r w:rsidRPr="000E61C6">
        <w:t>Outcome</w:t>
      </w:r>
      <w:r w:rsidR="00F74E1D" w:rsidRPr="000E61C6">
        <w:t xml:space="preserve"> </w:t>
      </w:r>
      <w:r w:rsidRPr="000E61C6">
        <w:t>Data</w:t>
      </w:r>
      <w:bookmarkEnd w:id="103"/>
    </w:p>
    <w:p w14:paraId="1ADA1299" w14:textId="61672725" w:rsidR="00311A82" w:rsidRPr="000E61C6" w:rsidRDefault="00311A82" w:rsidP="00311A82">
      <w:pPr>
        <w:rPr>
          <w:b/>
          <w:szCs w:val="24"/>
        </w:rPr>
      </w:pPr>
      <w:r w:rsidRPr="000E61C6">
        <w:rPr>
          <w:b/>
          <w:szCs w:val="24"/>
        </w:rPr>
        <w:t>Foster</w:t>
      </w:r>
      <w:r w:rsidR="00F74E1D" w:rsidRPr="000E61C6">
        <w:rPr>
          <w:b/>
          <w:szCs w:val="24"/>
        </w:rPr>
        <w:t xml:space="preserve"> </w:t>
      </w:r>
      <w:r w:rsidRPr="000E61C6">
        <w:rPr>
          <w:b/>
          <w:szCs w:val="24"/>
        </w:rPr>
        <w:t>Youth</w:t>
      </w:r>
      <w:r w:rsidR="00F74E1D" w:rsidRPr="000E61C6">
        <w:rPr>
          <w:b/>
          <w:szCs w:val="24"/>
        </w:rPr>
        <w:t xml:space="preserve"> </w:t>
      </w:r>
      <w:r w:rsidRPr="000E61C6">
        <w:rPr>
          <w:b/>
          <w:szCs w:val="24"/>
        </w:rPr>
        <w:t>Enrollment</w:t>
      </w:r>
    </w:p>
    <w:p w14:paraId="71BF6332" w14:textId="11675CB7" w:rsidR="00311A82" w:rsidRPr="000E61C6" w:rsidRDefault="00311A82" w:rsidP="00311A82">
      <w:pPr>
        <w:rPr>
          <w:szCs w:val="24"/>
        </w:rPr>
      </w:pPr>
      <w:r w:rsidRPr="000E61C6">
        <w:rPr>
          <w:szCs w:val="24"/>
        </w:rPr>
        <w:t>The</w:t>
      </w:r>
      <w:r w:rsidR="00F74E1D" w:rsidRPr="000E61C6">
        <w:rPr>
          <w:szCs w:val="24"/>
        </w:rPr>
        <w:t xml:space="preserve"> </w:t>
      </w:r>
      <w:r w:rsidRPr="000E61C6">
        <w:rPr>
          <w:szCs w:val="24"/>
        </w:rPr>
        <w:t>enrollment</w:t>
      </w:r>
      <w:r w:rsidR="00F74E1D" w:rsidRPr="000E61C6">
        <w:rPr>
          <w:szCs w:val="24"/>
        </w:rPr>
        <w:t xml:space="preserve"> </w:t>
      </w:r>
      <w:r w:rsidRPr="000E61C6">
        <w:rPr>
          <w:szCs w:val="24"/>
        </w:rPr>
        <w:t>of</w:t>
      </w:r>
      <w:r w:rsidR="00F74E1D" w:rsidRPr="000E61C6">
        <w:rPr>
          <w:szCs w:val="24"/>
        </w:rPr>
        <w:t xml:space="preserve"> </w:t>
      </w:r>
      <w:r w:rsidRPr="000E61C6">
        <w:rPr>
          <w:szCs w:val="24"/>
        </w:rPr>
        <w:t>foster</w:t>
      </w:r>
      <w:r w:rsidR="00F74E1D" w:rsidRPr="000E61C6">
        <w:rPr>
          <w:szCs w:val="24"/>
        </w:rPr>
        <w:t xml:space="preserve"> </w:t>
      </w:r>
      <w:r w:rsidRPr="000E61C6">
        <w:rPr>
          <w:szCs w:val="24"/>
        </w:rPr>
        <w:t>youth</w:t>
      </w:r>
      <w:r w:rsidR="00F74E1D" w:rsidRPr="000E61C6">
        <w:rPr>
          <w:szCs w:val="24"/>
        </w:rPr>
        <w:t xml:space="preserve"> </w:t>
      </w:r>
      <w:r w:rsidRPr="000E61C6">
        <w:rPr>
          <w:szCs w:val="24"/>
        </w:rPr>
        <w:t>by</w:t>
      </w:r>
      <w:r w:rsidR="00F74E1D" w:rsidRPr="000E61C6">
        <w:rPr>
          <w:szCs w:val="24"/>
        </w:rPr>
        <w:t xml:space="preserve"> </w:t>
      </w:r>
      <w:r w:rsidRPr="000E61C6">
        <w:rPr>
          <w:szCs w:val="24"/>
        </w:rPr>
        <w:t>grade</w:t>
      </w:r>
      <w:r w:rsidR="00F74E1D" w:rsidRPr="000E61C6">
        <w:rPr>
          <w:szCs w:val="24"/>
        </w:rPr>
        <w:t xml:space="preserve"> </w:t>
      </w:r>
      <w:r w:rsidRPr="000E61C6">
        <w:rPr>
          <w:szCs w:val="24"/>
        </w:rPr>
        <w:t>is</w:t>
      </w:r>
      <w:r w:rsidR="00F74E1D" w:rsidRPr="000E61C6">
        <w:rPr>
          <w:szCs w:val="24"/>
        </w:rPr>
        <w:t xml:space="preserve"> </w:t>
      </w:r>
      <w:r w:rsidRPr="000E61C6">
        <w:rPr>
          <w:szCs w:val="24"/>
        </w:rPr>
        <w:t>relatively</w:t>
      </w:r>
      <w:r w:rsidR="00F74E1D" w:rsidRPr="000E61C6">
        <w:rPr>
          <w:szCs w:val="24"/>
        </w:rPr>
        <w:t xml:space="preserve"> </w:t>
      </w:r>
      <w:r w:rsidRPr="000E61C6">
        <w:rPr>
          <w:szCs w:val="24"/>
        </w:rPr>
        <w:t>evenly</w:t>
      </w:r>
      <w:r w:rsidR="00F74E1D" w:rsidRPr="000E61C6">
        <w:rPr>
          <w:szCs w:val="24"/>
        </w:rPr>
        <w:t xml:space="preserve"> </w:t>
      </w:r>
      <w:r w:rsidRPr="000E61C6">
        <w:rPr>
          <w:szCs w:val="24"/>
        </w:rPr>
        <w:t>distributed</w:t>
      </w:r>
      <w:r w:rsidR="00F74E1D" w:rsidRPr="000E61C6">
        <w:rPr>
          <w:szCs w:val="24"/>
        </w:rPr>
        <w:t xml:space="preserve"> </w:t>
      </w:r>
      <w:r w:rsidRPr="000E61C6">
        <w:rPr>
          <w:szCs w:val="24"/>
        </w:rPr>
        <w:t>in</w:t>
      </w:r>
      <w:r w:rsidR="00F74E1D" w:rsidRPr="000E61C6">
        <w:rPr>
          <w:szCs w:val="24"/>
        </w:rPr>
        <w:t xml:space="preserve"> </w:t>
      </w:r>
      <w:r w:rsidRPr="000E61C6">
        <w:rPr>
          <w:szCs w:val="24"/>
        </w:rPr>
        <w:t>both</w:t>
      </w:r>
      <w:r w:rsidR="00F74E1D" w:rsidRPr="000E61C6">
        <w:rPr>
          <w:szCs w:val="24"/>
        </w:rPr>
        <w:t xml:space="preserve"> </w:t>
      </w:r>
      <w:r w:rsidRPr="000E61C6">
        <w:rPr>
          <w:szCs w:val="24"/>
        </w:rPr>
        <w:t>school</w:t>
      </w:r>
      <w:r w:rsidR="00F74E1D" w:rsidRPr="000E61C6">
        <w:rPr>
          <w:szCs w:val="24"/>
        </w:rPr>
        <w:t xml:space="preserve"> </w:t>
      </w:r>
      <w:r w:rsidRPr="000E61C6">
        <w:rPr>
          <w:szCs w:val="24"/>
        </w:rPr>
        <w:t>years.</w:t>
      </w:r>
      <w:r w:rsidR="00F74E1D" w:rsidRPr="000E61C6">
        <w:rPr>
          <w:szCs w:val="24"/>
        </w:rPr>
        <w:t xml:space="preserve"> </w:t>
      </w:r>
      <w:r w:rsidRPr="000E61C6">
        <w:rPr>
          <w:szCs w:val="24"/>
        </w:rPr>
        <w:t>In</w:t>
      </w:r>
      <w:r w:rsidR="00F74E1D" w:rsidRPr="000E61C6">
        <w:rPr>
          <w:szCs w:val="24"/>
        </w:rPr>
        <w:t xml:space="preserve"> </w:t>
      </w:r>
      <w:r w:rsidRPr="000E61C6">
        <w:rPr>
          <w:szCs w:val="24"/>
        </w:rPr>
        <w:t>2020–21,</w:t>
      </w:r>
      <w:r w:rsidR="00F74E1D" w:rsidRPr="000E61C6">
        <w:rPr>
          <w:szCs w:val="24"/>
        </w:rPr>
        <w:t xml:space="preserve"> </w:t>
      </w:r>
      <w:r w:rsidRPr="000E61C6">
        <w:rPr>
          <w:szCs w:val="24"/>
        </w:rPr>
        <w:t>the</w:t>
      </w:r>
      <w:r w:rsidR="00F74E1D" w:rsidRPr="000E61C6">
        <w:rPr>
          <w:szCs w:val="24"/>
        </w:rPr>
        <w:t xml:space="preserve"> </w:t>
      </w:r>
      <w:r w:rsidRPr="000E61C6">
        <w:rPr>
          <w:szCs w:val="24"/>
        </w:rPr>
        <w:t>lowest</w:t>
      </w:r>
      <w:r w:rsidR="00F74E1D" w:rsidRPr="000E61C6">
        <w:rPr>
          <w:szCs w:val="24"/>
        </w:rPr>
        <w:t xml:space="preserve"> </w:t>
      </w:r>
      <w:r w:rsidRPr="000E61C6">
        <w:rPr>
          <w:szCs w:val="24"/>
        </w:rPr>
        <w:t>percent</w:t>
      </w:r>
      <w:r w:rsidR="00F74E1D" w:rsidRPr="000E61C6">
        <w:rPr>
          <w:szCs w:val="24"/>
        </w:rPr>
        <w:t xml:space="preserve"> </w:t>
      </w:r>
      <w:r w:rsidRPr="000E61C6">
        <w:rPr>
          <w:szCs w:val="24"/>
        </w:rPr>
        <w:t>of</w:t>
      </w:r>
      <w:r w:rsidR="00F74E1D" w:rsidRPr="000E61C6">
        <w:rPr>
          <w:szCs w:val="24"/>
        </w:rPr>
        <w:t xml:space="preserve"> </w:t>
      </w:r>
      <w:r w:rsidRPr="000E61C6">
        <w:rPr>
          <w:szCs w:val="24"/>
        </w:rPr>
        <w:t>the</w:t>
      </w:r>
      <w:r w:rsidR="00F74E1D" w:rsidRPr="000E61C6">
        <w:rPr>
          <w:szCs w:val="24"/>
        </w:rPr>
        <w:t xml:space="preserve"> </w:t>
      </w:r>
      <w:r w:rsidRPr="000E61C6">
        <w:rPr>
          <w:szCs w:val="24"/>
        </w:rPr>
        <w:t>total</w:t>
      </w:r>
      <w:r w:rsidR="00F74E1D" w:rsidRPr="000E61C6">
        <w:rPr>
          <w:szCs w:val="24"/>
        </w:rPr>
        <w:t xml:space="preserve"> </w:t>
      </w:r>
      <w:r w:rsidRPr="000E61C6">
        <w:rPr>
          <w:szCs w:val="24"/>
        </w:rPr>
        <w:t>statewide</w:t>
      </w:r>
      <w:r w:rsidR="00F74E1D" w:rsidRPr="000E61C6">
        <w:rPr>
          <w:szCs w:val="24"/>
        </w:rPr>
        <w:t xml:space="preserve"> </w:t>
      </w:r>
      <w:r w:rsidRPr="000E61C6">
        <w:rPr>
          <w:szCs w:val="24"/>
        </w:rPr>
        <w:t>enrollment</w:t>
      </w:r>
      <w:r w:rsidR="00F74E1D" w:rsidRPr="000E61C6">
        <w:rPr>
          <w:szCs w:val="24"/>
        </w:rPr>
        <w:t xml:space="preserve"> </w:t>
      </w:r>
      <w:r w:rsidRPr="000E61C6">
        <w:rPr>
          <w:szCs w:val="24"/>
        </w:rPr>
        <w:t>of</w:t>
      </w:r>
      <w:r w:rsidR="00F74E1D" w:rsidRPr="000E61C6">
        <w:rPr>
          <w:szCs w:val="24"/>
        </w:rPr>
        <w:t xml:space="preserve"> </w:t>
      </w:r>
      <w:r w:rsidRPr="000E61C6">
        <w:rPr>
          <w:szCs w:val="24"/>
        </w:rPr>
        <w:t>foster</w:t>
      </w:r>
      <w:r w:rsidR="00F74E1D" w:rsidRPr="000E61C6">
        <w:rPr>
          <w:szCs w:val="24"/>
        </w:rPr>
        <w:t xml:space="preserve"> </w:t>
      </w:r>
      <w:r w:rsidRPr="000E61C6">
        <w:rPr>
          <w:szCs w:val="24"/>
        </w:rPr>
        <w:t>youth</w:t>
      </w:r>
      <w:r w:rsidR="00F74E1D" w:rsidRPr="000E61C6">
        <w:rPr>
          <w:szCs w:val="24"/>
        </w:rPr>
        <w:t xml:space="preserve"> </w:t>
      </w:r>
      <w:r w:rsidRPr="000E61C6">
        <w:rPr>
          <w:szCs w:val="24"/>
        </w:rPr>
        <w:t>was</w:t>
      </w:r>
      <w:r w:rsidR="00F74E1D" w:rsidRPr="000E61C6">
        <w:rPr>
          <w:szCs w:val="24"/>
        </w:rPr>
        <w:t xml:space="preserve"> </w:t>
      </w:r>
      <w:r w:rsidRPr="000E61C6">
        <w:rPr>
          <w:szCs w:val="24"/>
        </w:rPr>
        <w:t>approximately</w:t>
      </w:r>
      <w:r w:rsidR="00F74E1D" w:rsidRPr="000E61C6">
        <w:rPr>
          <w:szCs w:val="24"/>
        </w:rPr>
        <w:t xml:space="preserve"> </w:t>
      </w:r>
      <w:r w:rsidRPr="000E61C6">
        <w:rPr>
          <w:szCs w:val="24"/>
        </w:rPr>
        <w:t>6.4</w:t>
      </w:r>
      <w:r w:rsidR="00F74E1D" w:rsidRPr="000E61C6">
        <w:rPr>
          <w:szCs w:val="24"/>
        </w:rPr>
        <w:t xml:space="preserve"> </w:t>
      </w:r>
      <w:r w:rsidRPr="000E61C6">
        <w:rPr>
          <w:szCs w:val="24"/>
        </w:rPr>
        <w:t>percent</w:t>
      </w:r>
      <w:r w:rsidR="00F74E1D" w:rsidRPr="000E61C6">
        <w:rPr>
          <w:szCs w:val="24"/>
        </w:rPr>
        <w:t xml:space="preserve"> </w:t>
      </w:r>
      <w:r w:rsidRPr="000E61C6">
        <w:rPr>
          <w:szCs w:val="24"/>
        </w:rPr>
        <w:t>in</w:t>
      </w:r>
      <w:r w:rsidR="00F74E1D" w:rsidRPr="000E61C6">
        <w:rPr>
          <w:szCs w:val="24"/>
        </w:rPr>
        <w:t xml:space="preserve"> </w:t>
      </w:r>
      <w:r w:rsidRPr="000E61C6">
        <w:rPr>
          <w:szCs w:val="24"/>
        </w:rPr>
        <w:t>grade</w:t>
      </w:r>
      <w:r w:rsidR="00F74E1D" w:rsidRPr="000E61C6">
        <w:rPr>
          <w:szCs w:val="24"/>
        </w:rPr>
        <w:t xml:space="preserve"> </w:t>
      </w:r>
      <w:r w:rsidRPr="000E61C6">
        <w:rPr>
          <w:szCs w:val="24"/>
        </w:rPr>
        <w:t>six,</w:t>
      </w:r>
      <w:r w:rsidR="00F74E1D" w:rsidRPr="000E61C6">
        <w:rPr>
          <w:szCs w:val="24"/>
        </w:rPr>
        <w:t xml:space="preserve"> </w:t>
      </w:r>
      <w:r w:rsidRPr="000E61C6">
        <w:rPr>
          <w:szCs w:val="24"/>
        </w:rPr>
        <w:t>with</w:t>
      </w:r>
      <w:r w:rsidR="00F74E1D" w:rsidRPr="000E61C6">
        <w:rPr>
          <w:szCs w:val="24"/>
        </w:rPr>
        <w:t xml:space="preserve"> </w:t>
      </w:r>
      <w:r w:rsidRPr="000E61C6">
        <w:rPr>
          <w:szCs w:val="24"/>
        </w:rPr>
        <w:t>2,787</w:t>
      </w:r>
      <w:r w:rsidR="00F74E1D" w:rsidRPr="000E61C6">
        <w:rPr>
          <w:szCs w:val="24"/>
        </w:rPr>
        <w:t xml:space="preserve"> </w:t>
      </w:r>
      <w:r w:rsidRPr="000E61C6">
        <w:rPr>
          <w:szCs w:val="24"/>
        </w:rPr>
        <w:t>youth</w:t>
      </w:r>
      <w:r w:rsidR="00F74E1D" w:rsidRPr="000E61C6">
        <w:rPr>
          <w:szCs w:val="24"/>
        </w:rPr>
        <w:t xml:space="preserve"> </w:t>
      </w:r>
      <w:r w:rsidRPr="000E61C6">
        <w:rPr>
          <w:szCs w:val="24"/>
        </w:rPr>
        <w:t>enrolled.</w:t>
      </w:r>
      <w:r w:rsidR="00F74E1D" w:rsidRPr="000E61C6">
        <w:rPr>
          <w:szCs w:val="24"/>
        </w:rPr>
        <w:t xml:space="preserve"> </w:t>
      </w:r>
      <w:r w:rsidRPr="000E61C6">
        <w:rPr>
          <w:szCs w:val="24"/>
        </w:rPr>
        <w:t>In</w:t>
      </w:r>
      <w:r w:rsidR="00F74E1D" w:rsidRPr="000E61C6">
        <w:rPr>
          <w:szCs w:val="24"/>
        </w:rPr>
        <w:t xml:space="preserve"> </w:t>
      </w:r>
      <w:r w:rsidRPr="000E61C6">
        <w:rPr>
          <w:szCs w:val="24"/>
        </w:rPr>
        <w:t>2020–21,</w:t>
      </w:r>
      <w:r w:rsidR="00F74E1D" w:rsidRPr="000E61C6">
        <w:rPr>
          <w:szCs w:val="24"/>
        </w:rPr>
        <w:t xml:space="preserve"> </w:t>
      </w:r>
      <w:r w:rsidRPr="000E61C6">
        <w:rPr>
          <w:szCs w:val="24"/>
        </w:rPr>
        <w:t>the</w:t>
      </w:r>
      <w:r w:rsidR="00F74E1D" w:rsidRPr="000E61C6">
        <w:rPr>
          <w:szCs w:val="24"/>
        </w:rPr>
        <w:t xml:space="preserve"> </w:t>
      </w:r>
      <w:r w:rsidRPr="000E61C6">
        <w:rPr>
          <w:szCs w:val="24"/>
        </w:rPr>
        <w:t>highest</w:t>
      </w:r>
      <w:r w:rsidR="00F74E1D" w:rsidRPr="000E61C6">
        <w:rPr>
          <w:szCs w:val="24"/>
        </w:rPr>
        <w:t xml:space="preserve"> </w:t>
      </w:r>
      <w:r w:rsidRPr="000E61C6">
        <w:rPr>
          <w:szCs w:val="24"/>
        </w:rPr>
        <w:t>percent</w:t>
      </w:r>
      <w:r w:rsidR="00F74E1D" w:rsidRPr="000E61C6">
        <w:rPr>
          <w:szCs w:val="24"/>
        </w:rPr>
        <w:t xml:space="preserve"> </w:t>
      </w:r>
      <w:r w:rsidRPr="000E61C6">
        <w:rPr>
          <w:szCs w:val="24"/>
        </w:rPr>
        <w:t>of</w:t>
      </w:r>
      <w:r w:rsidR="00F74E1D" w:rsidRPr="000E61C6">
        <w:rPr>
          <w:szCs w:val="24"/>
        </w:rPr>
        <w:t xml:space="preserve"> </w:t>
      </w:r>
      <w:r w:rsidRPr="000E61C6">
        <w:rPr>
          <w:szCs w:val="24"/>
        </w:rPr>
        <w:t>the</w:t>
      </w:r>
      <w:r w:rsidR="00F74E1D" w:rsidRPr="000E61C6">
        <w:rPr>
          <w:szCs w:val="24"/>
        </w:rPr>
        <w:t xml:space="preserve"> </w:t>
      </w:r>
      <w:r w:rsidRPr="000E61C6">
        <w:rPr>
          <w:szCs w:val="24"/>
        </w:rPr>
        <w:t>total</w:t>
      </w:r>
      <w:r w:rsidR="00F74E1D" w:rsidRPr="000E61C6">
        <w:rPr>
          <w:szCs w:val="24"/>
        </w:rPr>
        <w:t xml:space="preserve"> </w:t>
      </w:r>
      <w:r w:rsidRPr="000E61C6">
        <w:rPr>
          <w:szCs w:val="24"/>
        </w:rPr>
        <w:t>statewide</w:t>
      </w:r>
      <w:r w:rsidR="00F74E1D" w:rsidRPr="000E61C6">
        <w:rPr>
          <w:szCs w:val="24"/>
        </w:rPr>
        <w:t xml:space="preserve"> </w:t>
      </w:r>
      <w:r w:rsidRPr="000E61C6">
        <w:rPr>
          <w:szCs w:val="24"/>
        </w:rPr>
        <w:t>enrollment</w:t>
      </w:r>
      <w:r w:rsidR="00F74E1D" w:rsidRPr="000E61C6">
        <w:rPr>
          <w:szCs w:val="24"/>
        </w:rPr>
        <w:t xml:space="preserve"> </w:t>
      </w:r>
      <w:r w:rsidRPr="000E61C6">
        <w:rPr>
          <w:szCs w:val="24"/>
        </w:rPr>
        <w:t>of</w:t>
      </w:r>
      <w:r w:rsidR="00F74E1D" w:rsidRPr="000E61C6">
        <w:rPr>
          <w:szCs w:val="24"/>
        </w:rPr>
        <w:t xml:space="preserve"> </w:t>
      </w:r>
      <w:r w:rsidRPr="000E61C6">
        <w:rPr>
          <w:szCs w:val="24"/>
        </w:rPr>
        <w:t>foster</w:t>
      </w:r>
      <w:r w:rsidR="00F74E1D" w:rsidRPr="000E61C6">
        <w:rPr>
          <w:szCs w:val="24"/>
        </w:rPr>
        <w:t xml:space="preserve"> </w:t>
      </w:r>
      <w:r w:rsidRPr="000E61C6">
        <w:rPr>
          <w:szCs w:val="24"/>
        </w:rPr>
        <w:t>youth</w:t>
      </w:r>
      <w:r w:rsidR="00F74E1D" w:rsidRPr="000E61C6">
        <w:rPr>
          <w:szCs w:val="24"/>
        </w:rPr>
        <w:t xml:space="preserve"> </w:t>
      </w:r>
      <w:r w:rsidRPr="000E61C6">
        <w:rPr>
          <w:szCs w:val="24"/>
        </w:rPr>
        <w:t>was</w:t>
      </w:r>
      <w:r w:rsidR="00F74E1D" w:rsidRPr="000E61C6">
        <w:rPr>
          <w:szCs w:val="24"/>
        </w:rPr>
        <w:t xml:space="preserve"> </w:t>
      </w:r>
      <w:r w:rsidRPr="000E61C6">
        <w:rPr>
          <w:szCs w:val="24"/>
        </w:rPr>
        <w:t>approximately</w:t>
      </w:r>
      <w:r w:rsidR="00F74E1D" w:rsidRPr="000E61C6">
        <w:rPr>
          <w:szCs w:val="24"/>
        </w:rPr>
        <w:t xml:space="preserve"> </w:t>
      </w:r>
      <w:r w:rsidRPr="000E61C6">
        <w:rPr>
          <w:szCs w:val="24"/>
        </w:rPr>
        <w:t>8.9</w:t>
      </w:r>
      <w:r w:rsidR="00F74E1D" w:rsidRPr="000E61C6">
        <w:rPr>
          <w:szCs w:val="24"/>
        </w:rPr>
        <w:t xml:space="preserve"> </w:t>
      </w:r>
      <w:r w:rsidRPr="000E61C6">
        <w:rPr>
          <w:szCs w:val="24"/>
        </w:rPr>
        <w:t>percent</w:t>
      </w:r>
      <w:r w:rsidR="00F74E1D" w:rsidRPr="000E61C6">
        <w:rPr>
          <w:szCs w:val="24"/>
        </w:rPr>
        <w:t xml:space="preserve"> </w:t>
      </w:r>
      <w:r w:rsidRPr="000E61C6">
        <w:rPr>
          <w:szCs w:val="24"/>
        </w:rPr>
        <w:t>in</w:t>
      </w:r>
      <w:r w:rsidR="00F74E1D" w:rsidRPr="000E61C6">
        <w:rPr>
          <w:szCs w:val="24"/>
        </w:rPr>
        <w:t xml:space="preserve"> </w:t>
      </w:r>
      <w:r w:rsidRPr="000E61C6">
        <w:rPr>
          <w:szCs w:val="24"/>
        </w:rPr>
        <w:t>kindergarten,</w:t>
      </w:r>
      <w:r w:rsidR="00F74E1D" w:rsidRPr="000E61C6">
        <w:rPr>
          <w:szCs w:val="24"/>
        </w:rPr>
        <w:t xml:space="preserve"> </w:t>
      </w:r>
      <w:r w:rsidRPr="000E61C6">
        <w:rPr>
          <w:szCs w:val="24"/>
        </w:rPr>
        <w:t>with</w:t>
      </w:r>
      <w:r w:rsidR="00F74E1D" w:rsidRPr="000E61C6">
        <w:rPr>
          <w:szCs w:val="24"/>
        </w:rPr>
        <w:t xml:space="preserve"> </w:t>
      </w:r>
      <w:r w:rsidRPr="000E61C6">
        <w:rPr>
          <w:szCs w:val="24"/>
        </w:rPr>
        <w:t>3,882</w:t>
      </w:r>
      <w:r w:rsidR="00F74E1D" w:rsidRPr="000E61C6">
        <w:rPr>
          <w:szCs w:val="24"/>
        </w:rPr>
        <w:t xml:space="preserve"> </w:t>
      </w:r>
      <w:r w:rsidRPr="000E61C6">
        <w:rPr>
          <w:szCs w:val="24"/>
        </w:rPr>
        <w:t>youth</w:t>
      </w:r>
      <w:r w:rsidR="00F74E1D" w:rsidRPr="000E61C6">
        <w:rPr>
          <w:szCs w:val="24"/>
        </w:rPr>
        <w:t xml:space="preserve"> </w:t>
      </w:r>
      <w:r w:rsidRPr="000E61C6">
        <w:rPr>
          <w:szCs w:val="24"/>
        </w:rPr>
        <w:t>enrolled.</w:t>
      </w:r>
    </w:p>
    <w:p w14:paraId="64EC6AAF" w14:textId="181C04C2" w:rsidR="00311A82" w:rsidRPr="000E61C6" w:rsidRDefault="00311A82" w:rsidP="00311A82">
      <w:pPr>
        <w:spacing w:after="0"/>
        <w:rPr>
          <w:color w:val="0E101A"/>
          <w:szCs w:val="22"/>
        </w:rPr>
      </w:pPr>
      <w:r w:rsidRPr="000E61C6">
        <w:rPr>
          <w:szCs w:val="24"/>
        </w:rPr>
        <w:t>As</w:t>
      </w:r>
      <w:r w:rsidR="00F74E1D" w:rsidRPr="000E61C6">
        <w:rPr>
          <w:szCs w:val="24"/>
        </w:rPr>
        <w:t xml:space="preserve"> </w:t>
      </w:r>
      <w:r w:rsidRPr="000E61C6">
        <w:rPr>
          <w:szCs w:val="24"/>
        </w:rPr>
        <w:t>shown,</w:t>
      </w:r>
      <w:r w:rsidR="00F74E1D" w:rsidRPr="000E61C6">
        <w:rPr>
          <w:szCs w:val="24"/>
        </w:rPr>
        <w:t xml:space="preserve"> </w:t>
      </w:r>
      <w:r w:rsidRPr="000E61C6">
        <w:rPr>
          <w:szCs w:val="24"/>
        </w:rPr>
        <w:t>three</w:t>
      </w:r>
      <w:r w:rsidR="00F74E1D" w:rsidRPr="000E61C6">
        <w:rPr>
          <w:szCs w:val="24"/>
        </w:rPr>
        <w:t xml:space="preserve"> </w:t>
      </w:r>
      <w:r w:rsidRPr="000E61C6">
        <w:rPr>
          <w:szCs w:val="24"/>
        </w:rPr>
        <w:t>of</w:t>
      </w:r>
      <w:r w:rsidR="00F74E1D" w:rsidRPr="000E61C6">
        <w:rPr>
          <w:szCs w:val="24"/>
        </w:rPr>
        <w:t xml:space="preserve"> </w:t>
      </w:r>
      <w:r w:rsidRPr="000E61C6">
        <w:rPr>
          <w:szCs w:val="24"/>
        </w:rPr>
        <w:t>the</w:t>
      </w:r>
      <w:r w:rsidR="00F74E1D" w:rsidRPr="000E61C6">
        <w:rPr>
          <w:szCs w:val="24"/>
        </w:rPr>
        <w:t xml:space="preserve"> </w:t>
      </w:r>
      <w:r w:rsidRPr="000E61C6">
        <w:rPr>
          <w:szCs w:val="24"/>
        </w:rPr>
        <w:t>58</w:t>
      </w:r>
      <w:r w:rsidR="00F74E1D" w:rsidRPr="000E61C6">
        <w:rPr>
          <w:szCs w:val="24"/>
        </w:rPr>
        <w:t xml:space="preserve"> </w:t>
      </w:r>
      <w:r w:rsidRPr="000E61C6">
        <w:rPr>
          <w:szCs w:val="24"/>
        </w:rPr>
        <w:t>counties</w:t>
      </w:r>
      <w:r w:rsidR="00F74E1D" w:rsidRPr="000E61C6">
        <w:rPr>
          <w:szCs w:val="24"/>
        </w:rPr>
        <w:t xml:space="preserve"> </w:t>
      </w:r>
      <w:r w:rsidRPr="000E61C6">
        <w:rPr>
          <w:szCs w:val="24"/>
        </w:rPr>
        <w:t>in</w:t>
      </w:r>
      <w:r w:rsidR="00F74E1D" w:rsidRPr="000E61C6">
        <w:rPr>
          <w:szCs w:val="24"/>
        </w:rPr>
        <w:t xml:space="preserve"> </w:t>
      </w:r>
      <w:r w:rsidRPr="000E61C6">
        <w:rPr>
          <w:szCs w:val="24"/>
        </w:rPr>
        <w:t>California</w:t>
      </w:r>
      <w:r w:rsidR="00F74E1D" w:rsidRPr="000E61C6">
        <w:rPr>
          <w:szCs w:val="24"/>
        </w:rPr>
        <w:t xml:space="preserve"> </w:t>
      </w:r>
      <w:r w:rsidRPr="000E61C6">
        <w:rPr>
          <w:szCs w:val="24"/>
        </w:rPr>
        <w:t>had</w:t>
      </w:r>
      <w:r w:rsidR="00F74E1D" w:rsidRPr="000E61C6">
        <w:rPr>
          <w:szCs w:val="24"/>
        </w:rPr>
        <w:t xml:space="preserve"> </w:t>
      </w:r>
      <w:r w:rsidRPr="000E61C6">
        <w:rPr>
          <w:szCs w:val="24"/>
        </w:rPr>
        <w:t>fewer</w:t>
      </w:r>
      <w:r w:rsidR="00F74E1D" w:rsidRPr="000E61C6">
        <w:rPr>
          <w:szCs w:val="24"/>
        </w:rPr>
        <w:t xml:space="preserve"> </w:t>
      </w:r>
      <w:r w:rsidRPr="000E61C6">
        <w:rPr>
          <w:szCs w:val="24"/>
        </w:rPr>
        <w:t>than</w:t>
      </w:r>
      <w:r w:rsidR="00F74E1D" w:rsidRPr="000E61C6">
        <w:rPr>
          <w:szCs w:val="24"/>
        </w:rPr>
        <w:t xml:space="preserve"> </w:t>
      </w:r>
      <w:r w:rsidRPr="000E61C6">
        <w:rPr>
          <w:szCs w:val="24"/>
        </w:rPr>
        <w:t>11</w:t>
      </w:r>
      <w:r w:rsidR="00F74E1D" w:rsidRPr="000E61C6">
        <w:rPr>
          <w:szCs w:val="24"/>
        </w:rPr>
        <w:t xml:space="preserve"> </w:t>
      </w:r>
      <w:r w:rsidRPr="000E61C6">
        <w:rPr>
          <w:szCs w:val="24"/>
        </w:rPr>
        <w:t>foster</w:t>
      </w:r>
      <w:r w:rsidR="00F74E1D" w:rsidRPr="000E61C6">
        <w:rPr>
          <w:szCs w:val="24"/>
        </w:rPr>
        <w:t xml:space="preserve"> </w:t>
      </w:r>
      <w:r w:rsidRPr="000E61C6">
        <w:rPr>
          <w:szCs w:val="24"/>
        </w:rPr>
        <w:t>youth</w:t>
      </w:r>
      <w:r w:rsidR="00F74E1D" w:rsidRPr="000E61C6">
        <w:rPr>
          <w:szCs w:val="24"/>
        </w:rPr>
        <w:t xml:space="preserve"> </w:t>
      </w:r>
      <w:r w:rsidRPr="000E61C6">
        <w:rPr>
          <w:szCs w:val="24"/>
        </w:rPr>
        <w:t>attend</w:t>
      </w:r>
      <w:r w:rsidR="00F74E1D" w:rsidRPr="000E61C6">
        <w:rPr>
          <w:szCs w:val="24"/>
        </w:rPr>
        <w:t xml:space="preserve"> </w:t>
      </w:r>
      <w:r w:rsidRPr="000E61C6">
        <w:rPr>
          <w:szCs w:val="24"/>
        </w:rPr>
        <w:t>school</w:t>
      </w:r>
      <w:r w:rsidR="00F74E1D" w:rsidRPr="000E61C6">
        <w:rPr>
          <w:szCs w:val="24"/>
        </w:rPr>
        <w:t xml:space="preserve"> </w:t>
      </w:r>
      <w:r w:rsidRPr="000E61C6">
        <w:rPr>
          <w:szCs w:val="24"/>
        </w:rPr>
        <w:t>in</w:t>
      </w:r>
      <w:r w:rsidR="00F74E1D" w:rsidRPr="000E61C6">
        <w:rPr>
          <w:szCs w:val="24"/>
        </w:rPr>
        <w:t xml:space="preserve"> </w:t>
      </w:r>
      <w:r w:rsidRPr="000E61C6">
        <w:rPr>
          <w:szCs w:val="24"/>
        </w:rPr>
        <w:t>their</w:t>
      </w:r>
      <w:r w:rsidR="00F74E1D" w:rsidRPr="000E61C6">
        <w:rPr>
          <w:szCs w:val="24"/>
        </w:rPr>
        <w:t xml:space="preserve"> </w:t>
      </w:r>
      <w:r w:rsidRPr="000E61C6">
        <w:rPr>
          <w:szCs w:val="24"/>
        </w:rPr>
        <w:t>county</w:t>
      </w:r>
      <w:r w:rsidR="00F74E1D" w:rsidRPr="000E61C6">
        <w:rPr>
          <w:szCs w:val="24"/>
        </w:rPr>
        <w:t xml:space="preserve"> </w:t>
      </w:r>
      <w:r w:rsidRPr="000E61C6">
        <w:rPr>
          <w:szCs w:val="24"/>
        </w:rPr>
        <w:t>in</w:t>
      </w:r>
      <w:r w:rsidR="00F74E1D" w:rsidRPr="000E61C6">
        <w:rPr>
          <w:szCs w:val="24"/>
        </w:rPr>
        <w:t xml:space="preserve"> </w:t>
      </w:r>
      <w:r w:rsidRPr="000E61C6">
        <w:rPr>
          <w:szCs w:val="24"/>
        </w:rPr>
        <w:t>the</w:t>
      </w:r>
      <w:r w:rsidR="00F74E1D" w:rsidRPr="000E61C6">
        <w:rPr>
          <w:szCs w:val="24"/>
        </w:rPr>
        <w:t xml:space="preserve"> </w:t>
      </w:r>
      <w:r w:rsidRPr="000E61C6">
        <w:rPr>
          <w:szCs w:val="24"/>
        </w:rPr>
        <w:t>2020–21</w:t>
      </w:r>
      <w:r w:rsidR="00F74E1D" w:rsidRPr="000E61C6">
        <w:rPr>
          <w:szCs w:val="24"/>
        </w:rPr>
        <w:t xml:space="preserve"> </w:t>
      </w:r>
      <w:r w:rsidRPr="000E61C6">
        <w:rPr>
          <w:szCs w:val="24"/>
        </w:rPr>
        <w:t>school</w:t>
      </w:r>
      <w:r w:rsidR="00F74E1D" w:rsidRPr="000E61C6">
        <w:rPr>
          <w:szCs w:val="24"/>
        </w:rPr>
        <w:t xml:space="preserve"> </w:t>
      </w:r>
      <w:r w:rsidRPr="000E61C6">
        <w:rPr>
          <w:szCs w:val="24"/>
        </w:rPr>
        <w:t>year:</w:t>
      </w:r>
      <w:r w:rsidR="00F74E1D" w:rsidRPr="000E61C6">
        <w:rPr>
          <w:szCs w:val="24"/>
        </w:rPr>
        <w:t xml:space="preserve"> </w:t>
      </w:r>
      <w:r w:rsidRPr="000E61C6">
        <w:rPr>
          <w:szCs w:val="24"/>
        </w:rPr>
        <w:t>Alpine,</w:t>
      </w:r>
      <w:r w:rsidR="00F74E1D" w:rsidRPr="000E61C6">
        <w:rPr>
          <w:szCs w:val="24"/>
        </w:rPr>
        <w:t xml:space="preserve"> </w:t>
      </w:r>
      <w:r w:rsidRPr="000E61C6">
        <w:rPr>
          <w:szCs w:val="24"/>
        </w:rPr>
        <w:t>Mono,</w:t>
      </w:r>
      <w:r w:rsidR="00F74E1D" w:rsidRPr="000E61C6">
        <w:rPr>
          <w:szCs w:val="24"/>
        </w:rPr>
        <w:t xml:space="preserve"> </w:t>
      </w:r>
      <w:r w:rsidRPr="000E61C6">
        <w:rPr>
          <w:szCs w:val="24"/>
        </w:rPr>
        <w:t>and</w:t>
      </w:r>
      <w:r w:rsidR="00F74E1D" w:rsidRPr="000E61C6">
        <w:rPr>
          <w:szCs w:val="24"/>
        </w:rPr>
        <w:t xml:space="preserve"> </w:t>
      </w:r>
      <w:r w:rsidRPr="000E61C6">
        <w:rPr>
          <w:szCs w:val="24"/>
        </w:rPr>
        <w:t>Sierra</w:t>
      </w:r>
      <w:r w:rsidR="00F74E1D" w:rsidRPr="000E61C6">
        <w:rPr>
          <w:szCs w:val="24"/>
        </w:rPr>
        <w:t xml:space="preserve"> </w:t>
      </w:r>
      <w:r w:rsidRPr="000E61C6">
        <w:rPr>
          <w:szCs w:val="24"/>
        </w:rPr>
        <w:t>counties.</w:t>
      </w:r>
      <w:r w:rsidR="00F74E1D" w:rsidRPr="000E61C6">
        <w:rPr>
          <w:szCs w:val="24"/>
        </w:rPr>
        <w:t xml:space="preserve"> </w:t>
      </w:r>
      <w:r w:rsidRPr="000E61C6">
        <w:rPr>
          <w:szCs w:val="24"/>
        </w:rPr>
        <w:t>Los</w:t>
      </w:r>
      <w:r w:rsidR="00F74E1D" w:rsidRPr="000E61C6">
        <w:rPr>
          <w:szCs w:val="24"/>
        </w:rPr>
        <w:t xml:space="preserve"> </w:t>
      </w:r>
      <w:r w:rsidRPr="000E61C6">
        <w:rPr>
          <w:szCs w:val="24"/>
        </w:rPr>
        <w:t>Angeles</w:t>
      </w:r>
      <w:r w:rsidR="00F74E1D" w:rsidRPr="000E61C6">
        <w:rPr>
          <w:szCs w:val="24"/>
        </w:rPr>
        <w:t xml:space="preserve"> </w:t>
      </w:r>
      <w:r w:rsidRPr="000E61C6">
        <w:rPr>
          <w:szCs w:val="24"/>
        </w:rPr>
        <w:t>County</w:t>
      </w:r>
      <w:r w:rsidR="00F74E1D" w:rsidRPr="000E61C6">
        <w:rPr>
          <w:szCs w:val="24"/>
        </w:rPr>
        <w:t xml:space="preserve"> </w:t>
      </w:r>
      <w:r w:rsidRPr="000E61C6">
        <w:rPr>
          <w:szCs w:val="24"/>
        </w:rPr>
        <w:t>had</w:t>
      </w:r>
      <w:r w:rsidR="00F74E1D" w:rsidRPr="000E61C6">
        <w:rPr>
          <w:szCs w:val="24"/>
        </w:rPr>
        <w:t xml:space="preserve"> </w:t>
      </w:r>
      <w:r w:rsidRPr="000E61C6">
        <w:rPr>
          <w:szCs w:val="24"/>
        </w:rPr>
        <w:t>the</w:t>
      </w:r>
      <w:r w:rsidR="00F74E1D" w:rsidRPr="000E61C6">
        <w:rPr>
          <w:szCs w:val="24"/>
        </w:rPr>
        <w:t xml:space="preserve"> </w:t>
      </w:r>
      <w:r w:rsidRPr="000E61C6">
        <w:rPr>
          <w:szCs w:val="24"/>
        </w:rPr>
        <w:t>highest</w:t>
      </w:r>
      <w:r w:rsidR="00F74E1D" w:rsidRPr="000E61C6">
        <w:rPr>
          <w:szCs w:val="24"/>
        </w:rPr>
        <w:t xml:space="preserve"> </w:t>
      </w:r>
      <w:r w:rsidRPr="000E61C6">
        <w:rPr>
          <w:szCs w:val="24"/>
        </w:rPr>
        <w:t>number</w:t>
      </w:r>
      <w:r w:rsidR="00F74E1D" w:rsidRPr="000E61C6">
        <w:rPr>
          <w:szCs w:val="24"/>
        </w:rPr>
        <w:t xml:space="preserve"> </w:t>
      </w:r>
      <w:r w:rsidRPr="000E61C6">
        <w:rPr>
          <w:szCs w:val="24"/>
        </w:rPr>
        <w:t>of</w:t>
      </w:r>
      <w:r w:rsidR="00F74E1D" w:rsidRPr="000E61C6">
        <w:rPr>
          <w:szCs w:val="24"/>
        </w:rPr>
        <w:t xml:space="preserve"> </w:t>
      </w:r>
      <w:r w:rsidRPr="000E61C6">
        <w:rPr>
          <w:szCs w:val="24"/>
        </w:rPr>
        <w:t>foster</w:t>
      </w:r>
      <w:r w:rsidR="00F74E1D" w:rsidRPr="000E61C6">
        <w:rPr>
          <w:szCs w:val="24"/>
        </w:rPr>
        <w:t xml:space="preserve"> </w:t>
      </w:r>
      <w:r w:rsidRPr="000E61C6">
        <w:t>youth</w:t>
      </w:r>
      <w:r w:rsidR="00F74E1D" w:rsidRPr="000E61C6">
        <w:rPr>
          <w:szCs w:val="24"/>
        </w:rPr>
        <w:t xml:space="preserve"> </w:t>
      </w:r>
      <w:r w:rsidRPr="000E61C6">
        <w:rPr>
          <w:szCs w:val="24"/>
        </w:rPr>
        <w:t>enrolled</w:t>
      </w:r>
      <w:r w:rsidR="00F74E1D" w:rsidRPr="000E61C6">
        <w:rPr>
          <w:szCs w:val="24"/>
        </w:rPr>
        <w:t xml:space="preserve"> </w:t>
      </w:r>
      <w:r w:rsidRPr="000E61C6">
        <w:rPr>
          <w:szCs w:val="24"/>
        </w:rPr>
        <w:t>in</w:t>
      </w:r>
      <w:r w:rsidR="00F74E1D" w:rsidRPr="000E61C6">
        <w:rPr>
          <w:szCs w:val="24"/>
        </w:rPr>
        <w:t xml:space="preserve"> </w:t>
      </w:r>
      <w:r w:rsidRPr="000E61C6">
        <w:rPr>
          <w:szCs w:val="24"/>
        </w:rPr>
        <w:t>both</w:t>
      </w:r>
      <w:r w:rsidR="00F74E1D" w:rsidRPr="000E61C6">
        <w:rPr>
          <w:szCs w:val="24"/>
        </w:rPr>
        <w:t xml:space="preserve"> </w:t>
      </w:r>
      <w:r w:rsidRPr="000E61C6">
        <w:rPr>
          <w:szCs w:val="24"/>
        </w:rPr>
        <w:t>the</w:t>
      </w:r>
      <w:r w:rsidR="00F74E1D" w:rsidRPr="000E61C6">
        <w:rPr>
          <w:szCs w:val="24"/>
        </w:rPr>
        <w:t xml:space="preserve"> </w:t>
      </w:r>
      <w:r w:rsidRPr="000E61C6">
        <w:rPr>
          <w:szCs w:val="24"/>
        </w:rPr>
        <w:t>2019–20</w:t>
      </w:r>
      <w:r w:rsidR="00F74E1D" w:rsidRPr="000E61C6">
        <w:rPr>
          <w:szCs w:val="24"/>
        </w:rPr>
        <w:t xml:space="preserve"> </w:t>
      </w:r>
      <w:r w:rsidRPr="000E61C6">
        <w:rPr>
          <w:szCs w:val="24"/>
        </w:rPr>
        <w:t>and</w:t>
      </w:r>
      <w:r w:rsidR="00F74E1D" w:rsidRPr="000E61C6">
        <w:rPr>
          <w:szCs w:val="24"/>
        </w:rPr>
        <w:t xml:space="preserve"> </w:t>
      </w:r>
      <w:r w:rsidRPr="000E61C6">
        <w:rPr>
          <w:szCs w:val="24"/>
        </w:rPr>
        <w:t>2020–21</w:t>
      </w:r>
      <w:r w:rsidR="00F74E1D" w:rsidRPr="000E61C6">
        <w:rPr>
          <w:szCs w:val="24"/>
        </w:rPr>
        <w:t xml:space="preserve"> </w:t>
      </w:r>
      <w:r w:rsidRPr="000E61C6">
        <w:rPr>
          <w:szCs w:val="24"/>
        </w:rPr>
        <w:t>school</w:t>
      </w:r>
      <w:r w:rsidR="00F74E1D" w:rsidRPr="000E61C6">
        <w:rPr>
          <w:szCs w:val="24"/>
        </w:rPr>
        <w:t xml:space="preserve"> </w:t>
      </w:r>
      <w:r w:rsidRPr="000E61C6">
        <w:rPr>
          <w:szCs w:val="24"/>
        </w:rPr>
        <w:t>years,</w:t>
      </w:r>
      <w:r w:rsidR="00F74E1D" w:rsidRPr="000E61C6">
        <w:rPr>
          <w:szCs w:val="24"/>
        </w:rPr>
        <w:t xml:space="preserve"> </w:t>
      </w:r>
      <w:r w:rsidRPr="000E61C6">
        <w:rPr>
          <w:szCs w:val="24"/>
        </w:rPr>
        <w:t>representing</w:t>
      </w:r>
      <w:r w:rsidR="00F74E1D" w:rsidRPr="000E61C6">
        <w:rPr>
          <w:szCs w:val="24"/>
        </w:rPr>
        <w:t xml:space="preserve"> </w:t>
      </w:r>
      <w:r w:rsidRPr="000E61C6">
        <w:rPr>
          <w:szCs w:val="24"/>
        </w:rPr>
        <w:t>33</w:t>
      </w:r>
      <w:r w:rsidR="00F74E1D" w:rsidRPr="000E61C6">
        <w:rPr>
          <w:szCs w:val="24"/>
        </w:rPr>
        <w:t xml:space="preserve"> </w:t>
      </w:r>
      <w:r w:rsidRPr="000E61C6">
        <w:rPr>
          <w:szCs w:val="24"/>
        </w:rPr>
        <w:t>percent</w:t>
      </w:r>
      <w:r w:rsidR="00F74E1D" w:rsidRPr="000E61C6">
        <w:rPr>
          <w:szCs w:val="24"/>
        </w:rPr>
        <w:t xml:space="preserve"> </w:t>
      </w:r>
      <w:r w:rsidRPr="000E61C6">
        <w:rPr>
          <w:szCs w:val="24"/>
        </w:rPr>
        <w:t>and</w:t>
      </w:r>
      <w:r w:rsidR="00F74E1D" w:rsidRPr="000E61C6">
        <w:rPr>
          <w:szCs w:val="24"/>
        </w:rPr>
        <w:t xml:space="preserve"> </w:t>
      </w:r>
      <w:r w:rsidRPr="000E61C6">
        <w:rPr>
          <w:szCs w:val="24"/>
        </w:rPr>
        <w:t>32</w:t>
      </w:r>
      <w:r w:rsidR="00F74E1D" w:rsidRPr="000E61C6">
        <w:rPr>
          <w:szCs w:val="24"/>
        </w:rPr>
        <w:t xml:space="preserve"> </w:t>
      </w:r>
      <w:r w:rsidRPr="000E61C6">
        <w:rPr>
          <w:szCs w:val="24"/>
        </w:rPr>
        <w:t>percent</w:t>
      </w:r>
      <w:r w:rsidR="00F74E1D" w:rsidRPr="000E61C6">
        <w:rPr>
          <w:szCs w:val="24"/>
        </w:rPr>
        <w:t xml:space="preserve"> </w:t>
      </w:r>
      <w:r w:rsidRPr="000E61C6">
        <w:rPr>
          <w:szCs w:val="24"/>
        </w:rPr>
        <w:t>of</w:t>
      </w:r>
      <w:r w:rsidR="00F74E1D" w:rsidRPr="000E61C6">
        <w:rPr>
          <w:szCs w:val="24"/>
        </w:rPr>
        <w:t xml:space="preserve"> </w:t>
      </w:r>
      <w:r w:rsidRPr="000E61C6">
        <w:rPr>
          <w:szCs w:val="24"/>
        </w:rPr>
        <w:t>all</w:t>
      </w:r>
      <w:r w:rsidR="00F74E1D" w:rsidRPr="000E61C6">
        <w:rPr>
          <w:szCs w:val="24"/>
        </w:rPr>
        <w:t xml:space="preserve"> </w:t>
      </w:r>
      <w:r w:rsidRPr="000E61C6">
        <w:rPr>
          <w:szCs w:val="24"/>
        </w:rPr>
        <w:t>foster</w:t>
      </w:r>
      <w:r w:rsidR="00F74E1D" w:rsidRPr="000E61C6">
        <w:rPr>
          <w:szCs w:val="24"/>
        </w:rPr>
        <w:t xml:space="preserve"> </w:t>
      </w:r>
      <w:r w:rsidRPr="000E61C6">
        <w:t>youth</w:t>
      </w:r>
      <w:r w:rsidR="00F74E1D" w:rsidRPr="000E61C6">
        <w:rPr>
          <w:szCs w:val="24"/>
        </w:rPr>
        <w:t xml:space="preserve"> </w:t>
      </w:r>
      <w:r w:rsidRPr="000E61C6">
        <w:rPr>
          <w:szCs w:val="24"/>
        </w:rPr>
        <w:t>enrolled</w:t>
      </w:r>
      <w:r w:rsidR="00F74E1D" w:rsidRPr="000E61C6">
        <w:rPr>
          <w:szCs w:val="24"/>
        </w:rPr>
        <w:t xml:space="preserve"> </w:t>
      </w:r>
      <w:r w:rsidRPr="000E61C6">
        <w:rPr>
          <w:szCs w:val="24"/>
        </w:rPr>
        <w:t>in</w:t>
      </w:r>
      <w:r w:rsidR="00F74E1D" w:rsidRPr="000E61C6">
        <w:rPr>
          <w:szCs w:val="24"/>
        </w:rPr>
        <w:t xml:space="preserve"> </w:t>
      </w:r>
      <w:r w:rsidRPr="000E61C6">
        <w:rPr>
          <w:szCs w:val="24"/>
        </w:rPr>
        <w:t>the</w:t>
      </w:r>
      <w:r w:rsidR="00F74E1D" w:rsidRPr="000E61C6">
        <w:rPr>
          <w:szCs w:val="24"/>
        </w:rPr>
        <w:t xml:space="preserve"> </w:t>
      </w:r>
      <w:r w:rsidRPr="000E61C6">
        <w:rPr>
          <w:szCs w:val="24"/>
        </w:rPr>
        <w:t>state,</w:t>
      </w:r>
      <w:r w:rsidR="00F74E1D" w:rsidRPr="000E61C6">
        <w:rPr>
          <w:szCs w:val="24"/>
        </w:rPr>
        <w:t xml:space="preserve"> </w:t>
      </w:r>
      <w:r w:rsidRPr="000E61C6">
        <w:rPr>
          <w:szCs w:val="24"/>
        </w:rPr>
        <w:t>respectively.</w:t>
      </w:r>
      <w:r w:rsidR="00F74E1D" w:rsidRPr="000E61C6">
        <w:rPr>
          <w:szCs w:val="24"/>
        </w:rPr>
        <w:t xml:space="preserve"> </w:t>
      </w:r>
      <w:r w:rsidRPr="000E61C6">
        <w:rPr>
          <w:szCs w:val="24"/>
        </w:rPr>
        <w:t>From</w:t>
      </w:r>
      <w:r w:rsidR="00F74E1D" w:rsidRPr="000E61C6">
        <w:rPr>
          <w:szCs w:val="24"/>
        </w:rPr>
        <w:t xml:space="preserve"> </w:t>
      </w:r>
      <w:r w:rsidRPr="000E61C6">
        <w:rPr>
          <w:szCs w:val="24"/>
        </w:rPr>
        <w:t>the</w:t>
      </w:r>
      <w:r w:rsidR="00F74E1D" w:rsidRPr="000E61C6">
        <w:rPr>
          <w:szCs w:val="24"/>
        </w:rPr>
        <w:t xml:space="preserve"> </w:t>
      </w:r>
      <w:r w:rsidRPr="000E61C6">
        <w:rPr>
          <w:szCs w:val="24"/>
        </w:rPr>
        <w:t>2019–20</w:t>
      </w:r>
      <w:r w:rsidR="00F74E1D" w:rsidRPr="000E61C6">
        <w:rPr>
          <w:szCs w:val="24"/>
        </w:rPr>
        <w:t xml:space="preserve"> </w:t>
      </w:r>
      <w:r w:rsidRPr="000E61C6">
        <w:rPr>
          <w:szCs w:val="24"/>
        </w:rPr>
        <w:t>to</w:t>
      </w:r>
      <w:r w:rsidR="00F74E1D" w:rsidRPr="000E61C6">
        <w:rPr>
          <w:szCs w:val="24"/>
        </w:rPr>
        <w:t xml:space="preserve"> </w:t>
      </w:r>
      <w:r w:rsidRPr="000E61C6">
        <w:rPr>
          <w:szCs w:val="24"/>
        </w:rPr>
        <w:t>2020–21</w:t>
      </w:r>
      <w:r w:rsidR="00F74E1D" w:rsidRPr="000E61C6">
        <w:rPr>
          <w:szCs w:val="24"/>
        </w:rPr>
        <w:t xml:space="preserve"> </w:t>
      </w:r>
      <w:r w:rsidRPr="000E61C6">
        <w:rPr>
          <w:szCs w:val="24"/>
        </w:rPr>
        <w:t>school</w:t>
      </w:r>
      <w:r w:rsidR="00F74E1D" w:rsidRPr="000E61C6">
        <w:rPr>
          <w:szCs w:val="24"/>
        </w:rPr>
        <w:t xml:space="preserve"> </w:t>
      </w:r>
      <w:r w:rsidRPr="000E61C6">
        <w:rPr>
          <w:szCs w:val="24"/>
        </w:rPr>
        <w:t>years,</w:t>
      </w:r>
      <w:r w:rsidR="00F74E1D" w:rsidRPr="000E61C6">
        <w:rPr>
          <w:szCs w:val="24"/>
        </w:rPr>
        <w:t xml:space="preserve"> </w:t>
      </w:r>
      <w:r w:rsidRPr="000E61C6">
        <w:rPr>
          <w:szCs w:val="24"/>
        </w:rPr>
        <w:t>the</w:t>
      </w:r>
      <w:r w:rsidR="00F74E1D" w:rsidRPr="000E61C6">
        <w:rPr>
          <w:szCs w:val="24"/>
        </w:rPr>
        <w:t xml:space="preserve"> </w:t>
      </w:r>
      <w:r w:rsidRPr="000E61C6">
        <w:rPr>
          <w:szCs w:val="24"/>
        </w:rPr>
        <w:t>total</w:t>
      </w:r>
      <w:r w:rsidR="00F74E1D" w:rsidRPr="000E61C6">
        <w:rPr>
          <w:szCs w:val="24"/>
        </w:rPr>
        <w:t xml:space="preserve"> </w:t>
      </w:r>
      <w:r w:rsidRPr="000E61C6">
        <w:rPr>
          <w:szCs w:val="24"/>
        </w:rPr>
        <w:t>number</w:t>
      </w:r>
      <w:r w:rsidR="00F74E1D" w:rsidRPr="000E61C6">
        <w:rPr>
          <w:szCs w:val="24"/>
        </w:rPr>
        <w:t xml:space="preserve"> </w:t>
      </w:r>
      <w:r w:rsidRPr="000E61C6">
        <w:rPr>
          <w:szCs w:val="24"/>
        </w:rPr>
        <w:t>of</w:t>
      </w:r>
      <w:r w:rsidR="00F74E1D" w:rsidRPr="000E61C6">
        <w:rPr>
          <w:szCs w:val="24"/>
        </w:rPr>
        <w:t xml:space="preserve"> </w:t>
      </w:r>
      <w:r w:rsidRPr="000E61C6">
        <w:rPr>
          <w:szCs w:val="24"/>
        </w:rPr>
        <w:t>foster</w:t>
      </w:r>
      <w:r w:rsidR="00F74E1D" w:rsidRPr="000E61C6">
        <w:rPr>
          <w:szCs w:val="24"/>
        </w:rPr>
        <w:t xml:space="preserve"> </w:t>
      </w:r>
      <w:r w:rsidRPr="000E61C6">
        <w:rPr>
          <w:szCs w:val="24"/>
        </w:rPr>
        <w:t>youth</w:t>
      </w:r>
      <w:r w:rsidR="00F74E1D" w:rsidRPr="000E61C6">
        <w:rPr>
          <w:szCs w:val="24"/>
        </w:rPr>
        <w:t xml:space="preserve"> </w:t>
      </w:r>
      <w:r w:rsidRPr="000E61C6">
        <w:rPr>
          <w:szCs w:val="24"/>
        </w:rPr>
        <w:t>enrolled</w:t>
      </w:r>
      <w:r w:rsidR="00F74E1D" w:rsidRPr="000E61C6">
        <w:rPr>
          <w:szCs w:val="24"/>
        </w:rPr>
        <w:t xml:space="preserve"> </w:t>
      </w:r>
      <w:r w:rsidRPr="000E61C6">
        <w:rPr>
          <w:szCs w:val="24"/>
        </w:rPr>
        <w:t>declined</w:t>
      </w:r>
      <w:r w:rsidR="00F74E1D" w:rsidRPr="000E61C6">
        <w:rPr>
          <w:szCs w:val="24"/>
        </w:rPr>
        <w:t xml:space="preserve"> </w:t>
      </w:r>
      <w:r w:rsidRPr="000E61C6">
        <w:rPr>
          <w:szCs w:val="24"/>
        </w:rPr>
        <w:t>by</w:t>
      </w:r>
      <w:r w:rsidR="00F74E1D" w:rsidRPr="000E61C6">
        <w:rPr>
          <w:szCs w:val="24"/>
        </w:rPr>
        <w:t xml:space="preserve"> </w:t>
      </w:r>
      <w:r w:rsidRPr="000E61C6">
        <w:rPr>
          <w:szCs w:val="24"/>
        </w:rPr>
        <w:t>1,541.</w:t>
      </w:r>
    </w:p>
    <w:p w14:paraId="0D62DB3B" w14:textId="4D55A569" w:rsidR="007767B2" w:rsidRPr="000E61C6" w:rsidRDefault="007767B2" w:rsidP="00311A82">
      <w:pPr>
        <w:rPr>
          <w:rFonts w:cs="Arial"/>
          <w:b/>
          <w:szCs w:val="24"/>
        </w:rPr>
      </w:pPr>
      <w:r w:rsidRPr="000E61C6">
        <w:rPr>
          <w:rFonts w:cs="Arial"/>
          <w:b/>
          <w:szCs w:val="24"/>
        </w:rPr>
        <w:t>Suspension</w:t>
      </w:r>
      <w:r w:rsidR="00F74E1D" w:rsidRPr="000E61C6">
        <w:rPr>
          <w:rFonts w:cs="Arial"/>
          <w:b/>
          <w:szCs w:val="24"/>
        </w:rPr>
        <w:t xml:space="preserve"> </w:t>
      </w:r>
      <w:r w:rsidRPr="000E61C6">
        <w:rPr>
          <w:rFonts w:cs="Arial"/>
          <w:b/>
          <w:szCs w:val="24"/>
        </w:rPr>
        <w:t>and</w:t>
      </w:r>
      <w:r w:rsidR="00F74E1D" w:rsidRPr="000E61C6">
        <w:rPr>
          <w:rFonts w:cs="Arial"/>
          <w:b/>
          <w:szCs w:val="24"/>
        </w:rPr>
        <w:t xml:space="preserve"> </w:t>
      </w:r>
      <w:r w:rsidRPr="000E61C6">
        <w:rPr>
          <w:rFonts w:cs="Arial"/>
          <w:b/>
          <w:szCs w:val="24"/>
        </w:rPr>
        <w:t>Expulsion</w:t>
      </w:r>
    </w:p>
    <w:p w14:paraId="510F7A05" w14:textId="6A5751C2" w:rsidR="00D71BDA" w:rsidRPr="000E61C6" w:rsidRDefault="00D71BDA" w:rsidP="00311A82">
      <w:pPr>
        <w:rPr>
          <w:rFonts w:cs="Arial"/>
          <w:b/>
          <w:szCs w:val="24"/>
        </w:rPr>
      </w:pPr>
      <w:r w:rsidRPr="000E61C6">
        <w:rPr>
          <w:rFonts w:cstheme="minorBidi"/>
          <w:color w:val="0E101A"/>
          <w:szCs w:val="22"/>
        </w:rPr>
        <w:t>Foster</w:t>
      </w:r>
      <w:r w:rsidR="00F74E1D" w:rsidRPr="000E61C6">
        <w:rPr>
          <w:rFonts w:cstheme="minorBidi"/>
          <w:color w:val="0E101A"/>
          <w:szCs w:val="22"/>
        </w:rPr>
        <w:t xml:space="preserve"> </w:t>
      </w:r>
      <w:r w:rsidRPr="000E61C6">
        <w:rPr>
          <w:rFonts w:cstheme="minorBidi"/>
          <w:color w:val="0E101A"/>
          <w:szCs w:val="22"/>
        </w:rPr>
        <w:t>youth</w:t>
      </w:r>
      <w:r w:rsidR="00F74E1D" w:rsidRPr="000E61C6">
        <w:rPr>
          <w:rFonts w:cstheme="minorBidi"/>
          <w:color w:val="0E101A"/>
          <w:szCs w:val="22"/>
        </w:rPr>
        <w:t xml:space="preserve"> </w:t>
      </w:r>
      <w:r w:rsidRPr="000E61C6">
        <w:rPr>
          <w:rFonts w:cstheme="minorBidi"/>
          <w:color w:val="0E101A"/>
          <w:szCs w:val="22"/>
        </w:rPr>
        <w:t>suspension</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expulsion</w:t>
      </w:r>
      <w:r w:rsidR="00F74E1D" w:rsidRPr="000E61C6">
        <w:rPr>
          <w:rFonts w:cstheme="minorBidi"/>
          <w:color w:val="0E101A"/>
          <w:szCs w:val="22"/>
        </w:rPr>
        <w:t xml:space="preserve"> </w:t>
      </w:r>
      <w:r w:rsidRPr="000E61C6">
        <w:rPr>
          <w:rFonts w:cstheme="minorBidi"/>
          <w:color w:val="0E101A"/>
          <w:szCs w:val="22"/>
        </w:rPr>
        <w:t>numbers</w:t>
      </w:r>
      <w:r w:rsidR="00F74E1D" w:rsidRPr="000E61C6">
        <w:rPr>
          <w:rFonts w:cstheme="minorBidi"/>
          <w:color w:val="0E101A"/>
          <w:szCs w:val="22"/>
        </w:rPr>
        <w:t xml:space="preserve"> </w:t>
      </w:r>
      <w:r w:rsidRPr="000E61C6">
        <w:rPr>
          <w:rFonts w:cstheme="minorBidi"/>
          <w:color w:val="0E101A"/>
          <w:szCs w:val="22"/>
        </w:rPr>
        <w:t>and</w:t>
      </w:r>
      <w:r w:rsidR="00F74E1D" w:rsidRPr="000E61C6">
        <w:rPr>
          <w:rFonts w:cstheme="minorBidi"/>
          <w:color w:val="0E101A"/>
          <w:szCs w:val="22"/>
        </w:rPr>
        <w:t xml:space="preserve"> </w:t>
      </w:r>
      <w:r w:rsidRPr="000E61C6">
        <w:rPr>
          <w:rFonts w:cstheme="minorBidi"/>
          <w:color w:val="0E101A"/>
          <w:szCs w:val="22"/>
        </w:rPr>
        <w:t>rates</w:t>
      </w:r>
      <w:r w:rsidR="00F74E1D" w:rsidRPr="000E61C6">
        <w:rPr>
          <w:rFonts w:cstheme="minorBidi"/>
          <w:color w:val="0E101A"/>
          <w:szCs w:val="22"/>
        </w:rPr>
        <w:t xml:space="preserve"> </w:t>
      </w:r>
      <w:r w:rsidR="00DE78BD" w:rsidRPr="000E61C6">
        <w:rPr>
          <w:rFonts w:cstheme="minorBidi"/>
          <w:color w:val="0E101A"/>
          <w:szCs w:val="22"/>
        </w:rPr>
        <w:t>have</w:t>
      </w:r>
      <w:r w:rsidR="00F74E1D" w:rsidRPr="000E61C6">
        <w:rPr>
          <w:rFonts w:cstheme="minorBidi"/>
          <w:color w:val="0E101A"/>
          <w:szCs w:val="22"/>
        </w:rPr>
        <w:t xml:space="preserve"> </w:t>
      </w:r>
      <w:r w:rsidR="00DE78BD" w:rsidRPr="000E61C6">
        <w:rPr>
          <w:rFonts w:cstheme="minorBidi"/>
          <w:color w:val="0E101A"/>
          <w:szCs w:val="22"/>
        </w:rPr>
        <w:t>been</w:t>
      </w:r>
      <w:r w:rsidR="00F74E1D" w:rsidRPr="000E61C6">
        <w:rPr>
          <w:rFonts w:cstheme="minorBidi"/>
          <w:color w:val="0E101A"/>
          <w:szCs w:val="22"/>
        </w:rPr>
        <w:t xml:space="preserve"> </w:t>
      </w:r>
      <w:r w:rsidRPr="000E61C6">
        <w:rPr>
          <w:rFonts w:cstheme="minorBidi"/>
          <w:color w:val="0E101A"/>
          <w:szCs w:val="22"/>
        </w:rPr>
        <w:t>provided;</w:t>
      </w:r>
      <w:r w:rsidR="00F74E1D" w:rsidRPr="000E61C6">
        <w:rPr>
          <w:rFonts w:cstheme="minorBidi"/>
          <w:color w:val="0E101A"/>
          <w:szCs w:val="22"/>
        </w:rPr>
        <w:t xml:space="preserve"> </w:t>
      </w:r>
      <w:r w:rsidRPr="000E61C6">
        <w:rPr>
          <w:rFonts w:cstheme="minorBidi"/>
          <w:color w:val="0E101A"/>
          <w:szCs w:val="22"/>
        </w:rPr>
        <w:t>however,</w:t>
      </w:r>
      <w:r w:rsidR="00F74E1D" w:rsidRPr="000E61C6">
        <w:rPr>
          <w:rFonts w:cstheme="minorBidi"/>
          <w:color w:val="0E101A"/>
          <w:szCs w:val="22"/>
        </w:rPr>
        <w:t xml:space="preserve"> </w:t>
      </w:r>
      <w:r w:rsidRPr="000E61C6">
        <w:rPr>
          <w:rFonts w:cstheme="minorBidi"/>
          <w:color w:val="0E101A"/>
          <w:szCs w:val="22"/>
        </w:rPr>
        <w:t>due</w:t>
      </w:r>
      <w:r w:rsidR="00F74E1D" w:rsidRPr="000E61C6">
        <w:rPr>
          <w:rFonts w:cstheme="minorBidi"/>
          <w:color w:val="0E101A"/>
          <w:szCs w:val="22"/>
        </w:rPr>
        <w:t xml:space="preserve"> </w:t>
      </w:r>
      <w:r w:rsidRPr="000E61C6">
        <w:rPr>
          <w:rFonts w:cstheme="minorBidi"/>
          <w:color w:val="0E101A"/>
          <w:szCs w:val="22"/>
        </w:rPr>
        <w:t>to</w:t>
      </w:r>
      <w:r w:rsidR="00F74E1D" w:rsidRPr="000E61C6">
        <w:rPr>
          <w:rFonts w:cstheme="minorBidi"/>
          <w:color w:val="0E101A"/>
          <w:szCs w:val="22"/>
        </w:rPr>
        <w:t xml:space="preserve"> </w:t>
      </w:r>
      <w:r w:rsidRPr="000E61C6">
        <w:rPr>
          <w:rFonts w:cstheme="minorBidi"/>
          <w:color w:val="0E101A"/>
          <w:szCs w:val="22"/>
        </w:rPr>
        <w:t>COVID-19,</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numbers</w:t>
      </w:r>
      <w:r w:rsidR="00F74E1D" w:rsidRPr="000E61C6">
        <w:rPr>
          <w:rFonts w:cstheme="minorBidi"/>
          <w:color w:val="0E101A"/>
          <w:szCs w:val="22"/>
        </w:rPr>
        <w:t xml:space="preserve"> </w:t>
      </w:r>
      <w:r w:rsidRPr="000E61C6">
        <w:rPr>
          <w:rFonts w:cstheme="minorBidi"/>
          <w:color w:val="0E101A"/>
          <w:szCs w:val="22"/>
        </w:rPr>
        <w:t>do</w:t>
      </w:r>
      <w:r w:rsidR="00F74E1D" w:rsidRPr="000E61C6">
        <w:rPr>
          <w:rFonts w:cstheme="minorBidi"/>
          <w:color w:val="0E101A"/>
          <w:szCs w:val="22"/>
        </w:rPr>
        <w:t xml:space="preserve"> </w:t>
      </w:r>
      <w:r w:rsidRPr="000E61C6">
        <w:rPr>
          <w:rFonts w:cstheme="minorBidi"/>
          <w:color w:val="0E101A"/>
          <w:szCs w:val="22"/>
        </w:rPr>
        <w:t>not</w:t>
      </w:r>
      <w:r w:rsidR="00F74E1D" w:rsidRPr="000E61C6">
        <w:rPr>
          <w:rFonts w:cstheme="minorBidi"/>
          <w:color w:val="0E101A"/>
          <w:szCs w:val="22"/>
        </w:rPr>
        <w:t xml:space="preserve"> </w:t>
      </w:r>
      <w:r w:rsidRPr="000E61C6">
        <w:rPr>
          <w:rFonts w:cstheme="minorBidi"/>
          <w:color w:val="0E101A"/>
          <w:szCs w:val="22"/>
        </w:rPr>
        <w:t>reflect</w:t>
      </w:r>
      <w:r w:rsidR="00F74E1D" w:rsidRPr="000E61C6">
        <w:rPr>
          <w:rFonts w:cstheme="minorBidi"/>
          <w:color w:val="0E101A"/>
          <w:szCs w:val="22"/>
        </w:rPr>
        <w:t xml:space="preserve"> </w:t>
      </w:r>
      <w:r w:rsidRPr="000E61C6">
        <w:rPr>
          <w:rFonts w:cstheme="minorBidi"/>
          <w:color w:val="0E101A"/>
          <w:szCs w:val="22"/>
        </w:rPr>
        <w:t>a</w:t>
      </w:r>
      <w:r w:rsidR="00F74E1D" w:rsidRPr="000E61C6">
        <w:rPr>
          <w:rFonts w:cstheme="minorBidi"/>
          <w:color w:val="0E101A"/>
          <w:szCs w:val="22"/>
        </w:rPr>
        <w:t xml:space="preserve"> </w:t>
      </w:r>
      <w:r w:rsidRPr="000E61C6">
        <w:rPr>
          <w:rFonts w:cstheme="minorBidi"/>
          <w:color w:val="0E101A"/>
          <w:szCs w:val="22"/>
        </w:rPr>
        <w:t>complete</w:t>
      </w:r>
      <w:r w:rsidR="00F74E1D" w:rsidRPr="000E61C6">
        <w:rPr>
          <w:rFonts w:cstheme="minorBidi"/>
          <w:color w:val="0E101A"/>
          <w:szCs w:val="22"/>
        </w:rPr>
        <w:t xml:space="preserve"> </w:t>
      </w:r>
      <w:r w:rsidRPr="000E61C6">
        <w:rPr>
          <w:rFonts w:cstheme="minorBidi"/>
          <w:color w:val="0E101A"/>
          <w:szCs w:val="22"/>
        </w:rPr>
        <w:t>academic</w:t>
      </w:r>
      <w:r w:rsidR="00F74E1D" w:rsidRPr="000E61C6">
        <w:rPr>
          <w:rFonts w:cstheme="minorBidi"/>
          <w:color w:val="0E101A"/>
          <w:szCs w:val="22"/>
        </w:rPr>
        <w:t xml:space="preserve"> </w:t>
      </w:r>
      <w:r w:rsidRPr="000E61C6">
        <w:rPr>
          <w:rFonts w:cstheme="minorBidi"/>
          <w:color w:val="0E101A"/>
          <w:szCs w:val="22"/>
        </w:rPr>
        <w:t>year.</w:t>
      </w:r>
      <w:r w:rsidR="00F74E1D" w:rsidRPr="000E61C6">
        <w:rPr>
          <w:rFonts w:cstheme="minorBidi"/>
          <w:color w:val="0E101A"/>
          <w:szCs w:val="22"/>
        </w:rPr>
        <w:t xml:space="preserve"> </w:t>
      </w:r>
      <w:r w:rsidRPr="000E61C6">
        <w:rPr>
          <w:rFonts w:cstheme="minorBidi"/>
          <w:color w:val="0E101A"/>
          <w:szCs w:val="22"/>
        </w:rPr>
        <w:t>The</w:t>
      </w:r>
      <w:r w:rsidR="00F74E1D" w:rsidRPr="000E61C6">
        <w:rPr>
          <w:rFonts w:cstheme="minorBidi"/>
          <w:color w:val="0E101A"/>
          <w:szCs w:val="22"/>
        </w:rPr>
        <w:t xml:space="preserve"> </w:t>
      </w:r>
      <w:r w:rsidRPr="000E61C6">
        <w:rPr>
          <w:rFonts w:cstheme="minorBidi"/>
          <w:color w:val="0E101A"/>
          <w:szCs w:val="22"/>
        </w:rPr>
        <w:t>CDE</w:t>
      </w:r>
      <w:r w:rsidR="00F74E1D" w:rsidRPr="000E61C6">
        <w:rPr>
          <w:rFonts w:cstheme="minorBidi"/>
          <w:color w:val="0E101A"/>
          <w:szCs w:val="22"/>
        </w:rPr>
        <w:t xml:space="preserve"> </w:t>
      </w:r>
      <w:r w:rsidRPr="000E61C6">
        <w:rPr>
          <w:rFonts w:cstheme="minorBidi"/>
          <w:color w:val="0E101A"/>
          <w:szCs w:val="22"/>
        </w:rPr>
        <w:t>recommends</w:t>
      </w:r>
      <w:r w:rsidR="00F74E1D" w:rsidRPr="000E61C6">
        <w:rPr>
          <w:rFonts w:cstheme="minorBidi"/>
          <w:color w:val="0E101A"/>
          <w:szCs w:val="22"/>
        </w:rPr>
        <w:t xml:space="preserve"> </w:t>
      </w:r>
      <w:r w:rsidRPr="000E61C6">
        <w:rPr>
          <w:rFonts w:cstheme="minorBidi"/>
          <w:color w:val="0E101A"/>
          <w:szCs w:val="22"/>
        </w:rPr>
        <w:t>caution</w:t>
      </w:r>
      <w:r w:rsidR="00F74E1D" w:rsidRPr="000E61C6">
        <w:rPr>
          <w:rFonts w:cstheme="minorBidi"/>
          <w:color w:val="0E101A"/>
          <w:szCs w:val="22"/>
        </w:rPr>
        <w:t xml:space="preserve"> </w:t>
      </w:r>
      <w:r w:rsidRPr="000E61C6">
        <w:rPr>
          <w:rFonts w:cstheme="minorBidi"/>
          <w:color w:val="0E101A"/>
          <w:szCs w:val="22"/>
        </w:rPr>
        <w:t>when</w:t>
      </w:r>
      <w:r w:rsidR="00F74E1D" w:rsidRPr="000E61C6">
        <w:rPr>
          <w:rFonts w:cstheme="minorBidi"/>
          <w:color w:val="0E101A"/>
          <w:szCs w:val="22"/>
        </w:rPr>
        <w:t xml:space="preserve"> </w:t>
      </w:r>
      <w:r w:rsidRPr="000E61C6">
        <w:rPr>
          <w:rFonts w:cstheme="minorBidi"/>
          <w:color w:val="0E101A"/>
          <w:szCs w:val="22"/>
        </w:rPr>
        <w:t>comparing</w:t>
      </w:r>
      <w:r w:rsidR="00F74E1D" w:rsidRPr="000E61C6">
        <w:rPr>
          <w:rFonts w:cstheme="minorBidi"/>
          <w:color w:val="0E101A"/>
          <w:szCs w:val="22"/>
        </w:rPr>
        <w:t xml:space="preserve"> </w:t>
      </w:r>
      <w:r w:rsidRPr="000E61C6">
        <w:rPr>
          <w:rFonts w:cstheme="minorBidi"/>
          <w:color w:val="0E101A"/>
          <w:szCs w:val="22"/>
        </w:rPr>
        <w:t>data</w:t>
      </w:r>
      <w:r w:rsidR="00F74E1D" w:rsidRPr="000E61C6">
        <w:rPr>
          <w:rFonts w:cstheme="minorBidi"/>
          <w:color w:val="0E101A"/>
          <w:szCs w:val="22"/>
        </w:rPr>
        <w:t xml:space="preserve"> </w:t>
      </w:r>
      <w:r w:rsidRPr="000E61C6">
        <w:rPr>
          <w:rFonts w:cstheme="minorBidi"/>
          <w:color w:val="0E101A"/>
          <w:szCs w:val="22"/>
        </w:rPr>
        <w:t>across</w:t>
      </w:r>
      <w:r w:rsidR="00F74E1D" w:rsidRPr="000E61C6">
        <w:rPr>
          <w:rFonts w:cstheme="minorBidi"/>
          <w:color w:val="0E101A"/>
          <w:szCs w:val="22"/>
        </w:rPr>
        <w:t xml:space="preserve"> </w:t>
      </w:r>
      <w:r w:rsidRPr="000E61C6">
        <w:rPr>
          <w:rFonts w:cstheme="minorBidi"/>
          <w:color w:val="0E101A"/>
          <w:szCs w:val="22"/>
        </w:rPr>
        <w:t>academic</w:t>
      </w:r>
      <w:r w:rsidR="00F74E1D" w:rsidRPr="000E61C6">
        <w:rPr>
          <w:rFonts w:cstheme="minorBidi"/>
          <w:color w:val="0E101A"/>
          <w:szCs w:val="22"/>
        </w:rPr>
        <w:t xml:space="preserve"> </w:t>
      </w:r>
      <w:r w:rsidRPr="000E61C6">
        <w:rPr>
          <w:rFonts w:cstheme="minorBidi"/>
          <w:color w:val="0E101A"/>
          <w:szCs w:val="22"/>
        </w:rPr>
        <w:t>years.</w:t>
      </w:r>
    </w:p>
    <w:p w14:paraId="58825A78" w14:textId="69B7875B" w:rsidR="00311A82" w:rsidRPr="000E61C6" w:rsidRDefault="00311A82" w:rsidP="00311A82">
      <w:pPr>
        <w:rPr>
          <w:rFonts w:cs="Arial"/>
          <w:b/>
          <w:szCs w:val="24"/>
        </w:rPr>
      </w:pPr>
      <w:r w:rsidRPr="000E61C6">
        <w:rPr>
          <w:rFonts w:cs="Arial"/>
          <w:b/>
          <w:szCs w:val="24"/>
        </w:rPr>
        <w:t>Juvenile</w:t>
      </w:r>
      <w:r w:rsidR="00F74E1D" w:rsidRPr="000E61C6">
        <w:rPr>
          <w:rFonts w:cs="Arial"/>
          <w:b/>
          <w:szCs w:val="24"/>
        </w:rPr>
        <w:t xml:space="preserve"> </w:t>
      </w:r>
      <w:r w:rsidRPr="000E61C6">
        <w:rPr>
          <w:rFonts w:cs="Arial"/>
          <w:b/>
          <w:szCs w:val="24"/>
        </w:rPr>
        <w:t>Detention</w:t>
      </w:r>
      <w:r w:rsidR="00F74E1D" w:rsidRPr="000E61C6">
        <w:rPr>
          <w:rFonts w:cs="Arial"/>
          <w:b/>
          <w:szCs w:val="24"/>
        </w:rPr>
        <w:t xml:space="preserve"> </w:t>
      </w:r>
      <w:r w:rsidRPr="000E61C6">
        <w:rPr>
          <w:rFonts w:cs="Arial"/>
          <w:b/>
          <w:szCs w:val="24"/>
        </w:rPr>
        <w:t>Rates</w:t>
      </w:r>
    </w:p>
    <w:p w14:paraId="7F9B0F25" w14:textId="2BB33596" w:rsidR="00311A82" w:rsidRPr="000E61C6" w:rsidRDefault="00311A82" w:rsidP="00311A82">
      <w:pPr>
        <w:rPr>
          <w:rFonts w:cs="Arial"/>
          <w:szCs w:val="24"/>
        </w:rPr>
      </w:pPr>
      <w:r w:rsidRPr="000E61C6">
        <w:rPr>
          <w:rFonts w:cs="Arial"/>
          <w:szCs w:val="24"/>
        </w:rPr>
        <w:t>The</w:t>
      </w:r>
      <w:r w:rsidR="00F74E1D" w:rsidRPr="000E61C6">
        <w:rPr>
          <w:rFonts w:cs="Arial"/>
          <w:szCs w:val="24"/>
        </w:rPr>
        <w:t xml:space="preserve"> </w:t>
      </w:r>
      <w:r w:rsidRPr="000E61C6">
        <w:rPr>
          <w:rFonts w:cs="Arial"/>
          <w:szCs w:val="24"/>
        </w:rPr>
        <w:t>statewide</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szCs w:val="24"/>
        </w:rPr>
        <w:t>rate</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decreased</w:t>
      </w:r>
      <w:r w:rsidR="00F74E1D" w:rsidRPr="000E61C6">
        <w:rPr>
          <w:rFonts w:cs="Arial"/>
          <w:szCs w:val="24"/>
        </w:rPr>
        <w:t xml:space="preserve"> </w:t>
      </w:r>
      <w:r w:rsidRPr="000E61C6">
        <w:rPr>
          <w:rFonts w:cs="Arial"/>
          <w:szCs w:val="24"/>
        </w:rPr>
        <w:t>by</w:t>
      </w:r>
      <w:r w:rsidR="00F74E1D" w:rsidRPr="000E61C6">
        <w:rPr>
          <w:rFonts w:cs="Arial"/>
          <w:szCs w:val="24"/>
        </w:rPr>
        <w:t xml:space="preserve"> </w:t>
      </w:r>
      <w:r w:rsidRPr="000E61C6">
        <w:rPr>
          <w:rFonts w:cs="Arial"/>
          <w:szCs w:val="24"/>
        </w:rPr>
        <w:t>2.4</w:t>
      </w:r>
      <w:r w:rsidR="00F74E1D" w:rsidRPr="000E61C6">
        <w:rPr>
          <w:rFonts w:cs="Arial"/>
          <w:szCs w:val="24"/>
        </w:rPr>
        <w:t xml:space="preserve"> </w:t>
      </w:r>
      <w:r w:rsidRPr="000E61C6">
        <w:rPr>
          <w:rFonts w:cs="Arial"/>
          <w:szCs w:val="24"/>
        </w:rPr>
        <w:t>percentage</w:t>
      </w:r>
      <w:r w:rsidR="00F74E1D" w:rsidRPr="000E61C6">
        <w:rPr>
          <w:rFonts w:cs="Arial"/>
          <w:szCs w:val="24"/>
        </w:rPr>
        <w:t xml:space="preserve"> </w:t>
      </w:r>
      <w:r w:rsidRPr="000E61C6">
        <w:rPr>
          <w:rFonts w:cs="Arial"/>
          <w:szCs w:val="24"/>
        </w:rPr>
        <w:t>points</w:t>
      </w:r>
      <w:r w:rsidR="00F74E1D" w:rsidRPr="000E61C6">
        <w:rPr>
          <w:rFonts w:cs="Arial"/>
          <w:szCs w:val="24"/>
        </w:rPr>
        <w:t xml:space="preserve"> </w:t>
      </w:r>
      <w:r w:rsidRPr="000E61C6">
        <w:rPr>
          <w:rFonts w:cs="Arial"/>
          <w:szCs w:val="24"/>
        </w:rPr>
        <w:t>from</w:t>
      </w:r>
      <w:r w:rsidR="00F74E1D" w:rsidRPr="000E61C6">
        <w:rPr>
          <w:rFonts w:cs="Arial"/>
          <w:szCs w:val="24"/>
        </w:rPr>
        <w:t xml:space="preserve"> </w:t>
      </w:r>
      <w:r w:rsidRPr="000E61C6">
        <w:rPr>
          <w:rFonts w:cs="Arial"/>
          <w:szCs w:val="24"/>
        </w:rPr>
        <w:t>2019–20</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2020–21,</w:t>
      </w:r>
      <w:r w:rsidR="00F74E1D" w:rsidRPr="000E61C6">
        <w:rPr>
          <w:rFonts w:cs="Arial"/>
          <w:szCs w:val="24"/>
        </w:rPr>
        <w:t xml:space="preserve"> </w:t>
      </w:r>
      <w:r w:rsidRPr="000E61C6">
        <w:rPr>
          <w:rFonts w:cs="Arial"/>
          <w:szCs w:val="24"/>
        </w:rPr>
        <w:t>from</w:t>
      </w:r>
      <w:r w:rsidR="00F74E1D" w:rsidRPr="000E61C6">
        <w:rPr>
          <w:rFonts w:cs="Arial"/>
          <w:szCs w:val="24"/>
        </w:rPr>
        <w:t xml:space="preserve"> </w:t>
      </w:r>
      <w:r w:rsidRPr="000E61C6">
        <w:rPr>
          <w:rFonts w:cs="Arial"/>
          <w:szCs w:val="24"/>
        </w:rPr>
        <w:t>7.8</w:t>
      </w:r>
      <w:r w:rsidR="00F74E1D" w:rsidRPr="000E61C6">
        <w:rPr>
          <w:rFonts w:cs="Arial"/>
          <w:szCs w:val="24"/>
        </w:rPr>
        <w:t xml:space="preserve"> </w:t>
      </w:r>
      <w:r w:rsidRPr="000E61C6">
        <w:rPr>
          <w:rFonts w:cs="Arial"/>
          <w:szCs w:val="24"/>
        </w:rPr>
        <w:t>percent</w:t>
      </w:r>
      <w:r w:rsidR="00F74E1D" w:rsidRPr="000E61C6">
        <w:rPr>
          <w:rFonts w:cs="Arial"/>
          <w:szCs w:val="24"/>
        </w:rPr>
        <w:t xml:space="preserve"> </w:t>
      </w:r>
      <w:r w:rsidRPr="000E61C6">
        <w:rPr>
          <w:rFonts w:cs="Arial"/>
          <w:szCs w:val="24"/>
        </w:rPr>
        <w:t>down</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5.4</w:t>
      </w:r>
      <w:r w:rsidR="00F74E1D" w:rsidRPr="000E61C6">
        <w:rPr>
          <w:rFonts w:cs="Arial"/>
          <w:szCs w:val="24"/>
        </w:rPr>
        <w:t xml:space="preserve"> </w:t>
      </w:r>
      <w:r w:rsidRPr="000E61C6">
        <w:rPr>
          <w:rFonts w:cs="Arial"/>
          <w:szCs w:val="24"/>
        </w:rPr>
        <w:t>percent,</w:t>
      </w:r>
      <w:r w:rsidR="00F74E1D" w:rsidRPr="000E61C6">
        <w:rPr>
          <w:rFonts w:cs="Arial"/>
          <w:szCs w:val="24"/>
        </w:rPr>
        <w:t xml:space="preserve"> </w:t>
      </w:r>
      <w:r w:rsidRPr="000E61C6">
        <w:rPr>
          <w:rFonts w:cs="Arial"/>
          <w:szCs w:val="24"/>
        </w:rPr>
        <w:t>representing</w:t>
      </w:r>
      <w:r w:rsidR="00F74E1D" w:rsidRPr="000E61C6">
        <w:rPr>
          <w:rFonts w:cs="Arial"/>
          <w:szCs w:val="24"/>
        </w:rPr>
        <w:t xml:space="preserve"> </w:t>
      </w:r>
      <w:r w:rsidR="002F5C94" w:rsidRPr="000E61C6">
        <w:rPr>
          <w:rFonts w:cs="Arial"/>
          <w:szCs w:val="24"/>
        </w:rPr>
        <w:t>more than</w:t>
      </w:r>
      <w:r w:rsidR="00F74E1D" w:rsidRPr="000E61C6">
        <w:rPr>
          <w:rFonts w:cs="Arial"/>
          <w:szCs w:val="24"/>
        </w:rPr>
        <w:t xml:space="preserve"> </w:t>
      </w:r>
      <w:r w:rsidRPr="000E61C6">
        <w:rPr>
          <w:rFonts w:cs="Arial"/>
          <w:szCs w:val="24"/>
        </w:rPr>
        <w:t>1,100</w:t>
      </w:r>
      <w:r w:rsidR="00F74E1D" w:rsidRPr="000E61C6">
        <w:rPr>
          <w:rFonts w:cs="Arial"/>
          <w:szCs w:val="24"/>
        </w:rPr>
        <w:t xml:space="preserve"> </w:t>
      </w:r>
      <w:r w:rsidRPr="000E61C6">
        <w:rPr>
          <w:rFonts w:cs="Arial"/>
          <w:szCs w:val="24"/>
        </w:rPr>
        <w:t>fewer</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receiving</w:t>
      </w:r>
      <w:r w:rsidR="00F74E1D" w:rsidRPr="000E61C6">
        <w:rPr>
          <w:rFonts w:cs="Arial"/>
          <w:szCs w:val="24"/>
        </w:rPr>
        <w:t xml:space="preserve"> </w:t>
      </w:r>
      <w:r w:rsidRPr="000E61C6">
        <w:rPr>
          <w:rFonts w:cs="Arial"/>
          <w:szCs w:val="24"/>
        </w:rPr>
        <w:t>instruction</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szCs w:val="24"/>
        </w:rPr>
        <w:t>facility.</w:t>
      </w:r>
      <w:r w:rsidR="00F74E1D" w:rsidRPr="000E61C6">
        <w:rPr>
          <w:rFonts w:cs="Arial"/>
          <w:szCs w:val="24"/>
        </w:rPr>
        <w:t xml:space="preserve"> </w:t>
      </w:r>
      <w:r w:rsidRPr="000E61C6">
        <w:rPr>
          <w:rFonts w:cs="Arial"/>
          <w:szCs w:val="24"/>
        </w:rPr>
        <w:t>When</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are</w:t>
      </w:r>
      <w:r w:rsidR="00F74E1D" w:rsidRPr="000E61C6">
        <w:rPr>
          <w:rFonts w:cs="Arial"/>
          <w:szCs w:val="24"/>
        </w:rPr>
        <w:t xml:space="preserve"> </w:t>
      </w:r>
      <w:r w:rsidRPr="000E61C6">
        <w:rPr>
          <w:rFonts w:cs="Arial"/>
          <w:szCs w:val="24"/>
        </w:rPr>
        <w:t>placed</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szCs w:val="24"/>
        </w:rPr>
        <w:t>facility,</w:t>
      </w:r>
      <w:r w:rsidR="00F74E1D" w:rsidRPr="000E61C6">
        <w:rPr>
          <w:rFonts w:cs="Arial"/>
          <w:szCs w:val="24"/>
        </w:rPr>
        <w:t xml:space="preserve"> </w:t>
      </w:r>
      <w:r w:rsidRPr="000E61C6">
        <w:rPr>
          <w:rFonts w:cs="Arial"/>
          <w:szCs w:val="24"/>
        </w:rPr>
        <w:t>they</w:t>
      </w:r>
      <w:r w:rsidR="00F74E1D" w:rsidRPr="000E61C6">
        <w:rPr>
          <w:rFonts w:cs="Arial"/>
          <w:szCs w:val="24"/>
        </w:rPr>
        <w:t xml:space="preserve"> </w:t>
      </w:r>
      <w:r w:rsidRPr="000E61C6">
        <w:rPr>
          <w:rFonts w:cs="Arial"/>
          <w:szCs w:val="24"/>
        </w:rPr>
        <w:t>are</w:t>
      </w:r>
      <w:r w:rsidR="00F74E1D" w:rsidRPr="000E61C6">
        <w:rPr>
          <w:rFonts w:cs="Arial"/>
          <w:szCs w:val="24"/>
        </w:rPr>
        <w:t xml:space="preserve"> </w:t>
      </w:r>
      <w:r w:rsidRPr="000E61C6">
        <w:rPr>
          <w:rFonts w:cs="Arial"/>
          <w:szCs w:val="24"/>
        </w:rPr>
        <w:t>required</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change</w:t>
      </w:r>
      <w:r w:rsidR="00F74E1D" w:rsidRPr="000E61C6">
        <w:rPr>
          <w:rFonts w:cs="Arial"/>
          <w:szCs w:val="24"/>
        </w:rPr>
        <w:t xml:space="preserve"> </w:t>
      </w:r>
      <w:r w:rsidRPr="000E61C6">
        <w:rPr>
          <w:rFonts w:cs="Arial"/>
          <w:szCs w:val="24"/>
        </w:rPr>
        <w:t>schools;</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decrease</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szCs w:val="24"/>
        </w:rPr>
        <w:t>rate</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decrease</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number</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lastRenderedPageBreak/>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who</w:t>
      </w:r>
      <w:r w:rsidR="00F74E1D" w:rsidRPr="000E61C6">
        <w:rPr>
          <w:rFonts w:cs="Arial"/>
          <w:szCs w:val="24"/>
        </w:rPr>
        <w:t xml:space="preserve"> </w:t>
      </w:r>
      <w:r w:rsidRPr="000E61C6">
        <w:rPr>
          <w:rFonts w:cs="Arial"/>
          <w:szCs w:val="24"/>
        </w:rPr>
        <w:t>were</w:t>
      </w:r>
      <w:r w:rsidR="00F74E1D" w:rsidRPr="000E61C6">
        <w:rPr>
          <w:rFonts w:cs="Arial"/>
          <w:szCs w:val="24"/>
        </w:rPr>
        <w:t xml:space="preserve"> </w:t>
      </w:r>
      <w:r w:rsidRPr="000E61C6">
        <w:rPr>
          <w:rFonts w:cs="Arial"/>
          <w:szCs w:val="24"/>
        </w:rPr>
        <w:t>placed</w:t>
      </w:r>
      <w:r w:rsidR="00F74E1D" w:rsidRPr="000E61C6">
        <w:rPr>
          <w:rFonts w:cs="Arial"/>
          <w:szCs w:val="24"/>
        </w:rPr>
        <w:t xml:space="preserve"> </w:t>
      </w:r>
      <w:r w:rsidRPr="000E61C6">
        <w:rPr>
          <w:rFonts w:cs="Arial"/>
          <w:szCs w:val="24"/>
        </w:rPr>
        <w:t>in</w:t>
      </w:r>
      <w:r w:rsidR="00F74E1D" w:rsidRPr="000E61C6">
        <w:rPr>
          <w:rFonts w:cs="Arial"/>
          <w:szCs w:val="24"/>
        </w:rPr>
        <w:t xml:space="preserve"> </w:t>
      </w:r>
      <w:r w:rsidRPr="000E61C6">
        <w:rPr>
          <w:rFonts w:cs="Arial"/>
          <w:szCs w:val="24"/>
        </w:rPr>
        <w:t>a</w:t>
      </w:r>
      <w:r w:rsidR="00F74E1D" w:rsidRPr="000E61C6">
        <w:rPr>
          <w:rFonts w:cs="Arial"/>
          <w:szCs w:val="24"/>
        </w:rPr>
        <w:t xml:space="preserve"> </w:t>
      </w:r>
      <w:r w:rsidRPr="000E61C6">
        <w:rPr>
          <w:rFonts w:cs="Arial"/>
          <w:szCs w:val="24"/>
        </w:rPr>
        <w:t>juvenile</w:t>
      </w:r>
      <w:r w:rsidR="00F74E1D" w:rsidRPr="000E61C6">
        <w:rPr>
          <w:rFonts w:cs="Arial"/>
          <w:szCs w:val="24"/>
        </w:rPr>
        <w:t xml:space="preserve"> </w:t>
      </w:r>
      <w:r w:rsidRPr="000E61C6">
        <w:rPr>
          <w:rFonts w:cs="Arial"/>
          <w:szCs w:val="24"/>
        </w:rPr>
        <w:t>detention</w:t>
      </w:r>
      <w:r w:rsidR="00F74E1D" w:rsidRPr="000E61C6">
        <w:rPr>
          <w:rFonts w:cs="Arial"/>
          <w:szCs w:val="24"/>
        </w:rPr>
        <w:t xml:space="preserve"> </w:t>
      </w:r>
      <w:r w:rsidRPr="000E61C6">
        <w:rPr>
          <w:rFonts w:cs="Arial"/>
          <w:szCs w:val="24"/>
        </w:rPr>
        <w:t>facility</w:t>
      </w:r>
      <w:r w:rsidR="00F74E1D" w:rsidRPr="000E61C6">
        <w:rPr>
          <w:rFonts w:cs="Arial"/>
          <w:szCs w:val="24"/>
        </w:rPr>
        <w:t xml:space="preserve"> </w:t>
      </w:r>
      <w:r w:rsidRPr="000E61C6">
        <w:rPr>
          <w:rFonts w:cs="Arial"/>
          <w:szCs w:val="24"/>
        </w:rPr>
        <w:t>illustrates</w:t>
      </w:r>
      <w:r w:rsidR="00F74E1D" w:rsidRPr="000E61C6">
        <w:rPr>
          <w:rFonts w:cs="Arial"/>
          <w:szCs w:val="24"/>
        </w:rPr>
        <w:t xml:space="preserve"> </w:t>
      </w:r>
      <w:r w:rsidRPr="000E61C6">
        <w:rPr>
          <w:rFonts w:cs="Arial"/>
          <w:szCs w:val="24"/>
        </w:rPr>
        <w:t>significant</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continued</w:t>
      </w:r>
      <w:r w:rsidR="00F74E1D" w:rsidRPr="000E61C6">
        <w:rPr>
          <w:rFonts w:cs="Arial"/>
          <w:szCs w:val="24"/>
        </w:rPr>
        <w:t xml:space="preserve"> </w:t>
      </w:r>
      <w:r w:rsidRPr="000E61C6">
        <w:rPr>
          <w:rFonts w:cs="Arial"/>
          <w:szCs w:val="24"/>
        </w:rPr>
        <w:t>success</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population</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speaks</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coordinated</w:t>
      </w:r>
      <w:r w:rsidR="00F74E1D" w:rsidRPr="000E61C6">
        <w:rPr>
          <w:rFonts w:cs="Arial"/>
          <w:szCs w:val="24"/>
        </w:rPr>
        <w:t xml:space="preserve"> </w:t>
      </w:r>
      <w:r w:rsidRPr="000E61C6">
        <w:rPr>
          <w:rFonts w:cs="Arial"/>
          <w:szCs w:val="24"/>
        </w:rPr>
        <w:t>efforts</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decrease</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changes</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p>
    <w:p w14:paraId="39FE9EAB" w14:textId="151B872C" w:rsidR="00311A82" w:rsidRPr="000E61C6" w:rsidRDefault="00311A82" w:rsidP="00311A82">
      <w:pPr>
        <w:rPr>
          <w:b/>
        </w:rPr>
      </w:pPr>
      <w:r w:rsidRPr="000E61C6">
        <w:rPr>
          <w:b/>
        </w:rPr>
        <w:t>Stability</w:t>
      </w:r>
      <w:r w:rsidR="00F74E1D" w:rsidRPr="000E61C6">
        <w:rPr>
          <w:b/>
        </w:rPr>
        <w:t xml:space="preserve"> </w:t>
      </w:r>
      <w:r w:rsidRPr="000E61C6">
        <w:rPr>
          <w:b/>
        </w:rPr>
        <w:t>Rates</w:t>
      </w:r>
    </w:p>
    <w:p w14:paraId="656ED59D" w14:textId="18E930BB" w:rsidR="00572C04" w:rsidRPr="000E61C6" w:rsidRDefault="00311A82" w:rsidP="00572C04">
      <w:r w:rsidRPr="000E61C6">
        <w:t>There</w:t>
      </w:r>
      <w:r w:rsidR="00F74E1D" w:rsidRPr="000E61C6">
        <w:t xml:space="preserve"> </w:t>
      </w:r>
      <w:r w:rsidRPr="000E61C6">
        <w:t>was</w:t>
      </w:r>
      <w:r w:rsidR="00F74E1D" w:rsidRPr="000E61C6">
        <w:t xml:space="preserve"> </w:t>
      </w:r>
      <w:r w:rsidRPr="000E61C6">
        <w:t>an</w:t>
      </w:r>
      <w:r w:rsidR="00F74E1D" w:rsidRPr="000E61C6">
        <w:t xml:space="preserve"> </w:t>
      </w:r>
      <w:r w:rsidRPr="000E61C6">
        <w:t>increase</w:t>
      </w:r>
      <w:r w:rsidR="00F74E1D" w:rsidRPr="000E61C6">
        <w:t xml:space="preserve"> </w:t>
      </w:r>
      <w:r w:rsidRPr="000E61C6">
        <w:t>of</w:t>
      </w:r>
      <w:r w:rsidR="00F74E1D" w:rsidRPr="000E61C6">
        <w:t xml:space="preserve"> </w:t>
      </w:r>
      <w:r w:rsidR="002F5C94" w:rsidRPr="000E61C6">
        <w:t>six</w:t>
      </w:r>
      <w:r w:rsidR="00F74E1D" w:rsidRPr="000E61C6">
        <w:t xml:space="preserve"> </w:t>
      </w:r>
      <w:r w:rsidRPr="000E61C6">
        <w:t>percentage</w:t>
      </w:r>
      <w:r w:rsidR="00F74E1D" w:rsidRPr="000E61C6">
        <w:t xml:space="preserve"> </w:t>
      </w:r>
      <w:r w:rsidRPr="000E61C6">
        <w:t>points</w:t>
      </w:r>
      <w:r w:rsidR="00F74E1D" w:rsidRPr="000E61C6">
        <w:t xml:space="preserve"> </w:t>
      </w:r>
      <w:r w:rsidRPr="000E61C6">
        <w:t>in</w:t>
      </w:r>
      <w:r w:rsidR="00F74E1D" w:rsidRPr="000E61C6">
        <w:t xml:space="preserve"> </w:t>
      </w:r>
      <w:r w:rsidRPr="000E61C6">
        <w:t>foster</w:t>
      </w:r>
      <w:r w:rsidR="00F74E1D" w:rsidRPr="000E61C6">
        <w:t xml:space="preserve"> </w:t>
      </w:r>
      <w:r w:rsidRPr="000E61C6">
        <w:t>youth</w:t>
      </w:r>
      <w:r w:rsidR="00F74E1D" w:rsidRPr="000E61C6">
        <w:t xml:space="preserve"> </w:t>
      </w:r>
      <w:r w:rsidRPr="000E61C6">
        <w:t>stability</w:t>
      </w:r>
      <w:r w:rsidR="00F74E1D" w:rsidRPr="000E61C6">
        <w:t xml:space="preserve"> </w:t>
      </w:r>
      <w:r w:rsidRPr="000E61C6">
        <w:t>rates</w:t>
      </w:r>
      <w:r w:rsidR="00F74E1D" w:rsidRPr="000E61C6">
        <w:t xml:space="preserve"> </w:t>
      </w:r>
      <w:r w:rsidRPr="000E61C6">
        <w:t>between</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00572C04" w:rsidRPr="000E61C6">
        <w:t>(Table</w:t>
      </w:r>
      <w:r w:rsidR="00F74E1D" w:rsidRPr="000E61C6">
        <w:t xml:space="preserve"> </w:t>
      </w:r>
      <w:r w:rsidR="00572C04" w:rsidRPr="000E61C6">
        <w:t>11)</w:t>
      </w:r>
      <w:r w:rsidR="00F74E1D" w:rsidRPr="000E61C6">
        <w:t xml:space="preserve"> </w:t>
      </w:r>
      <w:r w:rsidR="00B570F5" w:rsidRPr="000E61C6">
        <w:rPr>
          <w:rFonts w:cs="Arial"/>
          <w:szCs w:val="24"/>
        </w:rPr>
        <w:t>compared</w:t>
      </w:r>
      <w:r w:rsidR="00F74E1D" w:rsidRPr="000E61C6">
        <w:rPr>
          <w:rFonts w:cs="Arial"/>
          <w:szCs w:val="24"/>
        </w:rPr>
        <w:t xml:space="preserve"> </w:t>
      </w:r>
      <w:r w:rsidR="00B570F5" w:rsidRPr="000E61C6">
        <w:rPr>
          <w:rFonts w:cs="Arial"/>
          <w:szCs w:val="24"/>
        </w:rPr>
        <w:t>to</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0.2</w:t>
      </w:r>
      <w:r w:rsidR="00F74E1D" w:rsidRPr="000E61C6">
        <w:rPr>
          <w:rFonts w:cs="Arial"/>
          <w:szCs w:val="24"/>
        </w:rPr>
        <w:t xml:space="preserve"> </w:t>
      </w:r>
      <w:r w:rsidR="00B570F5" w:rsidRPr="000E61C6">
        <w:rPr>
          <w:rFonts w:cs="Arial"/>
          <w:szCs w:val="24"/>
        </w:rPr>
        <w:t>percentage</w:t>
      </w:r>
      <w:r w:rsidR="00F74E1D" w:rsidRPr="000E61C6">
        <w:rPr>
          <w:rFonts w:cs="Arial"/>
          <w:szCs w:val="24"/>
        </w:rPr>
        <w:t xml:space="preserve"> </w:t>
      </w:r>
      <w:r w:rsidR="00B570F5" w:rsidRPr="000E61C6">
        <w:rPr>
          <w:rFonts w:cs="Arial"/>
          <w:szCs w:val="24"/>
        </w:rPr>
        <w:t>point</w:t>
      </w:r>
      <w:r w:rsidR="00F74E1D" w:rsidRPr="000E61C6">
        <w:rPr>
          <w:rFonts w:cs="Arial"/>
          <w:szCs w:val="24"/>
        </w:rPr>
        <w:t xml:space="preserve"> </w:t>
      </w:r>
      <w:r w:rsidR="00B570F5" w:rsidRPr="000E61C6">
        <w:rPr>
          <w:rFonts w:cs="Arial"/>
          <w:szCs w:val="24"/>
        </w:rPr>
        <w:t>increase</w:t>
      </w:r>
      <w:r w:rsidR="00F74E1D" w:rsidRPr="000E61C6">
        <w:rPr>
          <w:rFonts w:cs="Arial"/>
          <w:szCs w:val="24"/>
        </w:rPr>
        <w:t xml:space="preserve"> </w:t>
      </w:r>
      <w:r w:rsidR="00B570F5" w:rsidRPr="000E61C6">
        <w:rPr>
          <w:rFonts w:cs="Arial"/>
          <w:szCs w:val="24"/>
        </w:rPr>
        <w:t>for</w:t>
      </w:r>
      <w:r w:rsidR="00F74E1D" w:rsidRPr="000E61C6">
        <w:rPr>
          <w:rFonts w:cs="Arial"/>
          <w:szCs w:val="24"/>
        </w:rPr>
        <w:t xml:space="preserve"> </w:t>
      </w:r>
      <w:r w:rsidR="00572C04" w:rsidRPr="000E61C6">
        <w:rPr>
          <w:rFonts w:cs="Arial"/>
          <w:szCs w:val="24"/>
        </w:rPr>
        <w:t>non-foster</w:t>
      </w:r>
      <w:r w:rsidR="00F74E1D" w:rsidRPr="000E61C6">
        <w:rPr>
          <w:rFonts w:cs="Arial"/>
          <w:szCs w:val="24"/>
        </w:rPr>
        <w:t xml:space="preserve"> </w:t>
      </w:r>
      <w:r w:rsidR="00B570F5" w:rsidRPr="000E61C6">
        <w:rPr>
          <w:rFonts w:cs="Arial"/>
          <w:szCs w:val="24"/>
        </w:rPr>
        <w:t>students</w:t>
      </w:r>
      <w:r w:rsidR="00F74E1D" w:rsidRPr="000E61C6">
        <w:rPr>
          <w:rFonts w:cs="Arial"/>
          <w:szCs w:val="24"/>
        </w:rPr>
        <w:t xml:space="preserve"> </w:t>
      </w:r>
      <w:r w:rsidR="00B570F5" w:rsidRPr="000E61C6">
        <w:rPr>
          <w:rFonts w:cs="Arial"/>
          <w:szCs w:val="24"/>
        </w:rPr>
        <w:t>over</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same</w:t>
      </w:r>
      <w:r w:rsidR="00F74E1D" w:rsidRPr="000E61C6">
        <w:rPr>
          <w:rFonts w:cs="Arial"/>
          <w:szCs w:val="24"/>
        </w:rPr>
        <w:t xml:space="preserve"> </w:t>
      </w:r>
      <w:r w:rsidR="00B570F5" w:rsidRPr="000E61C6">
        <w:rPr>
          <w:rFonts w:cs="Arial"/>
          <w:szCs w:val="24"/>
        </w:rPr>
        <w:t>time</w:t>
      </w:r>
      <w:r w:rsidR="00F74E1D" w:rsidRPr="000E61C6">
        <w:rPr>
          <w:rFonts w:cs="Arial"/>
          <w:szCs w:val="24"/>
        </w:rPr>
        <w:t xml:space="preserve"> </w:t>
      </w:r>
      <w:r w:rsidR="00B570F5" w:rsidRPr="000E61C6">
        <w:rPr>
          <w:rFonts w:cs="Arial"/>
          <w:szCs w:val="24"/>
        </w:rPr>
        <w:t>period</w:t>
      </w:r>
      <w:r w:rsidR="00572C04" w:rsidRPr="000E61C6">
        <w:rPr>
          <w:rFonts w:cs="Arial"/>
          <w:szCs w:val="24"/>
        </w:rPr>
        <w:t>.</w:t>
      </w:r>
      <w:r w:rsidR="00F74E1D" w:rsidRPr="000E61C6">
        <w:rPr>
          <w:rFonts w:cs="Arial"/>
          <w:szCs w:val="24"/>
        </w:rPr>
        <w:t xml:space="preserve"> </w:t>
      </w:r>
      <w:r w:rsidR="00B570F5" w:rsidRPr="000E61C6">
        <w:rPr>
          <w:rFonts w:cs="Arial"/>
          <w:szCs w:val="24"/>
        </w:rPr>
        <w:t>Thus,</w:t>
      </w:r>
      <w:r w:rsidR="00F74E1D" w:rsidRPr="000E61C6">
        <w:rPr>
          <w:rFonts w:cs="Arial"/>
          <w:szCs w:val="24"/>
        </w:rPr>
        <w:t xml:space="preserve"> </w:t>
      </w:r>
      <w:r w:rsidR="00B570F5" w:rsidRPr="000E61C6">
        <w:rPr>
          <w:rFonts w:cs="Arial"/>
          <w:szCs w:val="24"/>
        </w:rPr>
        <w:t>while</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stability</w:t>
      </w:r>
      <w:r w:rsidR="00F74E1D" w:rsidRPr="000E61C6">
        <w:rPr>
          <w:rFonts w:cs="Arial"/>
          <w:szCs w:val="24"/>
        </w:rPr>
        <w:t xml:space="preserve"> </w:t>
      </w:r>
      <w:r w:rsidR="00B570F5" w:rsidRPr="000E61C6">
        <w:rPr>
          <w:rFonts w:cs="Arial"/>
          <w:szCs w:val="24"/>
        </w:rPr>
        <w:t>rate</w:t>
      </w:r>
      <w:r w:rsidR="00F74E1D" w:rsidRPr="000E61C6">
        <w:rPr>
          <w:rFonts w:cs="Arial"/>
          <w:szCs w:val="24"/>
        </w:rPr>
        <w:t xml:space="preserve"> </w:t>
      </w:r>
      <w:r w:rsidR="00B570F5" w:rsidRPr="000E61C6">
        <w:rPr>
          <w:rFonts w:cs="Arial"/>
          <w:szCs w:val="24"/>
        </w:rPr>
        <w:t>for</w:t>
      </w:r>
      <w:r w:rsidR="00F74E1D" w:rsidRPr="000E61C6">
        <w:rPr>
          <w:rFonts w:cs="Arial"/>
          <w:szCs w:val="24"/>
        </w:rPr>
        <w:t xml:space="preserve"> </w:t>
      </w:r>
      <w:r w:rsidR="00B570F5" w:rsidRPr="000E61C6">
        <w:rPr>
          <w:rFonts w:cs="Arial"/>
          <w:szCs w:val="24"/>
        </w:rPr>
        <w:t>students</w:t>
      </w:r>
      <w:r w:rsidR="00F74E1D" w:rsidRPr="000E61C6">
        <w:rPr>
          <w:rFonts w:cs="Arial"/>
          <w:szCs w:val="24"/>
        </w:rPr>
        <w:t xml:space="preserve"> </w:t>
      </w:r>
      <w:r w:rsidR="00B570F5" w:rsidRPr="000E61C6">
        <w:rPr>
          <w:rFonts w:cs="Arial"/>
          <w:szCs w:val="24"/>
        </w:rPr>
        <w:t>in</w:t>
      </w:r>
      <w:r w:rsidR="00F74E1D" w:rsidRPr="000E61C6">
        <w:rPr>
          <w:rFonts w:cs="Arial"/>
          <w:szCs w:val="24"/>
        </w:rPr>
        <w:t xml:space="preserve"> </w:t>
      </w:r>
      <w:r w:rsidR="00B570F5" w:rsidRPr="000E61C6">
        <w:rPr>
          <w:rFonts w:cs="Arial"/>
          <w:szCs w:val="24"/>
        </w:rPr>
        <w:t>foster</w:t>
      </w:r>
      <w:r w:rsidR="00F74E1D" w:rsidRPr="000E61C6">
        <w:rPr>
          <w:rFonts w:cs="Arial"/>
          <w:szCs w:val="24"/>
        </w:rPr>
        <w:t xml:space="preserve"> </w:t>
      </w:r>
      <w:r w:rsidR="00B570F5" w:rsidRPr="000E61C6">
        <w:rPr>
          <w:rFonts w:cs="Arial"/>
          <w:szCs w:val="24"/>
        </w:rPr>
        <w:t>care</w:t>
      </w:r>
      <w:r w:rsidR="00F74E1D" w:rsidRPr="000E61C6">
        <w:rPr>
          <w:rFonts w:cs="Arial"/>
          <w:szCs w:val="24"/>
        </w:rPr>
        <w:t xml:space="preserve"> </w:t>
      </w:r>
      <w:r w:rsidR="00B570F5" w:rsidRPr="000E61C6">
        <w:rPr>
          <w:rFonts w:cs="Arial"/>
          <w:szCs w:val="24"/>
        </w:rPr>
        <w:t>in</w:t>
      </w:r>
      <w:r w:rsidR="00F74E1D" w:rsidRPr="000E61C6">
        <w:rPr>
          <w:rFonts w:cs="Arial"/>
          <w:szCs w:val="24"/>
        </w:rPr>
        <w:t xml:space="preserve"> </w:t>
      </w:r>
      <w:r w:rsidR="00B570F5" w:rsidRPr="000E61C6">
        <w:rPr>
          <w:rFonts w:cs="Arial"/>
          <w:szCs w:val="24"/>
        </w:rPr>
        <w:t>2020-2021</w:t>
      </w:r>
      <w:r w:rsidR="00F74E1D" w:rsidRPr="000E61C6">
        <w:rPr>
          <w:rFonts w:cs="Arial"/>
          <w:szCs w:val="24"/>
        </w:rPr>
        <w:t xml:space="preserve"> </w:t>
      </w:r>
      <w:r w:rsidR="00B570F5" w:rsidRPr="000E61C6">
        <w:rPr>
          <w:rFonts w:cs="Arial"/>
          <w:szCs w:val="24"/>
        </w:rPr>
        <w:t>was</w:t>
      </w:r>
      <w:r w:rsidR="00F74E1D" w:rsidRPr="000E61C6">
        <w:rPr>
          <w:rFonts w:cs="Arial"/>
          <w:szCs w:val="24"/>
        </w:rPr>
        <w:t xml:space="preserve"> </w:t>
      </w:r>
      <w:r w:rsidR="002F5C94" w:rsidRPr="000E61C6">
        <w:rPr>
          <w:rFonts w:cs="Arial"/>
          <w:szCs w:val="24"/>
        </w:rPr>
        <w:t>more than</w:t>
      </w:r>
      <w:r w:rsidR="00F74E1D" w:rsidRPr="000E61C6">
        <w:rPr>
          <w:rFonts w:cs="Arial"/>
          <w:szCs w:val="24"/>
        </w:rPr>
        <w:t xml:space="preserve"> </w:t>
      </w:r>
      <w:r w:rsidR="00572C04" w:rsidRPr="000E61C6">
        <w:rPr>
          <w:rFonts w:cs="Arial"/>
          <w:szCs w:val="24"/>
        </w:rPr>
        <w:t>14</w:t>
      </w:r>
      <w:r w:rsidR="00F74E1D" w:rsidRPr="000E61C6">
        <w:rPr>
          <w:rFonts w:cs="Arial"/>
          <w:szCs w:val="24"/>
        </w:rPr>
        <w:t xml:space="preserve"> </w:t>
      </w:r>
      <w:r w:rsidR="00B570F5" w:rsidRPr="000E61C6">
        <w:rPr>
          <w:rFonts w:cs="Arial"/>
          <w:szCs w:val="24"/>
        </w:rPr>
        <w:t>percentage</w:t>
      </w:r>
      <w:r w:rsidR="00F74E1D" w:rsidRPr="000E61C6">
        <w:rPr>
          <w:rFonts w:cs="Arial"/>
          <w:szCs w:val="24"/>
        </w:rPr>
        <w:t xml:space="preserve"> </w:t>
      </w:r>
      <w:r w:rsidR="00B570F5" w:rsidRPr="000E61C6">
        <w:rPr>
          <w:rFonts w:cs="Arial"/>
          <w:szCs w:val="24"/>
        </w:rPr>
        <w:t>points</w:t>
      </w:r>
      <w:r w:rsidR="00F74E1D" w:rsidRPr="000E61C6">
        <w:rPr>
          <w:rFonts w:cs="Arial"/>
          <w:szCs w:val="24"/>
        </w:rPr>
        <w:t xml:space="preserve"> </w:t>
      </w:r>
      <w:r w:rsidR="00B570F5" w:rsidRPr="000E61C6">
        <w:rPr>
          <w:rFonts w:cs="Arial"/>
          <w:szCs w:val="24"/>
        </w:rPr>
        <w:t>lower</w:t>
      </w:r>
      <w:r w:rsidR="00F74E1D" w:rsidRPr="000E61C6">
        <w:rPr>
          <w:rFonts w:cs="Arial"/>
          <w:szCs w:val="24"/>
        </w:rPr>
        <w:t xml:space="preserve"> </w:t>
      </w:r>
      <w:r w:rsidR="00B570F5" w:rsidRPr="000E61C6">
        <w:rPr>
          <w:rFonts w:cs="Arial"/>
          <w:szCs w:val="24"/>
        </w:rPr>
        <w:t>than</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stability</w:t>
      </w:r>
      <w:r w:rsidR="00F74E1D" w:rsidRPr="000E61C6">
        <w:rPr>
          <w:rFonts w:cs="Arial"/>
          <w:szCs w:val="24"/>
        </w:rPr>
        <w:t xml:space="preserve"> </w:t>
      </w:r>
      <w:r w:rsidR="00B570F5" w:rsidRPr="000E61C6">
        <w:rPr>
          <w:rFonts w:cs="Arial"/>
          <w:szCs w:val="24"/>
        </w:rPr>
        <w:t>rate</w:t>
      </w:r>
      <w:r w:rsidR="00F74E1D" w:rsidRPr="000E61C6">
        <w:rPr>
          <w:rFonts w:cs="Arial"/>
          <w:szCs w:val="24"/>
        </w:rPr>
        <w:t xml:space="preserve"> </w:t>
      </w:r>
      <w:r w:rsidR="00B570F5" w:rsidRPr="000E61C6">
        <w:rPr>
          <w:rFonts w:cs="Arial"/>
          <w:szCs w:val="24"/>
        </w:rPr>
        <w:t>for</w:t>
      </w:r>
      <w:r w:rsidR="00F74E1D" w:rsidRPr="000E61C6">
        <w:rPr>
          <w:rFonts w:cs="Arial"/>
          <w:szCs w:val="24"/>
        </w:rPr>
        <w:t xml:space="preserve"> </w:t>
      </w:r>
      <w:r w:rsidR="00572C04" w:rsidRPr="000E61C6">
        <w:rPr>
          <w:rFonts w:cs="Arial"/>
          <w:szCs w:val="24"/>
        </w:rPr>
        <w:t>non-foster</w:t>
      </w:r>
      <w:r w:rsidR="00F74E1D" w:rsidRPr="000E61C6">
        <w:rPr>
          <w:rFonts w:cs="Arial"/>
          <w:szCs w:val="24"/>
        </w:rPr>
        <w:t xml:space="preserve"> </w:t>
      </w:r>
      <w:r w:rsidR="00572C04" w:rsidRPr="000E61C6">
        <w:rPr>
          <w:rFonts w:cs="Arial"/>
          <w:szCs w:val="24"/>
        </w:rPr>
        <w:t>care</w:t>
      </w:r>
      <w:r w:rsidR="00F74E1D" w:rsidRPr="000E61C6">
        <w:rPr>
          <w:rFonts w:cs="Arial"/>
          <w:szCs w:val="24"/>
        </w:rPr>
        <w:t xml:space="preserve"> </w:t>
      </w:r>
      <w:r w:rsidR="00B570F5" w:rsidRPr="000E61C6">
        <w:rPr>
          <w:rFonts w:cs="Arial"/>
          <w:szCs w:val="24"/>
        </w:rPr>
        <w:t>students,</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narrowing</w:t>
      </w:r>
      <w:r w:rsidR="00F74E1D" w:rsidRPr="000E61C6">
        <w:rPr>
          <w:rFonts w:cs="Arial"/>
          <w:szCs w:val="24"/>
        </w:rPr>
        <w:t xml:space="preserve"> </w:t>
      </w:r>
      <w:r w:rsidR="00B570F5" w:rsidRPr="000E61C6">
        <w:rPr>
          <w:rFonts w:cs="Arial"/>
          <w:szCs w:val="24"/>
        </w:rPr>
        <w:t>of</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gap</w:t>
      </w:r>
      <w:r w:rsidR="00F74E1D" w:rsidRPr="000E61C6">
        <w:rPr>
          <w:rFonts w:cs="Arial"/>
          <w:szCs w:val="24"/>
        </w:rPr>
        <w:t xml:space="preserve"> </w:t>
      </w:r>
      <w:r w:rsidR="00B570F5" w:rsidRPr="000E61C6">
        <w:rPr>
          <w:rFonts w:cs="Arial"/>
          <w:szCs w:val="24"/>
        </w:rPr>
        <w:t>suggests</w:t>
      </w:r>
      <w:r w:rsidR="00F74E1D" w:rsidRPr="000E61C6">
        <w:rPr>
          <w:rFonts w:cs="Arial"/>
          <w:szCs w:val="24"/>
        </w:rPr>
        <w:t xml:space="preserve"> </w:t>
      </w:r>
      <w:r w:rsidR="00B570F5" w:rsidRPr="000E61C6">
        <w:rPr>
          <w:rFonts w:cs="Arial"/>
          <w:szCs w:val="24"/>
        </w:rPr>
        <w:t>that</w:t>
      </w:r>
      <w:r w:rsidR="00F74E1D" w:rsidRPr="000E61C6">
        <w:rPr>
          <w:rFonts w:cs="Arial"/>
          <w:szCs w:val="24"/>
        </w:rPr>
        <w:t xml:space="preserve"> </w:t>
      </w:r>
      <w:r w:rsidR="00B570F5" w:rsidRPr="000E61C6">
        <w:rPr>
          <w:rFonts w:cs="Arial"/>
          <w:szCs w:val="24"/>
        </w:rPr>
        <w:t>FYSCP</w:t>
      </w:r>
      <w:r w:rsidR="00F74E1D" w:rsidRPr="000E61C6">
        <w:rPr>
          <w:rFonts w:cs="Arial"/>
          <w:szCs w:val="24"/>
        </w:rPr>
        <w:t xml:space="preserve"> </w:t>
      </w:r>
      <w:r w:rsidR="00B570F5" w:rsidRPr="000E61C6">
        <w:rPr>
          <w:rFonts w:cs="Arial"/>
          <w:szCs w:val="24"/>
        </w:rPr>
        <w:t>efforts</w:t>
      </w:r>
      <w:r w:rsidR="00F74E1D" w:rsidRPr="000E61C6">
        <w:rPr>
          <w:rFonts w:cs="Arial"/>
          <w:szCs w:val="24"/>
        </w:rPr>
        <w:t xml:space="preserve"> </w:t>
      </w:r>
      <w:r w:rsidR="00B570F5" w:rsidRPr="000E61C6">
        <w:rPr>
          <w:rFonts w:cs="Arial"/>
          <w:szCs w:val="24"/>
        </w:rPr>
        <w:t>targeted</w:t>
      </w:r>
      <w:r w:rsidR="00F74E1D" w:rsidRPr="000E61C6">
        <w:rPr>
          <w:rFonts w:cs="Arial"/>
          <w:szCs w:val="24"/>
        </w:rPr>
        <w:t xml:space="preserve"> </w:t>
      </w:r>
      <w:r w:rsidR="00B570F5" w:rsidRPr="000E61C6">
        <w:rPr>
          <w:rFonts w:cs="Arial"/>
          <w:szCs w:val="24"/>
        </w:rPr>
        <w:t>toward</w:t>
      </w:r>
      <w:r w:rsidR="00F74E1D" w:rsidRPr="000E61C6">
        <w:rPr>
          <w:rFonts w:cs="Arial"/>
          <w:szCs w:val="24"/>
        </w:rPr>
        <w:t xml:space="preserve"> </w:t>
      </w:r>
      <w:r w:rsidR="00B570F5" w:rsidRPr="000E61C6">
        <w:rPr>
          <w:rFonts w:cs="Arial"/>
          <w:szCs w:val="24"/>
        </w:rPr>
        <w:t>increasing</w:t>
      </w:r>
      <w:r w:rsidR="00F74E1D" w:rsidRPr="000E61C6">
        <w:rPr>
          <w:rFonts w:cs="Arial"/>
          <w:szCs w:val="24"/>
        </w:rPr>
        <w:t xml:space="preserve"> </w:t>
      </w:r>
      <w:r w:rsidR="00B570F5" w:rsidRPr="000E61C6">
        <w:rPr>
          <w:rFonts w:cs="Arial"/>
          <w:szCs w:val="24"/>
        </w:rPr>
        <w:t>foster</w:t>
      </w:r>
      <w:r w:rsidR="00F74E1D" w:rsidRPr="000E61C6">
        <w:rPr>
          <w:rFonts w:cs="Arial"/>
          <w:szCs w:val="24"/>
        </w:rPr>
        <w:t xml:space="preserve"> </w:t>
      </w:r>
      <w:r w:rsidR="00B570F5" w:rsidRPr="000E61C6">
        <w:rPr>
          <w:rFonts w:cs="Arial"/>
          <w:szCs w:val="24"/>
        </w:rPr>
        <w:t>youth</w:t>
      </w:r>
      <w:r w:rsidR="00F74E1D" w:rsidRPr="000E61C6">
        <w:rPr>
          <w:rFonts w:cs="Arial"/>
          <w:szCs w:val="24"/>
        </w:rPr>
        <w:t xml:space="preserve"> </w:t>
      </w:r>
      <w:r w:rsidR="00B570F5" w:rsidRPr="000E61C6">
        <w:rPr>
          <w:rFonts w:cs="Arial"/>
          <w:szCs w:val="24"/>
        </w:rPr>
        <w:t>school</w:t>
      </w:r>
      <w:r w:rsidR="00F74E1D" w:rsidRPr="000E61C6">
        <w:rPr>
          <w:rFonts w:cs="Arial"/>
          <w:szCs w:val="24"/>
        </w:rPr>
        <w:t xml:space="preserve"> </w:t>
      </w:r>
      <w:r w:rsidR="00B570F5" w:rsidRPr="000E61C6">
        <w:rPr>
          <w:rFonts w:cs="Arial"/>
          <w:szCs w:val="24"/>
        </w:rPr>
        <w:t>stability</w:t>
      </w:r>
      <w:r w:rsidR="00F74E1D" w:rsidRPr="000E61C6">
        <w:rPr>
          <w:rFonts w:cs="Arial"/>
          <w:szCs w:val="24"/>
        </w:rPr>
        <w:t xml:space="preserve"> </w:t>
      </w:r>
      <w:r w:rsidR="00B570F5" w:rsidRPr="000E61C6">
        <w:rPr>
          <w:rFonts w:cs="Arial"/>
          <w:szCs w:val="24"/>
        </w:rPr>
        <w:t>may</w:t>
      </w:r>
      <w:r w:rsidR="00F74E1D" w:rsidRPr="000E61C6">
        <w:rPr>
          <w:rFonts w:cs="Arial"/>
          <w:szCs w:val="24"/>
        </w:rPr>
        <w:t xml:space="preserve"> </w:t>
      </w:r>
      <w:r w:rsidR="00B570F5" w:rsidRPr="000E61C6">
        <w:rPr>
          <w:rFonts w:cs="Arial"/>
          <w:szCs w:val="24"/>
        </w:rPr>
        <w:t>be</w:t>
      </w:r>
      <w:r w:rsidR="00F74E1D" w:rsidRPr="000E61C6">
        <w:rPr>
          <w:rFonts w:cs="Arial"/>
          <w:szCs w:val="24"/>
        </w:rPr>
        <w:t xml:space="preserve"> </w:t>
      </w:r>
      <w:r w:rsidR="00B570F5" w:rsidRPr="000E61C6">
        <w:rPr>
          <w:rFonts w:cs="Arial"/>
          <w:szCs w:val="24"/>
        </w:rPr>
        <w:t>having</w:t>
      </w:r>
      <w:r w:rsidR="00F74E1D" w:rsidRPr="000E61C6">
        <w:rPr>
          <w:rFonts w:cs="Arial"/>
          <w:szCs w:val="24"/>
        </w:rPr>
        <w:t xml:space="preserve"> </w:t>
      </w:r>
      <w:r w:rsidR="00B570F5" w:rsidRPr="000E61C6">
        <w:rPr>
          <w:rFonts w:cs="Arial"/>
          <w:szCs w:val="24"/>
        </w:rPr>
        <w:t>an</w:t>
      </w:r>
      <w:r w:rsidR="00F74E1D" w:rsidRPr="000E61C6">
        <w:rPr>
          <w:rFonts w:cs="Arial"/>
          <w:szCs w:val="24"/>
        </w:rPr>
        <w:t xml:space="preserve"> </w:t>
      </w:r>
      <w:r w:rsidR="00B570F5" w:rsidRPr="000E61C6">
        <w:rPr>
          <w:rFonts w:cs="Arial"/>
          <w:szCs w:val="24"/>
        </w:rPr>
        <w:t>impact.</w:t>
      </w:r>
      <w:r w:rsidR="00F74E1D" w:rsidRPr="000E61C6">
        <w:rPr>
          <w:rFonts w:cs="Arial"/>
          <w:szCs w:val="24"/>
        </w:rPr>
        <w:t xml:space="preserve"> </w:t>
      </w:r>
      <w:r w:rsidR="00B570F5" w:rsidRPr="000E61C6">
        <w:rPr>
          <w:rFonts w:cs="Arial"/>
          <w:szCs w:val="24"/>
        </w:rPr>
        <w:t>However,</w:t>
      </w:r>
      <w:r w:rsidR="00F74E1D" w:rsidRPr="000E61C6">
        <w:rPr>
          <w:rFonts w:cs="Arial"/>
          <w:szCs w:val="24"/>
        </w:rPr>
        <w:t xml:space="preserve"> </w:t>
      </w:r>
      <w:r w:rsidR="00572C04" w:rsidRPr="000E61C6">
        <w:rPr>
          <w:rFonts w:cs="Arial"/>
          <w:szCs w:val="24"/>
        </w:rPr>
        <w:t>while</w:t>
      </w:r>
      <w:r w:rsidR="00F74E1D" w:rsidRPr="000E61C6">
        <w:rPr>
          <w:rFonts w:cs="Arial"/>
          <w:szCs w:val="24"/>
        </w:rPr>
        <w:t xml:space="preserve"> </w:t>
      </w:r>
      <w:r w:rsidR="00572C04" w:rsidRPr="000E61C6">
        <w:rPr>
          <w:rFonts w:cs="Arial"/>
          <w:szCs w:val="24"/>
        </w:rPr>
        <w:t>this</w:t>
      </w:r>
      <w:r w:rsidR="00F74E1D" w:rsidRPr="000E61C6">
        <w:rPr>
          <w:rFonts w:cs="Arial"/>
          <w:szCs w:val="24"/>
        </w:rPr>
        <w:t xml:space="preserve"> </w:t>
      </w:r>
      <w:r w:rsidR="00B570F5" w:rsidRPr="000E61C6">
        <w:rPr>
          <w:rFonts w:cs="Arial"/>
          <w:szCs w:val="24"/>
        </w:rPr>
        <w:t>measure</w:t>
      </w:r>
      <w:r w:rsidR="00F74E1D" w:rsidRPr="000E61C6">
        <w:rPr>
          <w:rFonts w:cs="Arial"/>
          <w:szCs w:val="24"/>
        </w:rPr>
        <w:t xml:space="preserve"> </w:t>
      </w:r>
      <w:r w:rsidR="00572C04" w:rsidRPr="000E61C6">
        <w:rPr>
          <w:rFonts w:cs="Arial"/>
          <w:szCs w:val="24"/>
        </w:rPr>
        <w:t>appears</w:t>
      </w:r>
      <w:r w:rsidR="00F74E1D" w:rsidRPr="000E61C6">
        <w:rPr>
          <w:rFonts w:cs="Arial"/>
          <w:szCs w:val="24"/>
        </w:rPr>
        <w:t xml:space="preserve"> </w:t>
      </w:r>
      <w:r w:rsidR="00B570F5" w:rsidRPr="000E61C6">
        <w:rPr>
          <w:rFonts w:cs="Arial"/>
          <w:szCs w:val="24"/>
        </w:rPr>
        <w:t>to</w:t>
      </w:r>
      <w:r w:rsidR="00F74E1D" w:rsidRPr="000E61C6">
        <w:rPr>
          <w:rFonts w:cs="Arial"/>
          <w:szCs w:val="24"/>
        </w:rPr>
        <w:t xml:space="preserve"> </w:t>
      </w:r>
      <w:r w:rsidR="00B570F5" w:rsidRPr="000E61C6">
        <w:rPr>
          <w:rFonts w:cs="Arial"/>
          <w:szCs w:val="24"/>
        </w:rPr>
        <w:t>be</w:t>
      </w:r>
      <w:r w:rsidR="00F74E1D" w:rsidRPr="000E61C6">
        <w:rPr>
          <w:rFonts w:cs="Arial"/>
          <w:szCs w:val="24"/>
        </w:rPr>
        <w:t xml:space="preserve"> </w:t>
      </w:r>
      <w:r w:rsidR="00B570F5" w:rsidRPr="000E61C6">
        <w:rPr>
          <w:rFonts w:cs="Arial"/>
          <w:szCs w:val="24"/>
        </w:rPr>
        <w:t>showing</w:t>
      </w:r>
      <w:r w:rsidR="00F74E1D" w:rsidRPr="000E61C6">
        <w:rPr>
          <w:rFonts w:cs="Arial"/>
          <w:szCs w:val="24"/>
        </w:rPr>
        <w:t xml:space="preserve"> </w:t>
      </w:r>
      <w:r w:rsidR="00B570F5" w:rsidRPr="000E61C6">
        <w:rPr>
          <w:rFonts w:cs="Arial"/>
          <w:szCs w:val="24"/>
        </w:rPr>
        <w:t>improvement,</w:t>
      </w:r>
      <w:r w:rsidR="00F74E1D" w:rsidRPr="000E61C6">
        <w:rPr>
          <w:rFonts w:cs="Arial"/>
          <w:szCs w:val="24"/>
        </w:rPr>
        <w:t xml:space="preserve"> </w:t>
      </w:r>
      <w:r w:rsidR="00B570F5" w:rsidRPr="000E61C6">
        <w:rPr>
          <w:rFonts w:cs="Arial"/>
          <w:szCs w:val="24"/>
        </w:rPr>
        <w:t>there</w:t>
      </w:r>
      <w:r w:rsidR="00F74E1D" w:rsidRPr="000E61C6">
        <w:rPr>
          <w:rFonts w:cs="Arial"/>
          <w:szCs w:val="24"/>
        </w:rPr>
        <w:t xml:space="preserve"> </w:t>
      </w:r>
      <w:r w:rsidR="00B570F5" w:rsidRPr="000E61C6">
        <w:rPr>
          <w:rFonts w:cs="Arial"/>
          <w:szCs w:val="24"/>
        </w:rPr>
        <w:t>is</w:t>
      </w:r>
      <w:r w:rsidR="00F74E1D" w:rsidRPr="000E61C6">
        <w:rPr>
          <w:rFonts w:cs="Arial"/>
          <w:szCs w:val="24"/>
        </w:rPr>
        <w:t xml:space="preserve"> </w:t>
      </w:r>
      <w:r w:rsidR="00B570F5" w:rsidRPr="000E61C6">
        <w:rPr>
          <w:rFonts w:cs="Arial"/>
          <w:szCs w:val="24"/>
        </w:rPr>
        <w:t>more</w:t>
      </w:r>
      <w:r w:rsidR="00F74E1D" w:rsidRPr="000E61C6">
        <w:rPr>
          <w:rFonts w:cs="Arial"/>
          <w:szCs w:val="24"/>
        </w:rPr>
        <w:t xml:space="preserve"> </w:t>
      </w:r>
      <w:r w:rsidR="00B570F5" w:rsidRPr="000E61C6">
        <w:rPr>
          <w:rFonts w:cs="Arial"/>
          <w:szCs w:val="24"/>
        </w:rPr>
        <w:t>work</w:t>
      </w:r>
      <w:r w:rsidR="00F74E1D" w:rsidRPr="000E61C6">
        <w:rPr>
          <w:rFonts w:cs="Arial"/>
          <w:szCs w:val="24"/>
        </w:rPr>
        <w:t xml:space="preserve"> </w:t>
      </w:r>
      <w:r w:rsidR="00B570F5" w:rsidRPr="000E61C6">
        <w:rPr>
          <w:rFonts w:cs="Arial"/>
          <w:szCs w:val="24"/>
        </w:rPr>
        <w:t>to</w:t>
      </w:r>
      <w:r w:rsidR="00F74E1D" w:rsidRPr="000E61C6">
        <w:rPr>
          <w:rFonts w:cs="Arial"/>
          <w:szCs w:val="24"/>
        </w:rPr>
        <w:t xml:space="preserve"> </w:t>
      </w:r>
      <w:r w:rsidR="00B570F5" w:rsidRPr="000E61C6">
        <w:rPr>
          <w:rFonts w:cs="Arial"/>
          <w:szCs w:val="24"/>
        </w:rPr>
        <w:t>do</w:t>
      </w:r>
      <w:r w:rsidR="00F74E1D" w:rsidRPr="000E61C6">
        <w:rPr>
          <w:rFonts w:cs="Arial"/>
          <w:szCs w:val="24"/>
        </w:rPr>
        <w:t xml:space="preserve"> </w:t>
      </w:r>
      <w:r w:rsidR="00B570F5" w:rsidRPr="000E61C6">
        <w:rPr>
          <w:rFonts w:cs="Arial"/>
          <w:szCs w:val="24"/>
        </w:rPr>
        <w:t>in</w:t>
      </w:r>
      <w:r w:rsidR="00F74E1D" w:rsidRPr="000E61C6">
        <w:rPr>
          <w:rFonts w:cs="Arial"/>
          <w:szCs w:val="24"/>
        </w:rPr>
        <w:t xml:space="preserve"> </w:t>
      </w:r>
      <w:r w:rsidR="00B570F5" w:rsidRPr="000E61C6">
        <w:rPr>
          <w:rFonts w:cs="Arial"/>
          <w:szCs w:val="24"/>
        </w:rPr>
        <w:t>evaluating</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underlying</w:t>
      </w:r>
      <w:r w:rsidR="00F74E1D" w:rsidRPr="000E61C6">
        <w:rPr>
          <w:rFonts w:cs="Arial"/>
          <w:szCs w:val="24"/>
        </w:rPr>
        <w:t xml:space="preserve"> </w:t>
      </w:r>
      <w:r w:rsidR="00B570F5" w:rsidRPr="000E61C6">
        <w:rPr>
          <w:rFonts w:cs="Arial"/>
          <w:szCs w:val="24"/>
        </w:rPr>
        <w:t>mechanisms</w:t>
      </w:r>
      <w:r w:rsidR="00F74E1D" w:rsidRPr="000E61C6">
        <w:rPr>
          <w:rFonts w:cs="Arial"/>
          <w:szCs w:val="24"/>
        </w:rPr>
        <w:t xml:space="preserve"> </w:t>
      </w:r>
      <w:r w:rsidR="00B570F5" w:rsidRPr="000E61C6">
        <w:rPr>
          <w:rFonts w:cs="Arial"/>
          <w:szCs w:val="24"/>
        </w:rPr>
        <w:t>influencing</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shift,</w:t>
      </w:r>
      <w:r w:rsidR="00F74E1D" w:rsidRPr="000E61C6">
        <w:rPr>
          <w:rFonts w:cs="Arial"/>
          <w:szCs w:val="24"/>
        </w:rPr>
        <w:t xml:space="preserve"> </w:t>
      </w:r>
      <w:r w:rsidR="00B570F5" w:rsidRPr="000E61C6">
        <w:rPr>
          <w:rFonts w:cs="Arial"/>
          <w:szCs w:val="24"/>
        </w:rPr>
        <w:t>especially</w:t>
      </w:r>
      <w:r w:rsidR="00F74E1D" w:rsidRPr="000E61C6">
        <w:rPr>
          <w:rFonts w:cs="Arial"/>
          <w:szCs w:val="24"/>
        </w:rPr>
        <w:t xml:space="preserve"> </w:t>
      </w:r>
      <w:r w:rsidR="00B570F5" w:rsidRPr="000E61C6">
        <w:rPr>
          <w:rFonts w:cs="Arial"/>
          <w:szCs w:val="24"/>
        </w:rPr>
        <w:t>given</w:t>
      </w:r>
      <w:r w:rsidR="00F74E1D" w:rsidRPr="000E61C6">
        <w:rPr>
          <w:rFonts w:cs="Arial"/>
          <w:szCs w:val="24"/>
        </w:rPr>
        <w:t xml:space="preserve"> </w:t>
      </w:r>
      <w:r w:rsidR="00B570F5" w:rsidRPr="000E61C6">
        <w:rPr>
          <w:rFonts w:cs="Arial"/>
          <w:szCs w:val="24"/>
        </w:rPr>
        <w:t>the</w:t>
      </w:r>
      <w:r w:rsidR="00F74E1D" w:rsidRPr="000E61C6">
        <w:rPr>
          <w:rFonts w:cs="Arial"/>
          <w:szCs w:val="24"/>
        </w:rPr>
        <w:t xml:space="preserve"> </w:t>
      </w:r>
      <w:r w:rsidR="00B570F5" w:rsidRPr="000E61C6">
        <w:rPr>
          <w:rFonts w:cs="Arial"/>
          <w:szCs w:val="24"/>
        </w:rPr>
        <w:t>impacts</w:t>
      </w:r>
      <w:r w:rsidR="00F74E1D" w:rsidRPr="000E61C6">
        <w:rPr>
          <w:rFonts w:cs="Arial"/>
          <w:szCs w:val="24"/>
        </w:rPr>
        <w:t xml:space="preserve"> </w:t>
      </w:r>
      <w:r w:rsidR="00B570F5" w:rsidRPr="000E61C6">
        <w:rPr>
          <w:rFonts w:cs="Arial"/>
          <w:szCs w:val="24"/>
        </w:rPr>
        <w:t>of</w:t>
      </w:r>
      <w:r w:rsidR="00F74E1D" w:rsidRPr="000E61C6">
        <w:rPr>
          <w:rFonts w:cs="Arial"/>
          <w:szCs w:val="24"/>
        </w:rPr>
        <w:t xml:space="preserve"> </w:t>
      </w:r>
      <w:r w:rsidR="00B570F5" w:rsidRPr="000E61C6">
        <w:rPr>
          <w:rFonts w:cs="Arial"/>
          <w:szCs w:val="24"/>
        </w:rPr>
        <w:t>school</w:t>
      </w:r>
      <w:r w:rsidR="00F74E1D" w:rsidRPr="000E61C6">
        <w:rPr>
          <w:rFonts w:cs="Arial"/>
          <w:szCs w:val="24"/>
        </w:rPr>
        <w:t xml:space="preserve"> </w:t>
      </w:r>
      <w:r w:rsidR="00B570F5" w:rsidRPr="000E61C6">
        <w:rPr>
          <w:rFonts w:cs="Arial"/>
          <w:szCs w:val="24"/>
        </w:rPr>
        <w:t>closures</w:t>
      </w:r>
      <w:r w:rsidR="00F74E1D" w:rsidRPr="000E61C6">
        <w:rPr>
          <w:rFonts w:cs="Arial"/>
          <w:szCs w:val="24"/>
        </w:rPr>
        <w:t xml:space="preserve"> </w:t>
      </w:r>
      <w:r w:rsidR="00B570F5" w:rsidRPr="000E61C6">
        <w:rPr>
          <w:rFonts w:cs="Arial"/>
          <w:szCs w:val="24"/>
        </w:rPr>
        <w:t>and</w:t>
      </w:r>
      <w:r w:rsidR="00F74E1D" w:rsidRPr="000E61C6">
        <w:rPr>
          <w:rFonts w:cs="Arial"/>
          <w:szCs w:val="24"/>
        </w:rPr>
        <w:t xml:space="preserve"> </w:t>
      </w:r>
      <w:r w:rsidR="00B570F5" w:rsidRPr="000E61C6">
        <w:rPr>
          <w:rFonts w:cs="Arial"/>
          <w:szCs w:val="24"/>
        </w:rPr>
        <w:t>distance</w:t>
      </w:r>
      <w:r w:rsidR="00F74E1D" w:rsidRPr="000E61C6">
        <w:rPr>
          <w:rFonts w:cs="Arial"/>
          <w:szCs w:val="24"/>
        </w:rPr>
        <w:t xml:space="preserve"> </w:t>
      </w:r>
      <w:r w:rsidR="00B570F5" w:rsidRPr="000E61C6">
        <w:rPr>
          <w:rFonts w:cs="Arial"/>
          <w:szCs w:val="24"/>
        </w:rPr>
        <w:t>learning.</w:t>
      </w:r>
      <w:r w:rsidR="00F74E1D" w:rsidRPr="000E61C6">
        <w:t xml:space="preserve"> </w:t>
      </w:r>
    </w:p>
    <w:p w14:paraId="37349576" w14:textId="20C9B5E2" w:rsidR="00311A82" w:rsidRPr="000E61C6" w:rsidRDefault="00311A82" w:rsidP="004C5F2B">
      <w:r w:rsidRPr="000E61C6">
        <w:rPr>
          <w:b/>
        </w:rPr>
        <w:t>High</w:t>
      </w:r>
      <w:r w:rsidR="00F74E1D" w:rsidRPr="000E61C6">
        <w:rPr>
          <w:b/>
        </w:rPr>
        <w:t xml:space="preserve"> </w:t>
      </w:r>
      <w:r w:rsidRPr="000E61C6">
        <w:rPr>
          <w:b/>
        </w:rPr>
        <w:t>School</w:t>
      </w:r>
      <w:r w:rsidR="00F74E1D" w:rsidRPr="000E61C6">
        <w:rPr>
          <w:b/>
        </w:rPr>
        <w:t xml:space="preserve"> </w:t>
      </w:r>
      <w:r w:rsidRPr="000E61C6">
        <w:rPr>
          <w:b/>
        </w:rPr>
        <w:t>Completion</w:t>
      </w:r>
      <w:r w:rsidR="00F74E1D" w:rsidRPr="000E61C6">
        <w:rPr>
          <w:b/>
        </w:rPr>
        <w:t xml:space="preserve"> </w:t>
      </w:r>
      <w:r w:rsidRPr="000E61C6">
        <w:rPr>
          <w:b/>
        </w:rPr>
        <w:t>and</w:t>
      </w:r>
      <w:r w:rsidR="00F74E1D" w:rsidRPr="000E61C6">
        <w:rPr>
          <w:b/>
        </w:rPr>
        <w:t xml:space="preserve"> </w:t>
      </w:r>
      <w:r w:rsidRPr="000E61C6">
        <w:rPr>
          <w:b/>
        </w:rPr>
        <w:t>Graduation</w:t>
      </w:r>
      <w:r w:rsidR="00F74E1D" w:rsidRPr="000E61C6">
        <w:rPr>
          <w:b/>
        </w:rPr>
        <w:t xml:space="preserve"> </w:t>
      </w:r>
      <w:r w:rsidRPr="000E61C6">
        <w:rPr>
          <w:b/>
        </w:rPr>
        <w:t>Rates</w:t>
      </w:r>
    </w:p>
    <w:p w14:paraId="11D89CF7" w14:textId="2D557DA6" w:rsidR="00311A82" w:rsidRPr="000E61C6" w:rsidRDefault="001D720F" w:rsidP="00311A82">
      <w:pPr>
        <w:pStyle w:val="NoFormatting"/>
        <w:spacing w:before="240" w:after="240"/>
      </w:pPr>
      <w:r w:rsidRPr="000E61C6">
        <w:t>The</w:t>
      </w:r>
      <w:r w:rsidR="00F74E1D" w:rsidRPr="000E61C6">
        <w:t xml:space="preserve"> </w:t>
      </w:r>
      <w:r w:rsidR="00311A82" w:rsidRPr="000E61C6">
        <w:t>ACGR</w:t>
      </w:r>
      <w:r w:rsidR="00F74E1D" w:rsidRPr="000E61C6">
        <w:t xml:space="preserve"> </w:t>
      </w:r>
      <w:r w:rsidR="00311A82" w:rsidRPr="000E61C6">
        <w:t>for</w:t>
      </w:r>
      <w:r w:rsidR="00F74E1D" w:rsidRPr="000E61C6">
        <w:t xml:space="preserve"> </w:t>
      </w:r>
      <w:r w:rsidR="00311A82" w:rsidRPr="000E61C6">
        <w:t>both</w:t>
      </w:r>
      <w:r w:rsidR="00F74E1D" w:rsidRPr="000E61C6">
        <w:t xml:space="preserve"> </w:t>
      </w:r>
      <w:r w:rsidR="00311A82" w:rsidRPr="000E61C6">
        <w:t>foster</w:t>
      </w:r>
      <w:r w:rsidR="00F74E1D" w:rsidRPr="000E61C6">
        <w:t xml:space="preserve"> </w:t>
      </w:r>
      <w:r w:rsidR="00311A82" w:rsidRPr="000E61C6">
        <w:t>youth</w:t>
      </w:r>
      <w:r w:rsidR="00F74E1D" w:rsidRPr="000E61C6">
        <w:t xml:space="preserve"> </w:t>
      </w:r>
      <w:r w:rsidR="00311A82" w:rsidRPr="000E61C6">
        <w:t>and</w:t>
      </w:r>
      <w:r w:rsidR="00F74E1D" w:rsidRPr="000E61C6">
        <w:t xml:space="preserve"> </w:t>
      </w:r>
      <w:r w:rsidR="00311A82" w:rsidRPr="000E61C6">
        <w:t>non-foster</w:t>
      </w:r>
      <w:r w:rsidR="00F74E1D" w:rsidRPr="000E61C6">
        <w:t xml:space="preserve"> </w:t>
      </w:r>
      <w:r w:rsidR="00311A82" w:rsidRPr="000E61C6">
        <w:t>youth</w:t>
      </w:r>
      <w:r w:rsidR="00F74E1D" w:rsidRPr="000E61C6">
        <w:t xml:space="preserve"> </w:t>
      </w:r>
      <w:r w:rsidR="00311A82" w:rsidRPr="000E61C6">
        <w:t>has</w:t>
      </w:r>
      <w:r w:rsidR="00F74E1D" w:rsidRPr="000E61C6">
        <w:t xml:space="preserve"> </w:t>
      </w:r>
      <w:r w:rsidR="00311A82" w:rsidRPr="000E61C6">
        <w:t>decreased</w:t>
      </w:r>
      <w:r w:rsidR="00F74E1D" w:rsidRPr="000E61C6">
        <w:t xml:space="preserve"> </w:t>
      </w:r>
      <w:r w:rsidR="00311A82" w:rsidRPr="000E61C6">
        <w:t>from</w:t>
      </w:r>
      <w:r w:rsidR="00F74E1D" w:rsidRPr="000E61C6">
        <w:t xml:space="preserve"> </w:t>
      </w:r>
      <w:r w:rsidR="00311A82" w:rsidRPr="000E61C6">
        <w:t>2020</w:t>
      </w:r>
      <w:r w:rsidR="00F74E1D" w:rsidRPr="000E61C6">
        <w:t xml:space="preserve"> </w:t>
      </w:r>
      <w:r w:rsidR="00311A82" w:rsidRPr="000E61C6">
        <w:t>to</w:t>
      </w:r>
      <w:r w:rsidR="00F74E1D" w:rsidRPr="000E61C6">
        <w:t xml:space="preserve"> </w:t>
      </w:r>
      <w:r w:rsidR="00311A82" w:rsidRPr="000E61C6">
        <w:t>2021</w:t>
      </w:r>
      <w:r w:rsidR="00F74E1D" w:rsidRPr="000E61C6">
        <w:t xml:space="preserve"> </w:t>
      </w:r>
      <w:r w:rsidRPr="000E61C6">
        <w:t>(Table</w:t>
      </w:r>
      <w:r w:rsidR="00F74E1D" w:rsidRPr="000E61C6">
        <w:t xml:space="preserve"> </w:t>
      </w:r>
      <w:r w:rsidRPr="000E61C6">
        <w:t>13)</w:t>
      </w:r>
      <w:r w:rsidR="00311A82" w:rsidRPr="000E61C6">
        <w:t>.</w:t>
      </w:r>
      <w:r w:rsidR="00F74E1D" w:rsidRPr="000E61C6">
        <w:t xml:space="preserve"> </w:t>
      </w:r>
      <w:r w:rsidR="00311A82" w:rsidRPr="000E61C6">
        <w:t>However,</w:t>
      </w:r>
      <w:r w:rsidR="00F74E1D" w:rsidRPr="000E61C6">
        <w:t xml:space="preserve"> </w:t>
      </w:r>
      <w:r w:rsidR="00311A82" w:rsidRPr="000E61C6">
        <w:t>when</w:t>
      </w:r>
      <w:r w:rsidR="00F74E1D" w:rsidRPr="000E61C6">
        <w:t xml:space="preserve"> </w:t>
      </w:r>
      <w:r w:rsidR="00311A82" w:rsidRPr="000E61C6">
        <w:t>comparing</w:t>
      </w:r>
      <w:r w:rsidR="00F74E1D" w:rsidRPr="000E61C6">
        <w:t xml:space="preserve"> </w:t>
      </w:r>
      <w:r w:rsidR="00311A82" w:rsidRPr="000E61C6">
        <w:t>2019</w:t>
      </w:r>
      <w:r w:rsidR="00F74E1D" w:rsidRPr="000E61C6">
        <w:t xml:space="preserve"> </w:t>
      </w:r>
      <w:r w:rsidR="00311A82" w:rsidRPr="000E61C6">
        <w:t>to</w:t>
      </w:r>
      <w:r w:rsidR="00F74E1D" w:rsidRPr="000E61C6">
        <w:t xml:space="preserve"> </w:t>
      </w:r>
      <w:r w:rsidR="00311A82" w:rsidRPr="000E61C6">
        <w:t>2021,</w:t>
      </w:r>
      <w:r w:rsidR="00F74E1D" w:rsidRPr="000E61C6">
        <w:t xml:space="preserve"> </w:t>
      </w:r>
      <w:r w:rsidR="00311A82" w:rsidRPr="000E61C6">
        <w:t>the</w:t>
      </w:r>
      <w:r w:rsidR="00F74E1D" w:rsidRPr="000E61C6">
        <w:t xml:space="preserve"> </w:t>
      </w:r>
      <w:r w:rsidR="00311A82" w:rsidRPr="000E61C6">
        <w:t>rates</w:t>
      </w:r>
      <w:r w:rsidR="00F74E1D" w:rsidRPr="000E61C6">
        <w:t xml:space="preserve"> </w:t>
      </w:r>
      <w:r w:rsidR="00311A82" w:rsidRPr="000E61C6">
        <w:t>for</w:t>
      </w:r>
      <w:r w:rsidR="00F74E1D" w:rsidRPr="000E61C6">
        <w:t xml:space="preserve"> </w:t>
      </w:r>
      <w:r w:rsidR="00311A82" w:rsidRPr="000E61C6">
        <w:t>both</w:t>
      </w:r>
      <w:r w:rsidR="00F74E1D" w:rsidRPr="000E61C6">
        <w:t xml:space="preserve"> </w:t>
      </w:r>
      <w:r w:rsidR="00311A82" w:rsidRPr="000E61C6">
        <w:t>foster</w:t>
      </w:r>
      <w:r w:rsidR="00F74E1D" w:rsidRPr="000E61C6">
        <w:t xml:space="preserve"> </w:t>
      </w:r>
      <w:r w:rsidR="00311A82" w:rsidRPr="000E61C6">
        <w:t>youth</w:t>
      </w:r>
      <w:r w:rsidR="00F74E1D" w:rsidRPr="000E61C6">
        <w:t xml:space="preserve"> </w:t>
      </w:r>
      <w:r w:rsidR="00311A82" w:rsidRPr="000E61C6">
        <w:t>and</w:t>
      </w:r>
      <w:r w:rsidR="00F74E1D" w:rsidRPr="000E61C6">
        <w:t xml:space="preserve"> </w:t>
      </w:r>
      <w:r w:rsidR="00311A82" w:rsidRPr="000E61C6">
        <w:t>non-foster</w:t>
      </w:r>
      <w:r w:rsidR="00F74E1D" w:rsidRPr="000E61C6">
        <w:t xml:space="preserve"> </w:t>
      </w:r>
      <w:r w:rsidR="00311A82" w:rsidRPr="000E61C6">
        <w:t>youth</w:t>
      </w:r>
      <w:r w:rsidR="00F74E1D" w:rsidRPr="000E61C6">
        <w:t xml:space="preserve"> </w:t>
      </w:r>
      <w:r w:rsidR="00311A82" w:rsidRPr="000E61C6">
        <w:t>have</w:t>
      </w:r>
      <w:r w:rsidR="00F74E1D" w:rsidRPr="000E61C6">
        <w:t xml:space="preserve"> </w:t>
      </w:r>
      <w:r w:rsidR="00311A82" w:rsidRPr="000E61C6">
        <w:t>increased.</w:t>
      </w:r>
      <w:r w:rsidR="00F74E1D" w:rsidRPr="000E61C6">
        <w:t xml:space="preserve"> </w:t>
      </w:r>
      <w:r w:rsidR="00311A82" w:rsidRPr="000E61C6">
        <w:t>What</w:t>
      </w:r>
      <w:r w:rsidR="00F74E1D" w:rsidRPr="000E61C6">
        <w:t xml:space="preserve"> </w:t>
      </w:r>
      <w:r w:rsidR="00311A82" w:rsidRPr="000E61C6">
        <w:t>is</w:t>
      </w:r>
      <w:r w:rsidR="00F74E1D" w:rsidRPr="000E61C6">
        <w:t xml:space="preserve"> </w:t>
      </w:r>
      <w:r w:rsidR="00311A82" w:rsidRPr="000E61C6">
        <w:t>important</w:t>
      </w:r>
      <w:r w:rsidR="00F74E1D" w:rsidRPr="000E61C6">
        <w:t xml:space="preserve"> </w:t>
      </w:r>
      <w:r w:rsidR="00311A82" w:rsidRPr="000E61C6">
        <w:t>to</w:t>
      </w:r>
      <w:r w:rsidR="00F74E1D" w:rsidRPr="000E61C6">
        <w:t xml:space="preserve"> </w:t>
      </w:r>
      <w:r w:rsidR="00311A82" w:rsidRPr="000E61C6">
        <w:t>note</w:t>
      </w:r>
      <w:r w:rsidR="00F74E1D" w:rsidRPr="000E61C6">
        <w:t xml:space="preserve"> </w:t>
      </w:r>
      <w:r w:rsidR="00311A82" w:rsidRPr="000E61C6">
        <w:t>is</w:t>
      </w:r>
      <w:r w:rsidR="00F74E1D" w:rsidRPr="000E61C6">
        <w:t xml:space="preserve"> </w:t>
      </w:r>
      <w:r w:rsidR="00311A82" w:rsidRPr="000E61C6">
        <w:t>that</w:t>
      </w:r>
      <w:r w:rsidR="00F74E1D" w:rsidRPr="000E61C6">
        <w:t xml:space="preserve"> </w:t>
      </w:r>
      <w:r w:rsidR="00311A82" w:rsidRPr="000E61C6">
        <w:t>the</w:t>
      </w:r>
      <w:r w:rsidR="00F74E1D" w:rsidRPr="000E61C6">
        <w:t xml:space="preserve"> </w:t>
      </w:r>
      <w:r w:rsidR="00311A82" w:rsidRPr="000E61C6">
        <w:t>ACGR</w:t>
      </w:r>
      <w:r w:rsidR="00F74E1D" w:rsidRPr="000E61C6">
        <w:t xml:space="preserve"> </w:t>
      </w:r>
      <w:r w:rsidR="00311A82" w:rsidRPr="000E61C6">
        <w:t>for</w:t>
      </w:r>
      <w:r w:rsidR="00F74E1D" w:rsidRPr="000E61C6">
        <w:t xml:space="preserve"> </w:t>
      </w:r>
      <w:r w:rsidR="00311A82" w:rsidRPr="000E61C6">
        <w:t>foster</w:t>
      </w:r>
      <w:r w:rsidR="00F74E1D" w:rsidRPr="000E61C6">
        <w:t xml:space="preserve"> </w:t>
      </w:r>
      <w:r w:rsidR="00311A82" w:rsidRPr="000E61C6">
        <w:t>youth</w:t>
      </w:r>
      <w:r w:rsidR="00F74E1D" w:rsidRPr="000E61C6">
        <w:t xml:space="preserve"> </w:t>
      </w:r>
      <w:r w:rsidR="00311A82" w:rsidRPr="000E61C6">
        <w:t>is</w:t>
      </w:r>
      <w:r w:rsidR="00F74E1D" w:rsidRPr="000E61C6">
        <w:t xml:space="preserve"> </w:t>
      </w:r>
      <w:r w:rsidR="00311A82" w:rsidRPr="000E61C6">
        <w:t>increasing</w:t>
      </w:r>
      <w:r w:rsidR="00F74E1D" w:rsidRPr="000E61C6">
        <w:t xml:space="preserve"> </w:t>
      </w:r>
      <w:r w:rsidR="00311A82" w:rsidRPr="000E61C6">
        <w:t>at</w:t>
      </w:r>
      <w:r w:rsidR="00F74E1D" w:rsidRPr="000E61C6">
        <w:t xml:space="preserve"> </w:t>
      </w:r>
      <w:r w:rsidR="00311A82" w:rsidRPr="000E61C6">
        <w:t>a</w:t>
      </w:r>
      <w:r w:rsidR="00F74E1D" w:rsidRPr="000E61C6">
        <w:t xml:space="preserve"> </w:t>
      </w:r>
      <w:r w:rsidR="00311A82" w:rsidRPr="000E61C6">
        <w:t>higher</w:t>
      </w:r>
      <w:r w:rsidR="00F74E1D" w:rsidRPr="000E61C6">
        <w:t xml:space="preserve"> </w:t>
      </w:r>
      <w:r w:rsidR="00311A82" w:rsidRPr="000E61C6">
        <w:t>rate</w:t>
      </w:r>
      <w:r w:rsidR="00F74E1D" w:rsidRPr="000E61C6">
        <w:t xml:space="preserve"> </w:t>
      </w:r>
      <w:r w:rsidR="00311A82" w:rsidRPr="000E61C6">
        <w:t>than</w:t>
      </w:r>
      <w:r w:rsidR="00F74E1D" w:rsidRPr="000E61C6">
        <w:t xml:space="preserve"> </w:t>
      </w:r>
      <w:r w:rsidR="00311A82" w:rsidRPr="000E61C6">
        <w:t>for</w:t>
      </w:r>
      <w:r w:rsidR="00F74E1D" w:rsidRPr="000E61C6">
        <w:t xml:space="preserve"> </w:t>
      </w:r>
      <w:r w:rsidR="00311A82" w:rsidRPr="000E61C6">
        <w:t>non-foster</w:t>
      </w:r>
      <w:r w:rsidR="00F74E1D" w:rsidRPr="000E61C6">
        <w:t xml:space="preserve"> </w:t>
      </w:r>
      <w:r w:rsidR="00311A82" w:rsidRPr="000E61C6">
        <w:t>youth.</w:t>
      </w:r>
      <w:r w:rsidR="00F74E1D" w:rsidRPr="000E61C6">
        <w:t xml:space="preserve"> </w:t>
      </w:r>
      <w:r w:rsidR="00311A82" w:rsidRPr="000E61C6">
        <w:t>The</w:t>
      </w:r>
      <w:r w:rsidR="00F74E1D" w:rsidRPr="000E61C6">
        <w:t xml:space="preserve"> </w:t>
      </w:r>
      <w:r w:rsidR="00311A82" w:rsidRPr="000E61C6">
        <w:t>two-year</w:t>
      </w:r>
      <w:r w:rsidR="00F74E1D" w:rsidRPr="000E61C6">
        <w:t xml:space="preserve"> </w:t>
      </w:r>
      <w:r w:rsidR="00311A82" w:rsidRPr="000E61C6">
        <w:t>change</w:t>
      </w:r>
      <w:r w:rsidR="00F74E1D" w:rsidRPr="000E61C6">
        <w:t xml:space="preserve"> </w:t>
      </w:r>
      <w:r w:rsidR="00311A82" w:rsidRPr="000E61C6">
        <w:t>for</w:t>
      </w:r>
      <w:r w:rsidR="00F74E1D" w:rsidRPr="000E61C6">
        <w:t xml:space="preserve"> </w:t>
      </w:r>
      <w:r w:rsidR="00311A82" w:rsidRPr="000E61C6">
        <w:t>foster</w:t>
      </w:r>
      <w:r w:rsidR="00F74E1D" w:rsidRPr="000E61C6">
        <w:t xml:space="preserve"> </w:t>
      </w:r>
      <w:r w:rsidR="00311A82" w:rsidRPr="000E61C6">
        <w:t>youth</w:t>
      </w:r>
      <w:r w:rsidR="00F74E1D" w:rsidRPr="000E61C6">
        <w:t xml:space="preserve"> </w:t>
      </w:r>
      <w:r w:rsidR="00311A82" w:rsidRPr="000E61C6">
        <w:t>was</w:t>
      </w:r>
      <w:r w:rsidR="00F74E1D" w:rsidRPr="000E61C6">
        <w:t xml:space="preserve"> </w:t>
      </w:r>
      <w:r w:rsidR="00311A82" w:rsidRPr="000E61C6">
        <w:t>2.6</w:t>
      </w:r>
      <w:r w:rsidR="00F74E1D" w:rsidRPr="000E61C6">
        <w:t xml:space="preserve"> </w:t>
      </w:r>
      <w:r w:rsidR="00311A82" w:rsidRPr="000E61C6">
        <w:t>percent</w:t>
      </w:r>
      <w:r w:rsidR="00F74E1D" w:rsidRPr="000E61C6">
        <w:t xml:space="preserve"> </w:t>
      </w:r>
      <w:r w:rsidR="00311A82" w:rsidRPr="000E61C6">
        <w:t>and</w:t>
      </w:r>
      <w:r w:rsidR="00F74E1D" w:rsidRPr="000E61C6">
        <w:t xml:space="preserve"> </w:t>
      </w:r>
      <w:r w:rsidR="00311A82" w:rsidRPr="000E61C6">
        <w:t>only</w:t>
      </w:r>
      <w:r w:rsidR="00F74E1D" w:rsidRPr="000E61C6">
        <w:t xml:space="preserve"> </w:t>
      </w:r>
      <w:r w:rsidR="00311A82" w:rsidRPr="000E61C6">
        <w:t>0.5</w:t>
      </w:r>
      <w:r w:rsidR="00F74E1D" w:rsidRPr="000E61C6">
        <w:t xml:space="preserve"> </w:t>
      </w:r>
      <w:r w:rsidR="00311A82" w:rsidRPr="000E61C6">
        <w:t>percent</w:t>
      </w:r>
      <w:r w:rsidR="00F74E1D" w:rsidRPr="000E61C6">
        <w:t xml:space="preserve"> </w:t>
      </w:r>
      <w:r w:rsidR="00311A82" w:rsidRPr="000E61C6">
        <w:t>for</w:t>
      </w:r>
      <w:r w:rsidR="00F74E1D" w:rsidRPr="000E61C6">
        <w:t xml:space="preserve"> </w:t>
      </w:r>
      <w:r w:rsidR="00311A82" w:rsidRPr="000E61C6">
        <w:t>non-foster</w:t>
      </w:r>
      <w:r w:rsidR="00F74E1D" w:rsidRPr="000E61C6">
        <w:t xml:space="preserve"> </w:t>
      </w:r>
      <w:r w:rsidR="00311A82" w:rsidRPr="000E61C6">
        <w:t>youth.</w:t>
      </w:r>
      <w:r w:rsidR="00F74E1D" w:rsidRPr="000E61C6">
        <w:t xml:space="preserve"> </w:t>
      </w:r>
    </w:p>
    <w:p w14:paraId="22B8D7B1" w14:textId="10632653" w:rsidR="00311A82" w:rsidRPr="000E61C6" w:rsidRDefault="001D720F" w:rsidP="00311A82">
      <w:pPr>
        <w:pStyle w:val="NoFormatting"/>
        <w:spacing w:after="240"/>
      </w:pPr>
      <w:r w:rsidRPr="000E61C6">
        <w:t>Twenty-two</w:t>
      </w:r>
      <w:r w:rsidR="00F74E1D" w:rsidRPr="000E61C6">
        <w:t xml:space="preserve"> </w:t>
      </w:r>
      <w:r w:rsidR="00311A82" w:rsidRPr="000E61C6">
        <w:t>counties</w:t>
      </w:r>
      <w:r w:rsidR="00F74E1D" w:rsidRPr="000E61C6">
        <w:t xml:space="preserve"> </w:t>
      </w:r>
      <w:r w:rsidR="00311A82" w:rsidRPr="000E61C6">
        <w:t>saw</w:t>
      </w:r>
      <w:r w:rsidR="00F74E1D" w:rsidRPr="000E61C6">
        <w:t xml:space="preserve"> </w:t>
      </w:r>
      <w:r w:rsidR="00311A82" w:rsidRPr="000E61C6">
        <w:t>an</w:t>
      </w:r>
      <w:r w:rsidR="00F74E1D" w:rsidRPr="000E61C6">
        <w:t xml:space="preserve"> </w:t>
      </w:r>
      <w:r w:rsidR="00311A82" w:rsidRPr="000E61C6">
        <w:t>increase</w:t>
      </w:r>
      <w:r w:rsidR="00F74E1D" w:rsidRPr="000E61C6">
        <w:t xml:space="preserve"> </w:t>
      </w:r>
      <w:r w:rsidR="00311A82" w:rsidRPr="000E61C6">
        <w:t>in</w:t>
      </w:r>
      <w:r w:rsidR="00F74E1D" w:rsidRPr="000E61C6">
        <w:t xml:space="preserve"> </w:t>
      </w:r>
      <w:r w:rsidR="00311A82" w:rsidRPr="000E61C6">
        <w:t>dropout</w:t>
      </w:r>
      <w:r w:rsidR="00F74E1D" w:rsidRPr="000E61C6">
        <w:t xml:space="preserve"> </w:t>
      </w:r>
      <w:r w:rsidR="00311A82" w:rsidRPr="000E61C6">
        <w:t>rates</w:t>
      </w:r>
      <w:r w:rsidR="00F74E1D" w:rsidRPr="000E61C6">
        <w:t xml:space="preserve"> </w:t>
      </w:r>
      <w:r w:rsidRPr="000E61C6">
        <w:t>(Table</w:t>
      </w:r>
      <w:r w:rsidR="00F74E1D" w:rsidRPr="000E61C6">
        <w:t xml:space="preserve"> </w:t>
      </w:r>
      <w:r w:rsidRPr="000E61C6">
        <w:t>16)</w:t>
      </w:r>
      <w:r w:rsidR="002F5C94" w:rsidRPr="000E61C6">
        <w:t>,</w:t>
      </w:r>
      <w:r w:rsidR="00F74E1D" w:rsidRPr="000E61C6">
        <w:t xml:space="preserve"> </w:t>
      </w:r>
      <w:r w:rsidR="00311A82" w:rsidRPr="000E61C6">
        <w:t>and</w:t>
      </w:r>
      <w:r w:rsidR="00F74E1D" w:rsidRPr="000E61C6">
        <w:t xml:space="preserve"> </w:t>
      </w:r>
      <w:r w:rsidR="00311A82" w:rsidRPr="000E61C6">
        <w:t>29</w:t>
      </w:r>
      <w:r w:rsidR="00F74E1D" w:rsidRPr="000E61C6">
        <w:t xml:space="preserve"> </w:t>
      </w:r>
      <w:r w:rsidR="00311A82" w:rsidRPr="000E61C6">
        <w:t>counties</w:t>
      </w:r>
      <w:r w:rsidR="00F74E1D" w:rsidRPr="000E61C6">
        <w:t xml:space="preserve"> </w:t>
      </w:r>
      <w:r w:rsidR="00311A82" w:rsidRPr="000E61C6">
        <w:t>saw</w:t>
      </w:r>
      <w:r w:rsidR="00F74E1D" w:rsidRPr="000E61C6">
        <w:t xml:space="preserve"> </w:t>
      </w:r>
      <w:r w:rsidR="00311A82" w:rsidRPr="000E61C6">
        <w:t>a</w:t>
      </w:r>
      <w:r w:rsidR="00F74E1D" w:rsidRPr="000E61C6">
        <w:t xml:space="preserve"> </w:t>
      </w:r>
      <w:r w:rsidR="00311A82" w:rsidRPr="000E61C6">
        <w:t>decrease.</w:t>
      </w:r>
      <w:r w:rsidR="00F74E1D" w:rsidRPr="000E61C6">
        <w:t xml:space="preserve"> </w:t>
      </w:r>
      <w:r w:rsidR="00311A82" w:rsidRPr="000E61C6">
        <w:t>Mendocino,</w:t>
      </w:r>
      <w:r w:rsidR="00F74E1D" w:rsidRPr="000E61C6">
        <w:t xml:space="preserve"> </w:t>
      </w:r>
      <w:r w:rsidR="00311A82" w:rsidRPr="000E61C6">
        <w:t>Santa</w:t>
      </w:r>
      <w:r w:rsidR="00F74E1D" w:rsidRPr="000E61C6">
        <w:t xml:space="preserve"> </w:t>
      </w:r>
      <w:r w:rsidR="00311A82" w:rsidRPr="000E61C6">
        <w:t>Cruz,</w:t>
      </w:r>
      <w:r w:rsidR="00F74E1D" w:rsidRPr="000E61C6">
        <w:t xml:space="preserve"> </w:t>
      </w:r>
      <w:r w:rsidR="00311A82" w:rsidRPr="000E61C6">
        <w:t>and</w:t>
      </w:r>
      <w:r w:rsidR="00F74E1D" w:rsidRPr="000E61C6">
        <w:t xml:space="preserve"> </w:t>
      </w:r>
      <w:r w:rsidR="00311A82" w:rsidRPr="000E61C6">
        <w:t>Sonoma</w:t>
      </w:r>
      <w:r w:rsidR="00F74E1D" w:rsidRPr="000E61C6">
        <w:t xml:space="preserve"> </w:t>
      </w:r>
      <w:r w:rsidR="00311A82" w:rsidRPr="000E61C6">
        <w:t>counties</w:t>
      </w:r>
      <w:r w:rsidR="00F74E1D" w:rsidRPr="000E61C6">
        <w:t xml:space="preserve"> </w:t>
      </w:r>
      <w:r w:rsidR="00311A82" w:rsidRPr="000E61C6">
        <w:t>all</w:t>
      </w:r>
      <w:r w:rsidR="00F74E1D" w:rsidRPr="000E61C6">
        <w:t xml:space="preserve"> </w:t>
      </w:r>
      <w:r w:rsidR="00311A82" w:rsidRPr="000E61C6">
        <w:t>saw</w:t>
      </w:r>
      <w:r w:rsidR="00F74E1D" w:rsidRPr="000E61C6">
        <w:t xml:space="preserve"> </w:t>
      </w:r>
      <w:r w:rsidR="00311A82" w:rsidRPr="000E61C6">
        <w:t>dropout</w:t>
      </w:r>
      <w:r w:rsidR="00F74E1D" w:rsidRPr="000E61C6">
        <w:t xml:space="preserve"> </w:t>
      </w:r>
      <w:r w:rsidR="00311A82" w:rsidRPr="000E61C6">
        <w:t>rates</w:t>
      </w:r>
      <w:r w:rsidR="00F74E1D" w:rsidRPr="000E61C6">
        <w:t xml:space="preserve"> </w:t>
      </w:r>
      <w:r w:rsidR="00311A82" w:rsidRPr="000E61C6">
        <w:t>for</w:t>
      </w:r>
      <w:r w:rsidR="00F74E1D" w:rsidRPr="000E61C6">
        <w:t xml:space="preserve"> </w:t>
      </w:r>
      <w:r w:rsidR="00311A82" w:rsidRPr="000E61C6">
        <w:t>foster</w:t>
      </w:r>
      <w:r w:rsidR="00F74E1D" w:rsidRPr="000E61C6">
        <w:t xml:space="preserve"> </w:t>
      </w:r>
      <w:r w:rsidR="00311A82" w:rsidRPr="000E61C6">
        <w:t>youth</w:t>
      </w:r>
      <w:r w:rsidR="00F74E1D" w:rsidRPr="000E61C6">
        <w:t xml:space="preserve"> </w:t>
      </w:r>
      <w:r w:rsidR="00311A82" w:rsidRPr="000E61C6">
        <w:t>decrease</w:t>
      </w:r>
      <w:r w:rsidR="00F74E1D" w:rsidRPr="000E61C6">
        <w:t xml:space="preserve"> </w:t>
      </w:r>
      <w:r w:rsidR="00311A82" w:rsidRPr="000E61C6">
        <w:t>by</w:t>
      </w:r>
      <w:r w:rsidR="00F74E1D" w:rsidRPr="000E61C6">
        <w:t xml:space="preserve"> </w:t>
      </w:r>
      <w:r w:rsidR="00311A82" w:rsidRPr="000E61C6">
        <w:t>10</w:t>
      </w:r>
      <w:r w:rsidR="00F74E1D" w:rsidRPr="000E61C6">
        <w:t xml:space="preserve"> </w:t>
      </w:r>
      <w:r w:rsidR="00311A82" w:rsidRPr="000E61C6">
        <w:t>percent</w:t>
      </w:r>
      <w:r w:rsidR="00F74E1D" w:rsidRPr="000E61C6">
        <w:t xml:space="preserve"> </w:t>
      </w:r>
      <w:r w:rsidR="00311A82" w:rsidRPr="000E61C6">
        <w:t>or</w:t>
      </w:r>
      <w:r w:rsidR="00F74E1D" w:rsidRPr="000E61C6">
        <w:t xml:space="preserve"> </w:t>
      </w:r>
      <w:r w:rsidR="00311A82" w:rsidRPr="000E61C6">
        <w:t>more.</w:t>
      </w:r>
      <w:r w:rsidR="00F74E1D" w:rsidRPr="000E61C6">
        <w:t xml:space="preserve"> </w:t>
      </w:r>
      <w:r w:rsidR="00311A82" w:rsidRPr="000E61C6">
        <w:t>Napa</w:t>
      </w:r>
      <w:r w:rsidR="00F74E1D" w:rsidRPr="000E61C6">
        <w:t xml:space="preserve"> </w:t>
      </w:r>
      <w:r w:rsidR="00311A82" w:rsidRPr="000E61C6">
        <w:t>County’s</w:t>
      </w:r>
      <w:r w:rsidR="00F74E1D" w:rsidRPr="000E61C6">
        <w:t xml:space="preserve"> </w:t>
      </w:r>
      <w:r w:rsidR="00311A82" w:rsidRPr="000E61C6">
        <w:t>dropout</w:t>
      </w:r>
      <w:r w:rsidR="00F74E1D" w:rsidRPr="000E61C6">
        <w:t xml:space="preserve"> </w:t>
      </w:r>
      <w:r w:rsidR="00311A82" w:rsidRPr="000E61C6">
        <w:t>rate</w:t>
      </w:r>
      <w:r w:rsidR="00F74E1D" w:rsidRPr="000E61C6">
        <w:t xml:space="preserve"> </w:t>
      </w:r>
      <w:r w:rsidR="00311A82" w:rsidRPr="000E61C6">
        <w:t>decreased</w:t>
      </w:r>
      <w:r w:rsidR="00F74E1D" w:rsidRPr="000E61C6">
        <w:t xml:space="preserve"> </w:t>
      </w:r>
      <w:r w:rsidR="00311A82" w:rsidRPr="000E61C6">
        <w:t>by</w:t>
      </w:r>
      <w:r w:rsidR="00F74E1D" w:rsidRPr="000E61C6">
        <w:t xml:space="preserve"> </w:t>
      </w:r>
      <w:r w:rsidR="002F5C94" w:rsidRPr="000E61C6">
        <w:t>more than</w:t>
      </w:r>
      <w:r w:rsidR="00F74E1D" w:rsidRPr="000E61C6">
        <w:t xml:space="preserve"> </w:t>
      </w:r>
      <w:r w:rsidR="00311A82" w:rsidRPr="000E61C6">
        <w:t>20</w:t>
      </w:r>
      <w:r w:rsidR="00F74E1D" w:rsidRPr="000E61C6">
        <w:t xml:space="preserve"> </w:t>
      </w:r>
      <w:r w:rsidR="00311A82" w:rsidRPr="000E61C6">
        <w:t>percent.</w:t>
      </w:r>
      <w:r w:rsidR="00F74E1D" w:rsidRPr="000E61C6">
        <w:t xml:space="preserve"> </w:t>
      </w:r>
    </w:p>
    <w:p w14:paraId="5C6687BE" w14:textId="421B200F" w:rsidR="007767B2" w:rsidRPr="000E61C6" w:rsidRDefault="007767B2" w:rsidP="00311A82">
      <w:pPr>
        <w:pStyle w:val="NoFormatting"/>
        <w:spacing w:after="240"/>
        <w:rPr>
          <w:b/>
        </w:rPr>
      </w:pPr>
      <w:r w:rsidRPr="000E61C6">
        <w:rPr>
          <w:b/>
        </w:rPr>
        <w:t>FAFSA/CADAA</w:t>
      </w:r>
      <w:r w:rsidR="00F74E1D" w:rsidRPr="000E61C6">
        <w:rPr>
          <w:b/>
        </w:rPr>
        <w:t xml:space="preserve"> </w:t>
      </w:r>
      <w:r w:rsidRPr="000E61C6">
        <w:rPr>
          <w:b/>
        </w:rPr>
        <w:t>Completion</w:t>
      </w:r>
      <w:r w:rsidR="00F74E1D" w:rsidRPr="000E61C6">
        <w:rPr>
          <w:b/>
        </w:rPr>
        <w:t xml:space="preserve"> </w:t>
      </w:r>
      <w:r w:rsidRPr="000E61C6">
        <w:rPr>
          <w:b/>
        </w:rPr>
        <w:t>Rate</w:t>
      </w:r>
    </w:p>
    <w:p w14:paraId="231A0872" w14:textId="7BF3D504" w:rsidR="00FC7922" w:rsidRPr="000E61C6" w:rsidRDefault="00E16C24" w:rsidP="004C5F2B">
      <w:pPr>
        <w:pStyle w:val="Default"/>
        <w:rPr>
          <w:rFonts w:cs="Arial"/>
          <w:szCs w:val="22"/>
        </w:rPr>
      </w:pPr>
      <w:r w:rsidRPr="000E61C6">
        <w:rPr>
          <w:rFonts w:ascii="Arial" w:hAnsi="Arial" w:cs="Arial"/>
          <w:szCs w:val="22"/>
        </w:rPr>
        <w:t>The</w:t>
      </w:r>
      <w:r w:rsidR="00F74E1D" w:rsidRPr="000E61C6">
        <w:rPr>
          <w:rFonts w:ascii="Arial" w:hAnsi="Arial" w:cs="Arial"/>
          <w:szCs w:val="22"/>
        </w:rPr>
        <w:t xml:space="preserve"> </w:t>
      </w:r>
      <w:r w:rsidR="00311A82" w:rsidRPr="000E61C6">
        <w:rPr>
          <w:rFonts w:ascii="Arial" w:hAnsi="Arial" w:cs="Arial"/>
          <w:szCs w:val="22"/>
        </w:rPr>
        <w:t>reported</w:t>
      </w:r>
      <w:r w:rsidR="00F74E1D" w:rsidRPr="000E61C6">
        <w:rPr>
          <w:rFonts w:ascii="Arial" w:hAnsi="Arial" w:cs="Arial"/>
          <w:szCs w:val="22"/>
        </w:rPr>
        <w:t xml:space="preserve"> </w:t>
      </w:r>
      <w:r w:rsidR="00311A82" w:rsidRPr="000E61C6">
        <w:rPr>
          <w:rFonts w:ascii="Arial" w:hAnsi="Arial" w:cs="Arial"/>
          <w:szCs w:val="22"/>
        </w:rPr>
        <w:t>completion</w:t>
      </w:r>
      <w:r w:rsidR="00F74E1D" w:rsidRPr="000E61C6">
        <w:rPr>
          <w:rFonts w:ascii="Arial" w:hAnsi="Arial" w:cs="Arial"/>
          <w:szCs w:val="22"/>
        </w:rPr>
        <w:t xml:space="preserve"> </w:t>
      </w:r>
      <w:r w:rsidR="00311A82" w:rsidRPr="000E61C6">
        <w:rPr>
          <w:rFonts w:ascii="Arial" w:hAnsi="Arial" w:cs="Arial"/>
          <w:szCs w:val="22"/>
        </w:rPr>
        <w:t>rate</w:t>
      </w:r>
      <w:r w:rsidR="00F74E1D" w:rsidRPr="000E61C6">
        <w:rPr>
          <w:rFonts w:ascii="Arial" w:hAnsi="Arial" w:cs="Arial"/>
          <w:szCs w:val="22"/>
        </w:rPr>
        <w:t xml:space="preserve"> </w:t>
      </w:r>
      <w:r w:rsidR="00311A82" w:rsidRPr="000E61C6">
        <w:rPr>
          <w:rFonts w:ascii="Arial" w:hAnsi="Arial" w:cs="Arial"/>
          <w:szCs w:val="22"/>
        </w:rPr>
        <w:t>has</w:t>
      </w:r>
      <w:r w:rsidR="00F74E1D" w:rsidRPr="000E61C6">
        <w:rPr>
          <w:rFonts w:ascii="Arial" w:hAnsi="Arial" w:cs="Arial"/>
          <w:szCs w:val="22"/>
        </w:rPr>
        <w:t xml:space="preserve"> </w:t>
      </w:r>
      <w:r w:rsidR="00311A82" w:rsidRPr="000E61C6">
        <w:rPr>
          <w:rFonts w:ascii="Arial" w:hAnsi="Arial" w:cs="Arial"/>
          <w:szCs w:val="22"/>
        </w:rPr>
        <w:t>increased</w:t>
      </w:r>
      <w:r w:rsidR="00F74E1D" w:rsidRPr="000E61C6">
        <w:rPr>
          <w:rFonts w:ascii="Arial" w:hAnsi="Arial" w:cs="Arial"/>
          <w:szCs w:val="22"/>
        </w:rPr>
        <w:t xml:space="preserve"> </w:t>
      </w:r>
      <w:r w:rsidR="00311A82" w:rsidRPr="000E61C6">
        <w:rPr>
          <w:rFonts w:ascii="Arial" w:hAnsi="Arial" w:cs="Arial"/>
          <w:szCs w:val="22"/>
        </w:rPr>
        <w:t>from</w:t>
      </w:r>
      <w:r w:rsidR="00F74E1D" w:rsidRPr="000E61C6">
        <w:rPr>
          <w:rFonts w:ascii="Arial" w:hAnsi="Arial" w:cs="Arial"/>
          <w:szCs w:val="22"/>
        </w:rPr>
        <w:t xml:space="preserve"> </w:t>
      </w:r>
      <w:r w:rsidR="00311A82" w:rsidRPr="000E61C6">
        <w:rPr>
          <w:rFonts w:ascii="Arial" w:hAnsi="Arial" w:cs="Arial"/>
          <w:szCs w:val="22"/>
        </w:rPr>
        <w:t>45</w:t>
      </w:r>
      <w:r w:rsidR="00F74E1D" w:rsidRPr="000E61C6">
        <w:rPr>
          <w:rFonts w:ascii="Arial" w:hAnsi="Arial" w:cs="Arial"/>
          <w:szCs w:val="22"/>
        </w:rPr>
        <w:t xml:space="preserve"> </w:t>
      </w:r>
      <w:r w:rsidR="00311A82" w:rsidRPr="000E61C6">
        <w:rPr>
          <w:rFonts w:ascii="Arial" w:hAnsi="Arial" w:cs="Arial"/>
          <w:szCs w:val="22"/>
        </w:rPr>
        <w:t>percent</w:t>
      </w:r>
      <w:r w:rsidR="00F74E1D" w:rsidRPr="000E61C6">
        <w:rPr>
          <w:rFonts w:ascii="Arial" w:hAnsi="Arial" w:cs="Arial"/>
          <w:szCs w:val="22"/>
        </w:rPr>
        <w:t xml:space="preserve"> </w:t>
      </w:r>
      <w:r w:rsidR="00311A82" w:rsidRPr="000E61C6">
        <w:rPr>
          <w:rFonts w:ascii="Arial" w:hAnsi="Arial" w:cs="Arial"/>
          <w:szCs w:val="22"/>
        </w:rPr>
        <w:t>to</w:t>
      </w:r>
      <w:r w:rsidR="00F74E1D" w:rsidRPr="000E61C6">
        <w:rPr>
          <w:rFonts w:ascii="Arial" w:hAnsi="Arial" w:cs="Arial"/>
          <w:szCs w:val="22"/>
        </w:rPr>
        <w:t xml:space="preserve"> </w:t>
      </w:r>
      <w:r w:rsidR="00311A82" w:rsidRPr="000E61C6">
        <w:rPr>
          <w:rFonts w:ascii="Arial" w:hAnsi="Arial" w:cs="Arial"/>
          <w:szCs w:val="22"/>
        </w:rPr>
        <w:t>49.4</w:t>
      </w:r>
      <w:r w:rsidR="00F74E1D" w:rsidRPr="000E61C6">
        <w:rPr>
          <w:rFonts w:ascii="Arial" w:hAnsi="Arial" w:cs="Arial"/>
          <w:szCs w:val="22"/>
        </w:rPr>
        <w:t xml:space="preserve"> </w:t>
      </w:r>
      <w:r w:rsidR="00311A82" w:rsidRPr="000E61C6">
        <w:rPr>
          <w:rFonts w:ascii="Arial" w:hAnsi="Arial" w:cs="Arial"/>
          <w:szCs w:val="22"/>
        </w:rPr>
        <w:t>percent</w:t>
      </w:r>
      <w:r w:rsidR="00F74E1D" w:rsidRPr="000E61C6">
        <w:rPr>
          <w:rFonts w:ascii="Arial" w:hAnsi="Arial" w:cs="Arial"/>
          <w:szCs w:val="22"/>
        </w:rPr>
        <w:t xml:space="preserve"> </w:t>
      </w:r>
      <w:r w:rsidRPr="000E61C6">
        <w:rPr>
          <w:rFonts w:ascii="Arial" w:hAnsi="Arial" w:cs="Arial"/>
          <w:szCs w:val="22"/>
        </w:rPr>
        <w:t>between</w:t>
      </w:r>
      <w:r w:rsidR="00F74E1D" w:rsidRPr="000E61C6">
        <w:rPr>
          <w:rFonts w:ascii="Arial" w:hAnsi="Arial" w:cs="Arial"/>
          <w:szCs w:val="22"/>
        </w:rPr>
        <w:t xml:space="preserve"> </w:t>
      </w:r>
      <w:r w:rsidR="001D720F" w:rsidRPr="000E61C6">
        <w:rPr>
          <w:rFonts w:ascii="Arial" w:hAnsi="Arial" w:cs="Arial"/>
          <w:szCs w:val="22"/>
        </w:rPr>
        <w:t>the</w:t>
      </w:r>
      <w:r w:rsidR="00F74E1D" w:rsidRPr="000E61C6">
        <w:rPr>
          <w:rFonts w:ascii="Arial" w:hAnsi="Arial" w:cs="Arial"/>
          <w:szCs w:val="22"/>
        </w:rPr>
        <w:t xml:space="preserve"> </w:t>
      </w:r>
      <w:r w:rsidR="001D720F" w:rsidRPr="000E61C6">
        <w:rPr>
          <w:rFonts w:ascii="Arial" w:hAnsi="Arial" w:cs="Arial"/>
          <w:szCs w:val="22"/>
        </w:rPr>
        <w:t>one-year</w:t>
      </w:r>
      <w:r w:rsidR="00F74E1D" w:rsidRPr="000E61C6">
        <w:rPr>
          <w:rFonts w:ascii="Arial" w:hAnsi="Arial" w:cs="Arial"/>
          <w:szCs w:val="22"/>
        </w:rPr>
        <w:t xml:space="preserve"> </w:t>
      </w:r>
      <w:r w:rsidR="001D720F" w:rsidRPr="000E61C6">
        <w:rPr>
          <w:rFonts w:ascii="Arial" w:hAnsi="Arial" w:cs="Arial"/>
          <w:szCs w:val="22"/>
        </w:rPr>
        <w:t>span</w:t>
      </w:r>
      <w:r w:rsidR="00F74E1D" w:rsidRPr="000E61C6">
        <w:rPr>
          <w:rFonts w:ascii="Arial" w:hAnsi="Arial" w:cs="Arial"/>
          <w:szCs w:val="22"/>
        </w:rPr>
        <w:t xml:space="preserve"> </w:t>
      </w:r>
      <w:r w:rsidR="001D720F" w:rsidRPr="000E61C6">
        <w:rPr>
          <w:rFonts w:ascii="Arial" w:hAnsi="Arial" w:cs="Arial"/>
          <w:szCs w:val="22"/>
        </w:rPr>
        <w:t>of</w:t>
      </w:r>
      <w:r w:rsidR="00F74E1D" w:rsidRPr="000E61C6">
        <w:rPr>
          <w:rFonts w:ascii="Arial" w:hAnsi="Arial" w:cs="Arial"/>
          <w:szCs w:val="22"/>
        </w:rPr>
        <w:t xml:space="preserve"> </w:t>
      </w:r>
      <w:r w:rsidRPr="000E61C6">
        <w:rPr>
          <w:rFonts w:ascii="Arial" w:hAnsi="Arial" w:cs="Arial"/>
          <w:szCs w:val="22"/>
        </w:rPr>
        <w:t>2019</w:t>
      </w:r>
      <w:r w:rsidR="00F74E1D" w:rsidRPr="000E61C6">
        <w:rPr>
          <w:rFonts w:ascii="Arial" w:hAnsi="Arial" w:cs="Arial"/>
          <w:szCs w:val="22"/>
        </w:rPr>
        <w:t xml:space="preserve"> </w:t>
      </w:r>
      <w:r w:rsidRPr="000E61C6">
        <w:rPr>
          <w:rFonts w:ascii="Arial" w:hAnsi="Arial" w:cs="Arial"/>
          <w:szCs w:val="22"/>
        </w:rPr>
        <w:t>and</w:t>
      </w:r>
      <w:r w:rsidR="00F74E1D" w:rsidRPr="000E61C6">
        <w:rPr>
          <w:rFonts w:ascii="Arial" w:hAnsi="Arial" w:cs="Arial"/>
          <w:szCs w:val="22"/>
        </w:rPr>
        <w:t xml:space="preserve"> </w:t>
      </w:r>
      <w:r w:rsidRPr="000E61C6">
        <w:rPr>
          <w:rFonts w:ascii="Arial" w:hAnsi="Arial" w:cs="Arial"/>
          <w:szCs w:val="22"/>
        </w:rPr>
        <w:t>2020</w:t>
      </w:r>
      <w:r w:rsidR="00F74E1D" w:rsidRPr="000E61C6">
        <w:rPr>
          <w:rFonts w:ascii="Arial" w:hAnsi="Arial" w:cs="Arial"/>
          <w:szCs w:val="22"/>
        </w:rPr>
        <w:t xml:space="preserve"> </w:t>
      </w:r>
      <w:r w:rsidRPr="000E61C6">
        <w:rPr>
          <w:rFonts w:ascii="Arial" w:hAnsi="Arial" w:cs="Arial"/>
          <w:szCs w:val="22"/>
        </w:rPr>
        <w:t>(Table</w:t>
      </w:r>
      <w:r w:rsidR="00F74E1D" w:rsidRPr="000E61C6">
        <w:rPr>
          <w:rFonts w:ascii="Arial" w:hAnsi="Arial" w:cs="Arial"/>
          <w:szCs w:val="22"/>
        </w:rPr>
        <w:t xml:space="preserve"> </w:t>
      </w:r>
      <w:r w:rsidRPr="000E61C6">
        <w:rPr>
          <w:rFonts w:ascii="Arial" w:hAnsi="Arial" w:cs="Arial"/>
          <w:szCs w:val="22"/>
        </w:rPr>
        <w:t>17)</w:t>
      </w:r>
      <w:r w:rsidR="00311A82" w:rsidRPr="000E61C6">
        <w:rPr>
          <w:rFonts w:ascii="Arial" w:hAnsi="Arial" w:cs="Arial"/>
          <w:szCs w:val="22"/>
        </w:rPr>
        <w:t>.</w:t>
      </w:r>
      <w:r w:rsidR="00F74E1D" w:rsidRPr="000E61C6">
        <w:rPr>
          <w:rFonts w:ascii="Arial" w:hAnsi="Arial" w:cs="Arial"/>
          <w:szCs w:val="22"/>
        </w:rPr>
        <w:t xml:space="preserve"> </w:t>
      </w:r>
      <w:r w:rsidR="00311A82" w:rsidRPr="000E61C6">
        <w:rPr>
          <w:rFonts w:ascii="Arial" w:hAnsi="Arial" w:cs="Arial"/>
          <w:szCs w:val="22"/>
        </w:rPr>
        <w:t>It</w:t>
      </w:r>
      <w:r w:rsidR="00F74E1D" w:rsidRPr="000E61C6">
        <w:rPr>
          <w:rFonts w:ascii="Arial" w:hAnsi="Arial" w:cs="Arial"/>
          <w:szCs w:val="22"/>
        </w:rPr>
        <w:t xml:space="preserve"> </w:t>
      </w:r>
      <w:r w:rsidR="00311A82" w:rsidRPr="000E61C6">
        <w:rPr>
          <w:rFonts w:ascii="Arial" w:hAnsi="Arial" w:cs="Arial"/>
          <w:szCs w:val="22"/>
        </w:rPr>
        <w:t>is</w:t>
      </w:r>
      <w:r w:rsidR="00F74E1D" w:rsidRPr="000E61C6">
        <w:rPr>
          <w:rFonts w:ascii="Arial" w:hAnsi="Arial" w:cs="Arial"/>
          <w:szCs w:val="22"/>
        </w:rPr>
        <w:t xml:space="preserve"> </w:t>
      </w:r>
      <w:r w:rsidR="00311A82" w:rsidRPr="000E61C6">
        <w:rPr>
          <w:rFonts w:ascii="Arial" w:hAnsi="Arial" w:cs="Arial"/>
          <w:szCs w:val="22"/>
        </w:rPr>
        <w:t>important</w:t>
      </w:r>
      <w:r w:rsidR="00F74E1D" w:rsidRPr="000E61C6">
        <w:rPr>
          <w:rFonts w:ascii="Arial" w:hAnsi="Arial" w:cs="Arial"/>
          <w:szCs w:val="22"/>
        </w:rPr>
        <w:t xml:space="preserve"> </w:t>
      </w:r>
      <w:r w:rsidR="00311A82" w:rsidRPr="000E61C6">
        <w:rPr>
          <w:rFonts w:ascii="Arial" w:hAnsi="Arial" w:cs="Arial"/>
          <w:szCs w:val="22"/>
        </w:rPr>
        <w:t>to</w:t>
      </w:r>
      <w:r w:rsidR="00F74E1D" w:rsidRPr="000E61C6">
        <w:rPr>
          <w:rFonts w:ascii="Arial" w:hAnsi="Arial" w:cs="Arial"/>
          <w:szCs w:val="22"/>
        </w:rPr>
        <w:t xml:space="preserve"> </w:t>
      </w:r>
      <w:r w:rsidR="00311A82" w:rsidRPr="000E61C6">
        <w:rPr>
          <w:rFonts w:ascii="Arial" w:hAnsi="Arial" w:cs="Arial"/>
          <w:szCs w:val="22"/>
        </w:rPr>
        <w:t>note</w:t>
      </w:r>
      <w:r w:rsidR="00F74E1D" w:rsidRPr="000E61C6">
        <w:rPr>
          <w:rFonts w:ascii="Arial" w:hAnsi="Arial" w:cs="Arial"/>
          <w:szCs w:val="22"/>
        </w:rPr>
        <w:t xml:space="preserve"> </w:t>
      </w:r>
      <w:r w:rsidR="00311A82" w:rsidRPr="000E61C6">
        <w:rPr>
          <w:rFonts w:ascii="Arial" w:hAnsi="Arial" w:cs="Arial"/>
          <w:szCs w:val="22"/>
        </w:rPr>
        <w:t>that</w:t>
      </w:r>
      <w:r w:rsidR="00F74E1D" w:rsidRPr="000E61C6">
        <w:rPr>
          <w:rFonts w:ascii="Arial" w:hAnsi="Arial" w:cs="Arial"/>
          <w:szCs w:val="22"/>
        </w:rPr>
        <w:t xml:space="preserve"> </w:t>
      </w:r>
      <w:r w:rsidR="00311A82" w:rsidRPr="000E61C6">
        <w:rPr>
          <w:rFonts w:ascii="Arial" w:hAnsi="Arial" w:cs="Arial"/>
          <w:szCs w:val="22"/>
        </w:rPr>
        <w:t>in</w:t>
      </w:r>
      <w:r w:rsidR="00F74E1D" w:rsidRPr="000E61C6">
        <w:rPr>
          <w:rFonts w:ascii="Arial" w:hAnsi="Arial" w:cs="Arial"/>
          <w:szCs w:val="22"/>
        </w:rPr>
        <w:t xml:space="preserve"> </w:t>
      </w:r>
      <w:r w:rsidR="00311A82" w:rsidRPr="000E61C6">
        <w:rPr>
          <w:rFonts w:ascii="Arial" w:hAnsi="Arial" w:cs="Arial"/>
          <w:szCs w:val="22"/>
        </w:rPr>
        <w:t>2019</w:t>
      </w:r>
      <w:r w:rsidR="00311A82" w:rsidRPr="000E61C6">
        <w:t>–</w:t>
      </w:r>
      <w:r w:rsidR="00311A82" w:rsidRPr="000E61C6">
        <w:rPr>
          <w:rFonts w:ascii="Arial" w:hAnsi="Arial" w:cs="Arial"/>
          <w:szCs w:val="22"/>
        </w:rPr>
        <w:t>20,</w:t>
      </w:r>
      <w:r w:rsidR="00F74E1D" w:rsidRPr="000E61C6">
        <w:rPr>
          <w:rFonts w:ascii="Arial" w:hAnsi="Arial" w:cs="Arial"/>
          <w:szCs w:val="22"/>
        </w:rPr>
        <w:t xml:space="preserve"> </w:t>
      </w:r>
      <w:r w:rsidR="00311A82" w:rsidRPr="000E61C6">
        <w:rPr>
          <w:rFonts w:ascii="Arial" w:hAnsi="Arial" w:cs="Arial"/>
          <w:szCs w:val="22"/>
        </w:rPr>
        <w:t>the</w:t>
      </w:r>
      <w:r w:rsidR="00F74E1D" w:rsidRPr="000E61C6">
        <w:rPr>
          <w:rFonts w:ascii="Arial" w:hAnsi="Arial" w:cs="Arial"/>
          <w:szCs w:val="22"/>
        </w:rPr>
        <w:t xml:space="preserve"> </w:t>
      </w:r>
      <w:r w:rsidR="00311A82" w:rsidRPr="000E61C6">
        <w:rPr>
          <w:rFonts w:ascii="Arial" w:hAnsi="Arial" w:cs="Arial"/>
          <w:szCs w:val="22"/>
        </w:rPr>
        <w:t>self-reported</w:t>
      </w:r>
      <w:r w:rsidR="00F74E1D" w:rsidRPr="000E61C6">
        <w:rPr>
          <w:rFonts w:ascii="Arial" w:hAnsi="Arial" w:cs="Arial"/>
          <w:szCs w:val="22"/>
        </w:rPr>
        <w:t xml:space="preserve"> </w:t>
      </w:r>
      <w:r w:rsidR="00311A82" w:rsidRPr="000E61C6">
        <w:rPr>
          <w:rFonts w:ascii="Arial" w:hAnsi="Arial" w:cs="Arial"/>
          <w:szCs w:val="22"/>
        </w:rPr>
        <w:t>data</w:t>
      </w:r>
      <w:r w:rsidR="00F74E1D" w:rsidRPr="000E61C6">
        <w:rPr>
          <w:rFonts w:ascii="Arial" w:hAnsi="Arial" w:cs="Arial"/>
          <w:szCs w:val="22"/>
        </w:rPr>
        <w:t xml:space="preserve"> </w:t>
      </w:r>
      <w:r w:rsidR="00311A82" w:rsidRPr="000E61C6">
        <w:rPr>
          <w:rFonts w:ascii="Arial" w:hAnsi="Arial" w:cs="Arial"/>
          <w:szCs w:val="22"/>
        </w:rPr>
        <w:t>provided</w:t>
      </w:r>
      <w:r w:rsidR="00F74E1D" w:rsidRPr="000E61C6">
        <w:rPr>
          <w:rFonts w:ascii="Arial" w:hAnsi="Arial" w:cs="Arial"/>
          <w:szCs w:val="22"/>
        </w:rPr>
        <w:t xml:space="preserve"> </w:t>
      </w:r>
      <w:r w:rsidR="00311A82" w:rsidRPr="000E61C6">
        <w:rPr>
          <w:rFonts w:ascii="Arial" w:hAnsi="Arial" w:cs="Arial"/>
          <w:szCs w:val="22"/>
        </w:rPr>
        <w:t>to</w:t>
      </w:r>
      <w:r w:rsidR="00F74E1D" w:rsidRPr="000E61C6">
        <w:rPr>
          <w:rFonts w:ascii="Arial" w:hAnsi="Arial" w:cs="Arial"/>
          <w:szCs w:val="22"/>
        </w:rPr>
        <w:t xml:space="preserve"> </w:t>
      </w:r>
      <w:r w:rsidR="00311A82" w:rsidRPr="000E61C6">
        <w:rPr>
          <w:rFonts w:ascii="Arial" w:hAnsi="Arial" w:cs="Arial"/>
          <w:szCs w:val="22"/>
        </w:rPr>
        <w:t>the</w:t>
      </w:r>
      <w:r w:rsidR="00F74E1D" w:rsidRPr="000E61C6">
        <w:rPr>
          <w:rFonts w:ascii="Arial" w:hAnsi="Arial" w:cs="Arial"/>
          <w:szCs w:val="22"/>
        </w:rPr>
        <w:t xml:space="preserve"> </w:t>
      </w:r>
      <w:r w:rsidR="00311A82" w:rsidRPr="000E61C6">
        <w:rPr>
          <w:rFonts w:ascii="Arial" w:hAnsi="Arial" w:cs="Arial"/>
          <w:szCs w:val="22"/>
        </w:rPr>
        <w:t>CDE</w:t>
      </w:r>
      <w:r w:rsidR="00F74E1D" w:rsidRPr="000E61C6">
        <w:rPr>
          <w:rFonts w:ascii="Arial" w:hAnsi="Arial" w:cs="Arial"/>
          <w:szCs w:val="22"/>
        </w:rPr>
        <w:t xml:space="preserve"> </w:t>
      </w:r>
      <w:r w:rsidR="00311A82" w:rsidRPr="000E61C6">
        <w:rPr>
          <w:rFonts w:ascii="Arial" w:hAnsi="Arial" w:cs="Arial"/>
          <w:szCs w:val="22"/>
        </w:rPr>
        <w:t>by</w:t>
      </w:r>
      <w:r w:rsidR="00F74E1D" w:rsidRPr="000E61C6">
        <w:rPr>
          <w:rFonts w:ascii="Arial" w:hAnsi="Arial" w:cs="Arial"/>
          <w:szCs w:val="22"/>
        </w:rPr>
        <w:t xml:space="preserve"> </w:t>
      </w:r>
      <w:r w:rsidR="00311A82" w:rsidRPr="000E61C6">
        <w:rPr>
          <w:rFonts w:ascii="Arial" w:hAnsi="Arial" w:cs="Arial"/>
          <w:szCs w:val="22"/>
        </w:rPr>
        <w:t>the</w:t>
      </w:r>
      <w:r w:rsidR="00F74E1D" w:rsidRPr="000E61C6">
        <w:rPr>
          <w:rFonts w:ascii="Arial" w:hAnsi="Arial" w:cs="Arial"/>
          <w:szCs w:val="22"/>
        </w:rPr>
        <w:t xml:space="preserve"> </w:t>
      </w:r>
      <w:r w:rsidR="00311A82" w:rsidRPr="000E61C6">
        <w:rPr>
          <w:rFonts w:ascii="Arial" w:hAnsi="Arial" w:cs="Arial"/>
          <w:szCs w:val="22"/>
        </w:rPr>
        <w:t>FYSCPs</w:t>
      </w:r>
      <w:r w:rsidR="00F74E1D" w:rsidRPr="000E61C6">
        <w:rPr>
          <w:rFonts w:ascii="Arial" w:hAnsi="Arial" w:cs="Arial"/>
          <w:szCs w:val="22"/>
        </w:rPr>
        <w:t xml:space="preserve"> </w:t>
      </w:r>
      <w:r w:rsidR="00311A82" w:rsidRPr="000E61C6">
        <w:rPr>
          <w:rFonts w:ascii="Arial" w:hAnsi="Arial" w:cs="Arial"/>
          <w:szCs w:val="22"/>
        </w:rPr>
        <w:t>was</w:t>
      </w:r>
      <w:r w:rsidR="00F74E1D" w:rsidRPr="000E61C6">
        <w:rPr>
          <w:rFonts w:ascii="Arial" w:hAnsi="Arial" w:cs="Arial"/>
          <w:szCs w:val="22"/>
        </w:rPr>
        <w:t xml:space="preserve"> </w:t>
      </w:r>
      <w:r w:rsidR="00311A82" w:rsidRPr="000E61C6">
        <w:rPr>
          <w:rFonts w:ascii="Arial" w:hAnsi="Arial" w:cs="Arial"/>
          <w:szCs w:val="22"/>
        </w:rPr>
        <w:t>optional.</w:t>
      </w:r>
      <w:r w:rsidR="00F74E1D" w:rsidRPr="000E61C6">
        <w:rPr>
          <w:rFonts w:ascii="Arial" w:hAnsi="Arial" w:cs="Arial"/>
          <w:szCs w:val="22"/>
        </w:rPr>
        <w:t xml:space="preserve"> </w:t>
      </w:r>
      <w:r w:rsidR="00311A82" w:rsidRPr="000E61C6">
        <w:rPr>
          <w:rFonts w:ascii="Arial" w:hAnsi="Arial" w:cs="Arial"/>
          <w:szCs w:val="22"/>
        </w:rPr>
        <w:t>Thirty-seven</w:t>
      </w:r>
      <w:r w:rsidR="00F74E1D" w:rsidRPr="000E61C6">
        <w:rPr>
          <w:rFonts w:ascii="Arial" w:hAnsi="Arial" w:cs="Arial"/>
          <w:szCs w:val="22"/>
        </w:rPr>
        <w:t xml:space="preserve"> </w:t>
      </w:r>
      <w:r w:rsidR="00311A82" w:rsidRPr="000E61C6">
        <w:rPr>
          <w:rFonts w:ascii="Arial" w:hAnsi="Arial" w:cs="Arial"/>
          <w:szCs w:val="22"/>
        </w:rPr>
        <w:t>of</w:t>
      </w:r>
      <w:r w:rsidR="00F74E1D" w:rsidRPr="000E61C6">
        <w:rPr>
          <w:rFonts w:ascii="Arial" w:hAnsi="Arial" w:cs="Arial"/>
          <w:szCs w:val="22"/>
        </w:rPr>
        <w:t xml:space="preserve"> </w:t>
      </w:r>
      <w:r w:rsidR="00311A82" w:rsidRPr="000E61C6">
        <w:rPr>
          <w:rFonts w:ascii="Arial" w:hAnsi="Arial" w:cs="Arial"/>
          <w:szCs w:val="22"/>
        </w:rPr>
        <w:t>the</w:t>
      </w:r>
      <w:r w:rsidR="00F74E1D" w:rsidRPr="000E61C6">
        <w:rPr>
          <w:rFonts w:ascii="Arial" w:hAnsi="Arial" w:cs="Arial"/>
          <w:szCs w:val="22"/>
        </w:rPr>
        <w:t xml:space="preserve"> </w:t>
      </w:r>
      <w:r w:rsidR="00311A82" w:rsidRPr="000E61C6">
        <w:rPr>
          <w:rFonts w:ascii="Arial" w:hAnsi="Arial" w:cs="Arial"/>
          <w:szCs w:val="22"/>
        </w:rPr>
        <w:t>57</w:t>
      </w:r>
      <w:r w:rsidR="00F74E1D" w:rsidRPr="000E61C6">
        <w:rPr>
          <w:rFonts w:ascii="Arial" w:hAnsi="Arial" w:cs="Arial"/>
          <w:szCs w:val="22"/>
        </w:rPr>
        <w:t xml:space="preserve"> </w:t>
      </w:r>
      <w:r w:rsidR="00311A82" w:rsidRPr="000E61C6">
        <w:rPr>
          <w:rFonts w:ascii="Arial" w:hAnsi="Arial" w:cs="Arial"/>
          <w:szCs w:val="22"/>
        </w:rPr>
        <w:t>counties</w:t>
      </w:r>
      <w:r w:rsidR="00F74E1D" w:rsidRPr="000E61C6">
        <w:rPr>
          <w:rFonts w:ascii="Arial" w:hAnsi="Arial" w:cs="Arial"/>
          <w:szCs w:val="22"/>
        </w:rPr>
        <w:t xml:space="preserve"> </w:t>
      </w:r>
      <w:r w:rsidR="00311A82" w:rsidRPr="000E61C6">
        <w:rPr>
          <w:rFonts w:ascii="Arial" w:hAnsi="Arial" w:cs="Arial"/>
          <w:szCs w:val="22"/>
        </w:rPr>
        <w:t>provided</w:t>
      </w:r>
      <w:r w:rsidR="00F74E1D" w:rsidRPr="000E61C6">
        <w:rPr>
          <w:rFonts w:ascii="Arial" w:hAnsi="Arial" w:cs="Arial"/>
          <w:szCs w:val="22"/>
        </w:rPr>
        <w:t xml:space="preserve"> </w:t>
      </w:r>
      <w:r w:rsidR="00311A82" w:rsidRPr="000E61C6">
        <w:rPr>
          <w:rFonts w:ascii="Arial" w:hAnsi="Arial" w:cs="Arial"/>
          <w:szCs w:val="22"/>
        </w:rPr>
        <w:t>data</w:t>
      </w:r>
      <w:r w:rsidR="002F5C94" w:rsidRPr="000E61C6">
        <w:rPr>
          <w:rFonts w:ascii="Arial" w:hAnsi="Arial" w:cs="Arial"/>
          <w:szCs w:val="22"/>
        </w:rPr>
        <w:t>,</w:t>
      </w:r>
      <w:r w:rsidR="00F74E1D" w:rsidRPr="000E61C6">
        <w:rPr>
          <w:rFonts w:ascii="Arial" w:hAnsi="Arial" w:cs="Arial"/>
          <w:szCs w:val="22"/>
        </w:rPr>
        <w:t xml:space="preserve"> </w:t>
      </w:r>
      <w:r w:rsidR="00311A82" w:rsidRPr="000E61C6">
        <w:rPr>
          <w:rFonts w:ascii="Arial" w:hAnsi="Arial" w:cs="Arial"/>
          <w:szCs w:val="22"/>
        </w:rPr>
        <w:t>and</w:t>
      </w:r>
      <w:r w:rsidR="00F74E1D" w:rsidRPr="000E61C6">
        <w:rPr>
          <w:rFonts w:ascii="Arial" w:hAnsi="Arial" w:cs="Arial"/>
          <w:szCs w:val="22"/>
        </w:rPr>
        <w:t xml:space="preserve"> </w:t>
      </w:r>
      <w:r w:rsidR="00311A82" w:rsidRPr="000E61C6">
        <w:rPr>
          <w:rFonts w:ascii="Arial" w:hAnsi="Arial" w:cs="Arial"/>
          <w:szCs w:val="22"/>
        </w:rPr>
        <w:t>in</w:t>
      </w:r>
      <w:r w:rsidR="00F74E1D" w:rsidRPr="000E61C6">
        <w:rPr>
          <w:rFonts w:ascii="Arial" w:hAnsi="Arial" w:cs="Arial"/>
          <w:szCs w:val="22"/>
        </w:rPr>
        <w:t xml:space="preserve"> </w:t>
      </w:r>
      <w:r w:rsidR="00311A82" w:rsidRPr="000E61C6">
        <w:rPr>
          <w:rFonts w:ascii="Arial" w:hAnsi="Arial" w:cs="Arial"/>
          <w:szCs w:val="22"/>
        </w:rPr>
        <w:t>those</w:t>
      </w:r>
      <w:r w:rsidR="00F74E1D" w:rsidRPr="000E61C6">
        <w:rPr>
          <w:rFonts w:ascii="Arial" w:hAnsi="Arial" w:cs="Arial"/>
          <w:szCs w:val="22"/>
        </w:rPr>
        <w:t xml:space="preserve"> </w:t>
      </w:r>
      <w:r w:rsidR="00311A82" w:rsidRPr="000E61C6">
        <w:rPr>
          <w:rFonts w:ascii="Arial" w:hAnsi="Arial" w:cs="Arial"/>
          <w:szCs w:val="22"/>
        </w:rPr>
        <w:t>37</w:t>
      </w:r>
      <w:r w:rsidR="00F74E1D" w:rsidRPr="000E61C6">
        <w:rPr>
          <w:rFonts w:ascii="Arial" w:hAnsi="Arial" w:cs="Arial"/>
          <w:szCs w:val="22"/>
        </w:rPr>
        <w:t xml:space="preserve"> </w:t>
      </w:r>
      <w:r w:rsidR="00311A82" w:rsidRPr="000E61C6">
        <w:rPr>
          <w:rFonts w:ascii="Arial" w:hAnsi="Arial" w:cs="Arial"/>
          <w:szCs w:val="22"/>
        </w:rPr>
        <w:t>counties,</w:t>
      </w:r>
      <w:r w:rsidR="00F74E1D" w:rsidRPr="000E61C6">
        <w:rPr>
          <w:rFonts w:ascii="Arial" w:hAnsi="Arial" w:cs="Arial"/>
          <w:szCs w:val="22"/>
        </w:rPr>
        <w:t xml:space="preserve"> </w:t>
      </w:r>
      <w:r w:rsidR="00311A82" w:rsidRPr="000E61C6">
        <w:rPr>
          <w:rFonts w:ascii="Arial" w:hAnsi="Arial" w:cs="Arial"/>
          <w:szCs w:val="22"/>
        </w:rPr>
        <w:t>45</w:t>
      </w:r>
      <w:r w:rsidR="00F74E1D" w:rsidRPr="000E61C6">
        <w:rPr>
          <w:rFonts w:ascii="Arial" w:hAnsi="Arial" w:cs="Arial"/>
          <w:szCs w:val="22"/>
        </w:rPr>
        <w:t xml:space="preserve"> </w:t>
      </w:r>
      <w:r w:rsidR="00311A82" w:rsidRPr="000E61C6">
        <w:rPr>
          <w:rFonts w:ascii="Arial" w:hAnsi="Arial" w:cs="Arial"/>
          <w:szCs w:val="22"/>
        </w:rPr>
        <w:t>percent</w:t>
      </w:r>
      <w:r w:rsidR="00F74E1D" w:rsidRPr="000E61C6">
        <w:rPr>
          <w:rFonts w:ascii="Arial" w:hAnsi="Arial" w:cs="Arial"/>
          <w:szCs w:val="22"/>
        </w:rPr>
        <w:t xml:space="preserve"> </w:t>
      </w:r>
      <w:r w:rsidR="00311A82" w:rsidRPr="000E61C6">
        <w:rPr>
          <w:rFonts w:ascii="Arial" w:hAnsi="Arial" w:cs="Arial"/>
          <w:szCs w:val="22"/>
        </w:rPr>
        <w:t>was</w:t>
      </w:r>
      <w:r w:rsidR="00F74E1D" w:rsidRPr="000E61C6">
        <w:rPr>
          <w:rFonts w:ascii="Arial" w:hAnsi="Arial" w:cs="Arial"/>
          <w:szCs w:val="22"/>
        </w:rPr>
        <w:t xml:space="preserve"> </w:t>
      </w:r>
      <w:r w:rsidR="00311A82" w:rsidRPr="000E61C6">
        <w:rPr>
          <w:rFonts w:ascii="Arial" w:hAnsi="Arial" w:cs="Arial"/>
          <w:szCs w:val="22"/>
        </w:rPr>
        <w:t>the</w:t>
      </w:r>
      <w:r w:rsidR="00F74E1D" w:rsidRPr="000E61C6">
        <w:rPr>
          <w:rFonts w:ascii="Arial" w:hAnsi="Arial" w:cs="Arial"/>
          <w:szCs w:val="22"/>
        </w:rPr>
        <w:t xml:space="preserve"> </w:t>
      </w:r>
      <w:r w:rsidR="00311A82" w:rsidRPr="000E61C6">
        <w:rPr>
          <w:rFonts w:ascii="Arial" w:hAnsi="Arial" w:cs="Arial"/>
          <w:szCs w:val="22"/>
        </w:rPr>
        <w:t>reported</w:t>
      </w:r>
      <w:r w:rsidR="00F74E1D" w:rsidRPr="000E61C6">
        <w:rPr>
          <w:rFonts w:ascii="Arial" w:hAnsi="Arial" w:cs="Arial"/>
          <w:szCs w:val="22"/>
        </w:rPr>
        <w:t xml:space="preserve"> </w:t>
      </w:r>
      <w:r w:rsidR="00311A82" w:rsidRPr="000E61C6">
        <w:rPr>
          <w:rFonts w:ascii="Arial" w:hAnsi="Arial" w:cs="Arial"/>
          <w:szCs w:val="22"/>
        </w:rPr>
        <w:t>completion</w:t>
      </w:r>
      <w:r w:rsidR="00F74E1D" w:rsidRPr="000E61C6">
        <w:rPr>
          <w:rFonts w:ascii="Arial" w:hAnsi="Arial" w:cs="Arial"/>
          <w:szCs w:val="22"/>
        </w:rPr>
        <w:t xml:space="preserve"> </w:t>
      </w:r>
      <w:r w:rsidR="00311A82" w:rsidRPr="000E61C6">
        <w:rPr>
          <w:rFonts w:ascii="Arial" w:hAnsi="Arial" w:cs="Arial"/>
          <w:szCs w:val="22"/>
        </w:rPr>
        <w:t>rate.</w:t>
      </w:r>
      <w:r w:rsidR="00F74E1D" w:rsidRPr="000E61C6">
        <w:rPr>
          <w:rFonts w:ascii="Arial" w:hAnsi="Arial" w:cs="Arial"/>
          <w:szCs w:val="22"/>
        </w:rPr>
        <w:t xml:space="preserve"> </w:t>
      </w:r>
      <w:r w:rsidR="00311A82" w:rsidRPr="000E61C6">
        <w:rPr>
          <w:rFonts w:ascii="Arial" w:hAnsi="Arial" w:cs="Arial"/>
          <w:szCs w:val="22"/>
        </w:rPr>
        <w:t>In</w:t>
      </w:r>
      <w:r w:rsidR="00F74E1D" w:rsidRPr="000E61C6">
        <w:rPr>
          <w:rFonts w:ascii="Arial" w:hAnsi="Arial" w:cs="Arial"/>
          <w:szCs w:val="22"/>
        </w:rPr>
        <w:t xml:space="preserve"> </w:t>
      </w:r>
      <w:r w:rsidR="00311A82" w:rsidRPr="000E61C6">
        <w:rPr>
          <w:rFonts w:ascii="Arial" w:hAnsi="Arial" w:cs="Arial"/>
          <w:szCs w:val="22"/>
        </w:rPr>
        <w:t>2020,</w:t>
      </w:r>
      <w:r w:rsidR="00F74E1D" w:rsidRPr="000E61C6">
        <w:rPr>
          <w:rFonts w:ascii="Arial" w:hAnsi="Arial" w:cs="Arial"/>
          <w:szCs w:val="22"/>
        </w:rPr>
        <w:t xml:space="preserve"> </w:t>
      </w:r>
      <w:r w:rsidR="00311A82" w:rsidRPr="000E61C6">
        <w:rPr>
          <w:rFonts w:ascii="Arial" w:hAnsi="Arial" w:cs="Arial"/>
          <w:szCs w:val="22"/>
        </w:rPr>
        <w:t>all</w:t>
      </w:r>
      <w:r w:rsidR="00F74E1D" w:rsidRPr="000E61C6">
        <w:rPr>
          <w:rFonts w:ascii="Arial" w:hAnsi="Arial" w:cs="Arial"/>
          <w:szCs w:val="22"/>
        </w:rPr>
        <w:t xml:space="preserve"> </w:t>
      </w:r>
      <w:r w:rsidR="00311A82" w:rsidRPr="000E61C6">
        <w:rPr>
          <w:rFonts w:ascii="Arial" w:hAnsi="Arial" w:cs="Arial"/>
          <w:szCs w:val="22"/>
        </w:rPr>
        <w:t>57</w:t>
      </w:r>
      <w:r w:rsidR="00F74E1D" w:rsidRPr="000E61C6">
        <w:rPr>
          <w:rFonts w:ascii="Arial" w:hAnsi="Arial" w:cs="Arial"/>
          <w:szCs w:val="22"/>
        </w:rPr>
        <w:t xml:space="preserve"> </w:t>
      </w:r>
      <w:r w:rsidR="00311A82" w:rsidRPr="000E61C6">
        <w:rPr>
          <w:rFonts w:ascii="Arial" w:hAnsi="Arial" w:cs="Arial"/>
          <w:szCs w:val="22"/>
        </w:rPr>
        <w:t>counties</w:t>
      </w:r>
      <w:r w:rsidR="00F74E1D" w:rsidRPr="000E61C6">
        <w:rPr>
          <w:rFonts w:ascii="Arial" w:hAnsi="Arial" w:cs="Arial"/>
          <w:szCs w:val="22"/>
        </w:rPr>
        <w:t xml:space="preserve"> </w:t>
      </w:r>
      <w:r w:rsidR="00311A82" w:rsidRPr="000E61C6">
        <w:rPr>
          <w:rFonts w:ascii="Arial" w:hAnsi="Arial" w:cs="Arial"/>
          <w:szCs w:val="22"/>
        </w:rPr>
        <w:t>reported</w:t>
      </w:r>
      <w:r w:rsidR="00F74E1D" w:rsidRPr="000E61C6">
        <w:rPr>
          <w:rFonts w:ascii="Arial" w:hAnsi="Arial" w:cs="Arial"/>
          <w:szCs w:val="22"/>
        </w:rPr>
        <w:t xml:space="preserve"> </w:t>
      </w:r>
      <w:r w:rsidR="00311A82" w:rsidRPr="000E61C6">
        <w:rPr>
          <w:rFonts w:ascii="Arial" w:hAnsi="Arial" w:cs="Arial"/>
          <w:szCs w:val="22"/>
        </w:rPr>
        <w:t>data</w:t>
      </w:r>
      <w:r w:rsidR="002F5C94" w:rsidRPr="000E61C6">
        <w:rPr>
          <w:rFonts w:ascii="Arial" w:hAnsi="Arial" w:cs="Arial"/>
          <w:szCs w:val="22"/>
        </w:rPr>
        <w:t>,</w:t>
      </w:r>
      <w:r w:rsidR="00F74E1D" w:rsidRPr="000E61C6">
        <w:rPr>
          <w:rFonts w:ascii="Arial" w:hAnsi="Arial" w:cs="Arial"/>
          <w:szCs w:val="22"/>
        </w:rPr>
        <w:t xml:space="preserve"> </w:t>
      </w:r>
      <w:r w:rsidR="00311A82" w:rsidRPr="000E61C6">
        <w:rPr>
          <w:rFonts w:ascii="Arial" w:hAnsi="Arial" w:cs="Arial"/>
          <w:szCs w:val="22"/>
        </w:rPr>
        <w:t>and</w:t>
      </w:r>
      <w:r w:rsidR="00F74E1D" w:rsidRPr="000E61C6">
        <w:rPr>
          <w:rFonts w:ascii="Arial" w:hAnsi="Arial" w:cs="Arial"/>
          <w:szCs w:val="22"/>
        </w:rPr>
        <w:t xml:space="preserve"> </w:t>
      </w:r>
      <w:r w:rsidR="00311A82" w:rsidRPr="000E61C6">
        <w:rPr>
          <w:rFonts w:ascii="Arial" w:hAnsi="Arial" w:cs="Arial"/>
          <w:szCs w:val="22"/>
        </w:rPr>
        <w:t>there</w:t>
      </w:r>
      <w:r w:rsidR="00F74E1D" w:rsidRPr="000E61C6">
        <w:rPr>
          <w:rFonts w:ascii="Arial" w:hAnsi="Arial" w:cs="Arial"/>
          <w:szCs w:val="22"/>
        </w:rPr>
        <w:t xml:space="preserve"> </w:t>
      </w:r>
      <w:r w:rsidR="00311A82" w:rsidRPr="000E61C6">
        <w:rPr>
          <w:rFonts w:ascii="Arial" w:hAnsi="Arial" w:cs="Arial"/>
          <w:szCs w:val="22"/>
        </w:rPr>
        <w:t>was</w:t>
      </w:r>
      <w:r w:rsidR="00F74E1D" w:rsidRPr="000E61C6">
        <w:rPr>
          <w:rFonts w:ascii="Arial" w:hAnsi="Arial" w:cs="Arial"/>
          <w:szCs w:val="22"/>
        </w:rPr>
        <w:t xml:space="preserve"> </w:t>
      </w:r>
      <w:r w:rsidR="00311A82" w:rsidRPr="000E61C6">
        <w:rPr>
          <w:rFonts w:ascii="Arial" w:hAnsi="Arial" w:cs="Arial"/>
          <w:szCs w:val="22"/>
        </w:rPr>
        <w:t>a</w:t>
      </w:r>
      <w:r w:rsidR="00F74E1D" w:rsidRPr="000E61C6">
        <w:rPr>
          <w:rFonts w:ascii="Arial" w:hAnsi="Arial" w:cs="Arial"/>
          <w:szCs w:val="22"/>
        </w:rPr>
        <w:t xml:space="preserve"> </w:t>
      </w:r>
      <w:r w:rsidR="00311A82" w:rsidRPr="000E61C6">
        <w:rPr>
          <w:rFonts w:ascii="Arial" w:hAnsi="Arial" w:cs="Arial"/>
          <w:szCs w:val="22"/>
        </w:rPr>
        <w:t>49.4</w:t>
      </w:r>
      <w:r w:rsidR="00F74E1D" w:rsidRPr="000E61C6">
        <w:rPr>
          <w:rFonts w:ascii="Arial" w:hAnsi="Arial" w:cs="Arial"/>
          <w:szCs w:val="22"/>
        </w:rPr>
        <w:t xml:space="preserve"> </w:t>
      </w:r>
      <w:r w:rsidR="00311A82" w:rsidRPr="000E61C6">
        <w:rPr>
          <w:rFonts w:ascii="Arial" w:hAnsi="Arial" w:cs="Arial"/>
          <w:szCs w:val="22"/>
        </w:rPr>
        <w:t>percent</w:t>
      </w:r>
      <w:r w:rsidR="00F74E1D" w:rsidRPr="000E61C6">
        <w:rPr>
          <w:rFonts w:ascii="Arial" w:hAnsi="Arial" w:cs="Arial"/>
          <w:szCs w:val="22"/>
        </w:rPr>
        <w:t xml:space="preserve"> </w:t>
      </w:r>
      <w:r w:rsidR="00311A82" w:rsidRPr="000E61C6">
        <w:rPr>
          <w:rFonts w:ascii="Arial" w:hAnsi="Arial" w:cs="Arial"/>
          <w:szCs w:val="22"/>
        </w:rPr>
        <w:t>completion</w:t>
      </w:r>
      <w:r w:rsidR="00F74E1D" w:rsidRPr="000E61C6">
        <w:rPr>
          <w:rFonts w:ascii="Arial" w:hAnsi="Arial" w:cs="Arial"/>
          <w:szCs w:val="22"/>
        </w:rPr>
        <w:t xml:space="preserve"> </w:t>
      </w:r>
      <w:r w:rsidR="00311A82" w:rsidRPr="000E61C6">
        <w:rPr>
          <w:rFonts w:ascii="Arial" w:hAnsi="Arial" w:cs="Arial"/>
          <w:szCs w:val="22"/>
        </w:rPr>
        <w:t>rate.</w:t>
      </w:r>
    </w:p>
    <w:p w14:paraId="362A42B4" w14:textId="202E8B57" w:rsidR="00EC6743" w:rsidRPr="000E61C6" w:rsidRDefault="0041289E" w:rsidP="00F47ED8">
      <w:pPr>
        <w:pStyle w:val="Heading3"/>
      </w:pPr>
      <w:bookmarkStart w:id="104" w:name="_Toc115854121"/>
      <w:r w:rsidRPr="000E61C6">
        <w:t>Part</w:t>
      </w:r>
      <w:r w:rsidR="00F74E1D" w:rsidRPr="000E61C6">
        <w:t xml:space="preserve"> </w:t>
      </w:r>
      <w:r w:rsidRPr="000E61C6">
        <w:t>I</w:t>
      </w:r>
      <w:r w:rsidR="007767B2" w:rsidRPr="000E61C6">
        <w:t>V</w:t>
      </w:r>
      <w:r w:rsidRPr="000E61C6">
        <w:t>—Foster</w:t>
      </w:r>
      <w:r w:rsidR="00F74E1D" w:rsidRPr="000E61C6">
        <w:t xml:space="preserve"> </w:t>
      </w:r>
      <w:r w:rsidRPr="000E61C6">
        <w:t>Youth</w:t>
      </w:r>
      <w:r w:rsidR="00F74E1D" w:rsidRPr="000E61C6">
        <w:t xml:space="preserve"> </w:t>
      </w:r>
      <w:r w:rsidRPr="000E61C6">
        <w:t>Services</w:t>
      </w:r>
      <w:r w:rsidR="00F74E1D" w:rsidRPr="000E61C6">
        <w:t xml:space="preserve"> </w:t>
      </w:r>
      <w:r w:rsidRPr="000E61C6">
        <w:t>Coordinating</w:t>
      </w:r>
      <w:r w:rsidR="00F74E1D" w:rsidRPr="000E61C6">
        <w:t xml:space="preserve"> </w:t>
      </w:r>
      <w:r w:rsidRPr="000E61C6">
        <w:t>Program</w:t>
      </w:r>
      <w:r w:rsidR="00F74E1D" w:rsidRPr="000E61C6">
        <w:t xml:space="preserve"> </w:t>
      </w:r>
      <w:r w:rsidRPr="000E61C6">
        <w:t>Report</w:t>
      </w:r>
      <w:bookmarkEnd w:id="99"/>
      <w:bookmarkEnd w:id="104"/>
    </w:p>
    <w:p w14:paraId="34A45AA7" w14:textId="611890A7" w:rsidR="007F14BD" w:rsidRPr="000E61C6" w:rsidRDefault="007F14BD" w:rsidP="007F14BD">
      <w:pPr>
        <w:pStyle w:val="Heading4"/>
      </w:pPr>
      <w:r w:rsidRPr="000E61C6">
        <w:t>Development and Implementation of New Local Educational Agency and County Agency Policies, Practices, and Programs Aimed at Improving the Educational Outcomes of Pupils in Foster Care</w:t>
      </w:r>
    </w:p>
    <w:p w14:paraId="1203F866" w14:textId="52DFD430" w:rsidR="008266CE" w:rsidRPr="000E61C6" w:rsidRDefault="003D2C3A" w:rsidP="004C5F2B">
      <w:pPr>
        <w:spacing w:after="0"/>
      </w:pPr>
      <w:bookmarkStart w:id="105" w:name="_Toc115176945"/>
      <w:bookmarkStart w:id="106" w:name="_Toc115177324"/>
      <w:bookmarkStart w:id="107" w:name="_Toc115176946"/>
      <w:bookmarkStart w:id="108" w:name="_Toc115177325"/>
      <w:bookmarkEnd w:id="105"/>
      <w:bookmarkEnd w:id="106"/>
      <w:bookmarkEnd w:id="107"/>
      <w:bookmarkEnd w:id="108"/>
      <w:r w:rsidRPr="000E61C6">
        <w:t>An</w:t>
      </w:r>
      <w:r w:rsidR="00F74E1D" w:rsidRPr="000E61C6">
        <w:t xml:space="preserve"> </w:t>
      </w:r>
      <w:r w:rsidRPr="000E61C6">
        <w:t>ongoing</w:t>
      </w:r>
      <w:r w:rsidR="00F74E1D" w:rsidRPr="000E61C6">
        <w:t xml:space="preserve"> </w:t>
      </w:r>
      <w:r w:rsidRPr="000E61C6">
        <w:t>collaboration</w:t>
      </w:r>
      <w:r w:rsidR="00F74E1D" w:rsidRPr="000E61C6">
        <w:t xml:space="preserve"> </w:t>
      </w:r>
      <w:r w:rsidRPr="000E61C6">
        <w:t>between</w:t>
      </w:r>
      <w:r w:rsidR="00F74E1D" w:rsidRPr="000E61C6">
        <w:t xml:space="preserve"> </w:t>
      </w:r>
      <w:r w:rsidR="002B327E" w:rsidRPr="000E61C6">
        <w:t xml:space="preserve">the </w:t>
      </w:r>
      <w:r w:rsidRPr="000E61C6">
        <w:t>CDE</w:t>
      </w:r>
      <w:r w:rsidR="00F74E1D" w:rsidRPr="000E61C6">
        <w:t xml:space="preserve"> </w:t>
      </w:r>
      <w:r w:rsidRPr="000E61C6">
        <w:t>and</w:t>
      </w:r>
      <w:r w:rsidR="00F74E1D" w:rsidRPr="000E61C6">
        <w:t xml:space="preserve"> </w:t>
      </w:r>
      <w:r w:rsidR="002B327E" w:rsidRPr="000E61C6">
        <w:t xml:space="preserve">the </w:t>
      </w:r>
      <w:r w:rsidRPr="000E61C6">
        <w:t>CDSS</w:t>
      </w:r>
      <w:r w:rsidR="00F74E1D" w:rsidRPr="000E61C6">
        <w:t xml:space="preserve"> </w:t>
      </w:r>
      <w:r w:rsidRPr="000E61C6">
        <w:t>improves</w:t>
      </w:r>
      <w:r w:rsidR="00F74E1D" w:rsidRPr="000E61C6">
        <w:t xml:space="preserve"> </w:t>
      </w:r>
      <w:r w:rsidRPr="000E61C6">
        <w:t>the</w:t>
      </w:r>
      <w:r w:rsidR="00F74E1D" w:rsidRPr="000E61C6">
        <w:t xml:space="preserve"> </w:t>
      </w:r>
      <w:r w:rsidRPr="000E61C6">
        <w:t>understanding</w:t>
      </w:r>
      <w:r w:rsidR="00F74E1D" w:rsidRPr="000E61C6">
        <w:t xml:space="preserve"> </w:t>
      </w:r>
      <w:r w:rsidRPr="000E61C6">
        <w:t>of</w:t>
      </w:r>
      <w:r w:rsidR="00F74E1D" w:rsidRPr="000E61C6">
        <w:t xml:space="preserve"> </w:t>
      </w:r>
      <w:r w:rsidRPr="000E61C6">
        <w:t>the</w:t>
      </w:r>
      <w:r w:rsidR="00F74E1D" w:rsidRPr="000E61C6">
        <w:t xml:space="preserve"> </w:t>
      </w:r>
      <w:r w:rsidRPr="000E61C6">
        <w:t>intersection</w:t>
      </w:r>
      <w:r w:rsidR="00F74E1D" w:rsidRPr="000E61C6">
        <w:t xml:space="preserve"> </w:t>
      </w:r>
      <w:r w:rsidRPr="000E61C6">
        <w:t>of</w:t>
      </w:r>
      <w:r w:rsidR="00F74E1D" w:rsidRPr="000E61C6">
        <w:t xml:space="preserve"> </w:t>
      </w:r>
      <w:r w:rsidRPr="000E61C6">
        <w:t>the</w:t>
      </w:r>
      <w:r w:rsidR="00F74E1D" w:rsidRPr="000E61C6">
        <w:t xml:space="preserve"> </w:t>
      </w:r>
      <w:r w:rsidRPr="000E61C6">
        <w:t>two</w:t>
      </w:r>
      <w:r w:rsidR="00F74E1D" w:rsidRPr="000E61C6">
        <w:t xml:space="preserve"> </w:t>
      </w:r>
      <w:r w:rsidRPr="000E61C6">
        <w:t>data</w:t>
      </w:r>
      <w:r w:rsidR="00F74E1D" w:rsidRPr="000E61C6">
        <w:t xml:space="preserve"> </w:t>
      </w:r>
      <w:r w:rsidRPr="000E61C6">
        <w:t>systems</w:t>
      </w:r>
      <w:r w:rsidR="00F74E1D" w:rsidRPr="000E61C6">
        <w:t xml:space="preserve"> </w:t>
      </w:r>
      <w:r w:rsidRPr="000E61C6">
        <w:t>and</w:t>
      </w:r>
      <w:r w:rsidR="00F74E1D" w:rsidRPr="000E61C6">
        <w:t xml:space="preserve"> </w:t>
      </w:r>
      <w:r w:rsidRPr="000E61C6">
        <w:t>how</w:t>
      </w:r>
      <w:r w:rsidR="00F74E1D" w:rsidRPr="000E61C6">
        <w:t xml:space="preserve"> </w:t>
      </w:r>
      <w:r w:rsidRPr="000E61C6">
        <w:t>the</w:t>
      </w:r>
      <w:r w:rsidR="00F74E1D" w:rsidRPr="000E61C6">
        <w:t xml:space="preserve"> </w:t>
      </w:r>
      <w:r w:rsidRPr="000E61C6">
        <w:t>agencies</w:t>
      </w:r>
      <w:r w:rsidR="00F74E1D" w:rsidRPr="000E61C6">
        <w:t xml:space="preserve"> </w:t>
      </w:r>
      <w:r w:rsidRPr="000E61C6">
        <w:t>can</w:t>
      </w:r>
      <w:r w:rsidR="00F74E1D" w:rsidRPr="000E61C6">
        <w:t xml:space="preserve"> </w:t>
      </w:r>
      <w:r w:rsidRPr="000E61C6">
        <w:t>better</w:t>
      </w:r>
      <w:r w:rsidR="00F74E1D" w:rsidRPr="000E61C6">
        <w:t xml:space="preserve"> </w:t>
      </w:r>
      <w:r w:rsidRPr="000E61C6">
        <w:t>support</w:t>
      </w:r>
      <w:r w:rsidR="00F74E1D" w:rsidRPr="000E61C6">
        <w:t xml:space="preserve"> </w:t>
      </w:r>
      <w:r w:rsidRPr="000E61C6">
        <w:t>the</w:t>
      </w:r>
      <w:r w:rsidR="00F74E1D" w:rsidRPr="000E61C6">
        <w:t xml:space="preserve"> </w:t>
      </w:r>
      <w:r w:rsidRPr="000E61C6">
        <w:t>complex</w:t>
      </w:r>
      <w:r w:rsidR="00F74E1D" w:rsidRPr="000E61C6">
        <w:t xml:space="preserve"> </w:t>
      </w:r>
      <w:r w:rsidRPr="000E61C6">
        <w:t>needs</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rPr>
          <w:rFonts w:cs="Arial"/>
          <w:color w:val="000000"/>
          <w:szCs w:val="24"/>
        </w:rPr>
        <w:t xml:space="preserve"> </w:t>
      </w:r>
      <w:r w:rsidR="00B41B85" w:rsidRPr="000E61C6">
        <w:t>The</w:t>
      </w:r>
      <w:r w:rsidR="00F74E1D" w:rsidRPr="000E61C6">
        <w:t xml:space="preserve"> </w:t>
      </w:r>
      <w:r w:rsidR="00B41B85" w:rsidRPr="000E61C6">
        <w:t>FYSCP</w:t>
      </w:r>
      <w:r w:rsidR="00F74E1D" w:rsidRPr="000E61C6">
        <w:t xml:space="preserve"> </w:t>
      </w:r>
      <w:r w:rsidR="00B41B85" w:rsidRPr="000E61C6">
        <w:t>provides</w:t>
      </w:r>
      <w:r w:rsidR="00F74E1D" w:rsidRPr="000E61C6">
        <w:t xml:space="preserve"> </w:t>
      </w:r>
      <w:r w:rsidR="00B41B85" w:rsidRPr="000E61C6">
        <w:t>a</w:t>
      </w:r>
      <w:r w:rsidR="00F74E1D" w:rsidRPr="000E61C6">
        <w:t xml:space="preserve"> </w:t>
      </w:r>
      <w:r w:rsidR="00B41B85" w:rsidRPr="000E61C6">
        <w:t>crucial</w:t>
      </w:r>
      <w:r w:rsidR="00F74E1D" w:rsidRPr="000E61C6">
        <w:t xml:space="preserve"> </w:t>
      </w:r>
      <w:r w:rsidR="00B41B85" w:rsidRPr="000E61C6">
        <w:t>link</w:t>
      </w:r>
      <w:r w:rsidR="00F74E1D" w:rsidRPr="000E61C6">
        <w:t xml:space="preserve"> </w:t>
      </w:r>
      <w:r w:rsidR="00940B9B" w:rsidRPr="000E61C6">
        <w:t>between</w:t>
      </w:r>
      <w:r w:rsidR="00F74E1D" w:rsidRPr="000E61C6">
        <w:t xml:space="preserve"> </w:t>
      </w:r>
      <w:r w:rsidR="00B41B85" w:rsidRPr="000E61C6">
        <w:t>t</w:t>
      </w:r>
      <w:r w:rsidR="00940B9B" w:rsidRPr="000E61C6">
        <w:t>he</w:t>
      </w:r>
      <w:r w:rsidR="00F74E1D" w:rsidRPr="000E61C6">
        <w:t xml:space="preserve"> </w:t>
      </w:r>
      <w:r w:rsidR="00B41B85" w:rsidRPr="000E61C6">
        <w:t>state-</w:t>
      </w:r>
      <w:r w:rsidR="00B41B85" w:rsidRPr="000E61C6">
        <w:lastRenderedPageBreak/>
        <w:t>level</w:t>
      </w:r>
      <w:r w:rsidR="00F74E1D" w:rsidRPr="000E61C6">
        <w:t xml:space="preserve"> </w:t>
      </w:r>
      <w:r w:rsidR="00B41B85" w:rsidRPr="000E61C6">
        <w:t>data-sharing</w:t>
      </w:r>
      <w:r w:rsidR="00F74E1D" w:rsidRPr="000E61C6">
        <w:t xml:space="preserve"> </w:t>
      </w:r>
      <w:r w:rsidR="00B41B85" w:rsidRPr="000E61C6">
        <w:t>partnership</w:t>
      </w:r>
      <w:r w:rsidR="00F74E1D" w:rsidRPr="000E61C6">
        <w:t xml:space="preserve"> </w:t>
      </w:r>
      <w:r w:rsidR="008266CE" w:rsidRPr="000E61C6">
        <w:t>and</w:t>
      </w:r>
      <w:r w:rsidR="00F74E1D" w:rsidRPr="000E61C6">
        <w:t xml:space="preserve"> </w:t>
      </w:r>
      <w:r w:rsidR="008266CE" w:rsidRPr="000E61C6">
        <w:t>t</w:t>
      </w:r>
      <w:r w:rsidR="00B41B85" w:rsidRPr="000E61C6">
        <w:t>he</w:t>
      </w:r>
      <w:r w:rsidR="00F74E1D" w:rsidRPr="000E61C6">
        <w:t xml:space="preserve"> </w:t>
      </w:r>
      <w:r w:rsidR="00B41B85" w:rsidRPr="000E61C6">
        <w:t>on-the-ground</w:t>
      </w:r>
      <w:r w:rsidR="00F74E1D" w:rsidRPr="000E61C6">
        <w:t xml:space="preserve"> </w:t>
      </w:r>
      <w:r w:rsidR="00B41B85" w:rsidRPr="000E61C6">
        <w:t>implementation</w:t>
      </w:r>
      <w:r w:rsidR="00F74E1D" w:rsidRPr="000E61C6">
        <w:t xml:space="preserve"> </w:t>
      </w:r>
      <w:r w:rsidR="00B41B85" w:rsidRPr="000E61C6">
        <w:t>of</w:t>
      </w:r>
      <w:r w:rsidR="00F74E1D" w:rsidRPr="000E61C6">
        <w:t xml:space="preserve"> </w:t>
      </w:r>
      <w:r w:rsidR="00B41B85" w:rsidRPr="000E61C6">
        <w:t>policies,</w:t>
      </w:r>
      <w:r w:rsidR="00F74E1D" w:rsidRPr="000E61C6">
        <w:t xml:space="preserve"> </w:t>
      </w:r>
      <w:r w:rsidR="00B41B85" w:rsidRPr="000E61C6">
        <w:t>practices,</w:t>
      </w:r>
      <w:r w:rsidR="00F74E1D" w:rsidRPr="000E61C6">
        <w:t xml:space="preserve"> </w:t>
      </w:r>
      <w:r w:rsidR="00B41B85" w:rsidRPr="000E61C6">
        <w:t>and</w:t>
      </w:r>
      <w:r w:rsidR="00F74E1D" w:rsidRPr="000E61C6">
        <w:t xml:space="preserve"> </w:t>
      </w:r>
      <w:r w:rsidR="00B41B85" w:rsidRPr="000E61C6">
        <w:t>programs.</w:t>
      </w:r>
      <w:r w:rsidR="00F74E1D" w:rsidRPr="000E61C6">
        <w:t xml:space="preserve"> </w:t>
      </w:r>
      <w:r w:rsidRPr="000E61C6">
        <w:t>In</w:t>
      </w:r>
      <w:r w:rsidR="00F74E1D" w:rsidRPr="000E61C6">
        <w:t xml:space="preserve"> </w:t>
      </w:r>
      <w:r w:rsidRPr="000E61C6">
        <w:t>collaboration</w:t>
      </w:r>
      <w:r w:rsidR="00F74E1D" w:rsidRPr="000E61C6">
        <w:t xml:space="preserve"> </w:t>
      </w:r>
      <w:r w:rsidRPr="000E61C6">
        <w:t>with</w:t>
      </w:r>
      <w:r w:rsidR="00F74E1D" w:rsidRPr="000E61C6">
        <w:t xml:space="preserve"> </w:t>
      </w:r>
      <w:r w:rsidR="00E3147B" w:rsidRPr="000E61C6">
        <w:t>the</w:t>
      </w:r>
      <w:r w:rsidR="00F74E1D" w:rsidRPr="000E61C6">
        <w:t xml:space="preserve"> </w:t>
      </w:r>
      <w:r w:rsidR="00DE78BD" w:rsidRPr="000E61C6">
        <w:t>CDE’s</w:t>
      </w:r>
      <w:r w:rsidR="00F74E1D" w:rsidRPr="000E61C6">
        <w:t xml:space="preserve"> </w:t>
      </w:r>
      <w:r w:rsidR="00DE78BD" w:rsidRPr="000E61C6">
        <w:t>F</w:t>
      </w:r>
      <w:r w:rsidR="00E3147B" w:rsidRPr="000E61C6">
        <w:t>oster</w:t>
      </w:r>
      <w:r w:rsidR="00F74E1D" w:rsidRPr="000E61C6">
        <w:t xml:space="preserve"> </w:t>
      </w:r>
      <w:r w:rsidR="00DE78BD" w:rsidRPr="000E61C6">
        <w:t>Y</w:t>
      </w:r>
      <w:r w:rsidR="00E3147B" w:rsidRPr="000E61C6">
        <w:t>outh</w:t>
      </w:r>
      <w:r w:rsidR="00F74E1D" w:rsidRPr="000E61C6">
        <w:t xml:space="preserve"> </w:t>
      </w:r>
      <w:r w:rsidR="00DE78BD" w:rsidRPr="000E61C6">
        <w:t>D</w:t>
      </w:r>
      <w:r w:rsidR="00E3147B" w:rsidRPr="000E61C6">
        <w:t>ata</w:t>
      </w:r>
      <w:r w:rsidR="00F74E1D" w:rsidRPr="000E61C6">
        <w:t xml:space="preserve"> </w:t>
      </w:r>
      <w:r w:rsidR="00DE78BD" w:rsidRPr="000E61C6">
        <w:t>L</w:t>
      </w:r>
      <w:r w:rsidR="00E3147B" w:rsidRPr="000E61C6">
        <w:t>iaiso</w:t>
      </w:r>
      <w:r w:rsidR="00DE78BD" w:rsidRPr="000E61C6">
        <w:t>n</w:t>
      </w:r>
      <w:r w:rsidR="00E3147B" w:rsidRPr="000E61C6">
        <w:t>,</w:t>
      </w:r>
      <w:r w:rsidR="00F74E1D" w:rsidRPr="000E61C6">
        <w:t xml:space="preserve"> </w:t>
      </w:r>
      <w:r w:rsidR="00E3147B" w:rsidRPr="000E61C6">
        <w:t>the</w:t>
      </w:r>
      <w:r w:rsidR="00F74E1D" w:rsidRPr="000E61C6">
        <w:t xml:space="preserve"> </w:t>
      </w:r>
      <w:r w:rsidR="00E3147B" w:rsidRPr="000E61C6">
        <w:t>FYSCP</w:t>
      </w:r>
      <w:r w:rsidR="00F74E1D" w:rsidRPr="000E61C6">
        <w:t xml:space="preserve"> </w:t>
      </w:r>
      <w:r w:rsidR="00E3147B" w:rsidRPr="000E61C6">
        <w:t>has</w:t>
      </w:r>
      <w:r w:rsidR="00F74E1D" w:rsidRPr="000E61C6">
        <w:t xml:space="preserve"> </w:t>
      </w:r>
      <w:r w:rsidR="00E3147B" w:rsidRPr="000E61C6">
        <w:t>provided</w:t>
      </w:r>
      <w:r w:rsidR="00F74E1D" w:rsidRPr="000E61C6">
        <w:t xml:space="preserve"> </w:t>
      </w:r>
      <w:r w:rsidR="00E3147B" w:rsidRPr="000E61C6">
        <w:t>guidance</w:t>
      </w:r>
      <w:r w:rsidR="00F74E1D" w:rsidRPr="000E61C6">
        <w:t xml:space="preserve"> </w:t>
      </w:r>
      <w:r w:rsidR="00E3147B" w:rsidRPr="000E61C6">
        <w:t>for</w:t>
      </w:r>
      <w:r w:rsidR="00F74E1D" w:rsidRPr="000E61C6">
        <w:t xml:space="preserve"> </w:t>
      </w:r>
      <w:r w:rsidR="00E3147B" w:rsidRPr="000E61C6">
        <w:t>COEs</w:t>
      </w:r>
      <w:r w:rsidR="00F74E1D" w:rsidRPr="000E61C6">
        <w:t xml:space="preserve"> </w:t>
      </w:r>
      <w:r w:rsidR="00E3147B" w:rsidRPr="000E61C6">
        <w:t>to</w:t>
      </w:r>
      <w:r w:rsidR="00F74E1D" w:rsidRPr="000E61C6">
        <w:t xml:space="preserve"> </w:t>
      </w:r>
      <w:r w:rsidR="00E3147B" w:rsidRPr="000E61C6">
        <w:t>establish</w:t>
      </w:r>
      <w:r w:rsidR="00F74E1D" w:rsidRPr="000E61C6">
        <w:t xml:space="preserve"> </w:t>
      </w:r>
      <w:r w:rsidR="00E3147B" w:rsidRPr="000E61C6">
        <w:t>policies</w:t>
      </w:r>
      <w:r w:rsidR="00F74E1D" w:rsidRPr="000E61C6">
        <w:t xml:space="preserve"> </w:t>
      </w:r>
      <w:r w:rsidR="00E3147B" w:rsidRPr="000E61C6">
        <w:t>and</w:t>
      </w:r>
      <w:r w:rsidR="00F74E1D" w:rsidRPr="000E61C6">
        <w:t xml:space="preserve"> </w:t>
      </w:r>
      <w:r w:rsidR="00E3147B" w:rsidRPr="000E61C6">
        <w:t>procedures</w:t>
      </w:r>
      <w:r w:rsidR="00F74E1D" w:rsidRPr="000E61C6">
        <w:t xml:space="preserve"> </w:t>
      </w:r>
      <w:r w:rsidR="00E3147B" w:rsidRPr="000E61C6">
        <w:t>that</w:t>
      </w:r>
      <w:r w:rsidR="00F74E1D" w:rsidRPr="000E61C6">
        <w:t xml:space="preserve"> </w:t>
      </w:r>
      <w:r w:rsidR="00E3147B" w:rsidRPr="000E61C6">
        <w:t>ensure</w:t>
      </w:r>
      <w:r w:rsidR="00F74E1D" w:rsidRPr="000E61C6">
        <w:t xml:space="preserve"> </w:t>
      </w:r>
      <w:r w:rsidR="00E3147B" w:rsidRPr="000E61C6">
        <w:t>that</w:t>
      </w:r>
      <w:r w:rsidR="00F74E1D" w:rsidRPr="000E61C6">
        <w:t xml:space="preserve"> </w:t>
      </w:r>
      <w:r w:rsidR="00E3147B" w:rsidRPr="000E61C6">
        <w:t>LEAs</w:t>
      </w:r>
      <w:r w:rsidR="00F74E1D" w:rsidRPr="000E61C6">
        <w:t xml:space="preserve"> </w:t>
      </w:r>
      <w:r w:rsidR="00E3147B" w:rsidRPr="000E61C6">
        <w:t>place</w:t>
      </w:r>
      <w:r w:rsidR="00F74E1D" w:rsidRPr="000E61C6">
        <w:t xml:space="preserve"> </w:t>
      </w:r>
      <w:r w:rsidR="00E3147B" w:rsidRPr="000E61C6">
        <w:t>foster</w:t>
      </w:r>
      <w:r w:rsidR="00F74E1D" w:rsidRPr="000E61C6">
        <w:t xml:space="preserve"> </w:t>
      </w:r>
      <w:r w:rsidR="00E3147B" w:rsidRPr="000E61C6">
        <w:t>youth</w:t>
      </w:r>
      <w:r w:rsidR="00F74E1D" w:rsidRPr="000E61C6">
        <w:t xml:space="preserve"> </w:t>
      </w:r>
      <w:r w:rsidR="00E3147B" w:rsidRPr="000E61C6">
        <w:t>in</w:t>
      </w:r>
      <w:r w:rsidR="00F74E1D" w:rsidRPr="000E61C6">
        <w:t xml:space="preserve"> </w:t>
      </w:r>
      <w:r w:rsidR="00E3147B" w:rsidRPr="000E61C6">
        <w:t>schools</w:t>
      </w:r>
      <w:r w:rsidR="00F74E1D" w:rsidRPr="000E61C6">
        <w:t xml:space="preserve"> </w:t>
      </w:r>
      <w:r w:rsidR="00E3147B" w:rsidRPr="000E61C6">
        <w:t>in</w:t>
      </w:r>
      <w:r w:rsidR="00F74E1D" w:rsidRPr="000E61C6">
        <w:t xml:space="preserve"> </w:t>
      </w:r>
      <w:r w:rsidR="00E3147B" w:rsidRPr="000E61C6">
        <w:t>a</w:t>
      </w:r>
      <w:r w:rsidR="00F74E1D" w:rsidRPr="000E61C6">
        <w:t xml:space="preserve"> </w:t>
      </w:r>
      <w:r w:rsidR="00E3147B" w:rsidRPr="000E61C6">
        <w:t>timely</w:t>
      </w:r>
      <w:r w:rsidR="00F74E1D" w:rsidRPr="000E61C6">
        <w:t xml:space="preserve"> </w:t>
      </w:r>
      <w:r w:rsidR="00E3147B" w:rsidRPr="000E61C6">
        <w:t>manner</w:t>
      </w:r>
      <w:r w:rsidR="00F74E1D" w:rsidRPr="000E61C6">
        <w:t xml:space="preserve"> </w:t>
      </w:r>
      <w:r w:rsidR="00E3147B" w:rsidRPr="000E61C6">
        <w:t>and</w:t>
      </w:r>
      <w:r w:rsidR="00F74E1D" w:rsidRPr="000E61C6">
        <w:t xml:space="preserve"> </w:t>
      </w:r>
      <w:r w:rsidR="00E3147B" w:rsidRPr="000E61C6">
        <w:t>in</w:t>
      </w:r>
      <w:r w:rsidR="00F74E1D" w:rsidRPr="000E61C6">
        <w:t xml:space="preserve"> </w:t>
      </w:r>
      <w:r w:rsidR="00E3147B" w:rsidRPr="000E61C6">
        <w:t>an</w:t>
      </w:r>
      <w:r w:rsidR="00F74E1D" w:rsidRPr="000E61C6">
        <w:t xml:space="preserve"> </w:t>
      </w:r>
      <w:r w:rsidR="00E3147B" w:rsidRPr="000E61C6">
        <w:t>appropriate</w:t>
      </w:r>
      <w:r w:rsidR="00F74E1D" w:rsidRPr="000E61C6">
        <w:t xml:space="preserve"> </w:t>
      </w:r>
      <w:r w:rsidR="00E3147B" w:rsidRPr="000E61C6">
        <w:t>educational</w:t>
      </w:r>
      <w:r w:rsidR="00F74E1D" w:rsidRPr="000E61C6">
        <w:t xml:space="preserve"> </w:t>
      </w:r>
      <w:r w:rsidR="00E3147B" w:rsidRPr="000E61C6">
        <w:t>placement</w:t>
      </w:r>
      <w:r w:rsidR="00F74E1D" w:rsidRPr="000E61C6">
        <w:t xml:space="preserve"> </w:t>
      </w:r>
      <w:r w:rsidR="00E3147B" w:rsidRPr="000E61C6">
        <w:t>in</w:t>
      </w:r>
      <w:r w:rsidR="00F74E1D" w:rsidRPr="000E61C6">
        <w:t xml:space="preserve"> </w:t>
      </w:r>
      <w:r w:rsidR="00E3147B" w:rsidRPr="000E61C6">
        <w:t>accordance</w:t>
      </w:r>
      <w:r w:rsidR="00F74E1D" w:rsidRPr="000E61C6">
        <w:t xml:space="preserve"> </w:t>
      </w:r>
      <w:r w:rsidR="00E3147B" w:rsidRPr="000E61C6">
        <w:t>with</w:t>
      </w:r>
      <w:r w:rsidR="00F74E1D" w:rsidRPr="000E61C6">
        <w:t xml:space="preserve"> </w:t>
      </w:r>
      <w:r w:rsidR="00E3147B" w:rsidRPr="000E61C6">
        <w:t>state</w:t>
      </w:r>
      <w:r w:rsidR="00F74E1D" w:rsidRPr="000E61C6">
        <w:t xml:space="preserve"> </w:t>
      </w:r>
      <w:r w:rsidR="00E3147B" w:rsidRPr="000E61C6">
        <w:t>and</w:t>
      </w:r>
      <w:r w:rsidR="00F74E1D" w:rsidRPr="000E61C6">
        <w:t xml:space="preserve"> </w:t>
      </w:r>
      <w:r w:rsidR="00E3147B" w:rsidRPr="000E61C6">
        <w:t>federal</w:t>
      </w:r>
      <w:r w:rsidR="00F74E1D" w:rsidRPr="000E61C6">
        <w:t xml:space="preserve"> </w:t>
      </w:r>
      <w:r w:rsidR="00E3147B" w:rsidRPr="000E61C6">
        <w:t>laws.</w:t>
      </w:r>
      <w:r w:rsidR="00F74E1D" w:rsidRPr="000E61C6">
        <w:t xml:space="preserve"> </w:t>
      </w:r>
      <w:r w:rsidR="00940B9B" w:rsidRPr="000E61C6">
        <w:t>Additionally,</w:t>
      </w:r>
      <w:r w:rsidR="00F74E1D" w:rsidRPr="000E61C6">
        <w:t xml:space="preserve"> </w:t>
      </w:r>
      <w:r w:rsidR="00940B9B" w:rsidRPr="000E61C6">
        <w:t>FYSCP</w:t>
      </w:r>
      <w:r w:rsidR="00F74E1D" w:rsidRPr="000E61C6">
        <w:t xml:space="preserve"> </w:t>
      </w:r>
      <w:r w:rsidR="00940B9B" w:rsidRPr="000E61C6">
        <w:t>coordinators</w:t>
      </w:r>
      <w:r w:rsidR="00F74E1D" w:rsidRPr="000E61C6">
        <w:t xml:space="preserve"> </w:t>
      </w:r>
      <w:r w:rsidR="00DE78BD" w:rsidRPr="000E61C6">
        <w:t>and</w:t>
      </w:r>
      <w:r w:rsidR="00F74E1D" w:rsidRPr="000E61C6">
        <w:t xml:space="preserve"> </w:t>
      </w:r>
      <w:r w:rsidR="00DE78BD" w:rsidRPr="000E61C6">
        <w:t>the</w:t>
      </w:r>
      <w:r w:rsidR="00F74E1D" w:rsidRPr="000E61C6">
        <w:t xml:space="preserve"> </w:t>
      </w:r>
      <w:r w:rsidR="00DE78BD" w:rsidRPr="000E61C6">
        <w:t>Foster</w:t>
      </w:r>
      <w:r w:rsidR="00F74E1D" w:rsidRPr="000E61C6">
        <w:t xml:space="preserve"> </w:t>
      </w:r>
      <w:r w:rsidR="00DE78BD" w:rsidRPr="000E61C6">
        <w:t>Youth</w:t>
      </w:r>
      <w:r w:rsidR="00F74E1D" w:rsidRPr="000E61C6">
        <w:t xml:space="preserve"> </w:t>
      </w:r>
      <w:r w:rsidR="00DE78BD" w:rsidRPr="000E61C6">
        <w:t>Data</w:t>
      </w:r>
      <w:r w:rsidR="00F74E1D" w:rsidRPr="000E61C6">
        <w:t xml:space="preserve"> </w:t>
      </w:r>
      <w:r w:rsidR="00DE78BD" w:rsidRPr="000E61C6">
        <w:t>Liaison</w:t>
      </w:r>
      <w:r w:rsidR="00F74E1D" w:rsidRPr="000E61C6">
        <w:t xml:space="preserve"> </w:t>
      </w:r>
      <w:r w:rsidR="00DE78BD" w:rsidRPr="000E61C6">
        <w:t>have</w:t>
      </w:r>
      <w:r w:rsidR="00F74E1D" w:rsidRPr="000E61C6">
        <w:t xml:space="preserve"> </w:t>
      </w:r>
      <w:r w:rsidR="00DE78BD" w:rsidRPr="000E61C6">
        <w:t>worked</w:t>
      </w:r>
      <w:r w:rsidR="00F74E1D" w:rsidRPr="000E61C6">
        <w:t xml:space="preserve"> </w:t>
      </w:r>
      <w:r w:rsidR="00DE78BD" w:rsidRPr="000E61C6">
        <w:t>with</w:t>
      </w:r>
      <w:r w:rsidR="00F74E1D" w:rsidRPr="000E61C6">
        <w:t xml:space="preserve"> </w:t>
      </w:r>
      <w:r w:rsidR="00DE78BD" w:rsidRPr="000E61C6">
        <w:t>C</w:t>
      </w:r>
      <w:r w:rsidR="00940B9B" w:rsidRPr="000E61C6">
        <w:t>DSS</w:t>
      </w:r>
      <w:r w:rsidR="00F74E1D" w:rsidRPr="000E61C6">
        <w:t xml:space="preserve"> </w:t>
      </w:r>
      <w:r w:rsidR="00940B9B" w:rsidRPr="000E61C6">
        <w:t>to</w:t>
      </w:r>
      <w:r w:rsidR="00F74E1D" w:rsidRPr="000E61C6">
        <w:t xml:space="preserve"> </w:t>
      </w:r>
      <w:r w:rsidR="00940B9B" w:rsidRPr="000E61C6">
        <w:t>improve</w:t>
      </w:r>
      <w:r w:rsidR="00F74E1D" w:rsidRPr="000E61C6">
        <w:t xml:space="preserve"> </w:t>
      </w:r>
      <w:r w:rsidR="00940B9B" w:rsidRPr="000E61C6">
        <w:t>foster</w:t>
      </w:r>
      <w:r w:rsidR="00F74E1D" w:rsidRPr="000E61C6">
        <w:t xml:space="preserve"> </w:t>
      </w:r>
      <w:r w:rsidR="00940B9B" w:rsidRPr="000E61C6">
        <w:t>youth</w:t>
      </w:r>
      <w:r w:rsidR="00F74E1D" w:rsidRPr="000E61C6">
        <w:t xml:space="preserve"> </w:t>
      </w:r>
      <w:r w:rsidR="00940B9B" w:rsidRPr="000E61C6">
        <w:t>identification</w:t>
      </w:r>
      <w:r w:rsidR="00F74E1D" w:rsidRPr="000E61C6">
        <w:t xml:space="preserve"> </w:t>
      </w:r>
      <w:r w:rsidR="00940B9B" w:rsidRPr="000E61C6">
        <w:t>in</w:t>
      </w:r>
      <w:r w:rsidR="00F74E1D" w:rsidRPr="000E61C6">
        <w:t xml:space="preserve"> </w:t>
      </w:r>
      <w:r w:rsidR="00940B9B" w:rsidRPr="000E61C6">
        <w:t>schools</w:t>
      </w:r>
      <w:r w:rsidR="00F74E1D" w:rsidRPr="000E61C6">
        <w:t xml:space="preserve"> </w:t>
      </w:r>
      <w:r w:rsidR="00940B9B" w:rsidRPr="000E61C6">
        <w:t>by</w:t>
      </w:r>
      <w:r w:rsidR="00F74E1D" w:rsidRPr="000E61C6">
        <w:t xml:space="preserve"> </w:t>
      </w:r>
      <w:r w:rsidR="00940B9B" w:rsidRPr="000E61C6">
        <w:t>matching</w:t>
      </w:r>
      <w:r w:rsidR="00F74E1D" w:rsidRPr="000E61C6">
        <w:t xml:space="preserve"> </w:t>
      </w:r>
      <w:r w:rsidR="00940B9B" w:rsidRPr="000E61C6">
        <w:t>foster</w:t>
      </w:r>
      <w:r w:rsidR="00F74E1D" w:rsidRPr="000E61C6">
        <w:t xml:space="preserve"> </w:t>
      </w:r>
      <w:r w:rsidR="00940B9B" w:rsidRPr="000E61C6">
        <w:t>youth</w:t>
      </w:r>
      <w:r w:rsidR="00F74E1D" w:rsidRPr="000E61C6">
        <w:t xml:space="preserve"> </w:t>
      </w:r>
      <w:r w:rsidR="00940B9B" w:rsidRPr="000E61C6">
        <w:t>in</w:t>
      </w:r>
      <w:r w:rsidR="00F74E1D" w:rsidRPr="000E61C6">
        <w:t xml:space="preserve"> </w:t>
      </w:r>
      <w:r w:rsidR="00940B9B" w:rsidRPr="000E61C6">
        <w:t>the</w:t>
      </w:r>
      <w:r w:rsidR="00F74E1D" w:rsidRPr="000E61C6">
        <w:t xml:space="preserve"> </w:t>
      </w:r>
      <w:r w:rsidR="00940B9B" w:rsidRPr="000E61C6">
        <w:t>two</w:t>
      </w:r>
      <w:r w:rsidR="00F74E1D" w:rsidRPr="000E61C6">
        <w:t xml:space="preserve"> </w:t>
      </w:r>
      <w:r w:rsidR="00940B9B" w:rsidRPr="000E61C6">
        <w:t>data</w:t>
      </w:r>
      <w:r w:rsidR="00F74E1D" w:rsidRPr="000E61C6">
        <w:t xml:space="preserve"> </w:t>
      </w:r>
      <w:r w:rsidR="00940B9B" w:rsidRPr="000E61C6">
        <w:t>systems</w:t>
      </w:r>
      <w:r w:rsidR="00F74E1D" w:rsidRPr="000E61C6">
        <w:t xml:space="preserve"> </w:t>
      </w:r>
      <w:r w:rsidR="00E3147B" w:rsidRPr="000E61C6">
        <w:t>to</w:t>
      </w:r>
      <w:r w:rsidR="00F74E1D" w:rsidRPr="000E61C6">
        <w:t xml:space="preserve"> </w:t>
      </w:r>
      <w:r w:rsidR="00E3147B" w:rsidRPr="000E61C6">
        <w:t>ensure</w:t>
      </w:r>
      <w:r w:rsidR="00F74E1D" w:rsidRPr="000E61C6">
        <w:t xml:space="preserve"> </w:t>
      </w:r>
      <w:r w:rsidR="00E3147B" w:rsidRPr="000E61C6">
        <w:t>students</w:t>
      </w:r>
      <w:r w:rsidR="00F74E1D" w:rsidRPr="000E61C6">
        <w:t xml:space="preserve"> </w:t>
      </w:r>
      <w:r w:rsidR="00E3147B" w:rsidRPr="000E61C6">
        <w:t>were</w:t>
      </w:r>
      <w:r w:rsidR="00F74E1D" w:rsidRPr="000E61C6">
        <w:t xml:space="preserve"> </w:t>
      </w:r>
      <w:r w:rsidR="00E3147B" w:rsidRPr="000E61C6">
        <w:t>identified</w:t>
      </w:r>
      <w:r w:rsidR="00F74E1D" w:rsidRPr="000E61C6">
        <w:t xml:space="preserve"> </w:t>
      </w:r>
      <w:r w:rsidR="00E3147B" w:rsidRPr="000E61C6">
        <w:t>as</w:t>
      </w:r>
      <w:r w:rsidR="00F74E1D" w:rsidRPr="000E61C6">
        <w:t xml:space="preserve"> </w:t>
      </w:r>
      <w:r w:rsidR="00E3147B" w:rsidRPr="000E61C6">
        <w:t>foster</w:t>
      </w:r>
      <w:r w:rsidR="00F74E1D" w:rsidRPr="000E61C6">
        <w:t xml:space="preserve"> </w:t>
      </w:r>
      <w:r w:rsidR="00E3147B" w:rsidRPr="000E61C6">
        <w:t>youth</w:t>
      </w:r>
      <w:r w:rsidR="00F74E1D" w:rsidRPr="000E61C6">
        <w:t xml:space="preserve"> </w:t>
      </w:r>
      <w:r w:rsidR="00E3147B" w:rsidRPr="000E61C6">
        <w:t>in</w:t>
      </w:r>
      <w:r w:rsidR="00F74E1D" w:rsidRPr="000E61C6">
        <w:t xml:space="preserve"> </w:t>
      </w:r>
      <w:r w:rsidR="00E3147B" w:rsidRPr="000E61C6">
        <w:t>a</w:t>
      </w:r>
      <w:r w:rsidR="00F74E1D" w:rsidRPr="000E61C6">
        <w:t xml:space="preserve"> </w:t>
      </w:r>
      <w:r w:rsidR="00E3147B" w:rsidRPr="000E61C6">
        <w:t>timely</w:t>
      </w:r>
      <w:r w:rsidR="00F74E1D" w:rsidRPr="000E61C6">
        <w:t xml:space="preserve"> </w:t>
      </w:r>
      <w:r w:rsidR="00E3147B" w:rsidRPr="000E61C6">
        <w:t>fashion</w:t>
      </w:r>
      <w:r w:rsidR="00F74E1D" w:rsidRPr="000E61C6">
        <w:t xml:space="preserve"> </w:t>
      </w:r>
      <w:r w:rsidR="00E3147B" w:rsidRPr="000E61C6">
        <w:t>so</w:t>
      </w:r>
      <w:r w:rsidR="00F74E1D" w:rsidRPr="000E61C6">
        <w:t xml:space="preserve"> </w:t>
      </w:r>
      <w:r w:rsidR="00E3147B" w:rsidRPr="000E61C6">
        <w:t>that</w:t>
      </w:r>
      <w:r w:rsidR="00F74E1D" w:rsidRPr="000E61C6">
        <w:t xml:space="preserve"> </w:t>
      </w:r>
      <w:r w:rsidR="00E3147B" w:rsidRPr="000E61C6">
        <w:t>the</w:t>
      </w:r>
      <w:r w:rsidR="00F74E1D" w:rsidRPr="000E61C6">
        <w:t xml:space="preserve"> </w:t>
      </w:r>
      <w:r w:rsidR="00E3147B" w:rsidRPr="000E61C6">
        <w:t>student</w:t>
      </w:r>
      <w:r w:rsidR="00653454" w:rsidRPr="000E61C6">
        <w:t>s</w:t>
      </w:r>
      <w:r w:rsidR="00F74E1D" w:rsidRPr="000E61C6">
        <w:t xml:space="preserve"> </w:t>
      </w:r>
      <w:r w:rsidR="00653454" w:rsidRPr="000E61C6">
        <w:t>w</w:t>
      </w:r>
      <w:r w:rsidR="00E3147B" w:rsidRPr="000E61C6">
        <w:t>ould</w:t>
      </w:r>
      <w:r w:rsidR="00F74E1D" w:rsidRPr="000E61C6">
        <w:t xml:space="preserve"> </w:t>
      </w:r>
      <w:r w:rsidR="00E3147B" w:rsidRPr="000E61C6">
        <w:t>be</w:t>
      </w:r>
      <w:r w:rsidR="00F74E1D" w:rsidRPr="000E61C6">
        <w:t xml:space="preserve"> </w:t>
      </w:r>
      <w:r w:rsidR="00E3147B" w:rsidRPr="000E61C6">
        <w:t>provided</w:t>
      </w:r>
      <w:r w:rsidR="00F74E1D" w:rsidRPr="000E61C6">
        <w:t xml:space="preserve"> </w:t>
      </w:r>
      <w:r w:rsidR="00E3147B" w:rsidRPr="000E61C6">
        <w:t>with</w:t>
      </w:r>
      <w:r w:rsidR="00F74E1D" w:rsidRPr="000E61C6">
        <w:t xml:space="preserve"> </w:t>
      </w:r>
      <w:r w:rsidR="00E3147B" w:rsidRPr="000E61C6">
        <w:t>appropriate</w:t>
      </w:r>
      <w:r w:rsidR="00F74E1D" w:rsidRPr="000E61C6">
        <w:t xml:space="preserve"> </w:t>
      </w:r>
      <w:r w:rsidR="00E3147B" w:rsidRPr="000E61C6">
        <w:t>educational</w:t>
      </w:r>
      <w:r w:rsidR="00F74E1D" w:rsidRPr="000E61C6">
        <w:t xml:space="preserve"> </w:t>
      </w:r>
      <w:r w:rsidR="00E3147B" w:rsidRPr="000E61C6">
        <w:t>supports</w:t>
      </w:r>
      <w:r w:rsidR="00F74E1D" w:rsidRPr="000E61C6">
        <w:t xml:space="preserve"> </w:t>
      </w:r>
      <w:r w:rsidR="00E3147B" w:rsidRPr="000E61C6">
        <w:t>and</w:t>
      </w:r>
      <w:r w:rsidR="00F74E1D" w:rsidRPr="000E61C6">
        <w:t xml:space="preserve"> </w:t>
      </w:r>
      <w:r w:rsidR="00E3147B" w:rsidRPr="000E61C6">
        <w:t>services.</w:t>
      </w:r>
      <w:r w:rsidR="00F74E1D" w:rsidRPr="000E61C6">
        <w:t xml:space="preserve"> </w:t>
      </w:r>
    </w:p>
    <w:p w14:paraId="35DE60F4" w14:textId="0BED0B94" w:rsidR="00EC6743" w:rsidRPr="000E61C6" w:rsidRDefault="003D2C3A" w:rsidP="004C5F2B">
      <w:r w:rsidRPr="000E61C6">
        <w:t>T</w:t>
      </w:r>
      <w:r w:rsidR="00E3147B" w:rsidRPr="000E61C6">
        <w:t>he</w:t>
      </w:r>
      <w:r w:rsidR="00F74E1D" w:rsidRPr="000E61C6">
        <w:t xml:space="preserve"> </w:t>
      </w:r>
      <w:r w:rsidR="00DE78BD" w:rsidRPr="000E61C6">
        <w:t>F</w:t>
      </w:r>
      <w:r w:rsidR="00E3147B" w:rsidRPr="000E61C6">
        <w:t>oster</w:t>
      </w:r>
      <w:r w:rsidR="00F74E1D" w:rsidRPr="000E61C6">
        <w:t xml:space="preserve"> </w:t>
      </w:r>
      <w:r w:rsidR="00DE78BD" w:rsidRPr="000E61C6">
        <w:t>Y</w:t>
      </w:r>
      <w:r w:rsidR="00E3147B" w:rsidRPr="000E61C6">
        <w:t>outh</w:t>
      </w:r>
      <w:r w:rsidR="00F74E1D" w:rsidRPr="000E61C6">
        <w:t xml:space="preserve"> </w:t>
      </w:r>
      <w:r w:rsidR="00DE78BD" w:rsidRPr="000E61C6">
        <w:t>D</w:t>
      </w:r>
      <w:r w:rsidR="00E3147B" w:rsidRPr="000E61C6">
        <w:t>ata</w:t>
      </w:r>
      <w:r w:rsidR="00F74E1D" w:rsidRPr="000E61C6">
        <w:t xml:space="preserve"> </w:t>
      </w:r>
      <w:r w:rsidR="00DE78BD" w:rsidRPr="000E61C6">
        <w:t>L</w:t>
      </w:r>
      <w:r w:rsidR="00E3147B" w:rsidRPr="000E61C6">
        <w:t>iaison</w:t>
      </w:r>
      <w:r w:rsidR="00F74E1D" w:rsidRPr="000E61C6">
        <w:t xml:space="preserve"> </w:t>
      </w:r>
      <w:r w:rsidR="00F06DB5" w:rsidRPr="000E61C6">
        <w:t>also</w:t>
      </w:r>
      <w:r w:rsidR="00F74E1D" w:rsidRPr="000E61C6">
        <w:t xml:space="preserve"> </w:t>
      </w:r>
      <w:r w:rsidR="00E3147B" w:rsidRPr="000E61C6">
        <w:t>supported</w:t>
      </w:r>
      <w:r w:rsidR="00F74E1D" w:rsidRPr="000E61C6">
        <w:t xml:space="preserve"> </w:t>
      </w:r>
      <w:r w:rsidR="00E3147B" w:rsidRPr="000E61C6">
        <w:t>the</w:t>
      </w:r>
      <w:r w:rsidR="00F74E1D" w:rsidRPr="000E61C6">
        <w:t xml:space="preserve"> </w:t>
      </w:r>
      <w:r w:rsidR="00E3147B" w:rsidRPr="000E61C6">
        <w:t>CDE</w:t>
      </w:r>
      <w:r w:rsidR="00F74E1D" w:rsidRPr="000E61C6">
        <w:t xml:space="preserve"> </w:t>
      </w:r>
      <w:r w:rsidR="00E3147B" w:rsidRPr="000E61C6">
        <w:t>FYSCP</w:t>
      </w:r>
      <w:r w:rsidR="00F74E1D" w:rsidRPr="000E61C6">
        <w:t xml:space="preserve"> </w:t>
      </w:r>
      <w:r w:rsidR="00E3147B" w:rsidRPr="000E61C6">
        <w:t>team</w:t>
      </w:r>
      <w:r w:rsidR="00F74E1D" w:rsidRPr="000E61C6">
        <w:t xml:space="preserve"> </w:t>
      </w:r>
      <w:r w:rsidR="00E3147B" w:rsidRPr="000E61C6">
        <w:t>with</w:t>
      </w:r>
      <w:r w:rsidR="00F74E1D" w:rsidRPr="000E61C6">
        <w:t xml:space="preserve"> </w:t>
      </w:r>
      <w:r w:rsidR="00E3147B" w:rsidRPr="000E61C6">
        <w:t>monitoring</w:t>
      </w:r>
      <w:r w:rsidR="00F74E1D" w:rsidRPr="000E61C6">
        <w:t xml:space="preserve"> </w:t>
      </w:r>
      <w:r w:rsidR="00E3147B" w:rsidRPr="000E61C6">
        <w:t>and</w:t>
      </w:r>
      <w:r w:rsidR="00F74E1D" w:rsidRPr="000E61C6">
        <w:t xml:space="preserve"> </w:t>
      </w:r>
      <w:r w:rsidR="00E3147B" w:rsidRPr="000E61C6">
        <w:t>analyzing</w:t>
      </w:r>
      <w:r w:rsidR="00F74E1D" w:rsidRPr="000E61C6">
        <w:t xml:space="preserve"> </w:t>
      </w:r>
      <w:r w:rsidR="00E3147B" w:rsidRPr="000E61C6">
        <w:t>educational</w:t>
      </w:r>
      <w:r w:rsidR="00F74E1D" w:rsidRPr="000E61C6">
        <w:t xml:space="preserve"> </w:t>
      </w:r>
      <w:r w:rsidR="00E3147B" w:rsidRPr="000E61C6">
        <w:t>outcomes</w:t>
      </w:r>
      <w:r w:rsidR="00F74E1D" w:rsidRPr="000E61C6">
        <w:t xml:space="preserve"> </w:t>
      </w:r>
      <w:r w:rsidR="00E3147B" w:rsidRPr="000E61C6">
        <w:t>for</w:t>
      </w:r>
      <w:r w:rsidR="00F74E1D" w:rsidRPr="000E61C6">
        <w:t xml:space="preserve"> </w:t>
      </w:r>
      <w:r w:rsidR="00E3147B" w:rsidRPr="000E61C6">
        <w:t>foster</w:t>
      </w:r>
      <w:r w:rsidR="00F74E1D" w:rsidRPr="000E61C6">
        <w:t xml:space="preserve"> </w:t>
      </w:r>
      <w:r w:rsidR="00E3147B" w:rsidRPr="000E61C6">
        <w:t>youth</w:t>
      </w:r>
      <w:r w:rsidR="001B3C16" w:rsidRPr="000E61C6">
        <w:t>.</w:t>
      </w:r>
      <w:r w:rsidR="00F74E1D" w:rsidRPr="000E61C6">
        <w:t xml:space="preserve"> </w:t>
      </w:r>
      <w:r w:rsidR="001B3C16" w:rsidRPr="000E61C6">
        <w:t>This</w:t>
      </w:r>
      <w:r w:rsidR="00F74E1D" w:rsidRPr="000E61C6">
        <w:t xml:space="preserve"> </w:t>
      </w:r>
      <w:r w:rsidR="001B3C16" w:rsidRPr="000E61C6">
        <w:t>included</w:t>
      </w:r>
      <w:r w:rsidR="00F74E1D" w:rsidRPr="000E61C6">
        <w:t xml:space="preserve"> </w:t>
      </w:r>
      <w:r w:rsidR="001B3C16" w:rsidRPr="000E61C6">
        <w:t>working</w:t>
      </w:r>
      <w:r w:rsidR="00F74E1D" w:rsidRPr="000E61C6">
        <w:t xml:space="preserve"> </w:t>
      </w:r>
      <w:r w:rsidR="001B3C16" w:rsidRPr="000E61C6">
        <w:t>to</w:t>
      </w:r>
      <w:r w:rsidR="00F74E1D" w:rsidRPr="000E61C6">
        <w:t xml:space="preserve"> </w:t>
      </w:r>
      <w:r w:rsidR="00F06DB5" w:rsidRPr="000E61C6">
        <w:t>develop</w:t>
      </w:r>
      <w:r w:rsidR="00F74E1D" w:rsidRPr="000E61C6">
        <w:t xml:space="preserve"> </w:t>
      </w:r>
      <w:r w:rsidR="00F06DB5" w:rsidRPr="000E61C6">
        <w:t>two</w:t>
      </w:r>
      <w:r w:rsidR="00F74E1D" w:rsidRPr="000E61C6">
        <w:t xml:space="preserve"> </w:t>
      </w:r>
      <w:r w:rsidR="00F06DB5" w:rsidRPr="000E61C6">
        <w:t>new</w:t>
      </w:r>
      <w:r w:rsidR="00F74E1D" w:rsidRPr="000E61C6">
        <w:t xml:space="preserve"> </w:t>
      </w:r>
      <w:r w:rsidR="00F06DB5" w:rsidRPr="000E61C6">
        <w:t>CDE</w:t>
      </w:r>
      <w:r w:rsidR="00F74E1D" w:rsidRPr="000E61C6">
        <w:t xml:space="preserve"> </w:t>
      </w:r>
      <w:r w:rsidR="001B3C16" w:rsidRPr="000E61C6">
        <w:t>data</w:t>
      </w:r>
      <w:r w:rsidR="00F74E1D" w:rsidRPr="000E61C6">
        <w:t xml:space="preserve"> </w:t>
      </w:r>
      <w:r w:rsidR="00F06DB5" w:rsidRPr="000E61C6">
        <w:t>reports</w:t>
      </w:r>
      <w:r w:rsidR="002E4AC6" w:rsidRPr="000E61C6">
        <w:t>—Stability</w:t>
      </w:r>
      <w:r w:rsidR="00F74E1D" w:rsidRPr="000E61C6">
        <w:t xml:space="preserve"> </w:t>
      </w:r>
      <w:r w:rsidR="002E4AC6" w:rsidRPr="000E61C6">
        <w:t>Rate</w:t>
      </w:r>
      <w:r w:rsidR="00F74E1D" w:rsidRPr="000E61C6">
        <w:t xml:space="preserve"> </w:t>
      </w:r>
      <w:r w:rsidR="002E4AC6" w:rsidRPr="000E61C6">
        <w:t>and</w:t>
      </w:r>
      <w:r w:rsidR="00F74E1D" w:rsidRPr="000E61C6">
        <w:t xml:space="preserve"> </w:t>
      </w:r>
      <w:r w:rsidR="002E4AC6" w:rsidRPr="000E61C6">
        <w:t>Absence</w:t>
      </w:r>
      <w:r w:rsidR="00F74E1D" w:rsidRPr="000E61C6">
        <w:t xml:space="preserve"> </w:t>
      </w:r>
      <w:r w:rsidR="002E4AC6" w:rsidRPr="000E61C6">
        <w:t>by</w:t>
      </w:r>
      <w:r w:rsidR="00F74E1D" w:rsidRPr="000E61C6">
        <w:t xml:space="preserve"> </w:t>
      </w:r>
      <w:r w:rsidR="002E4AC6" w:rsidRPr="000E61C6">
        <w:t>Reason</w:t>
      </w:r>
      <w:r w:rsidR="00F74E1D" w:rsidRPr="000E61C6">
        <w:t xml:space="preserve"> </w:t>
      </w:r>
      <w:r w:rsidR="002E4AC6" w:rsidRPr="000E61C6">
        <w:t>reports—</w:t>
      </w:r>
      <w:r w:rsidR="00F06DB5" w:rsidRPr="000E61C6">
        <w:t>that</w:t>
      </w:r>
      <w:r w:rsidR="00F74E1D" w:rsidRPr="000E61C6">
        <w:t xml:space="preserve"> </w:t>
      </w:r>
      <w:r w:rsidR="009F5542" w:rsidRPr="000E61C6">
        <w:t>provid</w:t>
      </w:r>
      <w:r w:rsidR="00F06DB5" w:rsidRPr="000E61C6">
        <w:t>e</w:t>
      </w:r>
      <w:r w:rsidR="00F74E1D" w:rsidRPr="000E61C6">
        <w:t xml:space="preserve"> </w:t>
      </w:r>
      <w:r w:rsidR="009F5542" w:rsidRPr="000E61C6">
        <w:t>the</w:t>
      </w:r>
      <w:r w:rsidR="00F74E1D" w:rsidRPr="000E61C6">
        <w:t xml:space="preserve"> </w:t>
      </w:r>
      <w:r w:rsidR="009F5542" w:rsidRPr="000E61C6">
        <w:t>public</w:t>
      </w:r>
      <w:r w:rsidR="00F74E1D" w:rsidRPr="000E61C6">
        <w:t xml:space="preserve"> </w:t>
      </w:r>
      <w:r w:rsidR="009F5542" w:rsidRPr="000E61C6">
        <w:t>and</w:t>
      </w:r>
      <w:r w:rsidR="00F74E1D" w:rsidRPr="000E61C6">
        <w:t xml:space="preserve"> </w:t>
      </w:r>
      <w:r w:rsidR="009F5542" w:rsidRPr="000E61C6">
        <w:t>the</w:t>
      </w:r>
      <w:r w:rsidR="00F74E1D" w:rsidRPr="000E61C6">
        <w:t xml:space="preserve"> </w:t>
      </w:r>
      <w:r w:rsidR="009F5542" w:rsidRPr="000E61C6">
        <w:t>entities</w:t>
      </w:r>
      <w:r w:rsidR="00F74E1D" w:rsidRPr="000E61C6">
        <w:t xml:space="preserve"> </w:t>
      </w:r>
      <w:r w:rsidR="00DE78BD" w:rsidRPr="000E61C6">
        <w:t>that</w:t>
      </w:r>
      <w:r w:rsidR="00F74E1D" w:rsidRPr="000E61C6">
        <w:t xml:space="preserve"> </w:t>
      </w:r>
      <w:r w:rsidR="009F5542" w:rsidRPr="000E61C6">
        <w:t>serve</w:t>
      </w:r>
      <w:r w:rsidR="00F74E1D" w:rsidRPr="000E61C6">
        <w:t xml:space="preserve"> </w:t>
      </w:r>
      <w:r w:rsidR="009F5542" w:rsidRPr="000E61C6">
        <w:t>students</w:t>
      </w:r>
      <w:r w:rsidR="00F74E1D" w:rsidRPr="000E61C6">
        <w:t xml:space="preserve"> </w:t>
      </w:r>
      <w:r w:rsidR="009F5542" w:rsidRPr="000E61C6">
        <w:t>in</w:t>
      </w:r>
      <w:r w:rsidR="00F74E1D" w:rsidRPr="000E61C6">
        <w:t xml:space="preserve"> </w:t>
      </w:r>
      <w:r w:rsidR="009F5542" w:rsidRPr="000E61C6">
        <w:t>foster</w:t>
      </w:r>
      <w:r w:rsidR="00F74E1D" w:rsidRPr="000E61C6">
        <w:t xml:space="preserve"> </w:t>
      </w:r>
      <w:r w:rsidR="009F5542" w:rsidRPr="000E61C6">
        <w:t>care</w:t>
      </w:r>
      <w:r w:rsidR="00F74E1D" w:rsidRPr="000E61C6">
        <w:t xml:space="preserve"> </w:t>
      </w:r>
      <w:r w:rsidR="009F5542" w:rsidRPr="000E61C6">
        <w:t>with</w:t>
      </w:r>
      <w:r w:rsidR="00F74E1D" w:rsidRPr="000E61C6">
        <w:t xml:space="preserve"> </w:t>
      </w:r>
      <w:r w:rsidR="009F5542" w:rsidRPr="000E61C6">
        <w:t>additional</w:t>
      </w:r>
      <w:r w:rsidR="00F74E1D" w:rsidRPr="000E61C6">
        <w:t xml:space="preserve"> </w:t>
      </w:r>
      <w:r w:rsidR="009F5542" w:rsidRPr="000E61C6">
        <w:t>information</w:t>
      </w:r>
      <w:r w:rsidR="00F74E1D" w:rsidRPr="000E61C6">
        <w:t xml:space="preserve"> </w:t>
      </w:r>
      <w:r w:rsidR="009F5542" w:rsidRPr="000E61C6">
        <w:t>to</w:t>
      </w:r>
      <w:r w:rsidR="00F74E1D" w:rsidRPr="000E61C6">
        <w:t xml:space="preserve"> </w:t>
      </w:r>
      <w:r w:rsidR="009F5542" w:rsidRPr="000E61C6">
        <w:t>better</w:t>
      </w:r>
      <w:r w:rsidR="00F74E1D" w:rsidRPr="000E61C6">
        <w:t xml:space="preserve"> </w:t>
      </w:r>
      <w:r w:rsidR="009F5542" w:rsidRPr="000E61C6">
        <w:t>understand</w:t>
      </w:r>
      <w:r w:rsidR="00F74E1D" w:rsidRPr="000E61C6">
        <w:t xml:space="preserve"> </w:t>
      </w:r>
      <w:r w:rsidR="009F5542" w:rsidRPr="000E61C6">
        <w:t>these</w:t>
      </w:r>
      <w:r w:rsidR="00F74E1D" w:rsidRPr="000E61C6">
        <w:t xml:space="preserve"> </w:t>
      </w:r>
      <w:r w:rsidR="009F5542" w:rsidRPr="000E61C6">
        <w:t>students</w:t>
      </w:r>
      <w:r w:rsidR="00AC01E0" w:rsidRPr="000E61C6">
        <w:t>’</w:t>
      </w:r>
      <w:r w:rsidR="00F74E1D" w:rsidRPr="000E61C6">
        <w:t xml:space="preserve"> </w:t>
      </w:r>
      <w:r w:rsidR="009F5542" w:rsidRPr="000E61C6">
        <w:t>complex</w:t>
      </w:r>
      <w:r w:rsidR="00F74E1D" w:rsidRPr="000E61C6">
        <w:t xml:space="preserve"> </w:t>
      </w:r>
      <w:r w:rsidR="009F5542" w:rsidRPr="000E61C6">
        <w:t>experiences</w:t>
      </w:r>
      <w:r w:rsidR="00F74E1D" w:rsidRPr="000E61C6">
        <w:t xml:space="preserve"> </w:t>
      </w:r>
      <w:r w:rsidR="009F5542" w:rsidRPr="000E61C6">
        <w:t>and</w:t>
      </w:r>
      <w:r w:rsidR="00F74E1D" w:rsidRPr="000E61C6">
        <w:t xml:space="preserve"> </w:t>
      </w:r>
      <w:r w:rsidR="009F5542" w:rsidRPr="000E61C6">
        <w:t>needs</w:t>
      </w:r>
      <w:r w:rsidR="00F74E1D" w:rsidRPr="000E61C6">
        <w:t xml:space="preserve"> </w:t>
      </w:r>
      <w:r w:rsidR="009F5542" w:rsidRPr="000E61C6">
        <w:t>in</w:t>
      </w:r>
      <w:r w:rsidR="00F74E1D" w:rsidRPr="000E61C6">
        <w:t xml:space="preserve"> </w:t>
      </w:r>
      <w:r w:rsidR="009F5542" w:rsidRPr="000E61C6">
        <w:t>school</w:t>
      </w:r>
      <w:r w:rsidR="00DE78BD" w:rsidRPr="000E61C6">
        <w:t>.</w:t>
      </w:r>
      <w:r w:rsidR="00F74E1D" w:rsidRPr="000E61C6">
        <w:t xml:space="preserve"> </w:t>
      </w:r>
      <w:r w:rsidR="00763007" w:rsidRPr="000E61C6">
        <w:t>D</w:t>
      </w:r>
      <w:r w:rsidR="00DE78BD" w:rsidRPr="000E61C6">
        <w:t>escriptions</w:t>
      </w:r>
      <w:r w:rsidR="00F74E1D" w:rsidRPr="000E61C6">
        <w:t xml:space="preserve"> </w:t>
      </w:r>
      <w:r w:rsidR="00DE78BD" w:rsidRPr="000E61C6">
        <w:t>of</w:t>
      </w:r>
      <w:r w:rsidR="00F74E1D" w:rsidRPr="000E61C6">
        <w:t xml:space="preserve"> </w:t>
      </w:r>
      <w:r w:rsidR="00DE78BD" w:rsidRPr="000E61C6">
        <w:t>the</w:t>
      </w:r>
      <w:r w:rsidR="00F74E1D" w:rsidRPr="000E61C6">
        <w:t xml:space="preserve"> </w:t>
      </w:r>
      <w:r w:rsidR="00DE78BD" w:rsidRPr="000E61C6">
        <w:t>new</w:t>
      </w:r>
      <w:r w:rsidR="00F74E1D" w:rsidRPr="000E61C6">
        <w:t xml:space="preserve"> </w:t>
      </w:r>
      <w:r w:rsidR="00DE78BD" w:rsidRPr="000E61C6">
        <w:t>reports</w:t>
      </w:r>
      <w:r w:rsidR="00763007" w:rsidRPr="000E61C6">
        <w:t xml:space="preserve"> follow</w:t>
      </w:r>
      <w:r w:rsidR="00DE78BD" w:rsidRPr="000E61C6">
        <w:t>:</w:t>
      </w:r>
    </w:p>
    <w:p w14:paraId="73C1DF1B" w14:textId="290965E6" w:rsidR="00DE78BD" w:rsidRPr="000E61C6" w:rsidRDefault="00EC6743" w:rsidP="00DE78BD">
      <w:pPr>
        <w:pStyle w:val="ListParagraph"/>
        <w:numPr>
          <w:ilvl w:val="0"/>
          <w:numId w:val="65"/>
        </w:numPr>
        <w:spacing w:after="0"/>
        <w:rPr>
          <w:rFonts w:cs="Arial"/>
          <w:color w:val="000000"/>
          <w:szCs w:val="24"/>
        </w:rPr>
      </w:pPr>
      <w:r w:rsidRPr="000E61C6">
        <w:rPr>
          <w:rFonts w:cs="Arial"/>
          <w:b/>
          <w:color w:val="000000"/>
          <w:szCs w:val="24"/>
        </w:rPr>
        <w:t>Stability</w:t>
      </w:r>
      <w:r w:rsidR="00F74E1D" w:rsidRPr="000E61C6">
        <w:rPr>
          <w:rFonts w:cs="Arial"/>
          <w:b/>
          <w:color w:val="000000"/>
          <w:szCs w:val="24"/>
        </w:rPr>
        <w:t xml:space="preserve"> </w:t>
      </w:r>
      <w:r w:rsidRPr="000E61C6">
        <w:rPr>
          <w:rFonts w:cs="Arial"/>
          <w:b/>
          <w:color w:val="000000"/>
          <w:szCs w:val="24"/>
        </w:rPr>
        <w:t>Rat</w:t>
      </w:r>
      <w:r w:rsidR="00DE78BD" w:rsidRPr="000E61C6">
        <w:rPr>
          <w:rFonts w:cs="Arial"/>
          <w:b/>
          <w:color w:val="000000"/>
          <w:szCs w:val="24"/>
        </w:rPr>
        <w:t>e:</w:t>
      </w:r>
      <w:r w:rsidR="00F74E1D" w:rsidRPr="000E61C6">
        <w:rPr>
          <w:rFonts w:cs="Arial"/>
          <w:b/>
          <w:color w:val="000000"/>
          <w:szCs w:val="24"/>
        </w:rPr>
        <w:t xml:space="preserve"> </w:t>
      </w:r>
      <w:r w:rsidR="00DE78BD" w:rsidRPr="000E61C6">
        <w:rPr>
          <w:rFonts w:cs="Arial"/>
          <w:color w:val="000000"/>
          <w:szCs w:val="24"/>
        </w:rPr>
        <w:t>This</w:t>
      </w:r>
      <w:r w:rsidR="00F74E1D" w:rsidRPr="000E61C6">
        <w:rPr>
          <w:rFonts w:cs="Arial"/>
          <w:color w:val="000000"/>
          <w:szCs w:val="24"/>
        </w:rPr>
        <w:t xml:space="preserve"> </w:t>
      </w:r>
      <w:r w:rsidR="00DE78BD" w:rsidRPr="000E61C6">
        <w:rPr>
          <w:rFonts w:cs="Arial"/>
          <w:color w:val="000000"/>
          <w:szCs w:val="24"/>
        </w:rPr>
        <w:t>report</w:t>
      </w:r>
      <w:r w:rsidR="00F74E1D" w:rsidRPr="000E61C6">
        <w:rPr>
          <w:rFonts w:cs="Arial"/>
          <w:color w:val="000000"/>
          <w:szCs w:val="24"/>
        </w:rPr>
        <w:t xml:space="preserve"> </w:t>
      </w:r>
      <w:r w:rsidR="00DE78BD" w:rsidRPr="000E61C6">
        <w:rPr>
          <w:rFonts w:cs="Arial"/>
          <w:color w:val="000000"/>
          <w:szCs w:val="24"/>
        </w:rPr>
        <w:t>c</w:t>
      </w:r>
      <w:r w:rsidRPr="000E61C6">
        <w:rPr>
          <w:rFonts w:cs="Arial"/>
          <w:color w:val="000000"/>
          <w:szCs w:val="24"/>
        </w:rPr>
        <w:t>aptures</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number</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percent</w:t>
      </w:r>
      <w:r w:rsidR="00763007" w:rsidRPr="000E61C6">
        <w:rPr>
          <w:rFonts w:cs="Arial"/>
          <w:color w:val="000000"/>
          <w:szCs w:val="24"/>
        </w:rPr>
        <w:t>age</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enrolled</w:t>
      </w:r>
      <w:r w:rsidR="00F74E1D" w:rsidRPr="000E61C6">
        <w:rPr>
          <w:rFonts w:cs="Arial"/>
          <w:color w:val="000000"/>
          <w:szCs w:val="24"/>
        </w:rPr>
        <w:t xml:space="preserve"> </w:t>
      </w:r>
      <w:r w:rsidRPr="000E61C6">
        <w:rPr>
          <w:rFonts w:cs="Arial"/>
          <w:color w:val="000000"/>
          <w:szCs w:val="24"/>
        </w:rPr>
        <w:t>during</w:t>
      </w:r>
      <w:r w:rsidR="00F74E1D" w:rsidRPr="000E61C6">
        <w:rPr>
          <w:rFonts w:cs="Arial"/>
          <w:color w:val="000000"/>
          <w:szCs w:val="24"/>
        </w:rPr>
        <w:t xml:space="preserve"> </w:t>
      </w:r>
      <w:r w:rsidRPr="000E61C6">
        <w:rPr>
          <w:rFonts w:cs="Arial"/>
          <w:color w:val="000000"/>
          <w:szCs w:val="24"/>
        </w:rPr>
        <w:t>an</w:t>
      </w:r>
      <w:r w:rsidR="00F74E1D" w:rsidRPr="000E61C6">
        <w:rPr>
          <w:rFonts w:cs="Arial"/>
          <w:color w:val="000000"/>
          <w:szCs w:val="24"/>
        </w:rPr>
        <w:t xml:space="preserve"> </w:t>
      </w:r>
      <w:r w:rsidRPr="000E61C6">
        <w:rPr>
          <w:rFonts w:cs="Arial"/>
          <w:color w:val="000000"/>
          <w:szCs w:val="24"/>
        </w:rPr>
        <w:t>academic</w:t>
      </w:r>
      <w:r w:rsidR="00F74E1D" w:rsidRPr="000E61C6">
        <w:rPr>
          <w:rFonts w:cs="Arial"/>
          <w:color w:val="000000"/>
          <w:szCs w:val="24"/>
        </w:rPr>
        <w:t xml:space="preserve"> </w:t>
      </w:r>
      <w:r w:rsidRPr="000E61C6">
        <w:rPr>
          <w:rFonts w:cs="Arial"/>
          <w:color w:val="000000"/>
          <w:szCs w:val="24"/>
        </w:rPr>
        <w:t>year</w:t>
      </w:r>
      <w:r w:rsidR="00F74E1D" w:rsidRPr="000E61C6">
        <w:rPr>
          <w:rFonts w:cs="Arial"/>
          <w:color w:val="000000"/>
          <w:szCs w:val="24"/>
        </w:rPr>
        <w:t xml:space="preserve"> </w:t>
      </w:r>
      <w:r w:rsidRPr="000E61C6">
        <w:rPr>
          <w:rFonts w:cs="Arial"/>
          <w:color w:val="000000"/>
          <w:szCs w:val="24"/>
        </w:rPr>
        <w:t>who</w:t>
      </w:r>
      <w:r w:rsidR="00F74E1D" w:rsidRPr="000E61C6">
        <w:rPr>
          <w:rFonts w:cs="Arial"/>
          <w:color w:val="000000"/>
          <w:szCs w:val="24"/>
        </w:rPr>
        <w:t xml:space="preserve"> </w:t>
      </w:r>
      <w:r w:rsidRPr="000E61C6">
        <w:rPr>
          <w:rFonts w:cs="Arial"/>
          <w:color w:val="000000"/>
          <w:szCs w:val="24"/>
        </w:rPr>
        <w:t>complete</w:t>
      </w:r>
      <w:r w:rsidR="00F74E1D" w:rsidRPr="000E61C6">
        <w:rPr>
          <w:rFonts w:cs="Arial"/>
          <w:color w:val="000000"/>
          <w:szCs w:val="24"/>
        </w:rPr>
        <w:t xml:space="preserve"> </w:t>
      </w:r>
      <w:r w:rsidRPr="000E61C6">
        <w:rPr>
          <w:rFonts w:cs="Arial"/>
          <w:color w:val="000000"/>
          <w:szCs w:val="24"/>
        </w:rPr>
        <w:t>a</w:t>
      </w:r>
      <w:r w:rsidR="00F74E1D" w:rsidRPr="000E61C6">
        <w:rPr>
          <w:rFonts w:cs="Arial"/>
          <w:color w:val="000000"/>
          <w:szCs w:val="24"/>
        </w:rPr>
        <w:t xml:space="preserve"> </w:t>
      </w:r>
      <w:r w:rsidRPr="000E61C6">
        <w:rPr>
          <w:rFonts w:cs="Arial"/>
          <w:color w:val="000000"/>
          <w:szCs w:val="24"/>
        </w:rPr>
        <w:t>“full</w:t>
      </w:r>
      <w:r w:rsidR="00F74E1D" w:rsidRPr="000E61C6">
        <w:rPr>
          <w:rFonts w:cs="Arial"/>
          <w:color w:val="000000"/>
          <w:szCs w:val="24"/>
        </w:rPr>
        <w:t xml:space="preserve"> </w:t>
      </w:r>
      <w:r w:rsidRPr="000E61C6">
        <w:rPr>
          <w:rFonts w:cs="Arial"/>
          <w:color w:val="000000"/>
          <w:szCs w:val="24"/>
        </w:rPr>
        <w:t>year”</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learning</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one</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without</w:t>
      </w:r>
      <w:r w:rsidR="00F74E1D" w:rsidRPr="000E61C6">
        <w:rPr>
          <w:rFonts w:cs="Arial"/>
          <w:color w:val="000000"/>
          <w:szCs w:val="24"/>
        </w:rPr>
        <w:t xml:space="preserve"> </w:t>
      </w:r>
      <w:r w:rsidRPr="000E61C6">
        <w:rPr>
          <w:rFonts w:cs="Arial"/>
          <w:color w:val="000000"/>
          <w:szCs w:val="24"/>
        </w:rPr>
        <w:t>any</w:t>
      </w:r>
      <w:r w:rsidR="00F74E1D" w:rsidRPr="000E61C6">
        <w:rPr>
          <w:rFonts w:cs="Arial"/>
          <w:color w:val="000000"/>
          <w:szCs w:val="24"/>
        </w:rPr>
        <w:t xml:space="preserve"> </w:t>
      </w:r>
      <w:r w:rsidRPr="000E61C6">
        <w:rPr>
          <w:rFonts w:cs="Arial"/>
          <w:color w:val="000000"/>
          <w:szCs w:val="24"/>
        </w:rPr>
        <w:t>gaps</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enrollment.</w:t>
      </w:r>
      <w:r w:rsidR="00F74E1D" w:rsidRPr="000E61C6">
        <w:rPr>
          <w:rFonts w:cs="Arial"/>
          <w:color w:val="000000"/>
          <w:szCs w:val="24"/>
        </w:rPr>
        <w:t xml:space="preserve"> </w:t>
      </w:r>
      <w:r w:rsidRPr="000E61C6">
        <w:rPr>
          <w:rFonts w:cs="Arial"/>
          <w:color w:val="000000"/>
          <w:szCs w:val="24"/>
        </w:rPr>
        <w:t>While</w:t>
      </w:r>
      <w:r w:rsidR="00F74E1D" w:rsidRPr="000E61C6">
        <w:rPr>
          <w:rFonts w:cs="Arial"/>
          <w:color w:val="000000"/>
          <w:szCs w:val="24"/>
        </w:rPr>
        <w:t xml:space="preserve"> </w:t>
      </w:r>
      <w:r w:rsidRPr="000E61C6">
        <w:rPr>
          <w:rFonts w:cs="Arial"/>
          <w:color w:val="000000"/>
          <w:szCs w:val="24"/>
        </w:rPr>
        <w:t>this</w:t>
      </w:r>
      <w:r w:rsidR="00F74E1D" w:rsidRPr="000E61C6">
        <w:rPr>
          <w:rFonts w:cs="Arial"/>
          <w:color w:val="000000"/>
          <w:szCs w:val="24"/>
        </w:rPr>
        <w:t xml:space="preserve"> </w:t>
      </w:r>
      <w:r w:rsidRPr="000E61C6">
        <w:rPr>
          <w:rFonts w:cs="Arial"/>
          <w:color w:val="000000"/>
          <w:szCs w:val="24"/>
        </w:rPr>
        <w:t>measure</w:t>
      </w:r>
      <w:r w:rsidR="00F74E1D" w:rsidRPr="000E61C6">
        <w:rPr>
          <w:rFonts w:cs="Arial"/>
          <w:color w:val="000000"/>
          <w:szCs w:val="24"/>
        </w:rPr>
        <w:t xml:space="preserve"> </w:t>
      </w:r>
      <w:r w:rsidRPr="000E61C6">
        <w:rPr>
          <w:rFonts w:cs="Arial"/>
          <w:color w:val="000000"/>
          <w:szCs w:val="24"/>
        </w:rPr>
        <w:t>reports</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stability</w:t>
      </w:r>
      <w:r w:rsidR="00F74E1D" w:rsidRPr="000E61C6">
        <w:rPr>
          <w:rFonts w:cs="Arial"/>
          <w:color w:val="000000"/>
          <w:szCs w:val="24"/>
        </w:rPr>
        <w:t xml:space="preserve"> </w:t>
      </w:r>
      <w:r w:rsidRPr="000E61C6">
        <w:rPr>
          <w:rFonts w:cs="Arial"/>
          <w:color w:val="000000"/>
          <w:szCs w:val="24"/>
        </w:rPr>
        <w:t>outcomes</w:t>
      </w:r>
      <w:r w:rsidR="00F74E1D" w:rsidRPr="000E61C6">
        <w:rPr>
          <w:rFonts w:cs="Arial"/>
          <w:color w:val="000000"/>
          <w:szCs w:val="24"/>
        </w:rPr>
        <w:t xml:space="preserve"> </w:t>
      </w:r>
      <w:r w:rsidRPr="000E61C6">
        <w:rPr>
          <w:rFonts w:cs="Arial"/>
          <w:color w:val="000000"/>
          <w:szCs w:val="24"/>
        </w:rPr>
        <w:t>for</w:t>
      </w:r>
      <w:r w:rsidR="00F74E1D" w:rsidRPr="000E61C6">
        <w:rPr>
          <w:rFonts w:cs="Arial"/>
          <w:color w:val="000000"/>
          <w:szCs w:val="24"/>
        </w:rPr>
        <w:t xml:space="preserve"> </w:t>
      </w:r>
      <w:r w:rsidRPr="000E61C6">
        <w:rPr>
          <w:rFonts w:cs="Arial"/>
          <w:color w:val="000000"/>
          <w:szCs w:val="24"/>
        </w:rPr>
        <w:t>all</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stability</w:t>
      </w:r>
      <w:r w:rsidR="00F74E1D" w:rsidRPr="000E61C6">
        <w:rPr>
          <w:rFonts w:cs="Arial"/>
          <w:color w:val="000000"/>
          <w:szCs w:val="24"/>
        </w:rPr>
        <w:t xml:space="preserve"> </w:t>
      </w:r>
      <w:r w:rsidRPr="000E61C6">
        <w:rPr>
          <w:rFonts w:cs="Arial"/>
          <w:color w:val="000000"/>
          <w:szCs w:val="24"/>
        </w:rPr>
        <w:t>rate</w:t>
      </w:r>
      <w:r w:rsidR="00F74E1D" w:rsidRPr="000E61C6">
        <w:rPr>
          <w:rFonts w:cs="Arial"/>
          <w:color w:val="000000"/>
          <w:szCs w:val="24"/>
        </w:rPr>
        <w:t xml:space="preserve"> </w:t>
      </w:r>
      <w:r w:rsidRPr="000E61C6">
        <w:rPr>
          <w:rFonts w:cs="Arial"/>
          <w:color w:val="000000"/>
          <w:szCs w:val="24"/>
        </w:rPr>
        <w:t>for</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foster</w:t>
      </w:r>
      <w:r w:rsidR="00F74E1D" w:rsidRPr="000E61C6">
        <w:rPr>
          <w:rFonts w:cs="Arial"/>
          <w:color w:val="000000"/>
          <w:szCs w:val="24"/>
        </w:rPr>
        <w:t xml:space="preserve"> </w:t>
      </w:r>
      <w:r w:rsidRPr="000E61C6">
        <w:rPr>
          <w:rFonts w:cs="Arial"/>
          <w:color w:val="000000"/>
          <w:szCs w:val="24"/>
        </w:rPr>
        <w:t>care</w:t>
      </w:r>
      <w:r w:rsidR="00F74E1D" w:rsidRPr="000E61C6">
        <w:rPr>
          <w:rFonts w:cs="Arial"/>
          <w:color w:val="000000"/>
          <w:szCs w:val="24"/>
        </w:rPr>
        <w:t xml:space="preserve"> </w:t>
      </w:r>
      <w:r w:rsidRPr="000E61C6">
        <w:rPr>
          <w:rFonts w:cs="Arial"/>
          <w:color w:val="000000"/>
          <w:szCs w:val="24"/>
        </w:rPr>
        <w:t>is</w:t>
      </w:r>
      <w:r w:rsidR="00F74E1D" w:rsidRPr="000E61C6">
        <w:rPr>
          <w:rFonts w:cs="Arial"/>
          <w:color w:val="000000"/>
          <w:szCs w:val="24"/>
        </w:rPr>
        <w:t xml:space="preserve"> </w:t>
      </w:r>
      <w:r w:rsidRPr="000E61C6">
        <w:rPr>
          <w:rFonts w:cs="Arial"/>
          <w:color w:val="000000"/>
          <w:szCs w:val="24"/>
        </w:rPr>
        <w:t>significantly</w:t>
      </w:r>
      <w:r w:rsidR="00F74E1D" w:rsidRPr="000E61C6">
        <w:rPr>
          <w:rFonts w:cs="Arial"/>
          <w:color w:val="000000"/>
          <w:szCs w:val="24"/>
        </w:rPr>
        <w:t xml:space="preserve"> </w:t>
      </w:r>
      <w:r w:rsidRPr="000E61C6">
        <w:rPr>
          <w:rFonts w:cs="Arial"/>
          <w:color w:val="000000"/>
          <w:szCs w:val="24"/>
        </w:rPr>
        <w:t>lower</w:t>
      </w:r>
      <w:r w:rsidR="00F74E1D" w:rsidRPr="000E61C6">
        <w:rPr>
          <w:rFonts w:cs="Arial"/>
          <w:color w:val="000000"/>
          <w:szCs w:val="24"/>
        </w:rPr>
        <w:t xml:space="preserve"> </w:t>
      </w:r>
      <w:r w:rsidRPr="000E61C6">
        <w:rPr>
          <w:rFonts w:cs="Arial"/>
          <w:color w:val="000000"/>
          <w:szCs w:val="24"/>
        </w:rPr>
        <w:t>than</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statewide</w:t>
      </w:r>
      <w:r w:rsidR="00F74E1D" w:rsidRPr="000E61C6">
        <w:rPr>
          <w:rFonts w:cs="Arial"/>
          <w:color w:val="000000"/>
          <w:szCs w:val="24"/>
        </w:rPr>
        <w:t xml:space="preserve"> </w:t>
      </w:r>
      <w:r w:rsidRPr="000E61C6">
        <w:rPr>
          <w:rFonts w:cs="Arial"/>
          <w:color w:val="000000"/>
          <w:szCs w:val="24"/>
        </w:rPr>
        <w:t>rate</w:t>
      </w:r>
      <w:r w:rsidR="00F74E1D" w:rsidRPr="000E61C6">
        <w:rPr>
          <w:rFonts w:cs="Arial"/>
          <w:color w:val="000000"/>
          <w:szCs w:val="24"/>
        </w:rPr>
        <w:t xml:space="preserve"> </w:t>
      </w:r>
      <w:r w:rsidRPr="000E61C6">
        <w:rPr>
          <w:rFonts w:cs="Arial"/>
          <w:color w:val="000000"/>
          <w:szCs w:val="24"/>
        </w:rPr>
        <w:t>for</w:t>
      </w:r>
      <w:r w:rsidR="00F74E1D" w:rsidRPr="000E61C6">
        <w:rPr>
          <w:rFonts w:cs="Arial"/>
          <w:color w:val="000000"/>
          <w:szCs w:val="24"/>
        </w:rPr>
        <w:t xml:space="preserve"> </w:t>
      </w:r>
      <w:r w:rsidRPr="000E61C6">
        <w:rPr>
          <w:rFonts w:cs="Arial"/>
          <w:color w:val="000000"/>
          <w:szCs w:val="24"/>
        </w:rPr>
        <w:t>all</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lower</w:t>
      </w:r>
      <w:r w:rsidR="00F74E1D" w:rsidRPr="000E61C6">
        <w:rPr>
          <w:rFonts w:cs="Arial"/>
          <w:color w:val="000000"/>
          <w:szCs w:val="24"/>
        </w:rPr>
        <w:t xml:space="preserve"> </w:t>
      </w:r>
      <w:r w:rsidRPr="000E61C6">
        <w:rPr>
          <w:rFonts w:cs="Arial"/>
          <w:color w:val="000000"/>
          <w:szCs w:val="24"/>
        </w:rPr>
        <w:t>than</w:t>
      </w:r>
      <w:r w:rsidR="00F74E1D" w:rsidRPr="000E61C6">
        <w:rPr>
          <w:rFonts w:cs="Arial"/>
          <w:color w:val="000000"/>
          <w:szCs w:val="24"/>
        </w:rPr>
        <w:t xml:space="preserve"> </w:t>
      </w:r>
      <w:r w:rsidRPr="000E61C6">
        <w:rPr>
          <w:rFonts w:cs="Arial"/>
          <w:color w:val="000000"/>
          <w:szCs w:val="24"/>
        </w:rPr>
        <w:t>any</w:t>
      </w:r>
      <w:r w:rsidR="00F74E1D" w:rsidRPr="000E61C6">
        <w:rPr>
          <w:rFonts w:cs="Arial"/>
          <w:color w:val="000000"/>
          <w:szCs w:val="24"/>
        </w:rPr>
        <w:t xml:space="preserve"> </w:t>
      </w:r>
      <w:r w:rsidRPr="000E61C6">
        <w:rPr>
          <w:rFonts w:cs="Arial"/>
          <w:color w:val="000000"/>
          <w:szCs w:val="24"/>
        </w:rPr>
        <w:t>other</w:t>
      </w:r>
      <w:r w:rsidR="00F74E1D" w:rsidRPr="000E61C6">
        <w:rPr>
          <w:rFonts w:cs="Arial"/>
          <w:color w:val="000000"/>
          <w:szCs w:val="24"/>
        </w:rPr>
        <w:t xml:space="preserve"> </w:t>
      </w:r>
      <w:r w:rsidRPr="000E61C6">
        <w:rPr>
          <w:rFonts w:cs="Arial"/>
          <w:color w:val="000000"/>
          <w:szCs w:val="24"/>
        </w:rPr>
        <w:t>student</w:t>
      </w:r>
      <w:r w:rsidR="00F74E1D" w:rsidRPr="000E61C6">
        <w:rPr>
          <w:rFonts w:cs="Arial"/>
          <w:color w:val="000000"/>
          <w:szCs w:val="24"/>
        </w:rPr>
        <w:t xml:space="preserve"> </w:t>
      </w:r>
      <w:r w:rsidRPr="000E61C6">
        <w:rPr>
          <w:rFonts w:cs="Arial"/>
          <w:color w:val="000000"/>
          <w:szCs w:val="24"/>
        </w:rPr>
        <w:t>group</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state.</w:t>
      </w:r>
      <w:r w:rsidR="00F74E1D" w:rsidRPr="000E61C6">
        <w:rPr>
          <w:rFonts w:cs="Arial"/>
          <w:color w:val="000000"/>
          <w:szCs w:val="24"/>
        </w:rPr>
        <w:t xml:space="preserve"> </w:t>
      </w:r>
      <w:r w:rsidRPr="000E61C6">
        <w:rPr>
          <w:rFonts w:cs="Arial"/>
          <w:color w:val="000000"/>
          <w:szCs w:val="24"/>
        </w:rPr>
        <w:t>These</w:t>
      </w:r>
      <w:r w:rsidR="00F74E1D" w:rsidRPr="000E61C6">
        <w:rPr>
          <w:rFonts w:cs="Arial"/>
          <w:color w:val="000000"/>
          <w:szCs w:val="24"/>
        </w:rPr>
        <w:t xml:space="preserve"> </w:t>
      </w:r>
      <w:r w:rsidRPr="000E61C6">
        <w:rPr>
          <w:rFonts w:cs="Arial"/>
          <w:color w:val="000000"/>
          <w:szCs w:val="24"/>
        </w:rPr>
        <w:t>data</w:t>
      </w:r>
      <w:r w:rsidR="00F74E1D" w:rsidRPr="000E61C6">
        <w:rPr>
          <w:rFonts w:cs="Arial"/>
          <w:color w:val="000000"/>
          <w:szCs w:val="24"/>
        </w:rPr>
        <w:t xml:space="preserve"> </w:t>
      </w:r>
      <w:r w:rsidRPr="000E61C6">
        <w:rPr>
          <w:rFonts w:cs="Arial"/>
          <w:color w:val="000000"/>
          <w:szCs w:val="24"/>
        </w:rPr>
        <w:t>serve</w:t>
      </w:r>
      <w:r w:rsidR="00F74E1D" w:rsidRPr="000E61C6">
        <w:rPr>
          <w:rFonts w:cs="Arial"/>
          <w:color w:val="000000"/>
          <w:szCs w:val="24"/>
        </w:rPr>
        <w:t xml:space="preserve"> </w:t>
      </w:r>
      <w:r w:rsidRPr="000E61C6">
        <w:rPr>
          <w:rFonts w:cs="Arial"/>
          <w:color w:val="000000"/>
          <w:szCs w:val="24"/>
        </w:rPr>
        <w:t>to</w:t>
      </w:r>
      <w:r w:rsidR="00F74E1D" w:rsidRPr="000E61C6">
        <w:rPr>
          <w:rFonts w:cs="Arial"/>
          <w:color w:val="000000"/>
          <w:szCs w:val="24"/>
        </w:rPr>
        <w:t xml:space="preserve"> </w:t>
      </w:r>
      <w:r w:rsidRPr="000E61C6">
        <w:rPr>
          <w:rFonts w:cs="Arial"/>
          <w:color w:val="000000"/>
          <w:szCs w:val="24"/>
        </w:rPr>
        <w:t>inform</w:t>
      </w:r>
      <w:r w:rsidR="00F74E1D" w:rsidRPr="000E61C6">
        <w:rPr>
          <w:rFonts w:cs="Arial"/>
          <w:color w:val="000000"/>
          <w:szCs w:val="24"/>
        </w:rPr>
        <w:t xml:space="preserve"> </w:t>
      </w:r>
      <w:r w:rsidRPr="000E61C6">
        <w:rPr>
          <w:rFonts w:cs="Arial"/>
          <w:color w:val="000000"/>
          <w:szCs w:val="24"/>
        </w:rPr>
        <w:t>important</w:t>
      </w:r>
      <w:r w:rsidR="00F74E1D" w:rsidRPr="000E61C6">
        <w:rPr>
          <w:rFonts w:cs="Arial"/>
          <w:color w:val="000000"/>
          <w:szCs w:val="24"/>
        </w:rPr>
        <w:t xml:space="preserve"> </w:t>
      </w:r>
      <w:r w:rsidRPr="000E61C6">
        <w:rPr>
          <w:rFonts w:cs="Arial"/>
          <w:color w:val="000000"/>
          <w:szCs w:val="24"/>
        </w:rPr>
        <w:t>conversations</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policy</w:t>
      </w:r>
      <w:r w:rsidR="00F74E1D" w:rsidRPr="000E61C6">
        <w:rPr>
          <w:rFonts w:cs="Arial"/>
          <w:color w:val="000000"/>
          <w:szCs w:val="24"/>
        </w:rPr>
        <w:t xml:space="preserve"> </w:t>
      </w:r>
      <w:r w:rsidRPr="000E61C6">
        <w:rPr>
          <w:rFonts w:cs="Arial"/>
          <w:color w:val="000000"/>
          <w:szCs w:val="24"/>
        </w:rPr>
        <w:t>decisions</w:t>
      </w:r>
      <w:r w:rsidR="00F74E1D" w:rsidRPr="000E61C6">
        <w:rPr>
          <w:rFonts w:cs="Arial"/>
          <w:color w:val="000000"/>
          <w:szCs w:val="24"/>
        </w:rPr>
        <w:t xml:space="preserve"> </w:t>
      </w:r>
      <w:r w:rsidRPr="000E61C6">
        <w:rPr>
          <w:rFonts w:cs="Arial"/>
          <w:color w:val="000000"/>
          <w:szCs w:val="24"/>
        </w:rPr>
        <w:t>around</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social-emotional</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academic</w:t>
      </w:r>
      <w:r w:rsidR="00F74E1D" w:rsidRPr="000E61C6">
        <w:rPr>
          <w:rFonts w:cs="Arial"/>
          <w:color w:val="000000"/>
          <w:szCs w:val="24"/>
        </w:rPr>
        <w:t xml:space="preserve"> </w:t>
      </w:r>
      <w:r w:rsidRPr="000E61C6">
        <w:rPr>
          <w:rFonts w:cs="Arial"/>
          <w:color w:val="000000"/>
          <w:szCs w:val="24"/>
        </w:rPr>
        <w:t>needs</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schools</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can</w:t>
      </w:r>
      <w:r w:rsidR="00F74E1D" w:rsidRPr="000E61C6">
        <w:rPr>
          <w:rFonts w:cs="Arial"/>
          <w:color w:val="000000"/>
          <w:szCs w:val="24"/>
        </w:rPr>
        <w:t xml:space="preserve"> </w:t>
      </w:r>
      <w:r w:rsidRPr="000E61C6">
        <w:rPr>
          <w:rFonts w:cs="Arial"/>
          <w:color w:val="000000"/>
          <w:szCs w:val="24"/>
        </w:rPr>
        <w:t>be</w:t>
      </w:r>
      <w:r w:rsidR="00F74E1D" w:rsidRPr="000E61C6">
        <w:rPr>
          <w:rFonts w:cs="Arial"/>
          <w:color w:val="000000"/>
          <w:szCs w:val="24"/>
        </w:rPr>
        <w:t xml:space="preserve"> </w:t>
      </w:r>
      <w:r w:rsidRPr="000E61C6">
        <w:rPr>
          <w:rFonts w:cs="Arial"/>
          <w:color w:val="000000"/>
          <w:szCs w:val="24"/>
        </w:rPr>
        <w:t>viewed</w:t>
      </w:r>
      <w:r w:rsidR="00F74E1D" w:rsidRPr="000E61C6">
        <w:rPr>
          <w:rFonts w:cs="Arial"/>
          <w:color w:val="000000"/>
          <w:szCs w:val="24"/>
        </w:rPr>
        <w:t xml:space="preserve"> </w:t>
      </w:r>
      <w:r w:rsidRPr="000E61C6">
        <w:rPr>
          <w:rFonts w:cs="Arial"/>
          <w:color w:val="000000"/>
          <w:szCs w:val="24"/>
        </w:rPr>
        <w:t>for</w:t>
      </w:r>
      <w:r w:rsidR="00F74E1D" w:rsidRPr="000E61C6">
        <w:rPr>
          <w:rFonts w:cs="Arial"/>
          <w:color w:val="000000"/>
          <w:szCs w:val="24"/>
        </w:rPr>
        <w:t xml:space="preserve"> </w:t>
      </w:r>
      <w:r w:rsidRPr="000E61C6">
        <w:rPr>
          <w:rFonts w:cs="Arial"/>
          <w:color w:val="000000"/>
          <w:szCs w:val="24"/>
        </w:rPr>
        <w:t>foster</w:t>
      </w:r>
      <w:r w:rsidR="00F74E1D" w:rsidRPr="000E61C6">
        <w:rPr>
          <w:rFonts w:cs="Arial"/>
          <w:color w:val="000000"/>
          <w:szCs w:val="24"/>
        </w:rPr>
        <w:t xml:space="preserve"> </w:t>
      </w:r>
      <w:r w:rsidRPr="000E61C6">
        <w:rPr>
          <w:rFonts w:cs="Arial"/>
          <w:color w:val="000000"/>
          <w:szCs w:val="24"/>
        </w:rPr>
        <w:t>youth</w:t>
      </w:r>
      <w:r w:rsidR="00F74E1D" w:rsidRPr="000E61C6">
        <w:rPr>
          <w:rFonts w:cs="Arial"/>
          <w:color w:val="000000"/>
          <w:szCs w:val="24"/>
        </w:rPr>
        <w:t xml:space="preserve"> </w:t>
      </w:r>
      <w:r w:rsidRPr="000E61C6">
        <w:rPr>
          <w:rFonts w:cs="Arial"/>
          <w:color w:val="000000"/>
          <w:szCs w:val="24"/>
        </w:rPr>
        <w:t>at</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district,</w:t>
      </w:r>
      <w:r w:rsidR="00F74E1D" w:rsidRPr="000E61C6">
        <w:rPr>
          <w:rFonts w:cs="Arial"/>
          <w:color w:val="000000"/>
          <w:szCs w:val="24"/>
        </w:rPr>
        <w:t xml:space="preserve"> </w:t>
      </w:r>
      <w:r w:rsidRPr="000E61C6">
        <w:rPr>
          <w:rFonts w:cs="Arial"/>
          <w:color w:val="000000"/>
          <w:szCs w:val="24"/>
        </w:rPr>
        <w:t>county,</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state</w:t>
      </w:r>
      <w:r w:rsidR="00F74E1D" w:rsidRPr="000E61C6">
        <w:rPr>
          <w:rFonts w:cs="Arial"/>
          <w:color w:val="000000"/>
          <w:szCs w:val="24"/>
        </w:rPr>
        <w:t xml:space="preserve"> </w:t>
      </w:r>
      <w:r w:rsidRPr="000E61C6">
        <w:rPr>
          <w:rFonts w:cs="Arial"/>
          <w:color w:val="000000"/>
          <w:szCs w:val="24"/>
        </w:rPr>
        <w:t>aggregation</w:t>
      </w:r>
      <w:r w:rsidR="00F74E1D" w:rsidRPr="000E61C6">
        <w:rPr>
          <w:rFonts w:cs="Arial"/>
          <w:color w:val="000000"/>
          <w:szCs w:val="24"/>
        </w:rPr>
        <w:t xml:space="preserve"> </w:t>
      </w:r>
      <w:r w:rsidRPr="000E61C6">
        <w:rPr>
          <w:rFonts w:cs="Arial"/>
          <w:color w:val="000000"/>
          <w:szCs w:val="24"/>
        </w:rPr>
        <w:t>levels.</w:t>
      </w:r>
    </w:p>
    <w:p w14:paraId="2D2D41DB" w14:textId="031EEDD5" w:rsidR="00E3147B" w:rsidRPr="000E61C6" w:rsidRDefault="00EC6743" w:rsidP="009C29CC">
      <w:pPr>
        <w:pStyle w:val="ListParagraph"/>
        <w:numPr>
          <w:ilvl w:val="0"/>
          <w:numId w:val="65"/>
        </w:numPr>
        <w:rPr>
          <w:rFonts w:cs="Arial"/>
          <w:color w:val="000000"/>
          <w:szCs w:val="24"/>
        </w:rPr>
      </w:pPr>
      <w:r w:rsidRPr="000E61C6">
        <w:rPr>
          <w:rFonts w:cs="Arial"/>
          <w:b/>
          <w:color w:val="000000"/>
          <w:szCs w:val="24"/>
        </w:rPr>
        <w:t>Absence</w:t>
      </w:r>
      <w:r w:rsidR="00F74E1D" w:rsidRPr="000E61C6">
        <w:rPr>
          <w:rFonts w:cs="Arial"/>
          <w:b/>
          <w:color w:val="000000"/>
          <w:szCs w:val="24"/>
        </w:rPr>
        <w:t xml:space="preserve"> </w:t>
      </w:r>
      <w:r w:rsidRPr="000E61C6">
        <w:rPr>
          <w:rFonts w:cs="Arial"/>
          <w:b/>
          <w:color w:val="000000"/>
          <w:szCs w:val="24"/>
        </w:rPr>
        <w:t>by</w:t>
      </w:r>
      <w:r w:rsidR="00F74E1D" w:rsidRPr="000E61C6">
        <w:rPr>
          <w:rFonts w:cs="Arial"/>
          <w:b/>
          <w:color w:val="000000"/>
          <w:szCs w:val="24"/>
        </w:rPr>
        <w:t xml:space="preserve"> </w:t>
      </w:r>
      <w:r w:rsidRPr="000E61C6">
        <w:rPr>
          <w:rFonts w:cs="Arial"/>
          <w:b/>
          <w:color w:val="000000"/>
          <w:szCs w:val="24"/>
        </w:rPr>
        <w:t>Reason</w:t>
      </w:r>
      <w:r w:rsidR="00DE78BD" w:rsidRPr="000E61C6">
        <w:rPr>
          <w:rFonts w:cs="Arial"/>
          <w:b/>
          <w:color w:val="000000"/>
          <w:szCs w:val="24"/>
        </w:rPr>
        <w:t>:</w:t>
      </w:r>
      <w:r w:rsidR="00F74E1D" w:rsidRPr="000E61C6">
        <w:rPr>
          <w:rFonts w:cs="Arial"/>
          <w:b/>
          <w:color w:val="000000"/>
          <w:szCs w:val="24"/>
        </w:rPr>
        <w:t xml:space="preserve"> </w:t>
      </w:r>
      <w:r w:rsidR="00DE78BD" w:rsidRPr="000E61C6">
        <w:rPr>
          <w:rFonts w:cs="Arial"/>
          <w:color w:val="000000"/>
          <w:szCs w:val="24"/>
        </w:rPr>
        <w:t>This</w:t>
      </w:r>
      <w:r w:rsidR="00F74E1D" w:rsidRPr="000E61C6">
        <w:rPr>
          <w:rFonts w:cs="Arial"/>
          <w:color w:val="000000"/>
          <w:szCs w:val="24"/>
        </w:rPr>
        <w:t xml:space="preserve"> </w:t>
      </w:r>
      <w:r w:rsidR="00DE78BD" w:rsidRPr="000E61C6">
        <w:rPr>
          <w:rFonts w:cs="Arial"/>
          <w:color w:val="000000"/>
          <w:szCs w:val="24"/>
        </w:rPr>
        <w:t>r</w:t>
      </w:r>
      <w:r w:rsidRPr="000E61C6">
        <w:rPr>
          <w:rFonts w:cs="Arial"/>
          <w:color w:val="000000"/>
          <w:szCs w:val="24"/>
        </w:rPr>
        <w:t>eport</w:t>
      </w:r>
      <w:r w:rsidR="00F74E1D" w:rsidRPr="000E61C6">
        <w:rPr>
          <w:rFonts w:cs="Arial"/>
          <w:color w:val="000000"/>
          <w:szCs w:val="24"/>
        </w:rPr>
        <w:t xml:space="preserve"> </w:t>
      </w:r>
      <w:r w:rsidRPr="000E61C6">
        <w:rPr>
          <w:rFonts w:cs="Arial"/>
          <w:color w:val="000000"/>
          <w:szCs w:val="24"/>
        </w:rPr>
        <w:t>was</w:t>
      </w:r>
      <w:r w:rsidR="00F74E1D" w:rsidRPr="000E61C6">
        <w:rPr>
          <w:rFonts w:cs="Arial"/>
          <w:color w:val="000000"/>
          <w:szCs w:val="24"/>
        </w:rPr>
        <w:t xml:space="preserve"> </w:t>
      </w:r>
      <w:r w:rsidRPr="000E61C6">
        <w:rPr>
          <w:rFonts w:cs="Arial"/>
          <w:color w:val="000000"/>
          <w:szCs w:val="24"/>
        </w:rPr>
        <w:t>developed</w:t>
      </w:r>
      <w:r w:rsidR="00F74E1D" w:rsidRPr="000E61C6">
        <w:rPr>
          <w:rFonts w:cs="Arial"/>
          <w:color w:val="000000"/>
          <w:szCs w:val="24"/>
        </w:rPr>
        <w:t xml:space="preserve"> </w:t>
      </w:r>
      <w:r w:rsidRPr="000E61C6">
        <w:rPr>
          <w:rFonts w:cs="Arial"/>
          <w:color w:val="000000"/>
          <w:szCs w:val="24"/>
        </w:rPr>
        <w:t>to</w:t>
      </w:r>
      <w:r w:rsidR="00F74E1D" w:rsidRPr="000E61C6">
        <w:rPr>
          <w:rFonts w:cs="Arial"/>
          <w:color w:val="000000"/>
          <w:szCs w:val="24"/>
        </w:rPr>
        <w:t xml:space="preserve"> </w:t>
      </w:r>
      <w:r w:rsidRPr="000E61C6">
        <w:rPr>
          <w:rFonts w:cs="Arial"/>
          <w:color w:val="000000"/>
          <w:szCs w:val="24"/>
        </w:rPr>
        <w:t>complement</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add</w:t>
      </w:r>
      <w:r w:rsidR="00F74E1D" w:rsidRPr="000E61C6">
        <w:rPr>
          <w:rFonts w:cs="Arial"/>
          <w:color w:val="000000"/>
          <w:szCs w:val="24"/>
        </w:rPr>
        <w:t xml:space="preserve"> </w:t>
      </w:r>
      <w:r w:rsidRPr="000E61C6">
        <w:rPr>
          <w:rFonts w:cs="Arial"/>
          <w:color w:val="000000"/>
          <w:szCs w:val="24"/>
        </w:rPr>
        <w:t>context</w:t>
      </w:r>
      <w:r w:rsidR="00F74E1D" w:rsidRPr="000E61C6">
        <w:rPr>
          <w:rFonts w:cs="Arial"/>
          <w:color w:val="000000"/>
          <w:szCs w:val="24"/>
        </w:rPr>
        <w:t xml:space="preserve"> </w:t>
      </w:r>
      <w:r w:rsidRPr="000E61C6">
        <w:rPr>
          <w:rFonts w:cs="Arial"/>
          <w:color w:val="000000"/>
          <w:szCs w:val="24"/>
        </w:rPr>
        <w:t>to</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existing</w:t>
      </w:r>
      <w:r w:rsidR="00F74E1D" w:rsidRPr="000E61C6">
        <w:rPr>
          <w:rFonts w:cs="Arial"/>
          <w:color w:val="000000"/>
          <w:szCs w:val="24"/>
        </w:rPr>
        <w:t xml:space="preserve"> </w:t>
      </w:r>
      <w:r w:rsidRPr="000E61C6">
        <w:rPr>
          <w:rFonts w:cs="Arial"/>
          <w:color w:val="000000"/>
          <w:szCs w:val="24"/>
        </w:rPr>
        <w:t>chronic</w:t>
      </w:r>
      <w:r w:rsidR="00F74E1D" w:rsidRPr="000E61C6">
        <w:rPr>
          <w:rFonts w:cs="Arial"/>
          <w:color w:val="000000"/>
          <w:szCs w:val="24"/>
        </w:rPr>
        <w:t xml:space="preserve"> </w:t>
      </w:r>
      <w:r w:rsidRPr="000E61C6">
        <w:rPr>
          <w:rFonts w:cs="Arial"/>
          <w:color w:val="000000"/>
          <w:szCs w:val="24"/>
        </w:rPr>
        <w:t>absenteeism</w:t>
      </w:r>
      <w:r w:rsidR="00F74E1D" w:rsidRPr="000E61C6">
        <w:rPr>
          <w:rFonts w:cs="Arial"/>
          <w:color w:val="000000"/>
          <w:szCs w:val="24"/>
        </w:rPr>
        <w:t xml:space="preserve"> </w:t>
      </w:r>
      <w:r w:rsidRPr="000E61C6">
        <w:rPr>
          <w:rFonts w:cs="Arial"/>
          <w:color w:val="000000"/>
          <w:szCs w:val="24"/>
        </w:rPr>
        <w:t>measure,</w:t>
      </w:r>
      <w:r w:rsidR="00F74E1D" w:rsidRPr="000E61C6">
        <w:rPr>
          <w:rFonts w:cs="Arial"/>
          <w:color w:val="000000"/>
          <w:szCs w:val="24"/>
        </w:rPr>
        <w:t xml:space="preserve"> </w:t>
      </w:r>
      <w:r w:rsidRPr="000E61C6">
        <w:rPr>
          <w:rFonts w:cs="Arial"/>
          <w:color w:val="000000"/>
          <w:szCs w:val="24"/>
        </w:rPr>
        <w:t>which</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CDE</w:t>
      </w:r>
      <w:r w:rsidR="00F74E1D" w:rsidRPr="000E61C6">
        <w:rPr>
          <w:rFonts w:cs="Arial"/>
          <w:color w:val="000000"/>
          <w:szCs w:val="24"/>
        </w:rPr>
        <w:t xml:space="preserve"> </w:t>
      </w:r>
      <w:r w:rsidRPr="000E61C6">
        <w:rPr>
          <w:rFonts w:cs="Arial"/>
          <w:color w:val="000000"/>
          <w:szCs w:val="24"/>
        </w:rPr>
        <w:t>has</w:t>
      </w:r>
      <w:r w:rsidR="00F74E1D" w:rsidRPr="000E61C6">
        <w:rPr>
          <w:rFonts w:cs="Arial"/>
          <w:color w:val="000000"/>
          <w:szCs w:val="24"/>
        </w:rPr>
        <w:t xml:space="preserve"> </w:t>
      </w:r>
      <w:r w:rsidRPr="000E61C6">
        <w:rPr>
          <w:rFonts w:cs="Arial"/>
          <w:color w:val="0E101A"/>
          <w:szCs w:val="24"/>
        </w:rPr>
        <w:t>published</w:t>
      </w:r>
      <w:r w:rsidR="00F74E1D" w:rsidRPr="000E61C6">
        <w:rPr>
          <w:rFonts w:cs="Arial"/>
          <w:color w:val="000000"/>
          <w:szCs w:val="24"/>
        </w:rPr>
        <w:t xml:space="preserve"> </w:t>
      </w:r>
      <w:r w:rsidRPr="000E61C6">
        <w:rPr>
          <w:rFonts w:cs="Arial"/>
          <w:color w:val="000000"/>
          <w:szCs w:val="24"/>
        </w:rPr>
        <w:t>for</w:t>
      </w:r>
      <w:r w:rsidR="00F74E1D" w:rsidRPr="000E61C6">
        <w:rPr>
          <w:rFonts w:cs="Arial"/>
          <w:color w:val="000000"/>
          <w:szCs w:val="24"/>
        </w:rPr>
        <w:t xml:space="preserve"> </w:t>
      </w:r>
      <w:r w:rsidRPr="000E61C6">
        <w:rPr>
          <w:rFonts w:cs="Arial"/>
          <w:color w:val="000000"/>
          <w:szCs w:val="24"/>
        </w:rPr>
        <w:t>several</w:t>
      </w:r>
      <w:r w:rsidR="00F74E1D" w:rsidRPr="000E61C6">
        <w:rPr>
          <w:rFonts w:cs="Arial"/>
          <w:color w:val="000000"/>
          <w:szCs w:val="24"/>
        </w:rPr>
        <w:t xml:space="preserve"> </w:t>
      </w:r>
      <w:r w:rsidRPr="000E61C6">
        <w:rPr>
          <w:rFonts w:cs="Arial"/>
          <w:color w:val="000000"/>
          <w:szCs w:val="24"/>
        </w:rPr>
        <w:t>years.</w:t>
      </w:r>
      <w:r w:rsidR="00F74E1D" w:rsidRPr="000E61C6">
        <w:rPr>
          <w:rFonts w:cs="Arial"/>
          <w:color w:val="000000"/>
          <w:szCs w:val="24"/>
        </w:rPr>
        <w:t xml:space="preserve"> </w:t>
      </w:r>
      <w:r w:rsidRPr="000E61C6">
        <w:rPr>
          <w:rFonts w:cs="Arial"/>
          <w:color w:val="000000"/>
          <w:szCs w:val="24"/>
        </w:rPr>
        <w:t>Chronic</w:t>
      </w:r>
      <w:r w:rsidR="00F74E1D" w:rsidRPr="000E61C6">
        <w:rPr>
          <w:rFonts w:cs="Arial"/>
          <w:color w:val="000000"/>
          <w:szCs w:val="24"/>
        </w:rPr>
        <w:t xml:space="preserve"> </w:t>
      </w:r>
      <w:r w:rsidRPr="000E61C6">
        <w:rPr>
          <w:rFonts w:cs="Arial"/>
          <w:color w:val="000000"/>
          <w:szCs w:val="24"/>
        </w:rPr>
        <w:t>absence</w:t>
      </w:r>
      <w:r w:rsidR="00F74E1D" w:rsidRPr="000E61C6">
        <w:rPr>
          <w:rFonts w:cs="Arial"/>
          <w:color w:val="000000"/>
          <w:szCs w:val="24"/>
        </w:rPr>
        <w:t xml:space="preserve"> </w:t>
      </w:r>
      <w:r w:rsidRPr="000E61C6">
        <w:rPr>
          <w:rFonts w:cs="Arial"/>
          <w:color w:val="000000"/>
          <w:szCs w:val="24"/>
        </w:rPr>
        <w:t>is</w:t>
      </w:r>
      <w:r w:rsidR="00F74E1D" w:rsidRPr="000E61C6">
        <w:rPr>
          <w:rFonts w:cs="Arial"/>
          <w:color w:val="000000"/>
          <w:szCs w:val="24"/>
        </w:rPr>
        <w:t xml:space="preserve"> </w:t>
      </w:r>
      <w:r w:rsidRPr="000E61C6">
        <w:rPr>
          <w:rFonts w:cs="Arial"/>
          <w:color w:val="000000"/>
          <w:szCs w:val="24"/>
        </w:rPr>
        <w:t>a</w:t>
      </w:r>
      <w:r w:rsidR="00F74E1D" w:rsidRPr="000E61C6">
        <w:rPr>
          <w:rFonts w:cs="Arial"/>
          <w:color w:val="000000"/>
          <w:szCs w:val="24"/>
        </w:rPr>
        <w:t xml:space="preserve"> </w:t>
      </w:r>
      <w:r w:rsidRPr="000E61C6">
        <w:rPr>
          <w:rFonts w:cs="Arial"/>
          <w:color w:val="000000"/>
          <w:szCs w:val="24"/>
        </w:rPr>
        <w:t>binary</w:t>
      </w:r>
      <w:r w:rsidR="00F74E1D" w:rsidRPr="000E61C6">
        <w:rPr>
          <w:rFonts w:cs="Arial"/>
          <w:color w:val="000000"/>
          <w:szCs w:val="24"/>
        </w:rPr>
        <w:t xml:space="preserve"> </w:t>
      </w:r>
      <w:r w:rsidRPr="000E61C6">
        <w:rPr>
          <w:rFonts w:cs="Arial"/>
          <w:color w:val="000000"/>
          <w:szCs w:val="24"/>
        </w:rPr>
        <w:t>measure</w:t>
      </w:r>
      <w:r w:rsidR="00F74E1D" w:rsidRPr="000E61C6">
        <w:rPr>
          <w:rFonts w:cs="Arial"/>
          <w:color w:val="000000"/>
          <w:szCs w:val="24"/>
        </w:rPr>
        <w:t xml:space="preserve"> </w:t>
      </w:r>
      <w:r w:rsidRPr="000E61C6">
        <w:rPr>
          <w:rFonts w:cs="Arial"/>
          <w:color w:val="000000"/>
          <w:szCs w:val="24"/>
        </w:rPr>
        <w:t>that</w:t>
      </w:r>
      <w:r w:rsidR="00F74E1D" w:rsidRPr="000E61C6">
        <w:rPr>
          <w:rFonts w:cs="Arial"/>
          <w:color w:val="000000"/>
          <w:szCs w:val="24"/>
        </w:rPr>
        <w:t xml:space="preserve"> </w:t>
      </w:r>
      <w:r w:rsidRPr="000E61C6">
        <w:rPr>
          <w:rFonts w:cs="Arial"/>
          <w:color w:val="000000"/>
          <w:szCs w:val="24"/>
        </w:rPr>
        <w:t>captures</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number</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percent</w:t>
      </w:r>
      <w:r w:rsidR="00DC5CB6" w:rsidRPr="000E61C6">
        <w:rPr>
          <w:rFonts w:cs="Arial"/>
          <w:color w:val="000000"/>
          <w:szCs w:val="24"/>
        </w:rPr>
        <w:t>age</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who</w:t>
      </w:r>
      <w:r w:rsidR="00F74E1D" w:rsidRPr="000E61C6">
        <w:rPr>
          <w:rFonts w:cs="Arial"/>
          <w:color w:val="000000"/>
          <w:szCs w:val="24"/>
        </w:rPr>
        <w:t xml:space="preserve"> </w:t>
      </w:r>
      <w:r w:rsidRPr="000E61C6">
        <w:rPr>
          <w:rFonts w:cs="Arial"/>
          <w:color w:val="000000"/>
          <w:szCs w:val="24"/>
        </w:rPr>
        <w:t>miss</w:t>
      </w:r>
      <w:r w:rsidR="00F74E1D" w:rsidRPr="000E61C6">
        <w:rPr>
          <w:rFonts w:cs="Arial"/>
          <w:color w:val="000000"/>
          <w:szCs w:val="24"/>
        </w:rPr>
        <w:t xml:space="preserve"> </w:t>
      </w:r>
      <w:r w:rsidRPr="000E61C6">
        <w:rPr>
          <w:rFonts w:cs="Arial"/>
          <w:color w:val="000000"/>
          <w:szCs w:val="24"/>
        </w:rPr>
        <w:t>10</w:t>
      </w:r>
      <w:r w:rsidR="00F74E1D" w:rsidRPr="000E61C6">
        <w:rPr>
          <w:rFonts w:cs="Arial"/>
          <w:color w:val="000000"/>
          <w:szCs w:val="24"/>
        </w:rPr>
        <w:t xml:space="preserve"> </w:t>
      </w:r>
      <w:r w:rsidRPr="000E61C6">
        <w:rPr>
          <w:rFonts w:cs="Arial"/>
          <w:color w:val="000000"/>
          <w:szCs w:val="24"/>
        </w:rPr>
        <w:t>percent</w:t>
      </w:r>
      <w:r w:rsidR="00F74E1D" w:rsidRPr="000E61C6">
        <w:rPr>
          <w:rFonts w:cs="Arial"/>
          <w:color w:val="000000"/>
          <w:szCs w:val="24"/>
        </w:rPr>
        <w:t xml:space="preserve"> </w:t>
      </w:r>
      <w:r w:rsidRPr="000E61C6">
        <w:rPr>
          <w:rFonts w:cs="Arial"/>
          <w:color w:val="000000"/>
          <w:szCs w:val="24"/>
        </w:rPr>
        <w:t>or</w:t>
      </w:r>
      <w:r w:rsidR="00F74E1D" w:rsidRPr="000E61C6">
        <w:rPr>
          <w:rFonts w:cs="Arial"/>
          <w:color w:val="000000"/>
          <w:szCs w:val="24"/>
        </w:rPr>
        <w:t xml:space="preserve"> </w:t>
      </w:r>
      <w:r w:rsidRPr="000E61C6">
        <w:rPr>
          <w:rFonts w:cs="Arial"/>
          <w:color w:val="000000"/>
          <w:szCs w:val="24"/>
        </w:rPr>
        <w:t>more</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their</w:t>
      </w:r>
      <w:r w:rsidR="00F74E1D" w:rsidRPr="000E61C6">
        <w:rPr>
          <w:rFonts w:cs="Arial"/>
          <w:color w:val="000000"/>
          <w:szCs w:val="24"/>
        </w:rPr>
        <w:t xml:space="preserve"> </w:t>
      </w:r>
      <w:r w:rsidRPr="000E61C6">
        <w:rPr>
          <w:rFonts w:cs="Arial"/>
          <w:color w:val="000000"/>
          <w:szCs w:val="24"/>
        </w:rPr>
        <w:t>expected</w:t>
      </w:r>
      <w:r w:rsidR="00F74E1D" w:rsidRPr="000E61C6">
        <w:rPr>
          <w:rFonts w:cs="Arial"/>
          <w:color w:val="000000"/>
          <w:szCs w:val="24"/>
        </w:rPr>
        <w:t xml:space="preserve"> </w:t>
      </w:r>
      <w:r w:rsidRPr="000E61C6">
        <w:rPr>
          <w:rFonts w:cs="Arial"/>
          <w:color w:val="000000"/>
          <w:szCs w:val="24"/>
        </w:rPr>
        <w:t>days</w:t>
      </w:r>
      <w:r w:rsidR="00F74E1D" w:rsidRPr="000E61C6">
        <w:rPr>
          <w:rFonts w:cs="Arial"/>
          <w:color w:val="000000"/>
          <w:szCs w:val="24"/>
        </w:rPr>
        <w:t xml:space="preserve"> </w:t>
      </w:r>
      <w:r w:rsidRPr="000E61C6">
        <w:rPr>
          <w:rFonts w:cs="Arial"/>
          <w:color w:val="000000"/>
          <w:szCs w:val="24"/>
        </w:rPr>
        <w:t>to</w:t>
      </w:r>
      <w:r w:rsidR="00F74E1D" w:rsidRPr="000E61C6">
        <w:rPr>
          <w:rFonts w:cs="Arial"/>
          <w:color w:val="000000"/>
          <w:szCs w:val="24"/>
        </w:rPr>
        <w:t xml:space="preserve"> </w:t>
      </w:r>
      <w:r w:rsidRPr="000E61C6">
        <w:rPr>
          <w:rFonts w:cs="Arial"/>
          <w:color w:val="000000"/>
          <w:szCs w:val="24"/>
        </w:rPr>
        <w:t>attend</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a</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year.</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while</w:t>
      </w:r>
      <w:r w:rsidR="00F74E1D" w:rsidRPr="000E61C6">
        <w:rPr>
          <w:rFonts w:cs="Arial"/>
          <w:color w:val="000000"/>
          <w:szCs w:val="24"/>
        </w:rPr>
        <w:t xml:space="preserve"> </w:t>
      </w:r>
      <w:r w:rsidRPr="000E61C6">
        <w:rPr>
          <w:rFonts w:cs="Arial"/>
          <w:color w:val="000000"/>
          <w:szCs w:val="24"/>
        </w:rPr>
        <w:t>foster</w:t>
      </w:r>
      <w:r w:rsidR="00F74E1D" w:rsidRPr="000E61C6">
        <w:rPr>
          <w:rFonts w:cs="Arial"/>
          <w:color w:val="000000"/>
          <w:szCs w:val="24"/>
        </w:rPr>
        <w:t xml:space="preserve"> </w:t>
      </w:r>
      <w:r w:rsidRPr="000E61C6">
        <w:rPr>
          <w:rFonts w:cs="Arial"/>
          <w:color w:val="000000"/>
          <w:szCs w:val="24"/>
        </w:rPr>
        <w:t>youth</w:t>
      </w:r>
      <w:r w:rsidR="00F74E1D" w:rsidRPr="000E61C6">
        <w:rPr>
          <w:rFonts w:cs="Arial"/>
          <w:color w:val="000000"/>
          <w:szCs w:val="24"/>
        </w:rPr>
        <w:t xml:space="preserve"> </w:t>
      </w:r>
      <w:r w:rsidRPr="000E61C6">
        <w:rPr>
          <w:rFonts w:cs="Arial"/>
          <w:color w:val="000000"/>
          <w:szCs w:val="24"/>
        </w:rPr>
        <w:t>have</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highest</w:t>
      </w:r>
      <w:r w:rsidR="00F74E1D" w:rsidRPr="000E61C6">
        <w:rPr>
          <w:rFonts w:cs="Arial"/>
          <w:color w:val="000000"/>
          <w:szCs w:val="24"/>
        </w:rPr>
        <w:t xml:space="preserve"> </w:t>
      </w:r>
      <w:r w:rsidRPr="000E61C6">
        <w:rPr>
          <w:rFonts w:cs="Arial"/>
          <w:color w:val="000000"/>
          <w:szCs w:val="24"/>
        </w:rPr>
        <w:t>chronic</w:t>
      </w:r>
      <w:r w:rsidR="00F74E1D" w:rsidRPr="000E61C6">
        <w:rPr>
          <w:rFonts w:cs="Arial"/>
          <w:color w:val="000000"/>
          <w:szCs w:val="24"/>
        </w:rPr>
        <w:t xml:space="preserve"> </w:t>
      </w:r>
      <w:r w:rsidRPr="000E61C6">
        <w:rPr>
          <w:rFonts w:cs="Arial"/>
          <w:color w:val="000000"/>
          <w:szCs w:val="24"/>
        </w:rPr>
        <w:t>absence</w:t>
      </w:r>
      <w:r w:rsidR="00F74E1D" w:rsidRPr="000E61C6">
        <w:rPr>
          <w:rFonts w:cs="Arial"/>
          <w:color w:val="000000"/>
          <w:szCs w:val="24"/>
        </w:rPr>
        <w:t xml:space="preserve"> </w:t>
      </w:r>
      <w:r w:rsidRPr="000E61C6">
        <w:rPr>
          <w:rFonts w:cs="Arial"/>
          <w:color w:val="000000"/>
          <w:szCs w:val="24"/>
        </w:rPr>
        <w:t>rates</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any</w:t>
      </w:r>
      <w:r w:rsidR="00F74E1D" w:rsidRPr="000E61C6">
        <w:rPr>
          <w:rFonts w:cs="Arial"/>
          <w:color w:val="000000"/>
          <w:szCs w:val="24"/>
        </w:rPr>
        <w:t xml:space="preserve"> </w:t>
      </w:r>
      <w:r w:rsidRPr="000E61C6">
        <w:rPr>
          <w:rFonts w:cs="Arial"/>
          <w:color w:val="000000"/>
          <w:szCs w:val="24"/>
        </w:rPr>
        <w:t>student</w:t>
      </w:r>
      <w:r w:rsidR="00F74E1D" w:rsidRPr="000E61C6">
        <w:rPr>
          <w:rFonts w:cs="Arial"/>
          <w:color w:val="000000"/>
          <w:szCs w:val="24"/>
        </w:rPr>
        <w:t xml:space="preserve"> </w:t>
      </w:r>
      <w:r w:rsidRPr="000E61C6">
        <w:rPr>
          <w:rFonts w:cs="Arial"/>
          <w:color w:val="000000"/>
          <w:szCs w:val="24"/>
        </w:rPr>
        <w:t>group</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state,</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amount</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missed</w:t>
      </w:r>
      <w:r w:rsidR="00F74E1D" w:rsidRPr="000E61C6">
        <w:rPr>
          <w:rFonts w:cs="Arial"/>
          <w:color w:val="000000"/>
          <w:szCs w:val="24"/>
        </w:rPr>
        <w:t xml:space="preserve"> </w:t>
      </w:r>
      <w:r w:rsidRPr="000E61C6">
        <w:rPr>
          <w:rFonts w:cs="Arial"/>
          <w:color w:val="000000"/>
          <w:szCs w:val="24"/>
        </w:rPr>
        <w:t>is</w:t>
      </w:r>
      <w:r w:rsidR="00F74E1D" w:rsidRPr="000E61C6">
        <w:rPr>
          <w:rFonts w:cs="Arial"/>
          <w:color w:val="000000"/>
          <w:szCs w:val="24"/>
        </w:rPr>
        <w:t xml:space="preserve"> </w:t>
      </w:r>
      <w:r w:rsidRPr="000E61C6">
        <w:rPr>
          <w:rFonts w:cs="Arial"/>
          <w:color w:val="000000"/>
          <w:szCs w:val="24"/>
        </w:rPr>
        <w:t>not</w:t>
      </w:r>
      <w:r w:rsidR="00F74E1D" w:rsidRPr="000E61C6">
        <w:rPr>
          <w:rFonts w:cs="Arial"/>
          <w:color w:val="000000"/>
          <w:szCs w:val="24"/>
        </w:rPr>
        <w:t xml:space="preserve"> </w:t>
      </w:r>
      <w:r w:rsidRPr="000E61C6">
        <w:rPr>
          <w:rFonts w:cs="Arial"/>
          <w:color w:val="000000"/>
          <w:szCs w:val="24"/>
        </w:rPr>
        <w:t>captured</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Chronic</w:t>
      </w:r>
      <w:r w:rsidR="00F74E1D" w:rsidRPr="000E61C6">
        <w:rPr>
          <w:rFonts w:cs="Arial"/>
          <w:color w:val="000000"/>
          <w:szCs w:val="24"/>
        </w:rPr>
        <w:t xml:space="preserve"> </w:t>
      </w:r>
      <w:r w:rsidRPr="000E61C6">
        <w:rPr>
          <w:rFonts w:cs="Arial"/>
          <w:color w:val="000000"/>
          <w:szCs w:val="24"/>
        </w:rPr>
        <w:t>Absence</w:t>
      </w:r>
      <w:r w:rsidR="00F74E1D" w:rsidRPr="000E61C6">
        <w:rPr>
          <w:rFonts w:cs="Arial"/>
          <w:color w:val="000000"/>
          <w:szCs w:val="24"/>
        </w:rPr>
        <w:t xml:space="preserve"> </w:t>
      </w:r>
      <w:r w:rsidRPr="000E61C6">
        <w:rPr>
          <w:rFonts w:cs="Arial"/>
          <w:color w:val="000000"/>
          <w:szCs w:val="24"/>
        </w:rPr>
        <w:t>rate</w:t>
      </w:r>
      <w:r w:rsidR="00F74E1D" w:rsidRPr="000E61C6">
        <w:rPr>
          <w:rFonts w:cs="Arial"/>
          <w:color w:val="000000"/>
          <w:szCs w:val="24"/>
        </w:rPr>
        <w:t xml:space="preserve"> </w:t>
      </w:r>
      <w:r w:rsidRPr="000E61C6">
        <w:rPr>
          <w:rFonts w:cs="Arial"/>
          <w:color w:val="000000"/>
          <w:szCs w:val="24"/>
        </w:rPr>
        <w:t>reports.</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Absence</w:t>
      </w:r>
      <w:r w:rsidR="00F74E1D" w:rsidRPr="000E61C6">
        <w:rPr>
          <w:rFonts w:cs="Arial"/>
          <w:color w:val="000000"/>
          <w:szCs w:val="24"/>
        </w:rPr>
        <w:t xml:space="preserve"> </w:t>
      </w:r>
      <w:r w:rsidRPr="000E61C6">
        <w:rPr>
          <w:rFonts w:cs="Arial"/>
          <w:color w:val="000000"/>
          <w:szCs w:val="24"/>
        </w:rPr>
        <w:t>by</w:t>
      </w:r>
      <w:r w:rsidR="00F74E1D" w:rsidRPr="000E61C6">
        <w:rPr>
          <w:rFonts w:cs="Arial"/>
          <w:color w:val="000000"/>
          <w:szCs w:val="24"/>
        </w:rPr>
        <w:t xml:space="preserve"> </w:t>
      </w:r>
      <w:r w:rsidRPr="000E61C6">
        <w:rPr>
          <w:rFonts w:cs="Arial"/>
          <w:color w:val="000000"/>
          <w:szCs w:val="24"/>
        </w:rPr>
        <w:t>Reason</w:t>
      </w:r>
      <w:r w:rsidR="00F74E1D" w:rsidRPr="000E61C6">
        <w:rPr>
          <w:rFonts w:cs="Arial"/>
          <w:color w:val="000000"/>
          <w:szCs w:val="24"/>
        </w:rPr>
        <w:t xml:space="preserve"> </w:t>
      </w:r>
      <w:r w:rsidRPr="000E61C6">
        <w:rPr>
          <w:rFonts w:cs="Arial"/>
          <w:color w:val="000000"/>
          <w:szCs w:val="24"/>
        </w:rPr>
        <w:t>report</w:t>
      </w:r>
      <w:r w:rsidR="00F74E1D" w:rsidRPr="000E61C6">
        <w:rPr>
          <w:rFonts w:cs="Arial"/>
          <w:color w:val="000000"/>
          <w:szCs w:val="24"/>
        </w:rPr>
        <w:t xml:space="preserve"> </w:t>
      </w:r>
      <w:r w:rsidRPr="000E61C6">
        <w:rPr>
          <w:rFonts w:cs="Arial"/>
          <w:color w:val="000000"/>
          <w:szCs w:val="24"/>
        </w:rPr>
        <w:t>includes</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average</w:t>
      </w:r>
      <w:r w:rsidR="00F74E1D" w:rsidRPr="000E61C6">
        <w:rPr>
          <w:rFonts w:cs="Arial"/>
          <w:color w:val="000000"/>
          <w:szCs w:val="24"/>
        </w:rPr>
        <w:t xml:space="preserve"> </w:t>
      </w:r>
      <w:r w:rsidRPr="000E61C6">
        <w:rPr>
          <w:rFonts w:cs="Arial"/>
          <w:color w:val="000000"/>
          <w:szCs w:val="24"/>
        </w:rPr>
        <w:t>number</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days</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are</w:t>
      </w:r>
      <w:r w:rsidR="00F74E1D" w:rsidRPr="000E61C6">
        <w:rPr>
          <w:rFonts w:cs="Arial"/>
          <w:color w:val="000000"/>
          <w:szCs w:val="24"/>
        </w:rPr>
        <w:t xml:space="preserve"> </w:t>
      </w:r>
      <w:r w:rsidRPr="000E61C6">
        <w:rPr>
          <w:rFonts w:cs="Arial"/>
          <w:color w:val="000000"/>
          <w:szCs w:val="24"/>
        </w:rPr>
        <w:t>absent</w:t>
      </w:r>
      <w:r w:rsidR="00F74E1D" w:rsidRPr="000E61C6">
        <w:rPr>
          <w:rFonts w:cs="Arial"/>
          <w:color w:val="000000"/>
          <w:szCs w:val="24"/>
        </w:rPr>
        <w:t xml:space="preserve"> </w:t>
      </w:r>
      <w:r w:rsidRPr="000E61C6">
        <w:rPr>
          <w:rFonts w:cs="Arial"/>
          <w:color w:val="000000"/>
          <w:szCs w:val="24"/>
        </w:rPr>
        <w:t>from</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E101A"/>
          <w:szCs w:val="24"/>
        </w:rPr>
        <w:t>and</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percent</w:t>
      </w:r>
      <w:r w:rsidR="00763007" w:rsidRPr="000E61C6">
        <w:rPr>
          <w:rFonts w:cs="Arial"/>
          <w:color w:val="000000"/>
          <w:szCs w:val="24"/>
        </w:rPr>
        <w:t>age</w:t>
      </w:r>
      <w:r w:rsidR="00F74E1D" w:rsidRPr="000E61C6">
        <w:rPr>
          <w:rFonts w:cs="Arial"/>
          <w:color w:val="000000"/>
          <w:szCs w:val="24"/>
        </w:rPr>
        <w:t xml:space="preserve"> </w:t>
      </w:r>
      <w:r w:rsidRPr="000E61C6">
        <w:rPr>
          <w:rFonts w:cs="Arial"/>
          <w:color w:val="000000"/>
          <w:szCs w:val="24"/>
        </w:rPr>
        <w:t>of</w:t>
      </w:r>
      <w:r w:rsidR="00F74E1D" w:rsidRPr="000E61C6">
        <w:rPr>
          <w:rFonts w:cs="Arial"/>
          <w:color w:val="000000"/>
          <w:szCs w:val="24"/>
        </w:rPr>
        <w:t xml:space="preserve"> </w:t>
      </w:r>
      <w:r w:rsidRPr="000E61C6">
        <w:rPr>
          <w:rFonts w:cs="Arial"/>
          <w:color w:val="000000"/>
          <w:szCs w:val="24"/>
        </w:rPr>
        <w:t>total</w:t>
      </w:r>
      <w:r w:rsidR="00F74E1D" w:rsidRPr="000E61C6">
        <w:rPr>
          <w:rFonts w:cs="Arial"/>
          <w:color w:val="000000"/>
          <w:szCs w:val="24"/>
        </w:rPr>
        <w:t xml:space="preserve"> </w:t>
      </w:r>
      <w:r w:rsidRPr="000E61C6">
        <w:rPr>
          <w:rFonts w:cs="Arial"/>
          <w:color w:val="000000"/>
          <w:szCs w:val="24"/>
        </w:rPr>
        <w:t>absences</w:t>
      </w:r>
      <w:r w:rsidR="00F74E1D" w:rsidRPr="000E61C6">
        <w:rPr>
          <w:rFonts w:cs="Arial"/>
          <w:color w:val="000000"/>
          <w:szCs w:val="24"/>
        </w:rPr>
        <w:t xml:space="preserve"> </w:t>
      </w:r>
      <w:r w:rsidRPr="000E61C6">
        <w:rPr>
          <w:rFonts w:cs="Arial"/>
          <w:color w:val="000000"/>
          <w:szCs w:val="24"/>
        </w:rPr>
        <w:t>broken</w:t>
      </w:r>
      <w:r w:rsidR="00F74E1D" w:rsidRPr="000E61C6">
        <w:rPr>
          <w:rFonts w:cs="Arial"/>
          <w:color w:val="000000"/>
          <w:szCs w:val="24"/>
        </w:rPr>
        <w:t xml:space="preserve"> </w:t>
      </w:r>
      <w:r w:rsidRPr="000E61C6">
        <w:rPr>
          <w:rFonts w:cs="Arial"/>
          <w:color w:val="000000"/>
          <w:szCs w:val="24"/>
        </w:rPr>
        <w:t>down</w:t>
      </w:r>
      <w:r w:rsidR="00F74E1D" w:rsidRPr="000E61C6">
        <w:rPr>
          <w:rFonts w:cs="Arial"/>
          <w:color w:val="000000"/>
          <w:szCs w:val="24"/>
        </w:rPr>
        <w:t xml:space="preserve"> </w:t>
      </w:r>
      <w:r w:rsidRPr="000E61C6">
        <w:rPr>
          <w:rFonts w:cs="Arial"/>
          <w:color w:val="000000"/>
          <w:szCs w:val="24"/>
        </w:rPr>
        <w:t>by</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reported</w:t>
      </w:r>
      <w:r w:rsidR="00F74E1D" w:rsidRPr="000E61C6">
        <w:rPr>
          <w:rFonts w:cs="Arial"/>
          <w:color w:val="000000"/>
          <w:szCs w:val="24"/>
        </w:rPr>
        <w:t xml:space="preserve"> </w:t>
      </w:r>
      <w:r w:rsidRPr="000E61C6">
        <w:rPr>
          <w:rFonts w:cs="Arial"/>
          <w:color w:val="000000"/>
          <w:szCs w:val="24"/>
        </w:rPr>
        <w:t>reason</w:t>
      </w:r>
      <w:r w:rsidR="00F74E1D" w:rsidRPr="000E61C6">
        <w:rPr>
          <w:rFonts w:cs="Arial"/>
          <w:color w:val="000000"/>
          <w:szCs w:val="24"/>
        </w:rPr>
        <w:t xml:space="preserve"> </w:t>
      </w:r>
      <w:r w:rsidRPr="000E61C6">
        <w:rPr>
          <w:rFonts w:cs="Arial"/>
          <w:color w:val="000000"/>
          <w:szCs w:val="24"/>
        </w:rPr>
        <w:t>for</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absences.</w:t>
      </w:r>
      <w:r w:rsidR="00F74E1D" w:rsidRPr="000E61C6">
        <w:rPr>
          <w:rFonts w:cs="Arial"/>
          <w:color w:val="000000"/>
          <w:szCs w:val="24"/>
        </w:rPr>
        <w:t xml:space="preserve"> </w:t>
      </w:r>
      <w:r w:rsidRPr="000E61C6">
        <w:rPr>
          <w:rFonts w:cs="Arial"/>
          <w:color w:val="000000"/>
          <w:szCs w:val="24"/>
        </w:rPr>
        <w:t>This</w:t>
      </w:r>
      <w:r w:rsidR="00F74E1D" w:rsidRPr="000E61C6">
        <w:rPr>
          <w:rFonts w:cs="Arial"/>
          <w:color w:val="000000"/>
          <w:szCs w:val="24"/>
        </w:rPr>
        <w:t xml:space="preserve"> </w:t>
      </w:r>
      <w:r w:rsidRPr="000E61C6">
        <w:rPr>
          <w:rFonts w:cs="Arial"/>
          <w:color w:val="000000"/>
          <w:szCs w:val="24"/>
        </w:rPr>
        <w:t>report</w:t>
      </w:r>
      <w:r w:rsidR="00F74E1D" w:rsidRPr="000E61C6">
        <w:rPr>
          <w:rFonts w:cs="Arial"/>
          <w:color w:val="000000"/>
          <w:szCs w:val="24"/>
        </w:rPr>
        <w:t xml:space="preserve"> </w:t>
      </w:r>
      <w:r w:rsidRPr="000E61C6">
        <w:rPr>
          <w:rFonts w:cs="Arial"/>
          <w:color w:val="000000"/>
          <w:szCs w:val="24"/>
        </w:rPr>
        <w:t>has</w:t>
      </w:r>
      <w:r w:rsidR="00F74E1D" w:rsidRPr="000E61C6">
        <w:rPr>
          <w:rFonts w:cs="Arial"/>
          <w:color w:val="000000"/>
          <w:szCs w:val="24"/>
        </w:rPr>
        <w:t xml:space="preserve"> </w:t>
      </w:r>
      <w:r w:rsidRPr="000E61C6">
        <w:rPr>
          <w:rFonts w:cs="Arial"/>
          <w:color w:val="000000"/>
          <w:szCs w:val="24"/>
        </w:rPr>
        <w:t>revealed</w:t>
      </w:r>
      <w:r w:rsidR="00F74E1D" w:rsidRPr="000E61C6">
        <w:rPr>
          <w:rFonts w:cs="Arial"/>
          <w:color w:val="000000"/>
          <w:szCs w:val="24"/>
        </w:rPr>
        <w:t xml:space="preserve"> </w:t>
      </w:r>
      <w:r w:rsidRPr="000E61C6">
        <w:rPr>
          <w:rFonts w:cs="Arial"/>
          <w:color w:val="000000"/>
          <w:szCs w:val="24"/>
        </w:rPr>
        <w:t>that</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in</w:t>
      </w:r>
      <w:r w:rsidR="00F74E1D" w:rsidRPr="000E61C6">
        <w:rPr>
          <w:rFonts w:cs="Arial"/>
          <w:color w:val="000000"/>
          <w:szCs w:val="24"/>
        </w:rPr>
        <w:t xml:space="preserve"> </w:t>
      </w:r>
      <w:r w:rsidRPr="000E61C6">
        <w:rPr>
          <w:rFonts w:cs="Arial"/>
          <w:color w:val="000000"/>
          <w:szCs w:val="24"/>
        </w:rPr>
        <w:t>foster</w:t>
      </w:r>
      <w:r w:rsidR="00F74E1D" w:rsidRPr="000E61C6">
        <w:rPr>
          <w:rFonts w:cs="Arial"/>
          <w:color w:val="000000"/>
          <w:szCs w:val="24"/>
        </w:rPr>
        <w:t xml:space="preserve"> </w:t>
      </w:r>
      <w:r w:rsidRPr="000E61C6">
        <w:rPr>
          <w:rFonts w:cs="Arial"/>
          <w:color w:val="000000"/>
          <w:szCs w:val="24"/>
        </w:rPr>
        <w:t>care</w:t>
      </w:r>
      <w:r w:rsidR="00F74E1D" w:rsidRPr="000E61C6">
        <w:rPr>
          <w:rFonts w:cs="Arial"/>
          <w:color w:val="000000"/>
          <w:szCs w:val="24"/>
        </w:rPr>
        <w:t xml:space="preserve"> </w:t>
      </w:r>
      <w:r w:rsidRPr="000E61C6">
        <w:rPr>
          <w:rFonts w:cs="Arial"/>
          <w:color w:val="000000"/>
          <w:szCs w:val="24"/>
        </w:rPr>
        <w:t>miss</w:t>
      </w:r>
      <w:r w:rsidR="00F74E1D" w:rsidRPr="000E61C6">
        <w:rPr>
          <w:rFonts w:cs="Arial"/>
          <w:color w:val="000000"/>
          <w:szCs w:val="24"/>
        </w:rPr>
        <w:t xml:space="preserve"> </w:t>
      </w:r>
      <w:r w:rsidRPr="000E61C6">
        <w:rPr>
          <w:rFonts w:cs="Arial"/>
          <w:color w:val="000000"/>
          <w:szCs w:val="24"/>
        </w:rPr>
        <w:t>more</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than</w:t>
      </w:r>
      <w:r w:rsidR="00F74E1D" w:rsidRPr="000E61C6">
        <w:rPr>
          <w:rFonts w:cs="Arial"/>
          <w:color w:val="000000"/>
          <w:szCs w:val="24"/>
        </w:rPr>
        <w:t xml:space="preserve"> </w:t>
      </w:r>
      <w:r w:rsidRPr="000E61C6">
        <w:rPr>
          <w:rFonts w:cs="Arial"/>
          <w:color w:val="000000"/>
          <w:szCs w:val="24"/>
        </w:rPr>
        <w:t>other</w:t>
      </w:r>
      <w:r w:rsidR="00F74E1D" w:rsidRPr="000E61C6">
        <w:rPr>
          <w:rFonts w:cs="Arial"/>
          <w:color w:val="000000"/>
          <w:szCs w:val="24"/>
        </w:rPr>
        <w:t xml:space="preserve"> </w:t>
      </w:r>
      <w:r w:rsidRPr="000E61C6">
        <w:rPr>
          <w:rFonts w:cs="Arial"/>
          <w:color w:val="000000"/>
          <w:szCs w:val="24"/>
        </w:rPr>
        <w:t>students,</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the</w:t>
      </w:r>
      <w:r w:rsidR="00F74E1D" w:rsidRPr="000E61C6">
        <w:rPr>
          <w:rFonts w:cs="Arial"/>
          <w:color w:val="000000"/>
          <w:szCs w:val="24"/>
        </w:rPr>
        <w:t xml:space="preserve"> </w:t>
      </w:r>
      <w:r w:rsidRPr="000E61C6">
        <w:rPr>
          <w:rFonts w:cs="Arial"/>
          <w:color w:val="000000"/>
          <w:szCs w:val="24"/>
        </w:rPr>
        <w:t>reasons</w:t>
      </w:r>
      <w:r w:rsidR="00F74E1D" w:rsidRPr="000E61C6">
        <w:rPr>
          <w:rFonts w:cs="Arial"/>
          <w:color w:val="000000"/>
          <w:szCs w:val="24"/>
        </w:rPr>
        <w:t xml:space="preserve"> </w:t>
      </w:r>
      <w:r w:rsidRPr="000E61C6">
        <w:rPr>
          <w:rFonts w:cs="Arial"/>
          <w:color w:val="000000"/>
          <w:szCs w:val="24"/>
        </w:rPr>
        <w:t>they</w:t>
      </w:r>
      <w:r w:rsidR="00F74E1D" w:rsidRPr="000E61C6">
        <w:rPr>
          <w:rFonts w:cs="Arial"/>
          <w:color w:val="000000"/>
          <w:szCs w:val="24"/>
        </w:rPr>
        <w:t xml:space="preserve"> </w:t>
      </w:r>
      <w:r w:rsidRPr="000E61C6">
        <w:rPr>
          <w:rFonts w:cs="Arial"/>
          <w:color w:val="000000"/>
          <w:szCs w:val="24"/>
        </w:rPr>
        <w:t>miss</w:t>
      </w:r>
      <w:r w:rsidR="00F74E1D" w:rsidRPr="000E61C6">
        <w:rPr>
          <w:rFonts w:cs="Arial"/>
          <w:color w:val="000000"/>
          <w:szCs w:val="24"/>
        </w:rPr>
        <w:t xml:space="preserve"> </w:t>
      </w:r>
      <w:r w:rsidRPr="000E61C6">
        <w:rPr>
          <w:rFonts w:cs="Arial"/>
          <w:color w:val="000000"/>
          <w:szCs w:val="24"/>
        </w:rPr>
        <w:t>school</w:t>
      </w:r>
      <w:r w:rsidR="00F74E1D" w:rsidRPr="000E61C6">
        <w:rPr>
          <w:rFonts w:cs="Arial"/>
          <w:color w:val="000000"/>
          <w:szCs w:val="24"/>
        </w:rPr>
        <w:t xml:space="preserve"> </w:t>
      </w:r>
      <w:r w:rsidRPr="000E61C6">
        <w:rPr>
          <w:rFonts w:cs="Arial"/>
          <w:color w:val="000000"/>
          <w:szCs w:val="24"/>
        </w:rPr>
        <w:t>more</w:t>
      </w:r>
      <w:r w:rsidR="00F74E1D" w:rsidRPr="000E61C6">
        <w:rPr>
          <w:rFonts w:cs="Arial"/>
          <w:color w:val="000000"/>
          <w:szCs w:val="24"/>
        </w:rPr>
        <w:t xml:space="preserve"> </w:t>
      </w:r>
      <w:r w:rsidRPr="000E61C6">
        <w:rPr>
          <w:rFonts w:cs="Arial"/>
          <w:color w:val="000000"/>
          <w:szCs w:val="24"/>
        </w:rPr>
        <w:t>frequently</w:t>
      </w:r>
      <w:r w:rsidR="00F74E1D" w:rsidRPr="000E61C6">
        <w:rPr>
          <w:rFonts w:cs="Arial"/>
          <w:color w:val="000000"/>
          <w:szCs w:val="24"/>
        </w:rPr>
        <w:t xml:space="preserve"> </w:t>
      </w:r>
      <w:r w:rsidR="00DC5CB6" w:rsidRPr="000E61C6">
        <w:rPr>
          <w:rFonts w:cs="Arial"/>
          <w:color w:val="000000"/>
          <w:szCs w:val="24"/>
        </w:rPr>
        <w:t xml:space="preserve">are </w:t>
      </w:r>
      <w:r w:rsidRPr="000E61C6">
        <w:rPr>
          <w:rFonts w:cs="Arial"/>
          <w:color w:val="000000"/>
          <w:szCs w:val="24"/>
        </w:rPr>
        <w:t>out-of-school</w:t>
      </w:r>
      <w:r w:rsidR="00F74E1D" w:rsidRPr="000E61C6">
        <w:rPr>
          <w:rFonts w:cs="Arial"/>
          <w:color w:val="000000"/>
          <w:szCs w:val="24"/>
        </w:rPr>
        <w:t xml:space="preserve"> </w:t>
      </w:r>
      <w:r w:rsidRPr="000E61C6">
        <w:rPr>
          <w:rFonts w:cs="Arial"/>
          <w:color w:val="000000"/>
          <w:szCs w:val="24"/>
        </w:rPr>
        <w:t>suspensions,</w:t>
      </w:r>
      <w:r w:rsidR="00F74E1D" w:rsidRPr="000E61C6">
        <w:rPr>
          <w:rFonts w:cs="Arial"/>
          <w:color w:val="000000"/>
          <w:szCs w:val="24"/>
        </w:rPr>
        <w:t xml:space="preserve"> </w:t>
      </w:r>
      <w:r w:rsidRPr="000E61C6">
        <w:rPr>
          <w:rFonts w:cs="Arial"/>
          <w:color w:val="000000"/>
          <w:szCs w:val="24"/>
        </w:rPr>
        <w:t>incomplete</w:t>
      </w:r>
      <w:r w:rsidR="00F74E1D" w:rsidRPr="000E61C6">
        <w:rPr>
          <w:rFonts w:cs="Arial"/>
          <w:color w:val="000000"/>
          <w:szCs w:val="24"/>
        </w:rPr>
        <w:t xml:space="preserve"> </w:t>
      </w:r>
      <w:r w:rsidRPr="000E61C6">
        <w:rPr>
          <w:rFonts w:cs="Arial"/>
          <w:color w:val="000000"/>
          <w:szCs w:val="24"/>
        </w:rPr>
        <w:t>independent</w:t>
      </w:r>
      <w:r w:rsidR="00F74E1D" w:rsidRPr="000E61C6">
        <w:rPr>
          <w:rFonts w:cs="Arial"/>
          <w:color w:val="000000"/>
          <w:szCs w:val="24"/>
        </w:rPr>
        <w:t xml:space="preserve"> </w:t>
      </w:r>
      <w:r w:rsidRPr="000E61C6">
        <w:rPr>
          <w:rFonts w:cs="Arial"/>
          <w:color w:val="000000"/>
          <w:szCs w:val="24"/>
        </w:rPr>
        <w:t>study,</w:t>
      </w:r>
      <w:r w:rsidR="00F74E1D" w:rsidRPr="000E61C6">
        <w:rPr>
          <w:rFonts w:cs="Arial"/>
          <w:color w:val="000000"/>
          <w:szCs w:val="24"/>
        </w:rPr>
        <w:t xml:space="preserve"> </w:t>
      </w:r>
      <w:r w:rsidRPr="000E61C6">
        <w:rPr>
          <w:rFonts w:cs="Arial"/>
          <w:color w:val="000000"/>
          <w:szCs w:val="24"/>
        </w:rPr>
        <w:t>and</w:t>
      </w:r>
      <w:r w:rsidR="00F74E1D" w:rsidRPr="000E61C6">
        <w:rPr>
          <w:rFonts w:cs="Arial"/>
          <w:color w:val="000000"/>
          <w:szCs w:val="24"/>
        </w:rPr>
        <w:t xml:space="preserve"> </w:t>
      </w:r>
      <w:r w:rsidRPr="000E61C6">
        <w:rPr>
          <w:rFonts w:cs="Arial"/>
          <w:color w:val="000000"/>
          <w:szCs w:val="24"/>
        </w:rPr>
        <w:t>unexcused</w:t>
      </w:r>
      <w:r w:rsidR="00F74E1D" w:rsidRPr="000E61C6">
        <w:rPr>
          <w:rFonts w:cs="Arial"/>
          <w:color w:val="000000"/>
          <w:szCs w:val="24"/>
        </w:rPr>
        <w:t xml:space="preserve"> </w:t>
      </w:r>
      <w:r w:rsidRPr="000E61C6">
        <w:rPr>
          <w:rFonts w:cs="Arial"/>
          <w:color w:val="000000"/>
          <w:szCs w:val="24"/>
        </w:rPr>
        <w:t>absences.</w:t>
      </w:r>
    </w:p>
    <w:p w14:paraId="17A9EB2E" w14:textId="25D91A8D" w:rsidR="00EC6743" w:rsidRPr="000E61C6" w:rsidRDefault="00EC6743" w:rsidP="00F47ED8">
      <w:pPr>
        <w:pStyle w:val="NoFormatting"/>
        <w:numPr>
          <w:ilvl w:val="0"/>
          <w:numId w:val="69"/>
        </w:numPr>
        <w:spacing w:after="240"/>
        <w:ind w:left="0"/>
        <w:rPr>
          <w:b/>
        </w:rPr>
      </w:pPr>
      <w:r w:rsidRPr="000E61C6">
        <w:rPr>
          <w:b/>
        </w:rPr>
        <w:t>Coordination</w:t>
      </w:r>
      <w:r w:rsidR="00F74E1D" w:rsidRPr="000E61C6">
        <w:rPr>
          <w:b/>
        </w:rPr>
        <w:t xml:space="preserve"> </w:t>
      </w:r>
      <w:r w:rsidRPr="000E61C6">
        <w:rPr>
          <w:b/>
        </w:rPr>
        <w:t>of</w:t>
      </w:r>
      <w:r w:rsidR="00F74E1D" w:rsidRPr="000E61C6">
        <w:rPr>
          <w:b/>
        </w:rPr>
        <w:t xml:space="preserve"> </w:t>
      </w:r>
      <w:r w:rsidRPr="000E61C6">
        <w:rPr>
          <w:b/>
        </w:rPr>
        <w:t>Services</w:t>
      </w:r>
      <w:r w:rsidR="00F74E1D" w:rsidRPr="000E61C6">
        <w:rPr>
          <w:b/>
        </w:rPr>
        <w:t xml:space="preserve"> </w:t>
      </w:r>
      <w:r w:rsidRPr="000E61C6">
        <w:rPr>
          <w:b/>
        </w:rPr>
        <w:t>Between</w:t>
      </w:r>
      <w:r w:rsidR="00F74E1D" w:rsidRPr="000E61C6">
        <w:rPr>
          <w:b/>
        </w:rPr>
        <w:t xml:space="preserve"> </w:t>
      </w:r>
      <w:r w:rsidRPr="000E61C6">
        <w:rPr>
          <w:b/>
        </w:rPr>
        <w:t>Local</w:t>
      </w:r>
      <w:r w:rsidR="00F74E1D" w:rsidRPr="000E61C6">
        <w:rPr>
          <w:b/>
        </w:rPr>
        <w:t xml:space="preserve"> </w:t>
      </w:r>
      <w:r w:rsidRPr="000E61C6">
        <w:rPr>
          <w:b/>
        </w:rPr>
        <w:t>Educational</w:t>
      </w:r>
      <w:r w:rsidR="00F74E1D" w:rsidRPr="000E61C6">
        <w:rPr>
          <w:b/>
        </w:rPr>
        <w:t xml:space="preserve"> </w:t>
      </w:r>
      <w:r w:rsidRPr="000E61C6">
        <w:rPr>
          <w:b/>
        </w:rPr>
        <w:t>Agencies</w:t>
      </w:r>
      <w:r w:rsidR="00F74E1D" w:rsidRPr="000E61C6">
        <w:rPr>
          <w:b/>
        </w:rPr>
        <w:t xml:space="preserve"> </w:t>
      </w:r>
      <w:r w:rsidRPr="000E61C6">
        <w:rPr>
          <w:b/>
        </w:rPr>
        <w:t>and</w:t>
      </w:r>
      <w:r w:rsidR="00F74E1D" w:rsidRPr="000E61C6">
        <w:rPr>
          <w:b/>
        </w:rPr>
        <w:t xml:space="preserve"> </w:t>
      </w:r>
      <w:r w:rsidRPr="000E61C6">
        <w:rPr>
          <w:b/>
        </w:rPr>
        <w:t>County</w:t>
      </w:r>
      <w:r w:rsidR="00F74E1D" w:rsidRPr="000E61C6">
        <w:rPr>
          <w:b/>
        </w:rPr>
        <w:t xml:space="preserve"> </w:t>
      </w:r>
      <w:r w:rsidRPr="000E61C6">
        <w:rPr>
          <w:b/>
        </w:rPr>
        <w:t>Agencies,</w:t>
      </w:r>
      <w:r w:rsidR="00F74E1D" w:rsidRPr="000E61C6">
        <w:rPr>
          <w:b/>
        </w:rPr>
        <w:t xml:space="preserve"> </w:t>
      </w:r>
      <w:r w:rsidRPr="000E61C6">
        <w:rPr>
          <w:b/>
        </w:rPr>
        <w:t>Including</w:t>
      </w:r>
      <w:r w:rsidR="00F74E1D" w:rsidRPr="000E61C6">
        <w:rPr>
          <w:b/>
        </w:rPr>
        <w:t xml:space="preserve"> </w:t>
      </w:r>
      <w:r w:rsidRPr="000E61C6">
        <w:rPr>
          <w:b/>
        </w:rPr>
        <w:t>the</w:t>
      </w:r>
      <w:r w:rsidR="00F74E1D" w:rsidRPr="000E61C6">
        <w:rPr>
          <w:b/>
        </w:rPr>
        <w:t xml:space="preserve"> </w:t>
      </w:r>
      <w:r w:rsidRPr="000E61C6">
        <w:rPr>
          <w:b/>
        </w:rPr>
        <w:t>Types</w:t>
      </w:r>
      <w:r w:rsidR="00F74E1D" w:rsidRPr="000E61C6">
        <w:rPr>
          <w:b/>
        </w:rPr>
        <w:t xml:space="preserve"> </w:t>
      </w:r>
      <w:r w:rsidRPr="000E61C6">
        <w:rPr>
          <w:b/>
        </w:rPr>
        <w:t>of</w:t>
      </w:r>
      <w:r w:rsidR="00F74E1D" w:rsidRPr="000E61C6">
        <w:rPr>
          <w:b/>
        </w:rPr>
        <w:t xml:space="preserve"> </w:t>
      </w:r>
      <w:r w:rsidRPr="000E61C6">
        <w:rPr>
          <w:b/>
        </w:rPr>
        <w:t>Services</w:t>
      </w:r>
      <w:r w:rsidR="00F74E1D" w:rsidRPr="000E61C6">
        <w:rPr>
          <w:b/>
        </w:rPr>
        <w:t xml:space="preserve"> </w:t>
      </w:r>
      <w:r w:rsidRPr="000E61C6">
        <w:rPr>
          <w:b/>
        </w:rPr>
        <w:t>Provided</w:t>
      </w:r>
      <w:r w:rsidR="00F74E1D" w:rsidRPr="000E61C6">
        <w:rPr>
          <w:b/>
        </w:rPr>
        <w:t xml:space="preserve"> </w:t>
      </w:r>
      <w:r w:rsidRPr="000E61C6">
        <w:rPr>
          <w:b/>
        </w:rPr>
        <w:t>to</w:t>
      </w:r>
      <w:r w:rsidR="00F74E1D" w:rsidRPr="000E61C6">
        <w:rPr>
          <w:b/>
        </w:rPr>
        <w:t xml:space="preserve"> </w:t>
      </w:r>
      <w:r w:rsidRPr="000E61C6">
        <w:rPr>
          <w:b/>
        </w:rPr>
        <w:t>Pupils</w:t>
      </w:r>
      <w:r w:rsidR="00F74E1D" w:rsidRPr="000E61C6">
        <w:rPr>
          <w:b/>
        </w:rPr>
        <w:t xml:space="preserve"> </w:t>
      </w:r>
      <w:r w:rsidRPr="000E61C6">
        <w:rPr>
          <w:b/>
        </w:rPr>
        <w:t>in</w:t>
      </w:r>
      <w:r w:rsidR="00F74E1D" w:rsidRPr="000E61C6">
        <w:rPr>
          <w:b/>
        </w:rPr>
        <w:t xml:space="preserve"> </w:t>
      </w:r>
      <w:r w:rsidRPr="000E61C6">
        <w:rPr>
          <w:b/>
        </w:rPr>
        <w:t>Foster</w:t>
      </w:r>
      <w:r w:rsidR="00F74E1D" w:rsidRPr="000E61C6">
        <w:rPr>
          <w:b/>
        </w:rPr>
        <w:t xml:space="preserve"> </w:t>
      </w:r>
      <w:r w:rsidRPr="000E61C6">
        <w:rPr>
          <w:b/>
        </w:rPr>
        <w:t>Care</w:t>
      </w:r>
    </w:p>
    <w:p w14:paraId="08AFBE8B" w14:textId="49C42E7E" w:rsidR="0041289E" w:rsidRPr="000E61C6" w:rsidRDefault="0041289E">
      <w:r w:rsidRPr="000E61C6">
        <w:t>Under</w:t>
      </w:r>
      <w:r w:rsidR="00F74E1D" w:rsidRPr="000E61C6">
        <w:t xml:space="preserve"> </w:t>
      </w:r>
      <w:r w:rsidRPr="000E61C6">
        <w:t>the</w:t>
      </w:r>
      <w:r w:rsidR="00F74E1D" w:rsidRPr="000E61C6">
        <w:t xml:space="preserve"> </w:t>
      </w:r>
      <w:r w:rsidRPr="000E61C6">
        <w:t>FYSCP,</w:t>
      </w:r>
      <w:r w:rsidR="00F74E1D" w:rsidRPr="000E61C6">
        <w:t xml:space="preserve"> </w:t>
      </w:r>
      <w:r w:rsidRPr="000E61C6">
        <w:t>COEs</w:t>
      </w:r>
      <w:r w:rsidR="00F74E1D" w:rsidRPr="000E61C6">
        <w:t xml:space="preserve"> </w:t>
      </w:r>
      <w:r w:rsidRPr="000E61C6">
        <w:t>play</w:t>
      </w:r>
      <w:r w:rsidR="00F74E1D" w:rsidRPr="000E61C6">
        <w:t xml:space="preserve"> </w:t>
      </w:r>
      <w:r w:rsidRPr="000E61C6">
        <w:t>an</w:t>
      </w:r>
      <w:r w:rsidR="00F74E1D" w:rsidRPr="000E61C6">
        <w:t xml:space="preserve"> </w:t>
      </w:r>
      <w:r w:rsidRPr="000E61C6">
        <w:t>important</w:t>
      </w:r>
      <w:r w:rsidR="00F74E1D" w:rsidRPr="000E61C6">
        <w:t xml:space="preserve"> </w:t>
      </w:r>
      <w:r w:rsidRPr="000E61C6">
        <w:t>role</w:t>
      </w:r>
      <w:r w:rsidR="00F74E1D" w:rsidRPr="000E61C6">
        <w:t xml:space="preserve"> </w:t>
      </w:r>
      <w:r w:rsidRPr="000E61C6">
        <w:t>to</w:t>
      </w:r>
      <w:r w:rsidR="00F74E1D" w:rsidRPr="000E61C6">
        <w:t xml:space="preserve"> </w:t>
      </w:r>
      <w:r w:rsidRPr="000E61C6">
        <w:t>coordinate</w:t>
      </w:r>
      <w:r w:rsidR="00F74E1D" w:rsidRPr="000E61C6">
        <w:t xml:space="preserve"> </w:t>
      </w:r>
      <w:r w:rsidRPr="000E61C6">
        <w:t>interagency</w:t>
      </w:r>
      <w:r w:rsidR="00F74E1D" w:rsidRPr="000E61C6">
        <w:t xml:space="preserve"> </w:t>
      </w:r>
      <w:r w:rsidRPr="000E61C6">
        <w:t>support</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services.</w:t>
      </w:r>
      <w:r w:rsidR="00F74E1D" w:rsidRPr="000E61C6">
        <w:t xml:space="preserve"> </w:t>
      </w:r>
      <w:r w:rsidRPr="000E61C6">
        <w:t>Each</w:t>
      </w:r>
      <w:r w:rsidR="00F74E1D" w:rsidRPr="000E61C6">
        <w:t xml:space="preserve"> </w:t>
      </w:r>
      <w:r w:rsidRPr="000E61C6">
        <w:t>COE</w:t>
      </w:r>
      <w:r w:rsidR="00F74E1D" w:rsidRPr="000E61C6">
        <w:t xml:space="preserve"> </w:t>
      </w:r>
      <w:r w:rsidRPr="000E61C6">
        <w:t>established</w:t>
      </w:r>
      <w:r w:rsidR="00F74E1D" w:rsidRPr="000E61C6">
        <w:t xml:space="preserve"> </w:t>
      </w:r>
      <w:r w:rsidRPr="000E61C6">
        <w:t>the</w:t>
      </w:r>
      <w:r w:rsidR="00F74E1D" w:rsidRPr="000E61C6">
        <w:t xml:space="preserve"> </w:t>
      </w:r>
      <w:r w:rsidRPr="000E61C6">
        <w:t>county</w:t>
      </w:r>
      <w:r w:rsidR="00F74E1D" w:rsidRPr="000E61C6">
        <w:t xml:space="preserve"> </w:t>
      </w:r>
      <w:r w:rsidRPr="000E61C6">
        <w:t>Executive</w:t>
      </w:r>
      <w:r w:rsidR="00F74E1D" w:rsidRPr="000E61C6">
        <w:t xml:space="preserve"> </w:t>
      </w:r>
      <w:r w:rsidRPr="000E61C6">
        <w:t>Advisory</w:t>
      </w:r>
      <w:r w:rsidR="00F74E1D" w:rsidRPr="000E61C6">
        <w:t xml:space="preserve"> </w:t>
      </w:r>
      <w:r w:rsidRPr="000E61C6">
        <w:t>Council</w:t>
      </w:r>
      <w:r w:rsidR="00F74E1D" w:rsidRPr="000E61C6">
        <w:t xml:space="preserve"> </w:t>
      </w:r>
      <w:r w:rsidRPr="000E61C6">
        <w:t>(EAC)</w:t>
      </w:r>
      <w:r w:rsidR="00F74E1D" w:rsidRPr="000E61C6">
        <w:t xml:space="preserve"> </w:t>
      </w:r>
      <w:r w:rsidRPr="000E61C6">
        <w:t>with</w:t>
      </w:r>
      <w:r w:rsidR="00F74E1D" w:rsidRPr="000E61C6">
        <w:t xml:space="preserve"> </w:t>
      </w:r>
      <w:r w:rsidRPr="000E61C6">
        <w:t>representatives</w:t>
      </w:r>
      <w:r w:rsidR="00F74E1D" w:rsidRPr="000E61C6">
        <w:t xml:space="preserve"> </w:t>
      </w:r>
      <w:r w:rsidRPr="000E61C6">
        <w:t>from</w:t>
      </w:r>
      <w:r w:rsidR="00F74E1D" w:rsidRPr="000E61C6">
        <w:t xml:space="preserve"> </w:t>
      </w:r>
      <w:r w:rsidRPr="000E61C6">
        <w:t>a</w:t>
      </w:r>
      <w:r w:rsidR="00F74E1D" w:rsidRPr="000E61C6">
        <w:t xml:space="preserve"> </w:t>
      </w:r>
      <w:r w:rsidRPr="000E61C6">
        <w:t>wide</w:t>
      </w:r>
      <w:r w:rsidR="00F74E1D" w:rsidRPr="000E61C6">
        <w:t xml:space="preserve"> </w:t>
      </w:r>
      <w:r w:rsidRPr="000E61C6">
        <w:t>range</w:t>
      </w:r>
      <w:r w:rsidR="00F74E1D" w:rsidRPr="000E61C6">
        <w:t xml:space="preserve"> </w:t>
      </w:r>
      <w:r w:rsidRPr="000E61C6">
        <w:t>of</w:t>
      </w:r>
      <w:r w:rsidR="00F74E1D" w:rsidRPr="000E61C6">
        <w:t xml:space="preserve"> </w:t>
      </w:r>
      <w:r w:rsidRPr="000E61C6">
        <w:t>local</w:t>
      </w:r>
      <w:r w:rsidR="00F74E1D" w:rsidRPr="000E61C6">
        <w:t xml:space="preserve"> </w:t>
      </w:r>
      <w:r w:rsidRPr="000E61C6">
        <w:t>agencies</w:t>
      </w:r>
      <w:r w:rsidR="00F74E1D" w:rsidRPr="000E61C6">
        <w:t xml:space="preserve"> </w:t>
      </w:r>
      <w:r w:rsidRPr="000E61C6">
        <w:t>and</w:t>
      </w:r>
      <w:r w:rsidR="00F74E1D" w:rsidRPr="000E61C6">
        <w:t xml:space="preserve"> </w:t>
      </w:r>
      <w:r w:rsidRPr="000E61C6">
        <w:t>stakeholders.</w:t>
      </w:r>
      <w:r w:rsidR="00F74E1D" w:rsidRPr="000E61C6">
        <w:t xml:space="preserve"> </w:t>
      </w:r>
      <w:r w:rsidRPr="000E61C6">
        <w:lastRenderedPageBreak/>
        <w:t>County</w:t>
      </w:r>
      <w:r w:rsidR="00F74E1D" w:rsidRPr="000E61C6">
        <w:t xml:space="preserve"> </w:t>
      </w:r>
      <w:r w:rsidRPr="000E61C6">
        <w:t>EACs</w:t>
      </w:r>
      <w:r w:rsidR="00F74E1D" w:rsidRPr="000E61C6">
        <w:t xml:space="preserve"> </w:t>
      </w:r>
      <w:r w:rsidRPr="000E61C6">
        <w:t>meet</w:t>
      </w:r>
      <w:r w:rsidR="00F74E1D" w:rsidRPr="000E61C6">
        <w:t xml:space="preserve"> </w:t>
      </w:r>
      <w:r w:rsidRPr="000E61C6">
        <w:t>about</w:t>
      </w:r>
      <w:r w:rsidR="00F74E1D" w:rsidRPr="000E61C6">
        <w:t xml:space="preserve"> </w:t>
      </w:r>
      <w:r w:rsidRPr="000E61C6">
        <w:t>four</w:t>
      </w:r>
      <w:r w:rsidR="00F74E1D" w:rsidRPr="000E61C6">
        <w:t xml:space="preserve"> </w:t>
      </w:r>
      <w:r w:rsidRPr="000E61C6">
        <w:t>times</w:t>
      </w:r>
      <w:r w:rsidR="00F74E1D" w:rsidRPr="000E61C6">
        <w:t xml:space="preserve"> </w:t>
      </w:r>
      <w:r w:rsidRPr="000E61C6">
        <w:t>a</w:t>
      </w:r>
      <w:r w:rsidR="00F74E1D" w:rsidRPr="000E61C6">
        <w:t xml:space="preserve"> </w:t>
      </w:r>
      <w:r w:rsidRPr="000E61C6">
        <w:t>year.</w:t>
      </w:r>
      <w:r w:rsidR="00F74E1D" w:rsidRPr="000E61C6">
        <w:t xml:space="preserve"> </w:t>
      </w:r>
      <w:r w:rsidRPr="000E61C6">
        <w:t>The</w:t>
      </w:r>
      <w:r w:rsidR="00F74E1D" w:rsidRPr="000E61C6">
        <w:t xml:space="preserve"> </w:t>
      </w:r>
      <w:r w:rsidRPr="000E61C6">
        <w:t>agreements</w:t>
      </w:r>
      <w:r w:rsidR="00F74E1D" w:rsidRPr="000E61C6">
        <w:t xml:space="preserve"> </w:t>
      </w:r>
      <w:r w:rsidRPr="000E61C6">
        <w:t>created</w:t>
      </w:r>
      <w:r w:rsidR="00F74E1D" w:rsidRPr="000E61C6">
        <w:t xml:space="preserve"> </w:t>
      </w:r>
      <w:r w:rsidRPr="000E61C6">
        <w:t>to</w:t>
      </w:r>
      <w:r w:rsidR="00F74E1D" w:rsidRPr="000E61C6">
        <w:t xml:space="preserve"> </w:t>
      </w:r>
      <w:r w:rsidRPr="000E61C6">
        <w:t>establish</w:t>
      </w:r>
      <w:r w:rsidR="00F74E1D" w:rsidRPr="000E61C6">
        <w:t xml:space="preserve"> </w:t>
      </w:r>
      <w:r w:rsidRPr="000E61C6">
        <w:t>EAC</w:t>
      </w:r>
      <w:r w:rsidR="00F74E1D" w:rsidRPr="000E61C6">
        <w:t xml:space="preserve"> </w:t>
      </w:r>
      <w:r w:rsidRPr="000E61C6">
        <w:t>procedures</w:t>
      </w:r>
      <w:r w:rsidR="00F74E1D" w:rsidRPr="000E61C6">
        <w:t xml:space="preserve"> </w:t>
      </w:r>
      <w:r w:rsidRPr="000E61C6">
        <w:t>provide</w:t>
      </w:r>
      <w:r w:rsidR="00F74E1D" w:rsidRPr="000E61C6">
        <w:t xml:space="preserve"> </w:t>
      </w:r>
      <w:r w:rsidRPr="000E61C6">
        <w:t>a</w:t>
      </w:r>
      <w:r w:rsidR="00F74E1D" w:rsidRPr="000E61C6">
        <w:t xml:space="preserve"> </w:t>
      </w:r>
      <w:r w:rsidRPr="000E61C6">
        <w:t>foundation</w:t>
      </w:r>
      <w:r w:rsidR="00F74E1D" w:rsidRPr="000E61C6">
        <w:t xml:space="preserve"> </w:t>
      </w:r>
      <w:r w:rsidRPr="000E61C6">
        <w:t>for</w:t>
      </w:r>
      <w:r w:rsidR="00F74E1D" w:rsidRPr="000E61C6">
        <w:t xml:space="preserve"> </w:t>
      </w:r>
      <w:r w:rsidRPr="000E61C6">
        <w:t>formal</w:t>
      </w:r>
      <w:r w:rsidR="00F74E1D" w:rsidRPr="000E61C6">
        <w:t xml:space="preserve"> </w:t>
      </w:r>
      <w:r w:rsidRPr="000E61C6">
        <w:t>county</w:t>
      </w:r>
      <w:r w:rsidR="00F74E1D" w:rsidRPr="000E61C6">
        <w:t xml:space="preserve"> </w:t>
      </w:r>
      <w:r w:rsidRPr="000E61C6">
        <w:t>interagency</w:t>
      </w:r>
      <w:r w:rsidR="00F74E1D" w:rsidRPr="000E61C6">
        <w:t xml:space="preserve"> </w:t>
      </w:r>
      <w:r w:rsidRPr="000E61C6">
        <w:t>collaboration.</w:t>
      </w:r>
      <w:r w:rsidR="00F74E1D" w:rsidRPr="000E61C6">
        <w:t xml:space="preserve"> </w:t>
      </w:r>
    </w:p>
    <w:p w14:paraId="6A775300" w14:textId="5496C557" w:rsidR="0041289E" w:rsidRPr="000E61C6" w:rsidRDefault="0041289E">
      <w:pPr>
        <w:spacing w:before="0"/>
      </w:pPr>
      <w:r w:rsidRPr="000E61C6">
        <w:t>Table</w:t>
      </w:r>
      <w:r w:rsidR="00F74E1D" w:rsidRPr="000E61C6">
        <w:t xml:space="preserve"> </w:t>
      </w:r>
      <w:r w:rsidRPr="000E61C6">
        <w:t>19</w:t>
      </w:r>
      <w:r w:rsidR="00F74E1D" w:rsidRPr="000E61C6">
        <w:t xml:space="preserve"> </w:t>
      </w:r>
      <w:r w:rsidRPr="000E61C6">
        <w:t>lists</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county</w:t>
      </w:r>
      <w:r w:rsidR="00F74E1D" w:rsidRPr="000E61C6">
        <w:t xml:space="preserve"> </w:t>
      </w:r>
      <w:r w:rsidRPr="000E61C6">
        <w:t>COEs</w:t>
      </w:r>
      <w:r w:rsidR="00F74E1D" w:rsidRPr="000E61C6">
        <w:t xml:space="preserve"> </w:t>
      </w:r>
      <w:r w:rsidRPr="000E61C6">
        <w:t>with</w:t>
      </w:r>
      <w:r w:rsidR="00F74E1D" w:rsidRPr="000E61C6">
        <w:t xml:space="preserve"> </w:t>
      </w:r>
      <w:r w:rsidRPr="000E61C6">
        <w:t>various</w:t>
      </w:r>
      <w:r w:rsidR="00F74E1D" w:rsidRPr="000E61C6">
        <w:t xml:space="preserve"> </w:t>
      </w:r>
      <w:r w:rsidRPr="000E61C6">
        <w:t>stakeholders</w:t>
      </w:r>
      <w:r w:rsidR="00F74E1D" w:rsidRPr="000E61C6">
        <w:t xml:space="preserve"> </w:t>
      </w:r>
      <w:r w:rsidRPr="000E61C6">
        <w:t>represented</w:t>
      </w:r>
      <w:r w:rsidR="00F74E1D" w:rsidRPr="000E61C6">
        <w:t xml:space="preserve"> </w:t>
      </w:r>
      <w:r w:rsidRPr="000E61C6">
        <w:t>on</w:t>
      </w:r>
      <w:r w:rsidR="00F74E1D" w:rsidRPr="000E61C6">
        <w:t xml:space="preserve"> </w:t>
      </w:r>
      <w:r w:rsidRPr="000E61C6">
        <w:t>the</w:t>
      </w:r>
      <w:r w:rsidR="00F74E1D" w:rsidRPr="000E61C6">
        <w:t xml:space="preserve"> </w:t>
      </w:r>
      <w:r w:rsidRPr="000E61C6">
        <w:t>EACs</w:t>
      </w:r>
      <w:r w:rsidR="00F74E1D" w:rsidRPr="000E61C6">
        <w:t xml:space="preserve"> </w:t>
      </w:r>
      <w:r w:rsidRPr="000E61C6">
        <w:t>in</w:t>
      </w:r>
      <w:r w:rsidR="00F74E1D" w:rsidRPr="000E61C6">
        <w:t xml:space="preserve"> </w:t>
      </w:r>
      <w:r w:rsidRPr="000E61C6">
        <w:t>2019</w:t>
      </w:r>
      <w:r w:rsidR="00F74E1D" w:rsidRPr="000E61C6">
        <w:t xml:space="preserve"> </w:t>
      </w:r>
      <w:r w:rsidRPr="000E61C6">
        <w:t>as</w:t>
      </w:r>
      <w:r w:rsidR="00F74E1D" w:rsidRPr="000E61C6">
        <w:t xml:space="preserve"> </w:t>
      </w:r>
      <w:r w:rsidRPr="000E61C6">
        <w:t>reported</w:t>
      </w:r>
      <w:r w:rsidR="00F74E1D" w:rsidRPr="000E61C6">
        <w:t xml:space="preserve"> </w:t>
      </w:r>
      <w:r w:rsidRPr="000E61C6">
        <w:t>by</w:t>
      </w:r>
      <w:r w:rsidR="00F74E1D" w:rsidRPr="000E61C6">
        <w:t xml:space="preserve"> </w:t>
      </w:r>
      <w:r w:rsidRPr="000E61C6">
        <w:t>the</w:t>
      </w:r>
      <w:r w:rsidR="00F74E1D" w:rsidRPr="000E61C6">
        <w:t xml:space="preserve"> </w:t>
      </w:r>
      <w:r w:rsidRPr="000E61C6">
        <w:t>TAP</w:t>
      </w:r>
      <w:r w:rsidR="00F74E1D" w:rsidRPr="000E61C6">
        <w:t xml:space="preserve"> </w:t>
      </w:r>
      <w:r w:rsidRPr="000E61C6">
        <w:t>annual</w:t>
      </w:r>
      <w:r w:rsidR="00F74E1D" w:rsidRPr="000E61C6">
        <w:t xml:space="preserve"> </w:t>
      </w:r>
      <w:r w:rsidRPr="000E61C6">
        <w:t>summary</w:t>
      </w:r>
      <w:r w:rsidR="00F74E1D" w:rsidRPr="000E61C6">
        <w:t xml:space="preserve"> </w:t>
      </w:r>
      <w:r w:rsidRPr="000E61C6">
        <w:t>for</w:t>
      </w:r>
      <w:r w:rsidR="00F74E1D" w:rsidRPr="000E61C6">
        <w:t xml:space="preserve"> </w:t>
      </w:r>
      <w:r w:rsidRPr="000E61C6">
        <w:t>2019–20.</w:t>
      </w:r>
      <w:r w:rsidRPr="000E61C6">
        <w:rPr>
          <w:vertAlign w:val="superscript"/>
        </w:rPr>
        <w:endnoteReference w:id="16"/>
      </w:r>
      <w:r w:rsidR="00F74E1D" w:rsidRPr="000E61C6">
        <w:t xml:space="preserve"> </w:t>
      </w:r>
      <w:r w:rsidRPr="000E61C6">
        <w:t>As</w:t>
      </w:r>
      <w:r w:rsidR="00F74E1D" w:rsidRPr="000E61C6">
        <w:t xml:space="preserve"> </w:t>
      </w:r>
      <w:r w:rsidRPr="000E61C6">
        <w:t>shown</w:t>
      </w:r>
      <w:r w:rsidR="00F74E1D" w:rsidRPr="000E61C6">
        <w:t xml:space="preserve"> </w:t>
      </w:r>
      <w:r w:rsidRPr="000E61C6">
        <w:t>in</w:t>
      </w:r>
      <w:r w:rsidR="00F74E1D" w:rsidRPr="000E61C6">
        <w:t xml:space="preserve"> </w:t>
      </w:r>
      <w:r w:rsidRPr="000E61C6">
        <w:t>Table</w:t>
      </w:r>
      <w:r w:rsidR="00F74E1D" w:rsidRPr="000E61C6">
        <w:t xml:space="preserve"> </w:t>
      </w:r>
      <w:r w:rsidRPr="000E61C6">
        <w:t>19,</w:t>
      </w:r>
      <w:r w:rsidR="00F74E1D" w:rsidRPr="000E61C6">
        <w:t xml:space="preserve"> </w:t>
      </w:r>
      <w:r w:rsidRPr="000E61C6">
        <w:t>most</w:t>
      </w:r>
      <w:r w:rsidR="00F74E1D" w:rsidRPr="000E61C6">
        <w:t xml:space="preserve"> </w:t>
      </w:r>
      <w:r w:rsidRPr="000E61C6">
        <w:t>counties</w:t>
      </w:r>
      <w:r w:rsidR="00F74E1D" w:rsidRPr="000E61C6">
        <w:t xml:space="preserve"> </w:t>
      </w:r>
      <w:r w:rsidRPr="000E61C6">
        <w:t>included</w:t>
      </w:r>
      <w:r w:rsidR="00F74E1D" w:rsidRPr="000E61C6">
        <w:t xml:space="preserve"> </w:t>
      </w:r>
      <w:r w:rsidRPr="000E61C6">
        <w:t>key</w:t>
      </w:r>
      <w:r w:rsidR="00F74E1D" w:rsidRPr="000E61C6">
        <w:t xml:space="preserve"> </w:t>
      </w:r>
      <w:r w:rsidRPr="000E61C6">
        <w:t>stakeholders</w:t>
      </w:r>
      <w:r w:rsidR="00F74E1D" w:rsidRPr="000E61C6">
        <w:t xml:space="preserve"> </w:t>
      </w:r>
      <w:r w:rsidRPr="000E61C6">
        <w:t>on</w:t>
      </w:r>
      <w:r w:rsidR="00F74E1D" w:rsidRPr="000E61C6">
        <w:t xml:space="preserve"> </w:t>
      </w:r>
      <w:r w:rsidRPr="000E61C6">
        <w:t>their</w:t>
      </w:r>
      <w:r w:rsidR="00F74E1D" w:rsidRPr="000E61C6">
        <w:t xml:space="preserve"> </w:t>
      </w:r>
      <w:r w:rsidRPr="000E61C6">
        <w:t>EACs,</w:t>
      </w:r>
      <w:r w:rsidR="00F74E1D" w:rsidRPr="000E61C6">
        <w:t xml:space="preserve"> </w:t>
      </w:r>
      <w:r w:rsidRPr="000E61C6">
        <w:t>such</w:t>
      </w:r>
      <w:r w:rsidR="00F74E1D" w:rsidRPr="000E61C6">
        <w:t xml:space="preserve"> </w:t>
      </w:r>
      <w:r w:rsidRPr="000E61C6">
        <w:t>as</w:t>
      </w:r>
      <w:r w:rsidR="00F74E1D" w:rsidRPr="000E61C6">
        <w:t xml:space="preserve"> </w:t>
      </w:r>
      <w:r w:rsidRPr="000E61C6">
        <w:t>child</w:t>
      </w:r>
      <w:r w:rsidR="00F74E1D" w:rsidRPr="000E61C6">
        <w:t xml:space="preserve"> </w:t>
      </w:r>
      <w:r w:rsidRPr="000E61C6">
        <w:t>welfare</w:t>
      </w:r>
      <w:r w:rsidR="00F74E1D" w:rsidRPr="000E61C6">
        <w:t xml:space="preserve"> </w:t>
      </w:r>
      <w:r w:rsidRPr="000E61C6">
        <w:t>agency,</w:t>
      </w:r>
      <w:r w:rsidR="00F74E1D" w:rsidRPr="000E61C6">
        <w:t xml:space="preserve"> </w:t>
      </w:r>
      <w:r w:rsidRPr="000E61C6">
        <w:t>community-based</w:t>
      </w:r>
      <w:r w:rsidR="00F74E1D" w:rsidRPr="000E61C6">
        <w:t xml:space="preserve"> </w:t>
      </w:r>
      <w:r w:rsidRPr="000E61C6">
        <w:t>organizations,</w:t>
      </w:r>
      <w:r w:rsidR="00F74E1D" w:rsidRPr="000E61C6">
        <w:t xml:space="preserve"> </w:t>
      </w:r>
      <w:r w:rsidRPr="000E61C6">
        <w:t>community</w:t>
      </w:r>
      <w:r w:rsidR="00F74E1D" w:rsidRPr="000E61C6">
        <w:t xml:space="preserve"> </w:t>
      </w:r>
      <w:r w:rsidRPr="000E61C6">
        <w:t>college,</w:t>
      </w:r>
      <w:r w:rsidR="00F74E1D" w:rsidRPr="000E61C6">
        <w:t xml:space="preserve"> </w:t>
      </w:r>
      <w:r w:rsidRPr="000E61C6">
        <w:t>court-appointed</w:t>
      </w:r>
      <w:r w:rsidR="00F74E1D" w:rsidRPr="000E61C6">
        <w:t xml:space="preserve"> </w:t>
      </w:r>
      <w:r w:rsidRPr="000E61C6">
        <w:t>special</w:t>
      </w:r>
      <w:r w:rsidR="00F74E1D" w:rsidRPr="000E61C6">
        <w:t xml:space="preserve"> </w:t>
      </w:r>
      <w:r w:rsidRPr="000E61C6">
        <w:t>advocate</w:t>
      </w:r>
      <w:r w:rsidR="00F74E1D" w:rsidRPr="000E61C6">
        <w:t xml:space="preserve"> </w:t>
      </w:r>
      <w:r w:rsidRPr="000E61C6">
        <w:t>(CASA),</w:t>
      </w:r>
      <w:r w:rsidR="00F74E1D" w:rsidRPr="000E61C6">
        <w:t xml:space="preserve"> </w:t>
      </w:r>
      <w:r w:rsidRPr="000E61C6">
        <w:t>court</w:t>
      </w:r>
      <w:r w:rsidR="00F74E1D" w:rsidRPr="000E61C6">
        <w:t xml:space="preserve"> </w:t>
      </w:r>
      <w:r w:rsidRPr="000E61C6">
        <w:t>staff</w:t>
      </w:r>
      <w:r w:rsidR="00F74E1D" w:rsidRPr="000E61C6">
        <w:t xml:space="preserve"> </w:t>
      </w:r>
      <w:r w:rsidRPr="000E61C6">
        <w:t>(judge</w:t>
      </w:r>
      <w:r w:rsidR="00F74E1D" w:rsidRPr="000E61C6">
        <w:t xml:space="preserve"> </w:t>
      </w:r>
      <w:r w:rsidRPr="000E61C6">
        <w:t>or</w:t>
      </w:r>
      <w:r w:rsidR="00F74E1D" w:rsidRPr="000E61C6">
        <w:t xml:space="preserve"> </w:t>
      </w:r>
      <w:r w:rsidRPr="000E61C6">
        <w:t>attorney),</w:t>
      </w:r>
      <w:r w:rsidR="00F74E1D" w:rsidRPr="000E61C6">
        <w:t xml:space="preserve"> </w:t>
      </w:r>
      <w:r w:rsidRPr="000E61C6">
        <w:t>current</w:t>
      </w:r>
      <w:r w:rsidR="00F74E1D" w:rsidRPr="000E61C6">
        <w:t xml:space="preserve"> </w:t>
      </w:r>
      <w:r w:rsidRPr="000E61C6">
        <w:t>and/or</w:t>
      </w:r>
      <w:r w:rsidR="00F74E1D" w:rsidRPr="000E61C6">
        <w:t xml:space="preserve"> </w:t>
      </w:r>
      <w:r w:rsidRPr="000E61C6">
        <w:t>former</w:t>
      </w:r>
      <w:r w:rsidR="00F74E1D" w:rsidRPr="000E61C6">
        <w:t xml:space="preserve"> </w:t>
      </w:r>
      <w:r w:rsidRPr="000E61C6">
        <w:t>foster</w:t>
      </w:r>
      <w:r w:rsidR="00F74E1D" w:rsidRPr="000E61C6">
        <w:t xml:space="preserve"> </w:t>
      </w:r>
      <w:r w:rsidRPr="000E61C6">
        <w:t>youth,</w:t>
      </w:r>
      <w:r w:rsidR="00F74E1D" w:rsidRPr="000E61C6">
        <w:t xml:space="preserve"> </w:t>
      </w:r>
      <w:r w:rsidRPr="000E61C6">
        <w:t>mental</w:t>
      </w:r>
      <w:r w:rsidR="00F74E1D" w:rsidRPr="000E61C6">
        <w:t xml:space="preserve"> </w:t>
      </w:r>
      <w:r w:rsidRPr="000E61C6">
        <w:t>health</w:t>
      </w:r>
      <w:r w:rsidR="00F74E1D" w:rsidRPr="000E61C6">
        <w:t xml:space="preserve"> </w:t>
      </w:r>
      <w:r w:rsidRPr="000E61C6">
        <w:t>representatives,</w:t>
      </w:r>
      <w:r w:rsidR="00F74E1D" w:rsidRPr="000E61C6">
        <w:t xml:space="preserve"> </w:t>
      </w:r>
      <w:r w:rsidRPr="000E61C6">
        <w:t>mental</w:t>
      </w:r>
      <w:r w:rsidR="00F74E1D" w:rsidRPr="000E61C6">
        <w:t xml:space="preserve"> </w:t>
      </w:r>
      <w:r w:rsidRPr="000E61C6">
        <w:t>health</w:t>
      </w:r>
      <w:r w:rsidR="00F74E1D" w:rsidRPr="000E61C6">
        <w:t xml:space="preserve"> </w:t>
      </w:r>
      <w:r w:rsidRPr="000E61C6">
        <w:t>professionals,</w:t>
      </w:r>
      <w:r w:rsidR="00F74E1D" w:rsidRPr="000E61C6">
        <w:t xml:space="preserve"> </w:t>
      </w:r>
      <w:r w:rsidRPr="000E61C6">
        <w:t>probation</w:t>
      </w:r>
      <w:r w:rsidR="00F74E1D" w:rsidRPr="000E61C6">
        <w:t xml:space="preserve"> </w:t>
      </w:r>
      <w:r w:rsidRPr="000E61C6">
        <w:t>officers,</w:t>
      </w:r>
      <w:r w:rsidR="00F74E1D" w:rsidRPr="000E61C6">
        <w:t xml:space="preserve"> </w:t>
      </w:r>
      <w:r w:rsidRPr="000E61C6">
        <w:t>district</w:t>
      </w:r>
      <w:r w:rsidR="00F74E1D" w:rsidRPr="000E61C6">
        <w:t xml:space="preserve"> </w:t>
      </w:r>
      <w:r w:rsidRPr="000E61C6">
        <w:t>personnel,</w:t>
      </w:r>
      <w:r w:rsidR="00F74E1D" w:rsidRPr="000E61C6">
        <w:t xml:space="preserve"> </w:t>
      </w:r>
      <w:r w:rsidRPr="000E61C6">
        <w:t>and</w:t>
      </w:r>
      <w:r w:rsidR="00F74E1D" w:rsidRPr="000E61C6">
        <w:t xml:space="preserve"> </w:t>
      </w:r>
      <w:r w:rsidRPr="000E61C6">
        <w:t>special</w:t>
      </w:r>
      <w:r w:rsidR="00F74E1D" w:rsidRPr="000E61C6">
        <w:t xml:space="preserve"> </w:t>
      </w:r>
      <w:r w:rsidRPr="000E61C6">
        <w:t>education/Special</w:t>
      </w:r>
      <w:r w:rsidR="00F74E1D" w:rsidRPr="000E61C6">
        <w:t xml:space="preserve"> </w:t>
      </w:r>
      <w:r w:rsidRPr="000E61C6">
        <w:t>Education</w:t>
      </w:r>
      <w:r w:rsidR="00F74E1D" w:rsidRPr="000E61C6">
        <w:t xml:space="preserve"> </w:t>
      </w:r>
      <w:r w:rsidRPr="000E61C6">
        <w:t>Local</w:t>
      </w:r>
      <w:r w:rsidR="00F74E1D" w:rsidRPr="000E61C6">
        <w:t xml:space="preserve"> </w:t>
      </w:r>
      <w:r w:rsidRPr="000E61C6">
        <w:t>Plan</w:t>
      </w:r>
      <w:r w:rsidR="00F74E1D" w:rsidRPr="000E61C6">
        <w:t xml:space="preserve"> </w:t>
      </w:r>
      <w:r w:rsidRPr="000E61C6">
        <w:t>Area</w:t>
      </w:r>
      <w:r w:rsidR="00F74E1D" w:rsidRPr="000E61C6">
        <w:t xml:space="preserve"> </w:t>
      </w:r>
      <w:r w:rsidRPr="000E61C6">
        <w:t>(SELPA).</w:t>
      </w:r>
      <w:r w:rsidR="00F74E1D" w:rsidRPr="000E61C6">
        <w:t xml:space="preserve"> </w:t>
      </w:r>
      <w:r w:rsidRPr="000E61C6">
        <w:t>There</w:t>
      </w:r>
      <w:r w:rsidR="00F74E1D" w:rsidRPr="000E61C6">
        <w:t xml:space="preserve"> </w:t>
      </w:r>
      <w:r w:rsidRPr="000E61C6">
        <w:t>were</w:t>
      </w:r>
      <w:r w:rsidR="00F74E1D" w:rsidRPr="000E61C6">
        <w:t xml:space="preserve"> </w:t>
      </w:r>
      <w:r w:rsidRPr="000E61C6">
        <w:t>increases</w:t>
      </w:r>
      <w:r w:rsidR="00F74E1D" w:rsidRPr="000E61C6">
        <w:t xml:space="preserve"> </w:t>
      </w:r>
      <w:r w:rsidRPr="000E61C6">
        <w:t>in</w:t>
      </w:r>
      <w:r w:rsidR="00F74E1D" w:rsidRPr="000E61C6">
        <w:t xml:space="preserve"> </w:t>
      </w:r>
      <w:r w:rsidRPr="000E61C6">
        <w:t>tribal</w:t>
      </w:r>
      <w:r w:rsidR="00F74E1D" w:rsidRPr="000E61C6">
        <w:t xml:space="preserve"> </w:t>
      </w:r>
      <w:r w:rsidRPr="000E61C6">
        <w:t>representative</w:t>
      </w:r>
      <w:r w:rsidR="00F74E1D" w:rsidRPr="000E61C6">
        <w:t xml:space="preserve"> </w:t>
      </w:r>
      <w:r w:rsidRPr="000E61C6">
        <w:t>participation</w:t>
      </w:r>
      <w:r w:rsidR="00F74E1D" w:rsidRPr="000E61C6">
        <w:t xml:space="preserve"> </w:t>
      </w:r>
      <w:r w:rsidRPr="000E61C6">
        <w:t>in</w:t>
      </w:r>
      <w:r w:rsidR="00F74E1D" w:rsidRPr="000E61C6">
        <w:t xml:space="preserve"> </w:t>
      </w:r>
      <w:r w:rsidRPr="000E61C6">
        <w:t>the</w:t>
      </w:r>
      <w:r w:rsidR="00F74E1D" w:rsidRPr="000E61C6">
        <w:t xml:space="preserve"> </w:t>
      </w:r>
      <w:r w:rsidRPr="000E61C6">
        <w:t>EAC</w:t>
      </w:r>
      <w:r w:rsidR="00F74E1D" w:rsidRPr="000E61C6">
        <w:t xml:space="preserve"> </w:t>
      </w:r>
      <w:r w:rsidRPr="000E61C6">
        <w:t>reported</w:t>
      </w:r>
      <w:r w:rsidR="00F74E1D" w:rsidRPr="000E61C6">
        <w:t xml:space="preserve"> </w:t>
      </w:r>
      <w:r w:rsidRPr="000E61C6">
        <w:t>during</w:t>
      </w:r>
      <w:r w:rsidR="00F74E1D" w:rsidRPr="000E61C6">
        <w:t xml:space="preserve"> </w:t>
      </w:r>
      <w:r w:rsidRPr="000E61C6">
        <w:t>the</w:t>
      </w:r>
      <w:r w:rsidR="00F74E1D" w:rsidRPr="000E61C6">
        <w:t xml:space="preserve"> </w:t>
      </w:r>
      <w:r w:rsidRPr="000E61C6">
        <w:rPr>
          <w:rFonts w:cs="Arial"/>
          <w:bCs/>
          <w:szCs w:val="24"/>
        </w:rPr>
        <w:t>2020–21</w:t>
      </w:r>
      <w:r w:rsidR="00F74E1D" w:rsidRPr="000E61C6">
        <w:rPr>
          <w:rFonts w:cs="Arial"/>
          <w:bCs/>
          <w:szCs w:val="24"/>
        </w:rPr>
        <w:t xml:space="preserve"> </w:t>
      </w:r>
      <w:r w:rsidRPr="000E61C6">
        <w:rPr>
          <w:rFonts w:cs="Arial"/>
          <w:bCs/>
          <w:szCs w:val="24"/>
        </w:rPr>
        <w:t>school</w:t>
      </w:r>
      <w:r w:rsidR="00F74E1D" w:rsidRPr="000E61C6">
        <w:rPr>
          <w:rFonts w:cs="Arial"/>
          <w:bCs/>
          <w:szCs w:val="24"/>
        </w:rPr>
        <w:t xml:space="preserve"> </w:t>
      </w:r>
      <w:r w:rsidRPr="000E61C6">
        <w:rPr>
          <w:rFonts w:cs="Arial"/>
          <w:bCs/>
          <w:szCs w:val="24"/>
        </w:rPr>
        <w:t>year</w:t>
      </w:r>
      <w:r w:rsidRPr="000E61C6">
        <w:t>,</w:t>
      </w:r>
      <w:r w:rsidR="00F74E1D" w:rsidRPr="000E61C6">
        <w:t xml:space="preserve"> </w:t>
      </w:r>
      <w:r w:rsidRPr="000E61C6">
        <w:t>likely</w:t>
      </w:r>
      <w:r w:rsidR="00F74E1D" w:rsidRPr="000E61C6">
        <w:t xml:space="preserve"> </w:t>
      </w:r>
      <w:r w:rsidRPr="000E61C6">
        <w:t>due</w:t>
      </w:r>
      <w:r w:rsidR="00F74E1D" w:rsidRPr="000E61C6">
        <w:t xml:space="preserve"> </w:t>
      </w:r>
      <w:r w:rsidRPr="000E61C6">
        <w:t>to</w:t>
      </w:r>
      <w:r w:rsidR="00F74E1D" w:rsidRPr="000E61C6">
        <w:t xml:space="preserve"> </w:t>
      </w:r>
      <w:r w:rsidRPr="000E61C6">
        <w:t>the</w:t>
      </w:r>
      <w:r w:rsidR="00F74E1D" w:rsidRPr="000E61C6">
        <w:t xml:space="preserve"> </w:t>
      </w:r>
      <w:r w:rsidRPr="000E61C6">
        <w:t>passage</w:t>
      </w:r>
      <w:r w:rsidR="00F74E1D" w:rsidRPr="000E61C6">
        <w:t xml:space="preserve"> </w:t>
      </w:r>
      <w:r w:rsidRPr="000E61C6">
        <w:t>of</w:t>
      </w:r>
      <w:r w:rsidR="00F74E1D" w:rsidRPr="000E61C6">
        <w:t xml:space="preserve"> </w:t>
      </w:r>
      <w:r w:rsidRPr="000E61C6">
        <w:t>AB</w:t>
      </w:r>
      <w:r w:rsidR="00F74E1D" w:rsidRPr="000E61C6">
        <w:t xml:space="preserve"> </w:t>
      </w:r>
      <w:r w:rsidRPr="000E61C6">
        <w:t>1962</w:t>
      </w:r>
      <w:r w:rsidR="00F74E1D" w:rsidRPr="000E61C6">
        <w:t xml:space="preserve"> </w:t>
      </w:r>
      <w:r w:rsidRPr="000E61C6">
        <w:rPr>
          <w:rFonts w:cs="Arial"/>
          <w:szCs w:val="24"/>
        </w:rPr>
        <w:t>(Chapter</w:t>
      </w:r>
      <w:r w:rsidR="00F74E1D" w:rsidRPr="000E61C6">
        <w:rPr>
          <w:rFonts w:cs="Arial"/>
          <w:szCs w:val="24"/>
        </w:rPr>
        <w:t xml:space="preserve"> </w:t>
      </w:r>
      <w:r w:rsidRPr="000E61C6">
        <w:rPr>
          <w:rFonts w:cs="Arial"/>
          <w:szCs w:val="24"/>
        </w:rPr>
        <w:t>748,</w:t>
      </w:r>
      <w:r w:rsidR="00F74E1D" w:rsidRPr="000E61C6">
        <w:rPr>
          <w:rFonts w:cs="Arial"/>
          <w:szCs w:val="24"/>
        </w:rPr>
        <w:t xml:space="preserve"> </w:t>
      </w:r>
      <w:r w:rsidRPr="000E61C6">
        <w:rPr>
          <w:rFonts w:cs="Arial"/>
          <w:szCs w:val="24"/>
        </w:rPr>
        <w:t>Statutes</w:t>
      </w:r>
      <w:r w:rsidR="00F74E1D" w:rsidRPr="000E61C6">
        <w:rPr>
          <w:rFonts w:cs="Arial"/>
          <w:szCs w:val="24"/>
        </w:rPr>
        <w:t xml:space="preserve"> </w:t>
      </w:r>
      <w:r w:rsidRPr="000E61C6">
        <w:rPr>
          <w:rFonts w:cs="Arial"/>
          <w:szCs w:val="24"/>
        </w:rPr>
        <w:t>of</w:t>
      </w:r>
      <w:r w:rsidR="00F74E1D" w:rsidRPr="000E61C6">
        <w:rPr>
          <w:rFonts w:cs="Arial"/>
          <w:szCs w:val="24"/>
        </w:rPr>
        <w:t xml:space="preserve"> </w:t>
      </w:r>
      <w:r w:rsidRPr="000E61C6">
        <w:rPr>
          <w:rFonts w:cs="Arial"/>
          <w:szCs w:val="24"/>
        </w:rPr>
        <w:t>2018)</w:t>
      </w:r>
      <w:r w:rsidRPr="000E61C6">
        <w:t>,</w:t>
      </w:r>
      <w:r w:rsidR="00F74E1D" w:rsidRPr="000E61C6">
        <w:t xml:space="preserve"> </w:t>
      </w:r>
      <w:r w:rsidRPr="000E61C6">
        <w:t>which</w:t>
      </w:r>
      <w:r w:rsidR="00F74E1D" w:rsidRPr="000E61C6">
        <w:t xml:space="preserve"> </w:t>
      </w:r>
      <w:r w:rsidRPr="000E61C6">
        <w:t>added</w:t>
      </w:r>
      <w:r w:rsidR="00F74E1D" w:rsidRPr="000E61C6">
        <w:t xml:space="preserve"> </w:t>
      </w:r>
      <w:r w:rsidRPr="000E61C6">
        <w:t>youth</w:t>
      </w:r>
      <w:r w:rsidR="00F74E1D" w:rsidRPr="000E61C6">
        <w:t xml:space="preserve"> </w:t>
      </w:r>
      <w:r w:rsidRPr="000E61C6">
        <w:t>under</w:t>
      </w:r>
      <w:r w:rsidR="00F74E1D" w:rsidRPr="000E61C6">
        <w:t xml:space="preserve"> </w:t>
      </w:r>
      <w:r w:rsidRPr="000E61C6">
        <w:t>the</w:t>
      </w:r>
      <w:r w:rsidR="00F74E1D" w:rsidRPr="000E61C6">
        <w:t xml:space="preserve"> </w:t>
      </w:r>
      <w:r w:rsidRPr="000E61C6">
        <w:t>jurisdiction</w:t>
      </w:r>
      <w:r w:rsidR="00F74E1D" w:rsidRPr="000E61C6">
        <w:t xml:space="preserve"> </w:t>
      </w:r>
      <w:r w:rsidRPr="000E61C6">
        <w:t>of</w:t>
      </w:r>
      <w:r w:rsidR="00F74E1D" w:rsidRPr="000E61C6">
        <w:t xml:space="preserve"> </w:t>
      </w:r>
      <w:r w:rsidRPr="000E61C6">
        <w:t>a</w:t>
      </w:r>
      <w:r w:rsidR="00F74E1D" w:rsidRPr="000E61C6">
        <w:t xml:space="preserve"> </w:t>
      </w:r>
      <w:r w:rsidRPr="000E61C6">
        <w:t>tribal</w:t>
      </w:r>
      <w:r w:rsidR="00F74E1D" w:rsidRPr="000E61C6">
        <w:t xml:space="preserve"> </w:t>
      </w:r>
      <w:r w:rsidRPr="000E61C6">
        <w:t>court</w:t>
      </w:r>
      <w:r w:rsidR="00F74E1D" w:rsidRPr="000E61C6">
        <w:t xml:space="preserve"> </w:t>
      </w:r>
      <w:r w:rsidRPr="000E61C6">
        <w:t>to</w:t>
      </w:r>
      <w:r w:rsidR="00F74E1D" w:rsidRPr="000E61C6">
        <w:t xml:space="preserve"> </w:t>
      </w:r>
      <w:r w:rsidRPr="000E61C6">
        <w:t>the</w:t>
      </w:r>
      <w:r w:rsidR="002E1A56" w:rsidRPr="000E61C6">
        <w:t xml:space="preserve"> Local Control Funding Formula</w:t>
      </w:r>
      <w:r w:rsidR="00F74E1D" w:rsidRPr="000E61C6">
        <w:t xml:space="preserve"> </w:t>
      </w:r>
      <w:r w:rsidR="002E1A56" w:rsidRPr="000E61C6">
        <w:t>(</w:t>
      </w:r>
      <w:r w:rsidRPr="000E61C6">
        <w:t>LCFF</w:t>
      </w:r>
      <w:r w:rsidR="002E1A56" w:rsidRPr="000E61C6">
        <w:t>)</w:t>
      </w:r>
      <w:r w:rsidR="00F74E1D" w:rsidRPr="000E61C6">
        <w:t xml:space="preserve"> </w:t>
      </w:r>
      <w:r w:rsidRPr="000E61C6">
        <w:t>definition</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p>
    <w:p w14:paraId="6369FF9A" w14:textId="7ED0C077" w:rsidR="0041289E" w:rsidRPr="000E61C6" w:rsidRDefault="0041289E">
      <w:pPr>
        <w:spacing w:before="0"/>
        <w:rPr>
          <w:rFonts w:cs="Arial"/>
          <w:bCs/>
          <w:szCs w:val="24"/>
        </w:rPr>
      </w:pPr>
      <w:r w:rsidRPr="000E61C6">
        <w:t>The</w:t>
      </w:r>
      <w:r w:rsidR="00F74E1D" w:rsidRPr="000E61C6">
        <w:t xml:space="preserve"> </w:t>
      </w:r>
      <w:r w:rsidRPr="000E61C6">
        <w:t>data</w:t>
      </w:r>
      <w:r w:rsidR="00F74E1D" w:rsidRPr="000E61C6">
        <w:t xml:space="preserve"> </w:t>
      </w:r>
      <w:r w:rsidRPr="000E61C6">
        <w:t>show</w:t>
      </w:r>
      <w:r w:rsidR="006D656A" w:rsidRPr="000E61C6">
        <w:t xml:space="preserve"> that</w:t>
      </w:r>
      <w:r w:rsidR="00F74E1D" w:rsidRPr="000E61C6">
        <w:t xml:space="preserve"> </w:t>
      </w:r>
      <w:r w:rsidRPr="000E61C6">
        <w:t>there</w:t>
      </w:r>
      <w:r w:rsidR="00F74E1D" w:rsidRPr="000E61C6">
        <w:t xml:space="preserve"> </w:t>
      </w:r>
      <w:r w:rsidRPr="000E61C6">
        <w:t>were</w:t>
      </w:r>
      <w:r w:rsidR="00F74E1D" w:rsidRPr="000E61C6">
        <w:t xml:space="preserve"> </w:t>
      </w:r>
      <w:r w:rsidRPr="000E61C6">
        <w:t>significant</w:t>
      </w:r>
      <w:r w:rsidR="00F74E1D" w:rsidRPr="000E61C6">
        <w:t xml:space="preserve"> </w:t>
      </w:r>
      <w:r w:rsidRPr="000E61C6">
        <w:t>increases</w:t>
      </w:r>
      <w:r w:rsidR="00F74E1D" w:rsidRPr="000E61C6">
        <w:t xml:space="preserve"> </w:t>
      </w:r>
      <w:r w:rsidRPr="000E61C6">
        <w:t>(indicated</w:t>
      </w:r>
      <w:r w:rsidR="00F74E1D" w:rsidRPr="000E61C6">
        <w:t xml:space="preserve"> </w:t>
      </w:r>
      <w:r w:rsidRPr="000E61C6">
        <w:t>by</w:t>
      </w:r>
      <w:r w:rsidR="00F74E1D" w:rsidRPr="000E61C6">
        <w:t xml:space="preserve"> </w:t>
      </w:r>
      <w:r w:rsidRPr="000E61C6">
        <w:t>an</w:t>
      </w:r>
      <w:r w:rsidR="00F74E1D" w:rsidRPr="000E61C6">
        <w:t xml:space="preserve"> </w:t>
      </w:r>
      <w:r w:rsidRPr="000E61C6">
        <w:t>asterisk</w:t>
      </w:r>
      <w:r w:rsidR="00F74E1D" w:rsidRPr="000E61C6">
        <w:t xml:space="preserve"> </w:t>
      </w:r>
      <w:r w:rsidRPr="000E61C6">
        <w:t>[*]</w:t>
      </w:r>
      <w:r w:rsidR="00F74E1D" w:rsidRPr="000E61C6">
        <w:t xml:space="preserve"> </w:t>
      </w:r>
      <w:r w:rsidRPr="000E61C6">
        <w:t>in</w:t>
      </w:r>
      <w:r w:rsidR="00F74E1D" w:rsidRPr="000E61C6">
        <w:t xml:space="preserve"> </w:t>
      </w:r>
      <w:r w:rsidRPr="000E61C6">
        <w:t>Table</w:t>
      </w:r>
      <w:r w:rsidR="00F74E1D" w:rsidRPr="000E61C6">
        <w:t xml:space="preserve"> </w:t>
      </w:r>
      <w:r w:rsidRPr="000E61C6">
        <w:t>19)</w:t>
      </w:r>
      <w:r w:rsidR="00F74E1D" w:rsidRPr="000E61C6">
        <w:t xml:space="preserve"> </w:t>
      </w:r>
      <w:r w:rsidRPr="000E61C6">
        <w:t>from</w:t>
      </w:r>
      <w:r w:rsidR="00F74E1D" w:rsidRPr="000E61C6">
        <w:t xml:space="preserve"> </w:t>
      </w:r>
      <w:r w:rsidRPr="000E61C6">
        <w:t>2019–20</w:t>
      </w:r>
      <w:r w:rsidR="00F74E1D" w:rsidRPr="000E61C6">
        <w:t xml:space="preserve"> </w:t>
      </w:r>
      <w:r w:rsidRPr="000E61C6">
        <w:rPr>
          <w:rFonts w:cs="Arial"/>
          <w:bCs/>
          <w:szCs w:val="24"/>
        </w:rPr>
        <w:t>to</w:t>
      </w:r>
      <w:r w:rsidR="00F74E1D" w:rsidRPr="000E61C6">
        <w:rPr>
          <w:rFonts w:cs="Arial"/>
          <w:bCs/>
          <w:szCs w:val="24"/>
        </w:rPr>
        <w:t xml:space="preserve"> </w:t>
      </w:r>
      <w:r w:rsidRPr="000E61C6">
        <w:t>2020–21</w:t>
      </w:r>
      <w:r w:rsidR="00F74E1D" w:rsidRPr="000E61C6">
        <w:t xml:space="preserve"> </w:t>
      </w:r>
      <w:r w:rsidRPr="000E61C6">
        <w:rPr>
          <w:rFonts w:cs="Arial"/>
          <w:bCs/>
          <w:szCs w:val="24"/>
        </w:rPr>
        <w:t>in</w:t>
      </w:r>
      <w:r w:rsidR="00F74E1D" w:rsidRPr="000E61C6">
        <w:rPr>
          <w:rFonts w:cs="Arial"/>
          <w:bCs/>
          <w:szCs w:val="24"/>
        </w:rPr>
        <w:t xml:space="preserve"> </w:t>
      </w:r>
      <w:r w:rsidRPr="000E61C6">
        <w:rPr>
          <w:rFonts w:cs="Arial"/>
          <w:bCs/>
          <w:szCs w:val="24"/>
        </w:rPr>
        <w:t>the</w:t>
      </w:r>
      <w:r w:rsidR="00F74E1D" w:rsidRPr="000E61C6">
        <w:rPr>
          <w:rFonts w:cs="Arial"/>
          <w:bCs/>
          <w:szCs w:val="24"/>
        </w:rPr>
        <w:t xml:space="preserve"> </w:t>
      </w:r>
      <w:r w:rsidRPr="000E61C6">
        <w:rPr>
          <w:rFonts w:cs="Arial"/>
          <w:bCs/>
          <w:szCs w:val="24"/>
        </w:rPr>
        <w:t>following</w:t>
      </w:r>
      <w:r w:rsidR="00F74E1D" w:rsidRPr="000E61C6">
        <w:rPr>
          <w:rFonts w:cs="Arial"/>
          <w:bCs/>
          <w:szCs w:val="24"/>
        </w:rPr>
        <w:t xml:space="preserve"> </w:t>
      </w:r>
      <w:r w:rsidRPr="000E61C6">
        <w:rPr>
          <w:rFonts w:cs="Arial"/>
          <w:bCs/>
          <w:szCs w:val="24"/>
        </w:rPr>
        <w:t>EAC</w:t>
      </w:r>
      <w:r w:rsidR="00F74E1D" w:rsidRPr="000E61C6">
        <w:rPr>
          <w:rFonts w:cs="Arial"/>
          <w:bCs/>
          <w:szCs w:val="24"/>
        </w:rPr>
        <w:t xml:space="preserve"> </w:t>
      </w:r>
      <w:r w:rsidRPr="000E61C6">
        <w:rPr>
          <w:rFonts w:cs="Arial"/>
          <w:bCs/>
          <w:szCs w:val="24"/>
        </w:rPr>
        <w:t>stakeholder</w:t>
      </w:r>
      <w:r w:rsidR="00F74E1D" w:rsidRPr="000E61C6">
        <w:rPr>
          <w:rFonts w:cs="Arial"/>
          <w:bCs/>
          <w:szCs w:val="24"/>
        </w:rPr>
        <w:t xml:space="preserve"> </w:t>
      </w:r>
      <w:r w:rsidRPr="000E61C6">
        <w:rPr>
          <w:rFonts w:cs="Arial"/>
          <w:bCs/>
          <w:szCs w:val="24"/>
        </w:rPr>
        <w:t>group</w:t>
      </w:r>
      <w:r w:rsidR="00F74E1D" w:rsidRPr="000E61C6">
        <w:rPr>
          <w:rFonts w:cs="Arial"/>
          <w:bCs/>
          <w:szCs w:val="24"/>
        </w:rPr>
        <w:t xml:space="preserve"> </w:t>
      </w:r>
      <w:r w:rsidRPr="000E61C6">
        <w:rPr>
          <w:rFonts w:cs="Arial"/>
          <w:bCs/>
          <w:szCs w:val="24"/>
        </w:rPr>
        <w:t>involvement:</w:t>
      </w:r>
      <w:r w:rsidR="00F74E1D" w:rsidRPr="000E61C6">
        <w:rPr>
          <w:rFonts w:cs="Arial"/>
          <w:bCs/>
          <w:szCs w:val="24"/>
        </w:rPr>
        <w:t xml:space="preserve"> </w:t>
      </w:r>
      <w:r w:rsidRPr="000E61C6">
        <w:rPr>
          <w:rFonts w:cs="Arial"/>
          <w:bCs/>
          <w:szCs w:val="24"/>
        </w:rPr>
        <w:t>COE</w:t>
      </w:r>
      <w:r w:rsidR="00F74E1D" w:rsidRPr="000E61C6">
        <w:rPr>
          <w:rFonts w:cs="Arial"/>
          <w:bCs/>
          <w:szCs w:val="24"/>
        </w:rPr>
        <w:t xml:space="preserve"> </w:t>
      </w:r>
      <w:r w:rsidRPr="000E61C6">
        <w:rPr>
          <w:rFonts w:cs="Arial"/>
          <w:bCs/>
          <w:szCs w:val="24"/>
        </w:rPr>
        <w:t>Other</w:t>
      </w:r>
      <w:r w:rsidR="00F74E1D" w:rsidRPr="000E61C6">
        <w:rPr>
          <w:rFonts w:cs="Arial"/>
          <w:bCs/>
          <w:szCs w:val="24"/>
        </w:rPr>
        <w:t xml:space="preserve"> </w:t>
      </w:r>
      <w:r w:rsidRPr="000E61C6">
        <w:rPr>
          <w:rFonts w:cs="Arial"/>
          <w:bCs/>
          <w:szCs w:val="24"/>
        </w:rPr>
        <w:t>Departments/Administrative</w:t>
      </w:r>
      <w:r w:rsidR="00F74E1D" w:rsidRPr="000E61C6">
        <w:rPr>
          <w:rFonts w:cs="Arial"/>
          <w:bCs/>
          <w:szCs w:val="24"/>
        </w:rPr>
        <w:t xml:space="preserve"> </w:t>
      </w:r>
      <w:r w:rsidRPr="000E61C6">
        <w:rPr>
          <w:rFonts w:cs="Arial"/>
          <w:bCs/>
          <w:szCs w:val="24"/>
        </w:rPr>
        <w:t>staff,</w:t>
      </w:r>
      <w:r w:rsidR="00F74E1D" w:rsidRPr="000E61C6">
        <w:rPr>
          <w:rFonts w:cs="Arial"/>
          <w:bCs/>
          <w:szCs w:val="24"/>
        </w:rPr>
        <w:t xml:space="preserve"> </w:t>
      </w:r>
      <w:r w:rsidRPr="000E61C6">
        <w:rPr>
          <w:rFonts w:cs="Arial"/>
          <w:bCs/>
          <w:szCs w:val="24"/>
        </w:rPr>
        <w:t>Foster</w:t>
      </w:r>
      <w:r w:rsidR="00F74E1D" w:rsidRPr="000E61C6">
        <w:rPr>
          <w:rFonts w:cs="Arial"/>
          <w:bCs/>
          <w:szCs w:val="24"/>
        </w:rPr>
        <w:t xml:space="preserve"> </w:t>
      </w:r>
      <w:r w:rsidRPr="000E61C6">
        <w:rPr>
          <w:rFonts w:cs="Arial"/>
          <w:bCs/>
          <w:szCs w:val="24"/>
        </w:rPr>
        <w:t>Family</w:t>
      </w:r>
      <w:r w:rsidR="00F74E1D" w:rsidRPr="000E61C6">
        <w:rPr>
          <w:rFonts w:cs="Arial"/>
          <w:bCs/>
          <w:szCs w:val="24"/>
        </w:rPr>
        <w:t xml:space="preserve"> </w:t>
      </w:r>
      <w:r w:rsidRPr="000E61C6">
        <w:rPr>
          <w:rFonts w:cs="Arial"/>
          <w:bCs/>
          <w:szCs w:val="24"/>
        </w:rPr>
        <w:t>Agencies,</w:t>
      </w:r>
      <w:r w:rsidR="00F74E1D" w:rsidRPr="000E61C6">
        <w:rPr>
          <w:rFonts w:cs="Arial"/>
          <w:bCs/>
          <w:szCs w:val="24"/>
        </w:rPr>
        <w:t xml:space="preserve"> </w:t>
      </w:r>
      <w:r w:rsidRPr="000E61C6">
        <w:rPr>
          <w:rFonts w:cs="Arial"/>
          <w:bCs/>
          <w:szCs w:val="24"/>
        </w:rPr>
        <w:t>and</w:t>
      </w:r>
      <w:r w:rsidR="00F74E1D" w:rsidRPr="000E61C6">
        <w:rPr>
          <w:rFonts w:cs="Arial"/>
          <w:bCs/>
          <w:szCs w:val="24"/>
        </w:rPr>
        <w:t xml:space="preserve"> </w:t>
      </w:r>
      <w:r w:rsidRPr="000E61C6">
        <w:rPr>
          <w:rFonts w:cs="Arial"/>
          <w:bCs/>
          <w:szCs w:val="24"/>
        </w:rPr>
        <w:t>Independent</w:t>
      </w:r>
      <w:r w:rsidR="00F74E1D" w:rsidRPr="000E61C6">
        <w:rPr>
          <w:rFonts w:cs="Arial"/>
          <w:bCs/>
          <w:szCs w:val="24"/>
        </w:rPr>
        <w:t xml:space="preserve"> </w:t>
      </w:r>
      <w:r w:rsidRPr="000E61C6">
        <w:rPr>
          <w:rFonts w:cs="Arial"/>
          <w:bCs/>
          <w:szCs w:val="24"/>
        </w:rPr>
        <w:t>Living</w:t>
      </w:r>
      <w:r w:rsidR="00F74E1D" w:rsidRPr="000E61C6">
        <w:rPr>
          <w:rFonts w:cs="Arial"/>
          <w:bCs/>
          <w:szCs w:val="24"/>
        </w:rPr>
        <w:t xml:space="preserve"> </w:t>
      </w:r>
      <w:r w:rsidRPr="000E61C6">
        <w:rPr>
          <w:rFonts w:cs="Arial"/>
          <w:bCs/>
          <w:szCs w:val="24"/>
        </w:rPr>
        <w:t>Programs.</w:t>
      </w:r>
      <w:r w:rsidR="00F74E1D" w:rsidRPr="000E61C6">
        <w:rPr>
          <w:rFonts w:cs="Arial"/>
          <w:bCs/>
          <w:szCs w:val="24"/>
        </w:rPr>
        <w:t xml:space="preserve"> </w:t>
      </w:r>
      <w:r w:rsidRPr="000E61C6">
        <w:rPr>
          <w:rFonts w:cs="Arial"/>
          <w:bCs/>
          <w:szCs w:val="24"/>
        </w:rPr>
        <w:t>During</w:t>
      </w:r>
      <w:r w:rsidR="00F74E1D" w:rsidRPr="000E61C6">
        <w:rPr>
          <w:rFonts w:cs="Arial"/>
          <w:bCs/>
          <w:szCs w:val="24"/>
        </w:rPr>
        <w:t xml:space="preserve"> </w:t>
      </w:r>
      <w:r w:rsidRPr="000E61C6">
        <w:rPr>
          <w:rFonts w:cs="Arial"/>
          <w:bCs/>
          <w:szCs w:val="24"/>
        </w:rPr>
        <w:t>the</w:t>
      </w:r>
      <w:r w:rsidR="00F74E1D" w:rsidRPr="000E61C6">
        <w:rPr>
          <w:rFonts w:cs="Arial"/>
          <w:bCs/>
          <w:szCs w:val="24"/>
        </w:rPr>
        <w:t xml:space="preserve"> </w:t>
      </w:r>
      <w:r w:rsidRPr="000E61C6">
        <w:t>2019–20</w:t>
      </w:r>
      <w:r w:rsidR="00F74E1D" w:rsidRPr="000E61C6">
        <w:t xml:space="preserve"> </w:t>
      </w:r>
      <w:r w:rsidRPr="000E61C6">
        <w:rPr>
          <w:rFonts w:cs="Arial"/>
          <w:bCs/>
          <w:szCs w:val="24"/>
        </w:rPr>
        <w:t>school</w:t>
      </w:r>
      <w:r w:rsidR="00F74E1D" w:rsidRPr="000E61C6">
        <w:rPr>
          <w:rFonts w:cs="Arial"/>
          <w:bCs/>
          <w:szCs w:val="24"/>
        </w:rPr>
        <w:t xml:space="preserve"> </w:t>
      </w:r>
      <w:r w:rsidRPr="000E61C6">
        <w:rPr>
          <w:rFonts w:cs="Arial"/>
          <w:bCs/>
          <w:szCs w:val="24"/>
        </w:rPr>
        <w:t>year,</w:t>
      </w:r>
      <w:r w:rsidR="00F74E1D" w:rsidRPr="000E61C6">
        <w:rPr>
          <w:rFonts w:cs="Arial"/>
          <w:bCs/>
          <w:szCs w:val="24"/>
        </w:rPr>
        <w:t xml:space="preserve"> </w:t>
      </w:r>
      <w:r w:rsidRPr="000E61C6">
        <w:rPr>
          <w:rFonts w:cs="Arial"/>
          <w:bCs/>
          <w:szCs w:val="24"/>
        </w:rPr>
        <w:t>these</w:t>
      </w:r>
      <w:r w:rsidR="00F74E1D" w:rsidRPr="000E61C6">
        <w:rPr>
          <w:rFonts w:cs="Arial"/>
          <w:bCs/>
          <w:szCs w:val="24"/>
        </w:rPr>
        <w:t xml:space="preserve"> </w:t>
      </w:r>
      <w:r w:rsidRPr="000E61C6">
        <w:rPr>
          <w:rFonts w:cs="Arial"/>
          <w:bCs/>
          <w:szCs w:val="24"/>
        </w:rPr>
        <w:t>three</w:t>
      </w:r>
      <w:r w:rsidR="00F74E1D" w:rsidRPr="000E61C6">
        <w:rPr>
          <w:rFonts w:cs="Arial"/>
          <w:bCs/>
          <w:szCs w:val="24"/>
        </w:rPr>
        <w:t xml:space="preserve"> </w:t>
      </w:r>
      <w:r w:rsidRPr="000E61C6">
        <w:rPr>
          <w:rFonts w:cs="Arial"/>
          <w:bCs/>
          <w:szCs w:val="24"/>
        </w:rPr>
        <w:t>stakeholder</w:t>
      </w:r>
      <w:r w:rsidR="00F74E1D" w:rsidRPr="000E61C6">
        <w:rPr>
          <w:rFonts w:cs="Arial"/>
          <w:bCs/>
          <w:szCs w:val="24"/>
        </w:rPr>
        <w:t xml:space="preserve"> </w:t>
      </w:r>
      <w:r w:rsidRPr="000E61C6">
        <w:rPr>
          <w:rFonts w:cs="Arial"/>
          <w:bCs/>
          <w:szCs w:val="24"/>
        </w:rPr>
        <w:t>groups</w:t>
      </w:r>
      <w:r w:rsidR="00F74E1D" w:rsidRPr="000E61C6">
        <w:rPr>
          <w:rFonts w:cs="Arial"/>
          <w:bCs/>
          <w:szCs w:val="24"/>
        </w:rPr>
        <w:t xml:space="preserve"> </w:t>
      </w:r>
      <w:r w:rsidRPr="000E61C6">
        <w:rPr>
          <w:rFonts w:cs="Arial"/>
          <w:bCs/>
          <w:szCs w:val="24"/>
        </w:rPr>
        <w:t>were</w:t>
      </w:r>
      <w:r w:rsidR="00F74E1D" w:rsidRPr="000E61C6">
        <w:rPr>
          <w:rFonts w:cs="Arial"/>
          <w:bCs/>
          <w:szCs w:val="24"/>
        </w:rPr>
        <w:t xml:space="preserve"> </w:t>
      </w:r>
      <w:r w:rsidRPr="000E61C6">
        <w:rPr>
          <w:rFonts w:cs="Arial"/>
          <w:bCs/>
          <w:szCs w:val="24"/>
        </w:rPr>
        <w:t>not</w:t>
      </w:r>
      <w:r w:rsidR="00F74E1D" w:rsidRPr="000E61C6">
        <w:rPr>
          <w:rFonts w:cs="Arial"/>
          <w:bCs/>
          <w:szCs w:val="24"/>
        </w:rPr>
        <w:t xml:space="preserve"> </w:t>
      </w:r>
      <w:r w:rsidRPr="000E61C6">
        <w:rPr>
          <w:rFonts w:cs="Arial"/>
          <w:bCs/>
          <w:szCs w:val="24"/>
        </w:rPr>
        <w:t>listed</w:t>
      </w:r>
      <w:r w:rsidR="00F74E1D" w:rsidRPr="000E61C6">
        <w:rPr>
          <w:rFonts w:cs="Arial"/>
          <w:bCs/>
          <w:szCs w:val="24"/>
        </w:rPr>
        <w:t xml:space="preserve"> </w:t>
      </w:r>
      <w:r w:rsidRPr="000E61C6">
        <w:rPr>
          <w:rFonts w:cs="Arial"/>
          <w:bCs/>
          <w:szCs w:val="24"/>
        </w:rPr>
        <w:t>as</w:t>
      </w:r>
      <w:r w:rsidR="00F74E1D" w:rsidRPr="000E61C6">
        <w:rPr>
          <w:rFonts w:cs="Arial"/>
          <w:bCs/>
          <w:szCs w:val="24"/>
        </w:rPr>
        <w:t xml:space="preserve"> </w:t>
      </w:r>
      <w:r w:rsidRPr="000E61C6">
        <w:rPr>
          <w:rFonts w:cs="Arial"/>
          <w:bCs/>
          <w:szCs w:val="24"/>
        </w:rPr>
        <w:t>potential</w:t>
      </w:r>
      <w:r w:rsidR="00F74E1D" w:rsidRPr="000E61C6">
        <w:rPr>
          <w:rFonts w:cs="Arial"/>
          <w:bCs/>
          <w:szCs w:val="24"/>
        </w:rPr>
        <w:t xml:space="preserve"> </w:t>
      </w:r>
      <w:r w:rsidRPr="000E61C6">
        <w:rPr>
          <w:rFonts w:cs="Arial"/>
          <w:bCs/>
          <w:szCs w:val="24"/>
        </w:rPr>
        <w:t>groups</w:t>
      </w:r>
      <w:r w:rsidR="00F74E1D" w:rsidRPr="000E61C6">
        <w:rPr>
          <w:rFonts w:cs="Arial"/>
          <w:bCs/>
          <w:szCs w:val="24"/>
        </w:rPr>
        <w:t xml:space="preserve"> </w:t>
      </w:r>
      <w:r w:rsidRPr="000E61C6">
        <w:rPr>
          <w:rFonts w:cs="Arial"/>
          <w:bCs/>
          <w:szCs w:val="24"/>
        </w:rPr>
        <w:t>for</w:t>
      </w:r>
      <w:r w:rsidR="00F74E1D" w:rsidRPr="000E61C6">
        <w:rPr>
          <w:rFonts w:cs="Arial"/>
          <w:bCs/>
          <w:szCs w:val="24"/>
        </w:rPr>
        <w:t xml:space="preserve"> </w:t>
      </w:r>
      <w:r w:rsidRPr="000E61C6">
        <w:rPr>
          <w:rFonts w:cs="Arial"/>
          <w:bCs/>
          <w:szCs w:val="24"/>
        </w:rPr>
        <w:t>FYSCPs</w:t>
      </w:r>
      <w:r w:rsidR="00F74E1D" w:rsidRPr="000E61C6">
        <w:rPr>
          <w:rFonts w:cs="Arial"/>
          <w:bCs/>
          <w:szCs w:val="24"/>
        </w:rPr>
        <w:t xml:space="preserve"> </w:t>
      </w:r>
      <w:r w:rsidRPr="000E61C6">
        <w:rPr>
          <w:rFonts w:cs="Arial"/>
          <w:bCs/>
          <w:szCs w:val="24"/>
        </w:rPr>
        <w:t>to</w:t>
      </w:r>
      <w:r w:rsidR="00F74E1D" w:rsidRPr="000E61C6">
        <w:rPr>
          <w:rFonts w:cs="Arial"/>
          <w:bCs/>
          <w:szCs w:val="24"/>
        </w:rPr>
        <w:t xml:space="preserve"> </w:t>
      </w:r>
      <w:r w:rsidRPr="000E61C6">
        <w:rPr>
          <w:rFonts w:cs="Arial"/>
          <w:bCs/>
          <w:szCs w:val="24"/>
        </w:rPr>
        <w:t>select</w:t>
      </w:r>
      <w:r w:rsidR="00F74E1D" w:rsidRPr="000E61C6">
        <w:rPr>
          <w:rFonts w:cs="Arial"/>
          <w:bCs/>
          <w:szCs w:val="24"/>
        </w:rPr>
        <w:t xml:space="preserve"> </w:t>
      </w:r>
      <w:r w:rsidRPr="000E61C6">
        <w:rPr>
          <w:rFonts w:cs="Arial"/>
          <w:bCs/>
          <w:szCs w:val="24"/>
        </w:rPr>
        <w:t>when</w:t>
      </w:r>
      <w:r w:rsidR="00F74E1D" w:rsidRPr="000E61C6">
        <w:rPr>
          <w:rFonts w:cs="Arial"/>
          <w:bCs/>
          <w:szCs w:val="24"/>
        </w:rPr>
        <w:t xml:space="preserve"> </w:t>
      </w:r>
      <w:r w:rsidRPr="000E61C6">
        <w:rPr>
          <w:rFonts w:cs="Arial"/>
          <w:bCs/>
          <w:szCs w:val="24"/>
        </w:rPr>
        <w:t>completing</w:t>
      </w:r>
      <w:r w:rsidR="00F74E1D" w:rsidRPr="000E61C6">
        <w:rPr>
          <w:rFonts w:cs="Arial"/>
          <w:bCs/>
          <w:szCs w:val="24"/>
        </w:rPr>
        <w:t xml:space="preserve"> </w:t>
      </w:r>
      <w:r w:rsidRPr="000E61C6">
        <w:rPr>
          <w:rFonts w:cs="Arial"/>
          <w:bCs/>
          <w:szCs w:val="24"/>
        </w:rPr>
        <w:t>their</w:t>
      </w:r>
      <w:r w:rsidR="00F74E1D" w:rsidRPr="000E61C6">
        <w:rPr>
          <w:rFonts w:cs="Arial"/>
          <w:bCs/>
          <w:szCs w:val="24"/>
        </w:rPr>
        <w:t xml:space="preserve"> </w:t>
      </w:r>
      <w:r w:rsidRPr="000E61C6">
        <w:rPr>
          <w:rFonts w:cs="Arial"/>
          <w:bCs/>
          <w:szCs w:val="24"/>
        </w:rPr>
        <w:t>reporting</w:t>
      </w:r>
      <w:r w:rsidR="00F74E1D" w:rsidRPr="000E61C6">
        <w:rPr>
          <w:rFonts w:cs="Arial"/>
          <w:bCs/>
          <w:szCs w:val="24"/>
        </w:rPr>
        <w:t xml:space="preserve"> </w:t>
      </w:r>
      <w:r w:rsidRPr="000E61C6">
        <w:rPr>
          <w:rFonts w:cs="Arial"/>
          <w:bCs/>
          <w:szCs w:val="24"/>
        </w:rPr>
        <w:t>on</w:t>
      </w:r>
      <w:r w:rsidR="00F74E1D" w:rsidRPr="000E61C6">
        <w:rPr>
          <w:rFonts w:cs="Arial"/>
          <w:bCs/>
          <w:szCs w:val="24"/>
        </w:rPr>
        <w:t xml:space="preserve"> </w:t>
      </w:r>
      <w:r w:rsidRPr="000E61C6">
        <w:rPr>
          <w:rFonts w:cs="Arial"/>
          <w:bCs/>
          <w:szCs w:val="24"/>
        </w:rPr>
        <w:t>this</w:t>
      </w:r>
      <w:r w:rsidR="00F74E1D" w:rsidRPr="000E61C6">
        <w:rPr>
          <w:rFonts w:cs="Arial"/>
          <w:bCs/>
          <w:szCs w:val="24"/>
        </w:rPr>
        <w:t xml:space="preserve"> </w:t>
      </w:r>
      <w:r w:rsidRPr="000E61C6">
        <w:rPr>
          <w:rFonts w:cs="Arial"/>
          <w:bCs/>
          <w:szCs w:val="24"/>
        </w:rPr>
        <w:t>question;</w:t>
      </w:r>
      <w:r w:rsidR="00F74E1D" w:rsidRPr="000E61C6">
        <w:rPr>
          <w:rFonts w:cs="Arial"/>
          <w:bCs/>
          <w:szCs w:val="24"/>
        </w:rPr>
        <w:t xml:space="preserve"> </w:t>
      </w:r>
      <w:r w:rsidRPr="000E61C6">
        <w:rPr>
          <w:rFonts w:cs="Arial"/>
          <w:bCs/>
          <w:szCs w:val="24"/>
        </w:rPr>
        <w:t>however,</w:t>
      </w:r>
      <w:r w:rsidR="00F74E1D" w:rsidRPr="000E61C6">
        <w:rPr>
          <w:rFonts w:cs="Arial"/>
          <w:bCs/>
          <w:szCs w:val="24"/>
        </w:rPr>
        <w:t xml:space="preserve"> </w:t>
      </w:r>
      <w:r w:rsidRPr="000E61C6">
        <w:rPr>
          <w:rFonts w:cs="Arial"/>
          <w:bCs/>
          <w:szCs w:val="24"/>
        </w:rPr>
        <w:t>some</w:t>
      </w:r>
      <w:r w:rsidR="00F74E1D" w:rsidRPr="000E61C6">
        <w:rPr>
          <w:rFonts w:cs="Arial"/>
          <w:bCs/>
          <w:szCs w:val="24"/>
        </w:rPr>
        <w:t xml:space="preserve"> </w:t>
      </w:r>
      <w:r w:rsidRPr="000E61C6">
        <w:rPr>
          <w:rFonts w:cs="Arial"/>
          <w:bCs/>
          <w:szCs w:val="24"/>
        </w:rPr>
        <w:t>county</w:t>
      </w:r>
      <w:r w:rsidR="00F74E1D" w:rsidRPr="000E61C6">
        <w:rPr>
          <w:rFonts w:cs="Arial"/>
          <w:bCs/>
          <w:szCs w:val="24"/>
        </w:rPr>
        <w:t xml:space="preserve"> </w:t>
      </w:r>
      <w:r w:rsidRPr="000E61C6">
        <w:rPr>
          <w:rFonts w:cs="Arial"/>
          <w:bCs/>
          <w:szCs w:val="24"/>
        </w:rPr>
        <w:t>FYSCPs</w:t>
      </w:r>
      <w:r w:rsidR="00F74E1D" w:rsidRPr="000E61C6">
        <w:rPr>
          <w:rFonts w:cs="Arial"/>
          <w:bCs/>
          <w:szCs w:val="24"/>
        </w:rPr>
        <w:t xml:space="preserve"> </w:t>
      </w:r>
      <w:r w:rsidRPr="000E61C6">
        <w:rPr>
          <w:rFonts w:cs="Arial"/>
          <w:bCs/>
          <w:szCs w:val="24"/>
        </w:rPr>
        <w:t>included</w:t>
      </w:r>
      <w:r w:rsidR="00F74E1D" w:rsidRPr="000E61C6">
        <w:rPr>
          <w:rFonts w:cs="Arial"/>
          <w:bCs/>
          <w:szCs w:val="24"/>
        </w:rPr>
        <w:t xml:space="preserve"> </w:t>
      </w:r>
      <w:r w:rsidRPr="000E61C6">
        <w:rPr>
          <w:rFonts w:cs="Arial"/>
          <w:bCs/>
          <w:szCs w:val="24"/>
        </w:rPr>
        <w:t>them</w:t>
      </w:r>
      <w:r w:rsidR="00F74E1D" w:rsidRPr="000E61C6">
        <w:rPr>
          <w:rFonts w:cs="Arial"/>
          <w:bCs/>
          <w:szCs w:val="24"/>
        </w:rPr>
        <w:t xml:space="preserve"> </w:t>
      </w:r>
      <w:r w:rsidRPr="000E61C6">
        <w:rPr>
          <w:rFonts w:cs="Arial"/>
          <w:bCs/>
          <w:szCs w:val="24"/>
        </w:rPr>
        <w:t>in</w:t>
      </w:r>
      <w:r w:rsidR="00F74E1D" w:rsidRPr="000E61C6">
        <w:rPr>
          <w:rFonts w:cs="Arial"/>
          <w:bCs/>
          <w:szCs w:val="24"/>
        </w:rPr>
        <w:t xml:space="preserve"> </w:t>
      </w:r>
      <w:r w:rsidRPr="000E61C6">
        <w:rPr>
          <w:rFonts w:cs="Arial"/>
          <w:bCs/>
          <w:szCs w:val="24"/>
        </w:rPr>
        <w:t>the</w:t>
      </w:r>
      <w:r w:rsidR="00F74E1D" w:rsidRPr="000E61C6">
        <w:rPr>
          <w:rFonts w:cs="Arial"/>
          <w:bCs/>
          <w:szCs w:val="24"/>
        </w:rPr>
        <w:t xml:space="preserve"> </w:t>
      </w:r>
      <w:r w:rsidRPr="000E61C6">
        <w:rPr>
          <w:rFonts w:cs="Arial"/>
          <w:bCs/>
          <w:szCs w:val="24"/>
        </w:rPr>
        <w:t>“write-in”</w:t>
      </w:r>
      <w:r w:rsidR="00F74E1D" w:rsidRPr="000E61C6">
        <w:rPr>
          <w:rFonts w:cs="Arial"/>
          <w:bCs/>
          <w:szCs w:val="24"/>
        </w:rPr>
        <w:t xml:space="preserve"> </w:t>
      </w:r>
      <w:r w:rsidRPr="000E61C6">
        <w:rPr>
          <w:rFonts w:cs="Arial"/>
          <w:bCs/>
          <w:szCs w:val="24"/>
        </w:rPr>
        <w:t>section.</w:t>
      </w:r>
      <w:r w:rsidR="00F74E1D" w:rsidRPr="000E61C6">
        <w:rPr>
          <w:rFonts w:cs="Arial"/>
          <w:bCs/>
          <w:szCs w:val="24"/>
        </w:rPr>
        <w:t xml:space="preserve"> </w:t>
      </w:r>
      <w:r w:rsidRPr="000E61C6">
        <w:rPr>
          <w:rFonts w:cs="Arial"/>
          <w:bCs/>
          <w:szCs w:val="24"/>
        </w:rPr>
        <w:t>Subsequently,</w:t>
      </w:r>
      <w:r w:rsidR="00F74E1D" w:rsidRPr="000E61C6">
        <w:rPr>
          <w:rFonts w:cs="Arial"/>
          <w:bCs/>
          <w:szCs w:val="24"/>
        </w:rPr>
        <w:t xml:space="preserve"> </w:t>
      </w:r>
      <w:r w:rsidRPr="000E61C6">
        <w:rPr>
          <w:rFonts w:cs="Arial"/>
          <w:bCs/>
          <w:szCs w:val="24"/>
        </w:rPr>
        <w:t>these</w:t>
      </w:r>
      <w:r w:rsidR="00F74E1D" w:rsidRPr="000E61C6">
        <w:rPr>
          <w:rFonts w:cs="Arial"/>
          <w:bCs/>
          <w:szCs w:val="24"/>
        </w:rPr>
        <w:t xml:space="preserve"> </w:t>
      </w:r>
      <w:r w:rsidRPr="000E61C6">
        <w:rPr>
          <w:rFonts w:cs="Arial"/>
          <w:bCs/>
          <w:szCs w:val="24"/>
        </w:rPr>
        <w:t>stakeholder</w:t>
      </w:r>
      <w:r w:rsidR="00F74E1D" w:rsidRPr="000E61C6">
        <w:rPr>
          <w:rFonts w:cs="Arial"/>
          <w:bCs/>
          <w:szCs w:val="24"/>
        </w:rPr>
        <w:t xml:space="preserve"> </w:t>
      </w:r>
      <w:r w:rsidRPr="000E61C6">
        <w:rPr>
          <w:rFonts w:cs="Arial"/>
          <w:bCs/>
          <w:szCs w:val="24"/>
        </w:rPr>
        <w:t>groups</w:t>
      </w:r>
      <w:r w:rsidR="00F74E1D" w:rsidRPr="000E61C6">
        <w:rPr>
          <w:rFonts w:cs="Arial"/>
          <w:bCs/>
          <w:szCs w:val="24"/>
        </w:rPr>
        <w:t xml:space="preserve"> </w:t>
      </w:r>
      <w:r w:rsidRPr="000E61C6">
        <w:rPr>
          <w:rFonts w:cs="Arial"/>
          <w:bCs/>
          <w:szCs w:val="24"/>
        </w:rPr>
        <w:t>were</w:t>
      </w:r>
      <w:r w:rsidR="00F74E1D" w:rsidRPr="000E61C6">
        <w:rPr>
          <w:rFonts w:cs="Arial"/>
          <w:bCs/>
          <w:szCs w:val="24"/>
        </w:rPr>
        <w:t xml:space="preserve"> </w:t>
      </w:r>
      <w:r w:rsidRPr="000E61C6">
        <w:rPr>
          <w:rFonts w:cs="Arial"/>
          <w:bCs/>
          <w:szCs w:val="24"/>
        </w:rPr>
        <w:t>added</w:t>
      </w:r>
      <w:r w:rsidR="00F74E1D" w:rsidRPr="000E61C6">
        <w:rPr>
          <w:rFonts w:cs="Arial"/>
          <w:bCs/>
          <w:szCs w:val="24"/>
        </w:rPr>
        <w:t xml:space="preserve"> </w:t>
      </w:r>
      <w:r w:rsidRPr="000E61C6">
        <w:rPr>
          <w:rFonts w:cs="Arial"/>
          <w:bCs/>
          <w:szCs w:val="24"/>
        </w:rPr>
        <w:t>in</w:t>
      </w:r>
      <w:r w:rsidR="00F74E1D" w:rsidRPr="000E61C6">
        <w:rPr>
          <w:rFonts w:cs="Arial"/>
          <w:bCs/>
          <w:szCs w:val="24"/>
        </w:rPr>
        <w:t xml:space="preserve"> </w:t>
      </w:r>
      <w:r w:rsidRPr="000E61C6">
        <w:rPr>
          <w:rFonts w:cs="Arial"/>
          <w:bCs/>
          <w:szCs w:val="24"/>
        </w:rPr>
        <w:t>the</w:t>
      </w:r>
      <w:r w:rsidR="00F74E1D" w:rsidRPr="000E61C6">
        <w:rPr>
          <w:rFonts w:cs="Arial"/>
          <w:bCs/>
          <w:szCs w:val="24"/>
        </w:rPr>
        <w:t xml:space="preserve"> </w:t>
      </w:r>
      <w:r w:rsidRPr="000E61C6">
        <w:rPr>
          <w:rFonts w:cs="Arial"/>
          <w:bCs/>
          <w:szCs w:val="24"/>
        </w:rPr>
        <w:t>2020</w:t>
      </w:r>
      <w:r w:rsidRPr="000E61C6">
        <w:t>–</w:t>
      </w:r>
      <w:r w:rsidRPr="000E61C6">
        <w:rPr>
          <w:rFonts w:cs="Arial"/>
          <w:bCs/>
          <w:szCs w:val="24"/>
        </w:rPr>
        <w:t>21</w:t>
      </w:r>
      <w:r w:rsidR="00F74E1D" w:rsidRPr="000E61C6">
        <w:rPr>
          <w:rFonts w:cs="Arial"/>
          <w:bCs/>
          <w:szCs w:val="24"/>
        </w:rPr>
        <w:t xml:space="preserve"> </w:t>
      </w:r>
      <w:r w:rsidRPr="000E61C6">
        <w:rPr>
          <w:rFonts w:cs="Arial"/>
          <w:bCs/>
          <w:szCs w:val="24"/>
        </w:rPr>
        <w:t>school</w:t>
      </w:r>
      <w:r w:rsidR="00F74E1D" w:rsidRPr="000E61C6">
        <w:rPr>
          <w:rFonts w:cs="Arial"/>
          <w:bCs/>
          <w:szCs w:val="24"/>
        </w:rPr>
        <w:t xml:space="preserve"> </w:t>
      </w:r>
      <w:r w:rsidRPr="000E61C6">
        <w:rPr>
          <w:rFonts w:cs="Arial"/>
          <w:bCs/>
          <w:szCs w:val="24"/>
        </w:rPr>
        <w:t>year</w:t>
      </w:r>
      <w:r w:rsidR="00F74E1D" w:rsidRPr="000E61C6">
        <w:rPr>
          <w:rFonts w:cs="Arial"/>
          <w:bCs/>
          <w:szCs w:val="24"/>
        </w:rPr>
        <w:t xml:space="preserve"> </w:t>
      </w:r>
      <w:r w:rsidRPr="000E61C6">
        <w:rPr>
          <w:rFonts w:cs="Arial"/>
          <w:bCs/>
          <w:szCs w:val="24"/>
        </w:rPr>
        <w:t>as</w:t>
      </w:r>
      <w:r w:rsidR="00F74E1D" w:rsidRPr="000E61C6">
        <w:rPr>
          <w:rFonts w:cs="Arial"/>
          <w:bCs/>
          <w:szCs w:val="24"/>
        </w:rPr>
        <w:t xml:space="preserve"> </w:t>
      </w:r>
      <w:r w:rsidRPr="000E61C6">
        <w:rPr>
          <w:rFonts w:cs="Arial"/>
          <w:bCs/>
          <w:szCs w:val="24"/>
        </w:rPr>
        <w:t>options</w:t>
      </w:r>
      <w:r w:rsidR="00F74E1D" w:rsidRPr="000E61C6">
        <w:rPr>
          <w:rFonts w:cs="Arial"/>
          <w:bCs/>
          <w:szCs w:val="24"/>
        </w:rPr>
        <w:t xml:space="preserve"> </w:t>
      </w:r>
      <w:r w:rsidRPr="000E61C6">
        <w:rPr>
          <w:rFonts w:cs="Arial"/>
          <w:bCs/>
          <w:szCs w:val="24"/>
        </w:rPr>
        <w:t>to</w:t>
      </w:r>
      <w:r w:rsidR="00F74E1D" w:rsidRPr="000E61C6">
        <w:rPr>
          <w:rFonts w:cs="Arial"/>
          <w:bCs/>
          <w:szCs w:val="24"/>
        </w:rPr>
        <w:t xml:space="preserve"> </w:t>
      </w:r>
      <w:r w:rsidRPr="000E61C6">
        <w:rPr>
          <w:rFonts w:cs="Arial"/>
          <w:bCs/>
          <w:szCs w:val="24"/>
        </w:rPr>
        <w:t>select</w:t>
      </w:r>
      <w:r w:rsidR="00F74E1D" w:rsidRPr="000E61C6">
        <w:rPr>
          <w:rFonts w:cs="Arial"/>
          <w:bCs/>
          <w:szCs w:val="24"/>
        </w:rPr>
        <w:t xml:space="preserve"> </w:t>
      </w:r>
      <w:r w:rsidRPr="000E61C6">
        <w:rPr>
          <w:rFonts w:cs="Arial"/>
          <w:bCs/>
          <w:szCs w:val="24"/>
        </w:rPr>
        <w:t>when</w:t>
      </w:r>
      <w:r w:rsidR="00F74E1D" w:rsidRPr="000E61C6">
        <w:rPr>
          <w:rFonts w:cs="Arial"/>
          <w:bCs/>
          <w:szCs w:val="24"/>
        </w:rPr>
        <w:t xml:space="preserve"> </w:t>
      </w:r>
      <w:r w:rsidRPr="000E61C6">
        <w:rPr>
          <w:rFonts w:cs="Arial"/>
          <w:bCs/>
          <w:szCs w:val="24"/>
        </w:rPr>
        <w:t>responding</w:t>
      </w:r>
      <w:r w:rsidR="00F74E1D" w:rsidRPr="000E61C6">
        <w:rPr>
          <w:rFonts w:cs="Arial"/>
          <w:bCs/>
          <w:szCs w:val="24"/>
        </w:rPr>
        <w:t xml:space="preserve"> </w:t>
      </w:r>
      <w:r w:rsidRPr="000E61C6">
        <w:rPr>
          <w:rFonts w:cs="Arial"/>
          <w:bCs/>
          <w:szCs w:val="24"/>
        </w:rPr>
        <w:t>to</w:t>
      </w:r>
      <w:r w:rsidR="00F74E1D" w:rsidRPr="000E61C6">
        <w:rPr>
          <w:rFonts w:cs="Arial"/>
          <w:bCs/>
          <w:szCs w:val="24"/>
        </w:rPr>
        <w:t xml:space="preserve"> </w:t>
      </w:r>
      <w:r w:rsidRPr="000E61C6">
        <w:rPr>
          <w:rFonts w:cs="Arial"/>
          <w:bCs/>
          <w:szCs w:val="24"/>
        </w:rPr>
        <w:t>this</w:t>
      </w:r>
      <w:r w:rsidR="00F74E1D" w:rsidRPr="000E61C6">
        <w:rPr>
          <w:rFonts w:cs="Arial"/>
          <w:bCs/>
          <w:szCs w:val="24"/>
        </w:rPr>
        <w:t xml:space="preserve"> </w:t>
      </w:r>
      <w:r w:rsidRPr="000E61C6">
        <w:rPr>
          <w:rFonts w:cs="Arial"/>
          <w:bCs/>
          <w:szCs w:val="24"/>
        </w:rPr>
        <w:t>question</w:t>
      </w:r>
      <w:r w:rsidR="006D656A" w:rsidRPr="000E61C6">
        <w:rPr>
          <w:rFonts w:cs="Arial"/>
          <w:bCs/>
          <w:szCs w:val="24"/>
        </w:rPr>
        <w:t>,</w:t>
      </w:r>
      <w:r w:rsidR="00F74E1D" w:rsidRPr="000E61C6">
        <w:rPr>
          <w:rFonts w:cs="Arial"/>
          <w:bCs/>
          <w:szCs w:val="24"/>
        </w:rPr>
        <w:t xml:space="preserve"> </w:t>
      </w:r>
      <w:r w:rsidRPr="000E61C6">
        <w:rPr>
          <w:rFonts w:cs="Arial"/>
          <w:bCs/>
          <w:szCs w:val="24"/>
        </w:rPr>
        <w:t>and</w:t>
      </w:r>
      <w:r w:rsidR="00F74E1D" w:rsidRPr="000E61C6">
        <w:rPr>
          <w:rFonts w:cs="Arial"/>
          <w:bCs/>
          <w:szCs w:val="24"/>
        </w:rPr>
        <w:t xml:space="preserve"> </w:t>
      </w:r>
      <w:r w:rsidRPr="000E61C6">
        <w:rPr>
          <w:rFonts w:cs="Arial"/>
          <w:bCs/>
          <w:szCs w:val="24"/>
        </w:rPr>
        <w:t>the</w:t>
      </w:r>
      <w:r w:rsidR="00F74E1D" w:rsidRPr="000E61C6">
        <w:rPr>
          <w:rFonts w:cs="Arial"/>
          <w:bCs/>
          <w:szCs w:val="24"/>
        </w:rPr>
        <w:t xml:space="preserve"> </w:t>
      </w:r>
      <w:r w:rsidRPr="000E61C6">
        <w:rPr>
          <w:rFonts w:cs="Arial"/>
          <w:bCs/>
          <w:szCs w:val="24"/>
        </w:rPr>
        <w:t>increase</w:t>
      </w:r>
      <w:r w:rsidR="00F74E1D" w:rsidRPr="000E61C6">
        <w:rPr>
          <w:rFonts w:cs="Arial"/>
          <w:bCs/>
          <w:szCs w:val="24"/>
        </w:rPr>
        <w:t xml:space="preserve"> </w:t>
      </w:r>
      <w:r w:rsidRPr="000E61C6">
        <w:rPr>
          <w:rFonts w:cs="Arial"/>
          <w:bCs/>
          <w:szCs w:val="24"/>
        </w:rPr>
        <w:t>may</w:t>
      </w:r>
      <w:r w:rsidR="00F74E1D" w:rsidRPr="000E61C6">
        <w:rPr>
          <w:rFonts w:cs="Arial"/>
          <w:bCs/>
          <w:szCs w:val="24"/>
        </w:rPr>
        <w:t xml:space="preserve"> </w:t>
      </w:r>
      <w:r w:rsidRPr="000E61C6">
        <w:rPr>
          <w:rFonts w:cs="Arial"/>
          <w:bCs/>
          <w:szCs w:val="24"/>
        </w:rPr>
        <w:t>have</w:t>
      </w:r>
      <w:r w:rsidR="00F74E1D" w:rsidRPr="000E61C6">
        <w:rPr>
          <w:rFonts w:cs="Arial"/>
          <w:bCs/>
          <w:szCs w:val="24"/>
        </w:rPr>
        <w:t xml:space="preserve"> </w:t>
      </w:r>
      <w:r w:rsidRPr="000E61C6">
        <w:rPr>
          <w:rFonts w:cs="Arial"/>
          <w:bCs/>
          <w:szCs w:val="24"/>
        </w:rPr>
        <w:t>been</w:t>
      </w:r>
      <w:r w:rsidR="00F74E1D" w:rsidRPr="000E61C6">
        <w:rPr>
          <w:rFonts w:cs="Arial"/>
          <w:bCs/>
          <w:szCs w:val="24"/>
        </w:rPr>
        <w:t xml:space="preserve"> </w:t>
      </w:r>
      <w:r w:rsidRPr="000E61C6">
        <w:rPr>
          <w:rFonts w:cs="Arial"/>
          <w:bCs/>
          <w:szCs w:val="24"/>
        </w:rPr>
        <w:t>due</w:t>
      </w:r>
      <w:r w:rsidR="00F74E1D" w:rsidRPr="000E61C6">
        <w:rPr>
          <w:rFonts w:cs="Arial"/>
          <w:bCs/>
          <w:szCs w:val="24"/>
        </w:rPr>
        <w:t xml:space="preserve"> </w:t>
      </w:r>
      <w:r w:rsidRPr="000E61C6">
        <w:rPr>
          <w:rFonts w:cs="Arial"/>
          <w:bCs/>
          <w:szCs w:val="24"/>
        </w:rPr>
        <w:t>to</w:t>
      </w:r>
      <w:r w:rsidR="00F74E1D" w:rsidRPr="000E61C6">
        <w:rPr>
          <w:rFonts w:cs="Arial"/>
          <w:bCs/>
          <w:szCs w:val="24"/>
        </w:rPr>
        <w:t xml:space="preserve"> </w:t>
      </w:r>
      <w:r w:rsidRPr="000E61C6">
        <w:rPr>
          <w:rFonts w:cs="Arial"/>
          <w:bCs/>
          <w:szCs w:val="24"/>
        </w:rPr>
        <w:t>this</w:t>
      </w:r>
      <w:r w:rsidR="00F74E1D" w:rsidRPr="000E61C6">
        <w:rPr>
          <w:rFonts w:cs="Arial"/>
          <w:bCs/>
          <w:szCs w:val="24"/>
        </w:rPr>
        <w:t xml:space="preserve"> </w:t>
      </w:r>
      <w:r w:rsidRPr="000E61C6">
        <w:rPr>
          <w:rFonts w:cs="Arial"/>
          <w:bCs/>
          <w:szCs w:val="24"/>
        </w:rPr>
        <w:t>change.</w:t>
      </w:r>
    </w:p>
    <w:p w14:paraId="43DA590F" w14:textId="7965C9D5" w:rsidR="0041289E" w:rsidRPr="000E61C6" w:rsidRDefault="0041289E" w:rsidP="00445362">
      <w:pPr>
        <w:pStyle w:val="Heading4"/>
      </w:pPr>
      <w:bookmarkStart w:id="109" w:name="_Toc97539977"/>
      <w:bookmarkStart w:id="110" w:name="_Toc110243289"/>
      <w:bookmarkStart w:id="111" w:name="_Toc115854160"/>
      <w:r w:rsidRPr="000E61C6">
        <w:lastRenderedPageBreak/>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19</w:t>
      </w:r>
      <w:r w:rsidRPr="000E61C6">
        <w:rPr>
          <w:noProof/>
        </w:rPr>
        <w:fldChar w:fldCharType="end"/>
      </w:r>
      <w:r w:rsidRPr="000E61C6">
        <w:t>:</w:t>
      </w:r>
      <w:r w:rsidR="00F74E1D" w:rsidRPr="000E61C6">
        <w:t xml:space="preserve"> </w:t>
      </w:r>
      <w:r w:rsidRPr="000E61C6">
        <w:t>Number</w:t>
      </w:r>
      <w:r w:rsidR="00F74E1D" w:rsidRPr="000E61C6">
        <w:t xml:space="preserve"> </w:t>
      </w:r>
      <w:r w:rsidRPr="000E61C6">
        <w:t>of</w:t>
      </w:r>
      <w:r w:rsidR="00F74E1D" w:rsidRPr="000E61C6">
        <w:t xml:space="preserve"> </w:t>
      </w:r>
      <w:r w:rsidRPr="000E61C6">
        <w:t>County</w:t>
      </w:r>
      <w:r w:rsidR="00F74E1D" w:rsidRPr="000E61C6">
        <w:t xml:space="preserve"> </w:t>
      </w:r>
      <w:r w:rsidRPr="000E61C6">
        <w:t>Offices</w:t>
      </w:r>
      <w:r w:rsidR="00F74E1D" w:rsidRPr="000E61C6">
        <w:t xml:space="preserve"> </w:t>
      </w:r>
      <w:r w:rsidRPr="000E61C6">
        <w:t>of</w:t>
      </w:r>
      <w:r w:rsidR="00F74E1D" w:rsidRPr="000E61C6">
        <w:t xml:space="preserve"> </w:t>
      </w:r>
      <w:r w:rsidRPr="000E61C6">
        <w:t>Education</w:t>
      </w:r>
      <w:r w:rsidR="00F74E1D" w:rsidRPr="000E61C6">
        <w:t xml:space="preserve"> </w:t>
      </w:r>
      <w:r w:rsidRPr="000E61C6">
        <w:t>Having</w:t>
      </w:r>
      <w:r w:rsidR="00F74E1D" w:rsidRPr="000E61C6">
        <w:t xml:space="preserve"> </w:t>
      </w:r>
      <w:r w:rsidRPr="000E61C6">
        <w:t>Various</w:t>
      </w:r>
      <w:r w:rsidR="00F74E1D" w:rsidRPr="000E61C6">
        <w:t xml:space="preserve"> </w:t>
      </w:r>
      <w:r w:rsidRPr="000E61C6">
        <w:t>Stakeholders</w:t>
      </w:r>
      <w:r w:rsidR="00F74E1D" w:rsidRPr="000E61C6">
        <w:t xml:space="preserve"> </w:t>
      </w:r>
      <w:r w:rsidRPr="000E61C6">
        <w:t>Represented</w:t>
      </w:r>
      <w:r w:rsidR="00F74E1D" w:rsidRPr="000E61C6">
        <w:t xml:space="preserve"> </w:t>
      </w:r>
      <w:r w:rsidRPr="000E61C6">
        <w:t>on</w:t>
      </w:r>
      <w:r w:rsidR="00F74E1D" w:rsidRPr="000E61C6">
        <w:t xml:space="preserve"> </w:t>
      </w:r>
      <w:bookmarkEnd w:id="109"/>
      <w:r w:rsidRPr="000E61C6">
        <w:t>Executive</w:t>
      </w:r>
      <w:r w:rsidR="00F74E1D" w:rsidRPr="000E61C6">
        <w:t xml:space="preserve"> </w:t>
      </w:r>
      <w:r w:rsidRPr="000E61C6">
        <w:t>Advisory</w:t>
      </w:r>
      <w:r w:rsidR="00F74E1D" w:rsidRPr="000E61C6">
        <w:t xml:space="preserve"> </w:t>
      </w:r>
      <w:r w:rsidRPr="000E61C6">
        <w:t>Councils</w:t>
      </w:r>
      <w:bookmarkEnd w:id="110"/>
      <w:bookmarkEnd w:id="111"/>
    </w:p>
    <w:tbl>
      <w:tblPr>
        <w:tblStyle w:val="TableGrid2"/>
        <w:tblW w:w="0" w:type="auto"/>
        <w:jc w:val="center"/>
        <w:tblLook w:val="04A0" w:firstRow="1" w:lastRow="0" w:firstColumn="1" w:lastColumn="0" w:noHBand="0" w:noVBand="1"/>
        <w:tblDescription w:val="This table lists the number of county offices of education having various stakeholders represented on Executive Advisory Councils."/>
      </w:tblPr>
      <w:tblGrid>
        <w:gridCol w:w="3054"/>
        <w:gridCol w:w="3148"/>
        <w:gridCol w:w="3148"/>
      </w:tblGrid>
      <w:tr w:rsidR="0041289E" w:rsidRPr="000E61C6" w14:paraId="4051DBE3" w14:textId="124AE88F" w:rsidTr="00ED2FD4">
        <w:trPr>
          <w:cantSplit/>
          <w:trHeight w:val="288"/>
          <w:tblHeader/>
          <w:jc w:val="center"/>
        </w:trPr>
        <w:tc>
          <w:tcPr>
            <w:tcW w:w="0" w:type="auto"/>
            <w:shd w:val="clear" w:color="auto" w:fill="D9D9D9" w:themeFill="background1" w:themeFillShade="D9"/>
            <w:vAlign w:val="center"/>
          </w:tcPr>
          <w:p w14:paraId="2A9778A1" w14:textId="77777777" w:rsidR="0041289E" w:rsidRPr="000E61C6" w:rsidRDefault="0041289E">
            <w:pPr>
              <w:spacing w:before="0" w:after="0"/>
              <w:jc w:val="center"/>
              <w:rPr>
                <w:rFonts w:cs="Arial"/>
                <w:b/>
                <w:bCs/>
                <w:sz w:val="24"/>
                <w:szCs w:val="24"/>
              </w:rPr>
            </w:pPr>
            <w:r w:rsidRPr="000E61C6">
              <w:rPr>
                <w:rFonts w:cs="Arial"/>
                <w:b/>
                <w:bCs/>
                <w:sz w:val="24"/>
                <w:szCs w:val="24"/>
              </w:rPr>
              <w:t>Stakeholders</w:t>
            </w:r>
          </w:p>
        </w:tc>
        <w:tc>
          <w:tcPr>
            <w:tcW w:w="0" w:type="auto"/>
            <w:shd w:val="clear" w:color="auto" w:fill="D9D9D9" w:themeFill="background1" w:themeFillShade="D9"/>
            <w:vAlign w:val="center"/>
          </w:tcPr>
          <w:p w14:paraId="0FFB8CB6" w14:textId="359771DB" w:rsidR="0041289E" w:rsidRPr="000E61C6" w:rsidRDefault="0041289E">
            <w:pPr>
              <w:spacing w:before="0" w:after="0"/>
              <w:jc w:val="center"/>
              <w:rPr>
                <w:rFonts w:cs="Arial"/>
                <w:b/>
                <w:bCs/>
                <w:sz w:val="24"/>
                <w:szCs w:val="24"/>
              </w:rPr>
            </w:pPr>
            <w:r w:rsidRPr="000E61C6">
              <w:rPr>
                <w:rFonts w:cs="Arial"/>
                <w:b/>
                <w:bCs/>
                <w:sz w:val="24"/>
                <w:szCs w:val="24"/>
              </w:rPr>
              <w:t>2019–20</w:t>
            </w:r>
            <w:r w:rsidR="00F74E1D" w:rsidRPr="000E61C6">
              <w:rPr>
                <w:rFonts w:cs="Arial"/>
                <w:b/>
                <w:bCs/>
                <w:sz w:val="24"/>
                <w:szCs w:val="24"/>
              </w:rPr>
              <w:t xml:space="preserve"> </w:t>
            </w:r>
            <w:r w:rsidRPr="000E61C6">
              <w:rPr>
                <w:rFonts w:cs="Arial"/>
                <w:b/>
                <w:bCs/>
                <w:sz w:val="24"/>
                <w:szCs w:val="24"/>
              </w:rPr>
              <w:t>Number</w:t>
            </w:r>
            <w:r w:rsidR="00F74E1D" w:rsidRPr="000E61C6">
              <w:rPr>
                <w:rFonts w:cs="Arial"/>
                <w:b/>
                <w:bCs/>
                <w:sz w:val="24"/>
                <w:szCs w:val="24"/>
              </w:rPr>
              <w:t xml:space="preserve"> </w:t>
            </w:r>
            <w:r w:rsidRPr="000E61C6">
              <w:rPr>
                <w:rFonts w:cs="Arial"/>
                <w:b/>
                <w:bCs/>
                <w:sz w:val="24"/>
                <w:szCs w:val="24"/>
              </w:rPr>
              <w:t>of</w:t>
            </w:r>
            <w:r w:rsidR="00F74E1D" w:rsidRPr="000E61C6">
              <w:rPr>
                <w:rFonts w:cs="Arial"/>
                <w:b/>
                <w:bCs/>
                <w:sz w:val="24"/>
                <w:szCs w:val="24"/>
              </w:rPr>
              <w:t xml:space="preserve"> </w:t>
            </w:r>
            <w:r w:rsidRPr="000E61C6">
              <w:rPr>
                <w:rFonts w:cs="Arial"/>
                <w:b/>
                <w:bCs/>
                <w:sz w:val="24"/>
                <w:szCs w:val="24"/>
              </w:rPr>
              <w:t>COEs</w:t>
            </w:r>
            <w:r w:rsidR="00F74E1D" w:rsidRPr="000E61C6">
              <w:rPr>
                <w:rFonts w:cs="Arial"/>
                <w:b/>
                <w:bCs/>
                <w:sz w:val="24"/>
                <w:szCs w:val="24"/>
              </w:rPr>
              <w:t xml:space="preserve"> </w:t>
            </w:r>
            <w:r w:rsidRPr="000E61C6">
              <w:rPr>
                <w:rFonts w:cs="Arial"/>
                <w:b/>
                <w:bCs/>
                <w:sz w:val="24"/>
                <w:szCs w:val="24"/>
              </w:rPr>
              <w:t>Having</w:t>
            </w:r>
            <w:r w:rsidR="00F74E1D" w:rsidRPr="000E61C6">
              <w:rPr>
                <w:rFonts w:cs="Arial"/>
                <w:b/>
                <w:bCs/>
                <w:sz w:val="24"/>
                <w:szCs w:val="24"/>
              </w:rPr>
              <w:t xml:space="preserve"> </w:t>
            </w:r>
            <w:r w:rsidRPr="000E61C6">
              <w:rPr>
                <w:rFonts w:cs="Arial"/>
                <w:b/>
                <w:bCs/>
                <w:sz w:val="24"/>
                <w:szCs w:val="24"/>
              </w:rPr>
              <w:t>Representors</w:t>
            </w:r>
            <w:r w:rsidR="00F74E1D" w:rsidRPr="000E61C6">
              <w:rPr>
                <w:rFonts w:cs="Arial"/>
                <w:b/>
                <w:bCs/>
                <w:sz w:val="24"/>
                <w:szCs w:val="24"/>
              </w:rPr>
              <w:t xml:space="preserve"> </w:t>
            </w:r>
            <w:r w:rsidRPr="000E61C6">
              <w:rPr>
                <w:rFonts w:cs="Arial"/>
                <w:b/>
                <w:bCs/>
                <w:sz w:val="24"/>
                <w:szCs w:val="24"/>
              </w:rPr>
              <w:t>on</w:t>
            </w:r>
            <w:r w:rsidR="00F74E1D" w:rsidRPr="000E61C6">
              <w:rPr>
                <w:rFonts w:cs="Arial"/>
                <w:b/>
                <w:bCs/>
                <w:sz w:val="24"/>
                <w:szCs w:val="24"/>
              </w:rPr>
              <w:t xml:space="preserve"> </w:t>
            </w:r>
            <w:r w:rsidRPr="000E61C6">
              <w:rPr>
                <w:rFonts w:cs="Arial"/>
                <w:b/>
                <w:bCs/>
                <w:sz w:val="24"/>
                <w:szCs w:val="24"/>
              </w:rPr>
              <w:t>EACs</w:t>
            </w:r>
          </w:p>
        </w:tc>
        <w:tc>
          <w:tcPr>
            <w:tcW w:w="0" w:type="auto"/>
            <w:shd w:val="clear" w:color="auto" w:fill="D9D9D9" w:themeFill="background1" w:themeFillShade="D9"/>
          </w:tcPr>
          <w:p w14:paraId="5EC85F02" w14:textId="7186F546" w:rsidR="0041289E" w:rsidRPr="000E61C6" w:rsidRDefault="0041289E">
            <w:pPr>
              <w:spacing w:before="0" w:after="0"/>
              <w:jc w:val="center"/>
              <w:rPr>
                <w:rFonts w:cs="Arial"/>
                <w:b/>
                <w:bCs/>
                <w:sz w:val="24"/>
                <w:szCs w:val="24"/>
              </w:rPr>
            </w:pPr>
            <w:r w:rsidRPr="000E61C6">
              <w:rPr>
                <w:rFonts w:cs="Arial"/>
                <w:b/>
                <w:bCs/>
                <w:sz w:val="24"/>
                <w:szCs w:val="24"/>
              </w:rPr>
              <w:t>2020–21</w:t>
            </w:r>
            <w:r w:rsidR="00F74E1D" w:rsidRPr="000E61C6">
              <w:rPr>
                <w:rFonts w:cs="Arial"/>
                <w:b/>
                <w:bCs/>
                <w:sz w:val="24"/>
                <w:szCs w:val="24"/>
              </w:rPr>
              <w:t xml:space="preserve"> </w:t>
            </w:r>
            <w:r w:rsidRPr="000E61C6">
              <w:rPr>
                <w:rFonts w:cs="Arial"/>
                <w:b/>
                <w:bCs/>
                <w:sz w:val="24"/>
                <w:szCs w:val="24"/>
              </w:rPr>
              <w:t>Number</w:t>
            </w:r>
            <w:r w:rsidR="00F74E1D" w:rsidRPr="000E61C6">
              <w:rPr>
                <w:rFonts w:cs="Arial"/>
                <w:b/>
                <w:bCs/>
                <w:sz w:val="24"/>
                <w:szCs w:val="24"/>
              </w:rPr>
              <w:t xml:space="preserve"> </w:t>
            </w:r>
            <w:r w:rsidRPr="000E61C6">
              <w:rPr>
                <w:rFonts w:cs="Arial"/>
                <w:b/>
                <w:bCs/>
                <w:sz w:val="24"/>
                <w:szCs w:val="24"/>
              </w:rPr>
              <w:t>of</w:t>
            </w:r>
            <w:r w:rsidR="00F74E1D" w:rsidRPr="000E61C6">
              <w:rPr>
                <w:rFonts w:cs="Arial"/>
                <w:b/>
                <w:bCs/>
                <w:sz w:val="24"/>
                <w:szCs w:val="24"/>
              </w:rPr>
              <w:t xml:space="preserve"> </w:t>
            </w:r>
            <w:r w:rsidRPr="000E61C6">
              <w:rPr>
                <w:rFonts w:cs="Arial"/>
                <w:b/>
                <w:bCs/>
                <w:sz w:val="24"/>
                <w:szCs w:val="24"/>
              </w:rPr>
              <w:t>COEs</w:t>
            </w:r>
            <w:r w:rsidR="00F74E1D" w:rsidRPr="000E61C6">
              <w:rPr>
                <w:rFonts w:cs="Arial"/>
                <w:b/>
                <w:bCs/>
                <w:sz w:val="24"/>
                <w:szCs w:val="24"/>
              </w:rPr>
              <w:t xml:space="preserve"> </w:t>
            </w:r>
            <w:r w:rsidRPr="000E61C6">
              <w:rPr>
                <w:rFonts w:cs="Arial"/>
                <w:b/>
                <w:bCs/>
                <w:sz w:val="24"/>
                <w:szCs w:val="24"/>
              </w:rPr>
              <w:t>Having</w:t>
            </w:r>
            <w:r w:rsidR="00F74E1D" w:rsidRPr="000E61C6">
              <w:rPr>
                <w:rFonts w:cs="Arial"/>
                <w:b/>
                <w:bCs/>
                <w:sz w:val="24"/>
                <w:szCs w:val="24"/>
              </w:rPr>
              <w:t xml:space="preserve"> </w:t>
            </w:r>
            <w:r w:rsidRPr="000E61C6">
              <w:rPr>
                <w:rFonts w:cs="Arial"/>
                <w:b/>
                <w:bCs/>
                <w:sz w:val="24"/>
                <w:szCs w:val="24"/>
              </w:rPr>
              <w:t>Representors</w:t>
            </w:r>
            <w:r w:rsidR="00F74E1D" w:rsidRPr="000E61C6">
              <w:rPr>
                <w:rFonts w:cs="Arial"/>
                <w:b/>
                <w:bCs/>
                <w:sz w:val="24"/>
                <w:szCs w:val="24"/>
              </w:rPr>
              <w:t xml:space="preserve"> </w:t>
            </w:r>
            <w:r w:rsidRPr="000E61C6">
              <w:rPr>
                <w:rFonts w:cs="Arial"/>
                <w:b/>
                <w:bCs/>
                <w:sz w:val="24"/>
                <w:szCs w:val="24"/>
              </w:rPr>
              <w:t>on</w:t>
            </w:r>
            <w:r w:rsidR="00F74E1D" w:rsidRPr="000E61C6">
              <w:rPr>
                <w:rFonts w:cs="Arial"/>
                <w:b/>
                <w:bCs/>
                <w:sz w:val="24"/>
                <w:szCs w:val="24"/>
              </w:rPr>
              <w:t xml:space="preserve"> </w:t>
            </w:r>
            <w:r w:rsidRPr="000E61C6">
              <w:rPr>
                <w:rFonts w:cs="Arial"/>
                <w:b/>
                <w:bCs/>
                <w:sz w:val="24"/>
                <w:szCs w:val="24"/>
              </w:rPr>
              <w:t>EACs</w:t>
            </w:r>
          </w:p>
        </w:tc>
      </w:tr>
      <w:tr w:rsidR="0041289E" w:rsidRPr="000E61C6" w14:paraId="47F7789A" w14:textId="47F1BE3F" w:rsidTr="00ED2FD4">
        <w:trPr>
          <w:cantSplit/>
          <w:trHeight w:val="288"/>
          <w:tblHeader/>
          <w:jc w:val="center"/>
        </w:trPr>
        <w:tc>
          <w:tcPr>
            <w:tcW w:w="0" w:type="auto"/>
            <w:vAlign w:val="center"/>
          </w:tcPr>
          <w:p w14:paraId="1F6D6F08" w14:textId="7EAB8ED6" w:rsidR="0041289E" w:rsidRPr="000E61C6" w:rsidRDefault="0041289E">
            <w:pPr>
              <w:spacing w:before="0" w:after="0"/>
              <w:rPr>
                <w:rFonts w:cs="Arial"/>
                <w:sz w:val="24"/>
                <w:szCs w:val="24"/>
              </w:rPr>
            </w:pPr>
            <w:r w:rsidRPr="000E61C6">
              <w:rPr>
                <w:rFonts w:cs="Arial"/>
                <w:sz w:val="24"/>
                <w:szCs w:val="24"/>
              </w:rPr>
              <w:t>Biological</w:t>
            </w:r>
            <w:r w:rsidR="00F74E1D" w:rsidRPr="000E61C6">
              <w:rPr>
                <w:rFonts w:cs="Arial"/>
                <w:sz w:val="24"/>
                <w:szCs w:val="24"/>
              </w:rPr>
              <w:t xml:space="preserve"> </w:t>
            </w:r>
            <w:r w:rsidRPr="000E61C6">
              <w:rPr>
                <w:rFonts w:cs="Arial"/>
                <w:sz w:val="24"/>
                <w:szCs w:val="24"/>
              </w:rPr>
              <w:t>Parents</w:t>
            </w:r>
          </w:p>
        </w:tc>
        <w:tc>
          <w:tcPr>
            <w:tcW w:w="0" w:type="auto"/>
            <w:vAlign w:val="center"/>
          </w:tcPr>
          <w:p w14:paraId="44493809" w14:textId="66B88DF2" w:rsidR="0041289E" w:rsidRPr="000E61C6" w:rsidRDefault="0041289E">
            <w:pPr>
              <w:spacing w:before="0" w:after="0"/>
              <w:jc w:val="center"/>
              <w:rPr>
                <w:rFonts w:cs="Arial"/>
                <w:sz w:val="24"/>
                <w:szCs w:val="24"/>
              </w:rPr>
            </w:pPr>
            <w:r w:rsidRPr="000E61C6">
              <w:rPr>
                <w:rFonts w:cs="Arial"/>
                <w:sz w:val="24"/>
                <w:szCs w:val="24"/>
              </w:rPr>
              <w:t>4</w:t>
            </w:r>
          </w:p>
        </w:tc>
        <w:tc>
          <w:tcPr>
            <w:tcW w:w="0" w:type="auto"/>
            <w:vAlign w:val="center"/>
          </w:tcPr>
          <w:p w14:paraId="201C4DA8" w14:textId="6064D778" w:rsidR="0041289E" w:rsidRPr="000E61C6" w:rsidDel="00F34724" w:rsidRDefault="0041289E">
            <w:pPr>
              <w:spacing w:before="0" w:after="0"/>
              <w:jc w:val="center"/>
              <w:rPr>
                <w:rFonts w:cs="Arial"/>
                <w:sz w:val="24"/>
                <w:szCs w:val="24"/>
              </w:rPr>
            </w:pPr>
            <w:r w:rsidRPr="000E61C6">
              <w:rPr>
                <w:rFonts w:cs="Arial"/>
                <w:sz w:val="24"/>
                <w:szCs w:val="24"/>
              </w:rPr>
              <w:t>5</w:t>
            </w:r>
          </w:p>
        </w:tc>
      </w:tr>
      <w:tr w:rsidR="0041289E" w:rsidRPr="000E61C6" w14:paraId="6C237136" w14:textId="78DBE68B" w:rsidTr="00ED2FD4">
        <w:trPr>
          <w:cantSplit/>
          <w:trHeight w:val="288"/>
          <w:tblHeader/>
          <w:jc w:val="center"/>
        </w:trPr>
        <w:tc>
          <w:tcPr>
            <w:tcW w:w="0" w:type="auto"/>
            <w:vAlign w:val="center"/>
          </w:tcPr>
          <w:p w14:paraId="7BDA82C9" w14:textId="64012E39" w:rsidR="0041289E" w:rsidRPr="000E61C6" w:rsidRDefault="0041289E">
            <w:pPr>
              <w:spacing w:before="0" w:after="0"/>
              <w:rPr>
                <w:rFonts w:cs="Arial"/>
                <w:sz w:val="24"/>
                <w:szCs w:val="24"/>
              </w:rPr>
            </w:pPr>
            <w:r w:rsidRPr="000E61C6">
              <w:rPr>
                <w:rFonts w:cs="Arial"/>
                <w:sz w:val="24"/>
                <w:szCs w:val="24"/>
              </w:rPr>
              <w:t>Child</w:t>
            </w:r>
            <w:r w:rsidR="00F74E1D" w:rsidRPr="000E61C6">
              <w:rPr>
                <w:rFonts w:cs="Arial"/>
                <w:sz w:val="24"/>
                <w:szCs w:val="24"/>
              </w:rPr>
              <w:t xml:space="preserve"> </w:t>
            </w:r>
            <w:r w:rsidRPr="000E61C6">
              <w:rPr>
                <w:rFonts w:cs="Arial"/>
                <w:sz w:val="24"/>
                <w:szCs w:val="24"/>
              </w:rPr>
              <w:t>Welfare</w:t>
            </w:r>
            <w:r w:rsidR="00F74E1D" w:rsidRPr="000E61C6">
              <w:rPr>
                <w:rFonts w:cs="Arial"/>
                <w:sz w:val="24"/>
                <w:szCs w:val="24"/>
              </w:rPr>
              <w:t xml:space="preserve"> </w:t>
            </w:r>
            <w:r w:rsidRPr="000E61C6">
              <w:rPr>
                <w:rFonts w:cs="Arial"/>
                <w:sz w:val="24"/>
                <w:szCs w:val="24"/>
              </w:rPr>
              <w:t>Agency</w:t>
            </w:r>
            <w:r w:rsidR="00F74E1D" w:rsidRPr="000E61C6">
              <w:rPr>
                <w:rFonts w:cs="Arial"/>
                <w:sz w:val="24"/>
                <w:szCs w:val="24"/>
              </w:rPr>
              <w:t xml:space="preserve"> </w:t>
            </w:r>
            <w:r w:rsidRPr="000E61C6">
              <w:rPr>
                <w:rFonts w:cs="Arial"/>
                <w:sz w:val="24"/>
                <w:szCs w:val="24"/>
              </w:rPr>
              <w:t>Representative</w:t>
            </w:r>
          </w:p>
        </w:tc>
        <w:tc>
          <w:tcPr>
            <w:tcW w:w="0" w:type="auto"/>
            <w:vAlign w:val="center"/>
          </w:tcPr>
          <w:p w14:paraId="08D846DE" w14:textId="05A6CEEB" w:rsidR="0041289E" w:rsidRPr="000E61C6" w:rsidRDefault="0041289E">
            <w:pPr>
              <w:spacing w:before="0" w:after="0"/>
              <w:jc w:val="center"/>
              <w:rPr>
                <w:rFonts w:cs="Arial"/>
                <w:sz w:val="24"/>
                <w:szCs w:val="24"/>
              </w:rPr>
            </w:pPr>
            <w:r w:rsidRPr="000E61C6">
              <w:rPr>
                <w:rFonts w:cs="Arial"/>
                <w:sz w:val="24"/>
                <w:szCs w:val="24"/>
              </w:rPr>
              <w:t>56</w:t>
            </w:r>
          </w:p>
        </w:tc>
        <w:tc>
          <w:tcPr>
            <w:tcW w:w="0" w:type="auto"/>
            <w:vAlign w:val="center"/>
          </w:tcPr>
          <w:p w14:paraId="27284B66" w14:textId="4E8481D9" w:rsidR="0041289E" w:rsidRPr="000E61C6" w:rsidDel="00F34724" w:rsidRDefault="0041289E">
            <w:pPr>
              <w:spacing w:before="0" w:after="0"/>
              <w:jc w:val="center"/>
              <w:rPr>
                <w:rFonts w:cs="Arial"/>
                <w:sz w:val="24"/>
                <w:szCs w:val="24"/>
              </w:rPr>
            </w:pPr>
            <w:r w:rsidRPr="000E61C6">
              <w:rPr>
                <w:rFonts w:cs="Arial"/>
                <w:sz w:val="24"/>
                <w:szCs w:val="24"/>
              </w:rPr>
              <w:t>57</w:t>
            </w:r>
          </w:p>
        </w:tc>
      </w:tr>
      <w:tr w:rsidR="0041289E" w:rsidRPr="000E61C6" w14:paraId="4E5FD84A" w14:textId="77777777" w:rsidTr="00ED2FD4">
        <w:trPr>
          <w:cantSplit/>
          <w:trHeight w:val="288"/>
          <w:tblHeader/>
          <w:jc w:val="center"/>
        </w:trPr>
        <w:tc>
          <w:tcPr>
            <w:tcW w:w="0" w:type="auto"/>
            <w:vAlign w:val="center"/>
          </w:tcPr>
          <w:p w14:paraId="433C4847" w14:textId="29749B81" w:rsidR="0041289E" w:rsidRPr="000E61C6" w:rsidRDefault="0041289E">
            <w:pPr>
              <w:spacing w:before="0" w:after="0"/>
              <w:rPr>
                <w:rFonts w:cs="Arial"/>
                <w:sz w:val="24"/>
                <w:szCs w:val="24"/>
              </w:rPr>
            </w:pPr>
            <w:r w:rsidRPr="000E61C6">
              <w:rPr>
                <w:rFonts w:cs="Arial"/>
                <w:sz w:val="24"/>
                <w:szCs w:val="24"/>
              </w:rPr>
              <w:t>COE</w:t>
            </w:r>
            <w:r w:rsidR="00F74E1D" w:rsidRPr="000E61C6">
              <w:rPr>
                <w:rFonts w:cs="Arial"/>
                <w:sz w:val="24"/>
                <w:szCs w:val="24"/>
              </w:rPr>
              <w:t xml:space="preserve"> </w:t>
            </w:r>
            <w:r w:rsidRPr="000E61C6">
              <w:rPr>
                <w:rFonts w:cs="Arial"/>
                <w:sz w:val="24"/>
                <w:szCs w:val="24"/>
              </w:rPr>
              <w:t>Other</w:t>
            </w:r>
            <w:r w:rsidR="00F74E1D" w:rsidRPr="000E61C6">
              <w:rPr>
                <w:rFonts w:cs="Arial"/>
                <w:sz w:val="24"/>
                <w:szCs w:val="24"/>
              </w:rPr>
              <w:t xml:space="preserve"> </w:t>
            </w:r>
            <w:r w:rsidRPr="000E61C6">
              <w:rPr>
                <w:rFonts w:cs="Arial"/>
                <w:sz w:val="24"/>
                <w:szCs w:val="24"/>
              </w:rPr>
              <w:t>Departments/Admin*</w:t>
            </w:r>
          </w:p>
        </w:tc>
        <w:tc>
          <w:tcPr>
            <w:tcW w:w="0" w:type="auto"/>
            <w:vAlign w:val="center"/>
          </w:tcPr>
          <w:p w14:paraId="7AADAA46" w14:textId="45A4F267" w:rsidR="0041289E" w:rsidRPr="000E61C6" w:rsidDel="00F34724" w:rsidRDefault="0041289E">
            <w:pPr>
              <w:spacing w:before="0" w:after="0"/>
              <w:jc w:val="center"/>
              <w:rPr>
                <w:rFonts w:cs="Arial"/>
                <w:sz w:val="24"/>
                <w:szCs w:val="24"/>
              </w:rPr>
            </w:pPr>
            <w:r w:rsidRPr="000E61C6">
              <w:rPr>
                <w:rFonts w:cs="Arial"/>
                <w:sz w:val="24"/>
                <w:szCs w:val="24"/>
              </w:rPr>
              <w:t>5</w:t>
            </w:r>
          </w:p>
        </w:tc>
        <w:tc>
          <w:tcPr>
            <w:tcW w:w="0" w:type="auto"/>
            <w:vAlign w:val="center"/>
          </w:tcPr>
          <w:p w14:paraId="736A4181" w14:textId="12DFAAB8" w:rsidR="0041289E" w:rsidRPr="000E61C6" w:rsidRDefault="0041289E">
            <w:pPr>
              <w:spacing w:before="0" w:after="0"/>
              <w:jc w:val="center"/>
              <w:rPr>
                <w:rFonts w:cs="Arial"/>
                <w:sz w:val="24"/>
                <w:szCs w:val="24"/>
              </w:rPr>
            </w:pPr>
            <w:r w:rsidRPr="000E61C6">
              <w:rPr>
                <w:rFonts w:cs="Arial"/>
                <w:sz w:val="24"/>
                <w:szCs w:val="24"/>
              </w:rPr>
              <w:t>40</w:t>
            </w:r>
          </w:p>
        </w:tc>
      </w:tr>
      <w:tr w:rsidR="0041289E" w:rsidRPr="000E61C6" w14:paraId="2F2B57FA" w14:textId="4FE146EB" w:rsidTr="00ED2FD4">
        <w:trPr>
          <w:cantSplit/>
          <w:trHeight w:val="288"/>
          <w:tblHeader/>
          <w:jc w:val="center"/>
        </w:trPr>
        <w:tc>
          <w:tcPr>
            <w:tcW w:w="0" w:type="auto"/>
            <w:vAlign w:val="center"/>
          </w:tcPr>
          <w:p w14:paraId="26BB1829" w14:textId="13F2FAE0" w:rsidR="0041289E" w:rsidRPr="000E61C6" w:rsidRDefault="0041289E">
            <w:pPr>
              <w:spacing w:before="0" w:after="0"/>
              <w:rPr>
                <w:rFonts w:cs="Arial"/>
                <w:sz w:val="24"/>
                <w:szCs w:val="24"/>
              </w:rPr>
            </w:pPr>
            <w:r w:rsidRPr="000E61C6">
              <w:rPr>
                <w:rFonts w:cs="Arial"/>
                <w:sz w:val="24"/>
                <w:szCs w:val="24"/>
              </w:rPr>
              <w:t>Community</w:t>
            </w:r>
            <w:r w:rsidR="006D656A" w:rsidRPr="000E61C6">
              <w:rPr>
                <w:rFonts w:cs="Arial"/>
                <w:sz w:val="24"/>
                <w:szCs w:val="24"/>
              </w:rPr>
              <w:t>-</w:t>
            </w:r>
            <w:r w:rsidRPr="000E61C6">
              <w:rPr>
                <w:rFonts w:cs="Arial"/>
                <w:sz w:val="24"/>
                <w:szCs w:val="24"/>
              </w:rPr>
              <w:t>Based</w:t>
            </w:r>
            <w:r w:rsidR="00F74E1D" w:rsidRPr="000E61C6">
              <w:rPr>
                <w:rFonts w:cs="Arial"/>
                <w:sz w:val="24"/>
                <w:szCs w:val="24"/>
              </w:rPr>
              <w:t xml:space="preserve"> </w:t>
            </w:r>
            <w:r w:rsidRPr="000E61C6">
              <w:rPr>
                <w:rFonts w:cs="Arial"/>
                <w:sz w:val="24"/>
                <w:szCs w:val="24"/>
              </w:rPr>
              <w:t>Organizations</w:t>
            </w:r>
          </w:p>
        </w:tc>
        <w:tc>
          <w:tcPr>
            <w:tcW w:w="0" w:type="auto"/>
            <w:vAlign w:val="center"/>
          </w:tcPr>
          <w:p w14:paraId="729A93F7" w14:textId="749F6626" w:rsidR="0041289E" w:rsidRPr="000E61C6" w:rsidRDefault="0041289E">
            <w:pPr>
              <w:spacing w:before="0" w:after="0"/>
              <w:jc w:val="center"/>
              <w:rPr>
                <w:rFonts w:cs="Arial"/>
                <w:sz w:val="24"/>
                <w:szCs w:val="24"/>
              </w:rPr>
            </w:pPr>
            <w:r w:rsidRPr="000E61C6">
              <w:rPr>
                <w:rFonts w:cs="Arial"/>
                <w:sz w:val="24"/>
                <w:szCs w:val="24"/>
              </w:rPr>
              <w:t>48</w:t>
            </w:r>
          </w:p>
        </w:tc>
        <w:tc>
          <w:tcPr>
            <w:tcW w:w="0" w:type="auto"/>
            <w:vAlign w:val="center"/>
          </w:tcPr>
          <w:p w14:paraId="106A8E6C" w14:textId="0A0E6EC3" w:rsidR="0041289E" w:rsidRPr="000E61C6" w:rsidDel="00F34724" w:rsidRDefault="0041289E">
            <w:pPr>
              <w:spacing w:before="0" w:after="0"/>
              <w:jc w:val="center"/>
              <w:rPr>
                <w:rFonts w:cs="Arial"/>
                <w:sz w:val="24"/>
                <w:szCs w:val="24"/>
              </w:rPr>
            </w:pPr>
            <w:r w:rsidRPr="000E61C6">
              <w:rPr>
                <w:rFonts w:cs="Arial"/>
                <w:sz w:val="24"/>
                <w:szCs w:val="24"/>
              </w:rPr>
              <w:t>50</w:t>
            </w:r>
          </w:p>
        </w:tc>
      </w:tr>
      <w:tr w:rsidR="0041289E" w:rsidRPr="000E61C6" w14:paraId="1EAF9AC0" w14:textId="62E69209" w:rsidTr="00ED2FD4">
        <w:trPr>
          <w:cantSplit/>
          <w:trHeight w:val="288"/>
          <w:tblHeader/>
          <w:jc w:val="center"/>
        </w:trPr>
        <w:tc>
          <w:tcPr>
            <w:tcW w:w="0" w:type="auto"/>
            <w:vAlign w:val="center"/>
          </w:tcPr>
          <w:p w14:paraId="2CDAE55E" w14:textId="507103F8" w:rsidR="0041289E" w:rsidRPr="000E61C6" w:rsidRDefault="0041289E">
            <w:pPr>
              <w:spacing w:before="0" w:after="0"/>
              <w:rPr>
                <w:rFonts w:cs="Arial"/>
                <w:sz w:val="24"/>
                <w:szCs w:val="24"/>
              </w:rPr>
            </w:pPr>
            <w:r w:rsidRPr="000E61C6">
              <w:rPr>
                <w:rFonts w:cs="Arial"/>
                <w:sz w:val="24"/>
                <w:szCs w:val="24"/>
              </w:rPr>
              <w:t>Community</w:t>
            </w:r>
            <w:r w:rsidR="00F74E1D" w:rsidRPr="000E61C6">
              <w:rPr>
                <w:rFonts w:cs="Arial"/>
                <w:sz w:val="24"/>
                <w:szCs w:val="24"/>
              </w:rPr>
              <w:t xml:space="preserve"> </w:t>
            </w:r>
            <w:r w:rsidRPr="000E61C6">
              <w:rPr>
                <w:rFonts w:cs="Arial"/>
                <w:sz w:val="24"/>
                <w:szCs w:val="24"/>
              </w:rPr>
              <w:t>College</w:t>
            </w:r>
          </w:p>
        </w:tc>
        <w:tc>
          <w:tcPr>
            <w:tcW w:w="0" w:type="auto"/>
            <w:vAlign w:val="center"/>
          </w:tcPr>
          <w:p w14:paraId="649E0EEE" w14:textId="7B47C959" w:rsidR="0041289E" w:rsidRPr="000E61C6" w:rsidRDefault="0041289E">
            <w:pPr>
              <w:spacing w:before="0" w:after="0"/>
              <w:jc w:val="center"/>
              <w:rPr>
                <w:rFonts w:cs="Arial"/>
                <w:sz w:val="24"/>
                <w:szCs w:val="24"/>
              </w:rPr>
            </w:pPr>
            <w:r w:rsidRPr="000E61C6">
              <w:rPr>
                <w:rFonts w:cs="Arial"/>
                <w:sz w:val="24"/>
                <w:szCs w:val="24"/>
              </w:rPr>
              <w:t>45</w:t>
            </w:r>
          </w:p>
        </w:tc>
        <w:tc>
          <w:tcPr>
            <w:tcW w:w="0" w:type="auto"/>
            <w:vAlign w:val="center"/>
          </w:tcPr>
          <w:p w14:paraId="427D4414" w14:textId="2798ECCF" w:rsidR="0041289E" w:rsidRPr="000E61C6" w:rsidDel="00F34724" w:rsidRDefault="0041289E">
            <w:pPr>
              <w:spacing w:before="0" w:after="0"/>
              <w:jc w:val="center"/>
              <w:rPr>
                <w:rFonts w:cs="Arial"/>
                <w:sz w:val="24"/>
                <w:szCs w:val="24"/>
              </w:rPr>
            </w:pPr>
            <w:r w:rsidRPr="000E61C6">
              <w:rPr>
                <w:rFonts w:cs="Arial"/>
                <w:sz w:val="24"/>
                <w:szCs w:val="24"/>
              </w:rPr>
              <w:t>43</w:t>
            </w:r>
          </w:p>
        </w:tc>
      </w:tr>
      <w:tr w:rsidR="0041289E" w:rsidRPr="000E61C6" w14:paraId="7D684851" w14:textId="5AA980D1" w:rsidTr="00ED2FD4">
        <w:trPr>
          <w:cantSplit/>
          <w:trHeight w:val="288"/>
          <w:tblHeader/>
          <w:jc w:val="center"/>
        </w:trPr>
        <w:tc>
          <w:tcPr>
            <w:tcW w:w="0" w:type="auto"/>
            <w:vAlign w:val="center"/>
          </w:tcPr>
          <w:p w14:paraId="51D08CDE" w14:textId="77777777" w:rsidR="0041289E" w:rsidRPr="000E61C6" w:rsidRDefault="0041289E">
            <w:pPr>
              <w:spacing w:before="0" w:after="0"/>
              <w:rPr>
                <w:rFonts w:cs="Arial"/>
                <w:sz w:val="24"/>
                <w:szCs w:val="24"/>
              </w:rPr>
            </w:pPr>
            <w:r w:rsidRPr="000E61C6">
              <w:rPr>
                <w:rFonts w:cs="Arial"/>
                <w:sz w:val="24"/>
                <w:szCs w:val="24"/>
              </w:rPr>
              <w:t>CASA</w:t>
            </w:r>
          </w:p>
        </w:tc>
        <w:tc>
          <w:tcPr>
            <w:tcW w:w="0" w:type="auto"/>
            <w:vAlign w:val="center"/>
          </w:tcPr>
          <w:p w14:paraId="48B907AD" w14:textId="77777777" w:rsidR="0041289E" w:rsidRPr="000E61C6" w:rsidRDefault="0041289E">
            <w:pPr>
              <w:spacing w:before="0" w:after="0"/>
              <w:jc w:val="center"/>
              <w:rPr>
                <w:rFonts w:cs="Arial"/>
                <w:sz w:val="24"/>
                <w:szCs w:val="24"/>
              </w:rPr>
            </w:pPr>
            <w:r w:rsidRPr="000E61C6">
              <w:rPr>
                <w:rFonts w:cs="Arial"/>
                <w:sz w:val="24"/>
                <w:szCs w:val="24"/>
              </w:rPr>
              <w:t>45</w:t>
            </w:r>
          </w:p>
        </w:tc>
        <w:tc>
          <w:tcPr>
            <w:tcW w:w="0" w:type="auto"/>
            <w:vAlign w:val="center"/>
          </w:tcPr>
          <w:p w14:paraId="33BFABB1" w14:textId="094B6967" w:rsidR="0041289E" w:rsidRPr="000E61C6" w:rsidRDefault="0041289E">
            <w:pPr>
              <w:spacing w:before="0" w:after="0"/>
              <w:jc w:val="center"/>
              <w:rPr>
                <w:rFonts w:cs="Arial"/>
                <w:sz w:val="24"/>
                <w:szCs w:val="24"/>
              </w:rPr>
            </w:pPr>
            <w:r w:rsidRPr="000E61C6">
              <w:rPr>
                <w:rFonts w:cs="Arial"/>
                <w:sz w:val="24"/>
                <w:szCs w:val="24"/>
              </w:rPr>
              <w:t>44</w:t>
            </w:r>
          </w:p>
        </w:tc>
      </w:tr>
      <w:tr w:rsidR="0041289E" w:rsidRPr="000E61C6" w14:paraId="40D80A90" w14:textId="5B2A7001" w:rsidTr="00ED2FD4">
        <w:trPr>
          <w:cantSplit/>
          <w:trHeight w:val="288"/>
          <w:tblHeader/>
          <w:jc w:val="center"/>
        </w:trPr>
        <w:tc>
          <w:tcPr>
            <w:tcW w:w="0" w:type="auto"/>
            <w:vAlign w:val="center"/>
          </w:tcPr>
          <w:p w14:paraId="24AB4EC7" w14:textId="78359E83" w:rsidR="0041289E" w:rsidRPr="000E61C6" w:rsidRDefault="0041289E">
            <w:pPr>
              <w:spacing w:before="0" w:after="0"/>
              <w:rPr>
                <w:rFonts w:cs="Arial"/>
                <w:sz w:val="24"/>
                <w:szCs w:val="24"/>
              </w:rPr>
            </w:pPr>
            <w:r w:rsidRPr="000E61C6">
              <w:rPr>
                <w:rFonts w:cs="Arial"/>
                <w:sz w:val="24"/>
                <w:szCs w:val="24"/>
              </w:rPr>
              <w:t>Court</w:t>
            </w:r>
            <w:r w:rsidR="00F74E1D" w:rsidRPr="000E61C6">
              <w:rPr>
                <w:rFonts w:cs="Arial"/>
                <w:sz w:val="24"/>
                <w:szCs w:val="24"/>
              </w:rPr>
              <w:t xml:space="preserve"> </w:t>
            </w:r>
            <w:r w:rsidRPr="000E61C6">
              <w:rPr>
                <w:rFonts w:cs="Arial"/>
                <w:sz w:val="24"/>
                <w:szCs w:val="24"/>
              </w:rPr>
              <w:t>Staff</w:t>
            </w:r>
            <w:r w:rsidR="00F74E1D" w:rsidRPr="000E61C6">
              <w:rPr>
                <w:rFonts w:cs="Arial"/>
                <w:sz w:val="24"/>
                <w:szCs w:val="24"/>
              </w:rPr>
              <w:t xml:space="preserve"> </w:t>
            </w:r>
            <w:r w:rsidRPr="000E61C6">
              <w:rPr>
                <w:rFonts w:cs="Arial"/>
                <w:sz w:val="24"/>
                <w:szCs w:val="24"/>
              </w:rPr>
              <w:t>(Judge</w:t>
            </w:r>
            <w:r w:rsidR="00F74E1D" w:rsidRPr="000E61C6">
              <w:rPr>
                <w:rFonts w:cs="Arial"/>
                <w:sz w:val="24"/>
                <w:szCs w:val="24"/>
              </w:rPr>
              <w:t xml:space="preserve"> </w:t>
            </w:r>
            <w:r w:rsidRPr="000E61C6">
              <w:rPr>
                <w:rFonts w:cs="Arial"/>
                <w:sz w:val="24"/>
                <w:szCs w:val="24"/>
              </w:rPr>
              <w:t>or</w:t>
            </w:r>
            <w:r w:rsidR="00F74E1D" w:rsidRPr="000E61C6">
              <w:rPr>
                <w:rFonts w:cs="Arial"/>
                <w:sz w:val="24"/>
                <w:szCs w:val="24"/>
              </w:rPr>
              <w:t xml:space="preserve"> </w:t>
            </w:r>
            <w:r w:rsidRPr="000E61C6">
              <w:rPr>
                <w:rFonts w:cs="Arial"/>
                <w:sz w:val="24"/>
                <w:szCs w:val="24"/>
              </w:rPr>
              <w:t>Attorney)</w:t>
            </w:r>
          </w:p>
        </w:tc>
        <w:tc>
          <w:tcPr>
            <w:tcW w:w="0" w:type="auto"/>
            <w:vAlign w:val="center"/>
          </w:tcPr>
          <w:p w14:paraId="5AF9EBCD" w14:textId="2F75697B" w:rsidR="0041289E" w:rsidRPr="000E61C6" w:rsidRDefault="0041289E">
            <w:pPr>
              <w:spacing w:before="0" w:after="0"/>
              <w:jc w:val="center"/>
              <w:rPr>
                <w:rFonts w:cs="Arial"/>
                <w:sz w:val="24"/>
                <w:szCs w:val="24"/>
              </w:rPr>
            </w:pPr>
            <w:r w:rsidRPr="000E61C6">
              <w:rPr>
                <w:rFonts w:cs="Arial"/>
                <w:sz w:val="24"/>
                <w:szCs w:val="24"/>
              </w:rPr>
              <w:t>26</w:t>
            </w:r>
          </w:p>
        </w:tc>
        <w:tc>
          <w:tcPr>
            <w:tcW w:w="0" w:type="auto"/>
            <w:vAlign w:val="center"/>
          </w:tcPr>
          <w:p w14:paraId="0617B3E1" w14:textId="2C0679F6" w:rsidR="0041289E" w:rsidRPr="000E61C6" w:rsidDel="00F34724" w:rsidRDefault="0041289E">
            <w:pPr>
              <w:spacing w:before="0" w:after="0"/>
              <w:jc w:val="center"/>
              <w:rPr>
                <w:rFonts w:cs="Arial"/>
                <w:sz w:val="24"/>
                <w:szCs w:val="24"/>
              </w:rPr>
            </w:pPr>
            <w:r w:rsidRPr="000E61C6">
              <w:rPr>
                <w:rFonts w:cs="Arial"/>
                <w:sz w:val="24"/>
                <w:szCs w:val="24"/>
              </w:rPr>
              <w:t>26</w:t>
            </w:r>
          </w:p>
        </w:tc>
      </w:tr>
      <w:tr w:rsidR="0041289E" w:rsidRPr="000E61C6" w14:paraId="4B51067F" w14:textId="565C6639" w:rsidTr="00ED2FD4">
        <w:trPr>
          <w:cantSplit/>
          <w:trHeight w:val="288"/>
          <w:tblHeader/>
          <w:jc w:val="center"/>
        </w:trPr>
        <w:tc>
          <w:tcPr>
            <w:tcW w:w="0" w:type="auto"/>
            <w:vAlign w:val="center"/>
          </w:tcPr>
          <w:p w14:paraId="3B1A1027" w14:textId="5B66CBE8" w:rsidR="0041289E" w:rsidRPr="000E61C6" w:rsidRDefault="0041289E">
            <w:pPr>
              <w:spacing w:before="0" w:after="0"/>
              <w:rPr>
                <w:rFonts w:cs="Arial"/>
                <w:sz w:val="24"/>
                <w:szCs w:val="24"/>
              </w:rPr>
            </w:pPr>
            <w:r w:rsidRPr="000E61C6">
              <w:rPr>
                <w:rFonts w:cs="Arial"/>
                <w:sz w:val="24"/>
                <w:szCs w:val="24"/>
              </w:rPr>
              <w:t>Current</w:t>
            </w:r>
            <w:r w:rsidR="00F74E1D" w:rsidRPr="000E61C6">
              <w:rPr>
                <w:rFonts w:cs="Arial"/>
                <w:sz w:val="24"/>
                <w:szCs w:val="24"/>
              </w:rPr>
              <w:t xml:space="preserve"> </w:t>
            </w:r>
            <w:r w:rsidRPr="000E61C6">
              <w:rPr>
                <w:rFonts w:cs="Arial"/>
                <w:sz w:val="24"/>
                <w:szCs w:val="24"/>
              </w:rPr>
              <w:t>and/or</w:t>
            </w:r>
            <w:r w:rsidR="00F74E1D" w:rsidRPr="000E61C6">
              <w:rPr>
                <w:rFonts w:cs="Arial"/>
                <w:sz w:val="24"/>
                <w:szCs w:val="24"/>
              </w:rPr>
              <w:t xml:space="preserve"> </w:t>
            </w:r>
            <w:r w:rsidRPr="000E61C6">
              <w:rPr>
                <w:rFonts w:cs="Arial"/>
                <w:sz w:val="24"/>
                <w:szCs w:val="24"/>
              </w:rPr>
              <w:t>Former</w:t>
            </w:r>
            <w:r w:rsidR="00F74E1D" w:rsidRPr="000E61C6">
              <w:rPr>
                <w:rFonts w:cs="Arial"/>
                <w:sz w:val="24"/>
                <w:szCs w:val="24"/>
              </w:rPr>
              <w:t xml:space="preserve"> </w:t>
            </w:r>
            <w:r w:rsidRPr="000E61C6">
              <w:rPr>
                <w:rFonts w:cs="Arial"/>
                <w:sz w:val="24"/>
                <w:szCs w:val="24"/>
              </w:rPr>
              <w:t>Foster</w:t>
            </w:r>
            <w:r w:rsidR="00F74E1D" w:rsidRPr="000E61C6">
              <w:rPr>
                <w:rFonts w:cs="Arial"/>
                <w:sz w:val="24"/>
                <w:szCs w:val="24"/>
              </w:rPr>
              <w:t xml:space="preserve"> </w:t>
            </w:r>
            <w:r w:rsidRPr="000E61C6">
              <w:rPr>
                <w:rFonts w:cs="Arial"/>
                <w:sz w:val="24"/>
                <w:szCs w:val="24"/>
              </w:rPr>
              <w:t>Youth</w:t>
            </w:r>
          </w:p>
        </w:tc>
        <w:tc>
          <w:tcPr>
            <w:tcW w:w="0" w:type="auto"/>
            <w:vAlign w:val="center"/>
          </w:tcPr>
          <w:p w14:paraId="71EA79D6" w14:textId="17666721" w:rsidR="0041289E" w:rsidRPr="000E61C6" w:rsidRDefault="0041289E">
            <w:pPr>
              <w:spacing w:before="0" w:after="0"/>
              <w:jc w:val="center"/>
              <w:rPr>
                <w:rFonts w:cs="Arial"/>
                <w:sz w:val="24"/>
                <w:szCs w:val="24"/>
              </w:rPr>
            </w:pPr>
            <w:r w:rsidRPr="000E61C6">
              <w:rPr>
                <w:rFonts w:cs="Arial"/>
                <w:sz w:val="24"/>
                <w:szCs w:val="24"/>
              </w:rPr>
              <w:t>35</w:t>
            </w:r>
          </w:p>
        </w:tc>
        <w:tc>
          <w:tcPr>
            <w:tcW w:w="0" w:type="auto"/>
            <w:vAlign w:val="center"/>
          </w:tcPr>
          <w:p w14:paraId="31CA8E58" w14:textId="140069FC" w:rsidR="0041289E" w:rsidRPr="000E61C6" w:rsidDel="00F34724" w:rsidRDefault="0041289E">
            <w:pPr>
              <w:spacing w:before="0" w:after="0"/>
              <w:jc w:val="center"/>
              <w:rPr>
                <w:rFonts w:cs="Arial"/>
                <w:sz w:val="24"/>
                <w:szCs w:val="24"/>
              </w:rPr>
            </w:pPr>
            <w:r w:rsidRPr="000E61C6">
              <w:rPr>
                <w:rFonts w:cs="Arial"/>
                <w:sz w:val="24"/>
                <w:szCs w:val="24"/>
              </w:rPr>
              <w:t>33</w:t>
            </w:r>
          </w:p>
        </w:tc>
      </w:tr>
      <w:tr w:rsidR="0041289E" w:rsidRPr="000E61C6" w14:paraId="0821F701" w14:textId="42C3A68D" w:rsidTr="00ED2FD4">
        <w:trPr>
          <w:cantSplit/>
          <w:trHeight w:val="288"/>
          <w:tblHeader/>
          <w:jc w:val="center"/>
        </w:trPr>
        <w:tc>
          <w:tcPr>
            <w:tcW w:w="0" w:type="auto"/>
            <w:vAlign w:val="center"/>
          </w:tcPr>
          <w:p w14:paraId="7E73046F" w14:textId="2918A36D" w:rsidR="0041289E" w:rsidRPr="000E61C6" w:rsidRDefault="0041289E">
            <w:pPr>
              <w:spacing w:before="0" w:after="0"/>
              <w:rPr>
                <w:rFonts w:cs="Arial"/>
                <w:sz w:val="24"/>
                <w:szCs w:val="24"/>
              </w:rPr>
            </w:pPr>
            <w:r w:rsidRPr="000E61C6">
              <w:rPr>
                <w:rFonts w:cs="Arial"/>
                <w:sz w:val="24"/>
                <w:szCs w:val="24"/>
              </w:rPr>
              <w:t>Early</w:t>
            </w:r>
            <w:r w:rsidR="00F74E1D" w:rsidRPr="000E61C6">
              <w:rPr>
                <w:rFonts w:cs="Arial"/>
                <w:sz w:val="24"/>
                <w:szCs w:val="24"/>
              </w:rPr>
              <w:t xml:space="preserve"> </w:t>
            </w:r>
            <w:r w:rsidRPr="000E61C6">
              <w:rPr>
                <w:rFonts w:cs="Arial"/>
                <w:sz w:val="24"/>
                <w:szCs w:val="24"/>
              </w:rPr>
              <w:t>Childhood</w:t>
            </w:r>
          </w:p>
        </w:tc>
        <w:tc>
          <w:tcPr>
            <w:tcW w:w="0" w:type="auto"/>
            <w:vAlign w:val="center"/>
          </w:tcPr>
          <w:p w14:paraId="1D7E0F69" w14:textId="32D7EC56" w:rsidR="0041289E" w:rsidRPr="000E61C6" w:rsidRDefault="0041289E">
            <w:pPr>
              <w:spacing w:before="0" w:after="0"/>
              <w:jc w:val="center"/>
              <w:rPr>
                <w:rFonts w:cs="Arial"/>
                <w:sz w:val="24"/>
                <w:szCs w:val="24"/>
              </w:rPr>
            </w:pPr>
            <w:r w:rsidRPr="000E61C6">
              <w:rPr>
                <w:rFonts w:cs="Arial"/>
                <w:sz w:val="24"/>
                <w:szCs w:val="24"/>
              </w:rPr>
              <w:t>22</w:t>
            </w:r>
          </w:p>
        </w:tc>
        <w:tc>
          <w:tcPr>
            <w:tcW w:w="0" w:type="auto"/>
            <w:vAlign w:val="center"/>
          </w:tcPr>
          <w:p w14:paraId="66D94E3B" w14:textId="6838E978" w:rsidR="0041289E" w:rsidRPr="000E61C6" w:rsidDel="00F34724" w:rsidRDefault="0041289E">
            <w:pPr>
              <w:spacing w:before="0" w:after="0"/>
              <w:jc w:val="center"/>
              <w:rPr>
                <w:rFonts w:cs="Arial"/>
                <w:sz w:val="24"/>
                <w:szCs w:val="24"/>
              </w:rPr>
            </w:pPr>
            <w:r w:rsidRPr="000E61C6">
              <w:rPr>
                <w:rFonts w:cs="Arial"/>
                <w:sz w:val="24"/>
                <w:szCs w:val="24"/>
              </w:rPr>
              <w:t>24</w:t>
            </w:r>
          </w:p>
        </w:tc>
      </w:tr>
      <w:tr w:rsidR="0041289E" w:rsidRPr="000E61C6" w14:paraId="3C668443" w14:textId="77777777" w:rsidTr="00ED2FD4">
        <w:trPr>
          <w:cantSplit/>
          <w:trHeight w:val="288"/>
          <w:tblHeader/>
          <w:jc w:val="center"/>
        </w:trPr>
        <w:tc>
          <w:tcPr>
            <w:tcW w:w="0" w:type="auto"/>
            <w:vAlign w:val="center"/>
          </w:tcPr>
          <w:p w14:paraId="47CB31DE" w14:textId="3CD61FC6" w:rsidR="0041289E" w:rsidRPr="000E61C6" w:rsidRDefault="0041289E">
            <w:pPr>
              <w:spacing w:before="0" w:after="0"/>
              <w:rPr>
                <w:rFonts w:cs="Arial"/>
                <w:sz w:val="24"/>
                <w:szCs w:val="24"/>
              </w:rPr>
            </w:pPr>
            <w:r w:rsidRPr="000E61C6">
              <w:rPr>
                <w:rFonts w:cs="Arial"/>
                <w:sz w:val="24"/>
                <w:szCs w:val="24"/>
              </w:rPr>
              <w:t>Foster</w:t>
            </w:r>
            <w:r w:rsidR="00F74E1D" w:rsidRPr="000E61C6">
              <w:rPr>
                <w:rFonts w:cs="Arial"/>
                <w:sz w:val="24"/>
                <w:szCs w:val="24"/>
              </w:rPr>
              <w:t xml:space="preserve"> </w:t>
            </w:r>
            <w:r w:rsidRPr="000E61C6">
              <w:rPr>
                <w:rFonts w:cs="Arial"/>
                <w:sz w:val="24"/>
                <w:szCs w:val="24"/>
              </w:rPr>
              <w:t>Family</w:t>
            </w:r>
            <w:r w:rsidR="00F74E1D" w:rsidRPr="000E61C6">
              <w:rPr>
                <w:rFonts w:cs="Arial"/>
                <w:sz w:val="24"/>
                <w:szCs w:val="24"/>
              </w:rPr>
              <w:t xml:space="preserve"> </w:t>
            </w:r>
            <w:r w:rsidRPr="000E61C6">
              <w:rPr>
                <w:rFonts w:cs="Arial"/>
                <w:sz w:val="24"/>
                <w:szCs w:val="24"/>
              </w:rPr>
              <w:t>Agency*</w:t>
            </w:r>
          </w:p>
        </w:tc>
        <w:tc>
          <w:tcPr>
            <w:tcW w:w="0" w:type="auto"/>
            <w:vAlign w:val="center"/>
          </w:tcPr>
          <w:p w14:paraId="5944FF31" w14:textId="582E4EF9" w:rsidR="0041289E" w:rsidRPr="000E61C6" w:rsidDel="00F34724" w:rsidRDefault="0041289E">
            <w:pPr>
              <w:spacing w:before="0" w:after="0"/>
              <w:jc w:val="center"/>
              <w:rPr>
                <w:rFonts w:cs="Arial"/>
                <w:sz w:val="24"/>
                <w:szCs w:val="24"/>
              </w:rPr>
            </w:pPr>
            <w:r w:rsidRPr="000E61C6">
              <w:rPr>
                <w:rFonts w:cs="Arial"/>
                <w:sz w:val="24"/>
                <w:szCs w:val="24"/>
              </w:rPr>
              <w:t>4</w:t>
            </w:r>
          </w:p>
        </w:tc>
        <w:tc>
          <w:tcPr>
            <w:tcW w:w="0" w:type="auto"/>
            <w:vAlign w:val="center"/>
          </w:tcPr>
          <w:p w14:paraId="46FEEA12" w14:textId="290EA521" w:rsidR="0041289E" w:rsidRPr="000E61C6" w:rsidRDefault="0041289E">
            <w:pPr>
              <w:spacing w:before="0" w:after="0"/>
              <w:jc w:val="center"/>
              <w:rPr>
                <w:rFonts w:cs="Arial"/>
                <w:sz w:val="24"/>
                <w:szCs w:val="24"/>
              </w:rPr>
            </w:pPr>
            <w:r w:rsidRPr="000E61C6">
              <w:rPr>
                <w:rFonts w:cs="Arial"/>
                <w:sz w:val="24"/>
                <w:szCs w:val="24"/>
              </w:rPr>
              <w:t>33</w:t>
            </w:r>
          </w:p>
        </w:tc>
      </w:tr>
      <w:tr w:rsidR="0041289E" w:rsidRPr="000E61C6" w14:paraId="360517DC" w14:textId="399B1390" w:rsidTr="00ED2FD4">
        <w:trPr>
          <w:cantSplit/>
          <w:trHeight w:val="288"/>
          <w:tblHeader/>
          <w:jc w:val="center"/>
        </w:trPr>
        <w:tc>
          <w:tcPr>
            <w:tcW w:w="0" w:type="auto"/>
            <w:vAlign w:val="center"/>
          </w:tcPr>
          <w:p w14:paraId="1A0D9C42" w14:textId="5381A3FA" w:rsidR="0041289E" w:rsidRPr="000E61C6" w:rsidRDefault="0041289E">
            <w:pPr>
              <w:spacing w:before="0" w:after="0"/>
              <w:rPr>
                <w:rFonts w:cs="Arial"/>
                <w:sz w:val="24"/>
                <w:szCs w:val="24"/>
              </w:rPr>
            </w:pPr>
            <w:r w:rsidRPr="000E61C6">
              <w:rPr>
                <w:rFonts w:cs="Arial"/>
                <w:sz w:val="24"/>
                <w:szCs w:val="24"/>
              </w:rPr>
              <w:t>Foster</w:t>
            </w:r>
            <w:r w:rsidR="00F74E1D" w:rsidRPr="000E61C6">
              <w:rPr>
                <w:rFonts w:cs="Arial"/>
                <w:sz w:val="24"/>
                <w:szCs w:val="24"/>
              </w:rPr>
              <w:t xml:space="preserve"> </w:t>
            </w:r>
            <w:r w:rsidRPr="000E61C6">
              <w:rPr>
                <w:rFonts w:cs="Arial"/>
                <w:sz w:val="24"/>
                <w:szCs w:val="24"/>
              </w:rPr>
              <w:t>Parent</w:t>
            </w:r>
          </w:p>
        </w:tc>
        <w:tc>
          <w:tcPr>
            <w:tcW w:w="0" w:type="auto"/>
            <w:vAlign w:val="center"/>
          </w:tcPr>
          <w:p w14:paraId="173060FA" w14:textId="262AB0F3" w:rsidR="0041289E" w:rsidRPr="000E61C6" w:rsidRDefault="0041289E">
            <w:pPr>
              <w:spacing w:before="0" w:after="0"/>
              <w:jc w:val="center"/>
              <w:rPr>
                <w:rFonts w:cs="Arial"/>
                <w:sz w:val="24"/>
                <w:szCs w:val="24"/>
              </w:rPr>
            </w:pPr>
            <w:r w:rsidRPr="000E61C6">
              <w:rPr>
                <w:rFonts w:cs="Arial"/>
                <w:sz w:val="24"/>
                <w:szCs w:val="24"/>
              </w:rPr>
              <w:t>28</w:t>
            </w:r>
          </w:p>
        </w:tc>
        <w:tc>
          <w:tcPr>
            <w:tcW w:w="0" w:type="auto"/>
            <w:vAlign w:val="center"/>
          </w:tcPr>
          <w:p w14:paraId="0D4A44E5" w14:textId="224CBF09" w:rsidR="0041289E" w:rsidRPr="000E61C6" w:rsidDel="00F34724" w:rsidRDefault="0041289E">
            <w:pPr>
              <w:spacing w:before="0" w:after="0"/>
              <w:jc w:val="center"/>
              <w:rPr>
                <w:rFonts w:cs="Arial"/>
                <w:sz w:val="24"/>
                <w:szCs w:val="24"/>
              </w:rPr>
            </w:pPr>
            <w:r w:rsidRPr="000E61C6">
              <w:rPr>
                <w:rFonts w:cs="Arial"/>
                <w:sz w:val="24"/>
                <w:szCs w:val="24"/>
              </w:rPr>
              <w:t>23</w:t>
            </w:r>
          </w:p>
        </w:tc>
      </w:tr>
      <w:tr w:rsidR="0041289E" w:rsidRPr="000E61C6" w14:paraId="35EA83F0" w14:textId="7541C6E7" w:rsidTr="00ED2FD4">
        <w:trPr>
          <w:cantSplit/>
          <w:trHeight w:val="288"/>
          <w:tblHeader/>
          <w:jc w:val="center"/>
        </w:trPr>
        <w:tc>
          <w:tcPr>
            <w:tcW w:w="0" w:type="auto"/>
            <w:vAlign w:val="center"/>
          </w:tcPr>
          <w:p w14:paraId="7C711FDF" w14:textId="573F3222" w:rsidR="0041289E" w:rsidRPr="000E61C6" w:rsidRDefault="0041289E">
            <w:pPr>
              <w:spacing w:before="0" w:after="0"/>
              <w:rPr>
                <w:rFonts w:cs="Arial"/>
                <w:sz w:val="24"/>
                <w:szCs w:val="24"/>
              </w:rPr>
            </w:pPr>
            <w:r w:rsidRPr="000E61C6">
              <w:rPr>
                <w:rFonts w:cs="Arial"/>
                <w:sz w:val="24"/>
                <w:szCs w:val="24"/>
              </w:rPr>
              <w:t>FYSCP</w:t>
            </w:r>
            <w:r w:rsidR="00F74E1D" w:rsidRPr="000E61C6">
              <w:rPr>
                <w:rFonts w:cs="Arial"/>
                <w:sz w:val="24"/>
                <w:szCs w:val="24"/>
              </w:rPr>
              <w:t xml:space="preserve"> </w:t>
            </w:r>
            <w:r w:rsidRPr="000E61C6">
              <w:rPr>
                <w:rFonts w:cs="Arial"/>
                <w:sz w:val="24"/>
                <w:szCs w:val="24"/>
              </w:rPr>
              <w:t>Coordinator</w:t>
            </w:r>
          </w:p>
        </w:tc>
        <w:tc>
          <w:tcPr>
            <w:tcW w:w="0" w:type="auto"/>
            <w:vAlign w:val="center"/>
          </w:tcPr>
          <w:p w14:paraId="1AE09CC2" w14:textId="5FF6C0A2" w:rsidR="0041289E" w:rsidRPr="000E61C6" w:rsidRDefault="0041289E">
            <w:pPr>
              <w:spacing w:before="0" w:after="0"/>
              <w:jc w:val="center"/>
              <w:rPr>
                <w:rFonts w:cs="Arial"/>
                <w:sz w:val="24"/>
                <w:szCs w:val="24"/>
              </w:rPr>
            </w:pPr>
            <w:r w:rsidRPr="000E61C6">
              <w:rPr>
                <w:rFonts w:cs="Arial"/>
                <w:sz w:val="24"/>
                <w:szCs w:val="24"/>
              </w:rPr>
              <w:t>57</w:t>
            </w:r>
          </w:p>
        </w:tc>
        <w:tc>
          <w:tcPr>
            <w:tcW w:w="0" w:type="auto"/>
            <w:vAlign w:val="center"/>
          </w:tcPr>
          <w:p w14:paraId="77787138" w14:textId="08CE0E8B" w:rsidR="0041289E" w:rsidRPr="000E61C6" w:rsidDel="00F34724" w:rsidRDefault="0041289E">
            <w:pPr>
              <w:spacing w:before="0" w:after="0"/>
              <w:jc w:val="center"/>
              <w:rPr>
                <w:rFonts w:cs="Arial"/>
                <w:sz w:val="24"/>
                <w:szCs w:val="24"/>
              </w:rPr>
            </w:pPr>
            <w:r w:rsidRPr="000E61C6">
              <w:rPr>
                <w:rFonts w:cs="Arial"/>
                <w:sz w:val="24"/>
                <w:szCs w:val="24"/>
              </w:rPr>
              <w:t>55</w:t>
            </w:r>
          </w:p>
        </w:tc>
      </w:tr>
      <w:tr w:rsidR="0041289E" w:rsidRPr="000E61C6" w14:paraId="133EB04D" w14:textId="77777777" w:rsidTr="00ED2FD4">
        <w:trPr>
          <w:cantSplit/>
          <w:trHeight w:val="288"/>
          <w:tblHeader/>
          <w:jc w:val="center"/>
        </w:trPr>
        <w:tc>
          <w:tcPr>
            <w:tcW w:w="0" w:type="auto"/>
            <w:vAlign w:val="center"/>
          </w:tcPr>
          <w:p w14:paraId="0545FB03" w14:textId="7D8DB2E3" w:rsidR="0041289E" w:rsidRPr="000E61C6" w:rsidRDefault="0041289E">
            <w:pPr>
              <w:spacing w:before="0" w:after="0"/>
              <w:rPr>
                <w:rFonts w:cs="Arial"/>
                <w:sz w:val="24"/>
                <w:szCs w:val="24"/>
              </w:rPr>
            </w:pPr>
            <w:r w:rsidRPr="000E61C6">
              <w:rPr>
                <w:rFonts w:cs="Arial"/>
                <w:sz w:val="24"/>
                <w:szCs w:val="24"/>
              </w:rPr>
              <w:t>Independent</w:t>
            </w:r>
            <w:r w:rsidR="00F74E1D" w:rsidRPr="000E61C6">
              <w:rPr>
                <w:rFonts w:cs="Arial"/>
                <w:sz w:val="24"/>
                <w:szCs w:val="24"/>
              </w:rPr>
              <w:t xml:space="preserve"> </w:t>
            </w:r>
            <w:r w:rsidRPr="000E61C6">
              <w:rPr>
                <w:rFonts w:cs="Arial"/>
                <w:sz w:val="24"/>
                <w:szCs w:val="24"/>
              </w:rPr>
              <w:t>Living</w:t>
            </w:r>
            <w:r w:rsidR="00F74E1D" w:rsidRPr="000E61C6">
              <w:rPr>
                <w:rFonts w:cs="Arial"/>
                <w:sz w:val="24"/>
                <w:szCs w:val="24"/>
              </w:rPr>
              <w:t xml:space="preserve"> </w:t>
            </w:r>
            <w:r w:rsidRPr="000E61C6">
              <w:rPr>
                <w:rFonts w:cs="Arial"/>
                <w:sz w:val="24"/>
                <w:szCs w:val="24"/>
              </w:rPr>
              <w:t>Program*</w:t>
            </w:r>
          </w:p>
        </w:tc>
        <w:tc>
          <w:tcPr>
            <w:tcW w:w="0" w:type="auto"/>
            <w:vAlign w:val="center"/>
          </w:tcPr>
          <w:p w14:paraId="68BB51BE" w14:textId="7BB6A80B" w:rsidR="0041289E" w:rsidRPr="000E61C6" w:rsidDel="00F34724" w:rsidRDefault="0041289E">
            <w:pPr>
              <w:spacing w:before="0" w:after="0"/>
              <w:jc w:val="center"/>
              <w:rPr>
                <w:rFonts w:cs="Arial"/>
                <w:sz w:val="24"/>
                <w:szCs w:val="24"/>
              </w:rPr>
            </w:pPr>
            <w:r w:rsidRPr="000E61C6">
              <w:rPr>
                <w:rFonts w:cs="Arial"/>
                <w:sz w:val="24"/>
                <w:szCs w:val="24"/>
              </w:rPr>
              <w:t>5</w:t>
            </w:r>
          </w:p>
        </w:tc>
        <w:tc>
          <w:tcPr>
            <w:tcW w:w="0" w:type="auto"/>
            <w:vAlign w:val="center"/>
          </w:tcPr>
          <w:p w14:paraId="753BD3F1" w14:textId="6474A075" w:rsidR="0041289E" w:rsidRPr="000E61C6" w:rsidRDefault="0041289E">
            <w:pPr>
              <w:spacing w:before="0" w:after="0"/>
              <w:jc w:val="center"/>
              <w:rPr>
                <w:rFonts w:cs="Arial"/>
                <w:sz w:val="24"/>
                <w:szCs w:val="24"/>
              </w:rPr>
            </w:pPr>
            <w:r w:rsidRPr="000E61C6">
              <w:rPr>
                <w:rFonts w:cs="Arial"/>
                <w:sz w:val="24"/>
                <w:szCs w:val="24"/>
              </w:rPr>
              <w:t>41</w:t>
            </w:r>
          </w:p>
        </w:tc>
      </w:tr>
      <w:tr w:rsidR="0041289E" w:rsidRPr="000E61C6" w14:paraId="006F4609" w14:textId="629C615C" w:rsidTr="00ED2FD4">
        <w:trPr>
          <w:cantSplit/>
          <w:trHeight w:val="288"/>
          <w:tblHeader/>
          <w:jc w:val="center"/>
        </w:trPr>
        <w:tc>
          <w:tcPr>
            <w:tcW w:w="0" w:type="auto"/>
            <w:vAlign w:val="center"/>
          </w:tcPr>
          <w:p w14:paraId="00D45047" w14:textId="44BF2297" w:rsidR="0041289E" w:rsidRPr="000E61C6" w:rsidRDefault="0041289E">
            <w:pPr>
              <w:spacing w:before="0" w:after="0"/>
              <w:rPr>
                <w:rFonts w:cs="Arial"/>
                <w:sz w:val="24"/>
                <w:szCs w:val="24"/>
              </w:rPr>
            </w:pPr>
            <w:r w:rsidRPr="000E61C6">
              <w:rPr>
                <w:rFonts w:cs="Arial"/>
                <w:sz w:val="24"/>
                <w:szCs w:val="24"/>
              </w:rPr>
              <w:t>Mental</w:t>
            </w:r>
            <w:r w:rsidR="00F74E1D" w:rsidRPr="000E61C6">
              <w:rPr>
                <w:rFonts w:cs="Arial"/>
                <w:sz w:val="24"/>
                <w:szCs w:val="24"/>
              </w:rPr>
              <w:t xml:space="preserve"> </w:t>
            </w:r>
            <w:r w:rsidRPr="000E61C6">
              <w:rPr>
                <w:rFonts w:cs="Arial"/>
                <w:sz w:val="24"/>
                <w:szCs w:val="24"/>
              </w:rPr>
              <w:t>Health</w:t>
            </w:r>
          </w:p>
        </w:tc>
        <w:tc>
          <w:tcPr>
            <w:tcW w:w="0" w:type="auto"/>
            <w:vAlign w:val="center"/>
          </w:tcPr>
          <w:p w14:paraId="6C186F35" w14:textId="59DD3141" w:rsidR="0041289E" w:rsidRPr="000E61C6" w:rsidRDefault="0041289E">
            <w:pPr>
              <w:spacing w:before="0" w:after="0"/>
              <w:jc w:val="center"/>
              <w:rPr>
                <w:rFonts w:cs="Arial"/>
                <w:sz w:val="24"/>
                <w:szCs w:val="24"/>
              </w:rPr>
            </w:pPr>
            <w:r w:rsidRPr="000E61C6">
              <w:rPr>
                <w:rFonts w:cs="Arial"/>
                <w:sz w:val="24"/>
                <w:szCs w:val="24"/>
              </w:rPr>
              <w:t>42</w:t>
            </w:r>
          </w:p>
        </w:tc>
        <w:tc>
          <w:tcPr>
            <w:tcW w:w="0" w:type="auto"/>
            <w:vAlign w:val="center"/>
          </w:tcPr>
          <w:p w14:paraId="244FF58B" w14:textId="003931BF" w:rsidR="0041289E" w:rsidRPr="000E61C6" w:rsidDel="00F34724" w:rsidRDefault="0041289E">
            <w:pPr>
              <w:spacing w:before="0" w:after="0"/>
              <w:jc w:val="center"/>
              <w:rPr>
                <w:rFonts w:cs="Arial"/>
                <w:sz w:val="24"/>
                <w:szCs w:val="24"/>
              </w:rPr>
            </w:pPr>
            <w:r w:rsidRPr="000E61C6">
              <w:rPr>
                <w:rFonts w:cs="Arial"/>
                <w:sz w:val="24"/>
                <w:szCs w:val="24"/>
              </w:rPr>
              <w:t>41</w:t>
            </w:r>
          </w:p>
        </w:tc>
      </w:tr>
      <w:tr w:rsidR="0041289E" w:rsidRPr="000E61C6" w14:paraId="49E24CC5" w14:textId="2A8B9749" w:rsidTr="00ED2FD4">
        <w:trPr>
          <w:cantSplit/>
          <w:trHeight w:val="288"/>
          <w:tblHeader/>
          <w:jc w:val="center"/>
        </w:trPr>
        <w:tc>
          <w:tcPr>
            <w:tcW w:w="0" w:type="auto"/>
            <w:vAlign w:val="center"/>
          </w:tcPr>
          <w:p w14:paraId="47DE7700" w14:textId="77777777" w:rsidR="0041289E" w:rsidRPr="000E61C6" w:rsidRDefault="0041289E">
            <w:pPr>
              <w:spacing w:before="0" w:after="0"/>
              <w:rPr>
                <w:rFonts w:cs="Arial"/>
                <w:sz w:val="24"/>
                <w:szCs w:val="24"/>
              </w:rPr>
            </w:pPr>
            <w:r w:rsidRPr="000E61C6">
              <w:rPr>
                <w:rFonts w:cs="Arial"/>
                <w:sz w:val="24"/>
                <w:szCs w:val="24"/>
              </w:rPr>
              <w:t>Probation</w:t>
            </w:r>
          </w:p>
        </w:tc>
        <w:tc>
          <w:tcPr>
            <w:tcW w:w="0" w:type="auto"/>
            <w:vAlign w:val="center"/>
          </w:tcPr>
          <w:p w14:paraId="3C880987" w14:textId="36ED7B3B" w:rsidR="0041289E" w:rsidRPr="000E61C6" w:rsidRDefault="0041289E">
            <w:pPr>
              <w:spacing w:before="0" w:after="0"/>
              <w:jc w:val="center"/>
              <w:rPr>
                <w:rFonts w:cs="Arial"/>
                <w:sz w:val="24"/>
                <w:szCs w:val="24"/>
              </w:rPr>
            </w:pPr>
            <w:r w:rsidRPr="000E61C6">
              <w:rPr>
                <w:rFonts w:cs="Arial"/>
                <w:sz w:val="24"/>
                <w:szCs w:val="24"/>
              </w:rPr>
              <w:t>54</w:t>
            </w:r>
          </w:p>
        </w:tc>
        <w:tc>
          <w:tcPr>
            <w:tcW w:w="0" w:type="auto"/>
            <w:vAlign w:val="center"/>
          </w:tcPr>
          <w:p w14:paraId="4837916D" w14:textId="1824D1B5" w:rsidR="0041289E" w:rsidRPr="000E61C6" w:rsidDel="00F34724" w:rsidRDefault="0041289E">
            <w:pPr>
              <w:spacing w:before="0" w:after="0"/>
              <w:jc w:val="center"/>
              <w:rPr>
                <w:rFonts w:cs="Arial"/>
                <w:sz w:val="24"/>
                <w:szCs w:val="24"/>
              </w:rPr>
            </w:pPr>
            <w:r w:rsidRPr="000E61C6">
              <w:rPr>
                <w:rFonts w:cs="Arial"/>
                <w:sz w:val="24"/>
                <w:szCs w:val="24"/>
              </w:rPr>
              <w:t>51</w:t>
            </w:r>
          </w:p>
        </w:tc>
      </w:tr>
      <w:tr w:rsidR="0041289E" w:rsidRPr="000E61C6" w14:paraId="09ECB989" w14:textId="16D2EE7F" w:rsidTr="00ED2FD4">
        <w:trPr>
          <w:cantSplit/>
          <w:trHeight w:val="288"/>
          <w:tblHeader/>
          <w:jc w:val="center"/>
        </w:trPr>
        <w:tc>
          <w:tcPr>
            <w:tcW w:w="0" w:type="auto"/>
            <w:vAlign w:val="center"/>
          </w:tcPr>
          <w:p w14:paraId="09A7FB69" w14:textId="2DC01471" w:rsidR="0041289E" w:rsidRPr="000E61C6" w:rsidRDefault="0041289E">
            <w:pPr>
              <w:spacing w:before="0" w:after="0"/>
              <w:rPr>
                <w:rFonts w:cs="Arial"/>
                <w:sz w:val="24"/>
                <w:szCs w:val="24"/>
              </w:rPr>
            </w:pPr>
            <w:r w:rsidRPr="000E61C6">
              <w:rPr>
                <w:rFonts w:cs="Arial"/>
                <w:sz w:val="24"/>
                <w:szCs w:val="24"/>
              </w:rPr>
              <w:t>Regional</w:t>
            </w:r>
            <w:r w:rsidR="00F74E1D" w:rsidRPr="000E61C6">
              <w:rPr>
                <w:rFonts w:cs="Arial"/>
                <w:sz w:val="24"/>
                <w:szCs w:val="24"/>
              </w:rPr>
              <w:t xml:space="preserve"> </w:t>
            </w:r>
            <w:r w:rsidRPr="000E61C6">
              <w:rPr>
                <w:rFonts w:cs="Arial"/>
                <w:sz w:val="24"/>
                <w:szCs w:val="24"/>
              </w:rPr>
              <w:t>Center</w:t>
            </w:r>
          </w:p>
        </w:tc>
        <w:tc>
          <w:tcPr>
            <w:tcW w:w="0" w:type="auto"/>
            <w:vAlign w:val="center"/>
          </w:tcPr>
          <w:p w14:paraId="0C649675" w14:textId="1A5B83D6" w:rsidR="0041289E" w:rsidRPr="000E61C6" w:rsidRDefault="0041289E">
            <w:pPr>
              <w:spacing w:before="0" w:after="0"/>
              <w:jc w:val="center"/>
              <w:rPr>
                <w:rFonts w:cs="Arial"/>
                <w:sz w:val="24"/>
                <w:szCs w:val="24"/>
              </w:rPr>
            </w:pPr>
            <w:r w:rsidRPr="000E61C6">
              <w:rPr>
                <w:rFonts w:cs="Arial"/>
                <w:sz w:val="24"/>
                <w:szCs w:val="24"/>
              </w:rPr>
              <w:t>7</w:t>
            </w:r>
          </w:p>
        </w:tc>
        <w:tc>
          <w:tcPr>
            <w:tcW w:w="0" w:type="auto"/>
            <w:vAlign w:val="center"/>
          </w:tcPr>
          <w:p w14:paraId="35144731" w14:textId="25B0EEE8" w:rsidR="0041289E" w:rsidRPr="000E61C6" w:rsidRDefault="0041289E">
            <w:pPr>
              <w:spacing w:before="0" w:after="0"/>
              <w:jc w:val="center"/>
              <w:rPr>
                <w:rFonts w:cs="Arial"/>
                <w:sz w:val="24"/>
                <w:szCs w:val="24"/>
              </w:rPr>
            </w:pPr>
            <w:r w:rsidRPr="000E61C6">
              <w:rPr>
                <w:rFonts w:cs="Arial"/>
                <w:sz w:val="24"/>
                <w:szCs w:val="24"/>
              </w:rPr>
              <w:t>9</w:t>
            </w:r>
          </w:p>
        </w:tc>
      </w:tr>
      <w:tr w:rsidR="0041289E" w:rsidRPr="000E61C6" w14:paraId="73301448" w14:textId="65FC0076" w:rsidTr="00ED2FD4">
        <w:trPr>
          <w:cantSplit/>
          <w:trHeight w:val="288"/>
          <w:tblHeader/>
          <w:jc w:val="center"/>
        </w:trPr>
        <w:tc>
          <w:tcPr>
            <w:tcW w:w="0" w:type="auto"/>
            <w:vAlign w:val="center"/>
          </w:tcPr>
          <w:p w14:paraId="599664A1" w14:textId="0772566F" w:rsidR="0041289E" w:rsidRPr="000E61C6" w:rsidRDefault="0041289E">
            <w:pPr>
              <w:spacing w:before="0" w:after="0"/>
              <w:rPr>
                <w:rFonts w:cs="Arial"/>
                <w:sz w:val="24"/>
                <w:szCs w:val="24"/>
              </w:rPr>
            </w:pPr>
            <w:r w:rsidRPr="000E61C6">
              <w:rPr>
                <w:rFonts w:cs="Arial"/>
                <w:sz w:val="24"/>
                <w:szCs w:val="24"/>
              </w:rPr>
              <w:t>School</w:t>
            </w:r>
            <w:r w:rsidR="00F74E1D" w:rsidRPr="000E61C6">
              <w:rPr>
                <w:rFonts w:cs="Arial"/>
                <w:sz w:val="24"/>
                <w:szCs w:val="24"/>
              </w:rPr>
              <w:t xml:space="preserve"> </w:t>
            </w:r>
            <w:r w:rsidRPr="000E61C6">
              <w:rPr>
                <w:rFonts w:cs="Arial"/>
                <w:sz w:val="24"/>
                <w:szCs w:val="24"/>
              </w:rPr>
              <w:t>District</w:t>
            </w:r>
          </w:p>
        </w:tc>
        <w:tc>
          <w:tcPr>
            <w:tcW w:w="0" w:type="auto"/>
            <w:vAlign w:val="center"/>
          </w:tcPr>
          <w:p w14:paraId="799F669A" w14:textId="43DD7AB7" w:rsidR="0041289E" w:rsidRPr="000E61C6" w:rsidRDefault="0041289E">
            <w:pPr>
              <w:spacing w:before="0" w:after="0"/>
              <w:jc w:val="center"/>
              <w:rPr>
                <w:rFonts w:cs="Arial"/>
                <w:sz w:val="24"/>
                <w:szCs w:val="24"/>
              </w:rPr>
            </w:pPr>
            <w:r w:rsidRPr="000E61C6">
              <w:rPr>
                <w:rFonts w:cs="Arial"/>
                <w:sz w:val="24"/>
                <w:szCs w:val="24"/>
              </w:rPr>
              <w:t>57</w:t>
            </w:r>
          </w:p>
        </w:tc>
        <w:tc>
          <w:tcPr>
            <w:tcW w:w="0" w:type="auto"/>
            <w:vAlign w:val="center"/>
          </w:tcPr>
          <w:p w14:paraId="0FAA8AA8" w14:textId="5DD4F96B" w:rsidR="0041289E" w:rsidRPr="000E61C6" w:rsidDel="00F34724" w:rsidRDefault="0041289E">
            <w:pPr>
              <w:spacing w:before="0" w:after="0"/>
              <w:jc w:val="center"/>
              <w:rPr>
                <w:rFonts w:cs="Arial"/>
                <w:sz w:val="24"/>
                <w:szCs w:val="24"/>
              </w:rPr>
            </w:pPr>
            <w:r w:rsidRPr="000E61C6">
              <w:rPr>
                <w:rFonts w:cs="Arial"/>
                <w:sz w:val="24"/>
                <w:szCs w:val="24"/>
              </w:rPr>
              <w:t>55</w:t>
            </w:r>
          </w:p>
        </w:tc>
      </w:tr>
      <w:tr w:rsidR="0041289E" w:rsidRPr="000E61C6" w14:paraId="1887547C" w14:textId="1C961611" w:rsidTr="00ED2FD4">
        <w:trPr>
          <w:cantSplit/>
          <w:trHeight w:val="288"/>
          <w:tblHeader/>
          <w:jc w:val="center"/>
        </w:trPr>
        <w:tc>
          <w:tcPr>
            <w:tcW w:w="0" w:type="auto"/>
            <w:vAlign w:val="center"/>
          </w:tcPr>
          <w:p w14:paraId="1687158E" w14:textId="603DC79C" w:rsidR="0041289E" w:rsidRPr="000E61C6" w:rsidRDefault="0041289E">
            <w:pPr>
              <w:spacing w:before="0" w:after="0"/>
              <w:rPr>
                <w:rFonts w:cs="Arial"/>
                <w:sz w:val="24"/>
                <w:szCs w:val="24"/>
              </w:rPr>
            </w:pPr>
            <w:r w:rsidRPr="000E61C6">
              <w:rPr>
                <w:rFonts w:cs="Arial"/>
                <w:sz w:val="24"/>
                <w:szCs w:val="24"/>
              </w:rPr>
              <w:t>Short</w:t>
            </w:r>
            <w:r w:rsidR="00F74E1D" w:rsidRPr="000E61C6">
              <w:rPr>
                <w:rFonts w:cs="Arial"/>
                <w:sz w:val="24"/>
                <w:szCs w:val="24"/>
              </w:rPr>
              <w:t xml:space="preserve"> </w:t>
            </w:r>
            <w:r w:rsidRPr="000E61C6">
              <w:rPr>
                <w:rFonts w:cs="Arial"/>
                <w:sz w:val="24"/>
                <w:szCs w:val="24"/>
              </w:rPr>
              <w:t>Term</w:t>
            </w:r>
            <w:r w:rsidR="00F74E1D" w:rsidRPr="000E61C6">
              <w:rPr>
                <w:rFonts w:cs="Arial"/>
                <w:sz w:val="24"/>
                <w:szCs w:val="24"/>
              </w:rPr>
              <w:t xml:space="preserve"> </w:t>
            </w:r>
            <w:r w:rsidRPr="000E61C6">
              <w:rPr>
                <w:rFonts w:cs="Arial"/>
                <w:sz w:val="24"/>
                <w:szCs w:val="24"/>
              </w:rPr>
              <w:t>Residential</w:t>
            </w:r>
            <w:r w:rsidR="00F74E1D" w:rsidRPr="000E61C6">
              <w:rPr>
                <w:rFonts w:cs="Arial"/>
                <w:sz w:val="24"/>
                <w:szCs w:val="24"/>
              </w:rPr>
              <w:t xml:space="preserve"> </w:t>
            </w:r>
            <w:r w:rsidRPr="000E61C6">
              <w:rPr>
                <w:rFonts w:cs="Arial"/>
                <w:sz w:val="24"/>
                <w:szCs w:val="24"/>
              </w:rPr>
              <w:t>Treatment</w:t>
            </w:r>
            <w:r w:rsidR="00F74E1D" w:rsidRPr="000E61C6">
              <w:rPr>
                <w:rFonts w:cs="Arial"/>
                <w:sz w:val="24"/>
                <w:szCs w:val="24"/>
              </w:rPr>
              <w:t xml:space="preserve"> </w:t>
            </w:r>
            <w:r w:rsidRPr="000E61C6">
              <w:rPr>
                <w:rFonts w:cs="Arial"/>
                <w:sz w:val="24"/>
                <w:szCs w:val="24"/>
              </w:rPr>
              <w:t>Facility</w:t>
            </w:r>
          </w:p>
        </w:tc>
        <w:tc>
          <w:tcPr>
            <w:tcW w:w="0" w:type="auto"/>
            <w:vAlign w:val="center"/>
          </w:tcPr>
          <w:p w14:paraId="5752A4C1" w14:textId="24724522" w:rsidR="0041289E" w:rsidRPr="000E61C6" w:rsidRDefault="0041289E">
            <w:pPr>
              <w:spacing w:before="0" w:after="0"/>
              <w:jc w:val="center"/>
              <w:rPr>
                <w:rFonts w:cs="Arial"/>
                <w:sz w:val="24"/>
                <w:szCs w:val="24"/>
              </w:rPr>
            </w:pPr>
            <w:r w:rsidRPr="000E61C6">
              <w:rPr>
                <w:rFonts w:cs="Arial"/>
                <w:sz w:val="24"/>
                <w:szCs w:val="24"/>
              </w:rPr>
              <w:t>18</w:t>
            </w:r>
          </w:p>
        </w:tc>
        <w:tc>
          <w:tcPr>
            <w:tcW w:w="0" w:type="auto"/>
            <w:vAlign w:val="center"/>
          </w:tcPr>
          <w:p w14:paraId="44D94525" w14:textId="5AD48F74" w:rsidR="0041289E" w:rsidRPr="000E61C6" w:rsidDel="00F34724" w:rsidRDefault="0041289E">
            <w:pPr>
              <w:spacing w:before="0" w:after="0"/>
              <w:jc w:val="center"/>
              <w:rPr>
                <w:rFonts w:cs="Arial"/>
                <w:sz w:val="24"/>
                <w:szCs w:val="24"/>
              </w:rPr>
            </w:pPr>
            <w:r w:rsidRPr="000E61C6">
              <w:rPr>
                <w:rFonts w:cs="Arial"/>
                <w:sz w:val="24"/>
                <w:szCs w:val="24"/>
              </w:rPr>
              <w:t>17</w:t>
            </w:r>
          </w:p>
        </w:tc>
      </w:tr>
      <w:tr w:rsidR="0041289E" w:rsidRPr="000E61C6" w14:paraId="3271BE91" w14:textId="5E3E7468" w:rsidTr="00ED2FD4">
        <w:trPr>
          <w:cantSplit/>
          <w:trHeight w:val="288"/>
          <w:tblHeader/>
          <w:jc w:val="center"/>
        </w:trPr>
        <w:tc>
          <w:tcPr>
            <w:tcW w:w="0" w:type="auto"/>
            <w:vAlign w:val="center"/>
          </w:tcPr>
          <w:p w14:paraId="1AC0E0C1" w14:textId="7EF57160" w:rsidR="0041289E" w:rsidRPr="000E61C6" w:rsidRDefault="0041289E">
            <w:pPr>
              <w:spacing w:before="0" w:after="0"/>
              <w:rPr>
                <w:rFonts w:cs="Arial"/>
                <w:sz w:val="24"/>
                <w:szCs w:val="24"/>
              </w:rPr>
            </w:pPr>
            <w:r w:rsidRPr="000E61C6">
              <w:rPr>
                <w:rFonts w:cs="Arial"/>
                <w:sz w:val="24"/>
                <w:szCs w:val="24"/>
              </w:rPr>
              <w:t>Special</w:t>
            </w:r>
            <w:r w:rsidR="00F74E1D" w:rsidRPr="000E61C6">
              <w:rPr>
                <w:rFonts w:cs="Arial"/>
                <w:sz w:val="24"/>
                <w:szCs w:val="24"/>
              </w:rPr>
              <w:t xml:space="preserve"> </w:t>
            </w:r>
            <w:r w:rsidRPr="000E61C6">
              <w:rPr>
                <w:rFonts w:cs="Arial"/>
                <w:sz w:val="24"/>
                <w:szCs w:val="24"/>
              </w:rPr>
              <w:t>Education/SELPA</w:t>
            </w:r>
          </w:p>
        </w:tc>
        <w:tc>
          <w:tcPr>
            <w:tcW w:w="0" w:type="auto"/>
            <w:vAlign w:val="center"/>
          </w:tcPr>
          <w:p w14:paraId="747B1F6E" w14:textId="0B3BB913" w:rsidR="0041289E" w:rsidRPr="000E61C6" w:rsidRDefault="0041289E">
            <w:pPr>
              <w:spacing w:before="0" w:after="0"/>
              <w:jc w:val="center"/>
              <w:rPr>
                <w:rFonts w:cs="Arial"/>
                <w:sz w:val="24"/>
                <w:szCs w:val="24"/>
              </w:rPr>
            </w:pPr>
            <w:r w:rsidRPr="000E61C6">
              <w:rPr>
                <w:rFonts w:cs="Arial"/>
                <w:sz w:val="24"/>
                <w:szCs w:val="24"/>
              </w:rPr>
              <w:t>39</w:t>
            </w:r>
          </w:p>
        </w:tc>
        <w:tc>
          <w:tcPr>
            <w:tcW w:w="0" w:type="auto"/>
            <w:vAlign w:val="center"/>
          </w:tcPr>
          <w:p w14:paraId="1D049D10" w14:textId="7B2E275C" w:rsidR="0041289E" w:rsidRPr="000E61C6" w:rsidDel="00F34724" w:rsidRDefault="0041289E">
            <w:pPr>
              <w:spacing w:before="0" w:after="0"/>
              <w:jc w:val="center"/>
              <w:rPr>
                <w:rFonts w:cs="Arial"/>
                <w:sz w:val="24"/>
                <w:szCs w:val="24"/>
              </w:rPr>
            </w:pPr>
            <w:r w:rsidRPr="000E61C6">
              <w:rPr>
                <w:rFonts w:cs="Arial"/>
                <w:sz w:val="24"/>
                <w:szCs w:val="24"/>
              </w:rPr>
              <w:t>37</w:t>
            </w:r>
          </w:p>
        </w:tc>
      </w:tr>
      <w:tr w:rsidR="0041289E" w:rsidRPr="000E61C6" w14:paraId="7C291F1E" w14:textId="77777777" w:rsidTr="00ED2FD4">
        <w:trPr>
          <w:cantSplit/>
          <w:trHeight w:val="288"/>
          <w:tblHeader/>
          <w:jc w:val="center"/>
        </w:trPr>
        <w:tc>
          <w:tcPr>
            <w:tcW w:w="0" w:type="auto"/>
            <w:shd w:val="clear" w:color="auto" w:fill="auto"/>
            <w:vAlign w:val="center"/>
          </w:tcPr>
          <w:p w14:paraId="09D880AB" w14:textId="3897ECD7" w:rsidR="0041289E" w:rsidRPr="000E61C6" w:rsidRDefault="0041289E">
            <w:pPr>
              <w:spacing w:before="0" w:after="0"/>
              <w:rPr>
                <w:rFonts w:cs="Arial"/>
                <w:sz w:val="24"/>
                <w:szCs w:val="24"/>
              </w:rPr>
            </w:pPr>
            <w:r w:rsidRPr="000E61C6">
              <w:rPr>
                <w:rFonts w:cs="Arial"/>
                <w:sz w:val="24"/>
                <w:szCs w:val="24"/>
              </w:rPr>
              <w:t>Tribal</w:t>
            </w:r>
            <w:r w:rsidR="00F74E1D" w:rsidRPr="000E61C6">
              <w:rPr>
                <w:rFonts w:cs="Arial"/>
                <w:sz w:val="24"/>
                <w:szCs w:val="24"/>
              </w:rPr>
              <w:t xml:space="preserve"> </w:t>
            </w:r>
            <w:r w:rsidRPr="000E61C6">
              <w:rPr>
                <w:rFonts w:cs="Arial"/>
                <w:sz w:val="24"/>
                <w:szCs w:val="24"/>
              </w:rPr>
              <w:t>Representative</w:t>
            </w:r>
          </w:p>
        </w:tc>
        <w:tc>
          <w:tcPr>
            <w:tcW w:w="0" w:type="auto"/>
            <w:shd w:val="clear" w:color="auto" w:fill="auto"/>
            <w:vAlign w:val="center"/>
          </w:tcPr>
          <w:p w14:paraId="51CCE6B4" w14:textId="4C63C0D2" w:rsidR="0041289E" w:rsidRPr="000E61C6" w:rsidDel="00F34724" w:rsidRDefault="0041289E">
            <w:pPr>
              <w:spacing w:before="0" w:after="0"/>
              <w:jc w:val="center"/>
              <w:rPr>
                <w:rFonts w:cs="Arial"/>
                <w:sz w:val="24"/>
                <w:szCs w:val="24"/>
              </w:rPr>
            </w:pPr>
            <w:r w:rsidRPr="000E61C6">
              <w:rPr>
                <w:rFonts w:cs="Arial"/>
                <w:sz w:val="24"/>
                <w:szCs w:val="24"/>
              </w:rPr>
              <w:t>3</w:t>
            </w:r>
          </w:p>
        </w:tc>
        <w:tc>
          <w:tcPr>
            <w:tcW w:w="0" w:type="auto"/>
            <w:shd w:val="clear" w:color="auto" w:fill="auto"/>
            <w:vAlign w:val="center"/>
          </w:tcPr>
          <w:p w14:paraId="3CBB6547" w14:textId="5E40987E" w:rsidR="0041289E" w:rsidRPr="000E61C6" w:rsidRDefault="0041289E">
            <w:pPr>
              <w:spacing w:before="0" w:after="0"/>
              <w:jc w:val="center"/>
              <w:rPr>
                <w:rFonts w:cs="Arial"/>
                <w:sz w:val="24"/>
                <w:szCs w:val="24"/>
              </w:rPr>
            </w:pPr>
            <w:r w:rsidRPr="000E61C6">
              <w:rPr>
                <w:rFonts w:cs="Arial"/>
                <w:sz w:val="24"/>
                <w:szCs w:val="24"/>
              </w:rPr>
              <w:t>10</w:t>
            </w:r>
          </w:p>
        </w:tc>
      </w:tr>
      <w:tr w:rsidR="0041289E" w:rsidRPr="000E61C6" w14:paraId="0B40AFB1" w14:textId="550A3C23" w:rsidTr="00ED2FD4">
        <w:trPr>
          <w:cantSplit/>
          <w:trHeight w:val="288"/>
          <w:tblHeader/>
          <w:jc w:val="center"/>
        </w:trPr>
        <w:tc>
          <w:tcPr>
            <w:tcW w:w="0" w:type="auto"/>
            <w:vAlign w:val="center"/>
          </w:tcPr>
          <w:p w14:paraId="50A8810A" w14:textId="54395583" w:rsidR="0041289E" w:rsidRPr="000E61C6" w:rsidRDefault="0041289E">
            <w:pPr>
              <w:spacing w:before="0" w:after="0"/>
              <w:rPr>
                <w:rFonts w:cs="Arial"/>
                <w:sz w:val="24"/>
                <w:szCs w:val="24"/>
              </w:rPr>
            </w:pPr>
            <w:r w:rsidRPr="000E61C6">
              <w:rPr>
                <w:rFonts w:cs="Arial"/>
                <w:sz w:val="24"/>
                <w:szCs w:val="24"/>
              </w:rPr>
              <w:t>University</w:t>
            </w:r>
            <w:r w:rsidR="00F74E1D" w:rsidRPr="000E61C6">
              <w:rPr>
                <w:rFonts w:cs="Arial"/>
                <w:sz w:val="24"/>
                <w:szCs w:val="24"/>
              </w:rPr>
              <w:t xml:space="preserve"> </w:t>
            </w:r>
            <w:r w:rsidRPr="000E61C6">
              <w:rPr>
                <w:rFonts w:cs="Arial"/>
                <w:sz w:val="24"/>
                <w:szCs w:val="24"/>
              </w:rPr>
              <w:t>Representative</w:t>
            </w:r>
          </w:p>
        </w:tc>
        <w:tc>
          <w:tcPr>
            <w:tcW w:w="0" w:type="auto"/>
            <w:vAlign w:val="center"/>
          </w:tcPr>
          <w:p w14:paraId="6B6B3798" w14:textId="1AE6892D" w:rsidR="0041289E" w:rsidRPr="000E61C6" w:rsidRDefault="0041289E">
            <w:pPr>
              <w:spacing w:before="0" w:after="0"/>
              <w:jc w:val="center"/>
              <w:rPr>
                <w:rFonts w:cs="Arial"/>
                <w:sz w:val="24"/>
                <w:szCs w:val="24"/>
              </w:rPr>
            </w:pPr>
            <w:r w:rsidRPr="000E61C6">
              <w:rPr>
                <w:rFonts w:cs="Arial"/>
                <w:sz w:val="24"/>
                <w:szCs w:val="24"/>
              </w:rPr>
              <w:t>17</w:t>
            </w:r>
          </w:p>
        </w:tc>
        <w:tc>
          <w:tcPr>
            <w:tcW w:w="0" w:type="auto"/>
            <w:vAlign w:val="center"/>
          </w:tcPr>
          <w:p w14:paraId="04B1F5F1" w14:textId="25FD7CAF" w:rsidR="0041289E" w:rsidRPr="000E61C6" w:rsidDel="00F34724" w:rsidRDefault="0041289E">
            <w:pPr>
              <w:spacing w:before="0" w:after="0"/>
              <w:jc w:val="center"/>
              <w:rPr>
                <w:rFonts w:cs="Arial"/>
                <w:sz w:val="24"/>
                <w:szCs w:val="24"/>
              </w:rPr>
            </w:pPr>
            <w:r w:rsidRPr="000E61C6">
              <w:rPr>
                <w:rFonts w:cs="Arial"/>
                <w:sz w:val="24"/>
                <w:szCs w:val="24"/>
              </w:rPr>
              <w:t>20</w:t>
            </w:r>
          </w:p>
        </w:tc>
      </w:tr>
      <w:tr w:rsidR="0041289E" w:rsidRPr="000E61C6" w14:paraId="2B197EE9" w14:textId="3A34CF41" w:rsidTr="00ED2FD4">
        <w:trPr>
          <w:cantSplit/>
          <w:trHeight w:val="288"/>
          <w:tblHeader/>
          <w:jc w:val="center"/>
        </w:trPr>
        <w:tc>
          <w:tcPr>
            <w:tcW w:w="0" w:type="auto"/>
            <w:vAlign w:val="center"/>
          </w:tcPr>
          <w:p w14:paraId="4BA0DB50" w14:textId="29CB044C" w:rsidR="0041289E" w:rsidRPr="000E61C6" w:rsidRDefault="0041289E">
            <w:pPr>
              <w:spacing w:before="0" w:after="0"/>
              <w:rPr>
                <w:rFonts w:cs="Arial"/>
                <w:sz w:val="24"/>
                <w:szCs w:val="24"/>
              </w:rPr>
            </w:pPr>
            <w:r w:rsidRPr="000E61C6">
              <w:rPr>
                <w:rFonts w:cs="Arial"/>
                <w:sz w:val="24"/>
                <w:szCs w:val="24"/>
              </w:rPr>
              <w:t>Other</w:t>
            </w:r>
            <w:r w:rsidR="00F74E1D" w:rsidRPr="000E61C6">
              <w:rPr>
                <w:rFonts w:cs="Arial"/>
                <w:sz w:val="24"/>
                <w:szCs w:val="24"/>
              </w:rPr>
              <w:t xml:space="preserve"> </w:t>
            </w:r>
            <w:r w:rsidRPr="000E61C6">
              <w:rPr>
                <w:rFonts w:cs="Arial"/>
                <w:sz w:val="24"/>
                <w:szCs w:val="24"/>
              </w:rPr>
              <w:t>Representatives</w:t>
            </w:r>
          </w:p>
        </w:tc>
        <w:tc>
          <w:tcPr>
            <w:tcW w:w="0" w:type="auto"/>
            <w:vAlign w:val="center"/>
          </w:tcPr>
          <w:p w14:paraId="750A66DF" w14:textId="51703433" w:rsidR="0041289E" w:rsidRPr="000E61C6" w:rsidRDefault="0041289E">
            <w:pPr>
              <w:spacing w:before="0" w:after="0"/>
              <w:jc w:val="center"/>
              <w:rPr>
                <w:rFonts w:cs="Arial"/>
                <w:sz w:val="24"/>
                <w:szCs w:val="24"/>
              </w:rPr>
            </w:pPr>
            <w:r w:rsidRPr="000E61C6">
              <w:rPr>
                <w:rFonts w:cs="Arial"/>
                <w:sz w:val="24"/>
                <w:szCs w:val="24"/>
              </w:rPr>
              <w:t>18</w:t>
            </w:r>
          </w:p>
        </w:tc>
        <w:tc>
          <w:tcPr>
            <w:tcW w:w="0" w:type="auto"/>
            <w:vAlign w:val="center"/>
          </w:tcPr>
          <w:p w14:paraId="16FFCD01" w14:textId="05BF14DD" w:rsidR="0041289E" w:rsidRPr="000E61C6" w:rsidRDefault="0041289E">
            <w:pPr>
              <w:spacing w:before="0" w:after="0"/>
              <w:jc w:val="center"/>
              <w:rPr>
                <w:rFonts w:cs="Arial"/>
                <w:sz w:val="24"/>
                <w:szCs w:val="24"/>
              </w:rPr>
            </w:pPr>
            <w:r w:rsidRPr="000E61C6">
              <w:rPr>
                <w:rFonts w:cs="Arial"/>
                <w:sz w:val="24"/>
                <w:szCs w:val="24"/>
              </w:rPr>
              <w:t>11</w:t>
            </w:r>
          </w:p>
        </w:tc>
      </w:tr>
    </w:tbl>
    <w:p w14:paraId="0C267AE7" w14:textId="3E5F18CB" w:rsidR="0041289E" w:rsidRPr="000E61C6" w:rsidRDefault="0041289E">
      <w:r w:rsidRPr="000E61C6">
        <w:t>In</w:t>
      </w:r>
      <w:r w:rsidR="00F74E1D" w:rsidRPr="000E61C6">
        <w:t xml:space="preserve"> </w:t>
      </w:r>
      <w:r w:rsidRPr="000E61C6">
        <w:t>order</w:t>
      </w:r>
      <w:r w:rsidR="00F74E1D" w:rsidRPr="000E61C6">
        <w:t xml:space="preserve"> </w:t>
      </w:r>
      <w:r w:rsidRPr="000E61C6">
        <w:t>to</w:t>
      </w:r>
      <w:r w:rsidR="00F74E1D" w:rsidRPr="000E61C6">
        <w:t xml:space="preserve"> </w:t>
      </w:r>
      <w:r w:rsidRPr="000E61C6">
        <w:t>coordinate</w:t>
      </w:r>
      <w:r w:rsidR="00F74E1D" w:rsidRPr="000E61C6">
        <w:t xml:space="preserve"> </w:t>
      </w:r>
      <w:r w:rsidRPr="000E61C6">
        <w:t>services</w:t>
      </w:r>
      <w:r w:rsidR="00F74E1D" w:rsidRPr="000E61C6">
        <w:t xml:space="preserve"> </w:t>
      </w:r>
      <w:r w:rsidRPr="000E61C6">
        <w:t>across</w:t>
      </w:r>
      <w:r w:rsidR="00F74E1D" w:rsidRPr="000E61C6">
        <w:t xml:space="preserve"> </w:t>
      </w:r>
      <w:r w:rsidRPr="000E61C6">
        <w:t>county</w:t>
      </w:r>
      <w:r w:rsidR="00F74E1D" w:rsidRPr="000E61C6">
        <w:t xml:space="preserve"> </w:t>
      </w:r>
      <w:r w:rsidRPr="000E61C6">
        <w:t>agencies,</w:t>
      </w:r>
      <w:r w:rsidR="00F74E1D" w:rsidRPr="000E61C6">
        <w:t xml:space="preserve"> </w:t>
      </w:r>
      <w:r w:rsidRPr="000E61C6">
        <w:t>county</w:t>
      </w:r>
      <w:r w:rsidR="00F74E1D" w:rsidRPr="000E61C6">
        <w:t xml:space="preserve"> </w:t>
      </w:r>
      <w:r w:rsidRPr="000E61C6">
        <w:t>FYSCPs</w:t>
      </w:r>
      <w:r w:rsidR="00F74E1D" w:rsidRPr="000E61C6">
        <w:t xml:space="preserve"> </w:t>
      </w:r>
      <w:r w:rsidRPr="000E61C6">
        <w:t>developed</w:t>
      </w:r>
      <w:r w:rsidR="00F74E1D" w:rsidRPr="000E61C6">
        <w:t xml:space="preserve"> </w:t>
      </w:r>
      <w:r w:rsidRPr="000E61C6">
        <w:t>Memorandums</w:t>
      </w:r>
      <w:r w:rsidR="00F74E1D" w:rsidRPr="000E61C6">
        <w:t xml:space="preserve"> </w:t>
      </w:r>
      <w:r w:rsidRPr="000E61C6">
        <w:t>of</w:t>
      </w:r>
      <w:r w:rsidR="00F74E1D" w:rsidRPr="000E61C6">
        <w:t xml:space="preserve"> </w:t>
      </w:r>
      <w:r w:rsidRPr="000E61C6">
        <w:t>Understanding</w:t>
      </w:r>
      <w:r w:rsidR="00F74E1D" w:rsidRPr="000E61C6">
        <w:t xml:space="preserve"> </w:t>
      </w:r>
      <w:r w:rsidRPr="000E61C6">
        <w:t>(MOUs)</w:t>
      </w:r>
      <w:r w:rsidR="00F74E1D" w:rsidRPr="000E61C6">
        <w:t xml:space="preserve"> </w:t>
      </w:r>
      <w:r w:rsidRPr="000E61C6">
        <w:t>with</w:t>
      </w:r>
      <w:r w:rsidR="00F74E1D" w:rsidRPr="000E61C6">
        <w:t xml:space="preserve"> </w:t>
      </w:r>
      <w:r w:rsidRPr="000E61C6">
        <w:t>county</w:t>
      </w:r>
      <w:r w:rsidR="00F74E1D" w:rsidRPr="000E61C6">
        <w:t xml:space="preserve"> </w:t>
      </w:r>
      <w:r w:rsidRPr="000E61C6">
        <w:t>child</w:t>
      </w:r>
      <w:r w:rsidR="00F74E1D" w:rsidRPr="000E61C6">
        <w:t xml:space="preserve"> </w:t>
      </w:r>
      <w:r w:rsidRPr="000E61C6">
        <w:t>welfare</w:t>
      </w:r>
      <w:r w:rsidR="00F74E1D" w:rsidRPr="000E61C6">
        <w:t xml:space="preserve"> </w:t>
      </w:r>
      <w:r w:rsidRPr="000E61C6">
        <w:t>agencies</w:t>
      </w:r>
      <w:r w:rsidR="00F74E1D" w:rsidRPr="000E61C6">
        <w:t xml:space="preserve"> </w:t>
      </w:r>
      <w:r w:rsidRPr="000E61C6">
        <w:t>for</w:t>
      </w:r>
      <w:r w:rsidR="00F74E1D" w:rsidRPr="000E61C6">
        <w:t xml:space="preserve"> </w:t>
      </w:r>
      <w:r w:rsidRPr="000E61C6">
        <w:t>the</w:t>
      </w:r>
      <w:r w:rsidR="00F74E1D" w:rsidRPr="000E61C6">
        <w:t xml:space="preserve"> </w:t>
      </w:r>
      <w:r w:rsidRPr="000E61C6">
        <w:t>purpose</w:t>
      </w:r>
      <w:r w:rsidR="00F74E1D" w:rsidRPr="000E61C6">
        <w:t xml:space="preserve"> </w:t>
      </w:r>
      <w:r w:rsidRPr="000E61C6">
        <w:t>of</w:t>
      </w:r>
      <w:r w:rsidR="00F74E1D" w:rsidRPr="000E61C6">
        <w:t xml:space="preserve"> </w:t>
      </w:r>
      <w:r w:rsidRPr="000E61C6">
        <w:t>drawing</w:t>
      </w:r>
      <w:r w:rsidR="00F74E1D" w:rsidRPr="000E61C6">
        <w:t xml:space="preserve"> </w:t>
      </w:r>
      <w:r w:rsidRPr="000E61C6">
        <w:t>down</w:t>
      </w:r>
      <w:r w:rsidR="00F74E1D" w:rsidRPr="000E61C6">
        <w:t xml:space="preserve"> </w:t>
      </w:r>
      <w:r w:rsidRPr="000E61C6">
        <w:t>Title</w:t>
      </w:r>
      <w:r w:rsidR="00F74E1D" w:rsidRPr="000E61C6">
        <w:t xml:space="preserve"> </w:t>
      </w:r>
      <w:r w:rsidRPr="000E61C6">
        <w:t>IV-E</w:t>
      </w:r>
      <w:r w:rsidR="00F74E1D" w:rsidRPr="000E61C6">
        <w:t xml:space="preserve"> </w:t>
      </w:r>
      <w:r w:rsidRPr="000E61C6">
        <w:t>federal</w:t>
      </w:r>
      <w:r w:rsidR="00F74E1D" w:rsidRPr="000E61C6">
        <w:t xml:space="preserve"> </w:t>
      </w:r>
      <w:r w:rsidRPr="000E61C6">
        <w:t>dollars</w:t>
      </w:r>
      <w:r w:rsidR="00F74E1D" w:rsidRPr="000E61C6">
        <w:t xml:space="preserve"> </w:t>
      </w:r>
      <w:r w:rsidRPr="000E61C6">
        <w:t>for</w:t>
      </w:r>
      <w:r w:rsidR="00F74E1D" w:rsidRPr="000E61C6">
        <w:t xml:space="preserve"> </w:t>
      </w:r>
      <w:r w:rsidRPr="000E61C6">
        <w:t>eligible</w:t>
      </w:r>
      <w:r w:rsidR="00F74E1D" w:rsidRPr="000E61C6">
        <w:t xml:space="preserve"> </w:t>
      </w:r>
      <w:r w:rsidRPr="000E61C6">
        <w:t>case</w:t>
      </w:r>
      <w:r w:rsidR="00F74E1D" w:rsidRPr="000E61C6">
        <w:t xml:space="preserve"> </w:t>
      </w:r>
      <w:r w:rsidRPr="000E61C6">
        <w:t>management</w:t>
      </w:r>
      <w:r w:rsidR="00F74E1D" w:rsidRPr="000E61C6">
        <w:t xml:space="preserve"> </w:t>
      </w:r>
      <w:r w:rsidRPr="000E61C6">
        <w:t>activities</w:t>
      </w:r>
      <w:r w:rsidR="00F74E1D" w:rsidRPr="000E61C6">
        <w:t xml:space="preserve"> </w:t>
      </w:r>
      <w:r w:rsidRPr="000E61C6">
        <w:t>that</w:t>
      </w:r>
      <w:r w:rsidR="00F74E1D" w:rsidRPr="000E61C6">
        <w:t xml:space="preserve"> </w:t>
      </w:r>
      <w:r w:rsidRPr="000E61C6">
        <w:t>support</w:t>
      </w:r>
      <w:r w:rsidR="00F74E1D" w:rsidRPr="000E61C6">
        <w:t xml:space="preserve"> </w:t>
      </w:r>
      <w:r w:rsidRPr="000E61C6">
        <w:t>the</w:t>
      </w:r>
      <w:r w:rsidR="00F74E1D" w:rsidRPr="000E61C6">
        <w:t xml:space="preserve"> </w:t>
      </w:r>
      <w:r w:rsidRPr="000E61C6">
        <w:t>coordination</w:t>
      </w:r>
      <w:r w:rsidR="00F74E1D" w:rsidRPr="000E61C6">
        <w:t xml:space="preserve"> </w:t>
      </w:r>
      <w:r w:rsidRPr="000E61C6">
        <w:t>of</w:t>
      </w:r>
      <w:r w:rsidR="00F74E1D" w:rsidRPr="000E61C6">
        <w:t xml:space="preserve"> </w:t>
      </w:r>
      <w:r w:rsidRPr="000E61C6">
        <w:t>services</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Pr="000E61C6">
        <w:t>The</w:t>
      </w:r>
      <w:r w:rsidR="00F74E1D" w:rsidRPr="000E61C6">
        <w:t xml:space="preserve"> </w:t>
      </w:r>
      <w:r w:rsidRPr="000E61C6">
        <w:t>FYSCPs</w:t>
      </w:r>
      <w:r w:rsidR="00F74E1D" w:rsidRPr="000E61C6">
        <w:t xml:space="preserve"> </w:t>
      </w:r>
      <w:r w:rsidRPr="000E61C6">
        <w:t>also</w:t>
      </w:r>
      <w:r w:rsidR="00F74E1D" w:rsidRPr="000E61C6">
        <w:t xml:space="preserve"> </w:t>
      </w:r>
      <w:r w:rsidRPr="000E61C6">
        <w:t>developed</w:t>
      </w:r>
      <w:r w:rsidR="00F74E1D" w:rsidRPr="000E61C6">
        <w:t xml:space="preserve"> </w:t>
      </w:r>
      <w:r w:rsidRPr="000E61C6">
        <w:t>policies</w:t>
      </w:r>
      <w:r w:rsidR="00F74E1D" w:rsidRPr="000E61C6">
        <w:t xml:space="preserve"> </w:t>
      </w:r>
      <w:r w:rsidRPr="000E61C6">
        <w:t>and</w:t>
      </w:r>
      <w:r w:rsidR="00F74E1D" w:rsidRPr="000E61C6">
        <w:t xml:space="preserve"> </w:t>
      </w:r>
      <w:r w:rsidRPr="000E61C6">
        <w:t>procedures</w:t>
      </w:r>
      <w:r w:rsidR="00F74E1D" w:rsidRPr="000E61C6">
        <w:t xml:space="preserve"> </w:t>
      </w:r>
      <w:r w:rsidRPr="000E61C6">
        <w:t>for</w:t>
      </w:r>
      <w:r w:rsidR="00F74E1D" w:rsidRPr="000E61C6">
        <w:t xml:space="preserve"> </w:t>
      </w:r>
      <w:r w:rsidRPr="000E61C6">
        <w:t>information</w:t>
      </w:r>
      <w:r w:rsidR="00F74E1D" w:rsidRPr="000E61C6">
        <w:t xml:space="preserve"> </w:t>
      </w:r>
      <w:r w:rsidRPr="000E61C6">
        <w:t>sharing</w:t>
      </w:r>
      <w:r w:rsidR="00F74E1D" w:rsidRPr="000E61C6">
        <w:t xml:space="preserve"> </w:t>
      </w:r>
      <w:r w:rsidRPr="000E61C6">
        <w:t>among</w:t>
      </w:r>
      <w:r w:rsidR="00F74E1D" w:rsidRPr="000E61C6">
        <w:t xml:space="preserve"> </w:t>
      </w:r>
      <w:r w:rsidRPr="000E61C6">
        <w:t>county</w:t>
      </w:r>
      <w:r w:rsidR="00F74E1D" w:rsidRPr="000E61C6">
        <w:t xml:space="preserve"> </w:t>
      </w:r>
      <w:r w:rsidRPr="000E61C6">
        <w:t>agencies</w:t>
      </w:r>
      <w:r w:rsidR="00F74E1D" w:rsidRPr="000E61C6">
        <w:t xml:space="preserve"> </w:t>
      </w:r>
      <w:r w:rsidRPr="000E61C6">
        <w:t>concerning</w:t>
      </w:r>
      <w:r w:rsidR="00F74E1D" w:rsidRPr="000E61C6">
        <w:t xml:space="preserve"> </w:t>
      </w:r>
      <w:r w:rsidRPr="000E61C6">
        <w:t>foster</w:t>
      </w:r>
      <w:r w:rsidR="00F74E1D" w:rsidRPr="000E61C6">
        <w:t xml:space="preserve"> </w:t>
      </w:r>
      <w:r w:rsidRPr="000E61C6">
        <w:t>youth.</w:t>
      </w:r>
      <w:r w:rsidR="00F74E1D" w:rsidRPr="000E61C6">
        <w:t xml:space="preserve"> </w:t>
      </w:r>
      <w:r w:rsidRPr="000E61C6">
        <w:t>This</w:t>
      </w:r>
      <w:r w:rsidR="00F74E1D" w:rsidRPr="000E61C6">
        <w:t xml:space="preserve"> </w:t>
      </w:r>
      <w:r w:rsidRPr="000E61C6">
        <w:t>shared</w:t>
      </w:r>
      <w:r w:rsidR="00F74E1D" w:rsidRPr="000E61C6">
        <w:t xml:space="preserve"> </w:t>
      </w:r>
      <w:r w:rsidRPr="000E61C6">
        <w:t>information</w:t>
      </w:r>
      <w:r w:rsidR="00F74E1D" w:rsidRPr="000E61C6">
        <w:t xml:space="preserve"> </w:t>
      </w:r>
      <w:r w:rsidRPr="000E61C6">
        <w:t>is</w:t>
      </w:r>
      <w:r w:rsidR="00F74E1D" w:rsidRPr="000E61C6">
        <w:t xml:space="preserve"> </w:t>
      </w:r>
      <w:r w:rsidRPr="000E61C6">
        <w:t>used</w:t>
      </w:r>
      <w:r w:rsidR="00F74E1D" w:rsidRPr="000E61C6">
        <w:t xml:space="preserve"> </w:t>
      </w:r>
      <w:r w:rsidRPr="000E61C6">
        <w:t>by</w:t>
      </w:r>
      <w:r w:rsidR="00F74E1D" w:rsidRPr="000E61C6">
        <w:t xml:space="preserve"> </w:t>
      </w:r>
      <w:r w:rsidRPr="000E61C6">
        <w:t>education,</w:t>
      </w:r>
      <w:r w:rsidR="00F74E1D" w:rsidRPr="000E61C6">
        <w:t xml:space="preserve"> </w:t>
      </w:r>
      <w:r w:rsidRPr="000E61C6">
        <w:t>child</w:t>
      </w:r>
      <w:r w:rsidR="00F74E1D" w:rsidRPr="000E61C6">
        <w:t xml:space="preserve"> </w:t>
      </w:r>
      <w:r w:rsidRPr="000E61C6">
        <w:t>welfare,</w:t>
      </w:r>
      <w:r w:rsidR="00F74E1D" w:rsidRPr="000E61C6">
        <w:t xml:space="preserve"> </w:t>
      </w:r>
      <w:r w:rsidRPr="000E61C6">
        <w:t>and</w:t>
      </w:r>
      <w:r w:rsidR="00F74E1D" w:rsidRPr="000E61C6">
        <w:t xml:space="preserve"> </w:t>
      </w:r>
      <w:r w:rsidRPr="000E61C6">
        <w:t>probation</w:t>
      </w:r>
      <w:r w:rsidR="00F74E1D" w:rsidRPr="000E61C6">
        <w:t xml:space="preserve"> </w:t>
      </w:r>
      <w:r w:rsidRPr="000E61C6">
        <w:t>agencies</w:t>
      </w:r>
      <w:r w:rsidR="00F74E1D" w:rsidRPr="000E61C6">
        <w:t xml:space="preserve"> </w:t>
      </w:r>
      <w:r w:rsidRPr="000E61C6">
        <w:t>to</w:t>
      </w:r>
      <w:r w:rsidR="00F74E1D" w:rsidRPr="000E61C6">
        <w:t xml:space="preserve"> </w:t>
      </w:r>
      <w:r w:rsidRPr="000E61C6">
        <w:t>track</w:t>
      </w:r>
      <w:r w:rsidR="00F74E1D" w:rsidRPr="000E61C6">
        <w:t xml:space="preserve"> </w:t>
      </w:r>
      <w:r w:rsidRPr="000E61C6">
        <w:t>the</w:t>
      </w:r>
      <w:r w:rsidR="00F74E1D" w:rsidRPr="000E61C6">
        <w:t xml:space="preserve"> </w:t>
      </w:r>
      <w:r w:rsidRPr="000E61C6">
        <w:t>progress</w:t>
      </w:r>
      <w:r w:rsidR="00F74E1D" w:rsidRPr="000E61C6">
        <w:t xml:space="preserve"> </w:t>
      </w:r>
      <w:r w:rsidRPr="000E61C6">
        <w:t>of</w:t>
      </w:r>
      <w:r w:rsidR="00F74E1D" w:rsidRPr="000E61C6">
        <w:t xml:space="preserve"> </w:t>
      </w:r>
      <w:r w:rsidRPr="000E61C6">
        <w:t>foster</w:t>
      </w:r>
      <w:r w:rsidR="00F74E1D" w:rsidRPr="000E61C6">
        <w:t xml:space="preserve"> </w:t>
      </w:r>
      <w:r w:rsidRPr="000E61C6">
        <w:t>youth</w:t>
      </w:r>
      <w:r w:rsidR="00F74E1D" w:rsidRPr="000E61C6">
        <w:t xml:space="preserve"> </w:t>
      </w:r>
      <w:r w:rsidRPr="000E61C6">
        <w:t>in</w:t>
      </w:r>
      <w:r w:rsidR="00F74E1D" w:rsidRPr="000E61C6">
        <w:t xml:space="preserve"> </w:t>
      </w:r>
      <w:r w:rsidRPr="000E61C6">
        <w:t>both</w:t>
      </w:r>
      <w:r w:rsidR="00F74E1D" w:rsidRPr="000E61C6">
        <w:t xml:space="preserve"> </w:t>
      </w:r>
      <w:r w:rsidRPr="000E61C6">
        <w:t>care</w:t>
      </w:r>
      <w:r w:rsidR="00F74E1D" w:rsidRPr="000E61C6">
        <w:t xml:space="preserve"> </w:t>
      </w:r>
      <w:r w:rsidRPr="000E61C6">
        <w:t>and</w:t>
      </w:r>
      <w:r w:rsidR="00F74E1D" w:rsidRPr="000E61C6">
        <w:t xml:space="preserve"> </w:t>
      </w:r>
      <w:r w:rsidRPr="000E61C6">
        <w:t>education</w:t>
      </w:r>
      <w:r w:rsidR="00F74E1D" w:rsidRPr="000E61C6">
        <w:t xml:space="preserve"> </w:t>
      </w:r>
      <w:r w:rsidRPr="000E61C6">
        <w:t>and,</w:t>
      </w:r>
      <w:r w:rsidR="00F74E1D" w:rsidRPr="000E61C6">
        <w:t xml:space="preserve"> </w:t>
      </w:r>
      <w:r w:rsidRPr="000E61C6">
        <w:t>when</w:t>
      </w:r>
      <w:r w:rsidR="00F74E1D" w:rsidRPr="000E61C6">
        <w:t xml:space="preserve"> </w:t>
      </w:r>
      <w:r w:rsidRPr="000E61C6">
        <w:t>needed,</w:t>
      </w:r>
      <w:r w:rsidR="00F74E1D" w:rsidRPr="000E61C6">
        <w:t xml:space="preserve"> </w:t>
      </w:r>
      <w:r w:rsidRPr="000E61C6">
        <w:t>quickly</w:t>
      </w:r>
      <w:r w:rsidR="00F74E1D" w:rsidRPr="000E61C6">
        <w:t xml:space="preserve"> </w:t>
      </w:r>
      <w:r w:rsidRPr="000E61C6">
        <w:t>transfer</w:t>
      </w:r>
      <w:r w:rsidR="00F74E1D" w:rsidRPr="000E61C6">
        <w:t xml:space="preserve"> </w:t>
      </w:r>
      <w:r w:rsidRPr="000E61C6">
        <w:t>students</w:t>
      </w:r>
      <w:r w:rsidR="00F74E1D" w:rsidRPr="000E61C6">
        <w:t xml:space="preserve"> </w:t>
      </w:r>
      <w:r w:rsidRPr="000E61C6">
        <w:t>between</w:t>
      </w:r>
      <w:r w:rsidR="00F74E1D" w:rsidRPr="000E61C6">
        <w:t xml:space="preserve"> </w:t>
      </w:r>
      <w:r w:rsidRPr="000E61C6">
        <w:t>districts.</w:t>
      </w:r>
      <w:r w:rsidR="00F74E1D" w:rsidRPr="000E61C6">
        <w:t xml:space="preserve"> </w:t>
      </w:r>
      <w:r w:rsidRPr="000E61C6">
        <w:t>The</w:t>
      </w:r>
      <w:r w:rsidR="00F74E1D" w:rsidRPr="000E61C6">
        <w:t xml:space="preserve"> </w:t>
      </w:r>
      <w:r w:rsidRPr="000E61C6">
        <w:t>county-administered</w:t>
      </w:r>
      <w:r w:rsidR="00F74E1D" w:rsidRPr="000E61C6">
        <w:t xml:space="preserve"> </w:t>
      </w:r>
      <w:r w:rsidRPr="000E61C6">
        <w:t>FYSCPs</w:t>
      </w:r>
      <w:r w:rsidR="00F74E1D" w:rsidRPr="000E61C6">
        <w:t xml:space="preserve"> </w:t>
      </w:r>
      <w:r w:rsidRPr="000E61C6">
        <w:t>have</w:t>
      </w:r>
      <w:r w:rsidR="00F74E1D" w:rsidRPr="000E61C6">
        <w:t xml:space="preserve"> </w:t>
      </w:r>
      <w:r w:rsidRPr="000E61C6">
        <w:t>also</w:t>
      </w:r>
      <w:r w:rsidR="00F74E1D" w:rsidRPr="000E61C6">
        <w:t xml:space="preserve"> </w:t>
      </w:r>
      <w:r w:rsidRPr="000E61C6">
        <w:t>developed</w:t>
      </w:r>
      <w:r w:rsidR="00F74E1D" w:rsidRPr="000E61C6">
        <w:t xml:space="preserve"> </w:t>
      </w:r>
      <w:r w:rsidRPr="000E61C6">
        <w:t>agreements</w:t>
      </w:r>
      <w:r w:rsidR="00F74E1D" w:rsidRPr="000E61C6">
        <w:t xml:space="preserve"> </w:t>
      </w:r>
      <w:r w:rsidRPr="000E61C6">
        <w:t>to</w:t>
      </w:r>
      <w:r w:rsidR="00F74E1D" w:rsidRPr="000E61C6">
        <w:t xml:space="preserve"> </w:t>
      </w:r>
      <w:r w:rsidRPr="000E61C6">
        <w:t>address</w:t>
      </w:r>
      <w:r w:rsidR="00F74E1D" w:rsidRPr="000E61C6">
        <w:t xml:space="preserve"> </w:t>
      </w:r>
      <w:r w:rsidRPr="000E61C6">
        <w:t>transportation</w:t>
      </w:r>
      <w:r w:rsidR="00F74E1D" w:rsidRPr="000E61C6">
        <w:t xml:space="preserve"> </w:t>
      </w:r>
      <w:r w:rsidRPr="000E61C6">
        <w:t>to</w:t>
      </w:r>
      <w:r w:rsidR="00F74E1D" w:rsidRPr="000E61C6">
        <w:t xml:space="preserve"> </w:t>
      </w:r>
      <w:r w:rsidRPr="000E61C6">
        <w:t>a</w:t>
      </w:r>
      <w:r w:rsidR="00F74E1D" w:rsidRPr="000E61C6">
        <w:t xml:space="preserve"> </w:t>
      </w:r>
      <w:r w:rsidRPr="000E61C6">
        <w:t>child’s</w:t>
      </w:r>
      <w:r w:rsidR="00F74E1D" w:rsidRPr="000E61C6">
        <w:t xml:space="preserve"> </w:t>
      </w:r>
      <w:r w:rsidRPr="000E61C6">
        <w:t>school</w:t>
      </w:r>
      <w:r w:rsidR="00F74E1D" w:rsidRPr="000E61C6">
        <w:t xml:space="preserve"> </w:t>
      </w:r>
      <w:r w:rsidRPr="000E61C6">
        <w:lastRenderedPageBreak/>
        <w:t>of</w:t>
      </w:r>
      <w:r w:rsidR="00F74E1D" w:rsidRPr="000E61C6">
        <w:t xml:space="preserve"> </w:t>
      </w:r>
      <w:r w:rsidRPr="000E61C6">
        <w:t>origin</w:t>
      </w:r>
      <w:r w:rsidR="00F74E1D" w:rsidRPr="000E61C6">
        <w:t xml:space="preserve"> </w:t>
      </w:r>
      <w:r w:rsidRPr="000E61C6">
        <w:t>to</w:t>
      </w:r>
      <w:r w:rsidR="00F74E1D" w:rsidRPr="000E61C6">
        <w:t xml:space="preserve"> </w:t>
      </w:r>
      <w:r w:rsidRPr="000E61C6">
        <w:t>promote</w:t>
      </w:r>
      <w:r w:rsidR="00F74E1D" w:rsidRPr="000E61C6">
        <w:t xml:space="preserve"> </w:t>
      </w:r>
      <w:r w:rsidRPr="000E61C6">
        <w:t>school</w:t>
      </w:r>
      <w:r w:rsidR="00F74E1D" w:rsidRPr="000E61C6">
        <w:t xml:space="preserve"> </w:t>
      </w:r>
      <w:r w:rsidRPr="000E61C6">
        <w:t>stability.</w:t>
      </w:r>
      <w:r w:rsidRPr="000E61C6">
        <w:rPr>
          <w:vertAlign w:val="superscript"/>
        </w:rPr>
        <w:endnoteReference w:id="17"/>
      </w:r>
      <w:r w:rsidR="00F74E1D" w:rsidRPr="000E61C6">
        <w:t xml:space="preserve"> </w:t>
      </w:r>
      <w:r w:rsidRPr="000E61C6">
        <w:t>Table</w:t>
      </w:r>
      <w:r w:rsidR="00F74E1D" w:rsidRPr="000E61C6">
        <w:t xml:space="preserve"> </w:t>
      </w:r>
      <w:r w:rsidRPr="000E61C6">
        <w:t>20</w:t>
      </w:r>
      <w:r w:rsidR="00F74E1D" w:rsidRPr="000E61C6">
        <w:t xml:space="preserve"> </w:t>
      </w:r>
      <w:r w:rsidRPr="000E61C6">
        <w:t>shows</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counties</w:t>
      </w:r>
      <w:r w:rsidR="00F74E1D" w:rsidRPr="000E61C6">
        <w:t xml:space="preserve"> </w:t>
      </w:r>
      <w:r w:rsidRPr="000E61C6">
        <w:t>having</w:t>
      </w:r>
      <w:r w:rsidR="00F74E1D" w:rsidRPr="000E61C6">
        <w:t xml:space="preserve"> </w:t>
      </w:r>
      <w:r w:rsidRPr="000E61C6">
        <w:t>formal</w:t>
      </w:r>
      <w:r w:rsidR="00F74E1D" w:rsidRPr="000E61C6">
        <w:t xml:space="preserve"> </w:t>
      </w:r>
      <w:r w:rsidRPr="000E61C6">
        <w:t>agreements,</w:t>
      </w:r>
      <w:r w:rsidR="00F74E1D" w:rsidRPr="000E61C6">
        <w:t xml:space="preserve"> </w:t>
      </w:r>
      <w:r w:rsidRPr="000E61C6">
        <w:t>MOUs,</w:t>
      </w:r>
      <w:r w:rsidR="00F74E1D" w:rsidRPr="000E61C6">
        <w:t xml:space="preserve"> </w:t>
      </w:r>
      <w:r w:rsidRPr="000E61C6">
        <w:t>or</w:t>
      </w:r>
      <w:r w:rsidR="00F74E1D" w:rsidRPr="000E61C6">
        <w:t xml:space="preserve"> </w:t>
      </w:r>
      <w:r w:rsidRPr="000E61C6">
        <w:t>protocols</w:t>
      </w:r>
      <w:r w:rsidR="00F74E1D" w:rsidRPr="000E61C6">
        <w:t xml:space="preserve"> </w:t>
      </w:r>
      <w:r w:rsidRPr="000E61C6">
        <w:t>established</w:t>
      </w:r>
      <w:r w:rsidR="00F74E1D" w:rsidRPr="000E61C6">
        <w:t xml:space="preserve"> </w:t>
      </w:r>
      <w:r w:rsidRPr="000E61C6">
        <w:t>among</w:t>
      </w:r>
      <w:r w:rsidR="00F74E1D" w:rsidRPr="000E61C6">
        <w:t xml:space="preserve"> </w:t>
      </w:r>
      <w:r w:rsidRPr="000E61C6">
        <w:t>county</w:t>
      </w:r>
      <w:r w:rsidR="00F74E1D" w:rsidRPr="000E61C6">
        <w:t xml:space="preserve"> </w:t>
      </w:r>
      <w:r w:rsidRPr="000E61C6">
        <w:t>agencies</w:t>
      </w:r>
      <w:r w:rsidR="00F74E1D" w:rsidRPr="000E61C6">
        <w:t xml:space="preserve"> </w:t>
      </w:r>
      <w:r w:rsidRPr="000E61C6">
        <w:t>specifically</w:t>
      </w:r>
      <w:r w:rsidR="00F74E1D" w:rsidRPr="000E61C6">
        <w:t xml:space="preserve"> </w:t>
      </w:r>
      <w:r w:rsidRPr="000E61C6">
        <w:t>designed</w:t>
      </w:r>
      <w:r w:rsidR="00F74E1D" w:rsidRPr="000E61C6">
        <w:t xml:space="preserve"> </w:t>
      </w:r>
      <w:r w:rsidRPr="000E61C6">
        <w:t>to</w:t>
      </w:r>
      <w:r w:rsidR="00F74E1D" w:rsidRPr="000E61C6">
        <w:t xml:space="preserve"> </w:t>
      </w:r>
      <w:r w:rsidRPr="000E61C6">
        <w:t>support</w:t>
      </w:r>
      <w:r w:rsidR="00F74E1D" w:rsidRPr="000E61C6">
        <w:t xml:space="preserve"> </w:t>
      </w:r>
      <w:r w:rsidRPr="000E61C6">
        <w:t>the</w:t>
      </w:r>
      <w:r w:rsidR="00F74E1D" w:rsidRPr="000E61C6">
        <w:t xml:space="preserve"> </w:t>
      </w:r>
      <w:r w:rsidRPr="000E61C6">
        <w:t>FYSCP</w:t>
      </w:r>
      <w:r w:rsidR="00F74E1D" w:rsidRPr="000E61C6">
        <w:t xml:space="preserve"> </w:t>
      </w:r>
      <w:r w:rsidRPr="000E61C6">
        <w:t>during</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Pr="000E61C6">
        <w:t>school</w:t>
      </w:r>
      <w:r w:rsidR="00F74E1D" w:rsidRPr="000E61C6">
        <w:t xml:space="preserve"> </w:t>
      </w:r>
      <w:r w:rsidRPr="000E61C6">
        <w:t>years,</w:t>
      </w:r>
      <w:r w:rsidR="00F74E1D" w:rsidRPr="000E61C6">
        <w:t xml:space="preserve"> </w:t>
      </w:r>
      <w:r w:rsidRPr="000E61C6">
        <w:t>also</w:t>
      </w:r>
      <w:r w:rsidR="00F74E1D" w:rsidRPr="000E61C6">
        <w:t xml:space="preserve"> </w:t>
      </w:r>
      <w:r w:rsidRPr="000E61C6">
        <w:t>reported</w:t>
      </w:r>
      <w:r w:rsidR="00F74E1D" w:rsidRPr="000E61C6">
        <w:t xml:space="preserve"> </w:t>
      </w:r>
      <w:r w:rsidRPr="000E61C6">
        <w:t>by</w:t>
      </w:r>
      <w:r w:rsidR="00F74E1D" w:rsidRPr="000E61C6">
        <w:t xml:space="preserve"> </w:t>
      </w:r>
      <w:r w:rsidRPr="000E61C6">
        <w:t>the</w:t>
      </w:r>
      <w:r w:rsidR="00F74E1D" w:rsidRPr="000E61C6">
        <w:t xml:space="preserve"> </w:t>
      </w:r>
      <w:r w:rsidRPr="000E61C6">
        <w:t>TAP</w:t>
      </w:r>
      <w:r w:rsidR="00F74E1D" w:rsidRPr="000E61C6">
        <w:t xml:space="preserve"> </w:t>
      </w:r>
      <w:r w:rsidRPr="000E61C6">
        <w:t>annual</w:t>
      </w:r>
      <w:r w:rsidR="00F74E1D" w:rsidRPr="000E61C6">
        <w:t xml:space="preserve"> </w:t>
      </w:r>
      <w:r w:rsidRPr="000E61C6">
        <w:t>summary</w:t>
      </w:r>
      <w:r w:rsidR="00F74E1D" w:rsidRPr="000E61C6">
        <w:t xml:space="preserve"> </w:t>
      </w:r>
      <w:r w:rsidRPr="000E61C6">
        <w:t>for</w:t>
      </w:r>
      <w:r w:rsidR="00F74E1D" w:rsidRPr="000E61C6">
        <w:t xml:space="preserve"> </w:t>
      </w:r>
      <w:r w:rsidRPr="000E61C6">
        <w:t>2020–21.</w:t>
      </w:r>
      <w:r w:rsidRPr="000E61C6">
        <w:rPr>
          <w:rStyle w:val="EndnoteReference"/>
        </w:rPr>
        <w:endnoteReference w:id="18"/>
      </w:r>
    </w:p>
    <w:p w14:paraId="3B45A39E" w14:textId="09CB5E84" w:rsidR="0041289E" w:rsidRPr="000E61C6" w:rsidRDefault="0041289E" w:rsidP="00445362">
      <w:pPr>
        <w:pStyle w:val="Heading4"/>
      </w:pPr>
      <w:bookmarkStart w:id="112" w:name="_Toc10638265"/>
      <w:bookmarkStart w:id="113" w:name="_Toc10640620"/>
      <w:bookmarkStart w:id="114" w:name="_Toc11067322"/>
      <w:bookmarkStart w:id="115" w:name="_Toc11676529"/>
      <w:bookmarkStart w:id="116" w:name="_Toc110243290"/>
      <w:bookmarkStart w:id="117" w:name="_Toc115854161"/>
      <w:bookmarkStart w:id="118" w:name="_Toc97539978"/>
      <w:r w:rsidRPr="000E61C6">
        <w:t>Table</w:t>
      </w:r>
      <w:r w:rsidR="00F74E1D" w:rsidRPr="000E61C6">
        <w:t xml:space="preserve"> </w:t>
      </w:r>
      <w:r w:rsidRPr="000E61C6">
        <w:rPr>
          <w:noProof/>
        </w:rPr>
        <w:fldChar w:fldCharType="begin"/>
      </w:r>
      <w:r w:rsidRPr="000E61C6">
        <w:rPr>
          <w:noProof/>
        </w:rPr>
        <w:instrText xml:space="preserve"> SEQ Table \* ARABIC </w:instrText>
      </w:r>
      <w:r w:rsidRPr="000E61C6">
        <w:rPr>
          <w:noProof/>
        </w:rPr>
        <w:fldChar w:fldCharType="separate"/>
      </w:r>
      <w:r w:rsidRPr="000E61C6">
        <w:rPr>
          <w:noProof/>
        </w:rPr>
        <w:t>20</w:t>
      </w:r>
      <w:r w:rsidRPr="000E61C6">
        <w:rPr>
          <w:noProof/>
        </w:rPr>
        <w:fldChar w:fldCharType="end"/>
      </w:r>
      <w:bookmarkEnd w:id="112"/>
      <w:bookmarkEnd w:id="113"/>
      <w:r w:rsidRPr="000E61C6">
        <w:t>:</w:t>
      </w:r>
      <w:bookmarkStart w:id="119" w:name="_Toc10638266"/>
      <w:bookmarkStart w:id="120" w:name="_Toc10640621"/>
      <w:r w:rsidR="00F74E1D" w:rsidRPr="000E61C6">
        <w:t xml:space="preserve"> </w:t>
      </w:r>
      <w:r w:rsidRPr="000E61C6">
        <w:t>Number</w:t>
      </w:r>
      <w:r w:rsidR="00F74E1D" w:rsidRPr="000E61C6">
        <w:t xml:space="preserve"> </w:t>
      </w:r>
      <w:r w:rsidRPr="000E61C6">
        <w:t>and</w:t>
      </w:r>
      <w:r w:rsidR="00F74E1D" w:rsidRPr="000E61C6">
        <w:t xml:space="preserve"> </w:t>
      </w:r>
      <w:r w:rsidRPr="000E61C6">
        <w:t>Percent</w:t>
      </w:r>
      <w:r w:rsidR="00F74E1D" w:rsidRPr="000E61C6">
        <w:t xml:space="preserve"> </w:t>
      </w:r>
      <w:r w:rsidRPr="000E61C6">
        <w:t>of</w:t>
      </w:r>
      <w:r w:rsidR="00F74E1D" w:rsidRPr="000E61C6">
        <w:t xml:space="preserve"> </w:t>
      </w:r>
      <w:r w:rsidRPr="000E61C6">
        <w:t>Formal</w:t>
      </w:r>
      <w:r w:rsidR="00F74E1D" w:rsidRPr="000E61C6">
        <w:t xml:space="preserve"> </w:t>
      </w:r>
      <w:r w:rsidRPr="000E61C6">
        <w:t>Agreements</w:t>
      </w:r>
      <w:r w:rsidR="00F74E1D" w:rsidRPr="000E61C6">
        <w:t xml:space="preserve"> </w:t>
      </w:r>
      <w:r w:rsidRPr="000E61C6">
        <w:t>among</w:t>
      </w:r>
      <w:r w:rsidR="00F74E1D" w:rsidRPr="000E61C6">
        <w:t xml:space="preserve"> </w:t>
      </w:r>
      <w:r w:rsidRPr="000E61C6">
        <w:t>County</w:t>
      </w:r>
      <w:r w:rsidR="00F74E1D" w:rsidRPr="000E61C6">
        <w:t xml:space="preserve"> </w:t>
      </w:r>
      <w:r w:rsidRPr="000E61C6">
        <w:t>Agencies</w:t>
      </w:r>
      <w:bookmarkEnd w:id="114"/>
      <w:bookmarkEnd w:id="115"/>
      <w:bookmarkEnd w:id="119"/>
      <w:bookmarkEnd w:id="120"/>
      <w:r w:rsidR="00F74E1D" w:rsidRPr="000E61C6">
        <w:t xml:space="preserve"> </w:t>
      </w:r>
      <w:r w:rsidRPr="000E61C6">
        <w:t>for</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bookmarkEnd w:id="116"/>
      <w:bookmarkEnd w:id="117"/>
      <w:r w:rsidR="00F74E1D" w:rsidRPr="000E61C6">
        <w:t xml:space="preserve"> </w:t>
      </w:r>
      <w:bookmarkEnd w:id="118"/>
    </w:p>
    <w:tbl>
      <w:tblPr>
        <w:tblStyle w:val="TableGrid2"/>
        <w:tblW w:w="5000" w:type="pct"/>
        <w:jc w:val="center"/>
        <w:tblLook w:val="04A0" w:firstRow="1" w:lastRow="0" w:firstColumn="1" w:lastColumn="0" w:noHBand="0" w:noVBand="1"/>
        <w:tblDescription w:val="This table contains the number and percent of formal agreements among county agencies for 2019–20 and 2020–21."/>
      </w:tblPr>
      <w:tblGrid>
        <w:gridCol w:w="5119"/>
        <w:gridCol w:w="1058"/>
        <w:gridCol w:w="1058"/>
        <w:gridCol w:w="1058"/>
        <w:gridCol w:w="1057"/>
      </w:tblGrid>
      <w:tr w:rsidR="0041289E" w:rsidRPr="000E61C6" w14:paraId="713F49A3" w14:textId="46D2518A" w:rsidTr="00ED2FD4">
        <w:trPr>
          <w:cantSplit/>
          <w:trHeight w:val="16"/>
          <w:tblHeader/>
          <w:jc w:val="center"/>
        </w:trPr>
        <w:tc>
          <w:tcPr>
            <w:tcW w:w="2737" w:type="pct"/>
            <w:shd w:val="clear" w:color="auto" w:fill="D9D9D9" w:themeFill="background1" w:themeFillShade="D9"/>
            <w:vAlign w:val="center"/>
          </w:tcPr>
          <w:p w14:paraId="79A2CAF9" w14:textId="77777777" w:rsidR="0041289E" w:rsidRPr="000E61C6" w:rsidRDefault="0041289E">
            <w:pPr>
              <w:spacing w:before="0" w:after="0"/>
              <w:jc w:val="center"/>
              <w:rPr>
                <w:b/>
                <w:bCs/>
                <w:sz w:val="24"/>
                <w:szCs w:val="24"/>
              </w:rPr>
            </w:pPr>
            <w:r w:rsidRPr="000E61C6">
              <w:rPr>
                <w:b/>
                <w:bCs/>
                <w:sz w:val="24"/>
                <w:szCs w:val="24"/>
              </w:rPr>
              <w:t>MOUs/Agreements</w:t>
            </w:r>
          </w:p>
        </w:tc>
        <w:tc>
          <w:tcPr>
            <w:tcW w:w="566" w:type="pct"/>
            <w:shd w:val="clear" w:color="auto" w:fill="D9D9D9" w:themeFill="background1" w:themeFillShade="D9"/>
          </w:tcPr>
          <w:p w14:paraId="0C8AA351" w14:textId="16CEE2B6" w:rsidR="0041289E" w:rsidRPr="000E61C6" w:rsidRDefault="0041289E">
            <w:pPr>
              <w:spacing w:before="0" w:after="0"/>
              <w:jc w:val="center"/>
              <w:rPr>
                <w:b/>
                <w:bCs/>
                <w:sz w:val="24"/>
                <w:szCs w:val="24"/>
              </w:rPr>
            </w:pPr>
            <w:r w:rsidRPr="000E61C6">
              <w:rPr>
                <w:b/>
                <w:bCs/>
                <w:sz w:val="24"/>
                <w:szCs w:val="24"/>
              </w:rPr>
              <w:t>2019–20</w:t>
            </w:r>
            <w:r w:rsidRPr="000E61C6">
              <w:rPr>
                <w:b/>
                <w:bCs/>
                <w:sz w:val="24"/>
                <w:szCs w:val="24"/>
              </w:rPr>
              <w:br/>
              <w:t>(N)</w:t>
            </w:r>
          </w:p>
        </w:tc>
        <w:tc>
          <w:tcPr>
            <w:tcW w:w="566" w:type="pct"/>
            <w:shd w:val="clear" w:color="auto" w:fill="D9D9D9" w:themeFill="background1" w:themeFillShade="D9"/>
            <w:vAlign w:val="center"/>
          </w:tcPr>
          <w:p w14:paraId="419B1ABA" w14:textId="33B3194E" w:rsidR="0041289E" w:rsidRPr="000E61C6" w:rsidRDefault="0041289E">
            <w:pPr>
              <w:spacing w:before="0" w:after="0"/>
              <w:jc w:val="center"/>
              <w:rPr>
                <w:b/>
                <w:bCs/>
                <w:sz w:val="24"/>
                <w:szCs w:val="24"/>
              </w:rPr>
            </w:pPr>
            <w:r w:rsidRPr="000E61C6">
              <w:rPr>
                <w:b/>
                <w:bCs/>
                <w:sz w:val="24"/>
                <w:szCs w:val="24"/>
              </w:rPr>
              <w:t>2019–20</w:t>
            </w:r>
            <w:r w:rsidRPr="000E61C6">
              <w:rPr>
                <w:b/>
                <w:bCs/>
                <w:sz w:val="24"/>
                <w:szCs w:val="24"/>
              </w:rPr>
              <w:br/>
              <w:t>(%)</w:t>
            </w:r>
          </w:p>
        </w:tc>
        <w:tc>
          <w:tcPr>
            <w:tcW w:w="566" w:type="pct"/>
            <w:shd w:val="clear" w:color="auto" w:fill="D9D9D9" w:themeFill="background1" w:themeFillShade="D9"/>
          </w:tcPr>
          <w:p w14:paraId="0D8EEA30" w14:textId="43F4DC8F" w:rsidR="0041289E" w:rsidRPr="000E61C6" w:rsidRDefault="0041289E">
            <w:pPr>
              <w:spacing w:before="0" w:after="0"/>
              <w:jc w:val="center"/>
              <w:rPr>
                <w:b/>
                <w:bCs/>
                <w:sz w:val="24"/>
                <w:szCs w:val="24"/>
              </w:rPr>
            </w:pPr>
            <w:r w:rsidRPr="000E61C6">
              <w:rPr>
                <w:b/>
                <w:bCs/>
                <w:sz w:val="24"/>
                <w:szCs w:val="24"/>
              </w:rPr>
              <w:t>2020–21</w:t>
            </w:r>
            <w:r w:rsidRPr="000E61C6">
              <w:rPr>
                <w:b/>
                <w:bCs/>
                <w:sz w:val="24"/>
                <w:szCs w:val="24"/>
              </w:rPr>
              <w:br/>
              <w:t>(N)</w:t>
            </w:r>
          </w:p>
        </w:tc>
        <w:tc>
          <w:tcPr>
            <w:tcW w:w="566" w:type="pct"/>
            <w:shd w:val="clear" w:color="auto" w:fill="D9D9D9" w:themeFill="background1" w:themeFillShade="D9"/>
          </w:tcPr>
          <w:p w14:paraId="3EBAD8C1" w14:textId="7286F69F" w:rsidR="0041289E" w:rsidRPr="000E61C6" w:rsidRDefault="0041289E">
            <w:pPr>
              <w:spacing w:before="0" w:after="0"/>
              <w:jc w:val="center"/>
              <w:rPr>
                <w:b/>
                <w:bCs/>
                <w:sz w:val="24"/>
                <w:szCs w:val="24"/>
              </w:rPr>
            </w:pPr>
            <w:r w:rsidRPr="000E61C6">
              <w:rPr>
                <w:b/>
                <w:bCs/>
                <w:sz w:val="24"/>
                <w:szCs w:val="24"/>
              </w:rPr>
              <w:t>2020–21</w:t>
            </w:r>
            <w:r w:rsidRPr="000E61C6">
              <w:rPr>
                <w:b/>
                <w:bCs/>
                <w:sz w:val="24"/>
                <w:szCs w:val="24"/>
              </w:rPr>
              <w:br/>
              <w:t>(%)</w:t>
            </w:r>
          </w:p>
        </w:tc>
      </w:tr>
      <w:tr w:rsidR="0041289E" w:rsidRPr="000E61C6" w14:paraId="7766542D" w14:textId="211A2920" w:rsidTr="00ED2FD4">
        <w:trPr>
          <w:cantSplit/>
          <w:trHeight w:val="16"/>
          <w:jc w:val="center"/>
        </w:trPr>
        <w:tc>
          <w:tcPr>
            <w:tcW w:w="2737" w:type="pct"/>
            <w:vAlign w:val="center"/>
          </w:tcPr>
          <w:p w14:paraId="23F8D832" w14:textId="319F63E7" w:rsidR="0041289E" w:rsidRPr="000E61C6" w:rsidRDefault="0041289E">
            <w:pPr>
              <w:spacing w:before="0" w:after="0"/>
              <w:rPr>
                <w:sz w:val="24"/>
                <w:szCs w:val="24"/>
              </w:rPr>
            </w:pPr>
            <w:r w:rsidRPr="000E61C6">
              <w:rPr>
                <w:sz w:val="24"/>
                <w:szCs w:val="24"/>
              </w:rPr>
              <w:t>Information</w:t>
            </w:r>
            <w:r w:rsidR="00F74E1D" w:rsidRPr="000E61C6">
              <w:rPr>
                <w:sz w:val="24"/>
                <w:szCs w:val="24"/>
              </w:rPr>
              <w:t xml:space="preserve"> </w:t>
            </w:r>
            <w:r w:rsidRPr="000E61C6">
              <w:rPr>
                <w:sz w:val="24"/>
                <w:szCs w:val="24"/>
              </w:rPr>
              <w:t>sharing</w:t>
            </w:r>
            <w:r w:rsidR="00F74E1D" w:rsidRPr="000E61C6">
              <w:rPr>
                <w:sz w:val="24"/>
                <w:szCs w:val="24"/>
              </w:rPr>
              <w:t xml:space="preserve"> </w:t>
            </w:r>
            <w:r w:rsidRPr="000E61C6">
              <w:rPr>
                <w:sz w:val="24"/>
                <w:szCs w:val="24"/>
              </w:rPr>
              <w:t>Agreements</w:t>
            </w:r>
          </w:p>
        </w:tc>
        <w:tc>
          <w:tcPr>
            <w:tcW w:w="566" w:type="pct"/>
            <w:vAlign w:val="center"/>
          </w:tcPr>
          <w:p w14:paraId="74CAF5D6" w14:textId="407536D1" w:rsidR="0041289E" w:rsidRPr="000E61C6" w:rsidRDefault="0041289E">
            <w:pPr>
              <w:spacing w:before="0" w:after="0"/>
              <w:jc w:val="center"/>
              <w:rPr>
                <w:sz w:val="24"/>
                <w:szCs w:val="24"/>
              </w:rPr>
            </w:pPr>
            <w:r w:rsidRPr="000E61C6">
              <w:rPr>
                <w:sz w:val="24"/>
                <w:szCs w:val="24"/>
              </w:rPr>
              <w:t>46</w:t>
            </w:r>
          </w:p>
        </w:tc>
        <w:tc>
          <w:tcPr>
            <w:tcW w:w="566" w:type="pct"/>
            <w:vAlign w:val="center"/>
          </w:tcPr>
          <w:p w14:paraId="6C6BCE70" w14:textId="77A0DF68" w:rsidR="0041289E" w:rsidRPr="000E61C6" w:rsidRDefault="0041289E">
            <w:pPr>
              <w:spacing w:before="0" w:after="0"/>
              <w:jc w:val="center"/>
              <w:rPr>
                <w:sz w:val="24"/>
                <w:szCs w:val="24"/>
              </w:rPr>
            </w:pPr>
            <w:r w:rsidRPr="000E61C6">
              <w:rPr>
                <w:sz w:val="24"/>
                <w:szCs w:val="24"/>
              </w:rPr>
              <w:t>81</w:t>
            </w:r>
          </w:p>
        </w:tc>
        <w:tc>
          <w:tcPr>
            <w:tcW w:w="566" w:type="pct"/>
            <w:vAlign w:val="center"/>
          </w:tcPr>
          <w:p w14:paraId="03A86F45" w14:textId="06FE338D" w:rsidR="0041289E" w:rsidRPr="000E61C6" w:rsidRDefault="0041289E">
            <w:pPr>
              <w:spacing w:before="0" w:after="0"/>
              <w:jc w:val="center"/>
              <w:rPr>
                <w:sz w:val="24"/>
                <w:szCs w:val="24"/>
              </w:rPr>
            </w:pPr>
            <w:r w:rsidRPr="000E61C6">
              <w:rPr>
                <w:sz w:val="24"/>
                <w:szCs w:val="24"/>
              </w:rPr>
              <w:t>44</w:t>
            </w:r>
          </w:p>
        </w:tc>
        <w:tc>
          <w:tcPr>
            <w:tcW w:w="566" w:type="pct"/>
            <w:vAlign w:val="center"/>
          </w:tcPr>
          <w:p w14:paraId="6FC157D8" w14:textId="53AF6987" w:rsidR="0041289E" w:rsidRPr="000E61C6" w:rsidRDefault="0041289E">
            <w:pPr>
              <w:spacing w:before="0" w:after="0"/>
              <w:jc w:val="center"/>
              <w:rPr>
                <w:sz w:val="24"/>
                <w:szCs w:val="24"/>
              </w:rPr>
            </w:pPr>
            <w:r w:rsidRPr="000E61C6">
              <w:rPr>
                <w:sz w:val="24"/>
                <w:szCs w:val="24"/>
              </w:rPr>
              <w:t>77</w:t>
            </w:r>
          </w:p>
        </w:tc>
      </w:tr>
      <w:tr w:rsidR="0041289E" w:rsidRPr="000E61C6" w14:paraId="7DF9C9C6" w14:textId="6753F8FF" w:rsidTr="00ED2FD4">
        <w:trPr>
          <w:cantSplit/>
          <w:trHeight w:val="16"/>
          <w:jc w:val="center"/>
        </w:trPr>
        <w:tc>
          <w:tcPr>
            <w:tcW w:w="2737" w:type="pct"/>
            <w:vAlign w:val="center"/>
          </w:tcPr>
          <w:p w14:paraId="2BB8318B" w14:textId="487B4168" w:rsidR="0041289E" w:rsidRPr="000E61C6" w:rsidRDefault="0041289E">
            <w:pPr>
              <w:spacing w:before="0" w:after="0"/>
              <w:rPr>
                <w:sz w:val="24"/>
                <w:szCs w:val="24"/>
              </w:rPr>
            </w:pPr>
            <w:r w:rsidRPr="000E61C6">
              <w:rPr>
                <w:sz w:val="24"/>
                <w:szCs w:val="24"/>
              </w:rPr>
              <w:t>Countywide</w:t>
            </w:r>
            <w:r w:rsidR="00F74E1D" w:rsidRPr="000E61C6">
              <w:rPr>
                <w:sz w:val="24"/>
                <w:szCs w:val="24"/>
              </w:rPr>
              <w:t xml:space="preserve"> </w:t>
            </w:r>
            <w:r w:rsidRPr="000E61C6">
              <w:rPr>
                <w:sz w:val="24"/>
                <w:szCs w:val="24"/>
              </w:rPr>
              <w:t>ESSA</w:t>
            </w:r>
            <w:r w:rsidR="00F74E1D" w:rsidRPr="000E61C6">
              <w:rPr>
                <w:sz w:val="24"/>
                <w:szCs w:val="24"/>
              </w:rPr>
              <w:t xml:space="preserve"> </w:t>
            </w:r>
            <w:r w:rsidRPr="000E61C6">
              <w:rPr>
                <w:sz w:val="24"/>
                <w:szCs w:val="24"/>
              </w:rPr>
              <w:t>Transportation</w:t>
            </w:r>
            <w:r w:rsidR="00F74E1D" w:rsidRPr="000E61C6">
              <w:rPr>
                <w:sz w:val="24"/>
                <w:szCs w:val="24"/>
              </w:rPr>
              <w:t xml:space="preserve"> </w:t>
            </w:r>
            <w:r w:rsidRPr="000E61C6">
              <w:rPr>
                <w:sz w:val="24"/>
                <w:szCs w:val="24"/>
              </w:rPr>
              <w:t>Requirement</w:t>
            </w:r>
            <w:r w:rsidR="00F74E1D" w:rsidRPr="000E61C6">
              <w:rPr>
                <w:sz w:val="24"/>
                <w:szCs w:val="24"/>
              </w:rPr>
              <w:t xml:space="preserve"> </w:t>
            </w:r>
            <w:r w:rsidRPr="000E61C6">
              <w:rPr>
                <w:sz w:val="24"/>
                <w:szCs w:val="24"/>
              </w:rPr>
              <w:t>Agreements</w:t>
            </w:r>
          </w:p>
        </w:tc>
        <w:tc>
          <w:tcPr>
            <w:tcW w:w="566" w:type="pct"/>
            <w:vAlign w:val="center"/>
          </w:tcPr>
          <w:p w14:paraId="7CF066A9" w14:textId="7E42D9D9" w:rsidR="0041289E" w:rsidRPr="000E61C6" w:rsidRDefault="0041289E">
            <w:pPr>
              <w:spacing w:before="0" w:after="0"/>
              <w:jc w:val="center"/>
              <w:rPr>
                <w:sz w:val="24"/>
                <w:szCs w:val="24"/>
              </w:rPr>
            </w:pPr>
            <w:r w:rsidRPr="000E61C6">
              <w:rPr>
                <w:sz w:val="24"/>
                <w:szCs w:val="24"/>
              </w:rPr>
              <w:t>39</w:t>
            </w:r>
          </w:p>
        </w:tc>
        <w:tc>
          <w:tcPr>
            <w:tcW w:w="566" w:type="pct"/>
            <w:vAlign w:val="center"/>
          </w:tcPr>
          <w:p w14:paraId="49F867BF" w14:textId="42B68F1F" w:rsidR="0041289E" w:rsidRPr="000E61C6" w:rsidRDefault="0041289E">
            <w:pPr>
              <w:spacing w:before="0" w:after="0"/>
              <w:jc w:val="center"/>
              <w:rPr>
                <w:sz w:val="24"/>
                <w:szCs w:val="24"/>
              </w:rPr>
            </w:pPr>
            <w:r w:rsidRPr="000E61C6">
              <w:rPr>
                <w:sz w:val="24"/>
                <w:szCs w:val="24"/>
              </w:rPr>
              <w:t>68</w:t>
            </w:r>
          </w:p>
        </w:tc>
        <w:tc>
          <w:tcPr>
            <w:tcW w:w="566" w:type="pct"/>
            <w:vAlign w:val="center"/>
          </w:tcPr>
          <w:p w14:paraId="1B842E79" w14:textId="68305B29" w:rsidR="0041289E" w:rsidRPr="000E61C6" w:rsidRDefault="0041289E">
            <w:pPr>
              <w:spacing w:before="0" w:after="0"/>
              <w:jc w:val="center"/>
              <w:rPr>
                <w:sz w:val="24"/>
                <w:szCs w:val="24"/>
              </w:rPr>
            </w:pPr>
            <w:r w:rsidRPr="000E61C6">
              <w:rPr>
                <w:sz w:val="24"/>
                <w:szCs w:val="24"/>
              </w:rPr>
              <w:t>36</w:t>
            </w:r>
          </w:p>
        </w:tc>
        <w:tc>
          <w:tcPr>
            <w:tcW w:w="566" w:type="pct"/>
            <w:vAlign w:val="center"/>
          </w:tcPr>
          <w:p w14:paraId="38F797A6" w14:textId="6EFE5B84" w:rsidR="0041289E" w:rsidRPr="000E61C6" w:rsidRDefault="0041289E">
            <w:pPr>
              <w:spacing w:before="0" w:after="0"/>
              <w:jc w:val="center"/>
              <w:rPr>
                <w:sz w:val="24"/>
                <w:szCs w:val="24"/>
              </w:rPr>
            </w:pPr>
            <w:r w:rsidRPr="000E61C6">
              <w:rPr>
                <w:sz w:val="24"/>
                <w:szCs w:val="24"/>
              </w:rPr>
              <w:t>63</w:t>
            </w:r>
          </w:p>
        </w:tc>
      </w:tr>
      <w:tr w:rsidR="0041289E" w:rsidRPr="000E61C6" w14:paraId="26044827" w14:textId="0D817DEB" w:rsidTr="00ED2FD4">
        <w:trPr>
          <w:cantSplit/>
          <w:trHeight w:val="16"/>
          <w:jc w:val="center"/>
        </w:trPr>
        <w:tc>
          <w:tcPr>
            <w:tcW w:w="2737" w:type="pct"/>
            <w:vAlign w:val="center"/>
          </w:tcPr>
          <w:p w14:paraId="72BEB4F3" w14:textId="31018012" w:rsidR="0041289E" w:rsidRPr="000E61C6" w:rsidRDefault="0041289E">
            <w:pPr>
              <w:spacing w:before="0" w:after="0"/>
              <w:rPr>
                <w:sz w:val="24"/>
                <w:szCs w:val="24"/>
              </w:rPr>
            </w:pPr>
            <w:r w:rsidRPr="000E61C6">
              <w:rPr>
                <w:sz w:val="24"/>
                <w:szCs w:val="24"/>
              </w:rPr>
              <w:t>Title</w:t>
            </w:r>
            <w:r w:rsidR="00F74E1D" w:rsidRPr="000E61C6">
              <w:rPr>
                <w:sz w:val="24"/>
                <w:szCs w:val="24"/>
              </w:rPr>
              <w:t xml:space="preserve"> </w:t>
            </w:r>
            <w:r w:rsidRPr="000E61C6">
              <w:rPr>
                <w:sz w:val="24"/>
                <w:szCs w:val="24"/>
              </w:rPr>
              <w:t>IV-E</w:t>
            </w:r>
            <w:r w:rsidR="00F74E1D" w:rsidRPr="000E61C6">
              <w:rPr>
                <w:sz w:val="24"/>
                <w:szCs w:val="24"/>
              </w:rPr>
              <w:t xml:space="preserve"> </w:t>
            </w:r>
            <w:r w:rsidRPr="000E61C6">
              <w:rPr>
                <w:sz w:val="24"/>
                <w:szCs w:val="24"/>
              </w:rPr>
              <w:t>Draw</w:t>
            </w:r>
            <w:r w:rsidR="00F74E1D" w:rsidRPr="000E61C6">
              <w:rPr>
                <w:sz w:val="24"/>
                <w:szCs w:val="24"/>
              </w:rPr>
              <w:t xml:space="preserve"> </w:t>
            </w:r>
            <w:r w:rsidRPr="000E61C6">
              <w:rPr>
                <w:sz w:val="24"/>
                <w:szCs w:val="24"/>
              </w:rPr>
              <w:t>Down</w:t>
            </w:r>
            <w:r w:rsidR="00F74E1D" w:rsidRPr="000E61C6">
              <w:rPr>
                <w:sz w:val="24"/>
                <w:szCs w:val="24"/>
              </w:rPr>
              <w:t xml:space="preserve"> </w:t>
            </w:r>
            <w:r w:rsidRPr="000E61C6">
              <w:rPr>
                <w:sz w:val="24"/>
                <w:szCs w:val="24"/>
              </w:rPr>
              <w:t>Agreements</w:t>
            </w:r>
          </w:p>
        </w:tc>
        <w:tc>
          <w:tcPr>
            <w:tcW w:w="566" w:type="pct"/>
            <w:vAlign w:val="center"/>
          </w:tcPr>
          <w:p w14:paraId="54A13139" w14:textId="0A35FCD5" w:rsidR="0041289E" w:rsidRPr="000E61C6" w:rsidRDefault="0041289E">
            <w:pPr>
              <w:spacing w:before="0" w:after="0"/>
              <w:jc w:val="center"/>
              <w:rPr>
                <w:sz w:val="24"/>
                <w:szCs w:val="24"/>
              </w:rPr>
            </w:pPr>
            <w:r w:rsidRPr="000E61C6">
              <w:rPr>
                <w:sz w:val="24"/>
                <w:szCs w:val="24"/>
              </w:rPr>
              <w:t>38</w:t>
            </w:r>
          </w:p>
        </w:tc>
        <w:tc>
          <w:tcPr>
            <w:tcW w:w="566" w:type="pct"/>
            <w:vAlign w:val="center"/>
          </w:tcPr>
          <w:p w14:paraId="74E237B3" w14:textId="656E0740" w:rsidR="0041289E" w:rsidRPr="000E61C6" w:rsidRDefault="0041289E">
            <w:pPr>
              <w:spacing w:before="0" w:after="0"/>
              <w:jc w:val="center"/>
              <w:rPr>
                <w:sz w:val="24"/>
                <w:szCs w:val="24"/>
              </w:rPr>
            </w:pPr>
            <w:r w:rsidRPr="000E61C6">
              <w:rPr>
                <w:sz w:val="24"/>
                <w:szCs w:val="24"/>
              </w:rPr>
              <w:t>67</w:t>
            </w:r>
          </w:p>
        </w:tc>
        <w:tc>
          <w:tcPr>
            <w:tcW w:w="566" w:type="pct"/>
            <w:vAlign w:val="center"/>
          </w:tcPr>
          <w:p w14:paraId="3BC86634" w14:textId="129496C3" w:rsidR="0041289E" w:rsidRPr="000E61C6" w:rsidRDefault="0041289E">
            <w:pPr>
              <w:spacing w:before="0" w:after="0"/>
              <w:jc w:val="center"/>
              <w:rPr>
                <w:sz w:val="24"/>
                <w:szCs w:val="24"/>
              </w:rPr>
            </w:pPr>
            <w:r w:rsidRPr="000E61C6">
              <w:rPr>
                <w:sz w:val="24"/>
                <w:szCs w:val="24"/>
              </w:rPr>
              <w:t>37</w:t>
            </w:r>
          </w:p>
        </w:tc>
        <w:tc>
          <w:tcPr>
            <w:tcW w:w="566" w:type="pct"/>
            <w:vAlign w:val="center"/>
          </w:tcPr>
          <w:p w14:paraId="1205BDD2" w14:textId="25F4DDB3" w:rsidR="0041289E" w:rsidRPr="000E61C6" w:rsidRDefault="0041289E">
            <w:pPr>
              <w:spacing w:before="0" w:after="0"/>
              <w:jc w:val="center"/>
              <w:rPr>
                <w:sz w:val="24"/>
                <w:szCs w:val="24"/>
              </w:rPr>
            </w:pPr>
            <w:r w:rsidRPr="000E61C6">
              <w:rPr>
                <w:sz w:val="24"/>
                <w:szCs w:val="24"/>
              </w:rPr>
              <w:t>65</w:t>
            </w:r>
          </w:p>
        </w:tc>
      </w:tr>
      <w:tr w:rsidR="0041289E" w:rsidRPr="000E61C6" w14:paraId="6B831B7A" w14:textId="014FEE78" w:rsidTr="00ED2FD4">
        <w:trPr>
          <w:cantSplit/>
          <w:trHeight w:val="16"/>
          <w:jc w:val="center"/>
        </w:trPr>
        <w:tc>
          <w:tcPr>
            <w:tcW w:w="2737" w:type="pct"/>
            <w:vAlign w:val="center"/>
          </w:tcPr>
          <w:p w14:paraId="0D50D5C7" w14:textId="77777777" w:rsidR="0041289E" w:rsidRPr="000E61C6" w:rsidRDefault="0041289E">
            <w:pPr>
              <w:spacing w:before="0" w:after="0"/>
              <w:rPr>
                <w:sz w:val="24"/>
                <w:szCs w:val="24"/>
              </w:rPr>
            </w:pPr>
            <w:r w:rsidRPr="000E61C6">
              <w:rPr>
                <w:sz w:val="24"/>
                <w:szCs w:val="24"/>
              </w:rPr>
              <w:t>Post-Secondary</w:t>
            </w:r>
          </w:p>
        </w:tc>
        <w:tc>
          <w:tcPr>
            <w:tcW w:w="566" w:type="pct"/>
            <w:vAlign w:val="center"/>
          </w:tcPr>
          <w:p w14:paraId="25330EBA" w14:textId="468A218F" w:rsidR="0041289E" w:rsidRPr="000E61C6" w:rsidRDefault="0041289E">
            <w:pPr>
              <w:spacing w:before="0" w:after="0"/>
              <w:jc w:val="center"/>
              <w:rPr>
                <w:sz w:val="24"/>
                <w:szCs w:val="24"/>
              </w:rPr>
            </w:pPr>
            <w:r w:rsidRPr="000E61C6">
              <w:rPr>
                <w:sz w:val="24"/>
                <w:szCs w:val="24"/>
              </w:rPr>
              <w:t>10</w:t>
            </w:r>
          </w:p>
        </w:tc>
        <w:tc>
          <w:tcPr>
            <w:tcW w:w="566" w:type="pct"/>
            <w:vAlign w:val="center"/>
          </w:tcPr>
          <w:p w14:paraId="34483179" w14:textId="61772E67" w:rsidR="0041289E" w:rsidRPr="000E61C6" w:rsidRDefault="0041289E">
            <w:pPr>
              <w:spacing w:before="0" w:after="0"/>
              <w:jc w:val="center"/>
              <w:rPr>
                <w:sz w:val="24"/>
                <w:szCs w:val="24"/>
              </w:rPr>
            </w:pPr>
            <w:r w:rsidRPr="000E61C6">
              <w:rPr>
                <w:sz w:val="24"/>
                <w:szCs w:val="24"/>
              </w:rPr>
              <w:t>18</w:t>
            </w:r>
          </w:p>
        </w:tc>
        <w:tc>
          <w:tcPr>
            <w:tcW w:w="566" w:type="pct"/>
            <w:vAlign w:val="center"/>
          </w:tcPr>
          <w:p w14:paraId="727C2883" w14:textId="3D7846D8" w:rsidR="0041289E" w:rsidRPr="000E61C6" w:rsidRDefault="0041289E">
            <w:pPr>
              <w:spacing w:before="0" w:after="0"/>
              <w:jc w:val="center"/>
              <w:rPr>
                <w:sz w:val="24"/>
                <w:szCs w:val="24"/>
              </w:rPr>
            </w:pPr>
            <w:r w:rsidRPr="000E61C6">
              <w:rPr>
                <w:sz w:val="24"/>
                <w:szCs w:val="24"/>
              </w:rPr>
              <w:t>10</w:t>
            </w:r>
          </w:p>
        </w:tc>
        <w:tc>
          <w:tcPr>
            <w:tcW w:w="566" w:type="pct"/>
            <w:vAlign w:val="center"/>
          </w:tcPr>
          <w:p w14:paraId="202B2F44" w14:textId="4FCCE263" w:rsidR="0041289E" w:rsidRPr="000E61C6" w:rsidRDefault="0041289E">
            <w:pPr>
              <w:spacing w:before="0" w:after="0"/>
              <w:jc w:val="center"/>
              <w:rPr>
                <w:sz w:val="24"/>
                <w:szCs w:val="24"/>
              </w:rPr>
            </w:pPr>
            <w:r w:rsidRPr="000E61C6">
              <w:rPr>
                <w:sz w:val="24"/>
                <w:szCs w:val="24"/>
              </w:rPr>
              <w:t>18</w:t>
            </w:r>
          </w:p>
        </w:tc>
      </w:tr>
      <w:tr w:rsidR="0041289E" w:rsidRPr="000E61C6" w14:paraId="7BD11357" w14:textId="33C10484" w:rsidTr="00ED2FD4">
        <w:trPr>
          <w:cantSplit/>
          <w:trHeight w:val="16"/>
          <w:jc w:val="center"/>
        </w:trPr>
        <w:tc>
          <w:tcPr>
            <w:tcW w:w="2737" w:type="pct"/>
            <w:vAlign w:val="center"/>
          </w:tcPr>
          <w:p w14:paraId="1FC20206" w14:textId="40188F48" w:rsidR="0041289E" w:rsidRPr="000E61C6" w:rsidRDefault="0041289E">
            <w:pPr>
              <w:spacing w:before="0" w:after="0"/>
              <w:rPr>
                <w:sz w:val="24"/>
                <w:szCs w:val="24"/>
              </w:rPr>
            </w:pPr>
            <w:r w:rsidRPr="000E61C6">
              <w:rPr>
                <w:sz w:val="24"/>
                <w:szCs w:val="24"/>
              </w:rPr>
              <w:t>Executive</w:t>
            </w:r>
            <w:r w:rsidR="00F74E1D" w:rsidRPr="000E61C6">
              <w:rPr>
                <w:sz w:val="24"/>
                <w:szCs w:val="24"/>
              </w:rPr>
              <w:t xml:space="preserve"> </w:t>
            </w:r>
            <w:r w:rsidRPr="000E61C6">
              <w:rPr>
                <w:sz w:val="24"/>
                <w:szCs w:val="24"/>
              </w:rPr>
              <w:t>Advisory</w:t>
            </w:r>
            <w:r w:rsidR="00F74E1D" w:rsidRPr="000E61C6">
              <w:rPr>
                <w:sz w:val="24"/>
                <w:szCs w:val="24"/>
              </w:rPr>
              <w:t xml:space="preserve"> </w:t>
            </w:r>
            <w:r w:rsidRPr="000E61C6">
              <w:rPr>
                <w:sz w:val="24"/>
                <w:szCs w:val="24"/>
              </w:rPr>
              <w:t>Council</w:t>
            </w:r>
          </w:p>
        </w:tc>
        <w:tc>
          <w:tcPr>
            <w:tcW w:w="566" w:type="pct"/>
            <w:vAlign w:val="center"/>
          </w:tcPr>
          <w:p w14:paraId="59854673" w14:textId="7920E2FD" w:rsidR="0041289E" w:rsidRPr="000E61C6" w:rsidRDefault="0041289E">
            <w:pPr>
              <w:spacing w:before="0" w:after="0"/>
              <w:jc w:val="center"/>
              <w:rPr>
                <w:sz w:val="24"/>
                <w:szCs w:val="24"/>
              </w:rPr>
            </w:pPr>
            <w:r w:rsidRPr="000E61C6">
              <w:rPr>
                <w:sz w:val="24"/>
                <w:szCs w:val="24"/>
              </w:rPr>
              <w:t>26</w:t>
            </w:r>
          </w:p>
        </w:tc>
        <w:tc>
          <w:tcPr>
            <w:tcW w:w="566" w:type="pct"/>
            <w:vAlign w:val="center"/>
          </w:tcPr>
          <w:p w14:paraId="754AFA22" w14:textId="7D1294C4" w:rsidR="0041289E" w:rsidRPr="000E61C6" w:rsidRDefault="0041289E">
            <w:pPr>
              <w:spacing w:before="0" w:after="0"/>
              <w:jc w:val="center"/>
              <w:rPr>
                <w:sz w:val="24"/>
                <w:szCs w:val="24"/>
              </w:rPr>
            </w:pPr>
            <w:r w:rsidRPr="000E61C6">
              <w:rPr>
                <w:sz w:val="24"/>
                <w:szCs w:val="24"/>
              </w:rPr>
              <w:t>46</w:t>
            </w:r>
          </w:p>
        </w:tc>
        <w:tc>
          <w:tcPr>
            <w:tcW w:w="566" w:type="pct"/>
            <w:vAlign w:val="center"/>
          </w:tcPr>
          <w:p w14:paraId="0ED71A5E" w14:textId="20B5D954" w:rsidR="0041289E" w:rsidRPr="000E61C6" w:rsidRDefault="0041289E">
            <w:pPr>
              <w:spacing w:before="0" w:after="0"/>
              <w:jc w:val="center"/>
              <w:rPr>
                <w:sz w:val="24"/>
                <w:szCs w:val="24"/>
              </w:rPr>
            </w:pPr>
            <w:r w:rsidRPr="000E61C6">
              <w:rPr>
                <w:sz w:val="24"/>
                <w:szCs w:val="24"/>
              </w:rPr>
              <w:t>24</w:t>
            </w:r>
          </w:p>
        </w:tc>
        <w:tc>
          <w:tcPr>
            <w:tcW w:w="566" w:type="pct"/>
            <w:vAlign w:val="center"/>
          </w:tcPr>
          <w:p w14:paraId="6D1B3687" w14:textId="178A256B" w:rsidR="0041289E" w:rsidRPr="000E61C6" w:rsidRDefault="0041289E">
            <w:pPr>
              <w:spacing w:before="0" w:after="0"/>
              <w:jc w:val="center"/>
              <w:rPr>
                <w:sz w:val="24"/>
                <w:szCs w:val="24"/>
              </w:rPr>
            </w:pPr>
            <w:r w:rsidRPr="000E61C6">
              <w:rPr>
                <w:sz w:val="24"/>
                <w:szCs w:val="24"/>
              </w:rPr>
              <w:t>42</w:t>
            </w:r>
          </w:p>
        </w:tc>
      </w:tr>
      <w:tr w:rsidR="0041289E" w:rsidRPr="000E61C6" w14:paraId="291CDD93" w14:textId="4807C397" w:rsidTr="00ED2FD4">
        <w:trPr>
          <w:cantSplit/>
          <w:trHeight w:val="16"/>
          <w:jc w:val="center"/>
        </w:trPr>
        <w:tc>
          <w:tcPr>
            <w:tcW w:w="2737" w:type="pct"/>
            <w:vAlign w:val="center"/>
          </w:tcPr>
          <w:p w14:paraId="1EDFE7AB" w14:textId="77777777" w:rsidR="0041289E" w:rsidRPr="000E61C6" w:rsidRDefault="0041289E">
            <w:pPr>
              <w:spacing w:before="0" w:after="0"/>
              <w:rPr>
                <w:sz w:val="24"/>
                <w:szCs w:val="24"/>
              </w:rPr>
            </w:pPr>
            <w:r w:rsidRPr="000E61C6">
              <w:rPr>
                <w:sz w:val="24"/>
                <w:szCs w:val="24"/>
              </w:rPr>
              <w:t>Co-location</w:t>
            </w:r>
          </w:p>
        </w:tc>
        <w:tc>
          <w:tcPr>
            <w:tcW w:w="566" w:type="pct"/>
            <w:vAlign w:val="center"/>
          </w:tcPr>
          <w:p w14:paraId="55EF25A5" w14:textId="0CB80A1C" w:rsidR="0041289E" w:rsidRPr="000E61C6" w:rsidRDefault="0041289E">
            <w:pPr>
              <w:spacing w:before="0" w:after="0"/>
              <w:jc w:val="center"/>
              <w:rPr>
                <w:sz w:val="24"/>
                <w:szCs w:val="24"/>
              </w:rPr>
            </w:pPr>
            <w:r w:rsidRPr="000E61C6">
              <w:rPr>
                <w:sz w:val="24"/>
                <w:szCs w:val="24"/>
              </w:rPr>
              <w:t>31</w:t>
            </w:r>
          </w:p>
        </w:tc>
        <w:tc>
          <w:tcPr>
            <w:tcW w:w="566" w:type="pct"/>
            <w:vAlign w:val="center"/>
          </w:tcPr>
          <w:p w14:paraId="1833C13B" w14:textId="191C2E0D" w:rsidR="0041289E" w:rsidRPr="000E61C6" w:rsidRDefault="0041289E">
            <w:pPr>
              <w:spacing w:before="0" w:after="0"/>
              <w:jc w:val="center"/>
              <w:rPr>
                <w:sz w:val="24"/>
                <w:szCs w:val="24"/>
              </w:rPr>
            </w:pPr>
            <w:r w:rsidRPr="000E61C6">
              <w:rPr>
                <w:sz w:val="24"/>
                <w:szCs w:val="24"/>
              </w:rPr>
              <w:t>54</w:t>
            </w:r>
          </w:p>
        </w:tc>
        <w:tc>
          <w:tcPr>
            <w:tcW w:w="566" w:type="pct"/>
            <w:vAlign w:val="center"/>
          </w:tcPr>
          <w:p w14:paraId="6CE75D15" w14:textId="471B062B" w:rsidR="0041289E" w:rsidRPr="000E61C6" w:rsidRDefault="0041289E">
            <w:pPr>
              <w:spacing w:before="0" w:after="0"/>
              <w:jc w:val="center"/>
              <w:rPr>
                <w:sz w:val="24"/>
                <w:szCs w:val="24"/>
              </w:rPr>
            </w:pPr>
            <w:r w:rsidRPr="000E61C6">
              <w:rPr>
                <w:sz w:val="24"/>
                <w:szCs w:val="24"/>
              </w:rPr>
              <w:t>31</w:t>
            </w:r>
          </w:p>
        </w:tc>
        <w:tc>
          <w:tcPr>
            <w:tcW w:w="566" w:type="pct"/>
            <w:vAlign w:val="center"/>
          </w:tcPr>
          <w:p w14:paraId="02EAD7AF" w14:textId="4D62AAB0" w:rsidR="0041289E" w:rsidRPr="000E61C6" w:rsidRDefault="0041289E">
            <w:pPr>
              <w:spacing w:before="0" w:after="0"/>
              <w:jc w:val="center"/>
              <w:rPr>
                <w:sz w:val="24"/>
                <w:szCs w:val="24"/>
              </w:rPr>
            </w:pPr>
            <w:r w:rsidRPr="000E61C6">
              <w:rPr>
                <w:sz w:val="24"/>
                <w:szCs w:val="24"/>
              </w:rPr>
              <w:t>54</w:t>
            </w:r>
          </w:p>
        </w:tc>
      </w:tr>
      <w:tr w:rsidR="0041289E" w:rsidRPr="000E61C6" w14:paraId="5B5EA6E0" w14:textId="0660FB2B" w:rsidTr="00ED2FD4">
        <w:trPr>
          <w:cantSplit/>
          <w:trHeight w:val="16"/>
          <w:jc w:val="center"/>
        </w:trPr>
        <w:tc>
          <w:tcPr>
            <w:tcW w:w="2737" w:type="pct"/>
            <w:vAlign w:val="center"/>
          </w:tcPr>
          <w:p w14:paraId="536D2C43" w14:textId="1D156C72" w:rsidR="0041289E" w:rsidRPr="000E61C6" w:rsidRDefault="0041289E">
            <w:pPr>
              <w:spacing w:before="0" w:after="0"/>
              <w:rPr>
                <w:sz w:val="24"/>
                <w:szCs w:val="24"/>
              </w:rPr>
            </w:pPr>
            <w:r w:rsidRPr="000E61C6">
              <w:rPr>
                <w:sz w:val="24"/>
                <w:szCs w:val="24"/>
              </w:rPr>
              <w:t>Other</w:t>
            </w:r>
            <w:r w:rsidR="00F74E1D" w:rsidRPr="000E61C6">
              <w:rPr>
                <w:sz w:val="24"/>
                <w:szCs w:val="24"/>
              </w:rPr>
              <w:t xml:space="preserve"> </w:t>
            </w:r>
            <w:r w:rsidRPr="000E61C6">
              <w:rPr>
                <w:sz w:val="24"/>
                <w:szCs w:val="24"/>
              </w:rPr>
              <w:t>Agreements</w:t>
            </w:r>
            <w:r w:rsidRPr="000E61C6">
              <w:rPr>
                <w:rStyle w:val="EndnoteReference"/>
                <w:sz w:val="24"/>
                <w:szCs w:val="24"/>
              </w:rPr>
              <w:endnoteReference w:id="19"/>
            </w:r>
          </w:p>
        </w:tc>
        <w:tc>
          <w:tcPr>
            <w:tcW w:w="566" w:type="pct"/>
            <w:vAlign w:val="center"/>
          </w:tcPr>
          <w:p w14:paraId="2FB50770" w14:textId="1D5ABBCC" w:rsidR="0041289E" w:rsidRPr="000E61C6" w:rsidRDefault="0041289E">
            <w:pPr>
              <w:spacing w:before="0" w:after="0"/>
              <w:jc w:val="center"/>
              <w:rPr>
                <w:sz w:val="24"/>
                <w:szCs w:val="24"/>
              </w:rPr>
            </w:pPr>
            <w:r w:rsidRPr="000E61C6">
              <w:rPr>
                <w:sz w:val="24"/>
                <w:szCs w:val="24"/>
              </w:rPr>
              <w:t>17</w:t>
            </w:r>
          </w:p>
        </w:tc>
        <w:tc>
          <w:tcPr>
            <w:tcW w:w="566" w:type="pct"/>
            <w:vAlign w:val="center"/>
          </w:tcPr>
          <w:p w14:paraId="5AAF7B07" w14:textId="7379FE30" w:rsidR="0041289E" w:rsidRPr="000E61C6" w:rsidRDefault="0041289E">
            <w:pPr>
              <w:spacing w:before="0" w:after="0"/>
              <w:jc w:val="center"/>
              <w:rPr>
                <w:sz w:val="24"/>
                <w:szCs w:val="24"/>
              </w:rPr>
            </w:pPr>
            <w:r w:rsidRPr="000E61C6">
              <w:rPr>
                <w:sz w:val="24"/>
                <w:szCs w:val="24"/>
              </w:rPr>
              <w:t>30</w:t>
            </w:r>
          </w:p>
        </w:tc>
        <w:tc>
          <w:tcPr>
            <w:tcW w:w="566" w:type="pct"/>
            <w:vAlign w:val="center"/>
          </w:tcPr>
          <w:p w14:paraId="519042A4" w14:textId="22262BDB" w:rsidR="0041289E" w:rsidRPr="000E61C6" w:rsidRDefault="0041289E">
            <w:pPr>
              <w:spacing w:before="0" w:after="0"/>
              <w:jc w:val="center"/>
              <w:rPr>
                <w:sz w:val="24"/>
                <w:szCs w:val="24"/>
              </w:rPr>
            </w:pPr>
            <w:r w:rsidRPr="000E61C6">
              <w:rPr>
                <w:sz w:val="24"/>
                <w:szCs w:val="24"/>
              </w:rPr>
              <w:t>0</w:t>
            </w:r>
          </w:p>
        </w:tc>
        <w:tc>
          <w:tcPr>
            <w:tcW w:w="566" w:type="pct"/>
            <w:vAlign w:val="center"/>
          </w:tcPr>
          <w:p w14:paraId="265969E2" w14:textId="5D3AEFC9" w:rsidR="0041289E" w:rsidRPr="000E61C6" w:rsidRDefault="0041289E">
            <w:pPr>
              <w:spacing w:before="0" w:after="0"/>
              <w:jc w:val="center"/>
              <w:rPr>
                <w:sz w:val="24"/>
                <w:szCs w:val="24"/>
              </w:rPr>
            </w:pPr>
            <w:r w:rsidRPr="000E61C6">
              <w:rPr>
                <w:sz w:val="24"/>
                <w:szCs w:val="24"/>
              </w:rPr>
              <w:t>0</w:t>
            </w:r>
          </w:p>
        </w:tc>
      </w:tr>
    </w:tbl>
    <w:p w14:paraId="42A86FA7" w14:textId="6A442027" w:rsidR="004A317A" w:rsidRPr="000E61C6" w:rsidRDefault="0041289E" w:rsidP="00ED2FD4">
      <w:r w:rsidRPr="000E61C6">
        <w:t>In</w:t>
      </w:r>
      <w:r w:rsidR="00F74E1D" w:rsidRPr="000E61C6">
        <w:t xml:space="preserve"> </w:t>
      </w:r>
      <w:r w:rsidRPr="000E61C6">
        <w:t>addition</w:t>
      </w:r>
      <w:r w:rsidR="00F74E1D" w:rsidRPr="000E61C6">
        <w:t xml:space="preserve"> </w:t>
      </w:r>
      <w:r w:rsidRPr="000E61C6">
        <w:t>to</w:t>
      </w:r>
      <w:r w:rsidR="00F74E1D" w:rsidRPr="000E61C6">
        <w:t xml:space="preserve"> </w:t>
      </w:r>
      <w:r w:rsidRPr="000E61C6">
        <w:t>coordinating</w:t>
      </w:r>
      <w:r w:rsidR="00F74E1D" w:rsidRPr="000E61C6">
        <w:t xml:space="preserve"> </w:t>
      </w:r>
      <w:r w:rsidRPr="000E61C6">
        <w:t>resources</w:t>
      </w:r>
      <w:r w:rsidR="00F74E1D" w:rsidRPr="000E61C6">
        <w:t xml:space="preserve"> </w:t>
      </w:r>
      <w:r w:rsidRPr="000E61C6">
        <w:t>to</w:t>
      </w:r>
      <w:r w:rsidR="00F74E1D" w:rsidRPr="000E61C6">
        <w:t xml:space="preserve"> </w:t>
      </w:r>
      <w:r w:rsidRPr="000E61C6">
        <w:t>serve</w:t>
      </w:r>
      <w:r w:rsidR="00F74E1D" w:rsidRPr="000E61C6">
        <w:t xml:space="preserve"> </w:t>
      </w:r>
      <w:r w:rsidRPr="000E61C6">
        <w:t>foster</w:t>
      </w:r>
      <w:r w:rsidR="00F74E1D" w:rsidRPr="000E61C6">
        <w:t xml:space="preserve"> </w:t>
      </w:r>
      <w:r w:rsidRPr="000E61C6">
        <w:t>youth,</w:t>
      </w:r>
      <w:r w:rsidR="00F74E1D" w:rsidRPr="000E61C6">
        <w:t xml:space="preserve"> </w:t>
      </w:r>
      <w:r w:rsidRPr="000E61C6">
        <w:t>COEs</w:t>
      </w:r>
      <w:r w:rsidR="00F74E1D" w:rsidRPr="000E61C6">
        <w:t xml:space="preserve"> </w:t>
      </w:r>
      <w:r w:rsidRPr="000E61C6">
        <w:t>support</w:t>
      </w:r>
      <w:r w:rsidR="00F74E1D" w:rsidRPr="000E61C6">
        <w:t xml:space="preserve"> </w:t>
      </w:r>
      <w:r w:rsidRPr="000E61C6">
        <w:t>LEAs</w:t>
      </w:r>
      <w:r w:rsidR="00F74E1D" w:rsidRPr="000E61C6">
        <w:t xml:space="preserve"> </w:t>
      </w:r>
      <w:r w:rsidRPr="000E61C6">
        <w:t>to</w:t>
      </w:r>
      <w:r w:rsidR="00F74E1D" w:rsidRPr="000E61C6">
        <w:t xml:space="preserve"> </w:t>
      </w:r>
      <w:r w:rsidRPr="000E61C6">
        <w:t>build</w:t>
      </w:r>
      <w:r w:rsidR="00F74E1D" w:rsidRPr="000E61C6">
        <w:t xml:space="preserve"> </w:t>
      </w:r>
      <w:r w:rsidRPr="000E61C6">
        <w:t>the</w:t>
      </w:r>
      <w:r w:rsidR="00F74E1D" w:rsidRPr="000E61C6">
        <w:t xml:space="preserve"> </w:t>
      </w:r>
      <w:r w:rsidRPr="000E61C6">
        <w:t>capacity</w:t>
      </w:r>
      <w:r w:rsidR="00F74E1D" w:rsidRPr="000E61C6">
        <w:t xml:space="preserve"> </w:t>
      </w:r>
      <w:r w:rsidRPr="000E61C6">
        <w:t>of</w:t>
      </w:r>
      <w:r w:rsidR="00F74E1D" w:rsidRPr="000E61C6">
        <w:t xml:space="preserve"> </w:t>
      </w:r>
      <w:r w:rsidRPr="000E61C6">
        <w:t>serving</w:t>
      </w:r>
      <w:r w:rsidR="00F74E1D" w:rsidRPr="000E61C6">
        <w:t xml:space="preserve"> </w:t>
      </w:r>
      <w:r w:rsidRPr="000E61C6">
        <w:t>foster</w:t>
      </w:r>
      <w:r w:rsidR="00F74E1D" w:rsidRPr="000E61C6">
        <w:t xml:space="preserve"> </w:t>
      </w:r>
      <w:r w:rsidRPr="000E61C6">
        <w:t>youth</w:t>
      </w:r>
      <w:r w:rsidR="00F74E1D" w:rsidRPr="000E61C6">
        <w:t xml:space="preserve"> </w:t>
      </w:r>
      <w:r w:rsidRPr="000E61C6">
        <w:t>in</w:t>
      </w:r>
      <w:r w:rsidR="00F74E1D" w:rsidRPr="000E61C6">
        <w:t xml:space="preserve"> </w:t>
      </w:r>
      <w:r w:rsidRPr="000E61C6">
        <w:t>their</w:t>
      </w:r>
      <w:r w:rsidR="00F74E1D" w:rsidRPr="000E61C6">
        <w:t xml:space="preserve"> </w:t>
      </w:r>
      <w:r w:rsidRPr="000E61C6">
        <w:t>schools.</w:t>
      </w:r>
      <w:r w:rsidR="00F74E1D" w:rsidRPr="000E61C6">
        <w:t xml:space="preserve"> </w:t>
      </w:r>
      <w:r w:rsidRPr="000E61C6">
        <w:t>COE-administered</w:t>
      </w:r>
      <w:r w:rsidR="00F74E1D" w:rsidRPr="000E61C6">
        <w:t xml:space="preserve"> </w:t>
      </w:r>
      <w:r w:rsidRPr="000E61C6">
        <w:t>FYSCPs</w:t>
      </w:r>
      <w:r w:rsidR="00F74E1D" w:rsidRPr="000E61C6">
        <w:t xml:space="preserve"> </w:t>
      </w:r>
      <w:r w:rsidRPr="000E61C6">
        <w:t>provided</w:t>
      </w:r>
      <w:r w:rsidR="00F74E1D" w:rsidRPr="000E61C6">
        <w:t xml:space="preserve"> </w:t>
      </w:r>
      <w:r w:rsidRPr="000E61C6">
        <w:t>trainings</w:t>
      </w:r>
      <w:r w:rsidR="00F74E1D" w:rsidRPr="000E61C6">
        <w:t xml:space="preserve"> </w:t>
      </w:r>
      <w:r w:rsidRPr="000E61C6">
        <w:t>and</w:t>
      </w:r>
      <w:r w:rsidR="00F74E1D" w:rsidRPr="000E61C6">
        <w:t xml:space="preserve"> </w:t>
      </w:r>
      <w:r w:rsidRPr="000E61C6">
        <w:t>LCAP</w:t>
      </w:r>
      <w:r w:rsidR="00F74E1D" w:rsidRPr="000E61C6">
        <w:t xml:space="preserve"> </w:t>
      </w:r>
      <w:r w:rsidRPr="000E61C6">
        <w:t>consultations</w:t>
      </w:r>
      <w:r w:rsidR="00F74E1D" w:rsidRPr="000E61C6">
        <w:t xml:space="preserve"> </w:t>
      </w:r>
      <w:r w:rsidRPr="000E61C6">
        <w:t>to</w:t>
      </w:r>
      <w:r w:rsidR="00F74E1D" w:rsidRPr="000E61C6">
        <w:t xml:space="preserve"> </w:t>
      </w:r>
      <w:r w:rsidRPr="000E61C6">
        <w:t>LEAs</w:t>
      </w:r>
      <w:r w:rsidR="00F74E1D" w:rsidRPr="000E61C6">
        <w:t xml:space="preserve"> </w:t>
      </w:r>
      <w:r w:rsidRPr="000E61C6">
        <w:t>with</w:t>
      </w:r>
      <w:r w:rsidR="00F74E1D" w:rsidRPr="000E61C6">
        <w:t xml:space="preserve"> </w:t>
      </w:r>
      <w:r w:rsidRPr="000E61C6">
        <w:t>LCAP</w:t>
      </w:r>
      <w:r w:rsidR="00F74E1D" w:rsidRPr="000E61C6">
        <w:t xml:space="preserve"> </w:t>
      </w:r>
      <w:r w:rsidRPr="000E61C6">
        <w:t>compliance</w:t>
      </w:r>
      <w:r w:rsidR="00F74E1D" w:rsidRPr="000E61C6">
        <w:t xml:space="preserve"> </w:t>
      </w:r>
      <w:r w:rsidRPr="000E61C6">
        <w:t>to</w:t>
      </w:r>
      <w:r w:rsidR="00F74E1D" w:rsidRPr="000E61C6">
        <w:t xml:space="preserve"> </w:t>
      </w:r>
      <w:r w:rsidRPr="000E61C6">
        <w:t>support</w:t>
      </w:r>
      <w:r w:rsidR="00F74E1D" w:rsidRPr="000E61C6">
        <w:t xml:space="preserve"> </w:t>
      </w:r>
      <w:r w:rsidRPr="000E61C6">
        <w:t>foster</w:t>
      </w:r>
      <w:r w:rsidR="00F74E1D" w:rsidRPr="000E61C6">
        <w:t xml:space="preserve"> </w:t>
      </w:r>
      <w:r w:rsidRPr="000E61C6">
        <w:t>youth.</w:t>
      </w:r>
      <w:r w:rsidR="00F74E1D" w:rsidRPr="000E61C6">
        <w:t xml:space="preserve"> </w:t>
      </w:r>
      <w:r w:rsidRPr="000E61C6">
        <w:t>Table</w:t>
      </w:r>
      <w:r w:rsidR="00F74E1D" w:rsidRPr="000E61C6">
        <w:t xml:space="preserve"> </w:t>
      </w:r>
      <w:r w:rsidRPr="000E61C6">
        <w:t>21</w:t>
      </w:r>
      <w:r w:rsidR="00F74E1D" w:rsidRPr="000E61C6">
        <w:t xml:space="preserve"> </w:t>
      </w:r>
      <w:r w:rsidRPr="000E61C6">
        <w:t>shows</w:t>
      </w:r>
      <w:r w:rsidR="00F74E1D" w:rsidRPr="000E61C6">
        <w:t xml:space="preserve"> </w:t>
      </w:r>
      <w:r w:rsidRPr="000E61C6">
        <w:t>the</w:t>
      </w:r>
      <w:r w:rsidR="00F74E1D" w:rsidRPr="000E61C6">
        <w:t xml:space="preserve"> </w:t>
      </w:r>
      <w:r w:rsidRPr="000E61C6">
        <w:t>percentages</w:t>
      </w:r>
      <w:r w:rsidR="00F74E1D" w:rsidRPr="000E61C6">
        <w:t xml:space="preserve"> </w:t>
      </w:r>
      <w:r w:rsidRPr="000E61C6">
        <w:t>of</w:t>
      </w:r>
      <w:r w:rsidR="00F74E1D" w:rsidRPr="000E61C6">
        <w:t xml:space="preserve"> </w:t>
      </w:r>
      <w:r w:rsidRPr="000E61C6">
        <w:t>districts</w:t>
      </w:r>
      <w:r w:rsidR="00F74E1D" w:rsidRPr="000E61C6">
        <w:t xml:space="preserve"> </w:t>
      </w:r>
      <w:r w:rsidRPr="000E61C6">
        <w:t>and</w:t>
      </w:r>
      <w:r w:rsidR="00F74E1D" w:rsidRPr="000E61C6">
        <w:t xml:space="preserve"> </w:t>
      </w:r>
      <w:r w:rsidRPr="000E61C6">
        <w:t>charter</w:t>
      </w:r>
      <w:r w:rsidR="00F74E1D" w:rsidRPr="000E61C6">
        <w:t xml:space="preserve"> </w:t>
      </w:r>
      <w:r w:rsidRPr="000E61C6">
        <w:t>schools</w:t>
      </w:r>
      <w:r w:rsidR="00F74E1D" w:rsidRPr="000E61C6">
        <w:t xml:space="preserve"> </w:t>
      </w:r>
      <w:r w:rsidRPr="000E61C6">
        <w:t>receiving</w:t>
      </w:r>
      <w:r w:rsidR="00F74E1D" w:rsidRPr="000E61C6">
        <w:t xml:space="preserve"> </w:t>
      </w:r>
      <w:r w:rsidRPr="000E61C6">
        <w:t>training</w:t>
      </w:r>
      <w:r w:rsidR="00F74E1D" w:rsidRPr="000E61C6">
        <w:t xml:space="preserve"> </w:t>
      </w:r>
      <w:r w:rsidRPr="000E61C6">
        <w:t>and</w:t>
      </w:r>
      <w:r w:rsidR="00F74E1D" w:rsidRPr="000E61C6">
        <w:t xml:space="preserve"> </w:t>
      </w:r>
      <w:r w:rsidRPr="000E61C6">
        <w:t>LCAP</w:t>
      </w:r>
      <w:r w:rsidR="00F74E1D" w:rsidRPr="000E61C6">
        <w:t xml:space="preserve"> </w:t>
      </w:r>
      <w:r w:rsidRPr="000E61C6">
        <w:t>consultations</w:t>
      </w:r>
      <w:r w:rsidR="00F74E1D" w:rsidRPr="000E61C6">
        <w:t xml:space="preserve"> </w:t>
      </w:r>
      <w:r w:rsidRPr="000E61C6">
        <w:t>by</w:t>
      </w:r>
      <w:r w:rsidR="00F74E1D" w:rsidRPr="000E61C6">
        <w:t xml:space="preserve"> </w:t>
      </w:r>
      <w:r w:rsidRPr="000E61C6">
        <w:t>county</w:t>
      </w:r>
      <w:r w:rsidR="00F74E1D" w:rsidRPr="000E61C6">
        <w:t xml:space="preserve"> </w:t>
      </w:r>
      <w:r w:rsidRPr="000E61C6">
        <w:t>FYSCPs,</w:t>
      </w:r>
      <w:r w:rsidR="00F74E1D" w:rsidRPr="000E61C6">
        <w:t xml:space="preserve"> </w:t>
      </w:r>
      <w:r w:rsidRPr="000E61C6">
        <w:t>as</w:t>
      </w:r>
      <w:r w:rsidR="00F74E1D" w:rsidRPr="000E61C6">
        <w:t xml:space="preserve"> </w:t>
      </w:r>
      <w:r w:rsidRPr="000E61C6">
        <w:t>reported</w:t>
      </w:r>
      <w:r w:rsidR="00F74E1D" w:rsidRPr="000E61C6">
        <w:t xml:space="preserve"> </w:t>
      </w:r>
      <w:r w:rsidRPr="000E61C6">
        <w:t>by</w:t>
      </w:r>
      <w:r w:rsidR="00F74E1D" w:rsidRPr="000E61C6">
        <w:t xml:space="preserve"> </w:t>
      </w:r>
      <w:r w:rsidRPr="000E61C6">
        <w:t>the</w:t>
      </w:r>
      <w:r w:rsidR="00F74E1D" w:rsidRPr="000E61C6">
        <w:t xml:space="preserve"> </w:t>
      </w:r>
      <w:r w:rsidRPr="000E61C6">
        <w:t>TAP</w:t>
      </w:r>
      <w:r w:rsidR="00F74E1D" w:rsidRPr="000E61C6">
        <w:t xml:space="preserve"> </w:t>
      </w:r>
      <w:r w:rsidRPr="000E61C6">
        <w:t>annual</w:t>
      </w:r>
      <w:r w:rsidR="00F74E1D" w:rsidRPr="000E61C6">
        <w:t xml:space="preserve"> </w:t>
      </w:r>
      <w:r w:rsidRPr="000E61C6">
        <w:t>summary</w:t>
      </w:r>
      <w:r w:rsidR="00F74E1D" w:rsidRPr="000E61C6">
        <w:t xml:space="preserve"> </w:t>
      </w:r>
      <w:r w:rsidRPr="000E61C6">
        <w:t>for</w:t>
      </w:r>
      <w:r w:rsidR="00F74E1D" w:rsidRPr="000E61C6">
        <w:t xml:space="preserve"> </w:t>
      </w:r>
      <w:r w:rsidRPr="000E61C6">
        <w:t>2019–20.</w:t>
      </w:r>
      <w:r w:rsidRPr="000E61C6">
        <w:rPr>
          <w:rStyle w:val="EndnoteReference"/>
        </w:rPr>
        <w:endnoteReference w:id="20"/>
      </w:r>
      <w:r w:rsidR="00F74E1D" w:rsidRPr="000E61C6">
        <w:t xml:space="preserve"> </w:t>
      </w:r>
      <w:r w:rsidR="009B0BF3" w:rsidRPr="000E61C6">
        <w:t>As</w:t>
      </w:r>
      <w:r w:rsidR="00F74E1D" w:rsidRPr="000E61C6">
        <w:t xml:space="preserve"> </w:t>
      </w:r>
      <w:r w:rsidR="001A6A1A" w:rsidRPr="000E61C6">
        <w:t>shown</w:t>
      </w:r>
      <w:r w:rsidR="00F74E1D" w:rsidRPr="000E61C6">
        <w:t xml:space="preserve"> </w:t>
      </w:r>
      <w:r w:rsidR="001A6A1A" w:rsidRPr="000E61C6">
        <w:t>in</w:t>
      </w:r>
      <w:r w:rsidR="00F74E1D" w:rsidRPr="000E61C6">
        <w:t xml:space="preserve"> </w:t>
      </w:r>
      <w:r w:rsidR="00D50CD9" w:rsidRPr="000E61C6">
        <w:t>T</w:t>
      </w:r>
      <w:r w:rsidR="009B0BF3" w:rsidRPr="000E61C6">
        <w:t>able</w:t>
      </w:r>
      <w:r w:rsidR="00F74E1D" w:rsidRPr="000E61C6">
        <w:t xml:space="preserve"> </w:t>
      </w:r>
      <w:r w:rsidR="00EC22D6" w:rsidRPr="000E61C6">
        <w:t>21</w:t>
      </w:r>
      <w:r w:rsidR="009B0BF3" w:rsidRPr="000E61C6">
        <w:t>,</w:t>
      </w:r>
      <w:r w:rsidR="00F74E1D" w:rsidRPr="000E61C6">
        <w:t xml:space="preserve"> </w:t>
      </w:r>
      <w:r w:rsidR="005035C9" w:rsidRPr="000E61C6">
        <w:t>482</w:t>
      </w:r>
      <w:r w:rsidR="00F74E1D" w:rsidRPr="000E61C6">
        <w:t xml:space="preserve"> </w:t>
      </w:r>
      <w:r w:rsidR="005035C9" w:rsidRPr="000E61C6">
        <w:t>LEAs</w:t>
      </w:r>
      <w:r w:rsidR="00F74E1D" w:rsidRPr="000E61C6">
        <w:t xml:space="preserve"> </w:t>
      </w:r>
      <w:r w:rsidR="005035C9" w:rsidRPr="000E61C6">
        <w:t>received</w:t>
      </w:r>
      <w:r w:rsidR="00F74E1D" w:rsidRPr="000E61C6">
        <w:t xml:space="preserve"> </w:t>
      </w:r>
      <w:r w:rsidR="005035C9" w:rsidRPr="000E61C6">
        <w:t>support</w:t>
      </w:r>
      <w:r w:rsidR="00F74E1D" w:rsidRPr="000E61C6">
        <w:t xml:space="preserve"> </w:t>
      </w:r>
      <w:r w:rsidR="005035C9" w:rsidRPr="000E61C6">
        <w:t>around</w:t>
      </w:r>
      <w:r w:rsidR="00F74E1D" w:rsidRPr="000E61C6">
        <w:t xml:space="preserve"> </w:t>
      </w:r>
      <w:r w:rsidR="005035C9" w:rsidRPr="000E61C6">
        <w:t>LCAP</w:t>
      </w:r>
      <w:r w:rsidR="00F74E1D" w:rsidRPr="000E61C6">
        <w:t xml:space="preserve"> </w:t>
      </w:r>
      <w:r w:rsidR="005035C9" w:rsidRPr="000E61C6">
        <w:t>consultation</w:t>
      </w:r>
      <w:r w:rsidR="00F74E1D" w:rsidRPr="000E61C6">
        <w:t xml:space="preserve"> </w:t>
      </w:r>
      <w:r w:rsidR="005035C9" w:rsidRPr="000E61C6">
        <w:t>in</w:t>
      </w:r>
      <w:r w:rsidR="00F74E1D" w:rsidRPr="000E61C6">
        <w:t xml:space="preserve"> </w:t>
      </w:r>
      <w:r w:rsidR="005035C9" w:rsidRPr="000E61C6">
        <w:rPr>
          <w:szCs w:val="24"/>
        </w:rPr>
        <w:t>2019–20</w:t>
      </w:r>
      <w:r w:rsidR="006D656A" w:rsidRPr="000E61C6">
        <w:rPr>
          <w:szCs w:val="24"/>
        </w:rPr>
        <w:t>,</w:t>
      </w:r>
      <w:r w:rsidR="00F74E1D" w:rsidRPr="000E61C6">
        <w:rPr>
          <w:szCs w:val="24"/>
        </w:rPr>
        <w:t xml:space="preserve"> </w:t>
      </w:r>
      <w:r w:rsidR="005035C9" w:rsidRPr="000E61C6">
        <w:rPr>
          <w:szCs w:val="24"/>
        </w:rPr>
        <w:t>and</w:t>
      </w:r>
      <w:r w:rsidR="00F74E1D" w:rsidRPr="000E61C6">
        <w:rPr>
          <w:szCs w:val="24"/>
        </w:rPr>
        <w:t xml:space="preserve"> </w:t>
      </w:r>
      <w:r w:rsidR="005035C9" w:rsidRPr="000E61C6">
        <w:rPr>
          <w:szCs w:val="24"/>
        </w:rPr>
        <w:t>417</w:t>
      </w:r>
      <w:r w:rsidR="00F74E1D" w:rsidRPr="000E61C6">
        <w:rPr>
          <w:szCs w:val="24"/>
        </w:rPr>
        <w:t xml:space="preserve"> </w:t>
      </w:r>
      <w:r w:rsidR="005035C9" w:rsidRPr="000E61C6">
        <w:rPr>
          <w:szCs w:val="24"/>
        </w:rPr>
        <w:t>LEAs</w:t>
      </w:r>
      <w:r w:rsidR="00F74E1D" w:rsidRPr="000E61C6">
        <w:rPr>
          <w:szCs w:val="24"/>
        </w:rPr>
        <w:t xml:space="preserve"> </w:t>
      </w:r>
      <w:r w:rsidR="003F11ED" w:rsidRPr="000E61C6">
        <w:rPr>
          <w:szCs w:val="24"/>
        </w:rPr>
        <w:t>did</w:t>
      </w:r>
      <w:r w:rsidR="00F74E1D" w:rsidRPr="000E61C6">
        <w:rPr>
          <w:szCs w:val="24"/>
        </w:rPr>
        <w:t xml:space="preserve"> </w:t>
      </w:r>
      <w:r w:rsidR="005035C9" w:rsidRPr="000E61C6">
        <w:rPr>
          <w:szCs w:val="24"/>
        </w:rPr>
        <w:t>in</w:t>
      </w:r>
      <w:r w:rsidR="00F74E1D" w:rsidRPr="000E61C6">
        <w:rPr>
          <w:szCs w:val="24"/>
        </w:rPr>
        <w:t xml:space="preserve"> </w:t>
      </w:r>
      <w:r w:rsidR="005035C9" w:rsidRPr="000E61C6">
        <w:rPr>
          <w:szCs w:val="24"/>
        </w:rPr>
        <w:t>2020–21.</w:t>
      </w:r>
      <w:r w:rsidR="00F74E1D" w:rsidRPr="000E61C6">
        <w:t xml:space="preserve"> </w:t>
      </w:r>
      <w:r w:rsidR="009B0BF3" w:rsidRPr="000E61C6">
        <w:t>These</w:t>
      </w:r>
      <w:r w:rsidR="00F74E1D" w:rsidRPr="000E61C6">
        <w:t xml:space="preserve"> </w:t>
      </w:r>
      <w:r w:rsidR="009B0BF3" w:rsidRPr="000E61C6">
        <w:t>activities</w:t>
      </w:r>
      <w:r w:rsidR="00F74E1D" w:rsidRPr="000E61C6">
        <w:t xml:space="preserve"> </w:t>
      </w:r>
      <w:r w:rsidR="009B0BF3" w:rsidRPr="000E61C6">
        <w:t>provided</w:t>
      </w:r>
      <w:r w:rsidR="00F74E1D" w:rsidRPr="000E61C6">
        <w:t xml:space="preserve"> </w:t>
      </w:r>
      <w:r w:rsidR="009B0BF3" w:rsidRPr="000E61C6">
        <w:t>support</w:t>
      </w:r>
      <w:r w:rsidR="00F74E1D" w:rsidRPr="000E61C6">
        <w:t xml:space="preserve"> </w:t>
      </w:r>
      <w:r w:rsidR="009B0BF3" w:rsidRPr="000E61C6">
        <w:t>for</w:t>
      </w:r>
      <w:r w:rsidR="00F74E1D" w:rsidRPr="000E61C6">
        <w:t xml:space="preserve"> </w:t>
      </w:r>
      <w:r w:rsidR="009B0BF3" w:rsidRPr="000E61C6">
        <w:t>LEAs</w:t>
      </w:r>
      <w:r w:rsidR="00F74E1D" w:rsidRPr="000E61C6">
        <w:t xml:space="preserve"> </w:t>
      </w:r>
      <w:r w:rsidR="009B0BF3" w:rsidRPr="000E61C6">
        <w:t>to</w:t>
      </w:r>
      <w:r w:rsidR="00F74E1D" w:rsidRPr="000E61C6">
        <w:t xml:space="preserve"> </w:t>
      </w:r>
      <w:r w:rsidR="004E24F5" w:rsidRPr="000E61C6">
        <w:t>ensure</w:t>
      </w:r>
      <w:r w:rsidR="00F74E1D" w:rsidRPr="000E61C6">
        <w:t xml:space="preserve"> </w:t>
      </w:r>
      <w:r w:rsidR="004E24F5" w:rsidRPr="000E61C6">
        <w:t>that</w:t>
      </w:r>
      <w:r w:rsidR="00F74E1D" w:rsidRPr="000E61C6">
        <w:t xml:space="preserve"> </w:t>
      </w:r>
      <w:r w:rsidR="004E24F5" w:rsidRPr="000E61C6">
        <w:t>foster</w:t>
      </w:r>
      <w:r w:rsidR="00F74E1D" w:rsidRPr="000E61C6">
        <w:t xml:space="preserve"> </w:t>
      </w:r>
      <w:r w:rsidR="004E24F5" w:rsidRPr="000E61C6">
        <w:t>youth</w:t>
      </w:r>
      <w:r w:rsidR="00F74E1D" w:rsidRPr="000E61C6">
        <w:t xml:space="preserve"> </w:t>
      </w:r>
      <w:r w:rsidR="004E24F5" w:rsidRPr="000E61C6">
        <w:t>are</w:t>
      </w:r>
      <w:r w:rsidR="00F74E1D" w:rsidRPr="000E61C6">
        <w:t xml:space="preserve"> </w:t>
      </w:r>
      <w:r w:rsidR="004E24F5" w:rsidRPr="000E61C6">
        <w:t>included</w:t>
      </w:r>
      <w:r w:rsidR="00F74E1D" w:rsidRPr="000E61C6">
        <w:t xml:space="preserve"> </w:t>
      </w:r>
      <w:r w:rsidR="004E24F5" w:rsidRPr="000E61C6">
        <w:t>in</w:t>
      </w:r>
      <w:r w:rsidR="00F74E1D" w:rsidRPr="000E61C6">
        <w:t xml:space="preserve"> </w:t>
      </w:r>
      <w:r w:rsidR="004E24F5" w:rsidRPr="000E61C6">
        <w:t>LCAP</w:t>
      </w:r>
      <w:r w:rsidR="00F74E1D" w:rsidRPr="000E61C6">
        <w:t xml:space="preserve"> </w:t>
      </w:r>
      <w:r w:rsidR="004E24F5" w:rsidRPr="000E61C6">
        <w:t>services</w:t>
      </w:r>
      <w:r w:rsidR="00F74E1D" w:rsidRPr="000E61C6">
        <w:t xml:space="preserve"> </w:t>
      </w:r>
      <w:r w:rsidR="004E24F5" w:rsidRPr="000E61C6">
        <w:t>and</w:t>
      </w:r>
      <w:r w:rsidR="00F74E1D" w:rsidRPr="000E61C6">
        <w:t xml:space="preserve"> </w:t>
      </w:r>
      <w:r w:rsidR="004E24F5" w:rsidRPr="000E61C6">
        <w:t>supports.</w:t>
      </w:r>
      <w:r w:rsidR="00F74E1D" w:rsidRPr="000E61C6">
        <w:t xml:space="preserve"> </w:t>
      </w:r>
    </w:p>
    <w:p w14:paraId="44B0E1F5" w14:textId="3F66A4C1" w:rsidR="009B0BF3" w:rsidRPr="000E61C6" w:rsidRDefault="00D9646D" w:rsidP="00445362">
      <w:pPr>
        <w:pStyle w:val="Heading4"/>
      </w:pPr>
      <w:bookmarkStart w:id="121" w:name="_Toc97539979"/>
      <w:bookmarkStart w:id="122" w:name="_Toc110243291"/>
      <w:bookmarkStart w:id="123" w:name="_Toc115854162"/>
      <w:r w:rsidRPr="000E61C6">
        <w:t>Table</w:t>
      </w:r>
      <w:r w:rsidR="00F74E1D" w:rsidRPr="000E61C6">
        <w:t xml:space="preserve"> </w:t>
      </w:r>
      <w:r w:rsidR="00010E9A" w:rsidRPr="000E61C6">
        <w:rPr>
          <w:noProof/>
        </w:rPr>
        <w:fldChar w:fldCharType="begin"/>
      </w:r>
      <w:r w:rsidR="00010E9A" w:rsidRPr="000E61C6">
        <w:rPr>
          <w:noProof/>
        </w:rPr>
        <w:instrText xml:space="preserve"> SEQ Table \* ARABIC </w:instrText>
      </w:r>
      <w:r w:rsidR="00010E9A" w:rsidRPr="000E61C6">
        <w:rPr>
          <w:noProof/>
        </w:rPr>
        <w:fldChar w:fldCharType="separate"/>
      </w:r>
      <w:r w:rsidR="00D343CF" w:rsidRPr="000E61C6">
        <w:rPr>
          <w:noProof/>
        </w:rPr>
        <w:t>21</w:t>
      </w:r>
      <w:r w:rsidR="00010E9A" w:rsidRPr="000E61C6">
        <w:rPr>
          <w:noProof/>
        </w:rPr>
        <w:fldChar w:fldCharType="end"/>
      </w:r>
      <w:r w:rsidR="00AB7EE6" w:rsidRPr="000E61C6">
        <w:t>:</w:t>
      </w:r>
      <w:r w:rsidR="00F74E1D" w:rsidRPr="000E61C6">
        <w:t xml:space="preserve"> </w:t>
      </w:r>
      <w:r w:rsidR="00111E7D" w:rsidRPr="000E61C6">
        <w:t>Number</w:t>
      </w:r>
      <w:r w:rsidR="00F74E1D" w:rsidRPr="000E61C6">
        <w:t xml:space="preserve"> </w:t>
      </w:r>
      <w:r w:rsidR="009B0BF3" w:rsidRPr="000E61C6">
        <w:t>of</w:t>
      </w:r>
      <w:r w:rsidR="00F74E1D" w:rsidRPr="000E61C6">
        <w:t xml:space="preserve"> </w:t>
      </w:r>
      <w:r w:rsidR="006E2EE6" w:rsidRPr="000E61C6">
        <w:t>LEAs</w:t>
      </w:r>
      <w:r w:rsidR="00F74E1D" w:rsidRPr="000E61C6">
        <w:t xml:space="preserve"> </w:t>
      </w:r>
      <w:r w:rsidR="009B0BF3" w:rsidRPr="000E61C6">
        <w:t>Supported</w:t>
      </w:r>
      <w:r w:rsidR="00F74E1D" w:rsidRPr="000E61C6">
        <w:t xml:space="preserve"> </w:t>
      </w:r>
      <w:r w:rsidR="009B0BF3" w:rsidRPr="000E61C6">
        <w:t>by</w:t>
      </w:r>
      <w:r w:rsidR="00F74E1D" w:rsidRPr="000E61C6">
        <w:t xml:space="preserve"> </w:t>
      </w:r>
      <w:r w:rsidR="009B0BF3" w:rsidRPr="000E61C6">
        <w:t>County</w:t>
      </w:r>
      <w:r w:rsidR="00F74E1D" w:rsidRPr="000E61C6">
        <w:t xml:space="preserve"> </w:t>
      </w:r>
      <w:r w:rsidR="00F81879" w:rsidRPr="000E61C6">
        <w:t>Foster</w:t>
      </w:r>
      <w:r w:rsidR="00F74E1D" w:rsidRPr="000E61C6">
        <w:t xml:space="preserve"> </w:t>
      </w:r>
      <w:r w:rsidR="00F81879" w:rsidRPr="000E61C6">
        <w:t>Youth</w:t>
      </w:r>
      <w:r w:rsidR="00F74E1D" w:rsidRPr="000E61C6">
        <w:t xml:space="preserve"> </w:t>
      </w:r>
      <w:r w:rsidR="00F81879" w:rsidRPr="000E61C6">
        <w:t>Services</w:t>
      </w:r>
      <w:r w:rsidR="00F74E1D" w:rsidRPr="000E61C6">
        <w:t xml:space="preserve"> </w:t>
      </w:r>
      <w:r w:rsidR="00F81879" w:rsidRPr="000E61C6">
        <w:t>Coordinating</w:t>
      </w:r>
      <w:r w:rsidR="00F74E1D" w:rsidRPr="000E61C6">
        <w:t xml:space="preserve"> </w:t>
      </w:r>
      <w:r w:rsidR="00F81879" w:rsidRPr="000E61C6">
        <w:t>Programs</w:t>
      </w:r>
      <w:r w:rsidR="00F74E1D" w:rsidRPr="000E61C6">
        <w:t xml:space="preserve"> </w:t>
      </w:r>
      <w:r w:rsidR="00F2284F" w:rsidRPr="000E61C6">
        <w:t>in</w:t>
      </w:r>
      <w:r w:rsidR="00F74E1D" w:rsidRPr="000E61C6">
        <w:t xml:space="preserve"> </w:t>
      </w:r>
      <w:r w:rsidR="00F81879" w:rsidRPr="000E61C6">
        <w:t>Local</w:t>
      </w:r>
      <w:r w:rsidR="00F74E1D" w:rsidRPr="000E61C6">
        <w:t xml:space="preserve"> </w:t>
      </w:r>
      <w:r w:rsidR="00F81879" w:rsidRPr="000E61C6">
        <w:t>Control</w:t>
      </w:r>
      <w:r w:rsidR="00F74E1D" w:rsidRPr="000E61C6">
        <w:t xml:space="preserve"> </w:t>
      </w:r>
      <w:r w:rsidR="00F81879" w:rsidRPr="000E61C6">
        <w:t>and</w:t>
      </w:r>
      <w:r w:rsidR="00F74E1D" w:rsidRPr="000E61C6">
        <w:t xml:space="preserve"> </w:t>
      </w:r>
      <w:r w:rsidR="00F81879" w:rsidRPr="000E61C6">
        <w:t>Accountability</w:t>
      </w:r>
      <w:r w:rsidR="00F74E1D" w:rsidRPr="000E61C6">
        <w:t xml:space="preserve"> </w:t>
      </w:r>
      <w:r w:rsidR="00F81879" w:rsidRPr="000E61C6">
        <w:t>Plan</w:t>
      </w:r>
      <w:r w:rsidR="00F74E1D" w:rsidRPr="000E61C6">
        <w:t xml:space="preserve"> </w:t>
      </w:r>
      <w:r w:rsidR="00F2284F" w:rsidRPr="000E61C6">
        <w:t>Consultation</w:t>
      </w:r>
      <w:r w:rsidR="00F74E1D" w:rsidRPr="000E61C6">
        <w:t xml:space="preserve"> </w:t>
      </w:r>
      <w:r w:rsidR="00F2284F" w:rsidRPr="000E61C6">
        <w:t>in</w:t>
      </w:r>
      <w:r w:rsidR="00F74E1D" w:rsidRPr="000E61C6">
        <w:t xml:space="preserve"> </w:t>
      </w:r>
      <w:r w:rsidR="00F2284F" w:rsidRPr="000E61C6">
        <w:t>2019–20</w:t>
      </w:r>
      <w:r w:rsidR="00F74E1D" w:rsidRPr="000E61C6">
        <w:t xml:space="preserve"> </w:t>
      </w:r>
      <w:r w:rsidR="00F2284F" w:rsidRPr="000E61C6">
        <w:t>and</w:t>
      </w:r>
      <w:r w:rsidR="00F74E1D" w:rsidRPr="000E61C6">
        <w:t xml:space="preserve"> </w:t>
      </w:r>
      <w:r w:rsidR="00F2284F" w:rsidRPr="000E61C6">
        <w:t>2020–21</w:t>
      </w:r>
      <w:bookmarkEnd w:id="121"/>
      <w:bookmarkEnd w:id="122"/>
      <w:bookmarkEnd w:id="123"/>
    </w:p>
    <w:tbl>
      <w:tblPr>
        <w:tblStyle w:val="TableGrid"/>
        <w:tblW w:w="5000" w:type="pct"/>
        <w:tblLook w:val="04A0" w:firstRow="1" w:lastRow="0" w:firstColumn="1" w:lastColumn="0" w:noHBand="0" w:noVBand="1"/>
        <w:tblDescription w:val="This table contains the number of local educational agencies supported by county Foster Youth Services Coordinating Programs in Local Control and Accountability Plan consultation in 2019–20 and 2020–21."/>
      </w:tblPr>
      <w:tblGrid>
        <w:gridCol w:w="4028"/>
        <w:gridCol w:w="5322"/>
      </w:tblGrid>
      <w:tr w:rsidR="00F2284F" w:rsidRPr="000E61C6" w14:paraId="59BC4189" w14:textId="77777777" w:rsidTr="00ED2FD4">
        <w:trPr>
          <w:cantSplit/>
          <w:trHeight w:val="18"/>
          <w:tblHeader/>
        </w:trPr>
        <w:tc>
          <w:tcPr>
            <w:tcW w:w="2154" w:type="pct"/>
            <w:shd w:val="clear" w:color="auto" w:fill="D9D9D9" w:themeFill="background1" w:themeFillShade="D9"/>
            <w:vAlign w:val="center"/>
          </w:tcPr>
          <w:p w14:paraId="50D955C9" w14:textId="351267E2" w:rsidR="00F2284F" w:rsidRPr="000E61C6" w:rsidRDefault="00F2284F">
            <w:pPr>
              <w:spacing w:before="0" w:after="0"/>
              <w:jc w:val="center"/>
              <w:rPr>
                <w:b/>
                <w:bCs/>
                <w:sz w:val="24"/>
                <w:szCs w:val="24"/>
              </w:rPr>
            </w:pPr>
            <w:r w:rsidRPr="000E61C6">
              <w:rPr>
                <w:b/>
                <w:bCs/>
                <w:sz w:val="24"/>
                <w:szCs w:val="24"/>
              </w:rPr>
              <w:t>Year</w:t>
            </w:r>
          </w:p>
        </w:tc>
        <w:tc>
          <w:tcPr>
            <w:tcW w:w="2846" w:type="pct"/>
            <w:shd w:val="clear" w:color="auto" w:fill="D9D9D9" w:themeFill="background1" w:themeFillShade="D9"/>
            <w:vAlign w:val="center"/>
          </w:tcPr>
          <w:p w14:paraId="343AFBE1" w14:textId="1D08DAD0" w:rsidR="00F2284F" w:rsidRPr="000E61C6" w:rsidRDefault="00F2284F">
            <w:pPr>
              <w:spacing w:before="0" w:after="0"/>
              <w:jc w:val="center"/>
              <w:rPr>
                <w:b/>
                <w:bCs/>
                <w:sz w:val="24"/>
                <w:szCs w:val="24"/>
              </w:rPr>
            </w:pPr>
            <w:r w:rsidRPr="000E61C6">
              <w:rPr>
                <w:b/>
                <w:bCs/>
                <w:sz w:val="24"/>
                <w:szCs w:val="24"/>
              </w:rPr>
              <w:t>Number</w:t>
            </w:r>
            <w:r w:rsidR="00F74E1D" w:rsidRPr="000E61C6">
              <w:rPr>
                <w:b/>
                <w:bCs/>
                <w:sz w:val="24"/>
                <w:szCs w:val="24"/>
              </w:rPr>
              <w:t xml:space="preserve"> </w:t>
            </w:r>
            <w:r w:rsidRPr="000E61C6">
              <w:rPr>
                <w:b/>
                <w:bCs/>
                <w:sz w:val="24"/>
                <w:szCs w:val="24"/>
              </w:rPr>
              <w:t>of</w:t>
            </w:r>
            <w:r w:rsidR="00F74E1D" w:rsidRPr="000E61C6">
              <w:rPr>
                <w:b/>
                <w:bCs/>
                <w:sz w:val="24"/>
                <w:szCs w:val="24"/>
              </w:rPr>
              <w:t xml:space="preserve"> </w:t>
            </w:r>
            <w:r w:rsidRPr="000E61C6">
              <w:rPr>
                <w:b/>
                <w:bCs/>
                <w:sz w:val="24"/>
                <w:szCs w:val="24"/>
              </w:rPr>
              <w:t>LEAs</w:t>
            </w:r>
            <w:r w:rsidR="00F74E1D" w:rsidRPr="000E61C6">
              <w:rPr>
                <w:b/>
                <w:bCs/>
                <w:sz w:val="24"/>
                <w:szCs w:val="24"/>
              </w:rPr>
              <w:t xml:space="preserve"> </w:t>
            </w:r>
            <w:r w:rsidRPr="000E61C6">
              <w:rPr>
                <w:b/>
                <w:bCs/>
                <w:sz w:val="24"/>
                <w:szCs w:val="24"/>
              </w:rPr>
              <w:t>Receiving</w:t>
            </w:r>
            <w:r w:rsidR="00F74E1D" w:rsidRPr="000E61C6">
              <w:rPr>
                <w:b/>
                <w:bCs/>
                <w:sz w:val="24"/>
                <w:szCs w:val="24"/>
              </w:rPr>
              <w:t xml:space="preserve"> </w:t>
            </w:r>
            <w:r w:rsidRPr="000E61C6">
              <w:rPr>
                <w:b/>
                <w:bCs/>
                <w:sz w:val="24"/>
                <w:szCs w:val="24"/>
              </w:rPr>
              <w:t>Support</w:t>
            </w:r>
            <w:r w:rsidR="00F74E1D" w:rsidRPr="000E61C6">
              <w:rPr>
                <w:b/>
                <w:bCs/>
                <w:sz w:val="24"/>
                <w:szCs w:val="24"/>
              </w:rPr>
              <w:t xml:space="preserve"> </w:t>
            </w:r>
          </w:p>
        </w:tc>
      </w:tr>
      <w:tr w:rsidR="00F2284F" w:rsidRPr="000E61C6" w14:paraId="67F78BDF" w14:textId="77777777" w:rsidTr="00ED2FD4">
        <w:trPr>
          <w:cantSplit/>
          <w:trHeight w:val="18"/>
        </w:trPr>
        <w:tc>
          <w:tcPr>
            <w:tcW w:w="2154" w:type="pct"/>
            <w:vAlign w:val="center"/>
          </w:tcPr>
          <w:p w14:paraId="262B1B15" w14:textId="7CF12545" w:rsidR="00F2284F" w:rsidRPr="000E61C6" w:rsidRDefault="00F2284F" w:rsidP="00ED2FD4">
            <w:pPr>
              <w:spacing w:before="0" w:after="0"/>
              <w:jc w:val="center"/>
              <w:rPr>
                <w:sz w:val="24"/>
                <w:szCs w:val="24"/>
              </w:rPr>
            </w:pPr>
            <w:r w:rsidRPr="000E61C6">
              <w:rPr>
                <w:sz w:val="24"/>
                <w:szCs w:val="24"/>
              </w:rPr>
              <w:t>2019–20</w:t>
            </w:r>
            <w:r w:rsidR="00F74E1D" w:rsidRPr="000E61C6">
              <w:rPr>
                <w:sz w:val="24"/>
                <w:szCs w:val="24"/>
              </w:rPr>
              <w:t xml:space="preserve"> </w:t>
            </w:r>
          </w:p>
        </w:tc>
        <w:tc>
          <w:tcPr>
            <w:tcW w:w="2846" w:type="pct"/>
            <w:vAlign w:val="center"/>
          </w:tcPr>
          <w:p w14:paraId="5EBAC733" w14:textId="6B4DE01E" w:rsidR="00F2284F" w:rsidRPr="000E61C6" w:rsidRDefault="00F2284F">
            <w:pPr>
              <w:spacing w:before="0" w:after="0"/>
              <w:jc w:val="center"/>
              <w:rPr>
                <w:sz w:val="24"/>
                <w:szCs w:val="24"/>
              </w:rPr>
            </w:pPr>
            <w:r w:rsidRPr="000E61C6">
              <w:rPr>
                <w:sz w:val="24"/>
                <w:szCs w:val="24"/>
              </w:rPr>
              <w:t>482</w:t>
            </w:r>
          </w:p>
        </w:tc>
      </w:tr>
      <w:tr w:rsidR="00F2284F" w:rsidRPr="000E61C6" w14:paraId="7C4F9259" w14:textId="77777777" w:rsidTr="00ED2FD4">
        <w:trPr>
          <w:cantSplit/>
          <w:trHeight w:val="18"/>
        </w:trPr>
        <w:tc>
          <w:tcPr>
            <w:tcW w:w="2154" w:type="pct"/>
            <w:vAlign w:val="center"/>
          </w:tcPr>
          <w:p w14:paraId="1EBDE02D" w14:textId="23EF6A2A" w:rsidR="00F2284F" w:rsidRPr="000E61C6" w:rsidRDefault="00F2284F" w:rsidP="00ED2FD4">
            <w:pPr>
              <w:spacing w:before="0" w:after="0"/>
              <w:jc w:val="center"/>
              <w:rPr>
                <w:sz w:val="24"/>
                <w:szCs w:val="24"/>
              </w:rPr>
            </w:pPr>
            <w:r w:rsidRPr="000E61C6">
              <w:rPr>
                <w:sz w:val="24"/>
                <w:szCs w:val="24"/>
              </w:rPr>
              <w:t>2020–21</w:t>
            </w:r>
            <w:r w:rsidR="00F74E1D" w:rsidRPr="000E61C6">
              <w:rPr>
                <w:sz w:val="24"/>
                <w:szCs w:val="24"/>
              </w:rPr>
              <w:t xml:space="preserve"> </w:t>
            </w:r>
          </w:p>
        </w:tc>
        <w:tc>
          <w:tcPr>
            <w:tcW w:w="2846" w:type="pct"/>
            <w:vAlign w:val="center"/>
          </w:tcPr>
          <w:p w14:paraId="754DE2FB" w14:textId="6C263E3F" w:rsidR="00F2284F" w:rsidRPr="000E61C6" w:rsidRDefault="00F2284F">
            <w:pPr>
              <w:spacing w:before="0" w:after="0"/>
              <w:jc w:val="center"/>
              <w:rPr>
                <w:sz w:val="24"/>
                <w:szCs w:val="24"/>
              </w:rPr>
            </w:pPr>
            <w:r w:rsidRPr="000E61C6">
              <w:rPr>
                <w:sz w:val="24"/>
                <w:szCs w:val="24"/>
              </w:rPr>
              <w:t>417</w:t>
            </w:r>
          </w:p>
        </w:tc>
      </w:tr>
    </w:tbl>
    <w:p w14:paraId="534DF4E8" w14:textId="6C8B4274" w:rsidR="00825988" w:rsidRPr="000E61C6" w:rsidRDefault="00825988" w:rsidP="00F47ED8">
      <w:pPr>
        <w:rPr>
          <w:color w:val="0E101A"/>
        </w:rPr>
      </w:pPr>
      <w:r w:rsidRPr="000E61C6">
        <w:rPr>
          <w:color w:val="0E101A"/>
        </w:rPr>
        <w:t>Fu</w:t>
      </w:r>
      <w:r w:rsidR="00836FCB" w:rsidRPr="000E61C6">
        <w:rPr>
          <w:color w:val="0E101A"/>
        </w:rPr>
        <w:t>r</w:t>
      </w:r>
      <w:r w:rsidRPr="000E61C6">
        <w:rPr>
          <w:color w:val="0E101A"/>
        </w:rPr>
        <w:t>ther,</w:t>
      </w:r>
      <w:r w:rsidR="00F74E1D" w:rsidRPr="000E61C6">
        <w:rPr>
          <w:color w:val="0E101A"/>
        </w:rPr>
        <w:t xml:space="preserve"> </w:t>
      </w:r>
      <w:r w:rsidRPr="000E61C6">
        <w:rPr>
          <w:color w:val="0E101A"/>
        </w:rPr>
        <w:t>in</w:t>
      </w:r>
      <w:r w:rsidR="00F74E1D" w:rsidRPr="000E61C6">
        <w:rPr>
          <w:color w:val="0E101A"/>
        </w:rPr>
        <w:t xml:space="preserve"> </w:t>
      </w:r>
      <w:r w:rsidRPr="000E61C6">
        <w:rPr>
          <w:color w:val="0E101A"/>
        </w:rPr>
        <w:t>a</w:t>
      </w:r>
      <w:r w:rsidR="00F74E1D" w:rsidRPr="000E61C6">
        <w:rPr>
          <w:color w:val="0E101A"/>
        </w:rPr>
        <w:t xml:space="preserve"> </w:t>
      </w:r>
      <w:r w:rsidRPr="000E61C6">
        <w:rPr>
          <w:color w:val="0E101A"/>
        </w:rPr>
        <w:t>review</w:t>
      </w:r>
      <w:r w:rsidR="00F74E1D" w:rsidRPr="000E61C6">
        <w:rPr>
          <w:color w:val="0E101A"/>
        </w:rPr>
        <w:t xml:space="preserve"> </w:t>
      </w:r>
      <w:r w:rsidRPr="000E61C6">
        <w:rPr>
          <w:color w:val="0E101A"/>
        </w:rPr>
        <w:t>of</w:t>
      </w:r>
      <w:r w:rsidR="00F74E1D" w:rsidRPr="000E61C6">
        <w:rPr>
          <w:color w:val="0E101A"/>
        </w:rPr>
        <w:t xml:space="preserve"> </w:t>
      </w:r>
      <w:r w:rsidR="004A317A" w:rsidRPr="000E61C6">
        <w:rPr>
          <w:color w:val="0E101A"/>
        </w:rPr>
        <w:t>Learning</w:t>
      </w:r>
      <w:r w:rsidR="00F74E1D" w:rsidRPr="000E61C6">
        <w:rPr>
          <w:color w:val="0E101A"/>
        </w:rPr>
        <w:t xml:space="preserve"> </w:t>
      </w:r>
      <w:r w:rsidR="004A317A" w:rsidRPr="000E61C6">
        <w:rPr>
          <w:color w:val="0E101A"/>
        </w:rPr>
        <w:t>Continuity</w:t>
      </w:r>
      <w:r w:rsidR="00F74E1D" w:rsidRPr="000E61C6">
        <w:rPr>
          <w:color w:val="0E101A"/>
        </w:rPr>
        <w:t xml:space="preserve"> </w:t>
      </w:r>
      <w:r w:rsidR="004A317A" w:rsidRPr="000E61C6">
        <w:rPr>
          <w:color w:val="0E101A"/>
        </w:rPr>
        <w:t>and</w:t>
      </w:r>
      <w:r w:rsidR="00F74E1D" w:rsidRPr="000E61C6">
        <w:rPr>
          <w:color w:val="0E101A"/>
        </w:rPr>
        <w:t xml:space="preserve"> </w:t>
      </w:r>
      <w:r w:rsidR="004A317A" w:rsidRPr="000E61C6">
        <w:rPr>
          <w:color w:val="0E101A"/>
        </w:rPr>
        <w:t>Attendance</w:t>
      </w:r>
      <w:r w:rsidR="00F74E1D" w:rsidRPr="000E61C6">
        <w:rPr>
          <w:color w:val="0E101A"/>
        </w:rPr>
        <w:t xml:space="preserve"> </w:t>
      </w:r>
      <w:r w:rsidR="004A317A" w:rsidRPr="000E61C6">
        <w:rPr>
          <w:color w:val="0E101A"/>
        </w:rPr>
        <w:t>Plans</w:t>
      </w:r>
      <w:r w:rsidRPr="000E61C6">
        <w:rPr>
          <w:color w:val="0E101A"/>
        </w:rPr>
        <w:t>,</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CDE</w:t>
      </w:r>
      <w:r w:rsidR="00F74E1D" w:rsidRPr="000E61C6">
        <w:rPr>
          <w:color w:val="0E101A"/>
        </w:rPr>
        <w:t xml:space="preserve"> </w:t>
      </w:r>
      <w:r w:rsidRPr="000E61C6">
        <w:rPr>
          <w:color w:val="0E101A"/>
        </w:rPr>
        <w:t>FYSCP</w:t>
      </w:r>
      <w:r w:rsidR="00F74E1D" w:rsidRPr="000E61C6">
        <w:rPr>
          <w:color w:val="0E101A"/>
        </w:rPr>
        <w:t xml:space="preserve"> </w:t>
      </w:r>
      <w:r w:rsidRPr="000E61C6">
        <w:rPr>
          <w:color w:val="0E101A"/>
        </w:rPr>
        <w:t>team</w:t>
      </w:r>
      <w:r w:rsidR="00F74E1D" w:rsidRPr="000E61C6">
        <w:rPr>
          <w:color w:val="0E101A"/>
        </w:rPr>
        <w:t xml:space="preserve"> </w:t>
      </w:r>
      <w:r w:rsidRPr="000E61C6">
        <w:rPr>
          <w:color w:val="0E101A"/>
        </w:rPr>
        <w:t>found</w:t>
      </w:r>
      <w:r w:rsidR="00F74E1D" w:rsidRPr="000E61C6">
        <w:rPr>
          <w:color w:val="0E101A"/>
        </w:rPr>
        <w:t xml:space="preserve"> </w:t>
      </w:r>
      <w:r w:rsidRPr="000E61C6">
        <w:rPr>
          <w:color w:val="0E101A"/>
        </w:rPr>
        <w:t>examples</w:t>
      </w:r>
      <w:r w:rsidR="00F74E1D" w:rsidRPr="000E61C6">
        <w:rPr>
          <w:color w:val="0E101A"/>
        </w:rPr>
        <w:t xml:space="preserve"> </w:t>
      </w:r>
      <w:r w:rsidRPr="000E61C6">
        <w:rPr>
          <w:color w:val="0E101A"/>
        </w:rPr>
        <w:t>of</w:t>
      </w:r>
      <w:r w:rsidR="00F74E1D" w:rsidRPr="000E61C6">
        <w:rPr>
          <w:color w:val="0E101A"/>
        </w:rPr>
        <w:t xml:space="preserve"> </w:t>
      </w:r>
      <w:r w:rsidRPr="000E61C6">
        <w:rPr>
          <w:color w:val="0E101A"/>
        </w:rPr>
        <w:t>LEAs</w:t>
      </w:r>
      <w:r w:rsidR="00F74E1D" w:rsidRPr="000E61C6">
        <w:rPr>
          <w:color w:val="0E101A"/>
        </w:rPr>
        <w:t xml:space="preserve"> </w:t>
      </w:r>
      <w:r w:rsidRPr="000E61C6">
        <w:rPr>
          <w:color w:val="0E101A"/>
        </w:rPr>
        <w:t>providing</w:t>
      </w:r>
      <w:r w:rsidR="00F74E1D" w:rsidRPr="000E61C6">
        <w:rPr>
          <w:color w:val="0E101A"/>
        </w:rPr>
        <w:t xml:space="preserve"> </w:t>
      </w:r>
      <w:r w:rsidRPr="000E61C6">
        <w:rPr>
          <w:color w:val="0E101A"/>
        </w:rPr>
        <w:t>the</w:t>
      </w:r>
      <w:r w:rsidR="00F74E1D" w:rsidRPr="000E61C6">
        <w:rPr>
          <w:color w:val="0E101A"/>
        </w:rPr>
        <w:t xml:space="preserve"> </w:t>
      </w:r>
      <w:r w:rsidRPr="000E61C6">
        <w:rPr>
          <w:color w:val="0E101A"/>
        </w:rPr>
        <w:t>following</w:t>
      </w:r>
      <w:r w:rsidR="00F74E1D" w:rsidRPr="000E61C6">
        <w:rPr>
          <w:color w:val="0E101A"/>
        </w:rPr>
        <w:t xml:space="preserve"> </w:t>
      </w:r>
      <w:r w:rsidRPr="000E61C6">
        <w:rPr>
          <w:color w:val="0E101A"/>
        </w:rPr>
        <w:t>services</w:t>
      </w:r>
      <w:r w:rsidR="00F74E1D" w:rsidRPr="000E61C6">
        <w:rPr>
          <w:color w:val="0E101A"/>
        </w:rPr>
        <w:t xml:space="preserve"> </w:t>
      </w:r>
      <w:r w:rsidRPr="000E61C6">
        <w:rPr>
          <w:color w:val="0E101A"/>
        </w:rPr>
        <w:t>and</w:t>
      </w:r>
      <w:r w:rsidR="00F74E1D" w:rsidRPr="000E61C6">
        <w:rPr>
          <w:color w:val="0E101A"/>
        </w:rPr>
        <w:t xml:space="preserve"> </w:t>
      </w:r>
      <w:r w:rsidRPr="000E61C6">
        <w:rPr>
          <w:color w:val="0E101A"/>
        </w:rPr>
        <w:t>programs</w:t>
      </w:r>
      <w:r w:rsidR="00F74E1D" w:rsidRPr="000E61C6">
        <w:rPr>
          <w:color w:val="0E101A"/>
        </w:rPr>
        <w:t xml:space="preserve"> </w:t>
      </w:r>
      <w:r w:rsidRPr="000E61C6">
        <w:rPr>
          <w:color w:val="0E101A"/>
        </w:rPr>
        <w:t>for</w:t>
      </w:r>
      <w:r w:rsidR="00F74E1D" w:rsidRPr="000E61C6">
        <w:rPr>
          <w:color w:val="0E101A"/>
        </w:rPr>
        <w:t xml:space="preserve"> </w:t>
      </w:r>
      <w:r w:rsidRPr="000E61C6">
        <w:rPr>
          <w:color w:val="0E101A"/>
        </w:rPr>
        <w:t>foster</w:t>
      </w:r>
      <w:r w:rsidR="00F74E1D" w:rsidRPr="000E61C6">
        <w:rPr>
          <w:color w:val="0E101A"/>
        </w:rPr>
        <w:t xml:space="preserve"> </w:t>
      </w:r>
      <w:r w:rsidRPr="000E61C6">
        <w:rPr>
          <w:color w:val="0E101A"/>
        </w:rPr>
        <w:t>youth:</w:t>
      </w:r>
    </w:p>
    <w:p w14:paraId="6D454F4D" w14:textId="4731E1F4" w:rsidR="00825988" w:rsidRPr="000E61C6" w:rsidRDefault="00825988" w:rsidP="004C5F2B">
      <w:pPr>
        <w:pStyle w:val="ListParagraph"/>
        <w:numPr>
          <w:ilvl w:val="0"/>
          <w:numId w:val="54"/>
        </w:numPr>
        <w:spacing w:before="0"/>
        <w:rPr>
          <w:rFonts w:cs="Arial"/>
          <w:szCs w:val="24"/>
        </w:rPr>
      </w:pPr>
      <w:r w:rsidRPr="000E61C6">
        <w:rPr>
          <w:rFonts w:cs="Arial"/>
          <w:szCs w:val="24"/>
        </w:rPr>
        <w:t>Prioritized</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access</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tutoring</w:t>
      </w:r>
      <w:r w:rsidR="00F74E1D" w:rsidRPr="000E61C6">
        <w:rPr>
          <w:rFonts w:cs="Arial"/>
          <w:szCs w:val="24"/>
        </w:rPr>
        <w:t xml:space="preserve"> </w:t>
      </w:r>
      <w:r w:rsidRPr="000E61C6">
        <w:rPr>
          <w:rFonts w:cs="Arial"/>
          <w:szCs w:val="24"/>
        </w:rPr>
        <w:t>before</w:t>
      </w:r>
      <w:r w:rsidR="00F74E1D" w:rsidRPr="000E61C6">
        <w:rPr>
          <w:rFonts w:cs="Arial"/>
          <w:szCs w:val="24"/>
        </w:rPr>
        <w:t xml:space="preserve"> </w:t>
      </w:r>
      <w:r w:rsidRPr="000E61C6">
        <w:rPr>
          <w:rFonts w:cs="Arial"/>
          <w:szCs w:val="24"/>
        </w:rPr>
        <w:t>other</w:t>
      </w:r>
      <w:r w:rsidR="00F74E1D" w:rsidRPr="000E61C6">
        <w:rPr>
          <w:rFonts w:cs="Arial"/>
          <w:szCs w:val="24"/>
        </w:rPr>
        <w:t xml:space="preserve"> </w:t>
      </w:r>
      <w:r w:rsidRPr="000E61C6">
        <w:rPr>
          <w:rFonts w:cs="Arial"/>
          <w:szCs w:val="24"/>
        </w:rPr>
        <w:t>students</w:t>
      </w:r>
      <w:r w:rsidR="00DF7EA3" w:rsidRPr="000E61C6">
        <w:rPr>
          <w:rFonts w:cs="Arial"/>
          <w:szCs w:val="24"/>
        </w:rPr>
        <w:t>.</w:t>
      </w:r>
    </w:p>
    <w:p w14:paraId="170024AD" w14:textId="57243E1F" w:rsidR="00825988" w:rsidRPr="000E61C6" w:rsidRDefault="00825988" w:rsidP="00825988">
      <w:pPr>
        <w:pStyle w:val="ListParagraph"/>
        <w:numPr>
          <w:ilvl w:val="0"/>
          <w:numId w:val="31"/>
        </w:numPr>
        <w:spacing w:before="0"/>
        <w:rPr>
          <w:rFonts w:cs="Arial"/>
          <w:szCs w:val="24"/>
        </w:rPr>
      </w:pPr>
      <w:r w:rsidRPr="000E61C6">
        <w:rPr>
          <w:rFonts w:cs="Arial"/>
          <w:szCs w:val="24"/>
        </w:rPr>
        <w:t>Conducted</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Interviews</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understand</w:t>
      </w:r>
      <w:r w:rsidR="00F74E1D" w:rsidRPr="000E61C6">
        <w:rPr>
          <w:rFonts w:cs="Arial"/>
          <w:szCs w:val="24"/>
        </w:rPr>
        <w:t xml:space="preserve"> </w:t>
      </w:r>
      <w:r w:rsidRPr="000E61C6">
        <w:rPr>
          <w:rFonts w:cs="Arial"/>
          <w:szCs w:val="24"/>
        </w:rPr>
        <w:t>their</w:t>
      </w:r>
      <w:r w:rsidR="00F74E1D" w:rsidRPr="000E61C6">
        <w:rPr>
          <w:rFonts w:cs="Arial"/>
          <w:szCs w:val="24"/>
        </w:rPr>
        <w:t xml:space="preserve"> </w:t>
      </w:r>
      <w:r w:rsidRPr="000E61C6">
        <w:rPr>
          <w:rFonts w:cs="Arial"/>
          <w:szCs w:val="24"/>
        </w:rPr>
        <w:t>needs</w:t>
      </w:r>
      <w:r w:rsidR="00DF7EA3" w:rsidRPr="000E61C6">
        <w:rPr>
          <w:rFonts w:cs="Arial"/>
          <w:szCs w:val="24"/>
        </w:rPr>
        <w:t>.</w:t>
      </w:r>
    </w:p>
    <w:p w14:paraId="3BD08BF6" w14:textId="7FCE2C85" w:rsidR="00825988" w:rsidRPr="000E61C6" w:rsidRDefault="00825988" w:rsidP="004C5F2B">
      <w:pPr>
        <w:pStyle w:val="ListParagraph"/>
        <w:numPr>
          <w:ilvl w:val="0"/>
          <w:numId w:val="31"/>
        </w:numPr>
        <w:spacing w:before="0"/>
        <w:rPr>
          <w:rFonts w:cs="Arial"/>
          <w:szCs w:val="24"/>
        </w:rPr>
      </w:pPr>
      <w:r w:rsidRPr="000E61C6">
        <w:rPr>
          <w:rFonts w:cs="Arial"/>
          <w:szCs w:val="24"/>
        </w:rPr>
        <w:lastRenderedPageBreak/>
        <w:t>Provided</w:t>
      </w:r>
      <w:r w:rsidR="00F74E1D" w:rsidRPr="000E61C6">
        <w:rPr>
          <w:rFonts w:cs="Arial"/>
          <w:szCs w:val="24"/>
        </w:rPr>
        <w:t xml:space="preserve"> </w:t>
      </w:r>
      <w:r w:rsidRPr="000E61C6">
        <w:rPr>
          <w:rFonts w:cs="Arial"/>
          <w:szCs w:val="24"/>
        </w:rPr>
        <w:t>transportation</w:t>
      </w:r>
      <w:r w:rsidR="00F74E1D" w:rsidRPr="000E61C6">
        <w:rPr>
          <w:rFonts w:cs="Arial"/>
          <w:szCs w:val="24"/>
        </w:rPr>
        <w:t xml:space="preserve"> </w:t>
      </w:r>
      <w:r w:rsidRPr="000E61C6">
        <w:rPr>
          <w:rFonts w:cs="Arial"/>
          <w:szCs w:val="24"/>
        </w:rPr>
        <w:t>support</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delivering</w:t>
      </w:r>
      <w:r w:rsidR="00F74E1D" w:rsidRPr="000E61C6">
        <w:rPr>
          <w:rFonts w:cs="Arial"/>
          <w:szCs w:val="24"/>
        </w:rPr>
        <w:t xml:space="preserve"> </w:t>
      </w:r>
      <w:r w:rsidRPr="000E61C6">
        <w:rPr>
          <w:rFonts w:cs="Arial"/>
          <w:szCs w:val="24"/>
        </w:rPr>
        <w:t>meals,</w:t>
      </w:r>
      <w:r w:rsidR="00F74E1D" w:rsidRPr="000E61C6">
        <w:rPr>
          <w:rFonts w:cs="Arial"/>
          <w:szCs w:val="24"/>
        </w:rPr>
        <w:t xml:space="preserve"> </w:t>
      </w:r>
      <w:r w:rsidR="006D656A" w:rsidRPr="000E61C6">
        <w:rPr>
          <w:rFonts w:cs="Arial"/>
          <w:szCs w:val="24"/>
        </w:rPr>
        <w:t xml:space="preserve">delivering </w:t>
      </w:r>
      <w:r w:rsidRPr="000E61C6">
        <w:rPr>
          <w:rFonts w:cs="Arial"/>
          <w:szCs w:val="24"/>
        </w:rPr>
        <w:t>homework,</w:t>
      </w:r>
      <w:r w:rsidR="00F74E1D" w:rsidRPr="000E61C6">
        <w:rPr>
          <w:rFonts w:cs="Arial"/>
          <w:szCs w:val="24"/>
        </w:rPr>
        <w:t xml:space="preserve"> </w:t>
      </w:r>
      <w:r w:rsidRPr="000E61C6">
        <w:rPr>
          <w:rFonts w:cs="Arial"/>
          <w:szCs w:val="24"/>
        </w:rPr>
        <w:t>conducting</w:t>
      </w:r>
      <w:r w:rsidR="00F74E1D" w:rsidRPr="000E61C6">
        <w:rPr>
          <w:rFonts w:cs="Arial"/>
          <w:szCs w:val="24"/>
        </w:rPr>
        <w:t xml:space="preserve"> </w:t>
      </w:r>
      <w:r w:rsidRPr="000E61C6">
        <w:rPr>
          <w:rFonts w:cs="Arial"/>
          <w:szCs w:val="24"/>
        </w:rPr>
        <w:t>wellness</w:t>
      </w:r>
      <w:r w:rsidR="00F74E1D" w:rsidRPr="000E61C6">
        <w:rPr>
          <w:rFonts w:cs="Arial"/>
          <w:szCs w:val="24"/>
        </w:rPr>
        <w:t xml:space="preserve"> </w:t>
      </w:r>
      <w:r w:rsidRPr="000E61C6">
        <w:rPr>
          <w:rFonts w:cs="Arial"/>
          <w:szCs w:val="24"/>
        </w:rPr>
        <w:t>checks,</w:t>
      </w:r>
      <w:r w:rsidR="00F74E1D" w:rsidRPr="000E61C6">
        <w:rPr>
          <w:rFonts w:cs="Arial"/>
          <w:szCs w:val="24"/>
        </w:rPr>
        <w:t xml:space="preserve"> </w:t>
      </w:r>
      <w:r w:rsidR="00836FCB" w:rsidRPr="000E61C6">
        <w:rPr>
          <w:rFonts w:cs="Arial"/>
          <w:szCs w:val="24"/>
        </w:rPr>
        <w:t xml:space="preserve">and </w:t>
      </w:r>
      <w:r w:rsidRPr="000E61C6">
        <w:rPr>
          <w:rFonts w:cs="Arial"/>
          <w:szCs w:val="24"/>
        </w:rPr>
        <w:t>technology</w:t>
      </w:r>
      <w:r w:rsidR="00F74E1D" w:rsidRPr="000E61C6">
        <w:rPr>
          <w:rFonts w:cs="Arial"/>
          <w:szCs w:val="24"/>
        </w:rPr>
        <w:t xml:space="preserve"> </w:t>
      </w:r>
      <w:r w:rsidRPr="000E61C6">
        <w:rPr>
          <w:rFonts w:cs="Arial"/>
          <w:szCs w:val="24"/>
        </w:rPr>
        <w:t>support</w:t>
      </w:r>
      <w:r w:rsidR="00DF7EA3" w:rsidRPr="000E61C6">
        <w:rPr>
          <w:rFonts w:cs="Arial"/>
          <w:szCs w:val="24"/>
        </w:rPr>
        <w:t>.</w:t>
      </w:r>
      <w:r w:rsidR="00F74E1D" w:rsidRPr="000E61C6">
        <w:rPr>
          <w:rFonts w:cs="Arial"/>
          <w:szCs w:val="24"/>
        </w:rPr>
        <w:t xml:space="preserve"> </w:t>
      </w:r>
    </w:p>
    <w:p w14:paraId="4A962353" w14:textId="13BC5077" w:rsidR="00825988" w:rsidRPr="000E61C6" w:rsidRDefault="00825988" w:rsidP="00825988">
      <w:pPr>
        <w:pStyle w:val="ListParagraph"/>
        <w:numPr>
          <w:ilvl w:val="0"/>
          <w:numId w:val="31"/>
        </w:numPr>
        <w:spacing w:before="0"/>
        <w:rPr>
          <w:rFonts w:cs="Arial"/>
          <w:szCs w:val="24"/>
        </w:rPr>
      </w:pPr>
      <w:r w:rsidRPr="000E61C6">
        <w:rPr>
          <w:rFonts w:cs="Arial"/>
          <w:szCs w:val="24"/>
        </w:rPr>
        <w:t>Provided</w:t>
      </w:r>
      <w:r w:rsidR="00F74E1D" w:rsidRPr="000E61C6">
        <w:rPr>
          <w:rFonts w:cs="Arial"/>
          <w:szCs w:val="24"/>
        </w:rPr>
        <w:t xml:space="preserve"> </w:t>
      </w:r>
      <w:r w:rsidRPr="000E61C6">
        <w:rPr>
          <w:rFonts w:cs="Arial"/>
          <w:szCs w:val="24"/>
        </w:rPr>
        <w:t>social-emotional</w:t>
      </w:r>
      <w:r w:rsidR="00F74E1D" w:rsidRPr="000E61C6">
        <w:rPr>
          <w:rFonts w:cs="Arial"/>
          <w:szCs w:val="24"/>
        </w:rPr>
        <w:t xml:space="preserve"> </w:t>
      </w:r>
      <w:r w:rsidRPr="000E61C6">
        <w:rPr>
          <w:rFonts w:cs="Arial"/>
          <w:szCs w:val="24"/>
        </w:rPr>
        <w:t>support</w:t>
      </w:r>
      <w:r w:rsidR="00F74E1D" w:rsidRPr="000E61C6">
        <w:rPr>
          <w:rFonts w:cs="Arial"/>
          <w:szCs w:val="24"/>
        </w:rPr>
        <w:t xml:space="preserve"> </w:t>
      </w:r>
      <w:r w:rsidRPr="000E61C6">
        <w:rPr>
          <w:rFonts w:cs="Arial"/>
          <w:szCs w:val="24"/>
        </w:rPr>
        <w:t>through</w:t>
      </w:r>
      <w:r w:rsidR="00F74E1D" w:rsidRPr="000E61C6">
        <w:rPr>
          <w:rFonts w:cs="Arial"/>
          <w:szCs w:val="24"/>
        </w:rPr>
        <w:t xml:space="preserve"> </w:t>
      </w:r>
      <w:r w:rsidRPr="000E61C6">
        <w:rPr>
          <w:rFonts w:cs="Arial"/>
          <w:szCs w:val="24"/>
        </w:rPr>
        <w:t>weekly</w:t>
      </w:r>
      <w:r w:rsidR="00F74E1D" w:rsidRPr="000E61C6">
        <w:rPr>
          <w:rFonts w:cs="Arial"/>
          <w:szCs w:val="24"/>
        </w:rPr>
        <w:t xml:space="preserve"> </w:t>
      </w:r>
      <w:r w:rsidRPr="000E61C6">
        <w:rPr>
          <w:rFonts w:cs="Arial"/>
          <w:szCs w:val="24"/>
        </w:rPr>
        <w:t>check-ins</w:t>
      </w:r>
      <w:r w:rsidR="00F74E1D" w:rsidRPr="000E61C6">
        <w:rPr>
          <w:rFonts w:cs="Arial"/>
          <w:szCs w:val="24"/>
        </w:rPr>
        <w:t xml:space="preserve"> </w:t>
      </w:r>
      <w:r w:rsidRPr="000E61C6">
        <w:rPr>
          <w:rFonts w:cs="Arial"/>
          <w:szCs w:val="24"/>
        </w:rPr>
        <w:t>or</w:t>
      </w:r>
      <w:r w:rsidR="00F74E1D" w:rsidRPr="000E61C6">
        <w:rPr>
          <w:rFonts w:cs="Arial"/>
          <w:szCs w:val="24"/>
        </w:rPr>
        <w:t xml:space="preserve"> </w:t>
      </w:r>
      <w:r w:rsidRPr="000E61C6">
        <w:rPr>
          <w:rFonts w:cs="Arial"/>
          <w:szCs w:val="24"/>
        </w:rPr>
        <w:t>mentoring</w:t>
      </w:r>
      <w:r w:rsidR="00DF7EA3" w:rsidRPr="000E61C6">
        <w:rPr>
          <w:rFonts w:cs="Arial"/>
          <w:szCs w:val="24"/>
        </w:rPr>
        <w:t>.</w:t>
      </w:r>
    </w:p>
    <w:p w14:paraId="7CD60183" w14:textId="14B86359" w:rsidR="00825988" w:rsidRPr="000E61C6" w:rsidRDefault="00825988" w:rsidP="00825988">
      <w:pPr>
        <w:pStyle w:val="ListParagraph"/>
        <w:numPr>
          <w:ilvl w:val="0"/>
          <w:numId w:val="31"/>
        </w:numPr>
        <w:spacing w:before="0"/>
        <w:rPr>
          <w:rFonts w:cs="Arial"/>
          <w:szCs w:val="24"/>
        </w:rPr>
      </w:pPr>
      <w:r w:rsidRPr="000E61C6">
        <w:rPr>
          <w:rFonts w:cs="Arial"/>
          <w:szCs w:val="24"/>
        </w:rPr>
        <w:t>Identified</w:t>
      </w:r>
      <w:r w:rsidR="00F74E1D" w:rsidRPr="000E61C6">
        <w:rPr>
          <w:rFonts w:cs="Arial"/>
          <w:szCs w:val="24"/>
        </w:rPr>
        <w:t xml:space="preserve"> </w:t>
      </w:r>
      <w:r w:rsidRPr="000E61C6">
        <w:rPr>
          <w:rFonts w:cs="Arial"/>
          <w:szCs w:val="24"/>
        </w:rPr>
        <w:t>an</w:t>
      </w:r>
      <w:r w:rsidR="00F74E1D" w:rsidRPr="000E61C6">
        <w:rPr>
          <w:rFonts w:cs="Arial"/>
          <w:szCs w:val="24"/>
        </w:rPr>
        <w:t xml:space="preserve"> </w:t>
      </w:r>
      <w:r w:rsidRPr="000E61C6">
        <w:rPr>
          <w:rFonts w:cs="Arial"/>
          <w:szCs w:val="24"/>
        </w:rPr>
        <w:t>improved</w:t>
      </w:r>
      <w:r w:rsidR="00F74E1D" w:rsidRPr="000E61C6">
        <w:rPr>
          <w:rFonts w:cs="Arial"/>
          <w:szCs w:val="24"/>
        </w:rPr>
        <w:t xml:space="preserve"> </w:t>
      </w:r>
      <w:r w:rsidRPr="000E61C6">
        <w:rPr>
          <w:rFonts w:cs="Arial"/>
          <w:szCs w:val="24"/>
        </w:rPr>
        <w:t>collaboration</w:t>
      </w:r>
      <w:r w:rsidR="00F74E1D" w:rsidRPr="000E61C6">
        <w:rPr>
          <w:rFonts w:cs="Arial"/>
          <w:szCs w:val="24"/>
        </w:rPr>
        <w:t xml:space="preserve"> </w:t>
      </w:r>
      <w:r w:rsidRPr="000E61C6">
        <w:rPr>
          <w:rFonts w:cs="Arial"/>
          <w:szCs w:val="24"/>
        </w:rPr>
        <w:t>with</w:t>
      </w:r>
      <w:r w:rsidR="00F74E1D" w:rsidRPr="000E61C6">
        <w:rPr>
          <w:rFonts w:cs="Arial"/>
          <w:szCs w:val="24"/>
        </w:rPr>
        <w:t xml:space="preserve"> </w:t>
      </w:r>
      <w:r w:rsidRPr="000E61C6">
        <w:rPr>
          <w:rFonts w:cs="Arial"/>
          <w:szCs w:val="24"/>
        </w:rPr>
        <w:t>school</w:t>
      </w:r>
      <w:r w:rsidR="00F74E1D" w:rsidRPr="000E61C6">
        <w:rPr>
          <w:rFonts w:cs="Arial"/>
          <w:szCs w:val="24"/>
        </w:rPr>
        <w:t xml:space="preserve"> </w:t>
      </w:r>
      <w:r w:rsidRPr="000E61C6">
        <w:rPr>
          <w:rFonts w:cs="Arial"/>
          <w:szCs w:val="24"/>
        </w:rPr>
        <w:t>districts,</w:t>
      </w:r>
      <w:r w:rsidR="00F74E1D" w:rsidRPr="000E61C6">
        <w:rPr>
          <w:rFonts w:cs="Arial"/>
          <w:szCs w:val="24"/>
        </w:rPr>
        <w:t xml:space="preserve"> </w:t>
      </w:r>
      <w:r w:rsidRPr="000E61C6">
        <w:rPr>
          <w:rFonts w:cs="Arial"/>
          <w:szCs w:val="24"/>
        </w:rPr>
        <w:t>child</w:t>
      </w:r>
      <w:r w:rsidR="00F74E1D" w:rsidRPr="000E61C6">
        <w:rPr>
          <w:rFonts w:cs="Arial"/>
          <w:szCs w:val="24"/>
        </w:rPr>
        <w:t xml:space="preserve"> </w:t>
      </w:r>
      <w:r w:rsidRPr="000E61C6">
        <w:rPr>
          <w:rFonts w:cs="Arial"/>
          <w:szCs w:val="24"/>
        </w:rPr>
        <w:t>welfare,</w:t>
      </w:r>
      <w:r w:rsidR="00F74E1D" w:rsidRPr="000E61C6">
        <w:rPr>
          <w:rFonts w:cs="Arial"/>
          <w:szCs w:val="24"/>
        </w:rPr>
        <w:t xml:space="preserve"> </w:t>
      </w:r>
      <w:r w:rsidRPr="000E61C6">
        <w:rPr>
          <w:rFonts w:cs="Arial"/>
          <w:szCs w:val="24"/>
        </w:rPr>
        <w:t>probation,</w:t>
      </w:r>
      <w:r w:rsidR="00F74E1D" w:rsidRPr="000E61C6">
        <w:rPr>
          <w:rFonts w:cs="Arial"/>
          <w:szCs w:val="24"/>
        </w:rPr>
        <w:t xml:space="preserve"> </w:t>
      </w:r>
      <w:r w:rsidRPr="000E61C6">
        <w:rPr>
          <w:rFonts w:cs="Arial"/>
          <w:szCs w:val="24"/>
        </w:rPr>
        <w:t>courts,</w:t>
      </w:r>
      <w:r w:rsidR="00F74E1D" w:rsidRPr="000E61C6">
        <w:rPr>
          <w:rFonts w:cs="Arial"/>
          <w:szCs w:val="24"/>
        </w:rPr>
        <w:t xml:space="preserve"> </w:t>
      </w:r>
      <w:r w:rsidRPr="000E61C6">
        <w:rPr>
          <w:rFonts w:cs="Arial"/>
          <w:szCs w:val="24"/>
        </w:rPr>
        <w:t>and</w:t>
      </w:r>
      <w:r w:rsidR="00F74E1D" w:rsidRPr="000E61C6">
        <w:rPr>
          <w:rFonts w:cs="Arial"/>
          <w:szCs w:val="24"/>
        </w:rPr>
        <w:t xml:space="preserve"> </w:t>
      </w:r>
      <w:r w:rsidRPr="000E61C6">
        <w:rPr>
          <w:rFonts w:cs="Arial"/>
          <w:szCs w:val="24"/>
        </w:rPr>
        <w:t>community-based</w:t>
      </w:r>
      <w:r w:rsidR="00F74E1D" w:rsidRPr="000E61C6">
        <w:rPr>
          <w:rFonts w:cs="Arial"/>
          <w:szCs w:val="24"/>
        </w:rPr>
        <w:t xml:space="preserve"> </w:t>
      </w:r>
      <w:r w:rsidRPr="000E61C6">
        <w:rPr>
          <w:rFonts w:cs="Arial"/>
          <w:szCs w:val="24"/>
        </w:rPr>
        <w:t>organizations</w:t>
      </w:r>
      <w:r w:rsidR="00F74E1D" w:rsidRPr="000E61C6">
        <w:rPr>
          <w:rFonts w:cs="Arial"/>
          <w:szCs w:val="24"/>
        </w:rPr>
        <w:t xml:space="preserve"> </w:t>
      </w:r>
      <w:r w:rsidRPr="000E61C6">
        <w:rPr>
          <w:rFonts w:cs="Arial"/>
          <w:szCs w:val="24"/>
        </w:rPr>
        <w:t>during</w:t>
      </w:r>
      <w:r w:rsidR="00F74E1D" w:rsidRPr="000E61C6">
        <w:rPr>
          <w:rFonts w:cs="Arial"/>
          <w:szCs w:val="24"/>
        </w:rPr>
        <w:t xml:space="preserve"> </w:t>
      </w:r>
      <w:r w:rsidRPr="000E61C6">
        <w:rPr>
          <w:rFonts w:cs="Arial"/>
          <w:szCs w:val="24"/>
        </w:rPr>
        <w:t>the</w:t>
      </w:r>
      <w:r w:rsidR="00F74E1D" w:rsidRPr="000E61C6">
        <w:rPr>
          <w:rFonts w:cs="Arial"/>
          <w:szCs w:val="24"/>
        </w:rPr>
        <w:t xml:space="preserve"> </w:t>
      </w:r>
      <w:r w:rsidRPr="000E61C6">
        <w:rPr>
          <w:rFonts w:cs="Arial"/>
          <w:szCs w:val="24"/>
        </w:rPr>
        <w:t>pandemic</w:t>
      </w:r>
      <w:r w:rsidR="00DF7EA3" w:rsidRPr="000E61C6">
        <w:rPr>
          <w:rFonts w:cs="Arial"/>
          <w:szCs w:val="24"/>
        </w:rPr>
        <w:t>.</w:t>
      </w:r>
    </w:p>
    <w:p w14:paraId="5BBA5A64" w14:textId="706BC771" w:rsidR="004A317A" w:rsidRPr="000E61C6" w:rsidRDefault="00825988" w:rsidP="00F47ED8">
      <w:pPr>
        <w:pStyle w:val="ListParagraph"/>
        <w:numPr>
          <w:ilvl w:val="0"/>
          <w:numId w:val="31"/>
        </w:numPr>
        <w:spacing w:before="0"/>
      </w:pPr>
      <w:r w:rsidRPr="000E61C6">
        <w:rPr>
          <w:rFonts w:cs="Arial"/>
          <w:szCs w:val="24"/>
        </w:rPr>
        <w:t>Created</w:t>
      </w:r>
      <w:r w:rsidR="00F74E1D" w:rsidRPr="000E61C6">
        <w:rPr>
          <w:rFonts w:cs="Arial"/>
          <w:szCs w:val="24"/>
        </w:rPr>
        <w:t xml:space="preserve"> </w:t>
      </w:r>
      <w:r w:rsidRPr="000E61C6">
        <w:rPr>
          <w:rFonts w:cs="Arial"/>
          <w:szCs w:val="24"/>
        </w:rPr>
        <w:t>individualized</w:t>
      </w:r>
      <w:r w:rsidR="00F74E1D" w:rsidRPr="000E61C6">
        <w:rPr>
          <w:rFonts w:cs="Arial"/>
          <w:szCs w:val="24"/>
        </w:rPr>
        <w:t xml:space="preserve"> </w:t>
      </w:r>
      <w:r w:rsidRPr="000E61C6">
        <w:rPr>
          <w:rFonts w:cs="Arial"/>
          <w:szCs w:val="24"/>
        </w:rPr>
        <w:t>learning</w:t>
      </w:r>
      <w:r w:rsidR="00F74E1D" w:rsidRPr="000E61C6">
        <w:rPr>
          <w:rFonts w:cs="Arial"/>
          <w:szCs w:val="24"/>
        </w:rPr>
        <w:t xml:space="preserve"> </w:t>
      </w:r>
      <w:r w:rsidRPr="000E61C6">
        <w:rPr>
          <w:rFonts w:cs="Arial"/>
          <w:szCs w:val="24"/>
        </w:rPr>
        <w:t>plans</w:t>
      </w:r>
      <w:r w:rsidR="00F74E1D" w:rsidRPr="000E61C6">
        <w:rPr>
          <w:rFonts w:cs="Arial"/>
          <w:szCs w:val="24"/>
        </w:rPr>
        <w:t xml:space="preserve"> </w:t>
      </w:r>
      <w:r w:rsidRPr="000E61C6">
        <w:rPr>
          <w:rFonts w:cs="Arial"/>
          <w:szCs w:val="24"/>
        </w:rPr>
        <w:t>for</w:t>
      </w:r>
      <w:r w:rsidR="00F74E1D" w:rsidRPr="000E61C6">
        <w:rPr>
          <w:rFonts w:cs="Arial"/>
          <w:szCs w:val="24"/>
        </w:rPr>
        <w:t xml:space="preserve"> </w:t>
      </w:r>
      <w:r w:rsidRPr="000E61C6">
        <w:rPr>
          <w:rFonts w:cs="Arial"/>
          <w:szCs w:val="24"/>
        </w:rPr>
        <w:t>each</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to</w:t>
      </w:r>
      <w:r w:rsidR="00F74E1D" w:rsidRPr="000E61C6">
        <w:rPr>
          <w:rFonts w:cs="Arial"/>
          <w:szCs w:val="24"/>
        </w:rPr>
        <w:t xml:space="preserve"> </w:t>
      </w:r>
      <w:r w:rsidRPr="000E61C6">
        <w:rPr>
          <w:rFonts w:cs="Arial"/>
          <w:szCs w:val="24"/>
        </w:rPr>
        <w:t>ensure</w:t>
      </w:r>
      <w:r w:rsidR="00F74E1D" w:rsidRPr="000E61C6">
        <w:rPr>
          <w:rFonts w:cs="Arial"/>
          <w:szCs w:val="24"/>
        </w:rPr>
        <w:t xml:space="preserve"> </w:t>
      </w:r>
      <w:r w:rsidRPr="000E61C6">
        <w:rPr>
          <w:rFonts w:cs="Arial"/>
          <w:szCs w:val="24"/>
        </w:rPr>
        <w:t>foster</w:t>
      </w:r>
      <w:r w:rsidR="00F74E1D" w:rsidRPr="000E61C6">
        <w:rPr>
          <w:rFonts w:cs="Arial"/>
          <w:szCs w:val="24"/>
        </w:rPr>
        <w:t xml:space="preserve"> </w:t>
      </w:r>
      <w:r w:rsidRPr="000E61C6">
        <w:rPr>
          <w:rFonts w:cs="Arial"/>
          <w:szCs w:val="24"/>
        </w:rPr>
        <w:t>youth</w:t>
      </w:r>
      <w:r w:rsidR="00F74E1D" w:rsidRPr="000E61C6">
        <w:rPr>
          <w:rFonts w:cs="Arial"/>
          <w:szCs w:val="24"/>
        </w:rPr>
        <w:t xml:space="preserve"> </w:t>
      </w:r>
      <w:r w:rsidRPr="000E61C6">
        <w:rPr>
          <w:rFonts w:cs="Arial"/>
          <w:szCs w:val="24"/>
        </w:rPr>
        <w:t>are</w:t>
      </w:r>
      <w:r w:rsidR="00F74E1D" w:rsidRPr="000E61C6">
        <w:rPr>
          <w:rFonts w:cs="Arial"/>
          <w:szCs w:val="24"/>
        </w:rPr>
        <w:t xml:space="preserve"> </w:t>
      </w:r>
      <w:r w:rsidRPr="000E61C6">
        <w:rPr>
          <w:rFonts w:cs="Arial"/>
          <w:szCs w:val="24"/>
        </w:rPr>
        <w:t>receiving</w:t>
      </w:r>
      <w:r w:rsidR="00F74E1D" w:rsidRPr="000E61C6">
        <w:rPr>
          <w:rFonts w:cs="Arial"/>
          <w:szCs w:val="24"/>
        </w:rPr>
        <w:t xml:space="preserve"> </w:t>
      </w:r>
      <w:r w:rsidRPr="000E61C6">
        <w:rPr>
          <w:rFonts w:cs="Arial"/>
          <w:szCs w:val="24"/>
        </w:rPr>
        <w:t>targeted</w:t>
      </w:r>
      <w:r w:rsidR="00F74E1D" w:rsidRPr="000E61C6">
        <w:rPr>
          <w:rFonts w:cs="Arial"/>
          <w:szCs w:val="24"/>
        </w:rPr>
        <w:t xml:space="preserve"> </w:t>
      </w:r>
      <w:r w:rsidRPr="000E61C6">
        <w:rPr>
          <w:rFonts w:cs="Arial"/>
          <w:szCs w:val="24"/>
        </w:rPr>
        <w:t>intervention.</w:t>
      </w:r>
    </w:p>
    <w:p w14:paraId="5948E6FC" w14:textId="67B4F947" w:rsidR="005035C9" w:rsidRPr="000E61C6" w:rsidRDefault="005035C9">
      <w:r w:rsidRPr="000E61C6">
        <w:t>Tabl</w:t>
      </w:r>
      <w:r w:rsidR="00051597" w:rsidRPr="000E61C6">
        <w:t>e</w:t>
      </w:r>
      <w:r w:rsidR="00F74E1D" w:rsidRPr="000E61C6">
        <w:t xml:space="preserve"> </w:t>
      </w:r>
      <w:r w:rsidR="00051597" w:rsidRPr="000E61C6">
        <w:t>22</w:t>
      </w:r>
      <w:r w:rsidR="00F74E1D" w:rsidRPr="000E61C6">
        <w:t xml:space="preserve"> </w:t>
      </w:r>
      <w:r w:rsidRPr="000E61C6">
        <w:t>displays</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LEAs</w:t>
      </w:r>
      <w:r w:rsidR="00F74E1D" w:rsidRPr="000E61C6">
        <w:t xml:space="preserve"> </w:t>
      </w:r>
      <w:r w:rsidRPr="000E61C6">
        <w:t>that</w:t>
      </w:r>
      <w:r w:rsidR="00F74E1D" w:rsidRPr="000E61C6">
        <w:t xml:space="preserve"> </w:t>
      </w:r>
      <w:r w:rsidRPr="000E61C6">
        <w:t>attended</w:t>
      </w:r>
      <w:r w:rsidR="00F74E1D" w:rsidRPr="000E61C6">
        <w:t xml:space="preserve"> </w:t>
      </w:r>
      <w:r w:rsidRPr="000E61C6">
        <w:t>FYSCP</w:t>
      </w:r>
      <w:r w:rsidR="00F74E1D" w:rsidRPr="000E61C6">
        <w:t xml:space="preserve"> </w:t>
      </w:r>
      <w:r w:rsidRPr="000E61C6">
        <w:t>trainings</w:t>
      </w:r>
      <w:r w:rsidR="00F74E1D" w:rsidRPr="000E61C6">
        <w:t xml:space="preserve"> </w:t>
      </w:r>
      <w:r w:rsidRPr="000E61C6">
        <w:t>or</w:t>
      </w:r>
      <w:r w:rsidR="00F74E1D" w:rsidRPr="000E61C6">
        <w:t xml:space="preserve"> </w:t>
      </w:r>
      <w:r w:rsidRPr="000E61C6">
        <w:t>meetings</w:t>
      </w:r>
      <w:r w:rsidR="00F74E1D" w:rsidRPr="000E61C6">
        <w:t xml:space="preserve"> </w:t>
      </w:r>
      <w:r w:rsidRPr="000E61C6">
        <w:t>in</w:t>
      </w:r>
      <w:r w:rsidR="00F74E1D" w:rsidRPr="000E61C6">
        <w:t xml:space="preserve"> </w:t>
      </w:r>
      <w:r w:rsidRPr="000E61C6">
        <w:rPr>
          <w:szCs w:val="24"/>
        </w:rPr>
        <w:t>2019–20</w:t>
      </w:r>
      <w:r w:rsidR="00F74E1D" w:rsidRPr="000E61C6">
        <w:rPr>
          <w:szCs w:val="24"/>
        </w:rPr>
        <w:t xml:space="preserve"> </w:t>
      </w:r>
      <w:r w:rsidRPr="000E61C6">
        <w:rPr>
          <w:szCs w:val="24"/>
        </w:rPr>
        <w:t>and</w:t>
      </w:r>
      <w:r w:rsidR="00F74E1D" w:rsidRPr="000E61C6">
        <w:rPr>
          <w:szCs w:val="24"/>
        </w:rPr>
        <w:t xml:space="preserve"> </w:t>
      </w:r>
      <w:r w:rsidRPr="000E61C6">
        <w:rPr>
          <w:szCs w:val="24"/>
        </w:rPr>
        <w:t>2020–21.</w:t>
      </w:r>
      <w:r w:rsidR="00F74E1D" w:rsidRPr="000E61C6">
        <w:rPr>
          <w:szCs w:val="24"/>
        </w:rPr>
        <w:t xml:space="preserve"> </w:t>
      </w:r>
      <w:r w:rsidRPr="000E61C6">
        <w:rPr>
          <w:szCs w:val="24"/>
        </w:rPr>
        <w:t>The</w:t>
      </w:r>
      <w:r w:rsidR="00F74E1D" w:rsidRPr="000E61C6">
        <w:rPr>
          <w:szCs w:val="24"/>
        </w:rPr>
        <w:t xml:space="preserve"> </w:t>
      </w:r>
      <w:r w:rsidRPr="000E61C6">
        <w:rPr>
          <w:szCs w:val="24"/>
        </w:rPr>
        <w:t>number</w:t>
      </w:r>
      <w:r w:rsidR="00F74E1D" w:rsidRPr="000E61C6">
        <w:rPr>
          <w:szCs w:val="24"/>
        </w:rPr>
        <w:t xml:space="preserve"> </w:t>
      </w:r>
      <w:r w:rsidRPr="000E61C6">
        <w:rPr>
          <w:szCs w:val="24"/>
        </w:rPr>
        <w:t>of</w:t>
      </w:r>
      <w:r w:rsidR="00F74E1D" w:rsidRPr="000E61C6">
        <w:rPr>
          <w:szCs w:val="24"/>
        </w:rPr>
        <w:t xml:space="preserve"> </w:t>
      </w:r>
      <w:r w:rsidRPr="000E61C6">
        <w:rPr>
          <w:szCs w:val="24"/>
        </w:rPr>
        <w:t>LEAs</w:t>
      </w:r>
      <w:r w:rsidR="00F74E1D" w:rsidRPr="000E61C6">
        <w:rPr>
          <w:szCs w:val="24"/>
        </w:rPr>
        <w:t xml:space="preserve"> </w:t>
      </w:r>
      <w:r w:rsidR="004E24F5" w:rsidRPr="000E61C6">
        <w:rPr>
          <w:szCs w:val="24"/>
        </w:rPr>
        <w:t>attending</w:t>
      </w:r>
      <w:r w:rsidR="00F74E1D" w:rsidRPr="000E61C6">
        <w:rPr>
          <w:szCs w:val="24"/>
        </w:rPr>
        <w:t xml:space="preserve"> </w:t>
      </w:r>
      <w:r w:rsidR="004E24F5" w:rsidRPr="000E61C6">
        <w:rPr>
          <w:szCs w:val="24"/>
        </w:rPr>
        <w:t>FYSCP</w:t>
      </w:r>
      <w:r w:rsidR="00F74E1D" w:rsidRPr="000E61C6">
        <w:rPr>
          <w:szCs w:val="24"/>
        </w:rPr>
        <w:t xml:space="preserve"> </w:t>
      </w:r>
      <w:r w:rsidR="004E24F5" w:rsidRPr="000E61C6">
        <w:rPr>
          <w:szCs w:val="24"/>
        </w:rPr>
        <w:t>trainings</w:t>
      </w:r>
      <w:r w:rsidR="00F74E1D" w:rsidRPr="000E61C6">
        <w:rPr>
          <w:szCs w:val="24"/>
        </w:rPr>
        <w:t xml:space="preserve"> </w:t>
      </w:r>
      <w:r w:rsidR="004E24F5" w:rsidRPr="000E61C6">
        <w:rPr>
          <w:szCs w:val="24"/>
        </w:rPr>
        <w:t>or</w:t>
      </w:r>
      <w:r w:rsidR="00F74E1D" w:rsidRPr="000E61C6">
        <w:rPr>
          <w:szCs w:val="24"/>
        </w:rPr>
        <w:t xml:space="preserve"> </w:t>
      </w:r>
      <w:r w:rsidR="004E24F5" w:rsidRPr="000E61C6">
        <w:rPr>
          <w:szCs w:val="24"/>
        </w:rPr>
        <w:t>meetings</w:t>
      </w:r>
      <w:r w:rsidR="00F74E1D" w:rsidRPr="000E61C6">
        <w:rPr>
          <w:szCs w:val="24"/>
        </w:rPr>
        <w:t xml:space="preserve"> </w:t>
      </w:r>
      <w:r w:rsidR="004E24F5" w:rsidRPr="000E61C6">
        <w:rPr>
          <w:szCs w:val="24"/>
        </w:rPr>
        <w:t>increased</w:t>
      </w:r>
      <w:r w:rsidR="00F74E1D" w:rsidRPr="000E61C6">
        <w:rPr>
          <w:szCs w:val="24"/>
        </w:rPr>
        <w:t xml:space="preserve"> </w:t>
      </w:r>
      <w:r w:rsidR="004E24F5" w:rsidRPr="000E61C6">
        <w:rPr>
          <w:szCs w:val="24"/>
        </w:rPr>
        <w:t>from</w:t>
      </w:r>
      <w:r w:rsidR="00F74E1D" w:rsidRPr="000E61C6">
        <w:rPr>
          <w:szCs w:val="24"/>
        </w:rPr>
        <w:t xml:space="preserve"> </w:t>
      </w:r>
      <w:r w:rsidR="004E24F5" w:rsidRPr="000E61C6">
        <w:rPr>
          <w:szCs w:val="24"/>
        </w:rPr>
        <w:t>834</w:t>
      </w:r>
      <w:r w:rsidR="00F74E1D" w:rsidRPr="000E61C6">
        <w:rPr>
          <w:szCs w:val="24"/>
        </w:rPr>
        <w:t xml:space="preserve"> </w:t>
      </w:r>
      <w:r w:rsidR="004E24F5" w:rsidRPr="000E61C6">
        <w:rPr>
          <w:szCs w:val="24"/>
        </w:rPr>
        <w:t>in</w:t>
      </w:r>
      <w:r w:rsidR="00F74E1D" w:rsidRPr="000E61C6">
        <w:rPr>
          <w:szCs w:val="24"/>
        </w:rPr>
        <w:t xml:space="preserve"> </w:t>
      </w:r>
      <w:r w:rsidR="004E24F5" w:rsidRPr="000E61C6">
        <w:rPr>
          <w:szCs w:val="24"/>
        </w:rPr>
        <w:t>2019–20</w:t>
      </w:r>
      <w:r w:rsidR="00F74E1D" w:rsidRPr="000E61C6">
        <w:rPr>
          <w:szCs w:val="24"/>
        </w:rPr>
        <w:t xml:space="preserve"> </w:t>
      </w:r>
      <w:r w:rsidR="004E24F5" w:rsidRPr="000E61C6">
        <w:rPr>
          <w:szCs w:val="24"/>
        </w:rPr>
        <w:t>to</w:t>
      </w:r>
      <w:r w:rsidR="00F74E1D" w:rsidRPr="000E61C6">
        <w:rPr>
          <w:szCs w:val="24"/>
        </w:rPr>
        <w:t xml:space="preserve"> </w:t>
      </w:r>
      <w:r w:rsidR="004E24F5" w:rsidRPr="000E61C6">
        <w:rPr>
          <w:szCs w:val="24"/>
        </w:rPr>
        <w:t>986</w:t>
      </w:r>
      <w:r w:rsidR="00F74E1D" w:rsidRPr="000E61C6">
        <w:rPr>
          <w:szCs w:val="24"/>
        </w:rPr>
        <w:t xml:space="preserve"> </w:t>
      </w:r>
      <w:r w:rsidR="004E24F5" w:rsidRPr="000E61C6">
        <w:rPr>
          <w:szCs w:val="24"/>
        </w:rPr>
        <w:t>in</w:t>
      </w:r>
      <w:r w:rsidR="00F74E1D" w:rsidRPr="000E61C6">
        <w:rPr>
          <w:szCs w:val="24"/>
        </w:rPr>
        <w:t xml:space="preserve"> </w:t>
      </w:r>
      <w:r w:rsidR="004E24F5" w:rsidRPr="000E61C6">
        <w:rPr>
          <w:szCs w:val="24"/>
        </w:rPr>
        <w:t>2020–21.</w:t>
      </w:r>
      <w:r w:rsidR="00F74E1D" w:rsidRPr="000E61C6">
        <w:rPr>
          <w:szCs w:val="24"/>
        </w:rPr>
        <w:t xml:space="preserve"> </w:t>
      </w:r>
      <w:r w:rsidR="004E24F5" w:rsidRPr="000E61C6">
        <w:t>These</w:t>
      </w:r>
      <w:r w:rsidR="00F74E1D" w:rsidRPr="000E61C6">
        <w:t xml:space="preserve"> </w:t>
      </w:r>
      <w:r w:rsidR="004E24F5" w:rsidRPr="000E61C6">
        <w:t>activities</w:t>
      </w:r>
      <w:r w:rsidR="00F74E1D" w:rsidRPr="000E61C6">
        <w:t xml:space="preserve"> </w:t>
      </w:r>
      <w:r w:rsidR="004E24F5" w:rsidRPr="000E61C6">
        <w:t>provided</w:t>
      </w:r>
      <w:r w:rsidR="00F74E1D" w:rsidRPr="000E61C6">
        <w:t xml:space="preserve"> </w:t>
      </w:r>
      <w:r w:rsidR="004E24F5" w:rsidRPr="000E61C6">
        <w:t>support</w:t>
      </w:r>
      <w:r w:rsidR="00F74E1D" w:rsidRPr="000E61C6">
        <w:t xml:space="preserve"> </w:t>
      </w:r>
      <w:r w:rsidR="004E24F5" w:rsidRPr="000E61C6">
        <w:t>for</w:t>
      </w:r>
      <w:r w:rsidR="00F74E1D" w:rsidRPr="000E61C6">
        <w:t xml:space="preserve"> </w:t>
      </w:r>
      <w:r w:rsidR="004E24F5" w:rsidRPr="000E61C6">
        <w:t>LEAs</w:t>
      </w:r>
      <w:r w:rsidR="00F74E1D" w:rsidRPr="000E61C6">
        <w:t xml:space="preserve"> </w:t>
      </w:r>
      <w:r w:rsidR="004E24F5" w:rsidRPr="000E61C6">
        <w:t>to</w:t>
      </w:r>
      <w:r w:rsidR="00F74E1D" w:rsidRPr="000E61C6">
        <w:t xml:space="preserve"> </w:t>
      </w:r>
      <w:r w:rsidR="004E24F5" w:rsidRPr="000E61C6">
        <w:t>establish</w:t>
      </w:r>
      <w:r w:rsidR="00F74E1D" w:rsidRPr="000E61C6">
        <w:t xml:space="preserve"> </w:t>
      </w:r>
      <w:r w:rsidR="004E24F5" w:rsidRPr="000E61C6">
        <w:t>policies</w:t>
      </w:r>
      <w:r w:rsidR="00F74E1D" w:rsidRPr="000E61C6">
        <w:t xml:space="preserve"> </w:t>
      </w:r>
      <w:r w:rsidR="004E24F5" w:rsidRPr="000E61C6">
        <w:t>and</w:t>
      </w:r>
      <w:r w:rsidR="00F74E1D" w:rsidRPr="000E61C6">
        <w:t xml:space="preserve"> </w:t>
      </w:r>
      <w:r w:rsidR="004E24F5" w:rsidRPr="000E61C6">
        <w:t>procedures</w:t>
      </w:r>
      <w:r w:rsidR="00F74E1D" w:rsidRPr="000E61C6">
        <w:t xml:space="preserve"> </w:t>
      </w:r>
      <w:r w:rsidR="004E24F5" w:rsidRPr="000E61C6">
        <w:t>to</w:t>
      </w:r>
      <w:r w:rsidR="00F74E1D" w:rsidRPr="000E61C6">
        <w:t xml:space="preserve"> </w:t>
      </w:r>
      <w:r w:rsidR="004E24F5" w:rsidRPr="000E61C6">
        <w:t>support</w:t>
      </w:r>
      <w:r w:rsidR="00F74E1D" w:rsidRPr="000E61C6">
        <w:t xml:space="preserve"> </w:t>
      </w:r>
      <w:r w:rsidR="004E24F5" w:rsidRPr="000E61C6">
        <w:t>all</w:t>
      </w:r>
      <w:r w:rsidR="00F74E1D" w:rsidRPr="000E61C6">
        <w:t xml:space="preserve"> </w:t>
      </w:r>
      <w:r w:rsidR="004E24F5" w:rsidRPr="000E61C6">
        <w:t>mandates</w:t>
      </w:r>
      <w:r w:rsidR="00F74E1D" w:rsidRPr="000E61C6">
        <w:t xml:space="preserve"> </w:t>
      </w:r>
      <w:r w:rsidR="004E24F5" w:rsidRPr="000E61C6">
        <w:t>from</w:t>
      </w:r>
      <w:r w:rsidR="00F74E1D" w:rsidRPr="000E61C6">
        <w:t xml:space="preserve"> </w:t>
      </w:r>
      <w:r w:rsidR="004E24F5" w:rsidRPr="000E61C6">
        <w:t>both</w:t>
      </w:r>
      <w:r w:rsidR="00F74E1D" w:rsidRPr="000E61C6">
        <w:t xml:space="preserve"> </w:t>
      </w:r>
      <w:r w:rsidR="004E24F5" w:rsidRPr="000E61C6">
        <w:t>state</w:t>
      </w:r>
      <w:r w:rsidR="00F74E1D" w:rsidRPr="000E61C6">
        <w:t xml:space="preserve"> </w:t>
      </w:r>
      <w:r w:rsidR="004E24F5" w:rsidRPr="000E61C6">
        <w:t>and</w:t>
      </w:r>
      <w:r w:rsidR="00F74E1D" w:rsidRPr="000E61C6">
        <w:t xml:space="preserve"> </w:t>
      </w:r>
      <w:r w:rsidR="004E24F5" w:rsidRPr="000E61C6">
        <w:t>federal</w:t>
      </w:r>
      <w:r w:rsidR="00F74E1D" w:rsidRPr="000E61C6">
        <w:t xml:space="preserve"> </w:t>
      </w:r>
      <w:r w:rsidR="004E24F5" w:rsidRPr="000E61C6">
        <w:t>governments</w:t>
      </w:r>
      <w:r w:rsidR="00F74E1D" w:rsidRPr="000E61C6">
        <w:t xml:space="preserve"> </w:t>
      </w:r>
      <w:r w:rsidR="004E24F5" w:rsidRPr="000E61C6">
        <w:t>regarding</w:t>
      </w:r>
      <w:r w:rsidR="00F74E1D" w:rsidRPr="000E61C6">
        <w:t xml:space="preserve"> </w:t>
      </w:r>
      <w:r w:rsidR="004E24F5" w:rsidRPr="000E61C6">
        <w:t>foster</w:t>
      </w:r>
      <w:r w:rsidR="00F74E1D" w:rsidRPr="000E61C6">
        <w:t xml:space="preserve"> </w:t>
      </w:r>
      <w:r w:rsidR="004E24F5" w:rsidRPr="000E61C6">
        <w:t>youth</w:t>
      </w:r>
      <w:r w:rsidR="00F74E1D" w:rsidRPr="000E61C6">
        <w:t xml:space="preserve"> </w:t>
      </w:r>
      <w:r w:rsidR="004E24F5" w:rsidRPr="000E61C6">
        <w:t>education.</w:t>
      </w:r>
    </w:p>
    <w:p w14:paraId="6C7A2838" w14:textId="6D6AF64D" w:rsidR="000B11D1" w:rsidRPr="000E61C6" w:rsidRDefault="00D343CF" w:rsidP="00445362">
      <w:pPr>
        <w:pStyle w:val="Heading4"/>
      </w:pPr>
      <w:bookmarkStart w:id="124" w:name="_Toc110243292"/>
      <w:bookmarkStart w:id="125" w:name="_Toc115854163"/>
      <w:r w:rsidRPr="000E61C6">
        <w:t>Table</w:t>
      </w:r>
      <w:r w:rsidR="00F74E1D" w:rsidRPr="000E61C6">
        <w:t xml:space="preserve"> </w:t>
      </w:r>
      <w:fldSimple w:instr=" SEQ Table \* ARABIC ">
        <w:r w:rsidRPr="000E61C6">
          <w:rPr>
            <w:noProof/>
          </w:rPr>
          <w:t>22</w:t>
        </w:r>
      </w:fldSimple>
      <w:r w:rsidR="000B11D1" w:rsidRPr="000E61C6">
        <w:t>:</w:t>
      </w:r>
      <w:r w:rsidR="00F74E1D" w:rsidRPr="000E61C6">
        <w:t xml:space="preserve"> </w:t>
      </w:r>
      <w:r w:rsidR="000B11D1" w:rsidRPr="000E61C6">
        <w:t>Number</w:t>
      </w:r>
      <w:r w:rsidR="00F74E1D" w:rsidRPr="000E61C6">
        <w:t xml:space="preserve"> </w:t>
      </w:r>
      <w:r w:rsidR="000B11D1" w:rsidRPr="000E61C6">
        <w:t>of</w:t>
      </w:r>
      <w:r w:rsidR="00F74E1D" w:rsidRPr="000E61C6">
        <w:t xml:space="preserve"> </w:t>
      </w:r>
      <w:r w:rsidR="00F81879" w:rsidRPr="000E61C6">
        <w:t>Local</w:t>
      </w:r>
      <w:r w:rsidR="00F74E1D" w:rsidRPr="000E61C6">
        <w:t xml:space="preserve"> </w:t>
      </w:r>
      <w:r w:rsidR="00F81879" w:rsidRPr="000E61C6">
        <w:t>Educational</w:t>
      </w:r>
      <w:r w:rsidR="00F74E1D" w:rsidRPr="000E61C6">
        <w:t xml:space="preserve"> </w:t>
      </w:r>
      <w:r w:rsidR="00F81879" w:rsidRPr="000E61C6">
        <w:t>Agencies</w:t>
      </w:r>
      <w:r w:rsidR="00F74E1D" w:rsidRPr="000E61C6">
        <w:t xml:space="preserve"> </w:t>
      </w:r>
      <w:r w:rsidR="00F2284F" w:rsidRPr="000E61C6">
        <w:t>that</w:t>
      </w:r>
      <w:r w:rsidR="00F74E1D" w:rsidRPr="000E61C6">
        <w:t xml:space="preserve"> </w:t>
      </w:r>
      <w:r w:rsidR="00F2284F" w:rsidRPr="000E61C6">
        <w:t>Attended</w:t>
      </w:r>
      <w:r w:rsidR="00F74E1D" w:rsidRPr="000E61C6">
        <w:t xml:space="preserve"> </w:t>
      </w:r>
      <w:r w:rsidR="00F81879" w:rsidRPr="000E61C6">
        <w:t>Foster</w:t>
      </w:r>
      <w:r w:rsidR="00F74E1D" w:rsidRPr="000E61C6">
        <w:t xml:space="preserve"> </w:t>
      </w:r>
      <w:r w:rsidR="00F81879" w:rsidRPr="000E61C6">
        <w:t>Youth</w:t>
      </w:r>
      <w:r w:rsidR="00F74E1D" w:rsidRPr="000E61C6">
        <w:t xml:space="preserve"> </w:t>
      </w:r>
      <w:r w:rsidR="00F81879" w:rsidRPr="000E61C6">
        <w:t>Services</w:t>
      </w:r>
      <w:r w:rsidR="00F74E1D" w:rsidRPr="000E61C6">
        <w:t xml:space="preserve"> </w:t>
      </w:r>
      <w:r w:rsidR="00F81879" w:rsidRPr="000E61C6">
        <w:t>Coordinating</w:t>
      </w:r>
      <w:r w:rsidR="00F74E1D" w:rsidRPr="000E61C6">
        <w:t xml:space="preserve"> </w:t>
      </w:r>
      <w:r w:rsidR="00F81879" w:rsidRPr="000E61C6">
        <w:t>Program</w:t>
      </w:r>
      <w:r w:rsidR="00F74E1D" w:rsidRPr="000E61C6">
        <w:t xml:space="preserve"> </w:t>
      </w:r>
      <w:r w:rsidR="00F2284F" w:rsidRPr="000E61C6">
        <w:t>Trainings</w:t>
      </w:r>
      <w:r w:rsidR="00F74E1D" w:rsidRPr="000E61C6">
        <w:t xml:space="preserve"> </w:t>
      </w:r>
      <w:r w:rsidR="00F2284F" w:rsidRPr="000E61C6">
        <w:t>or</w:t>
      </w:r>
      <w:r w:rsidR="00F74E1D" w:rsidRPr="000E61C6">
        <w:t xml:space="preserve"> </w:t>
      </w:r>
      <w:r w:rsidR="00F2284F" w:rsidRPr="000E61C6">
        <w:t>Meetings</w:t>
      </w:r>
      <w:r w:rsidR="00F74E1D" w:rsidRPr="000E61C6">
        <w:t xml:space="preserve"> </w:t>
      </w:r>
      <w:r w:rsidR="005035C9" w:rsidRPr="000E61C6">
        <w:t>in</w:t>
      </w:r>
      <w:r w:rsidR="00F74E1D" w:rsidRPr="000E61C6">
        <w:t xml:space="preserve"> </w:t>
      </w:r>
      <w:r w:rsidR="005035C9" w:rsidRPr="000E61C6">
        <w:t>2019–20</w:t>
      </w:r>
      <w:r w:rsidR="00F74E1D" w:rsidRPr="000E61C6">
        <w:t xml:space="preserve"> </w:t>
      </w:r>
      <w:r w:rsidR="005035C9" w:rsidRPr="000E61C6">
        <w:t>and</w:t>
      </w:r>
      <w:r w:rsidR="00F74E1D" w:rsidRPr="000E61C6">
        <w:t xml:space="preserve"> </w:t>
      </w:r>
      <w:r w:rsidR="005035C9" w:rsidRPr="000E61C6">
        <w:t>2020–21</w:t>
      </w:r>
      <w:bookmarkEnd w:id="124"/>
      <w:bookmarkEnd w:id="125"/>
    </w:p>
    <w:tbl>
      <w:tblPr>
        <w:tblStyle w:val="TableGrid"/>
        <w:tblW w:w="5000" w:type="pct"/>
        <w:tblLook w:val="04A0" w:firstRow="1" w:lastRow="0" w:firstColumn="1" w:lastColumn="0" w:noHBand="0" w:noVBand="1"/>
        <w:tblDescription w:val="This table contains the number of local educational agencies that attended Foster Youth Services Coordinating Program trainings or meetings in 2019–20 and 2020–21."/>
      </w:tblPr>
      <w:tblGrid>
        <w:gridCol w:w="1369"/>
        <w:gridCol w:w="7981"/>
      </w:tblGrid>
      <w:tr w:rsidR="00F2284F" w:rsidRPr="000E61C6" w14:paraId="522B7FDD" w14:textId="77777777" w:rsidTr="00ED2FD4">
        <w:trPr>
          <w:cantSplit/>
          <w:trHeight w:val="18"/>
          <w:tblHeader/>
        </w:trPr>
        <w:tc>
          <w:tcPr>
            <w:tcW w:w="732" w:type="pct"/>
            <w:shd w:val="clear" w:color="auto" w:fill="D9D9D9" w:themeFill="background1" w:themeFillShade="D9"/>
            <w:vAlign w:val="center"/>
          </w:tcPr>
          <w:p w14:paraId="0FEBB296" w14:textId="5D41E268" w:rsidR="00F2284F" w:rsidRPr="000E61C6" w:rsidRDefault="00F2284F">
            <w:pPr>
              <w:spacing w:before="0" w:after="0"/>
              <w:jc w:val="center"/>
              <w:rPr>
                <w:b/>
                <w:bCs/>
                <w:sz w:val="24"/>
                <w:szCs w:val="24"/>
              </w:rPr>
            </w:pPr>
            <w:r w:rsidRPr="000E61C6">
              <w:rPr>
                <w:b/>
                <w:bCs/>
                <w:sz w:val="24"/>
                <w:szCs w:val="24"/>
              </w:rPr>
              <w:t>Year</w:t>
            </w:r>
            <w:r w:rsidR="00F74E1D" w:rsidRPr="000E61C6">
              <w:rPr>
                <w:b/>
                <w:bCs/>
                <w:sz w:val="24"/>
                <w:szCs w:val="24"/>
              </w:rPr>
              <w:t xml:space="preserve"> </w:t>
            </w:r>
          </w:p>
        </w:tc>
        <w:tc>
          <w:tcPr>
            <w:tcW w:w="4268" w:type="pct"/>
            <w:shd w:val="clear" w:color="auto" w:fill="D9D9D9" w:themeFill="background1" w:themeFillShade="D9"/>
            <w:vAlign w:val="center"/>
          </w:tcPr>
          <w:p w14:paraId="602EE36E" w14:textId="2D8277B0" w:rsidR="00F2284F" w:rsidRPr="000E61C6" w:rsidRDefault="00F2284F">
            <w:pPr>
              <w:spacing w:before="0" w:after="0"/>
              <w:jc w:val="center"/>
              <w:rPr>
                <w:b/>
                <w:bCs/>
                <w:sz w:val="24"/>
                <w:szCs w:val="24"/>
              </w:rPr>
            </w:pPr>
            <w:r w:rsidRPr="000E61C6">
              <w:rPr>
                <w:b/>
                <w:bCs/>
                <w:sz w:val="24"/>
                <w:szCs w:val="24"/>
              </w:rPr>
              <w:t>Number</w:t>
            </w:r>
            <w:r w:rsidR="00F74E1D" w:rsidRPr="000E61C6">
              <w:rPr>
                <w:b/>
                <w:bCs/>
                <w:sz w:val="24"/>
                <w:szCs w:val="24"/>
              </w:rPr>
              <w:t xml:space="preserve"> </w:t>
            </w:r>
            <w:r w:rsidRPr="000E61C6">
              <w:rPr>
                <w:b/>
                <w:bCs/>
                <w:sz w:val="24"/>
                <w:szCs w:val="24"/>
              </w:rPr>
              <w:t>of</w:t>
            </w:r>
            <w:r w:rsidR="00F74E1D" w:rsidRPr="000E61C6">
              <w:rPr>
                <w:b/>
                <w:bCs/>
                <w:sz w:val="24"/>
                <w:szCs w:val="24"/>
              </w:rPr>
              <w:t xml:space="preserve"> </w:t>
            </w:r>
            <w:r w:rsidR="005035C9" w:rsidRPr="000E61C6">
              <w:rPr>
                <w:b/>
                <w:bCs/>
                <w:sz w:val="24"/>
                <w:szCs w:val="24"/>
              </w:rPr>
              <w:t>LEAs</w:t>
            </w:r>
            <w:r w:rsidR="00F74E1D" w:rsidRPr="000E61C6">
              <w:rPr>
                <w:b/>
                <w:bCs/>
                <w:sz w:val="24"/>
                <w:szCs w:val="24"/>
              </w:rPr>
              <w:t xml:space="preserve"> </w:t>
            </w:r>
            <w:r w:rsidR="004E24F5" w:rsidRPr="000E61C6">
              <w:rPr>
                <w:b/>
                <w:bCs/>
                <w:sz w:val="24"/>
                <w:szCs w:val="24"/>
              </w:rPr>
              <w:t>Attending</w:t>
            </w:r>
            <w:r w:rsidR="00F74E1D" w:rsidRPr="000E61C6">
              <w:rPr>
                <w:b/>
                <w:bCs/>
                <w:sz w:val="24"/>
                <w:szCs w:val="24"/>
              </w:rPr>
              <w:t xml:space="preserve"> </w:t>
            </w:r>
            <w:r w:rsidR="004E24F5" w:rsidRPr="000E61C6">
              <w:rPr>
                <w:b/>
                <w:bCs/>
                <w:sz w:val="24"/>
                <w:szCs w:val="24"/>
              </w:rPr>
              <w:t>FYSCP</w:t>
            </w:r>
            <w:r w:rsidR="00F74E1D" w:rsidRPr="000E61C6">
              <w:rPr>
                <w:b/>
                <w:bCs/>
                <w:sz w:val="24"/>
                <w:szCs w:val="24"/>
              </w:rPr>
              <w:t xml:space="preserve"> </w:t>
            </w:r>
            <w:r w:rsidR="004E24F5" w:rsidRPr="000E61C6">
              <w:rPr>
                <w:b/>
                <w:bCs/>
                <w:sz w:val="24"/>
                <w:szCs w:val="24"/>
              </w:rPr>
              <w:t>Trainings</w:t>
            </w:r>
            <w:r w:rsidR="00F74E1D" w:rsidRPr="000E61C6">
              <w:rPr>
                <w:b/>
                <w:bCs/>
                <w:sz w:val="24"/>
                <w:szCs w:val="24"/>
              </w:rPr>
              <w:t xml:space="preserve"> </w:t>
            </w:r>
            <w:r w:rsidR="004E24F5" w:rsidRPr="000E61C6">
              <w:rPr>
                <w:b/>
                <w:bCs/>
                <w:sz w:val="24"/>
                <w:szCs w:val="24"/>
              </w:rPr>
              <w:t>or</w:t>
            </w:r>
            <w:r w:rsidR="00F74E1D" w:rsidRPr="000E61C6">
              <w:rPr>
                <w:b/>
                <w:bCs/>
                <w:sz w:val="24"/>
                <w:szCs w:val="24"/>
              </w:rPr>
              <w:t xml:space="preserve"> </w:t>
            </w:r>
            <w:r w:rsidR="004E24F5" w:rsidRPr="000E61C6">
              <w:rPr>
                <w:b/>
                <w:bCs/>
                <w:sz w:val="24"/>
                <w:szCs w:val="24"/>
              </w:rPr>
              <w:t>Meetings</w:t>
            </w:r>
            <w:r w:rsidR="00F74E1D" w:rsidRPr="000E61C6">
              <w:rPr>
                <w:b/>
                <w:bCs/>
                <w:sz w:val="24"/>
                <w:szCs w:val="24"/>
              </w:rPr>
              <w:t xml:space="preserve"> </w:t>
            </w:r>
          </w:p>
        </w:tc>
      </w:tr>
      <w:tr w:rsidR="005035C9" w:rsidRPr="000E61C6" w14:paraId="418F7388" w14:textId="77777777" w:rsidTr="00ED2FD4">
        <w:trPr>
          <w:cantSplit/>
          <w:trHeight w:val="18"/>
        </w:trPr>
        <w:tc>
          <w:tcPr>
            <w:tcW w:w="732" w:type="pct"/>
            <w:vAlign w:val="center"/>
          </w:tcPr>
          <w:p w14:paraId="69D52278" w14:textId="2B71233F" w:rsidR="005035C9" w:rsidRPr="000E61C6" w:rsidRDefault="005035C9" w:rsidP="00ED2FD4">
            <w:pPr>
              <w:spacing w:before="0" w:after="0"/>
              <w:jc w:val="center"/>
              <w:rPr>
                <w:sz w:val="24"/>
                <w:szCs w:val="24"/>
              </w:rPr>
            </w:pPr>
            <w:r w:rsidRPr="000E61C6">
              <w:rPr>
                <w:sz w:val="24"/>
                <w:szCs w:val="24"/>
              </w:rPr>
              <w:t>2019–20</w:t>
            </w:r>
          </w:p>
        </w:tc>
        <w:tc>
          <w:tcPr>
            <w:tcW w:w="4268" w:type="pct"/>
            <w:vAlign w:val="center"/>
          </w:tcPr>
          <w:p w14:paraId="309836A1" w14:textId="17D35DE1" w:rsidR="005035C9" w:rsidRPr="000E61C6" w:rsidRDefault="005035C9">
            <w:pPr>
              <w:spacing w:before="0" w:after="0"/>
              <w:jc w:val="center"/>
              <w:rPr>
                <w:sz w:val="24"/>
                <w:szCs w:val="24"/>
              </w:rPr>
            </w:pPr>
            <w:r w:rsidRPr="000E61C6">
              <w:rPr>
                <w:sz w:val="24"/>
                <w:szCs w:val="24"/>
              </w:rPr>
              <w:t>834</w:t>
            </w:r>
          </w:p>
        </w:tc>
      </w:tr>
      <w:tr w:rsidR="005035C9" w:rsidRPr="000E61C6" w14:paraId="51ACE8EA" w14:textId="77777777" w:rsidTr="00ED2FD4">
        <w:trPr>
          <w:cantSplit/>
          <w:trHeight w:val="18"/>
        </w:trPr>
        <w:tc>
          <w:tcPr>
            <w:tcW w:w="732" w:type="pct"/>
            <w:vAlign w:val="center"/>
          </w:tcPr>
          <w:p w14:paraId="374FF43C" w14:textId="2E61FE35" w:rsidR="005035C9" w:rsidRPr="000E61C6" w:rsidRDefault="005035C9" w:rsidP="00ED2FD4">
            <w:pPr>
              <w:spacing w:before="0" w:after="0"/>
              <w:jc w:val="center"/>
              <w:rPr>
                <w:sz w:val="24"/>
                <w:szCs w:val="24"/>
              </w:rPr>
            </w:pPr>
            <w:r w:rsidRPr="000E61C6">
              <w:rPr>
                <w:sz w:val="24"/>
                <w:szCs w:val="24"/>
              </w:rPr>
              <w:t>2020–21</w:t>
            </w:r>
          </w:p>
        </w:tc>
        <w:tc>
          <w:tcPr>
            <w:tcW w:w="4268" w:type="pct"/>
            <w:vAlign w:val="center"/>
          </w:tcPr>
          <w:p w14:paraId="115974BF" w14:textId="3A6C71F8" w:rsidR="005035C9" w:rsidRPr="000E61C6" w:rsidRDefault="005035C9">
            <w:pPr>
              <w:spacing w:before="0" w:after="0"/>
              <w:jc w:val="center"/>
              <w:rPr>
                <w:sz w:val="24"/>
                <w:szCs w:val="24"/>
              </w:rPr>
            </w:pPr>
            <w:r w:rsidRPr="000E61C6">
              <w:rPr>
                <w:sz w:val="24"/>
                <w:szCs w:val="24"/>
              </w:rPr>
              <w:t>986</w:t>
            </w:r>
          </w:p>
        </w:tc>
      </w:tr>
    </w:tbl>
    <w:p w14:paraId="13AE5320" w14:textId="5311E18B" w:rsidR="009B0BF3" w:rsidRPr="000E61C6" w:rsidRDefault="009B0BF3" w:rsidP="00ED2FD4">
      <w:r w:rsidRPr="000E61C6">
        <w:t>In</w:t>
      </w:r>
      <w:r w:rsidR="00F74E1D" w:rsidRPr="000E61C6">
        <w:t xml:space="preserve"> </w:t>
      </w:r>
      <w:r w:rsidRPr="000E61C6">
        <w:t>addition</w:t>
      </w:r>
      <w:r w:rsidR="00F74E1D" w:rsidRPr="000E61C6">
        <w:t xml:space="preserve"> </w:t>
      </w:r>
      <w:r w:rsidRPr="000E61C6">
        <w:t>to</w:t>
      </w:r>
      <w:r w:rsidR="00F74E1D" w:rsidRPr="000E61C6">
        <w:t xml:space="preserve"> </w:t>
      </w:r>
      <w:r w:rsidRPr="000E61C6">
        <w:t>providing</w:t>
      </w:r>
      <w:r w:rsidR="00F74E1D" w:rsidRPr="000E61C6">
        <w:t xml:space="preserve"> </w:t>
      </w:r>
      <w:r w:rsidRPr="000E61C6">
        <w:t>LCAP</w:t>
      </w:r>
      <w:r w:rsidR="00F74E1D" w:rsidRPr="000E61C6">
        <w:t xml:space="preserve"> </w:t>
      </w:r>
      <w:r w:rsidRPr="000E61C6">
        <w:t>training</w:t>
      </w:r>
      <w:r w:rsidR="00F74E1D" w:rsidRPr="000E61C6">
        <w:t xml:space="preserve"> </w:t>
      </w:r>
      <w:r w:rsidRPr="000E61C6">
        <w:t>and</w:t>
      </w:r>
      <w:r w:rsidR="00F74E1D" w:rsidRPr="000E61C6">
        <w:t xml:space="preserve"> </w:t>
      </w:r>
      <w:r w:rsidRPr="000E61C6">
        <w:t>consultants,</w:t>
      </w:r>
      <w:r w:rsidR="00F74E1D" w:rsidRPr="000E61C6">
        <w:t xml:space="preserve"> </w:t>
      </w:r>
      <w:r w:rsidRPr="000E61C6">
        <w:t>county</w:t>
      </w:r>
      <w:r w:rsidR="00F74E1D" w:rsidRPr="000E61C6">
        <w:t xml:space="preserve"> </w:t>
      </w:r>
      <w:r w:rsidRPr="000E61C6">
        <w:t>FYSCPs</w:t>
      </w:r>
      <w:r w:rsidR="00F74E1D" w:rsidRPr="000E61C6">
        <w:t xml:space="preserve"> </w:t>
      </w:r>
      <w:r w:rsidRPr="000E61C6">
        <w:t>support</w:t>
      </w:r>
      <w:r w:rsidR="00F74E1D" w:rsidRPr="000E61C6">
        <w:t xml:space="preserve"> </w:t>
      </w:r>
      <w:r w:rsidRPr="000E61C6">
        <w:t>local</w:t>
      </w:r>
      <w:r w:rsidR="00F74E1D" w:rsidRPr="000E61C6">
        <w:t xml:space="preserve"> </w:t>
      </w:r>
      <w:r w:rsidRPr="000E61C6">
        <w:t>LEAs</w:t>
      </w:r>
      <w:r w:rsidR="00F74E1D" w:rsidRPr="000E61C6">
        <w:t xml:space="preserve"> </w:t>
      </w:r>
      <w:r w:rsidRPr="000E61C6">
        <w:t>to</w:t>
      </w:r>
      <w:r w:rsidR="00F74E1D" w:rsidRPr="000E61C6">
        <w:t xml:space="preserve"> </w:t>
      </w:r>
      <w:r w:rsidRPr="000E61C6">
        <w:t>provide</w:t>
      </w:r>
      <w:r w:rsidR="00F74E1D" w:rsidRPr="000E61C6">
        <w:t xml:space="preserve"> </w:t>
      </w:r>
      <w:r w:rsidRPr="000E61C6">
        <w:t>services</w:t>
      </w:r>
      <w:r w:rsidR="00F74E1D" w:rsidRPr="000E61C6">
        <w:t xml:space="preserve"> </w:t>
      </w:r>
      <w:r w:rsidRPr="000E61C6">
        <w:t>to</w:t>
      </w:r>
      <w:r w:rsidR="00F74E1D" w:rsidRPr="000E61C6">
        <w:t xml:space="preserve"> </w:t>
      </w:r>
      <w:r w:rsidRPr="000E61C6">
        <w:t>foster</w:t>
      </w:r>
      <w:r w:rsidR="00F74E1D" w:rsidRPr="000E61C6">
        <w:t xml:space="preserve"> </w:t>
      </w:r>
      <w:r w:rsidRPr="000E61C6">
        <w:t>youth</w:t>
      </w:r>
      <w:r w:rsidR="00F74E1D" w:rsidRPr="000E61C6">
        <w:t xml:space="preserve"> </w:t>
      </w:r>
      <w:r w:rsidRPr="000E61C6">
        <w:t>in</w:t>
      </w:r>
      <w:r w:rsidR="00F74E1D" w:rsidRPr="000E61C6">
        <w:t xml:space="preserve"> </w:t>
      </w:r>
      <w:r w:rsidRPr="000E61C6">
        <w:t>their</w:t>
      </w:r>
      <w:r w:rsidR="00F74E1D" w:rsidRPr="000E61C6">
        <w:t xml:space="preserve"> </w:t>
      </w:r>
      <w:r w:rsidRPr="000E61C6">
        <w:t>schools</w:t>
      </w:r>
      <w:r w:rsidR="00F74E1D" w:rsidRPr="000E61C6">
        <w:t xml:space="preserve"> </w:t>
      </w:r>
      <w:r w:rsidRPr="000E61C6">
        <w:t>through</w:t>
      </w:r>
      <w:r w:rsidR="00F74E1D" w:rsidRPr="000E61C6">
        <w:t xml:space="preserve"> </w:t>
      </w:r>
      <w:r w:rsidRPr="000E61C6">
        <w:t>ongoing</w:t>
      </w:r>
      <w:r w:rsidR="00F74E1D" w:rsidRPr="000E61C6">
        <w:t xml:space="preserve"> </w:t>
      </w:r>
      <w:r w:rsidRPr="000E61C6">
        <w:t>training</w:t>
      </w:r>
      <w:r w:rsidR="00F74E1D" w:rsidRPr="000E61C6">
        <w:t xml:space="preserve"> </w:t>
      </w:r>
      <w:r w:rsidRPr="000E61C6">
        <w:t>and</w:t>
      </w:r>
      <w:r w:rsidR="00F74E1D" w:rsidRPr="000E61C6">
        <w:t xml:space="preserve"> </w:t>
      </w:r>
      <w:r w:rsidRPr="000E61C6">
        <w:t>workshops.</w:t>
      </w:r>
      <w:r w:rsidR="00F74E1D" w:rsidRPr="000E61C6">
        <w:t xml:space="preserve"> </w:t>
      </w:r>
      <w:r w:rsidRPr="000E61C6">
        <w:t>Table</w:t>
      </w:r>
      <w:r w:rsidR="00F74E1D" w:rsidRPr="000E61C6">
        <w:t xml:space="preserve"> </w:t>
      </w:r>
      <w:r w:rsidR="00EC22D6" w:rsidRPr="000E61C6">
        <w:t>23</w:t>
      </w:r>
      <w:r w:rsidR="00F74E1D" w:rsidRPr="000E61C6">
        <w:t xml:space="preserve"> </w:t>
      </w:r>
      <w:r w:rsidRPr="000E61C6">
        <w:t>shows</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trainings</w:t>
      </w:r>
      <w:r w:rsidR="00F74E1D" w:rsidRPr="000E61C6">
        <w:t xml:space="preserve"> </w:t>
      </w:r>
      <w:r w:rsidRPr="000E61C6">
        <w:t>provided</w:t>
      </w:r>
      <w:r w:rsidR="00F74E1D" w:rsidRPr="000E61C6">
        <w:t xml:space="preserve"> </w:t>
      </w:r>
      <w:r w:rsidRPr="000E61C6">
        <w:t>to</w:t>
      </w:r>
      <w:r w:rsidR="00F74E1D" w:rsidRPr="000E61C6">
        <w:t xml:space="preserve"> </w:t>
      </w:r>
      <w:r w:rsidRPr="000E61C6">
        <w:t>district</w:t>
      </w:r>
      <w:r w:rsidR="00F74E1D" w:rsidRPr="000E61C6">
        <w:t xml:space="preserve"> </w:t>
      </w:r>
      <w:r w:rsidRPr="000E61C6">
        <w:t>staff</w:t>
      </w:r>
      <w:r w:rsidR="00F74E1D" w:rsidRPr="000E61C6">
        <w:t xml:space="preserve"> </w:t>
      </w:r>
      <w:r w:rsidRPr="000E61C6">
        <w:t>and</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Pr="000E61C6">
        <w:t>trainees</w:t>
      </w:r>
      <w:r w:rsidR="00F74E1D" w:rsidRPr="000E61C6">
        <w:t xml:space="preserve"> </w:t>
      </w:r>
      <w:r w:rsidRPr="000E61C6">
        <w:t>since</w:t>
      </w:r>
      <w:r w:rsidR="00F74E1D" w:rsidRPr="000E61C6">
        <w:t xml:space="preserve"> </w:t>
      </w:r>
      <w:r w:rsidR="003F11ED" w:rsidRPr="000E61C6">
        <w:t>the</w:t>
      </w:r>
      <w:r w:rsidR="00F74E1D" w:rsidRPr="000E61C6">
        <w:t xml:space="preserve"> </w:t>
      </w:r>
      <w:r w:rsidRPr="000E61C6">
        <w:t>enact</w:t>
      </w:r>
      <w:r w:rsidR="000314B9" w:rsidRPr="000E61C6">
        <w:t>ment</w:t>
      </w:r>
      <w:r w:rsidR="00F74E1D" w:rsidRPr="000E61C6">
        <w:t xml:space="preserve"> </w:t>
      </w:r>
      <w:r w:rsidRPr="000E61C6">
        <w:t>of</w:t>
      </w:r>
      <w:r w:rsidR="00F74E1D" w:rsidRPr="000E61C6">
        <w:t xml:space="preserve"> </w:t>
      </w:r>
      <w:r w:rsidRPr="000E61C6">
        <w:t>AB</w:t>
      </w:r>
      <w:r w:rsidR="00F74E1D" w:rsidRPr="000E61C6">
        <w:t xml:space="preserve"> </w:t>
      </w:r>
      <w:r w:rsidRPr="000E61C6">
        <w:t>854</w:t>
      </w:r>
      <w:r w:rsidR="00F74E1D" w:rsidRPr="000E61C6">
        <w:t xml:space="preserve"> </w:t>
      </w:r>
      <w:r w:rsidR="003F64B1" w:rsidRPr="000E61C6">
        <w:t>(Chapter</w:t>
      </w:r>
      <w:r w:rsidR="00F74E1D" w:rsidRPr="000E61C6">
        <w:t xml:space="preserve"> </w:t>
      </w:r>
      <w:r w:rsidR="003F64B1" w:rsidRPr="000E61C6">
        <w:t>781,</w:t>
      </w:r>
      <w:r w:rsidR="00F74E1D" w:rsidRPr="000E61C6">
        <w:t xml:space="preserve"> </w:t>
      </w:r>
      <w:r w:rsidR="003F64B1" w:rsidRPr="000E61C6">
        <w:t>Statutes</w:t>
      </w:r>
      <w:r w:rsidR="00F74E1D" w:rsidRPr="000E61C6">
        <w:t xml:space="preserve"> </w:t>
      </w:r>
      <w:r w:rsidR="003F64B1" w:rsidRPr="000E61C6">
        <w:t>of</w:t>
      </w:r>
      <w:r w:rsidR="00F74E1D" w:rsidRPr="000E61C6">
        <w:t xml:space="preserve"> </w:t>
      </w:r>
      <w:r w:rsidR="003F64B1" w:rsidRPr="000E61C6">
        <w:t>2015)</w:t>
      </w:r>
      <w:r w:rsidRPr="000E61C6">
        <w:t>,</w:t>
      </w:r>
      <w:r w:rsidR="00F74E1D" w:rsidRPr="000E61C6">
        <w:t xml:space="preserve"> </w:t>
      </w:r>
      <w:r w:rsidRPr="000E61C6">
        <w:t>which</w:t>
      </w:r>
      <w:r w:rsidR="00F74E1D" w:rsidRPr="000E61C6">
        <w:t xml:space="preserve"> </w:t>
      </w:r>
      <w:r w:rsidRPr="000E61C6">
        <w:t>established</w:t>
      </w:r>
      <w:r w:rsidR="00F74E1D" w:rsidRPr="000E61C6">
        <w:t xml:space="preserve"> </w:t>
      </w:r>
      <w:r w:rsidRPr="000E61C6">
        <w:t>FYSCP.</w:t>
      </w:r>
      <w:r w:rsidR="00F74E1D" w:rsidRPr="000E61C6">
        <w:t xml:space="preserve"> </w:t>
      </w:r>
      <w:r w:rsidRPr="000E61C6">
        <w:t>As</w:t>
      </w:r>
      <w:r w:rsidR="00F74E1D" w:rsidRPr="000E61C6">
        <w:t xml:space="preserve"> </w:t>
      </w:r>
      <w:r w:rsidR="00D50CD9" w:rsidRPr="000E61C6">
        <w:t>T</w:t>
      </w:r>
      <w:r w:rsidRPr="000E61C6">
        <w:t>able</w:t>
      </w:r>
      <w:r w:rsidR="00F74E1D" w:rsidRPr="000E61C6">
        <w:t xml:space="preserve"> </w:t>
      </w:r>
      <w:r w:rsidR="00DA1DF8" w:rsidRPr="000E61C6">
        <w:t>23</w:t>
      </w:r>
      <w:r w:rsidR="00F74E1D" w:rsidRPr="000E61C6">
        <w:t xml:space="preserve"> </w:t>
      </w:r>
      <w:r w:rsidRPr="000E61C6">
        <w:t>shows</w:t>
      </w:r>
      <w:r w:rsidR="000314B9" w:rsidRPr="000E61C6">
        <w:t>,</w:t>
      </w:r>
      <w:r w:rsidR="00F74E1D" w:rsidRPr="000E61C6">
        <w:t xml:space="preserve"> </w:t>
      </w:r>
      <w:r w:rsidRPr="000E61C6">
        <w:t>the</w:t>
      </w:r>
      <w:r w:rsidR="00F74E1D" w:rsidRPr="000E61C6">
        <w:t xml:space="preserve"> </w:t>
      </w:r>
      <w:r w:rsidRPr="000E61C6">
        <w:t>number</w:t>
      </w:r>
      <w:r w:rsidR="00F74E1D" w:rsidRPr="000E61C6">
        <w:t xml:space="preserve"> </w:t>
      </w:r>
      <w:r w:rsidRPr="000E61C6">
        <w:t>of</w:t>
      </w:r>
      <w:r w:rsidR="00F74E1D" w:rsidRPr="000E61C6">
        <w:t xml:space="preserve"> </w:t>
      </w:r>
      <w:r w:rsidR="00F5595C" w:rsidRPr="000E61C6">
        <w:t>trainings</w:t>
      </w:r>
      <w:r w:rsidR="00F74E1D" w:rsidRPr="000E61C6">
        <w:t xml:space="preserve"> </w:t>
      </w:r>
      <w:r w:rsidR="00F5595C" w:rsidRPr="000E61C6">
        <w:t>provided</w:t>
      </w:r>
      <w:r w:rsidR="00F74E1D" w:rsidRPr="000E61C6">
        <w:t xml:space="preserve"> </w:t>
      </w:r>
      <w:r w:rsidR="00F5595C" w:rsidRPr="000E61C6">
        <w:t>to</w:t>
      </w:r>
      <w:r w:rsidR="00F74E1D" w:rsidRPr="000E61C6">
        <w:t xml:space="preserve"> </w:t>
      </w:r>
      <w:r w:rsidR="00F5595C" w:rsidRPr="000E61C6">
        <w:t>school</w:t>
      </w:r>
      <w:r w:rsidR="00F74E1D" w:rsidRPr="000E61C6">
        <w:t xml:space="preserve"> </w:t>
      </w:r>
      <w:r w:rsidR="00F5595C" w:rsidRPr="000E61C6">
        <w:t>districts</w:t>
      </w:r>
      <w:r w:rsidR="00F74E1D" w:rsidRPr="000E61C6">
        <w:t xml:space="preserve"> </w:t>
      </w:r>
      <w:r w:rsidR="00F5595C" w:rsidRPr="000E61C6">
        <w:t>by</w:t>
      </w:r>
      <w:r w:rsidR="00F74E1D" w:rsidRPr="000E61C6">
        <w:t xml:space="preserve"> </w:t>
      </w:r>
      <w:r w:rsidR="00F5595C" w:rsidRPr="000E61C6">
        <w:t>county</w:t>
      </w:r>
      <w:r w:rsidR="00F74E1D" w:rsidRPr="000E61C6">
        <w:t xml:space="preserve"> </w:t>
      </w:r>
      <w:r w:rsidR="00F5595C" w:rsidRPr="000E61C6">
        <w:t>FYSCPs</w:t>
      </w:r>
      <w:r w:rsidR="00F74E1D" w:rsidRPr="000E61C6">
        <w:t xml:space="preserve"> </w:t>
      </w:r>
      <w:r w:rsidR="00F5595C" w:rsidRPr="000E61C6">
        <w:t>in</w:t>
      </w:r>
      <w:r w:rsidR="00F74E1D" w:rsidRPr="000E61C6">
        <w:t xml:space="preserve"> </w:t>
      </w:r>
      <w:r w:rsidRPr="000E61C6">
        <w:t>201</w:t>
      </w:r>
      <w:r w:rsidR="00EC21D8" w:rsidRPr="000E61C6">
        <w:t>9</w:t>
      </w:r>
      <w:r w:rsidR="00C219BE" w:rsidRPr="000E61C6">
        <w:t>–</w:t>
      </w:r>
      <w:r w:rsidR="00EC21D8" w:rsidRPr="000E61C6">
        <w:t>20</w:t>
      </w:r>
      <w:r w:rsidR="00F74E1D" w:rsidRPr="000E61C6">
        <w:t xml:space="preserve"> </w:t>
      </w:r>
      <w:r w:rsidR="00F5595C" w:rsidRPr="000E61C6">
        <w:t>and</w:t>
      </w:r>
      <w:r w:rsidR="00F74E1D" w:rsidRPr="000E61C6">
        <w:t xml:space="preserve"> </w:t>
      </w:r>
      <w:r w:rsidRPr="000E61C6">
        <w:t>20</w:t>
      </w:r>
      <w:r w:rsidR="00EC21D8" w:rsidRPr="000E61C6">
        <w:t>20</w:t>
      </w:r>
      <w:r w:rsidR="00C219BE" w:rsidRPr="000E61C6">
        <w:t>–</w:t>
      </w:r>
      <w:r w:rsidR="00EC21D8" w:rsidRPr="000E61C6">
        <w:t>21</w:t>
      </w:r>
      <w:r w:rsidR="00F74E1D" w:rsidRPr="000E61C6">
        <w:t xml:space="preserve"> </w:t>
      </w:r>
      <w:r w:rsidR="00F5595C" w:rsidRPr="000E61C6">
        <w:t>was</w:t>
      </w:r>
      <w:r w:rsidR="00F74E1D" w:rsidRPr="000E61C6">
        <w:t xml:space="preserve"> </w:t>
      </w:r>
      <w:r w:rsidR="00F5595C" w:rsidRPr="000E61C6">
        <w:t>2,281</w:t>
      </w:r>
      <w:r w:rsidR="00F74E1D" w:rsidRPr="000E61C6">
        <w:t xml:space="preserve"> </w:t>
      </w:r>
      <w:r w:rsidR="00F5595C" w:rsidRPr="000E61C6">
        <w:t>with</w:t>
      </w:r>
      <w:r w:rsidR="00F74E1D" w:rsidRPr="000E61C6">
        <w:t xml:space="preserve"> </w:t>
      </w:r>
      <w:r w:rsidR="00F5595C" w:rsidRPr="000E61C6">
        <w:t>a</w:t>
      </w:r>
      <w:r w:rsidR="00F74E1D" w:rsidRPr="000E61C6">
        <w:t xml:space="preserve"> </w:t>
      </w:r>
      <w:r w:rsidR="00F5595C" w:rsidRPr="000E61C6">
        <w:t>total</w:t>
      </w:r>
      <w:r w:rsidR="00F74E1D" w:rsidRPr="000E61C6">
        <w:t xml:space="preserve"> </w:t>
      </w:r>
      <w:r w:rsidR="00F5595C" w:rsidRPr="000E61C6">
        <w:t>of</w:t>
      </w:r>
      <w:r w:rsidR="00F74E1D" w:rsidRPr="000E61C6">
        <w:t xml:space="preserve"> </w:t>
      </w:r>
      <w:r w:rsidR="00F5595C" w:rsidRPr="000E61C6">
        <w:t>54,882</w:t>
      </w:r>
      <w:r w:rsidR="00F74E1D" w:rsidRPr="000E61C6">
        <w:t xml:space="preserve"> </w:t>
      </w:r>
      <w:r w:rsidR="00F5595C" w:rsidRPr="000E61C6">
        <w:t>trainees.</w:t>
      </w:r>
      <w:r w:rsidR="00F74E1D" w:rsidRPr="000E61C6">
        <w:t xml:space="preserve"> </w:t>
      </w:r>
    </w:p>
    <w:p w14:paraId="21B7B098" w14:textId="50823DB5" w:rsidR="009B0BF3" w:rsidRPr="000E61C6" w:rsidRDefault="00D343CF" w:rsidP="00445362">
      <w:pPr>
        <w:pStyle w:val="Heading4"/>
      </w:pPr>
      <w:bookmarkStart w:id="126" w:name="_Toc110243293"/>
      <w:bookmarkStart w:id="127" w:name="_Toc115854164"/>
      <w:bookmarkStart w:id="128" w:name="_Toc97539980"/>
      <w:r w:rsidRPr="000E61C6">
        <w:t>Table</w:t>
      </w:r>
      <w:r w:rsidR="00F74E1D" w:rsidRPr="000E61C6">
        <w:t xml:space="preserve"> </w:t>
      </w:r>
      <w:fldSimple w:instr=" SEQ Table \* ARABIC ">
        <w:r w:rsidRPr="000E61C6">
          <w:rPr>
            <w:noProof/>
          </w:rPr>
          <w:t>23</w:t>
        </w:r>
      </w:fldSimple>
      <w:r w:rsidR="00051597" w:rsidRPr="000E61C6">
        <w:rPr>
          <w:noProof/>
        </w:rPr>
        <w:t>:</w:t>
      </w:r>
      <w:r w:rsidR="00F74E1D" w:rsidRPr="000E61C6">
        <w:rPr>
          <w:noProof/>
        </w:rPr>
        <w:t xml:space="preserve"> </w:t>
      </w:r>
      <w:r w:rsidR="009B0BF3" w:rsidRPr="000E61C6">
        <w:t>Number</w:t>
      </w:r>
      <w:r w:rsidR="00F74E1D" w:rsidRPr="000E61C6">
        <w:t xml:space="preserve"> </w:t>
      </w:r>
      <w:r w:rsidR="009B0BF3" w:rsidRPr="000E61C6">
        <w:t>of</w:t>
      </w:r>
      <w:r w:rsidR="00F74E1D" w:rsidRPr="000E61C6">
        <w:t xml:space="preserve"> </w:t>
      </w:r>
      <w:r w:rsidR="009B0BF3" w:rsidRPr="000E61C6">
        <w:t>Trainings</w:t>
      </w:r>
      <w:r w:rsidR="00F74E1D" w:rsidRPr="000E61C6">
        <w:t xml:space="preserve"> </w:t>
      </w:r>
      <w:r w:rsidR="009B0BF3" w:rsidRPr="000E61C6">
        <w:t>Provided</w:t>
      </w:r>
      <w:r w:rsidR="00F74E1D" w:rsidRPr="000E61C6">
        <w:t xml:space="preserve"> </w:t>
      </w:r>
      <w:r w:rsidR="009B0BF3" w:rsidRPr="000E61C6">
        <w:t>to</w:t>
      </w:r>
      <w:r w:rsidR="00F74E1D" w:rsidRPr="000E61C6">
        <w:t xml:space="preserve"> </w:t>
      </w:r>
      <w:r w:rsidR="009B0BF3" w:rsidRPr="000E61C6">
        <w:t>School</w:t>
      </w:r>
      <w:r w:rsidR="00F74E1D" w:rsidRPr="000E61C6">
        <w:t xml:space="preserve"> </w:t>
      </w:r>
      <w:r w:rsidR="009B0BF3" w:rsidRPr="000E61C6">
        <w:t>Districts</w:t>
      </w:r>
      <w:r w:rsidR="00F74E1D" w:rsidRPr="000E61C6">
        <w:t xml:space="preserve"> </w:t>
      </w:r>
      <w:r w:rsidR="009B0BF3" w:rsidRPr="000E61C6">
        <w:t>by</w:t>
      </w:r>
      <w:r w:rsidR="00F74E1D" w:rsidRPr="000E61C6">
        <w:t xml:space="preserve"> </w:t>
      </w:r>
      <w:r w:rsidR="009B0BF3" w:rsidRPr="000E61C6">
        <w:t>County</w:t>
      </w:r>
      <w:r w:rsidR="00F74E1D" w:rsidRPr="000E61C6">
        <w:t xml:space="preserve"> </w:t>
      </w:r>
      <w:r w:rsidR="005840AF" w:rsidRPr="000E61C6">
        <w:t>Foster</w:t>
      </w:r>
      <w:r w:rsidR="00F74E1D" w:rsidRPr="000E61C6">
        <w:t xml:space="preserve"> </w:t>
      </w:r>
      <w:r w:rsidR="005840AF" w:rsidRPr="000E61C6">
        <w:t>Youth</w:t>
      </w:r>
      <w:r w:rsidR="00F74E1D" w:rsidRPr="000E61C6">
        <w:t xml:space="preserve"> </w:t>
      </w:r>
      <w:r w:rsidR="005840AF" w:rsidRPr="000E61C6">
        <w:t>Services</w:t>
      </w:r>
      <w:r w:rsidR="00F74E1D" w:rsidRPr="000E61C6">
        <w:t xml:space="preserve"> </w:t>
      </w:r>
      <w:r w:rsidR="005840AF" w:rsidRPr="000E61C6">
        <w:t>Coordinating</w:t>
      </w:r>
      <w:r w:rsidR="00F74E1D" w:rsidRPr="000E61C6">
        <w:t xml:space="preserve"> </w:t>
      </w:r>
      <w:r w:rsidR="005840AF" w:rsidRPr="000E61C6">
        <w:t>Programs</w:t>
      </w:r>
      <w:r w:rsidR="00F74E1D" w:rsidRPr="000E61C6">
        <w:t xml:space="preserve"> </w:t>
      </w:r>
      <w:r w:rsidR="0054465D" w:rsidRPr="000E61C6">
        <w:t>in</w:t>
      </w:r>
      <w:r w:rsidR="00F74E1D" w:rsidRPr="000E61C6">
        <w:t xml:space="preserve"> </w:t>
      </w:r>
      <w:r w:rsidR="004737B7" w:rsidRPr="000E61C6">
        <w:t>20</w:t>
      </w:r>
      <w:r w:rsidR="00C219BE" w:rsidRPr="000E61C6">
        <w:t>1</w:t>
      </w:r>
      <w:r w:rsidR="005C2934" w:rsidRPr="000E61C6">
        <w:t>9–20</w:t>
      </w:r>
      <w:r w:rsidR="00F74E1D" w:rsidRPr="000E61C6">
        <w:t xml:space="preserve"> </w:t>
      </w:r>
      <w:r w:rsidR="0054465D" w:rsidRPr="000E61C6">
        <w:t>and</w:t>
      </w:r>
      <w:r w:rsidR="00F74E1D" w:rsidRPr="000E61C6">
        <w:t xml:space="preserve"> </w:t>
      </w:r>
      <w:r w:rsidR="004737B7" w:rsidRPr="000E61C6">
        <w:t>20</w:t>
      </w:r>
      <w:r w:rsidR="005C2934" w:rsidRPr="000E61C6">
        <w:t>20</w:t>
      </w:r>
      <w:r w:rsidR="00C219BE" w:rsidRPr="000E61C6">
        <w:t>–</w:t>
      </w:r>
      <w:r w:rsidR="005C2934" w:rsidRPr="000E61C6">
        <w:t>21</w:t>
      </w:r>
      <w:bookmarkEnd w:id="126"/>
      <w:bookmarkEnd w:id="127"/>
      <w:r w:rsidR="00F74E1D" w:rsidRPr="000E61C6">
        <w:t xml:space="preserve"> </w:t>
      </w:r>
      <w:bookmarkEnd w:id="128"/>
    </w:p>
    <w:tbl>
      <w:tblPr>
        <w:tblStyle w:val="TableGrid2"/>
        <w:tblW w:w="5000" w:type="pct"/>
        <w:tblLook w:val="04A0" w:firstRow="1" w:lastRow="0" w:firstColumn="1" w:lastColumn="0" w:noHBand="0" w:noVBand="1"/>
        <w:tblDescription w:val="This table contains the number of trainings provided to school districts by county Foster Youth Services Coordinating Programs from 2019–20 to 2020–21."/>
      </w:tblPr>
      <w:tblGrid>
        <w:gridCol w:w="3291"/>
        <w:gridCol w:w="6059"/>
      </w:tblGrid>
      <w:tr w:rsidR="000B11D1" w:rsidRPr="000E61C6" w14:paraId="2288F0BE" w14:textId="77777777" w:rsidTr="00ED2FD4">
        <w:trPr>
          <w:cantSplit/>
          <w:trHeight w:val="241"/>
          <w:tblHeader/>
        </w:trPr>
        <w:tc>
          <w:tcPr>
            <w:tcW w:w="1760" w:type="pct"/>
            <w:shd w:val="clear" w:color="auto" w:fill="D9D9D9" w:themeFill="background1" w:themeFillShade="D9"/>
            <w:vAlign w:val="center"/>
          </w:tcPr>
          <w:p w14:paraId="7239EE2E" w14:textId="5AF16F7B" w:rsidR="000B11D1" w:rsidRPr="000E61C6" w:rsidRDefault="00BE781D">
            <w:pPr>
              <w:spacing w:before="0" w:after="0"/>
              <w:jc w:val="center"/>
              <w:rPr>
                <w:b/>
                <w:bCs/>
                <w:sz w:val="24"/>
                <w:szCs w:val="24"/>
              </w:rPr>
            </w:pPr>
            <w:r w:rsidRPr="000E61C6">
              <w:rPr>
                <w:b/>
                <w:bCs/>
                <w:sz w:val="24"/>
                <w:szCs w:val="24"/>
              </w:rPr>
              <w:t>Number</w:t>
            </w:r>
            <w:r w:rsidR="00F74E1D" w:rsidRPr="000E61C6">
              <w:rPr>
                <w:b/>
                <w:bCs/>
                <w:sz w:val="24"/>
                <w:szCs w:val="24"/>
              </w:rPr>
              <w:t xml:space="preserve"> </w:t>
            </w:r>
            <w:r w:rsidRPr="000E61C6">
              <w:rPr>
                <w:b/>
                <w:bCs/>
                <w:sz w:val="24"/>
                <w:szCs w:val="24"/>
              </w:rPr>
              <w:t>of</w:t>
            </w:r>
            <w:r w:rsidR="00F74E1D" w:rsidRPr="000E61C6">
              <w:rPr>
                <w:b/>
                <w:bCs/>
                <w:sz w:val="24"/>
                <w:szCs w:val="24"/>
              </w:rPr>
              <w:t xml:space="preserve"> </w:t>
            </w:r>
            <w:r w:rsidRPr="000E61C6">
              <w:rPr>
                <w:b/>
                <w:bCs/>
                <w:sz w:val="24"/>
                <w:szCs w:val="24"/>
              </w:rPr>
              <w:t>Trainings</w:t>
            </w:r>
          </w:p>
        </w:tc>
        <w:tc>
          <w:tcPr>
            <w:tcW w:w="3240" w:type="pct"/>
            <w:shd w:val="clear" w:color="auto" w:fill="D9D9D9" w:themeFill="background1" w:themeFillShade="D9"/>
            <w:vAlign w:val="center"/>
          </w:tcPr>
          <w:p w14:paraId="2927D8AF" w14:textId="6A934063" w:rsidR="000B11D1" w:rsidRPr="000E61C6" w:rsidRDefault="00BE781D">
            <w:pPr>
              <w:spacing w:before="0" w:after="0"/>
              <w:jc w:val="center"/>
              <w:rPr>
                <w:b/>
                <w:bCs/>
                <w:sz w:val="24"/>
                <w:szCs w:val="24"/>
              </w:rPr>
            </w:pPr>
            <w:r w:rsidRPr="000E61C6">
              <w:rPr>
                <w:b/>
                <w:bCs/>
                <w:sz w:val="24"/>
                <w:szCs w:val="24"/>
              </w:rPr>
              <w:t>Number</w:t>
            </w:r>
            <w:r w:rsidR="00F74E1D" w:rsidRPr="000E61C6">
              <w:rPr>
                <w:b/>
                <w:bCs/>
                <w:sz w:val="24"/>
                <w:szCs w:val="24"/>
              </w:rPr>
              <w:t xml:space="preserve"> </w:t>
            </w:r>
            <w:r w:rsidRPr="000E61C6">
              <w:rPr>
                <w:b/>
                <w:bCs/>
                <w:sz w:val="24"/>
                <w:szCs w:val="24"/>
              </w:rPr>
              <w:t>of</w:t>
            </w:r>
            <w:r w:rsidR="00F74E1D" w:rsidRPr="000E61C6">
              <w:rPr>
                <w:b/>
                <w:bCs/>
                <w:sz w:val="24"/>
                <w:szCs w:val="24"/>
              </w:rPr>
              <w:t xml:space="preserve"> </w:t>
            </w:r>
            <w:r w:rsidRPr="000E61C6">
              <w:rPr>
                <w:b/>
                <w:bCs/>
                <w:sz w:val="24"/>
                <w:szCs w:val="24"/>
              </w:rPr>
              <w:t>Trainees</w:t>
            </w:r>
          </w:p>
        </w:tc>
      </w:tr>
      <w:tr w:rsidR="000B11D1" w:rsidRPr="000E61C6" w14:paraId="70B0F1EB" w14:textId="77777777" w:rsidTr="00ED2FD4">
        <w:trPr>
          <w:cantSplit/>
          <w:trHeight w:val="241"/>
        </w:trPr>
        <w:tc>
          <w:tcPr>
            <w:tcW w:w="1760" w:type="pct"/>
            <w:vAlign w:val="center"/>
          </w:tcPr>
          <w:p w14:paraId="7A88614B" w14:textId="73471359" w:rsidR="000B11D1" w:rsidRPr="000E61C6" w:rsidRDefault="00BE781D" w:rsidP="00ED2FD4">
            <w:pPr>
              <w:spacing w:before="0" w:after="0"/>
              <w:jc w:val="center"/>
              <w:rPr>
                <w:sz w:val="24"/>
                <w:szCs w:val="24"/>
              </w:rPr>
            </w:pPr>
            <w:r w:rsidRPr="000E61C6">
              <w:rPr>
                <w:sz w:val="24"/>
                <w:szCs w:val="24"/>
              </w:rPr>
              <w:t>2,281</w:t>
            </w:r>
          </w:p>
        </w:tc>
        <w:tc>
          <w:tcPr>
            <w:tcW w:w="3240" w:type="pct"/>
            <w:vAlign w:val="center"/>
          </w:tcPr>
          <w:p w14:paraId="53B4D6D1" w14:textId="08BE27EC" w:rsidR="000B11D1" w:rsidRPr="000E61C6" w:rsidRDefault="00BE781D">
            <w:pPr>
              <w:spacing w:before="0" w:after="0"/>
              <w:jc w:val="center"/>
              <w:rPr>
                <w:sz w:val="24"/>
                <w:szCs w:val="24"/>
              </w:rPr>
            </w:pPr>
            <w:r w:rsidRPr="000E61C6">
              <w:rPr>
                <w:sz w:val="24"/>
                <w:szCs w:val="24"/>
              </w:rPr>
              <w:t>54,882</w:t>
            </w:r>
          </w:p>
        </w:tc>
      </w:tr>
    </w:tbl>
    <w:p w14:paraId="3E88DBED" w14:textId="395CAB54" w:rsidR="004F540A" w:rsidRPr="000E61C6" w:rsidRDefault="004F540A">
      <w:bookmarkStart w:id="129" w:name="_Toc10640629"/>
      <w:bookmarkStart w:id="130" w:name="_Toc11067327"/>
      <w:bookmarkStart w:id="131" w:name="_Toc11676535"/>
      <w:bookmarkStart w:id="132" w:name="_Toc97539981"/>
      <w:r w:rsidRPr="000E61C6">
        <w:t>Table</w:t>
      </w:r>
      <w:r w:rsidR="00F74E1D" w:rsidRPr="000E61C6">
        <w:t xml:space="preserve"> </w:t>
      </w:r>
      <w:r w:rsidR="00EC22D6" w:rsidRPr="000E61C6">
        <w:t>24</w:t>
      </w:r>
      <w:r w:rsidR="00F74E1D" w:rsidRPr="000E61C6">
        <w:t xml:space="preserve"> </w:t>
      </w:r>
      <w:r w:rsidRPr="000E61C6">
        <w:t>describes</w:t>
      </w:r>
      <w:r w:rsidR="00F74E1D" w:rsidRPr="000E61C6">
        <w:t xml:space="preserve"> </w:t>
      </w:r>
      <w:r w:rsidRPr="000E61C6">
        <w:t>collaborative</w:t>
      </w:r>
      <w:r w:rsidR="00F74E1D" w:rsidRPr="000E61C6">
        <w:t xml:space="preserve"> </w:t>
      </w:r>
      <w:r w:rsidRPr="000E61C6">
        <w:t>partnerships</w:t>
      </w:r>
      <w:r w:rsidR="00F74E1D" w:rsidRPr="000E61C6">
        <w:t xml:space="preserve"> </w:t>
      </w:r>
      <w:r w:rsidRPr="000E61C6">
        <w:t>by</w:t>
      </w:r>
      <w:r w:rsidR="00F74E1D" w:rsidRPr="000E61C6">
        <w:t xml:space="preserve"> </w:t>
      </w:r>
      <w:r w:rsidRPr="000E61C6">
        <w:t>listing</w:t>
      </w:r>
      <w:r w:rsidR="00F74E1D" w:rsidRPr="000E61C6">
        <w:t xml:space="preserve"> </w:t>
      </w:r>
      <w:r w:rsidRPr="000E61C6">
        <w:t>the</w:t>
      </w:r>
      <w:r w:rsidR="00F74E1D" w:rsidRPr="000E61C6">
        <w:t xml:space="preserve"> </w:t>
      </w:r>
      <w:r w:rsidRPr="000E61C6">
        <w:t>agencies</w:t>
      </w:r>
      <w:r w:rsidR="00F74E1D" w:rsidRPr="000E61C6">
        <w:t xml:space="preserve"> </w:t>
      </w:r>
      <w:r w:rsidRPr="000E61C6">
        <w:t>partnering</w:t>
      </w:r>
      <w:r w:rsidR="00F74E1D" w:rsidRPr="000E61C6">
        <w:t xml:space="preserve"> </w:t>
      </w:r>
      <w:r w:rsidRPr="000E61C6">
        <w:t>with</w:t>
      </w:r>
      <w:r w:rsidR="00F74E1D" w:rsidRPr="000E61C6">
        <w:t xml:space="preserve"> </w:t>
      </w:r>
      <w:r w:rsidRPr="000E61C6">
        <w:t>the</w:t>
      </w:r>
      <w:r w:rsidR="00F74E1D" w:rsidRPr="000E61C6">
        <w:t xml:space="preserve"> </w:t>
      </w:r>
      <w:r w:rsidRPr="000E61C6">
        <w:t>county-administered</w:t>
      </w:r>
      <w:r w:rsidR="00F74E1D" w:rsidRPr="000E61C6">
        <w:t xml:space="preserve"> </w:t>
      </w:r>
      <w:r w:rsidRPr="000E61C6">
        <w:t>FYSCPs</w:t>
      </w:r>
      <w:r w:rsidR="00F74E1D" w:rsidRPr="000E61C6">
        <w:t xml:space="preserve"> </w:t>
      </w:r>
      <w:r w:rsidRPr="000E61C6">
        <w:t>and</w:t>
      </w:r>
      <w:r w:rsidR="00F74E1D" w:rsidRPr="000E61C6">
        <w:t xml:space="preserve"> </w:t>
      </w:r>
      <w:r w:rsidRPr="000E61C6">
        <w:t>their</w:t>
      </w:r>
      <w:r w:rsidR="00F74E1D" w:rsidRPr="000E61C6">
        <w:t xml:space="preserve"> </w:t>
      </w:r>
      <w:r w:rsidRPr="000E61C6">
        <w:t>respective</w:t>
      </w:r>
      <w:r w:rsidR="00F74E1D" w:rsidRPr="000E61C6">
        <w:t xml:space="preserve"> </w:t>
      </w:r>
      <w:r w:rsidRPr="000E61C6">
        <w:t>services.</w:t>
      </w:r>
      <w:r w:rsidR="00F74E1D" w:rsidRPr="000E61C6">
        <w:t xml:space="preserve"> </w:t>
      </w:r>
      <w:r w:rsidRPr="000E61C6">
        <w:t>Each</w:t>
      </w:r>
      <w:r w:rsidR="00F74E1D" w:rsidRPr="000E61C6">
        <w:t xml:space="preserve"> </w:t>
      </w:r>
      <w:r w:rsidRPr="000E61C6">
        <w:t>example</w:t>
      </w:r>
      <w:r w:rsidR="00F74E1D" w:rsidRPr="000E61C6">
        <w:t xml:space="preserve"> </w:t>
      </w:r>
      <w:r w:rsidRPr="000E61C6">
        <w:t>was</w:t>
      </w:r>
      <w:r w:rsidR="00F74E1D" w:rsidRPr="000E61C6">
        <w:t xml:space="preserve"> </w:t>
      </w:r>
      <w:r w:rsidRPr="000E61C6">
        <w:t>reported</w:t>
      </w:r>
      <w:r w:rsidR="00F74E1D" w:rsidRPr="000E61C6">
        <w:t xml:space="preserve"> </w:t>
      </w:r>
      <w:r w:rsidRPr="000E61C6">
        <w:t>by</w:t>
      </w:r>
      <w:r w:rsidR="00F74E1D" w:rsidRPr="000E61C6">
        <w:t xml:space="preserve"> </w:t>
      </w:r>
      <w:r w:rsidRPr="000E61C6">
        <w:t>a</w:t>
      </w:r>
      <w:r w:rsidR="00F74E1D" w:rsidRPr="000E61C6">
        <w:t xml:space="preserve"> </w:t>
      </w:r>
      <w:r w:rsidRPr="000E61C6">
        <w:t>majority</w:t>
      </w:r>
      <w:r w:rsidR="00F74E1D" w:rsidRPr="000E61C6">
        <w:t xml:space="preserve"> </w:t>
      </w:r>
      <w:r w:rsidRPr="000E61C6">
        <w:t>of</w:t>
      </w:r>
      <w:r w:rsidR="00F74E1D" w:rsidRPr="000E61C6">
        <w:t xml:space="preserve"> </w:t>
      </w:r>
      <w:r w:rsidRPr="000E61C6">
        <w:t>counties</w:t>
      </w:r>
      <w:r w:rsidR="00F74E1D" w:rsidRPr="000E61C6">
        <w:t xml:space="preserve"> </w:t>
      </w:r>
      <w:r w:rsidRPr="000E61C6">
        <w:t>in</w:t>
      </w:r>
      <w:r w:rsidR="00F74E1D" w:rsidRPr="000E61C6">
        <w:t xml:space="preserve"> </w:t>
      </w:r>
      <w:r w:rsidRPr="000E61C6">
        <w:t>the</w:t>
      </w:r>
      <w:r w:rsidR="00F74E1D" w:rsidRPr="000E61C6">
        <w:t xml:space="preserve"> </w:t>
      </w:r>
      <w:r w:rsidRPr="000E61C6">
        <w:t>FYSCP.</w:t>
      </w:r>
    </w:p>
    <w:p w14:paraId="05CAEE42" w14:textId="3F9DEA58" w:rsidR="009B0BF3" w:rsidRPr="000E61C6" w:rsidRDefault="00D343CF" w:rsidP="00445362">
      <w:pPr>
        <w:pStyle w:val="Heading4"/>
      </w:pPr>
      <w:bookmarkStart w:id="133" w:name="_Toc10640630"/>
      <w:bookmarkStart w:id="134" w:name="_Toc11067328"/>
      <w:bookmarkStart w:id="135" w:name="_Toc110243294"/>
      <w:bookmarkStart w:id="136" w:name="_Toc115854165"/>
      <w:bookmarkEnd w:id="129"/>
      <w:bookmarkEnd w:id="130"/>
      <w:r w:rsidRPr="000E61C6">
        <w:lastRenderedPageBreak/>
        <w:t>Table</w:t>
      </w:r>
      <w:r w:rsidR="00F74E1D" w:rsidRPr="000E61C6">
        <w:t xml:space="preserve"> </w:t>
      </w:r>
      <w:fldSimple w:instr=" SEQ Table \* ARABIC ">
        <w:r w:rsidRPr="000E61C6">
          <w:rPr>
            <w:noProof/>
          </w:rPr>
          <w:t>24</w:t>
        </w:r>
      </w:fldSimple>
      <w:r w:rsidR="009B0BF3" w:rsidRPr="000E61C6">
        <w:t>:</w:t>
      </w:r>
      <w:r w:rsidR="00F74E1D" w:rsidRPr="000E61C6">
        <w:t xml:space="preserve"> </w:t>
      </w:r>
      <w:r w:rsidR="009B0BF3" w:rsidRPr="000E61C6">
        <w:t>Collaborative</w:t>
      </w:r>
      <w:r w:rsidR="00F74E1D" w:rsidRPr="000E61C6">
        <w:t xml:space="preserve"> </w:t>
      </w:r>
      <w:r w:rsidR="009B0BF3" w:rsidRPr="000E61C6">
        <w:t>Agencies</w:t>
      </w:r>
      <w:r w:rsidR="00F74E1D" w:rsidRPr="000E61C6">
        <w:t xml:space="preserve"> </w:t>
      </w:r>
      <w:r w:rsidR="009B0BF3" w:rsidRPr="000E61C6">
        <w:t>and</w:t>
      </w:r>
      <w:r w:rsidR="00F74E1D" w:rsidRPr="000E61C6">
        <w:t xml:space="preserve"> </w:t>
      </w:r>
      <w:r w:rsidR="009B0BF3" w:rsidRPr="000E61C6">
        <w:t>Services</w:t>
      </w:r>
      <w:r w:rsidR="00F74E1D" w:rsidRPr="000E61C6">
        <w:t xml:space="preserve"> </w:t>
      </w:r>
      <w:r w:rsidR="009B0BF3" w:rsidRPr="000E61C6">
        <w:t>Provided</w:t>
      </w:r>
      <w:bookmarkEnd w:id="131"/>
      <w:bookmarkEnd w:id="132"/>
      <w:bookmarkEnd w:id="133"/>
      <w:bookmarkEnd w:id="134"/>
      <w:bookmarkEnd w:id="135"/>
      <w:bookmarkEnd w:id="136"/>
    </w:p>
    <w:tbl>
      <w:tblPr>
        <w:tblStyle w:val="TableGrid2"/>
        <w:tblW w:w="5000" w:type="pct"/>
        <w:jc w:val="center"/>
        <w:tblLook w:val="0020" w:firstRow="1" w:lastRow="0" w:firstColumn="0" w:lastColumn="0" w:noHBand="0" w:noVBand="0"/>
        <w:tblDescription w:val="This table lists collaborative agencies and the services those agencies provided."/>
      </w:tblPr>
      <w:tblGrid>
        <w:gridCol w:w="2919"/>
        <w:gridCol w:w="6431"/>
      </w:tblGrid>
      <w:tr w:rsidR="009B0BF3" w:rsidRPr="000E61C6" w14:paraId="54DBD960" w14:textId="77777777" w:rsidTr="00ED2FD4">
        <w:trPr>
          <w:cantSplit/>
          <w:trHeight w:val="20"/>
          <w:tblHeader/>
          <w:jc w:val="center"/>
        </w:trPr>
        <w:tc>
          <w:tcPr>
            <w:tcW w:w="1561" w:type="pct"/>
            <w:shd w:val="clear" w:color="auto" w:fill="D9D9D9" w:themeFill="background1" w:themeFillShade="D9"/>
            <w:vAlign w:val="center"/>
          </w:tcPr>
          <w:p w14:paraId="55231146" w14:textId="2F5F71A2" w:rsidR="009B0BF3" w:rsidRPr="000E61C6" w:rsidRDefault="009B0BF3">
            <w:pPr>
              <w:spacing w:before="0" w:after="0"/>
              <w:jc w:val="center"/>
              <w:rPr>
                <w:b/>
                <w:bCs/>
                <w:sz w:val="24"/>
                <w:szCs w:val="24"/>
              </w:rPr>
            </w:pPr>
            <w:r w:rsidRPr="000E61C6">
              <w:rPr>
                <w:b/>
                <w:bCs/>
                <w:sz w:val="24"/>
                <w:szCs w:val="24"/>
              </w:rPr>
              <w:br w:type="page"/>
            </w:r>
            <w:r w:rsidRPr="000E61C6">
              <w:rPr>
                <w:b/>
                <w:bCs/>
                <w:sz w:val="24"/>
                <w:szCs w:val="24"/>
              </w:rPr>
              <w:br w:type="page"/>
              <w:t>Collaborative</w:t>
            </w:r>
            <w:r w:rsidR="00F74E1D" w:rsidRPr="000E61C6">
              <w:rPr>
                <w:b/>
                <w:bCs/>
                <w:sz w:val="24"/>
                <w:szCs w:val="24"/>
              </w:rPr>
              <w:t xml:space="preserve"> </w:t>
            </w:r>
            <w:r w:rsidRPr="000E61C6">
              <w:rPr>
                <w:b/>
                <w:bCs/>
                <w:sz w:val="24"/>
                <w:szCs w:val="24"/>
              </w:rPr>
              <w:t>Agencies</w:t>
            </w:r>
          </w:p>
        </w:tc>
        <w:tc>
          <w:tcPr>
            <w:tcW w:w="3439" w:type="pct"/>
            <w:shd w:val="clear" w:color="auto" w:fill="D9D9D9" w:themeFill="background1" w:themeFillShade="D9"/>
            <w:vAlign w:val="center"/>
          </w:tcPr>
          <w:p w14:paraId="3D5A8638" w14:textId="71229815" w:rsidR="009B0BF3" w:rsidRPr="000E61C6" w:rsidRDefault="009B0BF3">
            <w:pPr>
              <w:spacing w:before="0" w:after="0"/>
              <w:jc w:val="center"/>
              <w:rPr>
                <w:b/>
                <w:bCs/>
                <w:sz w:val="24"/>
                <w:szCs w:val="24"/>
              </w:rPr>
            </w:pPr>
            <w:r w:rsidRPr="000E61C6">
              <w:rPr>
                <w:b/>
                <w:bCs/>
                <w:sz w:val="24"/>
                <w:szCs w:val="24"/>
              </w:rPr>
              <w:t>Services</w:t>
            </w:r>
            <w:r w:rsidR="00F74E1D" w:rsidRPr="000E61C6">
              <w:rPr>
                <w:b/>
                <w:bCs/>
                <w:sz w:val="24"/>
                <w:szCs w:val="24"/>
              </w:rPr>
              <w:t xml:space="preserve"> </w:t>
            </w:r>
            <w:r w:rsidRPr="000E61C6">
              <w:rPr>
                <w:b/>
                <w:bCs/>
                <w:sz w:val="24"/>
                <w:szCs w:val="24"/>
              </w:rPr>
              <w:t>Provided</w:t>
            </w:r>
          </w:p>
        </w:tc>
      </w:tr>
      <w:tr w:rsidR="009B0BF3" w:rsidRPr="000E61C6" w14:paraId="71E7ED9F" w14:textId="77777777" w:rsidTr="00ED2FD4">
        <w:trPr>
          <w:cantSplit/>
          <w:trHeight w:val="20"/>
          <w:jc w:val="center"/>
        </w:trPr>
        <w:tc>
          <w:tcPr>
            <w:tcW w:w="1561" w:type="pct"/>
            <w:vAlign w:val="center"/>
          </w:tcPr>
          <w:p w14:paraId="112F1936" w14:textId="77777777" w:rsidR="009B0BF3" w:rsidRPr="000E61C6" w:rsidRDefault="009B0BF3">
            <w:pPr>
              <w:spacing w:before="0" w:after="0"/>
              <w:rPr>
                <w:sz w:val="24"/>
                <w:szCs w:val="24"/>
              </w:rPr>
            </w:pPr>
            <w:r w:rsidRPr="000E61C6">
              <w:rPr>
                <w:sz w:val="24"/>
                <w:szCs w:val="24"/>
              </w:rPr>
              <w:t>TAP</w:t>
            </w:r>
          </w:p>
        </w:tc>
        <w:tc>
          <w:tcPr>
            <w:tcW w:w="3439" w:type="pct"/>
            <w:vAlign w:val="center"/>
          </w:tcPr>
          <w:p w14:paraId="56E6DE38" w14:textId="1F0608B6" w:rsidR="009B0BF3" w:rsidRPr="000E61C6" w:rsidRDefault="009B0BF3">
            <w:pPr>
              <w:spacing w:before="0" w:after="0"/>
              <w:rPr>
                <w:sz w:val="24"/>
                <w:szCs w:val="24"/>
              </w:rPr>
            </w:pPr>
            <w:r w:rsidRPr="000E61C6">
              <w:rPr>
                <w:sz w:val="24"/>
                <w:szCs w:val="24"/>
              </w:rPr>
              <w:t>Support,</w:t>
            </w:r>
            <w:r w:rsidR="00F74E1D" w:rsidRPr="000E61C6">
              <w:rPr>
                <w:sz w:val="24"/>
                <w:szCs w:val="24"/>
              </w:rPr>
              <w:t xml:space="preserve"> </w:t>
            </w:r>
            <w:r w:rsidRPr="000E61C6">
              <w:rPr>
                <w:sz w:val="24"/>
                <w:szCs w:val="24"/>
              </w:rPr>
              <w:t>guidance,</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leadership</w:t>
            </w:r>
            <w:r w:rsidR="00F74E1D" w:rsidRPr="000E61C6">
              <w:rPr>
                <w:sz w:val="24"/>
                <w:szCs w:val="24"/>
              </w:rPr>
              <w:t xml:space="preserve"> </w:t>
            </w:r>
            <w:r w:rsidRPr="000E61C6">
              <w:rPr>
                <w:sz w:val="24"/>
                <w:szCs w:val="24"/>
              </w:rPr>
              <w:t>to</w:t>
            </w:r>
            <w:r w:rsidR="00F74E1D" w:rsidRPr="000E61C6">
              <w:rPr>
                <w:sz w:val="24"/>
                <w:szCs w:val="24"/>
              </w:rPr>
              <w:t xml:space="preserve"> </w:t>
            </w:r>
            <w:r w:rsidRPr="000E61C6">
              <w:rPr>
                <w:sz w:val="24"/>
                <w:szCs w:val="24"/>
              </w:rPr>
              <w:t>all</w:t>
            </w:r>
            <w:r w:rsidR="00F74E1D" w:rsidRPr="000E61C6">
              <w:rPr>
                <w:sz w:val="24"/>
                <w:szCs w:val="24"/>
              </w:rPr>
              <w:t xml:space="preserve"> </w:t>
            </w:r>
            <w:r w:rsidRPr="000E61C6">
              <w:rPr>
                <w:sz w:val="24"/>
                <w:szCs w:val="24"/>
              </w:rPr>
              <w:t>county</w:t>
            </w:r>
            <w:r w:rsidR="00F74E1D" w:rsidRPr="000E61C6">
              <w:rPr>
                <w:sz w:val="24"/>
                <w:szCs w:val="24"/>
              </w:rPr>
              <w:t xml:space="preserve"> </w:t>
            </w:r>
            <w:r w:rsidRPr="000E61C6">
              <w:rPr>
                <w:sz w:val="24"/>
                <w:szCs w:val="24"/>
              </w:rPr>
              <w:t>FYSCP</w:t>
            </w:r>
            <w:r w:rsidR="00F74E1D" w:rsidRPr="000E61C6">
              <w:rPr>
                <w:sz w:val="24"/>
                <w:szCs w:val="24"/>
              </w:rPr>
              <w:t xml:space="preserve"> </w:t>
            </w:r>
            <w:r w:rsidR="00D50CD9" w:rsidRPr="000E61C6">
              <w:rPr>
                <w:sz w:val="24"/>
                <w:szCs w:val="24"/>
              </w:rPr>
              <w:t>c</w:t>
            </w:r>
            <w:r w:rsidRPr="000E61C6">
              <w:rPr>
                <w:sz w:val="24"/>
                <w:szCs w:val="24"/>
              </w:rPr>
              <w:t>oordinators</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the</w:t>
            </w:r>
            <w:r w:rsidR="00F74E1D" w:rsidRPr="000E61C6">
              <w:rPr>
                <w:sz w:val="24"/>
                <w:szCs w:val="24"/>
              </w:rPr>
              <w:t xml:space="preserve"> </w:t>
            </w:r>
            <w:r w:rsidRPr="000E61C6">
              <w:rPr>
                <w:sz w:val="24"/>
                <w:szCs w:val="24"/>
              </w:rPr>
              <w:t>implementation</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the</w:t>
            </w:r>
            <w:r w:rsidR="00F74E1D" w:rsidRPr="000E61C6">
              <w:rPr>
                <w:sz w:val="24"/>
                <w:szCs w:val="24"/>
              </w:rPr>
              <w:t xml:space="preserve"> </w:t>
            </w:r>
            <w:r w:rsidRPr="000E61C6">
              <w:rPr>
                <w:sz w:val="24"/>
                <w:szCs w:val="24"/>
              </w:rPr>
              <w:t>requirements</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AB</w:t>
            </w:r>
            <w:r w:rsidR="00F74E1D" w:rsidRPr="000E61C6">
              <w:rPr>
                <w:sz w:val="24"/>
                <w:szCs w:val="24"/>
              </w:rPr>
              <w:t xml:space="preserve"> </w:t>
            </w:r>
            <w:r w:rsidRPr="000E61C6">
              <w:rPr>
                <w:sz w:val="24"/>
                <w:szCs w:val="24"/>
              </w:rPr>
              <w:t>854</w:t>
            </w:r>
            <w:r w:rsidR="00F74E1D" w:rsidRPr="000E61C6">
              <w:rPr>
                <w:sz w:val="24"/>
                <w:szCs w:val="24"/>
              </w:rPr>
              <w:t xml:space="preserve"> </w:t>
            </w:r>
            <w:r w:rsidR="003F64B1" w:rsidRPr="000E61C6">
              <w:rPr>
                <w:sz w:val="24"/>
                <w:szCs w:val="24"/>
              </w:rPr>
              <w:t>(Chapter</w:t>
            </w:r>
            <w:r w:rsidR="00F74E1D" w:rsidRPr="000E61C6">
              <w:rPr>
                <w:sz w:val="24"/>
                <w:szCs w:val="24"/>
              </w:rPr>
              <w:t xml:space="preserve"> </w:t>
            </w:r>
            <w:r w:rsidR="003F64B1" w:rsidRPr="000E61C6">
              <w:rPr>
                <w:sz w:val="24"/>
                <w:szCs w:val="24"/>
              </w:rPr>
              <w:t>781,</w:t>
            </w:r>
            <w:r w:rsidR="00F74E1D" w:rsidRPr="000E61C6">
              <w:rPr>
                <w:sz w:val="24"/>
                <w:szCs w:val="24"/>
              </w:rPr>
              <w:t xml:space="preserve"> </w:t>
            </w:r>
            <w:r w:rsidR="003F64B1" w:rsidRPr="000E61C6">
              <w:rPr>
                <w:sz w:val="24"/>
                <w:szCs w:val="24"/>
              </w:rPr>
              <w:t>Statutes</w:t>
            </w:r>
            <w:r w:rsidR="00F74E1D" w:rsidRPr="000E61C6">
              <w:rPr>
                <w:sz w:val="24"/>
                <w:szCs w:val="24"/>
              </w:rPr>
              <w:t xml:space="preserve"> </w:t>
            </w:r>
            <w:r w:rsidR="003F64B1" w:rsidRPr="000E61C6">
              <w:rPr>
                <w:sz w:val="24"/>
                <w:szCs w:val="24"/>
              </w:rPr>
              <w:t>of</w:t>
            </w:r>
            <w:r w:rsidR="00F74E1D" w:rsidRPr="000E61C6">
              <w:rPr>
                <w:sz w:val="24"/>
                <w:szCs w:val="24"/>
              </w:rPr>
              <w:t xml:space="preserve"> </w:t>
            </w:r>
            <w:r w:rsidR="003F64B1" w:rsidRPr="000E61C6">
              <w:rPr>
                <w:sz w:val="24"/>
                <w:szCs w:val="24"/>
              </w:rPr>
              <w:t>2015)</w:t>
            </w:r>
            <w:r w:rsidRPr="000E61C6">
              <w:rPr>
                <w:sz w:val="24"/>
                <w:szCs w:val="24"/>
              </w:rPr>
              <w:t>;</w:t>
            </w:r>
            <w:r w:rsidR="00F74E1D" w:rsidRPr="000E61C6">
              <w:rPr>
                <w:sz w:val="24"/>
                <w:szCs w:val="24"/>
              </w:rPr>
              <w:t xml:space="preserve"> </w:t>
            </w:r>
            <w:r w:rsidR="00D50CD9" w:rsidRPr="000E61C6">
              <w:rPr>
                <w:sz w:val="24"/>
                <w:szCs w:val="24"/>
              </w:rPr>
              <w:t>t</w:t>
            </w:r>
            <w:r w:rsidRPr="000E61C6">
              <w:rPr>
                <w:sz w:val="24"/>
                <w:szCs w:val="24"/>
              </w:rPr>
              <w:t>echnical</w:t>
            </w:r>
            <w:r w:rsidR="00F74E1D" w:rsidRPr="000E61C6">
              <w:rPr>
                <w:sz w:val="24"/>
                <w:szCs w:val="24"/>
              </w:rPr>
              <w:t xml:space="preserve"> </w:t>
            </w:r>
            <w:r w:rsidRPr="000E61C6">
              <w:rPr>
                <w:sz w:val="24"/>
                <w:szCs w:val="24"/>
              </w:rPr>
              <w:t>assistance,</w:t>
            </w:r>
            <w:r w:rsidR="00F74E1D" w:rsidRPr="000E61C6">
              <w:rPr>
                <w:sz w:val="24"/>
                <w:szCs w:val="24"/>
              </w:rPr>
              <w:t xml:space="preserve"> </w:t>
            </w:r>
            <w:r w:rsidRPr="000E61C6">
              <w:rPr>
                <w:sz w:val="24"/>
                <w:szCs w:val="24"/>
              </w:rPr>
              <w:t>sharing</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best</w:t>
            </w:r>
            <w:r w:rsidR="00F74E1D" w:rsidRPr="000E61C6">
              <w:rPr>
                <w:sz w:val="24"/>
                <w:szCs w:val="24"/>
              </w:rPr>
              <w:t xml:space="preserve"> </w:t>
            </w:r>
            <w:r w:rsidRPr="000E61C6">
              <w:rPr>
                <w:sz w:val="24"/>
                <w:szCs w:val="24"/>
              </w:rPr>
              <w:t>practices,</w:t>
            </w:r>
            <w:r w:rsidR="00F74E1D" w:rsidRPr="000E61C6">
              <w:rPr>
                <w:sz w:val="24"/>
                <w:szCs w:val="24"/>
              </w:rPr>
              <w:t xml:space="preserve"> </w:t>
            </w:r>
            <w:r w:rsidRPr="000E61C6">
              <w:rPr>
                <w:sz w:val="24"/>
                <w:szCs w:val="24"/>
              </w:rPr>
              <w:t>data</w:t>
            </w:r>
            <w:r w:rsidR="00F74E1D" w:rsidRPr="000E61C6">
              <w:rPr>
                <w:sz w:val="24"/>
                <w:szCs w:val="24"/>
              </w:rPr>
              <w:t xml:space="preserve"> </w:t>
            </w:r>
            <w:r w:rsidRPr="000E61C6">
              <w:rPr>
                <w:sz w:val="24"/>
                <w:szCs w:val="24"/>
              </w:rPr>
              <w:t>collection</w:t>
            </w:r>
            <w:r w:rsidR="00F74E1D" w:rsidRPr="000E61C6">
              <w:rPr>
                <w:sz w:val="24"/>
                <w:szCs w:val="24"/>
              </w:rPr>
              <w:t xml:space="preserve"> </w:t>
            </w:r>
            <w:r w:rsidRPr="000E61C6">
              <w:rPr>
                <w:sz w:val="24"/>
                <w:szCs w:val="24"/>
              </w:rPr>
              <w:t>procedures,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operational</w:t>
            </w:r>
            <w:r w:rsidR="00F74E1D" w:rsidRPr="000E61C6">
              <w:rPr>
                <w:sz w:val="24"/>
                <w:szCs w:val="24"/>
              </w:rPr>
              <w:t xml:space="preserve"> </w:t>
            </w:r>
            <w:r w:rsidRPr="000E61C6">
              <w:rPr>
                <w:sz w:val="24"/>
                <w:szCs w:val="24"/>
              </w:rPr>
              <w:t>databases</w:t>
            </w:r>
          </w:p>
        </w:tc>
      </w:tr>
      <w:tr w:rsidR="009B0BF3" w:rsidRPr="000E61C6" w14:paraId="2045E212" w14:textId="77777777" w:rsidTr="00ED2FD4">
        <w:trPr>
          <w:cantSplit/>
          <w:trHeight w:val="20"/>
          <w:jc w:val="center"/>
        </w:trPr>
        <w:tc>
          <w:tcPr>
            <w:tcW w:w="1561" w:type="pct"/>
            <w:vAlign w:val="center"/>
          </w:tcPr>
          <w:p w14:paraId="6993E073" w14:textId="2B35F3E1" w:rsidR="009B0BF3" w:rsidRPr="000E61C6" w:rsidRDefault="009B0BF3">
            <w:pPr>
              <w:spacing w:before="0" w:after="0"/>
              <w:rPr>
                <w:sz w:val="24"/>
                <w:szCs w:val="24"/>
              </w:rPr>
            </w:pPr>
            <w:r w:rsidRPr="000E61C6">
              <w:rPr>
                <w:sz w:val="24"/>
                <w:szCs w:val="24"/>
              </w:rPr>
              <w:t>County</w:t>
            </w:r>
            <w:r w:rsidR="00F74E1D" w:rsidRPr="000E61C6">
              <w:rPr>
                <w:sz w:val="24"/>
                <w:szCs w:val="24"/>
              </w:rPr>
              <w:t xml:space="preserve"> </w:t>
            </w:r>
            <w:r w:rsidRPr="000E61C6">
              <w:rPr>
                <w:sz w:val="24"/>
                <w:szCs w:val="24"/>
              </w:rPr>
              <w:t>Courts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Local</w:t>
            </w:r>
            <w:r w:rsidR="00F74E1D" w:rsidRPr="000E61C6">
              <w:rPr>
                <w:sz w:val="24"/>
                <w:szCs w:val="24"/>
              </w:rPr>
              <w:t xml:space="preserve"> </w:t>
            </w:r>
            <w:r w:rsidRPr="000E61C6">
              <w:rPr>
                <w:sz w:val="24"/>
                <w:szCs w:val="24"/>
              </w:rPr>
              <w:t>Blue</w:t>
            </w:r>
            <w:r w:rsidR="00ED6DAE" w:rsidRPr="000E61C6">
              <w:rPr>
                <w:sz w:val="24"/>
                <w:szCs w:val="24"/>
              </w:rPr>
              <w:t>-</w:t>
            </w:r>
            <w:r w:rsidRPr="000E61C6">
              <w:rPr>
                <w:sz w:val="24"/>
                <w:szCs w:val="24"/>
              </w:rPr>
              <w:t>Ribbon</w:t>
            </w:r>
            <w:r w:rsidR="00F74E1D" w:rsidRPr="000E61C6">
              <w:rPr>
                <w:sz w:val="24"/>
                <w:szCs w:val="24"/>
              </w:rPr>
              <w:t xml:space="preserve"> </w:t>
            </w:r>
            <w:r w:rsidRPr="000E61C6">
              <w:rPr>
                <w:sz w:val="24"/>
                <w:szCs w:val="24"/>
              </w:rPr>
              <w:t>Commissions</w:t>
            </w:r>
          </w:p>
        </w:tc>
        <w:tc>
          <w:tcPr>
            <w:tcW w:w="3439" w:type="pct"/>
            <w:vAlign w:val="center"/>
          </w:tcPr>
          <w:p w14:paraId="691686FF" w14:textId="7A80DB08" w:rsidR="009B0BF3" w:rsidRPr="000E61C6" w:rsidRDefault="009B0BF3">
            <w:pPr>
              <w:spacing w:before="0" w:after="0"/>
              <w:rPr>
                <w:sz w:val="24"/>
                <w:szCs w:val="24"/>
              </w:rPr>
            </w:pPr>
            <w:r w:rsidRPr="000E61C6">
              <w:rPr>
                <w:sz w:val="24"/>
                <w:szCs w:val="24"/>
              </w:rPr>
              <w:t>Judicial</w:t>
            </w:r>
            <w:r w:rsidR="00F74E1D" w:rsidRPr="000E61C6">
              <w:rPr>
                <w:sz w:val="24"/>
                <w:szCs w:val="24"/>
              </w:rPr>
              <w:t xml:space="preserve"> </w:t>
            </w:r>
            <w:r w:rsidRPr="000E61C6">
              <w:rPr>
                <w:sz w:val="24"/>
                <w:szCs w:val="24"/>
              </w:rPr>
              <w:t>guidance</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leadership</w:t>
            </w:r>
            <w:r w:rsidR="00F74E1D" w:rsidRPr="000E61C6">
              <w:rPr>
                <w:sz w:val="24"/>
                <w:szCs w:val="24"/>
              </w:rPr>
              <w:t xml:space="preserve"> </w:t>
            </w:r>
            <w:r w:rsidRPr="000E61C6">
              <w:rPr>
                <w:sz w:val="24"/>
                <w:szCs w:val="24"/>
              </w:rPr>
              <w:t>regarding</w:t>
            </w:r>
            <w:r w:rsidR="00F74E1D" w:rsidRPr="000E61C6">
              <w:rPr>
                <w:sz w:val="24"/>
                <w:szCs w:val="24"/>
              </w:rPr>
              <w:t xml:space="preserve"> </w:t>
            </w:r>
            <w:r w:rsidRPr="000E61C6">
              <w:rPr>
                <w:sz w:val="24"/>
                <w:szCs w:val="24"/>
              </w:rPr>
              <w:t>the</w:t>
            </w:r>
            <w:r w:rsidR="00F74E1D" w:rsidRPr="000E61C6">
              <w:rPr>
                <w:sz w:val="24"/>
                <w:szCs w:val="24"/>
              </w:rPr>
              <w:t xml:space="preserve"> </w:t>
            </w:r>
            <w:r w:rsidRPr="000E61C6">
              <w:rPr>
                <w:sz w:val="24"/>
                <w:szCs w:val="24"/>
              </w:rPr>
              <w:t>case</w:t>
            </w:r>
            <w:r w:rsidR="00F74E1D" w:rsidRPr="000E61C6">
              <w:rPr>
                <w:sz w:val="24"/>
                <w:szCs w:val="24"/>
              </w:rPr>
              <w:t xml:space="preserve"> </w:t>
            </w:r>
            <w:r w:rsidRPr="000E61C6">
              <w:rPr>
                <w:sz w:val="24"/>
                <w:szCs w:val="24"/>
              </w:rPr>
              <w:t>management</w:t>
            </w:r>
            <w:r w:rsidR="00F74E1D" w:rsidRPr="000E61C6">
              <w:rPr>
                <w:sz w:val="24"/>
                <w:szCs w:val="24"/>
              </w:rPr>
              <w:t xml:space="preserve"> </w:t>
            </w:r>
            <w:r w:rsidRPr="000E61C6">
              <w:rPr>
                <w:sz w:val="24"/>
                <w:szCs w:val="24"/>
              </w:rPr>
              <w:t>challenges</w:t>
            </w:r>
            <w:r w:rsidR="00F74E1D" w:rsidRPr="000E61C6">
              <w:rPr>
                <w:sz w:val="24"/>
                <w:szCs w:val="24"/>
              </w:rPr>
              <w:t xml:space="preserve"> </w:t>
            </w:r>
            <w:r w:rsidRPr="000E61C6">
              <w:rPr>
                <w:sz w:val="24"/>
                <w:szCs w:val="24"/>
              </w:rPr>
              <w:t>associated</w:t>
            </w:r>
            <w:r w:rsidR="00F74E1D" w:rsidRPr="000E61C6">
              <w:rPr>
                <w:sz w:val="24"/>
                <w:szCs w:val="24"/>
              </w:rPr>
              <w:t xml:space="preserve"> </w:t>
            </w:r>
            <w:r w:rsidRPr="000E61C6">
              <w:rPr>
                <w:sz w:val="24"/>
                <w:szCs w:val="24"/>
              </w:rPr>
              <w:t>with</w:t>
            </w:r>
            <w:r w:rsidR="00F74E1D" w:rsidRPr="000E61C6">
              <w:rPr>
                <w:sz w:val="24"/>
                <w:szCs w:val="24"/>
              </w:rPr>
              <w:t xml:space="preserve"> </w:t>
            </w:r>
            <w:r w:rsidRPr="000E61C6">
              <w:rPr>
                <w:sz w:val="24"/>
                <w:szCs w:val="24"/>
              </w:rPr>
              <w:t>supporting</w:t>
            </w:r>
            <w:r w:rsidR="00F74E1D" w:rsidRPr="000E61C6">
              <w:rPr>
                <w:sz w:val="24"/>
                <w:szCs w:val="24"/>
              </w:rPr>
              <w:t xml:space="preserve"> </w:t>
            </w:r>
            <w:r w:rsidRPr="000E61C6">
              <w:rPr>
                <w:sz w:val="24"/>
                <w:szCs w:val="24"/>
              </w:rPr>
              <w:t>the</w:t>
            </w:r>
            <w:r w:rsidR="00F74E1D" w:rsidRPr="000E61C6">
              <w:rPr>
                <w:sz w:val="24"/>
                <w:szCs w:val="24"/>
              </w:rPr>
              <w:t xml:space="preserve"> </w:t>
            </w:r>
            <w:r w:rsidRPr="000E61C6">
              <w:rPr>
                <w:sz w:val="24"/>
                <w:szCs w:val="24"/>
              </w:rPr>
              <w:t>health</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well-being</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youth</w:t>
            </w:r>
            <w:r w:rsidR="00F74E1D" w:rsidRPr="000E61C6">
              <w:rPr>
                <w:sz w:val="24"/>
                <w:szCs w:val="24"/>
              </w:rPr>
              <w:t xml:space="preserve"> </w:t>
            </w:r>
            <w:r w:rsidRPr="000E61C6">
              <w:rPr>
                <w:sz w:val="24"/>
                <w:szCs w:val="24"/>
              </w:rPr>
              <w:t>in</w:t>
            </w:r>
            <w:r w:rsidR="00F74E1D" w:rsidRPr="000E61C6">
              <w:rPr>
                <w:sz w:val="24"/>
                <w:szCs w:val="24"/>
              </w:rPr>
              <w:t xml:space="preserve"> </w:t>
            </w:r>
            <w:r w:rsidRPr="000E61C6">
              <w:rPr>
                <w:sz w:val="24"/>
                <w:szCs w:val="24"/>
              </w:rPr>
              <w:t>care,</w:t>
            </w:r>
            <w:r w:rsidR="00F74E1D" w:rsidRPr="000E61C6">
              <w:rPr>
                <w:sz w:val="24"/>
                <w:szCs w:val="24"/>
              </w:rPr>
              <w:t xml:space="preserve"> </w:t>
            </w:r>
            <w:r w:rsidRPr="000E61C6">
              <w:rPr>
                <w:sz w:val="24"/>
                <w:szCs w:val="24"/>
              </w:rPr>
              <w:t>which</w:t>
            </w:r>
            <w:r w:rsidR="00F74E1D" w:rsidRPr="000E61C6">
              <w:rPr>
                <w:sz w:val="24"/>
                <w:szCs w:val="24"/>
              </w:rPr>
              <w:t xml:space="preserve"> </w:t>
            </w:r>
            <w:r w:rsidRPr="000E61C6">
              <w:rPr>
                <w:sz w:val="24"/>
                <w:szCs w:val="24"/>
              </w:rPr>
              <w:t>include</w:t>
            </w:r>
            <w:r w:rsidR="00F74E1D" w:rsidRPr="000E61C6">
              <w:rPr>
                <w:sz w:val="24"/>
                <w:szCs w:val="24"/>
              </w:rPr>
              <w:t xml:space="preserve"> </w:t>
            </w:r>
            <w:r w:rsidRPr="000E61C6">
              <w:rPr>
                <w:sz w:val="24"/>
                <w:szCs w:val="24"/>
              </w:rPr>
              <w:t>education</w:t>
            </w:r>
            <w:r w:rsidR="00F74E1D" w:rsidRPr="000E61C6">
              <w:rPr>
                <w:sz w:val="24"/>
                <w:szCs w:val="24"/>
              </w:rPr>
              <w:t xml:space="preserve"> </w:t>
            </w:r>
            <w:r w:rsidRPr="000E61C6">
              <w:rPr>
                <w:sz w:val="24"/>
                <w:szCs w:val="24"/>
              </w:rPr>
              <w:t>services</w:t>
            </w:r>
          </w:p>
        </w:tc>
      </w:tr>
      <w:tr w:rsidR="009B0BF3" w:rsidRPr="000E61C6" w14:paraId="4980144C" w14:textId="77777777" w:rsidTr="00ED2FD4">
        <w:trPr>
          <w:cantSplit/>
          <w:trHeight w:val="20"/>
          <w:jc w:val="center"/>
        </w:trPr>
        <w:tc>
          <w:tcPr>
            <w:tcW w:w="1561" w:type="pct"/>
            <w:vAlign w:val="center"/>
          </w:tcPr>
          <w:p w14:paraId="33FE8290" w14:textId="55CB7F3C" w:rsidR="009B0BF3" w:rsidRPr="000E61C6" w:rsidRDefault="009B0BF3">
            <w:pPr>
              <w:spacing w:before="0" w:after="0"/>
              <w:rPr>
                <w:sz w:val="24"/>
                <w:szCs w:val="24"/>
              </w:rPr>
            </w:pPr>
            <w:r w:rsidRPr="000E61C6">
              <w:rPr>
                <w:sz w:val="24"/>
                <w:szCs w:val="24"/>
              </w:rPr>
              <w:t>County</w:t>
            </w:r>
            <w:r w:rsidR="00F74E1D" w:rsidRPr="000E61C6">
              <w:rPr>
                <w:sz w:val="24"/>
                <w:szCs w:val="24"/>
              </w:rPr>
              <w:t xml:space="preserve"> </w:t>
            </w:r>
            <w:r w:rsidRPr="000E61C6">
              <w:rPr>
                <w:sz w:val="24"/>
                <w:szCs w:val="24"/>
              </w:rPr>
              <w:t>Departments</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Mental</w:t>
            </w:r>
            <w:r w:rsidR="00F74E1D" w:rsidRPr="000E61C6">
              <w:rPr>
                <w:sz w:val="24"/>
                <w:szCs w:val="24"/>
              </w:rPr>
              <w:t xml:space="preserve"> </w:t>
            </w:r>
            <w:r w:rsidRPr="000E61C6">
              <w:rPr>
                <w:sz w:val="24"/>
                <w:szCs w:val="24"/>
              </w:rPr>
              <w:t>Health</w:t>
            </w:r>
          </w:p>
        </w:tc>
        <w:tc>
          <w:tcPr>
            <w:tcW w:w="3439" w:type="pct"/>
            <w:vAlign w:val="center"/>
          </w:tcPr>
          <w:p w14:paraId="45E3A6BA" w14:textId="47430BDE" w:rsidR="009B0BF3" w:rsidRPr="000E61C6" w:rsidRDefault="009B0BF3">
            <w:pPr>
              <w:spacing w:before="0" w:after="0"/>
              <w:rPr>
                <w:sz w:val="24"/>
                <w:szCs w:val="24"/>
              </w:rPr>
            </w:pPr>
            <w:r w:rsidRPr="000E61C6">
              <w:rPr>
                <w:sz w:val="24"/>
                <w:szCs w:val="24"/>
              </w:rPr>
              <w:t>Counseling,</w:t>
            </w:r>
            <w:r w:rsidR="00F74E1D" w:rsidRPr="000E61C6">
              <w:rPr>
                <w:sz w:val="24"/>
                <w:szCs w:val="24"/>
              </w:rPr>
              <w:t xml:space="preserve"> </w:t>
            </w:r>
            <w:r w:rsidRPr="000E61C6">
              <w:rPr>
                <w:sz w:val="24"/>
                <w:szCs w:val="24"/>
              </w:rPr>
              <w:t>psychological</w:t>
            </w:r>
            <w:r w:rsidR="00F74E1D" w:rsidRPr="000E61C6">
              <w:rPr>
                <w:sz w:val="24"/>
                <w:szCs w:val="24"/>
              </w:rPr>
              <w:t xml:space="preserve"> </w:t>
            </w:r>
            <w:r w:rsidRPr="000E61C6">
              <w:rPr>
                <w:sz w:val="24"/>
                <w:szCs w:val="24"/>
              </w:rPr>
              <w:t>evaluations,</w:t>
            </w:r>
            <w:r w:rsidR="00F74E1D" w:rsidRPr="000E61C6">
              <w:rPr>
                <w:sz w:val="24"/>
                <w:szCs w:val="24"/>
              </w:rPr>
              <w:t xml:space="preserve"> </w:t>
            </w:r>
            <w:r w:rsidRPr="000E61C6">
              <w:rPr>
                <w:sz w:val="24"/>
                <w:szCs w:val="24"/>
              </w:rPr>
              <w:t>medication</w:t>
            </w:r>
            <w:r w:rsidR="00F74E1D" w:rsidRPr="000E61C6">
              <w:rPr>
                <w:sz w:val="24"/>
                <w:szCs w:val="24"/>
              </w:rPr>
              <w:t xml:space="preserve"> </w:t>
            </w:r>
            <w:r w:rsidRPr="000E61C6">
              <w:rPr>
                <w:sz w:val="24"/>
                <w:szCs w:val="24"/>
              </w:rPr>
              <w:t>consultation,</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behavior</w:t>
            </w:r>
            <w:r w:rsidR="00F74E1D" w:rsidRPr="000E61C6">
              <w:rPr>
                <w:sz w:val="24"/>
                <w:szCs w:val="24"/>
              </w:rPr>
              <w:t xml:space="preserve"> </w:t>
            </w:r>
            <w:r w:rsidRPr="000E61C6">
              <w:rPr>
                <w:sz w:val="24"/>
                <w:szCs w:val="24"/>
              </w:rPr>
              <w:t>management</w:t>
            </w:r>
            <w:r w:rsidR="00F74E1D" w:rsidRPr="000E61C6">
              <w:rPr>
                <w:sz w:val="24"/>
                <w:szCs w:val="24"/>
              </w:rPr>
              <w:t xml:space="preserve"> </w:t>
            </w:r>
            <w:r w:rsidRPr="000E61C6">
              <w:rPr>
                <w:sz w:val="24"/>
                <w:szCs w:val="24"/>
              </w:rPr>
              <w:t>techniques</w:t>
            </w:r>
          </w:p>
        </w:tc>
      </w:tr>
      <w:tr w:rsidR="009B0BF3" w:rsidRPr="000E61C6" w14:paraId="0A484B88" w14:textId="77777777" w:rsidTr="00ED2FD4">
        <w:trPr>
          <w:cantSplit/>
          <w:trHeight w:val="20"/>
          <w:jc w:val="center"/>
        </w:trPr>
        <w:tc>
          <w:tcPr>
            <w:tcW w:w="1561" w:type="pct"/>
            <w:vAlign w:val="center"/>
          </w:tcPr>
          <w:p w14:paraId="51978292" w14:textId="7960003F" w:rsidR="009B0BF3" w:rsidRPr="000E61C6" w:rsidRDefault="009B0BF3">
            <w:pPr>
              <w:spacing w:before="0" w:after="0"/>
              <w:rPr>
                <w:sz w:val="24"/>
                <w:szCs w:val="24"/>
              </w:rPr>
            </w:pPr>
            <w:r w:rsidRPr="000E61C6">
              <w:rPr>
                <w:sz w:val="24"/>
                <w:szCs w:val="24"/>
              </w:rPr>
              <w:t>County</w:t>
            </w:r>
            <w:r w:rsidR="00F74E1D" w:rsidRPr="000E61C6">
              <w:rPr>
                <w:sz w:val="24"/>
                <w:szCs w:val="24"/>
              </w:rPr>
              <w:t xml:space="preserve"> </w:t>
            </w:r>
            <w:r w:rsidRPr="000E61C6">
              <w:rPr>
                <w:sz w:val="24"/>
                <w:szCs w:val="24"/>
              </w:rPr>
              <w:t>Departments</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Social</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Probation</w:t>
            </w:r>
          </w:p>
        </w:tc>
        <w:tc>
          <w:tcPr>
            <w:tcW w:w="3439" w:type="pct"/>
            <w:vAlign w:val="center"/>
          </w:tcPr>
          <w:p w14:paraId="3C790883" w14:textId="44E785C7" w:rsidR="009B0BF3" w:rsidRPr="000E61C6" w:rsidRDefault="009B0BF3">
            <w:pPr>
              <w:spacing w:before="0" w:after="0"/>
              <w:rPr>
                <w:sz w:val="24"/>
                <w:szCs w:val="24"/>
              </w:rPr>
            </w:pPr>
            <w:r w:rsidRPr="000E61C6">
              <w:rPr>
                <w:sz w:val="24"/>
                <w:szCs w:val="24"/>
              </w:rPr>
              <w:t>Case</w:t>
            </w:r>
            <w:r w:rsidR="00F74E1D" w:rsidRPr="000E61C6">
              <w:rPr>
                <w:sz w:val="24"/>
                <w:szCs w:val="24"/>
              </w:rPr>
              <w:t xml:space="preserve"> </w:t>
            </w:r>
            <w:r w:rsidRPr="000E61C6">
              <w:rPr>
                <w:sz w:val="24"/>
                <w:szCs w:val="24"/>
              </w:rPr>
              <w:t>management,</w:t>
            </w:r>
            <w:r w:rsidR="00F74E1D" w:rsidRPr="000E61C6">
              <w:rPr>
                <w:sz w:val="24"/>
                <w:szCs w:val="24"/>
              </w:rPr>
              <w:t xml:space="preserve"> </w:t>
            </w:r>
            <w:r w:rsidRPr="000E61C6">
              <w:rPr>
                <w:sz w:val="24"/>
                <w:szCs w:val="24"/>
              </w:rPr>
              <w:t>counseling,</w:t>
            </w:r>
            <w:r w:rsidR="00F74E1D" w:rsidRPr="000E61C6">
              <w:rPr>
                <w:sz w:val="24"/>
                <w:szCs w:val="24"/>
              </w:rPr>
              <w:t xml:space="preserve"> </w:t>
            </w:r>
            <w:r w:rsidRPr="000E61C6">
              <w:rPr>
                <w:sz w:val="24"/>
                <w:szCs w:val="24"/>
              </w:rPr>
              <w:t>monitoring,</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assistance</w:t>
            </w:r>
            <w:r w:rsidR="00F74E1D" w:rsidRPr="000E61C6">
              <w:rPr>
                <w:sz w:val="24"/>
                <w:szCs w:val="24"/>
              </w:rPr>
              <w:t xml:space="preserve"> </w:t>
            </w:r>
            <w:r w:rsidRPr="000E61C6">
              <w:rPr>
                <w:sz w:val="24"/>
                <w:szCs w:val="24"/>
              </w:rPr>
              <w:t>in</w:t>
            </w:r>
            <w:r w:rsidR="00F74E1D" w:rsidRPr="000E61C6">
              <w:rPr>
                <w:sz w:val="24"/>
                <w:szCs w:val="24"/>
              </w:rPr>
              <w:t xml:space="preserve"> </w:t>
            </w:r>
            <w:r w:rsidRPr="000E61C6">
              <w:rPr>
                <w:sz w:val="24"/>
                <w:szCs w:val="24"/>
              </w:rPr>
              <w:t>completing</w:t>
            </w:r>
            <w:r w:rsidR="00F74E1D" w:rsidRPr="000E61C6">
              <w:rPr>
                <w:sz w:val="24"/>
                <w:szCs w:val="24"/>
              </w:rPr>
              <w:t xml:space="preserve"> </w:t>
            </w:r>
            <w:r w:rsidRPr="000E61C6">
              <w:rPr>
                <w:sz w:val="24"/>
                <w:szCs w:val="24"/>
              </w:rPr>
              <w:t>health</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education</w:t>
            </w:r>
            <w:r w:rsidR="00F74E1D" w:rsidRPr="000E61C6">
              <w:rPr>
                <w:sz w:val="24"/>
                <w:szCs w:val="24"/>
              </w:rPr>
              <w:t xml:space="preserve"> </w:t>
            </w:r>
            <w:r w:rsidRPr="000E61C6">
              <w:rPr>
                <w:sz w:val="24"/>
                <w:szCs w:val="24"/>
              </w:rPr>
              <w:t>records</w:t>
            </w:r>
          </w:p>
        </w:tc>
      </w:tr>
      <w:tr w:rsidR="009B0BF3" w:rsidRPr="000E61C6" w14:paraId="16D72C12" w14:textId="77777777" w:rsidTr="00ED2FD4">
        <w:trPr>
          <w:cantSplit/>
          <w:trHeight w:val="20"/>
          <w:jc w:val="center"/>
        </w:trPr>
        <w:tc>
          <w:tcPr>
            <w:tcW w:w="1561" w:type="pct"/>
            <w:vAlign w:val="center"/>
          </w:tcPr>
          <w:p w14:paraId="12864DE4" w14:textId="1E92488B" w:rsidR="009B0BF3" w:rsidRPr="000E61C6" w:rsidRDefault="009B0BF3">
            <w:pPr>
              <w:spacing w:before="0" w:after="0"/>
              <w:rPr>
                <w:sz w:val="24"/>
                <w:szCs w:val="24"/>
              </w:rPr>
            </w:pPr>
            <w:r w:rsidRPr="000E61C6">
              <w:rPr>
                <w:sz w:val="24"/>
                <w:szCs w:val="24"/>
              </w:rPr>
              <w:t>County</w:t>
            </w:r>
            <w:r w:rsidR="00F74E1D" w:rsidRPr="000E61C6">
              <w:rPr>
                <w:sz w:val="24"/>
                <w:szCs w:val="24"/>
              </w:rPr>
              <w:t xml:space="preserve"> </w:t>
            </w:r>
            <w:r w:rsidRPr="000E61C6">
              <w:rPr>
                <w:sz w:val="24"/>
                <w:szCs w:val="24"/>
              </w:rPr>
              <w:t>Departments</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Employment</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Human</w:t>
            </w:r>
            <w:r w:rsidR="00F74E1D" w:rsidRPr="000E61C6">
              <w:rPr>
                <w:sz w:val="24"/>
                <w:szCs w:val="24"/>
              </w:rPr>
              <w:t xml:space="preserve"> </w:t>
            </w:r>
            <w:r w:rsidRPr="000E61C6">
              <w:rPr>
                <w:sz w:val="24"/>
                <w:szCs w:val="24"/>
              </w:rPr>
              <w:t>Services</w:t>
            </w:r>
          </w:p>
        </w:tc>
        <w:tc>
          <w:tcPr>
            <w:tcW w:w="3439" w:type="pct"/>
            <w:vAlign w:val="center"/>
          </w:tcPr>
          <w:p w14:paraId="4566E11F" w14:textId="124FEC2C" w:rsidR="009B0BF3" w:rsidRPr="000E61C6" w:rsidRDefault="009B0BF3">
            <w:pPr>
              <w:spacing w:before="0" w:after="0"/>
              <w:rPr>
                <w:sz w:val="24"/>
                <w:szCs w:val="24"/>
              </w:rPr>
            </w:pPr>
            <w:r w:rsidRPr="000E61C6">
              <w:rPr>
                <w:sz w:val="24"/>
                <w:szCs w:val="24"/>
              </w:rPr>
              <w:t>Employment</w:t>
            </w:r>
            <w:r w:rsidR="00F74E1D" w:rsidRPr="000E61C6">
              <w:rPr>
                <w:sz w:val="24"/>
                <w:szCs w:val="24"/>
              </w:rPr>
              <w:t xml:space="preserve"> </w:t>
            </w:r>
            <w:r w:rsidRPr="000E61C6">
              <w:rPr>
                <w:sz w:val="24"/>
                <w:szCs w:val="24"/>
              </w:rPr>
              <w:t>training</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assistance</w:t>
            </w:r>
          </w:p>
        </w:tc>
      </w:tr>
      <w:tr w:rsidR="009B0BF3" w:rsidRPr="000E61C6" w14:paraId="6EF8ACB7" w14:textId="77777777" w:rsidTr="00ED2FD4">
        <w:trPr>
          <w:cantSplit/>
          <w:trHeight w:val="20"/>
          <w:jc w:val="center"/>
        </w:trPr>
        <w:tc>
          <w:tcPr>
            <w:tcW w:w="1561" w:type="pct"/>
            <w:vAlign w:val="center"/>
          </w:tcPr>
          <w:p w14:paraId="57C25ECB" w14:textId="10E861E8" w:rsidR="009B0BF3" w:rsidRPr="000E61C6" w:rsidRDefault="009B0BF3">
            <w:pPr>
              <w:spacing w:before="0" w:after="0"/>
              <w:rPr>
                <w:sz w:val="24"/>
                <w:szCs w:val="24"/>
              </w:rPr>
            </w:pPr>
            <w:r w:rsidRPr="000E61C6">
              <w:rPr>
                <w:sz w:val="24"/>
                <w:szCs w:val="24"/>
              </w:rPr>
              <w:t>County</w:t>
            </w:r>
            <w:r w:rsidR="00F74E1D" w:rsidRPr="000E61C6">
              <w:rPr>
                <w:sz w:val="24"/>
                <w:szCs w:val="24"/>
              </w:rPr>
              <w:t xml:space="preserve"> </w:t>
            </w:r>
            <w:r w:rsidRPr="000E61C6">
              <w:rPr>
                <w:sz w:val="24"/>
                <w:szCs w:val="24"/>
              </w:rPr>
              <w:t>Public</w:t>
            </w:r>
            <w:r w:rsidR="00F74E1D" w:rsidRPr="000E61C6">
              <w:rPr>
                <w:sz w:val="24"/>
                <w:szCs w:val="24"/>
              </w:rPr>
              <w:t xml:space="preserve"> </w:t>
            </w:r>
            <w:r w:rsidRPr="000E61C6">
              <w:rPr>
                <w:sz w:val="24"/>
                <w:szCs w:val="24"/>
              </w:rPr>
              <w:t>Health</w:t>
            </w:r>
            <w:r w:rsidR="00F74E1D" w:rsidRPr="000E61C6">
              <w:rPr>
                <w:sz w:val="24"/>
                <w:szCs w:val="24"/>
              </w:rPr>
              <w:t xml:space="preserve"> </w:t>
            </w:r>
            <w:r w:rsidRPr="000E61C6">
              <w:rPr>
                <w:sz w:val="24"/>
                <w:szCs w:val="24"/>
              </w:rPr>
              <w:t>Departments</w:t>
            </w:r>
          </w:p>
        </w:tc>
        <w:tc>
          <w:tcPr>
            <w:tcW w:w="3439" w:type="pct"/>
            <w:vAlign w:val="center"/>
          </w:tcPr>
          <w:p w14:paraId="56BB6AAF" w14:textId="32FE6DFB" w:rsidR="009B0BF3" w:rsidRPr="000E61C6" w:rsidRDefault="009B0BF3">
            <w:pPr>
              <w:spacing w:before="0" w:after="0"/>
              <w:rPr>
                <w:sz w:val="24"/>
                <w:szCs w:val="24"/>
              </w:rPr>
            </w:pPr>
            <w:r w:rsidRPr="000E61C6">
              <w:rPr>
                <w:sz w:val="24"/>
                <w:szCs w:val="24"/>
              </w:rPr>
              <w:t>Health</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education</w:t>
            </w:r>
            <w:r w:rsidR="00F74E1D" w:rsidRPr="000E61C6">
              <w:rPr>
                <w:sz w:val="24"/>
                <w:szCs w:val="24"/>
              </w:rPr>
              <w:t xml:space="preserve"> </w:t>
            </w:r>
            <w:r w:rsidRPr="000E61C6">
              <w:rPr>
                <w:sz w:val="24"/>
                <w:szCs w:val="24"/>
              </w:rPr>
              <w:t>records,</w:t>
            </w:r>
            <w:r w:rsidR="00F74E1D" w:rsidRPr="000E61C6">
              <w:rPr>
                <w:sz w:val="24"/>
                <w:szCs w:val="24"/>
              </w:rPr>
              <w:t xml:space="preserve"> </w:t>
            </w:r>
            <w:r w:rsidRPr="000E61C6">
              <w:rPr>
                <w:sz w:val="24"/>
                <w:szCs w:val="24"/>
              </w:rPr>
              <w:t>provision</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public</w:t>
            </w:r>
            <w:r w:rsidR="00F74E1D" w:rsidRPr="000E61C6">
              <w:rPr>
                <w:sz w:val="24"/>
                <w:szCs w:val="24"/>
              </w:rPr>
              <w:t xml:space="preserve"> </w:t>
            </w:r>
            <w:r w:rsidRPr="000E61C6">
              <w:rPr>
                <w:sz w:val="24"/>
                <w:szCs w:val="24"/>
              </w:rPr>
              <w:t>health</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at</w:t>
            </w:r>
            <w:r w:rsidR="00F74E1D" w:rsidRPr="000E61C6">
              <w:rPr>
                <w:sz w:val="24"/>
                <w:szCs w:val="24"/>
              </w:rPr>
              <w:t xml:space="preserve"> </w:t>
            </w:r>
            <w:r w:rsidRPr="000E61C6">
              <w:rPr>
                <w:sz w:val="24"/>
                <w:szCs w:val="24"/>
              </w:rPr>
              <w:t>schools,</w:t>
            </w:r>
            <w:r w:rsidR="00F74E1D" w:rsidRPr="000E61C6">
              <w:rPr>
                <w:sz w:val="24"/>
                <w:szCs w:val="24"/>
              </w:rPr>
              <w:t xml:space="preserve"> </w:t>
            </w:r>
            <w:r w:rsidRPr="000E61C6">
              <w:rPr>
                <w:sz w:val="24"/>
                <w:szCs w:val="24"/>
              </w:rPr>
              <w:t>workshops</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foster</w:t>
            </w:r>
            <w:r w:rsidR="00F74E1D" w:rsidRPr="000E61C6">
              <w:rPr>
                <w:sz w:val="24"/>
                <w:szCs w:val="24"/>
              </w:rPr>
              <w:t xml:space="preserve"> </w:t>
            </w:r>
            <w:r w:rsidRPr="000E61C6">
              <w:rPr>
                <w:sz w:val="24"/>
                <w:szCs w:val="24"/>
              </w:rPr>
              <w:t>youth</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group</w:t>
            </w:r>
            <w:r w:rsidR="00F74E1D" w:rsidRPr="000E61C6">
              <w:rPr>
                <w:sz w:val="24"/>
                <w:szCs w:val="24"/>
              </w:rPr>
              <w:t xml:space="preserve"> </w:t>
            </w:r>
            <w:r w:rsidRPr="000E61C6">
              <w:rPr>
                <w:sz w:val="24"/>
                <w:szCs w:val="24"/>
              </w:rPr>
              <w:t>home</w:t>
            </w:r>
            <w:r w:rsidR="00F74E1D" w:rsidRPr="000E61C6">
              <w:rPr>
                <w:sz w:val="24"/>
                <w:szCs w:val="24"/>
              </w:rPr>
              <w:t xml:space="preserve"> </w:t>
            </w:r>
            <w:r w:rsidRPr="000E61C6">
              <w:rPr>
                <w:sz w:val="24"/>
                <w:szCs w:val="24"/>
              </w:rPr>
              <w:t>staff,</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assist</w:t>
            </w:r>
            <w:r w:rsidR="00320A68" w:rsidRPr="000E61C6">
              <w:rPr>
                <w:sz w:val="24"/>
                <w:szCs w:val="24"/>
              </w:rPr>
              <w:t>ance</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eyeglasses</w:t>
            </w:r>
          </w:p>
        </w:tc>
      </w:tr>
      <w:tr w:rsidR="009B0BF3" w:rsidRPr="000E61C6" w14:paraId="55D9459A" w14:textId="77777777" w:rsidTr="00ED2FD4">
        <w:trPr>
          <w:cantSplit/>
          <w:trHeight w:val="20"/>
          <w:jc w:val="center"/>
        </w:trPr>
        <w:tc>
          <w:tcPr>
            <w:tcW w:w="1561" w:type="pct"/>
            <w:vAlign w:val="center"/>
          </w:tcPr>
          <w:p w14:paraId="5506CCF5" w14:textId="77154F1B" w:rsidR="009B0BF3" w:rsidRPr="000E61C6" w:rsidRDefault="009B0BF3">
            <w:pPr>
              <w:spacing w:before="0" w:after="0"/>
              <w:rPr>
                <w:sz w:val="24"/>
                <w:szCs w:val="24"/>
              </w:rPr>
            </w:pPr>
            <w:r w:rsidRPr="000E61C6">
              <w:rPr>
                <w:sz w:val="24"/>
                <w:szCs w:val="24"/>
              </w:rPr>
              <w:t>County</w:t>
            </w:r>
            <w:r w:rsidR="00F74E1D" w:rsidRPr="000E61C6">
              <w:rPr>
                <w:sz w:val="24"/>
                <w:szCs w:val="24"/>
              </w:rPr>
              <w:t xml:space="preserve"> </w:t>
            </w:r>
            <w:r w:rsidRPr="000E61C6">
              <w:rPr>
                <w:sz w:val="24"/>
                <w:szCs w:val="24"/>
              </w:rPr>
              <w:t>Probation</w:t>
            </w:r>
            <w:r w:rsidR="00F74E1D" w:rsidRPr="000E61C6">
              <w:rPr>
                <w:sz w:val="24"/>
                <w:szCs w:val="24"/>
              </w:rPr>
              <w:t xml:space="preserve"> </w:t>
            </w:r>
            <w:r w:rsidRPr="000E61C6">
              <w:rPr>
                <w:sz w:val="24"/>
                <w:szCs w:val="24"/>
              </w:rPr>
              <w:t>Departments</w:t>
            </w:r>
          </w:p>
        </w:tc>
        <w:tc>
          <w:tcPr>
            <w:tcW w:w="3439" w:type="pct"/>
            <w:vAlign w:val="center"/>
          </w:tcPr>
          <w:p w14:paraId="00F1C32D" w14:textId="3DF79819" w:rsidR="009B0BF3" w:rsidRPr="000E61C6" w:rsidRDefault="009B0BF3">
            <w:pPr>
              <w:spacing w:before="0" w:after="0"/>
              <w:rPr>
                <w:sz w:val="24"/>
                <w:szCs w:val="24"/>
              </w:rPr>
            </w:pPr>
            <w:r w:rsidRPr="000E61C6">
              <w:rPr>
                <w:sz w:val="24"/>
                <w:szCs w:val="24"/>
              </w:rPr>
              <w:t>Monitoring</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reinforcement</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appropriate</w:t>
            </w:r>
            <w:r w:rsidR="00F74E1D" w:rsidRPr="000E61C6">
              <w:rPr>
                <w:sz w:val="24"/>
                <w:szCs w:val="24"/>
              </w:rPr>
              <w:t xml:space="preserve"> </w:t>
            </w:r>
            <w:r w:rsidRPr="000E61C6">
              <w:rPr>
                <w:sz w:val="24"/>
                <w:szCs w:val="24"/>
              </w:rPr>
              <w:t>behavior,</w:t>
            </w:r>
            <w:r w:rsidR="00F74E1D" w:rsidRPr="000E61C6">
              <w:rPr>
                <w:sz w:val="24"/>
                <w:szCs w:val="24"/>
              </w:rPr>
              <w:t xml:space="preserve"> </w:t>
            </w:r>
            <w:r w:rsidRPr="000E61C6">
              <w:rPr>
                <w:sz w:val="24"/>
                <w:szCs w:val="24"/>
              </w:rPr>
              <w:t>meetings</w:t>
            </w:r>
            <w:r w:rsidR="00F74E1D" w:rsidRPr="000E61C6">
              <w:rPr>
                <w:sz w:val="24"/>
                <w:szCs w:val="24"/>
              </w:rPr>
              <w:t xml:space="preserve"> </w:t>
            </w:r>
            <w:r w:rsidRPr="000E61C6">
              <w:rPr>
                <w:sz w:val="24"/>
                <w:szCs w:val="24"/>
              </w:rPr>
              <w:t>with</w:t>
            </w:r>
            <w:r w:rsidR="00F74E1D" w:rsidRPr="000E61C6">
              <w:rPr>
                <w:sz w:val="24"/>
                <w:szCs w:val="24"/>
              </w:rPr>
              <w:t xml:space="preserve"> </w:t>
            </w:r>
            <w:r w:rsidRPr="000E61C6">
              <w:rPr>
                <w:sz w:val="24"/>
                <w:szCs w:val="24"/>
              </w:rPr>
              <w:t>family</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school</w:t>
            </w:r>
            <w:r w:rsidR="00F74E1D" w:rsidRPr="000E61C6">
              <w:rPr>
                <w:sz w:val="24"/>
                <w:szCs w:val="24"/>
              </w:rPr>
              <w:t xml:space="preserve"> </w:t>
            </w:r>
            <w:r w:rsidRPr="000E61C6">
              <w:rPr>
                <w:sz w:val="24"/>
                <w:szCs w:val="24"/>
              </w:rPr>
              <w:t>personnel,</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information</w:t>
            </w:r>
            <w:r w:rsidR="00F74E1D" w:rsidRPr="000E61C6">
              <w:rPr>
                <w:sz w:val="24"/>
                <w:szCs w:val="24"/>
              </w:rPr>
              <w:t xml:space="preserve"> </w:t>
            </w:r>
            <w:r w:rsidRPr="000E61C6">
              <w:rPr>
                <w:sz w:val="24"/>
                <w:szCs w:val="24"/>
              </w:rPr>
              <w:t>regarding</w:t>
            </w:r>
            <w:r w:rsidR="00F74E1D" w:rsidRPr="000E61C6">
              <w:rPr>
                <w:sz w:val="24"/>
                <w:szCs w:val="24"/>
              </w:rPr>
              <w:t xml:space="preserve"> </w:t>
            </w:r>
            <w:r w:rsidRPr="000E61C6">
              <w:rPr>
                <w:sz w:val="24"/>
                <w:szCs w:val="24"/>
              </w:rPr>
              <w:t>placement</w:t>
            </w:r>
            <w:r w:rsidR="00F74E1D" w:rsidRPr="000E61C6">
              <w:rPr>
                <w:sz w:val="24"/>
                <w:szCs w:val="24"/>
              </w:rPr>
              <w:t xml:space="preserve"> </w:t>
            </w:r>
            <w:r w:rsidRPr="000E61C6">
              <w:rPr>
                <w:sz w:val="24"/>
                <w:szCs w:val="24"/>
              </w:rPr>
              <w:t>changes</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foster</w:t>
            </w:r>
            <w:r w:rsidR="00F74E1D" w:rsidRPr="000E61C6">
              <w:rPr>
                <w:sz w:val="24"/>
                <w:szCs w:val="24"/>
              </w:rPr>
              <w:t xml:space="preserve"> </w:t>
            </w:r>
            <w:r w:rsidRPr="000E61C6">
              <w:rPr>
                <w:sz w:val="24"/>
                <w:szCs w:val="24"/>
              </w:rPr>
              <w:t>youth</w:t>
            </w:r>
          </w:p>
        </w:tc>
      </w:tr>
      <w:tr w:rsidR="009B0BF3" w:rsidRPr="000E61C6" w14:paraId="221FD338" w14:textId="77777777" w:rsidTr="00ED2FD4">
        <w:trPr>
          <w:cantSplit/>
          <w:trHeight w:val="20"/>
          <w:jc w:val="center"/>
        </w:trPr>
        <w:tc>
          <w:tcPr>
            <w:tcW w:w="1561" w:type="pct"/>
            <w:vAlign w:val="center"/>
          </w:tcPr>
          <w:p w14:paraId="0B4FFDE4" w14:textId="5785766D" w:rsidR="009B0BF3" w:rsidRPr="000E61C6" w:rsidRDefault="00A72EE7">
            <w:pPr>
              <w:spacing w:before="0" w:after="0"/>
              <w:rPr>
                <w:sz w:val="24"/>
                <w:szCs w:val="24"/>
              </w:rPr>
            </w:pPr>
            <w:r w:rsidRPr="000E61C6">
              <w:rPr>
                <w:sz w:val="24"/>
                <w:szCs w:val="24"/>
              </w:rPr>
              <w:t>LEAs</w:t>
            </w:r>
          </w:p>
        </w:tc>
        <w:tc>
          <w:tcPr>
            <w:tcW w:w="3439" w:type="pct"/>
            <w:vAlign w:val="center"/>
          </w:tcPr>
          <w:p w14:paraId="16CBC3B6" w14:textId="4F61C34C" w:rsidR="009B0BF3" w:rsidRPr="000E61C6" w:rsidRDefault="009B0BF3">
            <w:pPr>
              <w:spacing w:before="0" w:after="0"/>
              <w:rPr>
                <w:sz w:val="24"/>
                <w:szCs w:val="24"/>
              </w:rPr>
            </w:pPr>
            <w:r w:rsidRPr="000E61C6">
              <w:rPr>
                <w:sz w:val="24"/>
                <w:szCs w:val="24"/>
              </w:rPr>
              <w:t>Educational</w:t>
            </w:r>
            <w:r w:rsidR="00F74E1D" w:rsidRPr="000E61C6">
              <w:rPr>
                <w:sz w:val="24"/>
                <w:szCs w:val="24"/>
              </w:rPr>
              <w:t xml:space="preserve"> </w:t>
            </w:r>
            <w:r w:rsidRPr="000E61C6">
              <w:rPr>
                <w:sz w:val="24"/>
                <w:szCs w:val="24"/>
              </w:rPr>
              <w:t>assessment</w:t>
            </w:r>
            <w:r w:rsidR="00F74E1D" w:rsidRPr="000E61C6">
              <w:rPr>
                <w:sz w:val="24"/>
                <w:szCs w:val="24"/>
              </w:rPr>
              <w:t xml:space="preserve"> </w:t>
            </w:r>
            <w:r w:rsidRPr="000E61C6">
              <w:rPr>
                <w:sz w:val="24"/>
                <w:szCs w:val="24"/>
              </w:rPr>
              <w:t>to</w:t>
            </w:r>
            <w:r w:rsidR="00F74E1D" w:rsidRPr="000E61C6">
              <w:rPr>
                <w:sz w:val="24"/>
                <w:szCs w:val="24"/>
              </w:rPr>
              <w:t xml:space="preserve"> </w:t>
            </w:r>
            <w:r w:rsidRPr="000E61C6">
              <w:rPr>
                <w:sz w:val="24"/>
                <w:szCs w:val="24"/>
              </w:rPr>
              <w:t>determine</w:t>
            </w:r>
            <w:r w:rsidR="00F74E1D" w:rsidRPr="000E61C6">
              <w:rPr>
                <w:sz w:val="24"/>
                <w:szCs w:val="24"/>
              </w:rPr>
              <w:t xml:space="preserve"> </w:t>
            </w:r>
            <w:r w:rsidRPr="000E61C6">
              <w:rPr>
                <w:sz w:val="24"/>
                <w:szCs w:val="24"/>
              </w:rPr>
              <w:t>appropriate</w:t>
            </w:r>
            <w:r w:rsidR="00F74E1D" w:rsidRPr="000E61C6">
              <w:rPr>
                <w:sz w:val="24"/>
                <w:szCs w:val="24"/>
              </w:rPr>
              <w:t xml:space="preserve"> </w:t>
            </w:r>
            <w:r w:rsidRPr="000E61C6">
              <w:rPr>
                <w:sz w:val="24"/>
                <w:szCs w:val="24"/>
              </w:rPr>
              <w:t>special</w:t>
            </w:r>
            <w:r w:rsidR="00F74E1D" w:rsidRPr="000E61C6">
              <w:rPr>
                <w:sz w:val="24"/>
                <w:szCs w:val="24"/>
              </w:rPr>
              <w:t xml:space="preserve"> </w:t>
            </w:r>
            <w:r w:rsidRPr="000E61C6">
              <w:rPr>
                <w:sz w:val="24"/>
                <w:szCs w:val="24"/>
              </w:rPr>
              <w:t>education</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school</w:t>
            </w:r>
            <w:r w:rsidR="00F74E1D" w:rsidRPr="000E61C6">
              <w:rPr>
                <w:sz w:val="24"/>
                <w:szCs w:val="24"/>
              </w:rPr>
              <w:t xml:space="preserve"> </w:t>
            </w:r>
            <w:r w:rsidRPr="000E61C6">
              <w:rPr>
                <w:sz w:val="24"/>
                <w:szCs w:val="24"/>
              </w:rPr>
              <w:t>placement,</w:t>
            </w:r>
            <w:r w:rsidR="00F74E1D" w:rsidRPr="000E61C6">
              <w:rPr>
                <w:sz w:val="24"/>
                <w:szCs w:val="24"/>
              </w:rPr>
              <w:t xml:space="preserve"> </w:t>
            </w:r>
            <w:r w:rsidRPr="000E61C6">
              <w:rPr>
                <w:sz w:val="24"/>
                <w:szCs w:val="24"/>
              </w:rPr>
              <w:t>assistance</w:t>
            </w:r>
            <w:r w:rsidR="00F74E1D" w:rsidRPr="000E61C6">
              <w:rPr>
                <w:sz w:val="24"/>
                <w:szCs w:val="24"/>
              </w:rPr>
              <w:t xml:space="preserve"> </w:t>
            </w:r>
            <w:r w:rsidRPr="000E61C6">
              <w:rPr>
                <w:sz w:val="24"/>
                <w:szCs w:val="24"/>
              </w:rPr>
              <w:t>through</w:t>
            </w:r>
            <w:r w:rsidR="00F74E1D" w:rsidRPr="000E61C6">
              <w:rPr>
                <w:sz w:val="24"/>
                <w:szCs w:val="24"/>
              </w:rPr>
              <w:t xml:space="preserve"> </w:t>
            </w:r>
            <w:r w:rsidRPr="000E61C6">
              <w:rPr>
                <w:sz w:val="24"/>
                <w:szCs w:val="24"/>
              </w:rPr>
              <w:t>the</w:t>
            </w:r>
            <w:r w:rsidR="00F74E1D" w:rsidRPr="000E61C6">
              <w:rPr>
                <w:sz w:val="24"/>
                <w:szCs w:val="24"/>
              </w:rPr>
              <w:t xml:space="preserve"> </w:t>
            </w:r>
            <w:r w:rsidRPr="000E61C6">
              <w:rPr>
                <w:sz w:val="24"/>
                <w:szCs w:val="24"/>
              </w:rPr>
              <w:t>School</w:t>
            </w:r>
            <w:r w:rsidR="00F74E1D" w:rsidRPr="000E61C6">
              <w:rPr>
                <w:sz w:val="24"/>
                <w:szCs w:val="24"/>
              </w:rPr>
              <w:t xml:space="preserve"> </w:t>
            </w:r>
            <w:r w:rsidRPr="000E61C6">
              <w:rPr>
                <w:sz w:val="24"/>
                <w:szCs w:val="24"/>
              </w:rPr>
              <w:t>Attendance</w:t>
            </w:r>
            <w:r w:rsidR="00F74E1D" w:rsidRPr="000E61C6">
              <w:rPr>
                <w:sz w:val="24"/>
                <w:szCs w:val="24"/>
              </w:rPr>
              <w:t xml:space="preserve"> </w:t>
            </w:r>
            <w:r w:rsidRPr="000E61C6">
              <w:rPr>
                <w:sz w:val="24"/>
                <w:szCs w:val="24"/>
              </w:rPr>
              <w:t>Review</w:t>
            </w:r>
            <w:r w:rsidR="00F74E1D" w:rsidRPr="000E61C6">
              <w:rPr>
                <w:sz w:val="24"/>
                <w:szCs w:val="24"/>
              </w:rPr>
              <w:t xml:space="preserve"> </w:t>
            </w:r>
            <w:r w:rsidRPr="000E61C6">
              <w:rPr>
                <w:sz w:val="24"/>
                <w:szCs w:val="24"/>
              </w:rPr>
              <w:t>Board,</w:t>
            </w:r>
            <w:r w:rsidR="00F74E1D" w:rsidRPr="000E61C6">
              <w:rPr>
                <w:sz w:val="24"/>
                <w:szCs w:val="24"/>
              </w:rPr>
              <w:t xml:space="preserve"> </w:t>
            </w:r>
            <w:r w:rsidRPr="000E61C6">
              <w:rPr>
                <w:sz w:val="24"/>
                <w:szCs w:val="24"/>
              </w:rPr>
              <w:t>tutoring</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school</w:t>
            </w:r>
            <w:r w:rsidR="00F74E1D" w:rsidRPr="000E61C6">
              <w:rPr>
                <w:sz w:val="24"/>
                <w:szCs w:val="24"/>
              </w:rPr>
              <w:t xml:space="preserve"> </w:t>
            </w:r>
            <w:r w:rsidRPr="000E61C6">
              <w:rPr>
                <w:sz w:val="24"/>
                <w:szCs w:val="24"/>
              </w:rPr>
              <w:t>attendance</w:t>
            </w:r>
            <w:r w:rsidR="00F74E1D" w:rsidRPr="000E61C6">
              <w:rPr>
                <w:sz w:val="24"/>
                <w:szCs w:val="24"/>
              </w:rPr>
              <w:t xml:space="preserve"> </w:t>
            </w:r>
            <w:r w:rsidRPr="000E61C6">
              <w:rPr>
                <w:sz w:val="24"/>
                <w:szCs w:val="24"/>
              </w:rPr>
              <w:t>monitoring</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truancy</w:t>
            </w:r>
            <w:r w:rsidR="00F74E1D" w:rsidRPr="000E61C6">
              <w:rPr>
                <w:sz w:val="24"/>
                <w:szCs w:val="24"/>
              </w:rPr>
              <w:t xml:space="preserve"> </w:t>
            </w:r>
            <w:r w:rsidRPr="000E61C6">
              <w:rPr>
                <w:sz w:val="24"/>
                <w:szCs w:val="24"/>
              </w:rPr>
              <w:t>intervention</w:t>
            </w:r>
          </w:p>
        </w:tc>
      </w:tr>
      <w:tr w:rsidR="009B0BF3" w:rsidRPr="000E61C6" w14:paraId="5C7A05AA" w14:textId="77777777" w:rsidTr="00ED2FD4">
        <w:trPr>
          <w:cantSplit/>
          <w:trHeight w:val="20"/>
          <w:jc w:val="center"/>
        </w:trPr>
        <w:tc>
          <w:tcPr>
            <w:tcW w:w="1561" w:type="pct"/>
            <w:vAlign w:val="center"/>
          </w:tcPr>
          <w:p w14:paraId="39F6C45D" w14:textId="258B8DDE" w:rsidR="009B0BF3" w:rsidRPr="000E61C6" w:rsidRDefault="009B0BF3">
            <w:pPr>
              <w:spacing w:before="0" w:after="0"/>
              <w:rPr>
                <w:sz w:val="24"/>
                <w:szCs w:val="24"/>
              </w:rPr>
            </w:pPr>
            <w:r w:rsidRPr="000E61C6">
              <w:rPr>
                <w:sz w:val="24"/>
                <w:szCs w:val="24"/>
              </w:rPr>
              <w:t>Colleges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Universities</w:t>
            </w:r>
          </w:p>
        </w:tc>
        <w:tc>
          <w:tcPr>
            <w:tcW w:w="3439" w:type="pct"/>
            <w:vAlign w:val="center"/>
          </w:tcPr>
          <w:p w14:paraId="4AD80664" w14:textId="3BEBD28C" w:rsidR="009B0BF3" w:rsidRPr="000E61C6" w:rsidRDefault="009B0BF3">
            <w:pPr>
              <w:spacing w:before="0" w:after="0"/>
              <w:rPr>
                <w:sz w:val="24"/>
                <w:szCs w:val="24"/>
              </w:rPr>
            </w:pPr>
            <w:r w:rsidRPr="000E61C6">
              <w:rPr>
                <w:sz w:val="24"/>
                <w:szCs w:val="24"/>
              </w:rPr>
              <w:t>Tutoring</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mentoring</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counseling,</w:t>
            </w:r>
            <w:r w:rsidR="00F74E1D" w:rsidRPr="000E61C6">
              <w:rPr>
                <w:sz w:val="24"/>
                <w:szCs w:val="24"/>
              </w:rPr>
              <w:t xml:space="preserve"> </w:t>
            </w:r>
            <w:r w:rsidRPr="000E61C6">
              <w:rPr>
                <w:sz w:val="24"/>
                <w:szCs w:val="24"/>
              </w:rPr>
              <w:t>financial</w:t>
            </w:r>
            <w:r w:rsidR="00F74E1D" w:rsidRPr="000E61C6">
              <w:rPr>
                <w:sz w:val="24"/>
                <w:szCs w:val="24"/>
              </w:rPr>
              <w:t xml:space="preserve"> </w:t>
            </w:r>
            <w:r w:rsidRPr="000E61C6">
              <w:rPr>
                <w:sz w:val="24"/>
                <w:szCs w:val="24"/>
              </w:rPr>
              <w:t>aid</w:t>
            </w:r>
            <w:r w:rsidR="00F74E1D" w:rsidRPr="000E61C6">
              <w:rPr>
                <w:sz w:val="24"/>
                <w:szCs w:val="24"/>
              </w:rPr>
              <w:t xml:space="preserve"> </w:t>
            </w:r>
            <w:r w:rsidRPr="000E61C6">
              <w:rPr>
                <w:sz w:val="24"/>
                <w:szCs w:val="24"/>
              </w:rPr>
              <w:t>information,</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outside</w:t>
            </w:r>
            <w:r w:rsidR="00F74E1D" w:rsidRPr="000E61C6">
              <w:rPr>
                <w:sz w:val="24"/>
                <w:szCs w:val="24"/>
              </w:rPr>
              <w:t xml:space="preserve"> </w:t>
            </w:r>
            <w:r w:rsidRPr="000E61C6">
              <w:rPr>
                <w:sz w:val="24"/>
                <w:szCs w:val="24"/>
              </w:rPr>
              <w:t>evaluations</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LCFF</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LCAP</w:t>
            </w:r>
            <w:r w:rsidR="00F74E1D" w:rsidRPr="000E61C6">
              <w:rPr>
                <w:sz w:val="24"/>
                <w:szCs w:val="24"/>
              </w:rPr>
              <w:t xml:space="preserve"> </w:t>
            </w:r>
            <w:r w:rsidRPr="000E61C6">
              <w:rPr>
                <w:sz w:val="24"/>
                <w:szCs w:val="24"/>
              </w:rPr>
              <w:t>impact</w:t>
            </w:r>
            <w:r w:rsidR="00F74E1D" w:rsidRPr="000E61C6">
              <w:rPr>
                <w:sz w:val="24"/>
                <w:szCs w:val="24"/>
              </w:rPr>
              <w:t xml:space="preserve"> </w:t>
            </w:r>
            <w:r w:rsidRPr="000E61C6">
              <w:rPr>
                <w:sz w:val="24"/>
                <w:szCs w:val="24"/>
              </w:rPr>
              <w:t>on</w:t>
            </w:r>
            <w:r w:rsidR="00F74E1D" w:rsidRPr="000E61C6">
              <w:rPr>
                <w:sz w:val="24"/>
                <w:szCs w:val="24"/>
              </w:rPr>
              <w:t xml:space="preserve"> </w:t>
            </w:r>
            <w:r w:rsidRPr="000E61C6">
              <w:rPr>
                <w:sz w:val="24"/>
                <w:szCs w:val="24"/>
              </w:rPr>
              <w:t>foster</w:t>
            </w:r>
            <w:r w:rsidR="00F74E1D" w:rsidRPr="000E61C6">
              <w:rPr>
                <w:sz w:val="24"/>
                <w:szCs w:val="24"/>
              </w:rPr>
              <w:t xml:space="preserve"> </w:t>
            </w:r>
            <w:r w:rsidRPr="000E61C6">
              <w:rPr>
                <w:sz w:val="24"/>
                <w:szCs w:val="24"/>
              </w:rPr>
              <w:t>youth</w:t>
            </w:r>
            <w:r w:rsidR="00F74E1D" w:rsidRPr="000E61C6">
              <w:rPr>
                <w:sz w:val="24"/>
                <w:szCs w:val="24"/>
              </w:rPr>
              <w:t xml:space="preserve"> </w:t>
            </w:r>
            <w:r w:rsidR="00BC72C8" w:rsidRPr="000E61C6">
              <w:rPr>
                <w:sz w:val="24"/>
                <w:szCs w:val="24"/>
              </w:rPr>
              <w:t>group</w:t>
            </w:r>
          </w:p>
        </w:tc>
      </w:tr>
      <w:tr w:rsidR="009B0BF3" w:rsidRPr="000E61C6" w14:paraId="2D382C7F" w14:textId="77777777" w:rsidTr="00ED2FD4">
        <w:trPr>
          <w:cantSplit/>
          <w:trHeight w:val="20"/>
          <w:jc w:val="center"/>
        </w:trPr>
        <w:tc>
          <w:tcPr>
            <w:tcW w:w="1561" w:type="pct"/>
            <w:vAlign w:val="center"/>
          </w:tcPr>
          <w:p w14:paraId="503834B5" w14:textId="190675DD" w:rsidR="009B0BF3" w:rsidRPr="000E61C6" w:rsidRDefault="009B0BF3">
            <w:pPr>
              <w:spacing w:before="0" w:after="0"/>
              <w:rPr>
                <w:sz w:val="24"/>
                <w:szCs w:val="24"/>
              </w:rPr>
            </w:pPr>
            <w:r w:rsidRPr="000E61C6">
              <w:rPr>
                <w:sz w:val="24"/>
                <w:szCs w:val="24"/>
              </w:rPr>
              <w:t>Family</w:t>
            </w:r>
            <w:r w:rsidR="00F74E1D" w:rsidRPr="000E61C6">
              <w:rPr>
                <w:sz w:val="24"/>
                <w:szCs w:val="24"/>
              </w:rPr>
              <w:t xml:space="preserve"> </w:t>
            </w:r>
            <w:r w:rsidRPr="000E61C6">
              <w:rPr>
                <w:sz w:val="24"/>
                <w:szCs w:val="24"/>
              </w:rPr>
              <w:t>Resource</w:t>
            </w:r>
            <w:r w:rsidR="00F74E1D" w:rsidRPr="000E61C6">
              <w:rPr>
                <w:sz w:val="24"/>
                <w:szCs w:val="24"/>
              </w:rPr>
              <w:t xml:space="preserve"> </w:t>
            </w:r>
            <w:r w:rsidRPr="000E61C6">
              <w:rPr>
                <w:sz w:val="24"/>
                <w:szCs w:val="24"/>
              </w:rPr>
              <w:t>Centers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other</w:t>
            </w:r>
            <w:r w:rsidR="00F74E1D" w:rsidRPr="000E61C6">
              <w:rPr>
                <w:sz w:val="24"/>
                <w:szCs w:val="24"/>
              </w:rPr>
              <w:t xml:space="preserve"> </w:t>
            </w:r>
            <w:r w:rsidRPr="000E61C6">
              <w:rPr>
                <w:sz w:val="24"/>
                <w:szCs w:val="24"/>
              </w:rPr>
              <w:t>Community-Based</w:t>
            </w:r>
            <w:r w:rsidR="00F74E1D" w:rsidRPr="000E61C6">
              <w:rPr>
                <w:sz w:val="24"/>
                <w:szCs w:val="24"/>
              </w:rPr>
              <w:t xml:space="preserve"> </w:t>
            </w:r>
            <w:r w:rsidRPr="000E61C6">
              <w:rPr>
                <w:sz w:val="24"/>
                <w:szCs w:val="24"/>
              </w:rPr>
              <w:t>Organizations</w:t>
            </w:r>
          </w:p>
        </w:tc>
        <w:tc>
          <w:tcPr>
            <w:tcW w:w="3439" w:type="pct"/>
            <w:vAlign w:val="center"/>
          </w:tcPr>
          <w:p w14:paraId="174AD774" w14:textId="6208EC6E" w:rsidR="009B0BF3" w:rsidRPr="000E61C6" w:rsidRDefault="009B0BF3">
            <w:pPr>
              <w:spacing w:before="0" w:after="0"/>
              <w:rPr>
                <w:sz w:val="24"/>
                <w:szCs w:val="24"/>
              </w:rPr>
            </w:pPr>
            <w:r w:rsidRPr="000E61C6">
              <w:rPr>
                <w:sz w:val="24"/>
                <w:szCs w:val="24"/>
              </w:rPr>
              <w:t>Case</w:t>
            </w:r>
            <w:r w:rsidR="00F74E1D" w:rsidRPr="000E61C6">
              <w:rPr>
                <w:sz w:val="24"/>
                <w:szCs w:val="24"/>
              </w:rPr>
              <w:t xml:space="preserve"> </w:t>
            </w:r>
            <w:r w:rsidRPr="000E61C6">
              <w:rPr>
                <w:sz w:val="24"/>
                <w:szCs w:val="24"/>
              </w:rPr>
              <w:t>management,</w:t>
            </w:r>
            <w:r w:rsidR="00F74E1D" w:rsidRPr="000E61C6">
              <w:rPr>
                <w:sz w:val="24"/>
                <w:szCs w:val="24"/>
              </w:rPr>
              <w:t xml:space="preserve"> </w:t>
            </w:r>
            <w:r w:rsidRPr="000E61C6">
              <w:rPr>
                <w:sz w:val="24"/>
                <w:szCs w:val="24"/>
              </w:rPr>
              <w:t>training</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group</w:t>
            </w:r>
            <w:r w:rsidR="00F74E1D" w:rsidRPr="000E61C6">
              <w:rPr>
                <w:sz w:val="24"/>
                <w:szCs w:val="24"/>
              </w:rPr>
              <w:t xml:space="preserve"> </w:t>
            </w:r>
            <w:r w:rsidRPr="000E61C6">
              <w:rPr>
                <w:sz w:val="24"/>
                <w:szCs w:val="24"/>
              </w:rPr>
              <w:t>home</w:t>
            </w:r>
            <w:r w:rsidR="00F74E1D" w:rsidRPr="000E61C6">
              <w:rPr>
                <w:sz w:val="24"/>
                <w:szCs w:val="24"/>
              </w:rPr>
              <w:t xml:space="preserve"> </w:t>
            </w:r>
            <w:r w:rsidRPr="000E61C6">
              <w:rPr>
                <w:sz w:val="24"/>
                <w:szCs w:val="24"/>
              </w:rPr>
              <w:t>providers,</w:t>
            </w:r>
            <w:r w:rsidR="00F74E1D" w:rsidRPr="000E61C6">
              <w:rPr>
                <w:sz w:val="24"/>
                <w:szCs w:val="24"/>
              </w:rPr>
              <w:t xml:space="preserve"> </w:t>
            </w:r>
            <w:r w:rsidRPr="000E61C6">
              <w:rPr>
                <w:sz w:val="24"/>
                <w:szCs w:val="24"/>
              </w:rPr>
              <w:t>employment</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(work</w:t>
            </w:r>
            <w:r w:rsidR="00F74E1D" w:rsidRPr="000E61C6">
              <w:rPr>
                <w:sz w:val="24"/>
                <w:szCs w:val="24"/>
              </w:rPr>
              <w:t xml:space="preserve"> </w:t>
            </w:r>
            <w:r w:rsidRPr="000E61C6">
              <w:rPr>
                <w:sz w:val="24"/>
                <w:szCs w:val="24"/>
              </w:rPr>
              <w:t>experience,</w:t>
            </w:r>
            <w:r w:rsidR="00F74E1D" w:rsidRPr="000E61C6">
              <w:rPr>
                <w:sz w:val="24"/>
                <w:szCs w:val="24"/>
              </w:rPr>
              <w:t xml:space="preserve"> </w:t>
            </w:r>
            <w:r w:rsidRPr="000E61C6">
              <w:rPr>
                <w:sz w:val="24"/>
                <w:szCs w:val="24"/>
              </w:rPr>
              <w:t>job</w:t>
            </w:r>
            <w:r w:rsidR="00F74E1D" w:rsidRPr="000E61C6">
              <w:rPr>
                <w:sz w:val="24"/>
                <w:szCs w:val="24"/>
              </w:rPr>
              <w:t xml:space="preserve"> </w:t>
            </w:r>
            <w:r w:rsidRPr="000E61C6">
              <w:rPr>
                <w:sz w:val="24"/>
                <w:szCs w:val="24"/>
              </w:rPr>
              <w:t>skills,</w:t>
            </w:r>
            <w:r w:rsidR="00F74E1D" w:rsidRPr="000E61C6">
              <w:rPr>
                <w:sz w:val="24"/>
                <w:szCs w:val="24"/>
              </w:rPr>
              <w:t xml:space="preserve"> </w:t>
            </w:r>
            <w:r w:rsidRPr="000E61C6">
              <w:rPr>
                <w:sz w:val="24"/>
                <w:szCs w:val="24"/>
              </w:rPr>
              <w:t>career</w:t>
            </w:r>
            <w:r w:rsidR="00F74E1D" w:rsidRPr="000E61C6">
              <w:rPr>
                <w:sz w:val="24"/>
                <w:szCs w:val="24"/>
              </w:rPr>
              <w:t xml:space="preserve"> </w:t>
            </w:r>
            <w:r w:rsidRPr="000E61C6">
              <w:rPr>
                <w:sz w:val="24"/>
                <w:szCs w:val="24"/>
              </w:rPr>
              <w:t>assessments,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Regional</w:t>
            </w:r>
            <w:r w:rsidR="00F74E1D" w:rsidRPr="000E61C6">
              <w:rPr>
                <w:sz w:val="24"/>
                <w:szCs w:val="24"/>
              </w:rPr>
              <w:t xml:space="preserve"> </w:t>
            </w:r>
            <w:r w:rsidRPr="000E61C6">
              <w:rPr>
                <w:sz w:val="24"/>
                <w:szCs w:val="24"/>
              </w:rPr>
              <w:t>Occupation</w:t>
            </w:r>
            <w:r w:rsidR="00F74E1D" w:rsidRPr="000E61C6">
              <w:rPr>
                <w:sz w:val="24"/>
                <w:szCs w:val="24"/>
              </w:rPr>
              <w:t xml:space="preserve"> </w:t>
            </w:r>
            <w:r w:rsidRPr="000E61C6">
              <w:rPr>
                <w:sz w:val="24"/>
                <w:szCs w:val="24"/>
              </w:rPr>
              <w:t>Program</w:t>
            </w:r>
            <w:r w:rsidR="00F74E1D" w:rsidRPr="000E61C6">
              <w:rPr>
                <w:sz w:val="24"/>
                <w:szCs w:val="24"/>
              </w:rPr>
              <w:t xml:space="preserve"> </w:t>
            </w:r>
            <w:r w:rsidRPr="000E61C6">
              <w:rPr>
                <w:sz w:val="24"/>
                <w:szCs w:val="24"/>
              </w:rPr>
              <w:t>credits),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funding</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school</w:t>
            </w:r>
            <w:r w:rsidR="00F74E1D" w:rsidRPr="000E61C6">
              <w:rPr>
                <w:sz w:val="24"/>
                <w:szCs w:val="24"/>
              </w:rPr>
              <w:t xml:space="preserve"> </w:t>
            </w:r>
            <w:r w:rsidRPr="000E61C6">
              <w:rPr>
                <w:sz w:val="24"/>
                <w:szCs w:val="24"/>
              </w:rPr>
              <w:t>clothes</w:t>
            </w:r>
          </w:p>
        </w:tc>
      </w:tr>
      <w:tr w:rsidR="009B0BF3" w:rsidRPr="000E61C6" w14:paraId="63166388" w14:textId="77777777" w:rsidTr="00ED2FD4">
        <w:trPr>
          <w:cantSplit/>
          <w:trHeight w:val="20"/>
          <w:jc w:val="center"/>
        </w:trPr>
        <w:tc>
          <w:tcPr>
            <w:tcW w:w="1561" w:type="pct"/>
            <w:vAlign w:val="center"/>
          </w:tcPr>
          <w:p w14:paraId="5F0FD62E" w14:textId="77C7BC6D" w:rsidR="009B0BF3" w:rsidRPr="000E61C6" w:rsidRDefault="009B0BF3">
            <w:pPr>
              <w:spacing w:before="0" w:after="0"/>
              <w:rPr>
                <w:sz w:val="24"/>
                <w:szCs w:val="24"/>
              </w:rPr>
            </w:pPr>
            <w:r w:rsidRPr="000E61C6">
              <w:rPr>
                <w:sz w:val="24"/>
                <w:szCs w:val="24"/>
              </w:rPr>
              <w:t>Tribal</w:t>
            </w:r>
            <w:r w:rsidR="00F74E1D" w:rsidRPr="000E61C6">
              <w:rPr>
                <w:sz w:val="24"/>
                <w:szCs w:val="24"/>
              </w:rPr>
              <w:t xml:space="preserve"> </w:t>
            </w:r>
            <w:r w:rsidRPr="000E61C6">
              <w:rPr>
                <w:sz w:val="24"/>
                <w:szCs w:val="24"/>
              </w:rPr>
              <w:t>Organizations</w:t>
            </w:r>
          </w:p>
        </w:tc>
        <w:tc>
          <w:tcPr>
            <w:tcW w:w="3439" w:type="pct"/>
            <w:vAlign w:val="center"/>
          </w:tcPr>
          <w:p w14:paraId="7D989EF0" w14:textId="6E3B1A88" w:rsidR="009B0BF3" w:rsidRPr="000E61C6" w:rsidRDefault="009B0BF3">
            <w:pPr>
              <w:spacing w:before="0" w:after="0"/>
              <w:rPr>
                <w:sz w:val="24"/>
                <w:szCs w:val="24"/>
              </w:rPr>
            </w:pPr>
            <w:r w:rsidRPr="000E61C6">
              <w:rPr>
                <w:sz w:val="24"/>
                <w:szCs w:val="24"/>
              </w:rPr>
              <w:t>Leisure</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recreational</w:t>
            </w:r>
            <w:r w:rsidR="00F74E1D" w:rsidRPr="000E61C6">
              <w:rPr>
                <w:sz w:val="24"/>
                <w:szCs w:val="24"/>
              </w:rPr>
              <w:t xml:space="preserve"> </w:t>
            </w:r>
            <w:r w:rsidRPr="000E61C6">
              <w:rPr>
                <w:sz w:val="24"/>
                <w:szCs w:val="24"/>
              </w:rPr>
              <w:t>activities,</w:t>
            </w:r>
            <w:r w:rsidR="00F74E1D" w:rsidRPr="000E61C6">
              <w:rPr>
                <w:sz w:val="24"/>
                <w:szCs w:val="24"/>
              </w:rPr>
              <w:t xml:space="preserve"> </w:t>
            </w:r>
            <w:r w:rsidRPr="000E61C6">
              <w:rPr>
                <w:sz w:val="24"/>
                <w:szCs w:val="24"/>
              </w:rPr>
              <w:t>family</w:t>
            </w:r>
            <w:r w:rsidR="00F74E1D" w:rsidRPr="000E61C6">
              <w:rPr>
                <w:sz w:val="24"/>
                <w:szCs w:val="24"/>
              </w:rPr>
              <w:t xml:space="preserve"> </w:t>
            </w:r>
            <w:r w:rsidRPr="000E61C6">
              <w:rPr>
                <w:sz w:val="24"/>
                <w:szCs w:val="24"/>
              </w:rPr>
              <w:t>therapy,</w:t>
            </w:r>
            <w:r w:rsidR="00F74E1D" w:rsidRPr="000E61C6">
              <w:rPr>
                <w:sz w:val="24"/>
                <w:szCs w:val="24"/>
              </w:rPr>
              <w:t xml:space="preserve"> </w:t>
            </w:r>
            <w:r w:rsidRPr="000E61C6">
              <w:rPr>
                <w:sz w:val="24"/>
                <w:szCs w:val="24"/>
              </w:rPr>
              <w:t>development</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social</w:t>
            </w:r>
            <w:r w:rsidR="00F74E1D" w:rsidRPr="000E61C6">
              <w:rPr>
                <w:sz w:val="24"/>
                <w:szCs w:val="24"/>
              </w:rPr>
              <w:t xml:space="preserve"> </w:t>
            </w:r>
            <w:r w:rsidRPr="000E61C6">
              <w:rPr>
                <w:sz w:val="24"/>
                <w:szCs w:val="24"/>
              </w:rPr>
              <w:t>skills,</w:t>
            </w:r>
            <w:r w:rsidR="00F74E1D" w:rsidRPr="000E61C6">
              <w:rPr>
                <w:sz w:val="24"/>
                <w:szCs w:val="24"/>
              </w:rPr>
              <w:t xml:space="preserve"> </w:t>
            </w:r>
            <w:r w:rsidRPr="000E61C6">
              <w:rPr>
                <w:sz w:val="24"/>
                <w:szCs w:val="24"/>
              </w:rPr>
              <w:t>problem</w:t>
            </w:r>
            <w:r w:rsidR="006D656A" w:rsidRPr="000E61C6">
              <w:rPr>
                <w:sz w:val="24"/>
                <w:szCs w:val="24"/>
              </w:rPr>
              <w:t>-</w:t>
            </w:r>
            <w:r w:rsidRPr="000E61C6">
              <w:rPr>
                <w:sz w:val="24"/>
                <w:szCs w:val="24"/>
              </w:rPr>
              <w:t>solving,</w:t>
            </w:r>
            <w:r w:rsidR="00F74E1D" w:rsidRPr="000E61C6">
              <w:rPr>
                <w:sz w:val="24"/>
                <w:szCs w:val="24"/>
              </w:rPr>
              <w:t xml:space="preserve"> </w:t>
            </w:r>
            <w:r w:rsidRPr="000E61C6">
              <w:rPr>
                <w:sz w:val="24"/>
                <w:szCs w:val="24"/>
              </w:rPr>
              <w:t>team</w:t>
            </w:r>
            <w:r w:rsidR="00F74E1D" w:rsidRPr="000E61C6">
              <w:rPr>
                <w:sz w:val="24"/>
                <w:szCs w:val="24"/>
              </w:rPr>
              <w:t xml:space="preserve"> </w:t>
            </w:r>
            <w:r w:rsidRPr="000E61C6">
              <w:rPr>
                <w:sz w:val="24"/>
                <w:szCs w:val="24"/>
              </w:rPr>
              <w:t>building,</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cultural</w:t>
            </w:r>
            <w:r w:rsidR="00F74E1D" w:rsidRPr="000E61C6">
              <w:rPr>
                <w:sz w:val="24"/>
                <w:szCs w:val="24"/>
              </w:rPr>
              <w:t xml:space="preserve"> </w:t>
            </w:r>
            <w:r w:rsidRPr="000E61C6">
              <w:rPr>
                <w:sz w:val="24"/>
                <w:szCs w:val="24"/>
              </w:rPr>
              <w:t>awareness</w:t>
            </w:r>
          </w:p>
        </w:tc>
      </w:tr>
      <w:tr w:rsidR="009B0BF3" w:rsidRPr="000E61C6" w14:paraId="64B74912" w14:textId="77777777" w:rsidTr="00ED2FD4">
        <w:trPr>
          <w:cantSplit/>
          <w:trHeight w:val="20"/>
          <w:jc w:val="center"/>
        </w:trPr>
        <w:tc>
          <w:tcPr>
            <w:tcW w:w="1561" w:type="pct"/>
            <w:vAlign w:val="center"/>
          </w:tcPr>
          <w:p w14:paraId="6CF54C78" w14:textId="672D0655" w:rsidR="009B0BF3" w:rsidRPr="000E61C6" w:rsidRDefault="009B0BF3">
            <w:pPr>
              <w:spacing w:before="0" w:after="0"/>
              <w:rPr>
                <w:sz w:val="24"/>
                <w:szCs w:val="24"/>
              </w:rPr>
            </w:pPr>
            <w:r w:rsidRPr="000E61C6">
              <w:rPr>
                <w:sz w:val="24"/>
                <w:szCs w:val="24"/>
              </w:rPr>
              <w:t>Independent</w:t>
            </w:r>
            <w:r w:rsidR="00F74E1D" w:rsidRPr="000E61C6">
              <w:rPr>
                <w:sz w:val="24"/>
                <w:szCs w:val="24"/>
              </w:rPr>
              <w:t xml:space="preserve"> </w:t>
            </w:r>
            <w:r w:rsidRPr="000E61C6">
              <w:rPr>
                <w:sz w:val="24"/>
                <w:szCs w:val="24"/>
              </w:rPr>
              <w:t>Living</w:t>
            </w:r>
            <w:r w:rsidR="00F74E1D" w:rsidRPr="000E61C6">
              <w:rPr>
                <w:sz w:val="24"/>
                <w:szCs w:val="24"/>
              </w:rPr>
              <w:t xml:space="preserve"> </w:t>
            </w:r>
            <w:r w:rsidRPr="000E61C6">
              <w:rPr>
                <w:sz w:val="24"/>
                <w:szCs w:val="24"/>
              </w:rPr>
              <w:t>Skills</w:t>
            </w:r>
            <w:r w:rsidR="00F74E1D" w:rsidRPr="000E61C6">
              <w:rPr>
                <w:sz w:val="24"/>
                <w:szCs w:val="24"/>
              </w:rPr>
              <w:t xml:space="preserve"> </w:t>
            </w:r>
            <w:r w:rsidRPr="000E61C6">
              <w:rPr>
                <w:sz w:val="24"/>
                <w:szCs w:val="24"/>
              </w:rPr>
              <w:t>Programs</w:t>
            </w:r>
          </w:p>
        </w:tc>
        <w:tc>
          <w:tcPr>
            <w:tcW w:w="3439" w:type="pct"/>
            <w:vAlign w:val="center"/>
          </w:tcPr>
          <w:p w14:paraId="19837F4C" w14:textId="06C846A9" w:rsidR="009B0BF3" w:rsidRPr="000E61C6" w:rsidRDefault="009B0BF3">
            <w:pPr>
              <w:spacing w:before="0" w:after="0"/>
              <w:rPr>
                <w:sz w:val="24"/>
                <w:szCs w:val="24"/>
              </w:rPr>
            </w:pPr>
            <w:r w:rsidRPr="000E61C6">
              <w:rPr>
                <w:sz w:val="24"/>
                <w:szCs w:val="24"/>
              </w:rPr>
              <w:t>Career</w:t>
            </w:r>
            <w:r w:rsidR="00F74E1D" w:rsidRPr="000E61C6">
              <w:rPr>
                <w:sz w:val="24"/>
                <w:szCs w:val="24"/>
              </w:rPr>
              <w:t xml:space="preserve"> </w:t>
            </w:r>
            <w:r w:rsidRPr="000E61C6">
              <w:rPr>
                <w:sz w:val="24"/>
                <w:szCs w:val="24"/>
              </w:rPr>
              <w:t>development</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life</w:t>
            </w:r>
            <w:r w:rsidR="00F74E1D" w:rsidRPr="000E61C6">
              <w:rPr>
                <w:sz w:val="24"/>
                <w:szCs w:val="24"/>
              </w:rPr>
              <w:t xml:space="preserve"> </w:t>
            </w:r>
            <w:r w:rsidRPr="000E61C6">
              <w:rPr>
                <w:sz w:val="24"/>
                <w:szCs w:val="24"/>
              </w:rPr>
              <w:t>skills</w:t>
            </w:r>
            <w:r w:rsidR="00F74E1D" w:rsidRPr="000E61C6">
              <w:rPr>
                <w:sz w:val="24"/>
                <w:szCs w:val="24"/>
              </w:rPr>
              <w:t xml:space="preserve"> </w:t>
            </w:r>
            <w:r w:rsidRPr="000E61C6">
              <w:rPr>
                <w:sz w:val="24"/>
                <w:szCs w:val="24"/>
              </w:rPr>
              <w:t>classes,</w:t>
            </w:r>
            <w:r w:rsidR="00F74E1D" w:rsidRPr="000E61C6">
              <w:rPr>
                <w:sz w:val="24"/>
                <w:szCs w:val="24"/>
              </w:rPr>
              <w:t xml:space="preserve"> </w:t>
            </w:r>
            <w:r w:rsidRPr="000E61C6">
              <w:rPr>
                <w:sz w:val="24"/>
                <w:szCs w:val="24"/>
              </w:rPr>
              <w:t>transition</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emancipation</w:t>
            </w:r>
            <w:r w:rsidR="00F74E1D" w:rsidRPr="000E61C6">
              <w:rPr>
                <w:sz w:val="24"/>
                <w:szCs w:val="24"/>
              </w:rPr>
              <w:t xml:space="preserve"> </w:t>
            </w:r>
            <w:r w:rsidRPr="000E61C6">
              <w:rPr>
                <w:sz w:val="24"/>
                <w:szCs w:val="24"/>
              </w:rPr>
              <w:t>services,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vocational</w:t>
            </w:r>
            <w:r w:rsidR="00F74E1D" w:rsidRPr="000E61C6">
              <w:rPr>
                <w:sz w:val="24"/>
                <w:szCs w:val="24"/>
              </w:rPr>
              <w:t xml:space="preserve"> </w:t>
            </w:r>
            <w:r w:rsidRPr="000E61C6">
              <w:rPr>
                <w:sz w:val="24"/>
                <w:szCs w:val="24"/>
              </w:rPr>
              <w:t>education</w:t>
            </w:r>
          </w:p>
        </w:tc>
      </w:tr>
      <w:tr w:rsidR="009B0BF3" w:rsidRPr="000E61C6" w14:paraId="6EE33695" w14:textId="77777777" w:rsidTr="00ED2FD4">
        <w:trPr>
          <w:cantSplit/>
          <w:trHeight w:val="20"/>
          <w:jc w:val="center"/>
        </w:trPr>
        <w:tc>
          <w:tcPr>
            <w:tcW w:w="1561" w:type="pct"/>
            <w:vAlign w:val="center"/>
          </w:tcPr>
          <w:p w14:paraId="667B15CC" w14:textId="69306B56" w:rsidR="009B0BF3" w:rsidRPr="000E61C6" w:rsidRDefault="009B0BF3">
            <w:pPr>
              <w:spacing w:before="0" w:after="0"/>
              <w:rPr>
                <w:sz w:val="24"/>
                <w:szCs w:val="24"/>
              </w:rPr>
            </w:pPr>
            <w:r w:rsidRPr="000E61C6">
              <w:rPr>
                <w:sz w:val="24"/>
                <w:szCs w:val="24"/>
              </w:rPr>
              <w:t>Churches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Private-Sector</w:t>
            </w:r>
            <w:r w:rsidR="00F74E1D" w:rsidRPr="000E61C6">
              <w:rPr>
                <w:sz w:val="24"/>
                <w:szCs w:val="24"/>
              </w:rPr>
              <w:t xml:space="preserve"> </w:t>
            </w:r>
            <w:r w:rsidRPr="000E61C6">
              <w:rPr>
                <w:sz w:val="24"/>
                <w:szCs w:val="24"/>
              </w:rPr>
              <w:t>Organizations</w:t>
            </w:r>
          </w:p>
        </w:tc>
        <w:tc>
          <w:tcPr>
            <w:tcW w:w="3439" w:type="pct"/>
            <w:vAlign w:val="center"/>
          </w:tcPr>
          <w:p w14:paraId="1B002048" w14:textId="270FAF04" w:rsidR="009B0BF3" w:rsidRPr="000E61C6" w:rsidRDefault="009B0BF3">
            <w:pPr>
              <w:spacing w:before="0" w:after="0"/>
              <w:rPr>
                <w:sz w:val="24"/>
                <w:szCs w:val="24"/>
              </w:rPr>
            </w:pPr>
            <w:r w:rsidRPr="000E61C6">
              <w:rPr>
                <w:sz w:val="24"/>
                <w:szCs w:val="24"/>
              </w:rPr>
              <w:t>Funding</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extracurricular</w:t>
            </w:r>
            <w:r w:rsidR="00F74E1D" w:rsidRPr="000E61C6">
              <w:rPr>
                <w:sz w:val="24"/>
                <w:szCs w:val="24"/>
              </w:rPr>
              <w:t xml:space="preserve"> </w:t>
            </w:r>
            <w:r w:rsidRPr="000E61C6">
              <w:rPr>
                <w:sz w:val="24"/>
                <w:szCs w:val="24"/>
              </w:rPr>
              <w:t>activities,</w:t>
            </w:r>
            <w:r w:rsidR="00F74E1D" w:rsidRPr="000E61C6">
              <w:rPr>
                <w:sz w:val="24"/>
                <w:szCs w:val="24"/>
              </w:rPr>
              <w:t xml:space="preserve"> </w:t>
            </w:r>
            <w:r w:rsidRPr="000E61C6">
              <w:rPr>
                <w:sz w:val="24"/>
                <w:szCs w:val="24"/>
              </w:rPr>
              <w:t>toys,</w:t>
            </w:r>
            <w:r w:rsidR="00F74E1D" w:rsidRPr="000E61C6">
              <w:rPr>
                <w:sz w:val="24"/>
                <w:szCs w:val="24"/>
              </w:rPr>
              <w:t xml:space="preserve"> </w:t>
            </w:r>
            <w:r w:rsidRPr="000E61C6">
              <w:rPr>
                <w:sz w:val="24"/>
                <w:szCs w:val="24"/>
              </w:rPr>
              <w:t>gift</w:t>
            </w:r>
            <w:r w:rsidR="00F74E1D" w:rsidRPr="000E61C6">
              <w:rPr>
                <w:sz w:val="24"/>
                <w:szCs w:val="24"/>
              </w:rPr>
              <w:t xml:space="preserve"> </w:t>
            </w:r>
            <w:r w:rsidRPr="000E61C6">
              <w:rPr>
                <w:sz w:val="24"/>
                <w:szCs w:val="24"/>
              </w:rPr>
              <w:t>certificates</w:t>
            </w:r>
            <w:r w:rsidR="00F74E1D" w:rsidRPr="000E61C6">
              <w:rPr>
                <w:sz w:val="24"/>
                <w:szCs w:val="24"/>
              </w:rPr>
              <w:t xml:space="preserve"> </w:t>
            </w:r>
            <w:r w:rsidRPr="000E61C6">
              <w:rPr>
                <w:sz w:val="24"/>
                <w:szCs w:val="24"/>
              </w:rPr>
              <w:t>for</w:t>
            </w:r>
            <w:r w:rsidR="00F74E1D" w:rsidRPr="000E61C6">
              <w:rPr>
                <w:sz w:val="24"/>
                <w:szCs w:val="24"/>
              </w:rPr>
              <w:t xml:space="preserve"> </w:t>
            </w:r>
            <w:r w:rsidRPr="000E61C6">
              <w:rPr>
                <w:sz w:val="24"/>
                <w:szCs w:val="24"/>
              </w:rPr>
              <w:t>basic</w:t>
            </w:r>
            <w:r w:rsidR="00F74E1D" w:rsidRPr="000E61C6">
              <w:rPr>
                <w:sz w:val="24"/>
                <w:szCs w:val="24"/>
              </w:rPr>
              <w:t xml:space="preserve"> </w:t>
            </w:r>
            <w:r w:rsidRPr="000E61C6">
              <w:rPr>
                <w:sz w:val="24"/>
                <w:szCs w:val="24"/>
              </w:rPr>
              <w:t>needs,</w:t>
            </w:r>
            <w:r w:rsidR="00F74E1D" w:rsidRPr="000E61C6">
              <w:rPr>
                <w:sz w:val="24"/>
                <w:szCs w:val="24"/>
              </w:rPr>
              <w:t xml:space="preserve"> </w:t>
            </w:r>
            <w:r w:rsidRPr="000E61C6">
              <w:rPr>
                <w:sz w:val="24"/>
                <w:szCs w:val="24"/>
              </w:rPr>
              <w:t>and</w:t>
            </w:r>
            <w:r w:rsidR="00F74E1D" w:rsidRPr="000E61C6">
              <w:rPr>
                <w:sz w:val="24"/>
                <w:szCs w:val="24"/>
              </w:rPr>
              <w:t xml:space="preserve"> </w:t>
            </w:r>
            <w:r w:rsidRPr="000E61C6">
              <w:rPr>
                <w:sz w:val="24"/>
                <w:szCs w:val="24"/>
              </w:rPr>
              <w:t>mentoring</w:t>
            </w:r>
          </w:p>
        </w:tc>
      </w:tr>
      <w:tr w:rsidR="009B0BF3" w:rsidRPr="000E61C6" w14:paraId="3E909328" w14:textId="77777777" w:rsidTr="00ED2FD4">
        <w:trPr>
          <w:cantSplit/>
          <w:trHeight w:val="20"/>
          <w:jc w:val="center"/>
        </w:trPr>
        <w:tc>
          <w:tcPr>
            <w:tcW w:w="1561" w:type="pct"/>
            <w:vAlign w:val="center"/>
          </w:tcPr>
          <w:p w14:paraId="1DB1D676" w14:textId="77777777" w:rsidR="009B0BF3" w:rsidRPr="000E61C6" w:rsidRDefault="009B0BF3">
            <w:pPr>
              <w:spacing w:before="0" w:after="0"/>
              <w:rPr>
                <w:sz w:val="24"/>
                <w:szCs w:val="24"/>
              </w:rPr>
            </w:pPr>
            <w:r w:rsidRPr="000E61C6">
              <w:rPr>
                <w:sz w:val="24"/>
                <w:szCs w:val="24"/>
              </w:rPr>
              <w:t>Caregivers</w:t>
            </w:r>
          </w:p>
        </w:tc>
        <w:tc>
          <w:tcPr>
            <w:tcW w:w="3439" w:type="pct"/>
            <w:vAlign w:val="center"/>
          </w:tcPr>
          <w:p w14:paraId="4A7D28BC" w14:textId="3676A1AD" w:rsidR="009B0BF3" w:rsidRPr="000E61C6" w:rsidRDefault="009B0BF3">
            <w:pPr>
              <w:spacing w:before="0" w:after="0"/>
              <w:rPr>
                <w:sz w:val="24"/>
                <w:szCs w:val="24"/>
              </w:rPr>
            </w:pPr>
            <w:r w:rsidRPr="000E61C6">
              <w:rPr>
                <w:sz w:val="24"/>
                <w:szCs w:val="24"/>
              </w:rPr>
              <w:t>Address</w:t>
            </w:r>
            <w:r w:rsidR="00F74E1D" w:rsidRPr="000E61C6">
              <w:rPr>
                <w:sz w:val="24"/>
                <w:szCs w:val="24"/>
              </w:rPr>
              <w:t xml:space="preserve"> </w:t>
            </w:r>
            <w:r w:rsidRPr="000E61C6">
              <w:rPr>
                <w:sz w:val="24"/>
                <w:szCs w:val="24"/>
              </w:rPr>
              <w:t>the</w:t>
            </w:r>
            <w:r w:rsidR="00F74E1D" w:rsidRPr="000E61C6">
              <w:rPr>
                <w:sz w:val="24"/>
                <w:szCs w:val="24"/>
              </w:rPr>
              <w:t xml:space="preserve"> </w:t>
            </w:r>
            <w:r w:rsidRPr="000E61C6">
              <w:rPr>
                <w:sz w:val="24"/>
                <w:szCs w:val="24"/>
              </w:rPr>
              <w:t>needs</w:t>
            </w:r>
            <w:r w:rsidR="00F74E1D" w:rsidRPr="000E61C6">
              <w:rPr>
                <w:sz w:val="24"/>
                <w:szCs w:val="24"/>
              </w:rPr>
              <w:t xml:space="preserve"> </w:t>
            </w:r>
            <w:r w:rsidRPr="000E61C6">
              <w:rPr>
                <w:sz w:val="24"/>
                <w:szCs w:val="24"/>
              </w:rPr>
              <w:t>of</w:t>
            </w:r>
            <w:r w:rsidR="00F74E1D" w:rsidRPr="000E61C6">
              <w:rPr>
                <w:sz w:val="24"/>
                <w:szCs w:val="24"/>
              </w:rPr>
              <w:t xml:space="preserve"> </w:t>
            </w:r>
            <w:r w:rsidRPr="000E61C6">
              <w:rPr>
                <w:sz w:val="24"/>
                <w:szCs w:val="24"/>
              </w:rPr>
              <w:t>foster</w:t>
            </w:r>
            <w:r w:rsidR="00F74E1D" w:rsidRPr="000E61C6">
              <w:rPr>
                <w:sz w:val="24"/>
                <w:szCs w:val="24"/>
              </w:rPr>
              <w:t xml:space="preserve"> </w:t>
            </w:r>
            <w:r w:rsidRPr="000E61C6">
              <w:rPr>
                <w:sz w:val="24"/>
                <w:szCs w:val="24"/>
              </w:rPr>
              <w:t>youth</w:t>
            </w:r>
            <w:r w:rsidR="00F74E1D" w:rsidRPr="000E61C6">
              <w:rPr>
                <w:sz w:val="24"/>
                <w:szCs w:val="24"/>
              </w:rPr>
              <w:t xml:space="preserve"> </w:t>
            </w:r>
            <w:r w:rsidRPr="000E61C6">
              <w:rPr>
                <w:sz w:val="24"/>
                <w:szCs w:val="24"/>
              </w:rPr>
              <w:t>in</w:t>
            </w:r>
            <w:r w:rsidR="00F74E1D" w:rsidRPr="000E61C6">
              <w:rPr>
                <w:sz w:val="24"/>
                <w:szCs w:val="24"/>
              </w:rPr>
              <w:t xml:space="preserve"> </w:t>
            </w:r>
            <w:r w:rsidRPr="000E61C6">
              <w:rPr>
                <w:sz w:val="24"/>
                <w:szCs w:val="24"/>
              </w:rPr>
              <w:t>their</w:t>
            </w:r>
            <w:r w:rsidR="00F74E1D" w:rsidRPr="000E61C6">
              <w:rPr>
                <w:sz w:val="24"/>
                <w:szCs w:val="24"/>
              </w:rPr>
              <w:t xml:space="preserve"> </w:t>
            </w:r>
            <w:r w:rsidRPr="000E61C6">
              <w:rPr>
                <w:sz w:val="24"/>
                <w:szCs w:val="24"/>
              </w:rPr>
              <w:t>care</w:t>
            </w:r>
          </w:p>
        </w:tc>
      </w:tr>
    </w:tbl>
    <w:p w14:paraId="723FB6D1" w14:textId="2E07A69D" w:rsidR="00405F14" w:rsidRPr="000E61C6" w:rsidRDefault="009B0BF3" w:rsidP="00F47ED8">
      <w:pPr>
        <w:pStyle w:val="Heading3"/>
      </w:pPr>
      <w:bookmarkStart w:id="137" w:name="_Table_34:_Number"/>
      <w:bookmarkStart w:id="138" w:name="_Toc115854122"/>
      <w:bookmarkEnd w:id="137"/>
      <w:r w:rsidRPr="000E61C6">
        <w:lastRenderedPageBreak/>
        <w:t>Part</w:t>
      </w:r>
      <w:r w:rsidR="00F74E1D" w:rsidRPr="000E61C6">
        <w:t xml:space="preserve"> </w:t>
      </w:r>
      <w:r w:rsidRPr="000E61C6">
        <w:t>IV—Conclusion</w:t>
      </w:r>
      <w:bookmarkEnd w:id="138"/>
    </w:p>
    <w:p w14:paraId="2D2522DB" w14:textId="09776F0C" w:rsidR="00036E0D" w:rsidRPr="000E61C6" w:rsidRDefault="002E4AC6">
      <w:pPr>
        <w:spacing w:before="0"/>
      </w:pPr>
      <w:r w:rsidRPr="000E61C6">
        <w:t>High-quality</w:t>
      </w:r>
      <w:r w:rsidR="00F74E1D" w:rsidRPr="000E61C6">
        <w:t xml:space="preserve"> </w:t>
      </w:r>
      <w:r w:rsidRPr="000E61C6">
        <w:t>educational</w:t>
      </w:r>
      <w:r w:rsidR="00F74E1D" w:rsidRPr="000E61C6">
        <w:t xml:space="preserve"> </w:t>
      </w:r>
      <w:r w:rsidRPr="000E61C6">
        <w:t>supports</w:t>
      </w:r>
      <w:r w:rsidR="00F74E1D" w:rsidRPr="000E61C6">
        <w:t xml:space="preserve"> </w:t>
      </w:r>
      <w:r w:rsidRPr="000E61C6">
        <w:t>and</w:t>
      </w:r>
      <w:r w:rsidR="00F74E1D" w:rsidRPr="000E61C6">
        <w:t xml:space="preserve"> </w:t>
      </w:r>
      <w:r w:rsidRPr="000E61C6">
        <w:t>services</w:t>
      </w:r>
      <w:r w:rsidR="00F74E1D" w:rsidRPr="000E61C6">
        <w:t xml:space="preserve"> </w:t>
      </w:r>
      <w:r w:rsidR="009B0BF3" w:rsidRPr="000E61C6">
        <w:t>provide</w:t>
      </w:r>
      <w:r w:rsidR="00F74E1D" w:rsidRPr="000E61C6">
        <w:t xml:space="preserve"> </w:t>
      </w:r>
      <w:r w:rsidR="009B0BF3" w:rsidRPr="000E61C6">
        <w:t>foster</w:t>
      </w:r>
      <w:r w:rsidR="00F74E1D" w:rsidRPr="000E61C6">
        <w:t xml:space="preserve"> </w:t>
      </w:r>
      <w:r w:rsidR="009B0BF3" w:rsidRPr="000E61C6">
        <w:t>youth</w:t>
      </w:r>
      <w:r w:rsidR="00F74E1D" w:rsidRPr="000E61C6">
        <w:t xml:space="preserve"> </w:t>
      </w:r>
      <w:r w:rsidR="00D47935" w:rsidRPr="000E61C6">
        <w:t>with</w:t>
      </w:r>
      <w:r w:rsidR="00F74E1D" w:rsidRPr="000E61C6">
        <w:t xml:space="preserve"> </w:t>
      </w:r>
      <w:r w:rsidR="009B0BF3" w:rsidRPr="000E61C6">
        <w:t>the</w:t>
      </w:r>
      <w:r w:rsidR="00F74E1D" w:rsidRPr="000E61C6">
        <w:t xml:space="preserve"> </w:t>
      </w:r>
      <w:r w:rsidR="009B0BF3" w:rsidRPr="000E61C6">
        <w:t>necessary</w:t>
      </w:r>
      <w:r w:rsidR="00F74E1D" w:rsidRPr="000E61C6">
        <w:t xml:space="preserve"> </w:t>
      </w:r>
      <w:r w:rsidR="009B0BF3" w:rsidRPr="000E61C6">
        <w:t>academic,</w:t>
      </w:r>
      <w:r w:rsidR="00F74E1D" w:rsidRPr="000E61C6">
        <w:t xml:space="preserve"> </w:t>
      </w:r>
      <w:r w:rsidR="009B0BF3" w:rsidRPr="000E61C6">
        <w:t>vocational,</w:t>
      </w:r>
      <w:r w:rsidR="00F74E1D" w:rsidRPr="000E61C6">
        <w:t xml:space="preserve"> </w:t>
      </w:r>
      <w:r w:rsidR="009B0BF3" w:rsidRPr="000E61C6">
        <w:t>and</w:t>
      </w:r>
      <w:r w:rsidR="00F74E1D" w:rsidRPr="000E61C6">
        <w:t xml:space="preserve"> </w:t>
      </w:r>
      <w:r w:rsidR="009B0BF3" w:rsidRPr="000E61C6">
        <w:t>life</w:t>
      </w:r>
      <w:r w:rsidR="00F74E1D" w:rsidRPr="000E61C6">
        <w:t xml:space="preserve"> </w:t>
      </w:r>
      <w:r w:rsidR="009B0BF3" w:rsidRPr="000E61C6">
        <w:t>skills</w:t>
      </w:r>
      <w:r w:rsidR="00F74E1D" w:rsidRPr="000E61C6">
        <w:t xml:space="preserve"> </w:t>
      </w:r>
      <w:r w:rsidRPr="000E61C6">
        <w:t>to</w:t>
      </w:r>
      <w:r w:rsidR="00F74E1D" w:rsidRPr="000E61C6">
        <w:t xml:space="preserve"> </w:t>
      </w:r>
      <w:r w:rsidR="009B0BF3" w:rsidRPr="000E61C6">
        <w:t>lead</w:t>
      </w:r>
      <w:r w:rsidR="00F74E1D" w:rsidRPr="000E61C6">
        <w:t xml:space="preserve"> </w:t>
      </w:r>
      <w:r w:rsidR="009B0BF3" w:rsidRPr="000E61C6">
        <w:t>successful</w:t>
      </w:r>
      <w:r w:rsidR="00F74E1D" w:rsidRPr="000E61C6">
        <w:t xml:space="preserve"> </w:t>
      </w:r>
      <w:r w:rsidRPr="000E61C6">
        <w:t>and</w:t>
      </w:r>
      <w:r w:rsidR="00F74E1D" w:rsidRPr="000E61C6">
        <w:t xml:space="preserve"> </w:t>
      </w:r>
      <w:r w:rsidR="009B0BF3" w:rsidRPr="000E61C6">
        <w:t>independent</w:t>
      </w:r>
      <w:r w:rsidR="00F74E1D" w:rsidRPr="000E61C6">
        <w:t xml:space="preserve"> </w:t>
      </w:r>
      <w:r w:rsidR="009B0BF3" w:rsidRPr="000E61C6">
        <w:t>liv</w:t>
      </w:r>
      <w:r w:rsidRPr="000E61C6">
        <w:t>es</w:t>
      </w:r>
      <w:r w:rsidR="009B0BF3" w:rsidRPr="000E61C6">
        <w:t>.</w:t>
      </w:r>
      <w:r w:rsidR="00F74E1D" w:rsidRPr="000E61C6">
        <w:t xml:space="preserve"> </w:t>
      </w:r>
      <w:r w:rsidR="009B0BF3" w:rsidRPr="000E61C6">
        <w:t>The</w:t>
      </w:r>
      <w:r w:rsidR="00F74E1D" w:rsidRPr="000E61C6">
        <w:t xml:space="preserve"> </w:t>
      </w:r>
      <w:r w:rsidR="009B0BF3" w:rsidRPr="000E61C6">
        <w:t>FYSCP</w:t>
      </w:r>
      <w:r w:rsidR="00F74E1D" w:rsidRPr="000E61C6">
        <w:t xml:space="preserve"> </w:t>
      </w:r>
      <w:r w:rsidR="009B0BF3" w:rsidRPr="000E61C6">
        <w:t>is</w:t>
      </w:r>
      <w:r w:rsidR="00F74E1D" w:rsidRPr="000E61C6">
        <w:t xml:space="preserve"> </w:t>
      </w:r>
      <w:r w:rsidR="009B0BF3" w:rsidRPr="000E61C6">
        <w:t>designed</w:t>
      </w:r>
      <w:r w:rsidR="00F74E1D" w:rsidRPr="000E61C6">
        <w:t xml:space="preserve"> </w:t>
      </w:r>
      <w:r w:rsidR="009B0BF3" w:rsidRPr="000E61C6">
        <w:t>to</w:t>
      </w:r>
      <w:r w:rsidR="00F74E1D" w:rsidRPr="000E61C6">
        <w:t xml:space="preserve"> </w:t>
      </w:r>
      <w:r w:rsidR="009B0BF3" w:rsidRPr="000E61C6">
        <w:t>increase</w:t>
      </w:r>
      <w:r w:rsidR="00F74E1D" w:rsidRPr="000E61C6">
        <w:t xml:space="preserve"> </w:t>
      </w:r>
      <w:r w:rsidR="009B0BF3" w:rsidRPr="000E61C6">
        <w:t>the</w:t>
      </w:r>
      <w:r w:rsidR="00F74E1D" w:rsidRPr="000E61C6">
        <w:t xml:space="preserve"> </w:t>
      </w:r>
      <w:r w:rsidR="009B0BF3" w:rsidRPr="000E61C6">
        <w:t>overall</w:t>
      </w:r>
      <w:r w:rsidR="00F74E1D" w:rsidRPr="000E61C6">
        <w:t xml:space="preserve"> </w:t>
      </w:r>
      <w:r w:rsidR="009B0BF3" w:rsidRPr="000E61C6">
        <w:t>capacity</w:t>
      </w:r>
      <w:r w:rsidR="00F74E1D" w:rsidRPr="000E61C6">
        <w:t xml:space="preserve"> </w:t>
      </w:r>
      <w:r w:rsidR="009B0BF3" w:rsidRPr="000E61C6">
        <w:t>of</w:t>
      </w:r>
      <w:r w:rsidR="00F74E1D" w:rsidRPr="000E61C6">
        <w:t xml:space="preserve"> </w:t>
      </w:r>
      <w:r w:rsidR="009B0BF3" w:rsidRPr="000E61C6">
        <w:t>the</w:t>
      </w:r>
      <w:r w:rsidR="00F74E1D" w:rsidRPr="000E61C6">
        <w:t xml:space="preserve"> </w:t>
      </w:r>
      <w:r w:rsidR="009B0BF3" w:rsidRPr="000E61C6">
        <w:t>education</w:t>
      </w:r>
      <w:r w:rsidR="00F74E1D" w:rsidRPr="000E61C6">
        <w:t xml:space="preserve"> </w:t>
      </w:r>
      <w:r w:rsidR="009B0BF3" w:rsidRPr="000E61C6">
        <w:t>community</w:t>
      </w:r>
      <w:r w:rsidR="00F74E1D" w:rsidRPr="000E61C6">
        <w:t xml:space="preserve"> </w:t>
      </w:r>
      <w:r w:rsidR="009B0BF3" w:rsidRPr="000E61C6">
        <w:t>in</w:t>
      </w:r>
      <w:r w:rsidR="00F74E1D" w:rsidRPr="000E61C6">
        <w:t xml:space="preserve"> </w:t>
      </w:r>
      <w:r w:rsidR="009B0BF3" w:rsidRPr="000E61C6">
        <w:t>counties</w:t>
      </w:r>
      <w:r w:rsidR="00F74E1D" w:rsidRPr="000E61C6">
        <w:t xml:space="preserve"> </w:t>
      </w:r>
      <w:r w:rsidR="009B0BF3" w:rsidRPr="000E61C6">
        <w:t>to</w:t>
      </w:r>
      <w:r w:rsidR="00F74E1D" w:rsidRPr="000E61C6">
        <w:t xml:space="preserve"> </w:t>
      </w:r>
      <w:r w:rsidR="009B0BF3" w:rsidRPr="000E61C6">
        <w:t>expand</w:t>
      </w:r>
      <w:r w:rsidR="00F74E1D" w:rsidRPr="000E61C6">
        <w:t xml:space="preserve"> </w:t>
      </w:r>
      <w:r w:rsidR="009B0BF3" w:rsidRPr="000E61C6">
        <w:t>access</w:t>
      </w:r>
      <w:r w:rsidR="00F74E1D" w:rsidRPr="000E61C6">
        <w:t xml:space="preserve"> </w:t>
      </w:r>
      <w:r w:rsidR="009B0BF3" w:rsidRPr="000E61C6">
        <w:t>to</w:t>
      </w:r>
      <w:r w:rsidR="00F74E1D" w:rsidRPr="000E61C6">
        <w:t xml:space="preserve"> </w:t>
      </w:r>
      <w:r w:rsidR="009B0BF3" w:rsidRPr="000E61C6">
        <w:t>services</w:t>
      </w:r>
      <w:r w:rsidR="00F74E1D" w:rsidRPr="000E61C6">
        <w:t xml:space="preserve"> </w:t>
      </w:r>
      <w:r w:rsidR="009B0BF3" w:rsidRPr="000E61C6">
        <w:t>and</w:t>
      </w:r>
      <w:r w:rsidR="00F74E1D" w:rsidRPr="000E61C6">
        <w:t xml:space="preserve"> </w:t>
      </w:r>
      <w:r w:rsidR="009B0BF3" w:rsidRPr="000E61C6">
        <w:t>to</w:t>
      </w:r>
      <w:r w:rsidR="00F74E1D" w:rsidRPr="000E61C6">
        <w:t xml:space="preserve"> </w:t>
      </w:r>
      <w:r w:rsidR="009B0BF3" w:rsidRPr="000E61C6">
        <w:t>assist</w:t>
      </w:r>
      <w:r w:rsidR="00F74E1D" w:rsidRPr="000E61C6">
        <w:t xml:space="preserve"> </w:t>
      </w:r>
      <w:r w:rsidR="009B0BF3" w:rsidRPr="000E61C6">
        <w:t>LEAs</w:t>
      </w:r>
      <w:r w:rsidR="00F74E1D" w:rsidRPr="000E61C6">
        <w:t xml:space="preserve"> </w:t>
      </w:r>
      <w:r w:rsidR="009B0BF3" w:rsidRPr="000E61C6">
        <w:t>in</w:t>
      </w:r>
      <w:r w:rsidR="00F74E1D" w:rsidRPr="000E61C6">
        <w:t xml:space="preserve"> </w:t>
      </w:r>
      <w:r w:rsidR="009B0BF3" w:rsidRPr="000E61C6">
        <w:t>the</w:t>
      </w:r>
      <w:r w:rsidR="00F74E1D" w:rsidRPr="000E61C6">
        <w:t xml:space="preserve"> </w:t>
      </w:r>
      <w:r w:rsidR="009B0BF3" w:rsidRPr="000E61C6">
        <w:t>delivery</w:t>
      </w:r>
      <w:r w:rsidR="00F74E1D" w:rsidRPr="000E61C6">
        <w:t xml:space="preserve"> </w:t>
      </w:r>
      <w:r w:rsidR="009B0BF3" w:rsidRPr="000E61C6">
        <w:t>of</w:t>
      </w:r>
      <w:r w:rsidR="00F74E1D" w:rsidRPr="000E61C6">
        <w:t xml:space="preserve"> </w:t>
      </w:r>
      <w:r w:rsidR="009B0BF3" w:rsidRPr="000E61C6">
        <w:t>direct</w:t>
      </w:r>
      <w:r w:rsidR="00F74E1D" w:rsidRPr="000E61C6">
        <w:t xml:space="preserve"> </w:t>
      </w:r>
      <w:r w:rsidR="009B0BF3" w:rsidRPr="000E61C6">
        <w:t>services</w:t>
      </w:r>
      <w:r w:rsidR="00F74E1D" w:rsidRPr="000E61C6">
        <w:t xml:space="preserve"> </w:t>
      </w:r>
      <w:r w:rsidR="009B0BF3" w:rsidRPr="000E61C6">
        <w:t>for</w:t>
      </w:r>
      <w:r w:rsidR="00F74E1D" w:rsidRPr="000E61C6">
        <w:t xml:space="preserve"> </w:t>
      </w:r>
      <w:r w:rsidR="009B0BF3" w:rsidRPr="000E61C6">
        <w:t>foster</w:t>
      </w:r>
      <w:r w:rsidR="00F74E1D" w:rsidRPr="000E61C6">
        <w:t xml:space="preserve"> </w:t>
      </w:r>
      <w:r w:rsidR="009B0BF3" w:rsidRPr="000E61C6">
        <w:t>youth</w:t>
      </w:r>
      <w:r w:rsidR="00F74E1D" w:rsidRPr="000E61C6">
        <w:t xml:space="preserve"> </w:t>
      </w:r>
      <w:r w:rsidR="009B0BF3" w:rsidRPr="000E61C6">
        <w:t>with</w:t>
      </w:r>
      <w:r w:rsidR="00F74E1D" w:rsidRPr="000E61C6">
        <w:t xml:space="preserve"> </w:t>
      </w:r>
      <w:r w:rsidR="009B0BF3" w:rsidRPr="000E61C6">
        <w:t>the</w:t>
      </w:r>
      <w:r w:rsidR="00F74E1D" w:rsidRPr="000E61C6">
        <w:t xml:space="preserve"> </w:t>
      </w:r>
      <w:r w:rsidR="009B0BF3" w:rsidRPr="000E61C6">
        <w:t>goal</w:t>
      </w:r>
      <w:r w:rsidR="00F74E1D" w:rsidRPr="000E61C6">
        <w:t xml:space="preserve"> </w:t>
      </w:r>
      <w:r w:rsidR="009B0BF3" w:rsidRPr="000E61C6">
        <w:t>of</w:t>
      </w:r>
      <w:r w:rsidR="00F74E1D" w:rsidRPr="000E61C6">
        <w:t xml:space="preserve"> </w:t>
      </w:r>
      <w:r w:rsidR="009B0BF3" w:rsidRPr="000E61C6">
        <w:t>improving</w:t>
      </w:r>
      <w:r w:rsidR="00F74E1D" w:rsidRPr="000E61C6">
        <w:t xml:space="preserve"> </w:t>
      </w:r>
      <w:r w:rsidR="009B0BF3" w:rsidRPr="000E61C6">
        <w:t>educational</w:t>
      </w:r>
      <w:r w:rsidR="00F74E1D" w:rsidRPr="000E61C6">
        <w:t xml:space="preserve"> </w:t>
      </w:r>
      <w:r w:rsidR="009B0BF3" w:rsidRPr="000E61C6">
        <w:t>outcomes.</w:t>
      </w:r>
    </w:p>
    <w:p w14:paraId="3E29274A" w14:textId="318BEA8A" w:rsidR="009E54D3" w:rsidRPr="000E61C6" w:rsidRDefault="009E54D3">
      <w:pPr>
        <w:spacing w:before="0"/>
      </w:pPr>
      <w:r w:rsidRPr="000E61C6">
        <w:t>The</w:t>
      </w:r>
      <w:r w:rsidR="00F74E1D" w:rsidRPr="000E61C6">
        <w:t xml:space="preserve"> </w:t>
      </w:r>
      <w:r w:rsidRPr="000E61C6">
        <w:t>FYSCPs</w:t>
      </w:r>
      <w:r w:rsidR="00F74E1D" w:rsidRPr="000E61C6">
        <w:t xml:space="preserve"> </w:t>
      </w:r>
      <w:r w:rsidRPr="000E61C6">
        <w:t>have</w:t>
      </w:r>
      <w:r w:rsidR="00F74E1D" w:rsidRPr="000E61C6">
        <w:t xml:space="preserve"> </w:t>
      </w:r>
      <w:r w:rsidRPr="000E61C6">
        <w:t>demonstrated</w:t>
      </w:r>
      <w:r w:rsidR="00F74E1D" w:rsidRPr="000E61C6">
        <w:t xml:space="preserve"> </w:t>
      </w:r>
      <w:r w:rsidRPr="000E61C6">
        <w:t>substantial</w:t>
      </w:r>
      <w:r w:rsidR="00F74E1D" w:rsidRPr="000E61C6">
        <w:t xml:space="preserve"> </w:t>
      </w:r>
      <w:r w:rsidRPr="000E61C6">
        <w:t>progress</w:t>
      </w:r>
      <w:r w:rsidR="00F74E1D" w:rsidRPr="000E61C6">
        <w:t xml:space="preserve"> </w:t>
      </w:r>
      <w:r w:rsidRPr="000E61C6">
        <w:t>in</w:t>
      </w:r>
      <w:r w:rsidR="00F74E1D" w:rsidRPr="000E61C6">
        <w:t xml:space="preserve"> </w:t>
      </w:r>
      <w:r w:rsidRPr="000E61C6">
        <w:t>building</w:t>
      </w:r>
      <w:r w:rsidR="00F74E1D" w:rsidRPr="000E61C6">
        <w:t xml:space="preserve"> </w:t>
      </w:r>
      <w:r w:rsidRPr="000E61C6">
        <w:t>collaborative</w:t>
      </w:r>
      <w:r w:rsidR="00F74E1D" w:rsidRPr="000E61C6">
        <w:t xml:space="preserve"> </w:t>
      </w:r>
      <w:r w:rsidRPr="000E61C6">
        <w:t>relationships</w:t>
      </w:r>
      <w:r w:rsidR="00F74E1D" w:rsidRPr="000E61C6">
        <w:t xml:space="preserve"> </w:t>
      </w:r>
      <w:r w:rsidRPr="000E61C6">
        <w:t>among</w:t>
      </w:r>
      <w:r w:rsidR="00F74E1D" w:rsidRPr="000E61C6">
        <w:t xml:space="preserve"> </w:t>
      </w:r>
      <w:r w:rsidRPr="000E61C6">
        <w:t>various</w:t>
      </w:r>
      <w:r w:rsidR="00F74E1D" w:rsidRPr="000E61C6">
        <w:t xml:space="preserve"> </w:t>
      </w:r>
      <w:r w:rsidRPr="000E61C6">
        <w:t>agencies</w:t>
      </w:r>
      <w:r w:rsidR="00F74E1D" w:rsidRPr="000E61C6">
        <w:t xml:space="preserve"> </w:t>
      </w:r>
      <w:r w:rsidRPr="000E61C6">
        <w:t>and</w:t>
      </w:r>
      <w:r w:rsidR="00F74E1D" w:rsidRPr="000E61C6">
        <w:t xml:space="preserve"> </w:t>
      </w:r>
      <w:r w:rsidRPr="000E61C6">
        <w:t>systems</w:t>
      </w:r>
      <w:r w:rsidR="00F74E1D" w:rsidRPr="000E61C6">
        <w:t xml:space="preserve"> </w:t>
      </w:r>
      <w:r w:rsidRPr="000E61C6">
        <w:t>that</w:t>
      </w:r>
      <w:r w:rsidR="00F74E1D" w:rsidRPr="000E61C6">
        <w:t xml:space="preserve"> </w:t>
      </w:r>
      <w:r w:rsidRPr="000E61C6">
        <w:t>work</w:t>
      </w:r>
      <w:r w:rsidR="00F74E1D" w:rsidRPr="000E61C6">
        <w:t xml:space="preserve"> </w:t>
      </w:r>
      <w:r w:rsidRPr="000E61C6">
        <w:t>with</w:t>
      </w:r>
      <w:r w:rsidR="00F74E1D" w:rsidRPr="000E61C6">
        <w:t xml:space="preserve"> </w:t>
      </w:r>
      <w:r w:rsidRPr="000E61C6">
        <w:t>foster</w:t>
      </w:r>
      <w:r w:rsidR="00F74E1D" w:rsidRPr="000E61C6">
        <w:t xml:space="preserve"> </w:t>
      </w:r>
      <w:r w:rsidRPr="000E61C6">
        <w:t>youth,</w:t>
      </w:r>
      <w:r w:rsidR="00F74E1D" w:rsidRPr="000E61C6">
        <w:t xml:space="preserve"> </w:t>
      </w:r>
      <w:r w:rsidRPr="000E61C6">
        <w:t>focusing</w:t>
      </w:r>
      <w:r w:rsidR="00F74E1D" w:rsidRPr="000E61C6">
        <w:t xml:space="preserve"> </w:t>
      </w:r>
      <w:r w:rsidRPr="000E61C6">
        <w:t>support</w:t>
      </w:r>
      <w:r w:rsidR="00F74E1D" w:rsidRPr="000E61C6">
        <w:t xml:space="preserve"> </w:t>
      </w:r>
      <w:r w:rsidRPr="000E61C6">
        <w:t>on</w:t>
      </w:r>
      <w:r w:rsidR="00F74E1D" w:rsidRPr="000E61C6">
        <w:t xml:space="preserve"> </w:t>
      </w:r>
      <w:r w:rsidRPr="000E61C6">
        <w:t>data</w:t>
      </w:r>
      <w:r w:rsidR="00F74E1D" w:rsidRPr="000E61C6">
        <w:t xml:space="preserve"> </w:t>
      </w:r>
      <w:r w:rsidRPr="000E61C6">
        <w:t>sharing,</w:t>
      </w:r>
      <w:r w:rsidR="00F74E1D" w:rsidRPr="000E61C6">
        <w:t xml:space="preserve"> </w:t>
      </w:r>
      <w:r w:rsidRPr="000E61C6">
        <w:t>transportation</w:t>
      </w:r>
      <w:r w:rsidR="00F74E1D" w:rsidRPr="000E61C6">
        <w:t xml:space="preserve"> </w:t>
      </w:r>
      <w:r w:rsidRPr="000E61C6">
        <w:t>procedures</w:t>
      </w:r>
      <w:r w:rsidR="00F74E1D" w:rsidRPr="000E61C6">
        <w:t xml:space="preserve"> </w:t>
      </w:r>
      <w:r w:rsidRPr="000E61C6">
        <w:t>to</w:t>
      </w:r>
      <w:r w:rsidR="00F74E1D" w:rsidRPr="000E61C6">
        <w:t xml:space="preserve"> </w:t>
      </w:r>
      <w:r w:rsidRPr="000E61C6">
        <w:t>support</w:t>
      </w:r>
      <w:r w:rsidR="00F74E1D" w:rsidRPr="000E61C6">
        <w:t xml:space="preserve"> </w:t>
      </w:r>
      <w:r w:rsidRPr="000E61C6">
        <w:t>school</w:t>
      </w:r>
      <w:r w:rsidR="00F74E1D" w:rsidRPr="000E61C6">
        <w:t xml:space="preserve"> </w:t>
      </w:r>
      <w:r w:rsidRPr="000E61C6">
        <w:t>stability,</w:t>
      </w:r>
      <w:r w:rsidR="00F74E1D" w:rsidRPr="000E61C6">
        <w:t xml:space="preserve"> </w:t>
      </w:r>
      <w:r w:rsidRPr="000E61C6">
        <w:t>learning</w:t>
      </w:r>
      <w:r w:rsidR="00F74E1D" w:rsidRPr="000E61C6">
        <w:t xml:space="preserve"> </w:t>
      </w:r>
      <w:r w:rsidRPr="000E61C6">
        <w:t>support,</w:t>
      </w:r>
      <w:r w:rsidR="00F74E1D" w:rsidRPr="000E61C6">
        <w:t xml:space="preserve"> </w:t>
      </w:r>
      <w:r w:rsidRPr="000E61C6">
        <w:t>and</w:t>
      </w:r>
      <w:r w:rsidR="00F74E1D" w:rsidRPr="000E61C6">
        <w:t xml:space="preserve"> </w:t>
      </w:r>
      <w:r w:rsidRPr="000E61C6">
        <w:t>college</w:t>
      </w:r>
      <w:r w:rsidR="00F74E1D" w:rsidRPr="000E61C6">
        <w:t xml:space="preserve"> </w:t>
      </w:r>
      <w:r w:rsidRPr="000E61C6">
        <w:t>and</w:t>
      </w:r>
      <w:r w:rsidR="00F74E1D" w:rsidRPr="000E61C6">
        <w:t xml:space="preserve"> </w:t>
      </w:r>
      <w:r w:rsidRPr="000E61C6">
        <w:t>career</w:t>
      </w:r>
      <w:r w:rsidR="00F74E1D" w:rsidRPr="000E61C6">
        <w:t xml:space="preserve"> </w:t>
      </w:r>
      <w:r w:rsidRPr="000E61C6">
        <w:t>transitions.</w:t>
      </w:r>
      <w:r w:rsidR="00F74E1D" w:rsidRPr="000E61C6">
        <w:t xml:space="preserve"> </w:t>
      </w:r>
      <w:r w:rsidRPr="000E61C6">
        <w:t>The</w:t>
      </w:r>
      <w:r w:rsidR="00F74E1D" w:rsidRPr="000E61C6">
        <w:t xml:space="preserve"> </w:t>
      </w:r>
      <w:r w:rsidRPr="000E61C6">
        <w:t>interagency</w:t>
      </w:r>
      <w:r w:rsidR="00F74E1D" w:rsidRPr="000E61C6">
        <w:t xml:space="preserve"> </w:t>
      </w:r>
      <w:r w:rsidRPr="000E61C6">
        <w:t>collaborative</w:t>
      </w:r>
      <w:r w:rsidR="00F74E1D" w:rsidRPr="000E61C6">
        <w:t xml:space="preserve"> </w:t>
      </w:r>
      <w:r w:rsidRPr="000E61C6">
        <w:t>relationships</w:t>
      </w:r>
      <w:r w:rsidR="00F74E1D" w:rsidRPr="000E61C6">
        <w:t xml:space="preserve"> </w:t>
      </w:r>
      <w:r w:rsidRPr="000E61C6">
        <w:t>developed</w:t>
      </w:r>
      <w:r w:rsidR="00F74E1D" w:rsidRPr="000E61C6">
        <w:t xml:space="preserve"> </w:t>
      </w:r>
      <w:r w:rsidRPr="000E61C6">
        <w:t>by</w:t>
      </w:r>
      <w:r w:rsidR="00F74E1D" w:rsidRPr="000E61C6">
        <w:t xml:space="preserve"> </w:t>
      </w:r>
      <w:r w:rsidRPr="000E61C6">
        <w:t>the</w:t>
      </w:r>
      <w:r w:rsidR="00F74E1D" w:rsidRPr="000E61C6">
        <w:t xml:space="preserve"> </w:t>
      </w:r>
      <w:r w:rsidRPr="000E61C6">
        <w:t>FYSCPs</w:t>
      </w:r>
      <w:r w:rsidR="00F74E1D" w:rsidRPr="000E61C6">
        <w:t xml:space="preserve"> </w:t>
      </w:r>
      <w:r w:rsidRPr="000E61C6">
        <w:t>have</w:t>
      </w:r>
      <w:r w:rsidR="00F74E1D" w:rsidRPr="000E61C6">
        <w:t xml:space="preserve"> </w:t>
      </w:r>
      <w:r w:rsidRPr="000E61C6">
        <w:t>resulted</w:t>
      </w:r>
      <w:r w:rsidR="00F74E1D" w:rsidRPr="000E61C6">
        <w:t xml:space="preserve"> </w:t>
      </w:r>
      <w:r w:rsidRPr="000E61C6">
        <w:t>in</w:t>
      </w:r>
      <w:r w:rsidR="00F74E1D" w:rsidRPr="000E61C6">
        <w:t xml:space="preserve"> </w:t>
      </w:r>
      <w:r w:rsidRPr="000E61C6">
        <w:t>the</w:t>
      </w:r>
      <w:r w:rsidR="00F74E1D" w:rsidRPr="000E61C6">
        <w:t xml:space="preserve"> </w:t>
      </w:r>
      <w:r w:rsidRPr="000E61C6">
        <w:t>expanded</w:t>
      </w:r>
      <w:r w:rsidR="00F74E1D" w:rsidRPr="000E61C6">
        <w:t xml:space="preserve"> </w:t>
      </w:r>
      <w:r w:rsidRPr="000E61C6">
        <w:t>capacity</w:t>
      </w:r>
      <w:r w:rsidR="00F74E1D" w:rsidRPr="000E61C6">
        <w:t xml:space="preserve"> </w:t>
      </w:r>
      <w:r w:rsidRPr="000E61C6">
        <w:t>of</w:t>
      </w:r>
      <w:r w:rsidR="00F74E1D" w:rsidRPr="000E61C6">
        <w:t xml:space="preserve"> </w:t>
      </w:r>
      <w:r w:rsidRPr="000E61C6">
        <w:t>providing</w:t>
      </w:r>
      <w:r w:rsidR="00F74E1D" w:rsidRPr="000E61C6">
        <w:t xml:space="preserve"> </w:t>
      </w:r>
      <w:r w:rsidRPr="000E61C6">
        <w:t>comprehensive</w:t>
      </w:r>
      <w:r w:rsidR="00F74E1D" w:rsidRPr="000E61C6">
        <w:t xml:space="preserve"> </w:t>
      </w:r>
      <w:r w:rsidRPr="000E61C6">
        <w:t>services</w:t>
      </w:r>
      <w:r w:rsidR="00F74E1D" w:rsidRPr="000E61C6">
        <w:t xml:space="preserve"> </w:t>
      </w:r>
      <w:r w:rsidRPr="000E61C6">
        <w:t>to</w:t>
      </w:r>
      <w:r w:rsidR="00F74E1D" w:rsidRPr="000E61C6">
        <w:t xml:space="preserve"> </w:t>
      </w:r>
      <w:r w:rsidRPr="000E61C6">
        <w:t>foster</w:t>
      </w:r>
      <w:r w:rsidR="00F74E1D" w:rsidRPr="000E61C6">
        <w:t xml:space="preserve"> </w:t>
      </w:r>
      <w:r w:rsidRPr="000E61C6">
        <w:t>youth</w:t>
      </w:r>
      <w:r w:rsidR="00F74E1D" w:rsidRPr="000E61C6">
        <w:t xml:space="preserve"> </w:t>
      </w:r>
      <w:r w:rsidRPr="000E61C6">
        <w:t>and</w:t>
      </w:r>
      <w:r w:rsidR="00F74E1D" w:rsidRPr="000E61C6">
        <w:t xml:space="preserve"> </w:t>
      </w:r>
      <w:r w:rsidRPr="000E61C6">
        <w:t>the</w:t>
      </w:r>
      <w:r w:rsidR="00F74E1D" w:rsidRPr="000E61C6">
        <w:t xml:space="preserve"> </w:t>
      </w:r>
      <w:r w:rsidRPr="000E61C6">
        <w:t>improvement</w:t>
      </w:r>
      <w:r w:rsidR="00F74E1D" w:rsidRPr="000E61C6">
        <w:t xml:space="preserve"> </w:t>
      </w:r>
      <w:r w:rsidRPr="000E61C6">
        <w:t>in</w:t>
      </w:r>
      <w:r w:rsidR="00F74E1D" w:rsidRPr="000E61C6">
        <w:t xml:space="preserve"> </w:t>
      </w:r>
      <w:r w:rsidRPr="000E61C6">
        <w:t>their</w:t>
      </w:r>
      <w:r w:rsidR="00F74E1D" w:rsidRPr="000E61C6">
        <w:t xml:space="preserve"> </w:t>
      </w:r>
      <w:r w:rsidRPr="000E61C6">
        <w:t>academic</w:t>
      </w:r>
      <w:r w:rsidR="00F74E1D" w:rsidRPr="000E61C6">
        <w:t xml:space="preserve"> </w:t>
      </w:r>
      <w:r w:rsidRPr="000E61C6">
        <w:t>outcomes.</w:t>
      </w:r>
    </w:p>
    <w:p w14:paraId="04B7039A" w14:textId="6C75D8B4" w:rsidR="009B0BF3" w:rsidRPr="000E61C6" w:rsidRDefault="009B0BF3">
      <w:pPr>
        <w:spacing w:before="0"/>
      </w:pPr>
      <w:r w:rsidRPr="000E61C6">
        <w:t>The</w:t>
      </w:r>
      <w:r w:rsidR="00F74E1D" w:rsidRPr="000E61C6">
        <w:t xml:space="preserve"> </w:t>
      </w:r>
      <w:r w:rsidRPr="000E61C6">
        <w:t>data</w:t>
      </w:r>
      <w:r w:rsidR="00F74E1D" w:rsidRPr="000E61C6">
        <w:t xml:space="preserve"> </w:t>
      </w:r>
      <w:r w:rsidRPr="000E61C6">
        <w:t>show</w:t>
      </w:r>
      <w:r w:rsidR="00F74E1D" w:rsidRPr="000E61C6">
        <w:t xml:space="preserve"> </w:t>
      </w:r>
      <w:r w:rsidR="0088612A" w:rsidRPr="000E61C6">
        <w:t>that</w:t>
      </w:r>
      <w:r w:rsidR="00F74E1D" w:rsidRPr="000E61C6">
        <w:t xml:space="preserve"> </w:t>
      </w:r>
      <w:r w:rsidRPr="000E61C6">
        <w:t>the</w:t>
      </w:r>
      <w:r w:rsidR="00F74E1D" w:rsidRPr="000E61C6">
        <w:t xml:space="preserve"> </w:t>
      </w:r>
      <w:r w:rsidRPr="000E61C6">
        <w:t>FYSCP</w:t>
      </w:r>
      <w:r w:rsidR="00F74E1D" w:rsidRPr="000E61C6">
        <w:t xml:space="preserve"> </w:t>
      </w:r>
      <w:r w:rsidRPr="000E61C6">
        <w:t>helped</w:t>
      </w:r>
      <w:r w:rsidR="00F74E1D" w:rsidRPr="000E61C6">
        <w:t xml:space="preserve"> </w:t>
      </w:r>
      <w:r w:rsidRPr="000E61C6">
        <w:t>to:</w:t>
      </w:r>
    </w:p>
    <w:p w14:paraId="5176A224" w14:textId="4B5CB2FA" w:rsidR="007E619D" w:rsidRPr="000E61C6" w:rsidRDefault="0096416A">
      <w:pPr>
        <w:pStyle w:val="ListParagraph"/>
        <w:numPr>
          <w:ilvl w:val="0"/>
          <w:numId w:val="9"/>
        </w:numPr>
        <w:spacing w:before="0"/>
      </w:pPr>
      <w:r w:rsidRPr="000E61C6">
        <w:t>Increase</w:t>
      </w:r>
      <w:r w:rsidR="00F74E1D" w:rsidRPr="000E61C6">
        <w:t xml:space="preserve"> </w:t>
      </w:r>
      <w:r w:rsidRPr="000E61C6">
        <w:t>the</w:t>
      </w:r>
      <w:r w:rsidR="00F74E1D" w:rsidRPr="000E61C6">
        <w:t xml:space="preserve"> </w:t>
      </w:r>
      <w:r w:rsidRPr="000E61C6">
        <w:t>school</w:t>
      </w:r>
      <w:r w:rsidR="00F74E1D" w:rsidRPr="000E61C6">
        <w:t xml:space="preserve"> </w:t>
      </w:r>
      <w:r w:rsidRPr="000E61C6">
        <w:t>stability</w:t>
      </w:r>
      <w:r w:rsidR="00F74E1D" w:rsidRPr="000E61C6">
        <w:t xml:space="preserve"> </w:t>
      </w:r>
      <w:r w:rsidRPr="000E61C6">
        <w:t>rate.</w:t>
      </w:r>
      <w:r w:rsidR="00F74E1D" w:rsidRPr="000E61C6">
        <w:t xml:space="preserve"> </w:t>
      </w:r>
      <w:bookmarkStart w:id="139" w:name="_Hlk98408096"/>
      <w:r w:rsidRPr="000E61C6">
        <w:t>There</w:t>
      </w:r>
      <w:r w:rsidR="00F74E1D" w:rsidRPr="000E61C6">
        <w:t xml:space="preserve"> </w:t>
      </w:r>
      <w:r w:rsidRPr="000E61C6">
        <w:t>was</w:t>
      </w:r>
      <w:r w:rsidR="00F74E1D" w:rsidRPr="000E61C6">
        <w:t xml:space="preserve"> </w:t>
      </w:r>
      <w:r w:rsidRPr="000E61C6">
        <w:t>an</w:t>
      </w:r>
      <w:r w:rsidR="00F74E1D" w:rsidRPr="000E61C6">
        <w:t xml:space="preserve"> </w:t>
      </w:r>
      <w:r w:rsidRPr="000E61C6">
        <w:t>increase</w:t>
      </w:r>
      <w:r w:rsidR="00F74E1D" w:rsidRPr="000E61C6">
        <w:t xml:space="preserve"> </w:t>
      </w:r>
      <w:r w:rsidRPr="000E61C6">
        <w:t>of</w:t>
      </w:r>
      <w:r w:rsidR="00F74E1D" w:rsidRPr="000E61C6">
        <w:t xml:space="preserve"> </w:t>
      </w:r>
      <w:r w:rsidR="006D656A" w:rsidRPr="000E61C6">
        <w:t>six</w:t>
      </w:r>
      <w:r w:rsidR="00F74E1D" w:rsidRPr="000E61C6">
        <w:t xml:space="preserve"> </w:t>
      </w:r>
      <w:r w:rsidRPr="000E61C6">
        <w:t>percentage</w:t>
      </w:r>
      <w:r w:rsidR="00F74E1D" w:rsidRPr="000E61C6">
        <w:t xml:space="preserve"> </w:t>
      </w:r>
      <w:r w:rsidRPr="000E61C6">
        <w:t>points</w:t>
      </w:r>
      <w:r w:rsidR="00F74E1D" w:rsidRPr="000E61C6">
        <w:t xml:space="preserve"> </w:t>
      </w:r>
      <w:r w:rsidRPr="000E61C6">
        <w:t>in</w:t>
      </w:r>
      <w:r w:rsidR="00F74E1D" w:rsidRPr="000E61C6">
        <w:t xml:space="preserve"> </w:t>
      </w:r>
      <w:r w:rsidRPr="000E61C6">
        <w:t>foster</w:t>
      </w:r>
      <w:r w:rsidR="00F74E1D" w:rsidRPr="000E61C6">
        <w:t xml:space="preserve"> </w:t>
      </w:r>
      <w:r w:rsidRPr="000E61C6">
        <w:t>youth</w:t>
      </w:r>
      <w:r w:rsidR="00F74E1D" w:rsidRPr="000E61C6">
        <w:t xml:space="preserve"> </w:t>
      </w:r>
      <w:r w:rsidRPr="000E61C6">
        <w:t>stability</w:t>
      </w:r>
      <w:r w:rsidR="00F74E1D" w:rsidRPr="000E61C6">
        <w:t xml:space="preserve"> </w:t>
      </w:r>
      <w:r w:rsidRPr="000E61C6">
        <w:t>rates</w:t>
      </w:r>
      <w:r w:rsidR="00F74E1D" w:rsidRPr="000E61C6">
        <w:t xml:space="preserve"> </w:t>
      </w:r>
      <w:r w:rsidRPr="000E61C6">
        <w:t>between</w:t>
      </w:r>
      <w:r w:rsidR="00F74E1D" w:rsidRPr="000E61C6">
        <w:t xml:space="preserve"> </w:t>
      </w:r>
      <w:r w:rsidRPr="000E61C6">
        <w:t>the</w:t>
      </w:r>
      <w:r w:rsidR="00F74E1D" w:rsidRPr="000E61C6">
        <w:t xml:space="preserve"> </w:t>
      </w:r>
      <w:r w:rsidRPr="000E61C6">
        <w:t>2019–20</w:t>
      </w:r>
      <w:r w:rsidR="00F74E1D" w:rsidRPr="000E61C6">
        <w:t xml:space="preserve"> </w:t>
      </w:r>
      <w:r w:rsidRPr="000E61C6">
        <w:t>and</w:t>
      </w:r>
      <w:r w:rsidR="00F74E1D" w:rsidRPr="000E61C6">
        <w:t xml:space="preserve"> </w:t>
      </w:r>
      <w:r w:rsidRPr="000E61C6">
        <w:t>2020–21</w:t>
      </w:r>
      <w:r w:rsidR="00F74E1D" w:rsidRPr="000E61C6">
        <w:t xml:space="preserve"> </w:t>
      </w:r>
      <w:r w:rsidR="0088612A" w:rsidRPr="000E61C6">
        <w:t>FYs</w:t>
      </w:r>
      <w:r w:rsidRPr="000E61C6">
        <w:t>.</w:t>
      </w:r>
      <w:r w:rsidR="00F74E1D" w:rsidRPr="000E61C6">
        <w:t xml:space="preserve"> </w:t>
      </w:r>
      <w:r w:rsidRPr="000E61C6">
        <w:t>This</w:t>
      </w:r>
      <w:r w:rsidR="00F74E1D" w:rsidRPr="000E61C6">
        <w:t xml:space="preserve"> </w:t>
      </w:r>
      <w:r w:rsidRPr="000E61C6">
        <w:t>large</w:t>
      </w:r>
      <w:r w:rsidR="00F74E1D" w:rsidRPr="000E61C6">
        <w:t xml:space="preserve"> </w:t>
      </w:r>
      <w:r w:rsidRPr="000E61C6">
        <w:t>increase</w:t>
      </w:r>
      <w:r w:rsidR="00F74E1D" w:rsidRPr="000E61C6">
        <w:t xml:space="preserve"> </w:t>
      </w:r>
      <w:r w:rsidRPr="000E61C6">
        <w:t>in</w:t>
      </w:r>
      <w:r w:rsidR="00F74E1D" w:rsidRPr="000E61C6">
        <w:t xml:space="preserve"> </w:t>
      </w:r>
      <w:r w:rsidRPr="000E61C6">
        <w:t>the</w:t>
      </w:r>
      <w:r w:rsidR="00F74E1D" w:rsidRPr="000E61C6">
        <w:t xml:space="preserve"> </w:t>
      </w:r>
      <w:r w:rsidRPr="000E61C6">
        <w:t>rate</w:t>
      </w:r>
      <w:r w:rsidR="00F74E1D" w:rsidRPr="000E61C6">
        <w:t xml:space="preserve"> </w:t>
      </w:r>
      <w:r w:rsidRPr="000E61C6">
        <w:t>is</w:t>
      </w:r>
      <w:r w:rsidR="00F74E1D" w:rsidRPr="000E61C6">
        <w:t xml:space="preserve"> </w:t>
      </w:r>
      <w:r w:rsidRPr="000E61C6">
        <w:t>a</w:t>
      </w:r>
      <w:r w:rsidR="00F74E1D" w:rsidRPr="000E61C6">
        <w:t xml:space="preserve"> </w:t>
      </w:r>
      <w:r w:rsidRPr="000E61C6">
        <w:t>significant</w:t>
      </w:r>
      <w:r w:rsidR="00F74E1D" w:rsidRPr="000E61C6">
        <w:t xml:space="preserve"> </w:t>
      </w:r>
      <w:r w:rsidRPr="000E61C6">
        <w:t>step</w:t>
      </w:r>
      <w:r w:rsidR="00F74E1D" w:rsidRPr="000E61C6">
        <w:t xml:space="preserve"> </w:t>
      </w:r>
      <w:r w:rsidRPr="000E61C6">
        <w:t>toward</w:t>
      </w:r>
      <w:r w:rsidR="00F74E1D" w:rsidRPr="000E61C6">
        <w:t xml:space="preserve"> </w:t>
      </w:r>
      <w:r w:rsidRPr="000E61C6">
        <w:t>closing</w:t>
      </w:r>
      <w:r w:rsidR="00F74E1D" w:rsidRPr="000E61C6">
        <w:t xml:space="preserve"> </w:t>
      </w:r>
      <w:r w:rsidRPr="000E61C6">
        <w:t>the</w:t>
      </w:r>
      <w:r w:rsidR="00F74E1D" w:rsidRPr="000E61C6">
        <w:t xml:space="preserve"> </w:t>
      </w:r>
      <w:r w:rsidR="007F14BD" w:rsidRPr="000E61C6">
        <w:t>opportunity gap</w:t>
      </w:r>
      <w:r w:rsidR="00F74E1D" w:rsidRPr="000E61C6">
        <w:t xml:space="preserve"> </w:t>
      </w:r>
      <w:r w:rsidRPr="000E61C6">
        <w:t>between</w:t>
      </w:r>
      <w:r w:rsidR="00F74E1D" w:rsidRPr="000E61C6">
        <w:t xml:space="preserve"> </w:t>
      </w:r>
      <w:r w:rsidRPr="000E61C6">
        <w:t>foster</w:t>
      </w:r>
      <w:r w:rsidR="00F74E1D" w:rsidRPr="000E61C6">
        <w:t xml:space="preserve"> </w:t>
      </w:r>
      <w:r w:rsidRPr="000E61C6">
        <w:t>and</w:t>
      </w:r>
      <w:r w:rsidR="00F74E1D" w:rsidRPr="000E61C6">
        <w:t xml:space="preserve"> </w:t>
      </w:r>
      <w:r w:rsidRPr="000E61C6">
        <w:t>non-foster</w:t>
      </w:r>
      <w:r w:rsidR="00F74E1D" w:rsidRPr="000E61C6">
        <w:t xml:space="preserve"> </w:t>
      </w:r>
      <w:r w:rsidRPr="000E61C6">
        <w:t>youth</w:t>
      </w:r>
      <w:bookmarkEnd w:id="139"/>
      <w:r w:rsidR="00DF7EA3" w:rsidRPr="000E61C6">
        <w:t>.</w:t>
      </w:r>
    </w:p>
    <w:p w14:paraId="6F86C7EE" w14:textId="5A456FFF" w:rsidR="00071CB5" w:rsidRPr="000E61C6" w:rsidRDefault="00080132">
      <w:pPr>
        <w:pStyle w:val="ListParagraph"/>
        <w:numPr>
          <w:ilvl w:val="0"/>
          <w:numId w:val="9"/>
        </w:numPr>
        <w:spacing w:before="0"/>
      </w:pPr>
      <w:bookmarkStart w:id="140" w:name="_Hlk98926693"/>
      <w:r w:rsidRPr="000E61C6">
        <w:t>Decrease</w:t>
      </w:r>
      <w:r w:rsidR="00F74E1D" w:rsidRPr="000E61C6">
        <w:t xml:space="preserve"> </w:t>
      </w:r>
      <w:r w:rsidRPr="000E61C6">
        <w:t>the</w:t>
      </w:r>
      <w:r w:rsidR="00F74E1D" w:rsidRPr="000E61C6">
        <w:t xml:space="preserve"> </w:t>
      </w:r>
      <w:r w:rsidR="00C1242F" w:rsidRPr="000E61C6">
        <w:t>statewide</w:t>
      </w:r>
      <w:r w:rsidR="00F74E1D" w:rsidRPr="000E61C6">
        <w:t xml:space="preserve"> </w:t>
      </w:r>
      <w:r w:rsidR="00C1242F" w:rsidRPr="000E61C6">
        <w:t>juvenile</w:t>
      </w:r>
      <w:r w:rsidR="00F74E1D" w:rsidRPr="000E61C6">
        <w:t xml:space="preserve"> </w:t>
      </w:r>
      <w:r w:rsidR="00C1242F" w:rsidRPr="000E61C6">
        <w:t>detention</w:t>
      </w:r>
      <w:r w:rsidR="00F74E1D" w:rsidRPr="000E61C6">
        <w:t xml:space="preserve"> </w:t>
      </w:r>
      <w:r w:rsidR="00C1242F" w:rsidRPr="000E61C6">
        <w:t>rate</w:t>
      </w:r>
      <w:r w:rsidR="00F74E1D" w:rsidRPr="000E61C6">
        <w:t xml:space="preserve"> </w:t>
      </w:r>
      <w:r w:rsidR="00C1242F" w:rsidRPr="000E61C6">
        <w:t>for</w:t>
      </w:r>
      <w:r w:rsidR="00F74E1D" w:rsidRPr="000E61C6">
        <w:t xml:space="preserve"> </w:t>
      </w:r>
      <w:r w:rsidR="00C1242F" w:rsidRPr="000E61C6">
        <w:t>foster</w:t>
      </w:r>
      <w:r w:rsidR="00F74E1D" w:rsidRPr="000E61C6">
        <w:t xml:space="preserve"> </w:t>
      </w:r>
      <w:r w:rsidR="00C1242F" w:rsidRPr="000E61C6">
        <w:t>youth</w:t>
      </w:r>
      <w:r w:rsidR="00F74E1D" w:rsidRPr="000E61C6">
        <w:t xml:space="preserve"> </w:t>
      </w:r>
      <w:r w:rsidRPr="000E61C6">
        <w:t>by</w:t>
      </w:r>
      <w:r w:rsidR="00F74E1D" w:rsidRPr="000E61C6">
        <w:t xml:space="preserve"> </w:t>
      </w:r>
      <w:r w:rsidR="00C1242F" w:rsidRPr="000E61C6">
        <w:t>2.4</w:t>
      </w:r>
      <w:r w:rsidR="00F74E1D" w:rsidRPr="000E61C6">
        <w:t xml:space="preserve"> </w:t>
      </w:r>
      <w:r w:rsidR="00C1242F" w:rsidRPr="000E61C6">
        <w:t>percentage</w:t>
      </w:r>
      <w:r w:rsidR="00F74E1D" w:rsidRPr="000E61C6">
        <w:t xml:space="preserve"> </w:t>
      </w:r>
      <w:r w:rsidR="00C1242F" w:rsidRPr="000E61C6">
        <w:t>points</w:t>
      </w:r>
      <w:r w:rsidR="00F74E1D" w:rsidRPr="000E61C6">
        <w:t xml:space="preserve"> </w:t>
      </w:r>
      <w:r w:rsidR="00C1242F" w:rsidRPr="000E61C6">
        <w:t>from</w:t>
      </w:r>
      <w:r w:rsidR="00F74E1D" w:rsidRPr="000E61C6">
        <w:t xml:space="preserve"> </w:t>
      </w:r>
      <w:r w:rsidR="00C1242F" w:rsidRPr="000E61C6">
        <w:t>2019–20</w:t>
      </w:r>
      <w:r w:rsidR="00F74E1D" w:rsidRPr="000E61C6">
        <w:t xml:space="preserve"> </w:t>
      </w:r>
      <w:r w:rsidR="00C1242F" w:rsidRPr="000E61C6">
        <w:t>to</w:t>
      </w:r>
      <w:r w:rsidR="00F74E1D" w:rsidRPr="000E61C6">
        <w:t xml:space="preserve"> </w:t>
      </w:r>
      <w:r w:rsidR="00C1242F" w:rsidRPr="000E61C6">
        <w:t>2020–21,</w:t>
      </w:r>
      <w:r w:rsidR="00F74E1D" w:rsidRPr="000E61C6">
        <w:t xml:space="preserve"> </w:t>
      </w:r>
      <w:r w:rsidR="00C1242F" w:rsidRPr="000E61C6">
        <w:t>representing</w:t>
      </w:r>
      <w:r w:rsidR="00F74E1D" w:rsidRPr="000E61C6">
        <w:t xml:space="preserve"> </w:t>
      </w:r>
      <w:r w:rsidR="006D656A" w:rsidRPr="000E61C6">
        <w:t>more than</w:t>
      </w:r>
      <w:r w:rsidR="00F74E1D" w:rsidRPr="000E61C6">
        <w:t xml:space="preserve"> </w:t>
      </w:r>
      <w:r w:rsidR="00C1242F" w:rsidRPr="000E61C6">
        <w:t>1,100</w:t>
      </w:r>
      <w:r w:rsidR="00F74E1D" w:rsidRPr="000E61C6">
        <w:t xml:space="preserve"> </w:t>
      </w:r>
      <w:r w:rsidR="00C1242F" w:rsidRPr="000E61C6">
        <w:t>fewer</w:t>
      </w:r>
      <w:r w:rsidR="00F74E1D" w:rsidRPr="000E61C6">
        <w:t xml:space="preserve"> </w:t>
      </w:r>
      <w:r w:rsidR="00C1242F" w:rsidRPr="000E61C6">
        <w:t>foster</w:t>
      </w:r>
      <w:r w:rsidR="00F74E1D" w:rsidRPr="000E61C6">
        <w:t xml:space="preserve"> </w:t>
      </w:r>
      <w:r w:rsidR="00C1242F" w:rsidRPr="000E61C6">
        <w:t>youth</w:t>
      </w:r>
      <w:r w:rsidR="00F74E1D" w:rsidRPr="000E61C6">
        <w:t xml:space="preserve"> </w:t>
      </w:r>
      <w:r w:rsidR="00C1242F" w:rsidRPr="000E61C6">
        <w:t>receiving</w:t>
      </w:r>
      <w:r w:rsidR="00F74E1D" w:rsidRPr="000E61C6">
        <w:t xml:space="preserve"> </w:t>
      </w:r>
      <w:r w:rsidR="00C1242F" w:rsidRPr="000E61C6">
        <w:t>instruction</w:t>
      </w:r>
      <w:r w:rsidR="00F74E1D" w:rsidRPr="000E61C6">
        <w:t xml:space="preserve"> </w:t>
      </w:r>
      <w:r w:rsidR="00C1242F" w:rsidRPr="000E61C6">
        <w:t>in</w:t>
      </w:r>
      <w:r w:rsidR="00F74E1D" w:rsidRPr="000E61C6">
        <w:t xml:space="preserve"> </w:t>
      </w:r>
      <w:r w:rsidR="00C1242F" w:rsidRPr="000E61C6">
        <w:t>a</w:t>
      </w:r>
      <w:r w:rsidR="00F74E1D" w:rsidRPr="000E61C6">
        <w:t xml:space="preserve"> </w:t>
      </w:r>
      <w:r w:rsidR="00C1242F" w:rsidRPr="000E61C6">
        <w:t>juvenile</w:t>
      </w:r>
      <w:r w:rsidR="00F74E1D" w:rsidRPr="000E61C6">
        <w:t xml:space="preserve"> </w:t>
      </w:r>
      <w:r w:rsidR="00C1242F" w:rsidRPr="000E61C6">
        <w:t>detention</w:t>
      </w:r>
      <w:r w:rsidR="00F74E1D" w:rsidRPr="000E61C6">
        <w:t xml:space="preserve"> </w:t>
      </w:r>
      <w:r w:rsidR="00C1242F" w:rsidRPr="000E61C6">
        <w:t>facility.</w:t>
      </w:r>
      <w:r w:rsidR="00F74E1D" w:rsidRPr="000E61C6">
        <w:t xml:space="preserve"> </w:t>
      </w:r>
      <w:r w:rsidR="00C1242F" w:rsidRPr="000E61C6">
        <w:t>This</w:t>
      </w:r>
      <w:r w:rsidR="00F74E1D" w:rsidRPr="000E61C6">
        <w:t xml:space="preserve"> </w:t>
      </w:r>
      <w:r w:rsidR="00071CB5" w:rsidRPr="000E61C6">
        <w:t>illustrates</w:t>
      </w:r>
      <w:r w:rsidR="00F74E1D" w:rsidRPr="000E61C6">
        <w:t xml:space="preserve"> </w:t>
      </w:r>
      <w:r w:rsidR="00071CB5" w:rsidRPr="000E61C6">
        <w:t>significant</w:t>
      </w:r>
      <w:r w:rsidR="00F74E1D" w:rsidRPr="000E61C6">
        <w:t xml:space="preserve"> </w:t>
      </w:r>
      <w:r w:rsidR="00071CB5" w:rsidRPr="000E61C6">
        <w:t>and</w:t>
      </w:r>
      <w:r w:rsidR="00F74E1D" w:rsidRPr="000E61C6">
        <w:t xml:space="preserve"> </w:t>
      </w:r>
      <w:r w:rsidR="00071CB5" w:rsidRPr="000E61C6">
        <w:t>continued</w:t>
      </w:r>
      <w:r w:rsidR="00F74E1D" w:rsidRPr="000E61C6">
        <w:t xml:space="preserve"> </w:t>
      </w:r>
      <w:r w:rsidR="00071CB5" w:rsidRPr="000E61C6">
        <w:t>success</w:t>
      </w:r>
      <w:r w:rsidR="00F74E1D" w:rsidRPr="000E61C6">
        <w:t xml:space="preserve"> </w:t>
      </w:r>
      <w:r w:rsidR="00071CB5" w:rsidRPr="000E61C6">
        <w:t>for</w:t>
      </w:r>
      <w:r w:rsidR="00F74E1D" w:rsidRPr="000E61C6">
        <w:t xml:space="preserve"> </w:t>
      </w:r>
      <w:r w:rsidR="00071CB5" w:rsidRPr="000E61C6">
        <w:t>the</w:t>
      </w:r>
      <w:r w:rsidR="00F74E1D" w:rsidRPr="000E61C6">
        <w:t xml:space="preserve"> </w:t>
      </w:r>
      <w:r w:rsidR="00071CB5" w:rsidRPr="000E61C6">
        <w:t>foster</w:t>
      </w:r>
      <w:r w:rsidR="00F74E1D" w:rsidRPr="000E61C6">
        <w:t xml:space="preserve"> </w:t>
      </w:r>
      <w:r w:rsidR="00071CB5" w:rsidRPr="000E61C6">
        <w:t>youth</w:t>
      </w:r>
      <w:r w:rsidR="00F74E1D" w:rsidRPr="000E61C6">
        <w:t xml:space="preserve"> </w:t>
      </w:r>
      <w:r w:rsidR="00071CB5" w:rsidRPr="000E61C6">
        <w:t>population</w:t>
      </w:r>
      <w:r w:rsidR="00F74E1D" w:rsidRPr="000E61C6">
        <w:t xml:space="preserve"> </w:t>
      </w:r>
      <w:r w:rsidR="00071CB5" w:rsidRPr="000E61C6">
        <w:t>and</w:t>
      </w:r>
      <w:r w:rsidR="00F74E1D" w:rsidRPr="000E61C6">
        <w:t xml:space="preserve"> </w:t>
      </w:r>
      <w:r w:rsidR="00071CB5" w:rsidRPr="000E61C6">
        <w:t>speaks</w:t>
      </w:r>
      <w:r w:rsidR="00F74E1D" w:rsidRPr="000E61C6">
        <w:t xml:space="preserve"> </w:t>
      </w:r>
      <w:r w:rsidR="00071CB5" w:rsidRPr="000E61C6">
        <w:t>to</w:t>
      </w:r>
      <w:r w:rsidR="00F74E1D" w:rsidRPr="000E61C6">
        <w:t xml:space="preserve"> </w:t>
      </w:r>
      <w:r w:rsidR="00071CB5" w:rsidRPr="000E61C6">
        <w:t>the</w:t>
      </w:r>
      <w:r w:rsidR="00F74E1D" w:rsidRPr="000E61C6">
        <w:t xml:space="preserve"> </w:t>
      </w:r>
      <w:r w:rsidR="00071CB5" w:rsidRPr="000E61C6">
        <w:t>coordinated</w:t>
      </w:r>
      <w:r w:rsidR="00F74E1D" w:rsidRPr="000E61C6">
        <w:t xml:space="preserve"> </w:t>
      </w:r>
      <w:r w:rsidR="00071CB5" w:rsidRPr="000E61C6">
        <w:t>efforts</w:t>
      </w:r>
      <w:r w:rsidR="00F74E1D" w:rsidRPr="000E61C6">
        <w:t xml:space="preserve"> </w:t>
      </w:r>
      <w:r w:rsidR="00071CB5" w:rsidRPr="000E61C6">
        <w:t>to</w:t>
      </w:r>
      <w:r w:rsidR="00F74E1D" w:rsidRPr="000E61C6">
        <w:t xml:space="preserve"> </w:t>
      </w:r>
      <w:r w:rsidR="00071CB5" w:rsidRPr="000E61C6">
        <w:t>decrease</w:t>
      </w:r>
      <w:r w:rsidR="00F74E1D" w:rsidRPr="000E61C6">
        <w:t xml:space="preserve"> </w:t>
      </w:r>
      <w:r w:rsidR="00071CB5" w:rsidRPr="000E61C6">
        <w:t>school</w:t>
      </w:r>
      <w:r w:rsidR="00F74E1D" w:rsidRPr="000E61C6">
        <w:t xml:space="preserve"> </w:t>
      </w:r>
      <w:r w:rsidR="00071CB5" w:rsidRPr="000E61C6">
        <w:t>changes</w:t>
      </w:r>
      <w:r w:rsidR="00F74E1D" w:rsidRPr="000E61C6">
        <w:t xml:space="preserve"> </w:t>
      </w:r>
      <w:r w:rsidR="00071CB5" w:rsidRPr="000E61C6">
        <w:t>for</w:t>
      </w:r>
      <w:r w:rsidR="00F74E1D" w:rsidRPr="000E61C6">
        <w:t xml:space="preserve"> </w:t>
      </w:r>
      <w:r w:rsidR="00071CB5" w:rsidRPr="000E61C6">
        <w:t>foster</w:t>
      </w:r>
      <w:r w:rsidR="00F74E1D" w:rsidRPr="000E61C6">
        <w:t xml:space="preserve"> </w:t>
      </w:r>
      <w:r w:rsidR="00071CB5" w:rsidRPr="000E61C6">
        <w:t>youth</w:t>
      </w:r>
      <w:r w:rsidR="00DF7EA3" w:rsidRPr="000E61C6">
        <w:t>.</w:t>
      </w:r>
    </w:p>
    <w:bookmarkEnd w:id="140"/>
    <w:p w14:paraId="57042A95" w14:textId="1191197F" w:rsidR="009B0BF3" w:rsidRPr="000E61C6" w:rsidRDefault="009B0BF3">
      <w:pPr>
        <w:pStyle w:val="ListParagraph"/>
        <w:numPr>
          <w:ilvl w:val="0"/>
          <w:numId w:val="9"/>
        </w:numPr>
        <w:spacing w:before="0"/>
      </w:pPr>
      <w:r w:rsidRPr="000E61C6">
        <w:t>Incre</w:t>
      </w:r>
      <w:r w:rsidR="009060B4" w:rsidRPr="000E61C6">
        <w:t>ase</w:t>
      </w:r>
      <w:r w:rsidR="00F74E1D" w:rsidRPr="000E61C6">
        <w:t xml:space="preserve"> </w:t>
      </w:r>
      <w:r w:rsidR="00D47935" w:rsidRPr="000E61C6">
        <w:t>the</w:t>
      </w:r>
      <w:r w:rsidR="00F74E1D" w:rsidRPr="000E61C6">
        <w:t xml:space="preserve"> </w:t>
      </w:r>
      <w:r w:rsidR="009060B4" w:rsidRPr="000E61C6">
        <w:t>high</w:t>
      </w:r>
      <w:r w:rsidR="00F74E1D" w:rsidRPr="000E61C6">
        <w:t xml:space="preserve"> </w:t>
      </w:r>
      <w:r w:rsidR="009060B4" w:rsidRPr="000E61C6">
        <w:t>school</w:t>
      </w:r>
      <w:r w:rsidR="00F74E1D" w:rsidRPr="000E61C6">
        <w:t xml:space="preserve"> </w:t>
      </w:r>
      <w:r w:rsidR="009060B4" w:rsidRPr="000E61C6">
        <w:t>graduation</w:t>
      </w:r>
      <w:r w:rsidR="00F74E1D" w:rsidRPr="000E61C6">
        <w:t xml:space="preserve"> </w:t>
      </w:r>
      <w:r w:rsidR="009060B4" w:rsidRPr="000E61C6">
        <w:t>rate.</w:t>
      </w:r>
      <w:r w:rsidR="00F74E1D" w:rsidRPr="000E61C6">
        <w:t xml:space="preserve"> </w:t>
      </w:r>
      <w:r w:rsidR="00D76B15" w:rsidRPr="000E61C6">
        <w:t>The</w:t>
      </w:r>
      <w:r w:rsidR="00F74E1D" w:rsidRPr="000E61C6">
        <w:t xml:space="preserve"> </w:t>
      </w:r>
      <w:r w:rsidR="00D76B15" w:rsidRPr="000E61C6">
        <w:t>t</w:t>
      </w:r>
      <w:r w:rsidR="00515A3C" w:rsidRPr="000E61C6">
        <w:t>wo</w:t>
      </w:r>
      <w:r w:rsidR="00946DF4" w:rsidRPr="000E61C6">
        <w:t>-</w:t>
      </w:r>
      <w:r w:rsidR="00D76B15" w:rsidRPr="000E61C6">
        <w:t>year</w:t>
      </w:r>
      <w:r w:rsidR="00F74E1D" w:rsidRPr="000E61C6">
        <w:t xml:space="preserve"> </w:t>
      </w:r>
      <w:r w:rsidR="00D76B15" w:rsidRPr="000E61C6">
        <w:t>increase</w:t>
      </w:r>
      <w:r w:rsidR="00F74E1D" w:rsidRPr="000E61C6">
        <w:t xml:space="preserve"> </w:t>
      </w:r>
      <w:r w:rsidR="00D76B15" w:rsidRPr="000E61C6">
        <w:t>in</w:t>
      </w:r>
      <w:r w:rsidR="00F74E1D" w:rsidRPr="000E61C6">
        <w:t xml:space="preserve"> </w:t>
      </w:r>
      <w:r w:rsidR="00D47935" w:rsidRPr="000E61C6">
        <w:t>the</w:t>
      </w:r>
      <w:r w:rsidR="00F74E1D" w:rsidRPr="000E61C6">
        <w:t xml:space="preserve"> </w:t>
      </w:r>
      <w:r w:rsidR="00D76B15" w:rsidRPr="000E61C6">
        <w:t>foster</w:t>
      </w:r>
      <w:r w:rsidR="00F74E1D" w:rsidRPr="000E61C6">
        <w:t xml:space="preserve"> </w:t>
      </w:r>
      <w:r w:rsidR="00D76B15" w:rsidRPr="000E61C6">
        <w:t>youth</w:t>
      </w:r>
      <w:r w:rsidR="00F74E1D" w:rsidRPr="000E61C6">
        <w:t xml:space="preserve"> </w:t>
      </w:r>
      <w:r w:rsidR="00D76B15" w:rsidRPr="000E61C6">
        <w:t>graduation</w:t>
      </w:r>
      <w:r w:rsidR="00F74E1D" w:rsidRPr="000E61C6">
        <w:t xml:space="preserve"> </w:t>
      </w:r>
      <w:r w:rsidR="00D76B15" w:rsidRPr="000E61C6">
        <w:t>rate</w:t>
      </w:r>
      <w:r w:rsidR="00F74E1D" w:rsidRPr="000E61C6">
        <w:t xml:space="preserve"> </w:t>
      </w:r>
      <w:r w:rsidR="00D76B15" w:rsidRPr="000E61C6">
        <w:t>of</w:t>
      </w:r>
      <w:r w:rsidR="00F74E1D" w:rsidRPr="000E61C6">
        <w:t xml:space="preserve"> </w:t>
      </w:r>
      <w:r w:rsidR="00515A3C" w:rsidRPr="000E61C6">
        <w:t>2.6</w:t>
      </w:r>
      <w:r w:rsidR="00F74E1D" w:rsidRPr="000E61C6">
        <w:t xml:space="preserve"> </w:t>
      </w:r>
      <w:r w:rsidR="00D76B15" w:rsidRPr="000E61C6">
        <w:t>percentage</w:t>
      </w:r>
      <w:r w:rsidR="00F74E1D" w:rsidRPr="000E61C6">
        <w:t xml:space="preserve"> </w:t>
      </w:r>
      <w:r w:rsidR="00D76B15" w:rsidRPr="000E61C6">
        <w:t>points</w:t>
      </w:r>
      <w:r w:rsidR="00F74E1D" w:rsidRPr="000E61C6">
        <w:t xml:space="preserve"> </w:t>
      </w:r>
      <w:r w:rsidR="00D76B15" w:rsidRPr="000E61C6">
        <w:t>is</w:t>
      </w:r>
      <w:r w:rsidR="00F74E1D" w:rsidRPr="000E61C6">
        <w:t xml:space="preserve"> </w:t>
      </w:r>
      <w:r w:rsidR="00D76B15" w:rsidRPr="000E61C6">
        <w:t>much</w:t>
      </w:r>
      <w:r w:rsidR="00F74E1D" w:rsidRPr="000E61C6">
        <w:t xml:space="preserve"> </w:t>
      </w:r>
      <w:r w:rsidR="00D76B15" w:rsidRPr="000E61C6">
        <w:t>higher</w:t>
      </w:r>
      <w:r w:rsidR="00F74E1D" w:rsidRPr="000E61C6">
        <w:t xml:space="preserve"> </w:t>
      </w:r>
      <w:r w:rsidR="00D76B15" w:rsidRPr="000E61C6">
        <w:t>than</w:t>
      </w:r>
      <w:r w:rsidR="00F74E1D" w:rsidRPr="000E61C6">
        <w:t xml:space="preserve"> </w:t>
      </w:r>
      <w:r w:rsidR="00D76B15" w:rsidRPr="000E61C6">
        <w:t>the</w:t>
      </w:r>
      <w:r w:rsidR="00F74E1D" w:rsidRPr="000E61C6">
        <w:t xml:space="preserve"> </w:t>
      </w:r>
      <w:r w:rsidR="00D76B15" w:rsidRPr="000E61C6">
        <w:t>non-foster</w:t>
      </w:r>
      <w:r w:rsidR="00F74E1D" w:rsidRPr="000E61C6">
        <w:t xml:space="preserve"> </w:t>
      </w:r>
      <w:r w:rsidR="00D76B15" w:rsidRPr="000E61C6">
        <w:t>youth</w:t>
      </w:r>
      <w:r w:rsidR="00F74E1D" w:rsidRPr="000E61C6">
        <w:t xml:space="preserve"> </w:t>
      </w:r>
      <w:r w:rsidR="00515A3C" w:rsidRPr="000E61C6">
        <w:t>0.5</w:t>
      </w:r>
      <w:r w:rsidR="00F74E1D" w:rsidRPr="000E61C6">
        <w:t xml:space="preserve"> </w:t>
      </w:r>
      <w:r w:rsidR="00580D4A" w:rsidRPr="000E61C6">
        <w:t>percent</w:t>
      </w:r>
      <w:r w:rsidR="00F74E1D" w:rsidRPr="000E61C6">
        <w:t xml:space="preserve"> </w:t>
      </w:r>
      <w:r w:rsidR="00D76B15" w:rsidRPr="000E61C6">
        <w:t>increase</w:t>
      </w:r>
      <w:r w:rsidR="00F74E1D" w:rsidRPr="000E61C6">
        <w:t xml:space="preserve"> </w:t>
      </w:r>
      <w:r w:rsidR="00D76B15" w:rsidRPr="000E61C6">
        <w:t>from</w:t>
      </w:r>
      <w:r w:rsidR="00F74E1D" w:rsidRPr="000E61C6">
        <w:t xml:space="preserve"> </w:t>
      </w:r>
      <w:r w:rsidR="00D76B15" w:rsidRPr="000E61C6">
        <w:rPr>
          <w:bCs/>
          <w:szCs w:val="24"/>
        </w:rPr>
        <w:t>201</w:t>
      </w:r>
      <w:r w:rsidR="00515A3C" w:rsidRPr="000E61C6">
        <w:rPr>
          <w:bCs/>
          <w:szCs w:val="24"/>
        </w:rPr>
        <w:t>8</w:t>
      </w:r>
      <w:r w:rsidR="00F74E1D" w:rsidRPr="000E61C6">
        <w:rPr>
          <w:bCs/>
          <w:szCs w:val="24"/>
        </w:rPr>
        <w:t xml:space="preserve"> </w:t>
      </w:r>
      <w:r w:rsidR="00D76B15" w:rsidRPr="000E61C6">
        <w:rPr>
          <w:bCs/>
          <w:szCs w:val="24"/>
        </w:rPr>
        <w:t>to</w:t>
      </w:r>
      <w:r w:rsidR="00F74E1D" w:rsidRPr="000E61C6">
        <w:rPr>
          <w:bCs/>
          <w:szCs w:val="24"/>
        </w:rPr>
        <w:t xml:space="preserve"> </w:t>
      </w:r>
      <w:r w:rsidR="00D76B15" w:rsidRPr="000E61C6">
        <w:rPr>
          <w:bCs/>
          <w:szCs w:val="24"/>
        </w:rPr>
        <w:t>20</w:t>
      </w:r>
      <w:r w:rsidR="00515A3C" w:rsidRPr="000E61C6">
        <w:rPr>
          <w:bCs/>
          <w:szCs w:val="24"/>
        </w:rPr>
        <w:t>20</w:t>
      </w:r>
      <w:r w:rsidR="00D76B15" w:rsidRPr="000E61C6">
        <w:rPr>
          <w:bCs/>
          <w:szCs w:val="24"/>
        </w:rPr>
        <w:t>.</w:t>
      </w:r>
      <w:r w:rsidR="00F74E1D" w:rsidRPr="000E61C6">
        <w:rPr>
          <w:bCs/>
          <w:szCs w:val="24"/>
        </w:rPr>
        <w:t xml:space="preserve"> </w:t>
      </w:r>
      <w:r w:rsidR="00303108" w:rsidRPr="000E61C6">
        <w:rPr>
          <w:bCs/>
          <w:szCs w:val="24"/>
        </w:rPr>
        <w:t>This</w:t>
      </w:r>
      <w:r w:rsidR="00F74E1D" w:rsidRPr="000E61C6">
        <w:rPr>
          <w:bCs/>
          <w:szCs w:val="24"/>
        </w:rPr>
        <w:t xml:space="preserve"> </w:t>
      </w:r>
      <w:r w:rsidR="00303108" w:rsidRPr="000E61C6">
        <w:rPr>
          <w:bCs/>
          <w:szCs w:val="24"/>
        </w:rPr>
        <w:t>larger</w:t>
      </w:r>
      <w:r w:rsidR="00F74E1D" w:rsidRPr="000E61C6">
        <w:rPr>
          <w:bCs/>
          <w:szCs w:val="24"/>
        </w:rPr>
        <w:t xml:space="preserve"> </w:t>
      </w:r>
      <w:r w:rsidR="00303108" w:rsidRPr="000E61C6">
        <w:rPr>
          <w:bCs/>
          <w:szCs w:val="24"/>
        </w:rPr>
        <w:t>increase</w:t>
      </w:r>
      <w:r w:rsidR="00F74E1D" w:rsidRPr="000E61C6">
        <w:rPr>
          <w:bCs/>
          <w:szCs w:val="24"/>
        </w:rPr>
        <w:t xml:space="preserve"> </w:t>
      </w:r>
      <w:r w:rsidR="00DD19BC" w:rsidRPr="000E61C6">
        <w:rPr>
          <w:bCs/>
          <w:szCs w:val="24"/>
        </w:rPr>
        <w:t>in</w:t>
      </w:r>
      <w:r w:rsidR="00F74E1D" w:rsidRPr="000E61C6">
        <w:rPr>
          <w:bCs/>
          <w:szCs w:val="24"/>
        </w:rPr>
        <w:t xml:space="preserve"> </w:t>
      </w:r>
      <w:r w:rsidR="00DD19BC" w:rsidRPr="000E61C6">
        <w:rPr>
          <w:bCs/>
          <w:szCs w:val="24"/>
        </w:rPr>
        <w:t>graduation</w:t>
      </w:r>
      <w:r w:rsidR="00F74E1D" w:rsidRPr="000E61C6">
        <w:rPr>
          <w:bCs/>
          <w:szCs w:val="24"/>
        </w:rPr>
        <w:t xml:space="preserve"> </w:t>
      </w:r>
      <w:r w:rsidR="00DD19BC" w:rsidRPr="000E61C6">
        <w:rPr>
          <w:bCs/>
          <w:szCs w:val="24"/>
        </w:rPr>
        <w:t>rate</w:t>
      </w:r>
      <w:r w:rsidR="00F74E1D" w:rsidRPr="000E61C6">
        <w:rPr>
          <w:bCs/>
          <w:szCs w:val="24"/>
        </w:rPr>
        <w:t xml:space="preserve"> </w:t>
      </w:r>
      <w:r w:rsidR="00303108" w:rsidRPr="000E61C6">
        <w:rPr>
          <w:bCs/>
          <w:szCs w:val="24"/>
        </w:rPr>
        <w:t>is</w:t>
      </w:r>
      <w:r w:rsidR="00F74E1D" w:rsidRPr="000E61C6">
        <w:rPr>
          <w:bCs/>
          <w:szCs w:val="24"/>
        </w:rPr>
        <w:t xml:space="preserve"> </w:t>
      </w:r>
      <w:r w:rsidR="00303108" w:rsidRPr="000E61C6">
        <w:rPr>
          <w:bCs/>
          <w:szCs w:val="24"/>
        </w:rPr>
        <w:t>a</w:t>
      </w:r>
      <w:r w:rsidR="00F74E1D" w:rsidRPr="000E61C6">
        <w:rPr>
          <w:bCs/>
          <w:szCs w:val="24"/>
        </w:rPr>
        <w:t xml:space="preserve"> </w:t>
      </w:r>
      <w:r w:rsidR="00303108" w:rsidRPr="000E61C6">
        <w:rPr>
          <w:bCs/>
          <w:szCs w:val="24"/>
        </w:rPr>
        <w:t>significant</w:t>
      </w:r>
      <w:r w:rsidR="00F74E1D" w:rsidRPr="000E61C6">
        <w:rPr>
          <w:bCs/>
          <w:szCs w:val="24"/>
        </w:rPr>
        <w:t xml:space="preserve"> </w:t>
      </w:r>
      <w:r w:rsidR="00303108" w:rsidRPr="000E61C6">
        <w:rPr>
          <w:bCs/>
          <w:szCs w:val="24"/>
        </w:rPr>
        <w:t>step</w:t>
      </w:r>
      <w:r w:rsidR="00F74E1D" w:rsidRPr="000E61C6">
        <w:rPr>
          <w:bCs/>
          <w:szCs w:val="24"/>
        </w:rPr>
        <w:t xml:space="preserve"> </w:t>
      </w:r>
      <w:r w:rsidR="00303108" w:rsidRPr="000E61C6">
        <w:rPr>
          <w:bCs/>
          <w:szCs w:val="24"/>
        </w:rPr>
        <w:t>toward</w:t>
      </w:r>
      <w:r w:rsidR="00F74E1D" w:rsidRPr="000E61C6">
        <w:rPr>
          <w:bCs/>
          <w:szCs w:val="24"/>
        </w:rPr>
        <w:t xml:space="preserve"> </w:t>
      </w:r>
      <w:r w:rsidR="00303108" w:rsidRPr="000E61C6">
        <w:rPr>
          <w:bCs/>
          <w:szCs w:val="24"/>
        </w:rPr>
        <w:t>closing</w:t>
      </w:r>
      <w:r w:rsidR="00F74E1D" w:rsidRPr="000E61C6">
        <w:rPr>
          <w:bCs/>
          <w:szCs w:val="24"/>
        </w:rPr>
        <w:t xml:space="preserve"> </w:t>
      </w:r>
      <w:r w:rsidR="00303108" w:rsidRPr="000E61C6">
        <w:rPr>
          <w:bCs/>
          <w:szCs w:val="24"/>
        </w:rPr>
        <w:t>the</w:t>
      </w:r>
      <w:r w:rsidR="00F74E1D" w:rsidRPr="000E61C6">
        <w:rPr>
          <w:bCs/>
          <w:szCs w:val="24"/>
        </w:rPr>
        <w:t xml:space="preserve"> </w:t>
      </w:r>
      <w:r w:rsidR="007F14BD" w:rsidRPr="000E61C6">
        <w:rPr>
          <w:bCs/>
          <w:szCs w:val="24"/>
        </w:rPr>
        <w:t>opportunity gap</w:t>
      </w:r>
      <w:r w:rsidR="00F74E1D" w:rsidRPr="000E61C6">
        <w:rPr>
          <w:bCs/>
          <w:szCs w:val="24"/>
        </w:rPr>
        <w:t xml:space="preserve"> </w:t>
      </w:r>
      <w:r w:rsidR="00DD19BC" w:rsidRPr="000E61C6">
        <w:rPr>
          <w:bCs/>
          <w:szCs w:val="24"/>
        </w:rPr>
        <w:t>between</w:t>
      </w:r>
      <w:r w:rsidR="00F74E1D" w:rsidRPr="000E61C6">
        <w:rPr>
          <w:bCs/>
          <w:szCs w:val="24"/>
        </w:rPr>
        <w:t xml:space="preserve"> </w:t>
      </w:r>
      <w:r w:rsidR="00DD19BC" w:rsidRPr="000E61C6">
        <w:rPr>
          <w:bCs/>
          <w:szCs w:val="24"/>
        </w:rPr>
        <w:t>foster</w:t>
      </w:r>
      <w:r w:rsidR="00F74E1D" w:rsidRPr="000E61C6">
        <w:rPr>
          <w:bCs/>
          <w:szCs w:val="24"/>
        </w:rPr>
        <w:t xml:space="preserve"> </w:t>
      </w:r>
      <w:r w:rsidR="00DD19BC" w:rsidRPr="000E61C6">
        <w:rPr>
          <w:bCs/>
          <w:szCs w:val="24"/>
        </w:rPr>
        <w:t>youth</w:t>
      </w:r>
      <w:r w:rsidR="00F74E1D" w:rsidRPr="000E61C6">
        <w:rPr>
          <w:bCs/>
          <w:szCs w:val="24"/>
        </w:rPr>
        <w:t xml:space="preserve"> </w:t>
      </w:r>
      <w:r w:rsidR="00DD19BC" w:rsidRPr="000E61C6">
        <w:rPr>
          <w:bCs/>
          <w:szCs w:val="24"/>
        </w:rPr>
        <w:t>and</w:t>
      </w:r>
      <w:r w:rsidR="00F74E1D" w:rsidRPr="000E61C6">
        <w:rPr>
          <w:bCs/>
          <w:szCs w:val="24"/>
        </w:rPr>
        <w:t xml:space="preserve"> </w:t>
      </w:r>
      <w:r w:rsidR="00DD19BC" w:rsidRPr="000E61C6">
        <w:rPr>
          <w:bCs/>
          <w:szCs w:val="24"/>
        </w:rPr>
        <w:t>non-foster</w:t>
      </w:r>
      <w:r w:rsidR="00F74E1D" w:rsidRPr="000E61C6">
        <w:rPr>
          <w:bCs/>
          <w:szCs w:val="24"/>
        </w:rPr>
        <w:t xml:space="preserve"> </w:t>
      </w:r>
      <w:r w:rsidR="004B6F3B" w:rsidRPr="000E61C6">
        <w:rPr>
          <w:bCs/>
          <w:szCs w:val="24"/>
        </w:rPr>
        <w:t>youth</w:t>
      </w:r>
      <w:r w:rsidR="00DF7EA3" w:rsidRPr="000E61C6">
        <w:rPr>
          <w:bCs/>
          <w:szCs w:val="24"/>
        </w:rPr>
        <w:t>.</w:t>
      </w:r>
    </w:p>
    <w:p w14:paraId="266069B1" w14:textId="2D4388EB" w:rsidR="00515A3C" w:rsidRPr="000E61C6" w:rsidRDefault="00515A3C">
      <w:pPr>
        <w:pStyle w:val="ListParagraph"/>
        <w:numPr>
          <w:ilvl w:val="0"/>
          <w:numId w:val="9"/>
        </w:numPr>
        <w:spacing w:before="0"/>
      </w:pPr>
      <w:r w:rsidRPr="000E61C6">
        <w:t>Increase</w:t>
      </w:r>
      <w:r w:rsidR="00F74E1D" w:rsidRPr="000E61C6">
        <w:t xml:space="preserve"> </w:t>
      </w:r>
      <w:r w:rsidRPr="000E61C6">
        <w:t>foster</w:t>
      </w:r>
      <w:r w:rsidR="00F74E1D" w:rsidRPr="000E61C6">
        <w:t xml:space="preserve"> </w:t>
      </w:r>
      <w:r w:rsidRPr="000E61C6">
        <w:t>youth</w:t>
      </w:r>
      <w:r w:rsidR="00F74E1D" w:rsidRPr="000E61C6">
        <w:t xml:space="preserve"> </w:t>
      </w:r>
      <w:r w:rsidRPr="000E61C6">
        <w:t>FAFSA/CADAA</w:t>
      </w:r>
      <w:r w:rsidR="00F74E1D" w:rsidRPr="000E61C6">
        <w:t xml:space="preserve"> </w:t>
      </w:r>
      <w:r w:rsidRPr="000E61C6">
        <w:t>completion</w:t>
      </w:r>
      <w:r w:rsidR="00F74E1D" w:rsidRPr="000E61C6">
        <w:t xml:space="preserve"> </w:t>
      </w:r>
      <w:r w:rsidRPr="000E61C6">
        <w:t>rates</w:t>
      </w:r>
      <w:r w:rsidR="00F74E1D" w:rsidRPr="000E61C6">
        <w:t xml:space="preserve"> </w:t>
      </w:r>
      <w:r w:rsidRPr="000E61C6">
        <w:t>from</w:t>
      </w:r>
      <w:r w:rsidR="00F74E1D" w:rsidRPr="000E61C6">
        <w:t xml:space="preserve"> </w:t>
      </w:r>
      <w:r w:rsidRPr="000E61C6">
        <w:t>2019</w:t>
      </w:r>
      <w:r w:rsidRPr="000E61C6">
        <w:rPr>
          <w:rFonts w:cs="Arial"/>
          <w:szCs w:val="24"/>
          <w:lang w:bidi="en-US"/>
        </w:rPr>
        <w:t>–20</w:t>
      </w:r>
      <w:r w:rsidR="00F74E1D" w:rsidRPr="000E61C6">
        <w:rPr>
          <w:rFonts w:cs="Arial"/>
          <w:szCs w:val="24"/>
          <w:lang w:bidi="en-US"/>
        </w:rPr>
        <w:t xml:space="preserve"> </w:t>
      </w:r>
      <w:r w:rsidRPr="000E61C6">
        <w:rPr>
          <w:rFonts w:cs="Arial"/>
          <w:szCs w:val="24"/>
          <w:lang w:bidi="en-US"/>
        </w:rPr>
        <w:t>to</w:t>
      </w:r>
      <w:r w:rsidR="00F74E1D" w:rsidRPr="000E61C6">
        <w:rPr>
          <w:rFonts w:cs="Arial"/>
          <w:szCs w:val="24"/>
          <w:lang w:bidi="en-US"/>
        </w:rPr>
        <w:t xml:space="preserve"> </w:t>
      </w:r>
      <w:r w:rsidRPr="000E61C6">
        <w:rPr>
          <w:rFonts w:cs="Arial"/>
          <w:szCs w:val="24"/>
          <w:lang w:bidi="en-US"/>
        </w:rPr>
        <w:t>2020–21</w:t>
      </w:r>
      <w:r w:rsidR="00F74E1D" w:rsidRPr="000E61C6">
        <w:rPr>
          <w:rFonts w:cs="Arial"/>
          <w:szCs w:val="24"/>
          <w:lang w:bidi="en-US"/>
        </w:rPr>
        <w:t xml:space="preserve"> </w:t>
      </w:r>
      <w:r w:rsidRPr="000E61C6">
        <w:rPr>
          <w:rFonts w:cs="Arial"/>
          <w:szCs w:val="24"/>
          <w:lang w:bidi="en-US"/>
        </w:rPr>
        <w:t>by</w:t>
      </w:r>
      <w:r w:rsidR="00F74E1D" w:rsidRPr="000E61C6">
        <w:rPr>
          <w:rFonts w:cs="Arial"/>
          <w:szCs w:val="24"/>
          <w:lang w:bidi="en-US"/>
        </w:rPr>
        <w:t xml:space="preserve"> </w:t>
      </w:r>
      <w:r w:rsidR="00F73981" w:rsidRPr="000E61C6">
        <w:rPr>
          <w:rFonts w:cs="Arial"/>
          <w:szCs w:val="24"/>
          <w:lang w:bidi="en-US"/>
        </w:rPr>
        <w:t>4.4</w:t>
      </w:r>
      <w:r w:rsidR="00F74E1D" w:rsidRPr="000E61C6">
        <w:rPr>
          <w:rFonts w:cs="Arial"/>
          <w:szCs w:val="24"/>
          <w:lang w:bidi="en-US"/>
        </w:rPr>
        <w:t xml:space="preserve"> </w:t>
      </w:r>
      <w:r w:rsidRPr="000E61C6">
        <w:rPr>
          <w:rFonts w:cs="Arial"/>
          <w:szCs w:val="24"/>
          <w:lang w:bidi="en-US"/>
        </w:rPr>
        <w:t>percent</w:t>
      </w:r>
      <w:r w:rsidR="0088612A" w:rsidRPr="000E61C6">
        <w:rPr>
          <w:rFonts w:cs="Arial"/>
          <w:szCs w:val="24"/>
          <w:lang w:bidi="en-US"/>
        </w:rPr>
        <w:t>age</w:t>
      </w:r>
      <w:r w:rsidR="00F74E1D" w:rsidRPr="000E61C6">
        <w:rPr>
          <w:rFonts w:cs="Arial"/>
          <w:szCs w:val="24"/>
          <w:lang w:bidi="en-US"/>
        </w:rPr>
        <w:t xml:space="preserve"> </w:t>
      </w:r>
      <w:r w:rsidR="0088612A" w:rsidRPr="000E61C6">
        <w:rPr>
          <w:rFonts w:cs="Arial"/>
          <w:szCs w:val="24"/>
          <w:lang w:bidi="en-US"/>
        </w:rPr>
        <w:t>points</w:t>
      </w:r>
      <w:r w:rsidR="00DF7EA3" w:rsidRPr="000E61C6">
        <w:rPr>
          <w:rFonts w:cs="Arial"/>
          <w:szCs w:val="24"/>
          <w:lang w:bidi="en-US"/>
        </w:rPr>
        <w:t>.</w:t>
      </w:r>
      <w:r w:rsidR="00F74E1D" w:rsidRPr="000E61C6">
        <w:rPr>
          <w:rFonts w:cs="Arial"/>
          <w:szCs w:val="24"/>
          <w:lang w:bidi="en-US"/>
        </w:rPr>
        <w:t xml:space="preserve"> </w:t>
      </w:r>
    </w:p>
    <w:p w14:paraId="58C70092" w14:textId="7A666AFE" w:rsidR="009B0BF3" w:rsidRPr="000E61C6" w:rsidRDefault="009B0BF3">
      <w:pPr>
        <w:pStyle w:val="ListParagraph"/>
        <w:numPr>
          <w:ilvl w:val="0"/>
          <w:numId w:val="9"/>
        </w:numPr>
        <w:spacing w:before="0"/>
      </w:pPr>
      <w:r w:rsidRPr="000E61C6">
        <w:t>Coordinate</w:t>
      </w:r>
      <w:r w:rsidR="00F74E1D" w:rsidRPr="000E61C6">
        <w:t xml:space="preserve"> </w:t>
      </w:r>
      <w:r w:rsidRPr="000E61C6">
        <w:t>services</w:t>
      </w:r>
      <w:r w:rsidR="00F74E1D" w:rsidRPr="000E61C6">
        <w:t xml:space="preserve"> </w:t>
      </w:r>
      <w:r w:rsidRPr="000E61C6">
        <w:t>and</w:t>
      </w:r>
      <w:r w:rsidR="00F74E1D" w:rsidRPr="000E61C6">
        <w:t xml:space="preserve"> </w:t>
      </w:r>
      <w:r w:rsidRPr="000E61C6">
        <w:t>information</w:t>
      </w:r>
      <w:r w:rsidR="00F74E1D" w:rsidRPr="000E61C6">
        <w:t xml:space="preserve"> </w:t>
      </w:r>
      <w:r w:rsidRPr="000E61C6">
        <w:t>with</w:t>
      </w:r>
      <w:r w:rsidR="00F74E1D" w:rsidRPr="000E61C6">
        <w:t xml:space="preserve"> </w:t>
      </w:r>
      <w:r w:rsidRPr="000E61C6">
        <w:t>LEAs</w:t>
      </w:r>
      <w:r w:rsidR="00F74E1D" w:rsidRPr="000E61C6">
        <w:t xml:space="preserve"> </w:t>
      </w:r>
      <w:r w:rsidRPr="000E61C6">
        <w:t>and</w:t>
      </w:r>
      <w:r w:rsidR="00F74E1D" w:rsidRPr="000E61C6">
        <w:t xml:space="preserve"> </w:t>
      </w:r>
      <w:r w:rsidRPr="000E61C6">
        <w:t>other</w:t>
      </w:r>
      <w:r w:rsidR="00F74E1D" w:rsidRPr="000E61C6">
        <w:t xml:space="preserve"> </w:t>
      </w:r>
      <w:r w:rsidRPr="000E61C6">
        <w:t>partners</w:t>
      </w:r>
      <w:r w:rsidR="00F74E1D" w:rsidRPr="000E61C6">
        <w:t xml:space="preserve"> </w:t>
      </w:r>
      <w:r w:rsidRPr="000E61C6">
        <w:t>to</w:t>
      </w:r>
      <w:r w:rsidR="00F74E1D" w:rsidRPr="000E61C6">
        <w:t xml:space="preserve"> </w:t>
      </w:r>
      <w:r w:rsidRPr="000E61C6">
        <w:t>obtain</w:t>
      </w:r>
      <w:r w:rsidR="00F74E1D" w:rsidRPr="000E61C6">
        <w:t xml:space="preserve"> </w:t>
      </w:r>
      <w:r w:rsidRPr="000E61C6">
        <w:t>necessary</w:t>
      </w:r>
      <w:r w:rsidR="00F74E1D" w:rsidRPr="000E61C6">
        <w:t xml:space="preserve"> </w:t>
      </w:r>
      <w:r w:rsidRPr="000E61C6">
        <w:t>records</w:t>
      </w:r>
      <w:r w:rsidR="00F74E1D" w:rsidRPr="000E61C6">
        <w:t xml:space="preserve"> </w:t>
      </w:r>
      <w:r w:rsidRPr="000E61C6">
        <w:t>to</w:t>
      </w:r>
      <w:r w:rsidR="00F74E1D" w:rsidRPr="000E61C6">
        <w:t xml:space="preserve"> </w:t>
      </w:r>
      <w:r w:rsidRPr="000E61C6">
        <w:t>determine</w:t>
      </w:r>
      <w:r w:rsidR="00F74E1D" w:rsidRPr="000E61C6">
        <w:t xml:space="preserve"> </w:t>
      </w:r>
      <w:r w:rsidRPr="000E61C6">
        <w:t>appropriate</w:t>
      </w:r>
      <w:r w:rsidR="00F74E1D" w:rsidRPr="000E61C6">
        <w:t xml:space="preserve"> </w:t>
      </w:r>
      <w:r w:rsidRPr="000E61C6">
        <w:t>school</w:t>
      </w:r>
      <w:r w:rsidR="00F74E1D" w:rsidRPr="000E61C6">
        <w:t xml:space="preserve"> </w:t>
      </w:r>
      <w:r w:rsidRPr="000E61C6">
        <w:t>placements</w:t>
      </w:r>
      <w:r w:rsidR="00F74E1D" w:rsidRPr="000E61C6">
        <w:t xml:space="preserve"> </w:t>
      </w:r>
      <w:r w:rsidRPr="000E61C6">
        <w:t>and</w:t>
      </w:r>
      <w:r w:rsidR="00F74E1D" w:rsidRPr="000E61C6">
        <w:t xml:space="preserve"> </w:t>
      </w:r>
      <w:r w:rsidRPr="000E61C6">
        <w:t>coordinate</w:t>
      </w:r>
      <w:r w:rsidR="00F74E1D" w:rsidRPr="000E61C6">
        <w:t xml:space="preserve"> </w:t>
      </w:r>
      <w:r w:rsidRPr="000E61C6">
        <w:t>instruction</w:t>
      </w:r>
      <w:r w:rsidR="00DF7EA3" w:rsidRPr="000E61C6">
        <w:t>.</w:t>
      </w:r>
    </w:p>
    <w:p w14:paraId="656DBBC6" w14:textId="1A3EB1F5" w:rsidR="009B0BF3" w:rsidRPr="000E61C6" w:rsidRDefault="009B0BF3">
      <w:pPr>
        <w:pStyle w:val="ListParagraph"/>
        <w:numPr>
          <w:ilvl w:val="0"/>
          <w:numId w:val="9"/>
        </w:numPr>
        <w:spacing w:before="0"/>
      </w:pPr>
      <w:r w:rsidRPr="000E61C6">
        <w:t>Increase</w:t>
      </w:r>
      <w:r w:rsidR="00F74E1D" w:rsidRPr="000E61C6">
        <w:t xml:space="preserve"> </w:t>
      </w:r>
      <w:r w:rsidRPr="000E61C6">
        <w:t>collaboration</w:t>
      </w:r>
      <w:r w:rsidR="00F74E1D" w:rsidRPr="000E61C6">
        <w:t xml:space="preserve"> </w:t>
      </w:r>
      <w:r w:rsidRPr="000E61C6">
        <w:t>and</w:t>
      </w:r>
      <w:r w:rsidR="00F74E1D" w:rsidRPr="000E61C6">
        <w:t xml:space="preserve"> </w:t>
      </w:r>
      <w:r w:rsidRPr="000E61C6">
        <w:t>build</w:t>
      </w:r>
      <w:r w:rsidR="00F74E1D" w:rsidRPr="000E61C6">
        <w:t xml:space="preserve"> </w:t>
      </w:r>
      <w:r w:rsidRPr="000E61C6">
        <w:t>capacity</w:t>
      </w:r>
      <w:r w:rsidR="00F74E1D" w:rsidRPr="000E61C6">
        <w:t xml:space="preserve"> </w:t>
      </w:r>
      <w:r w:rsidRPr="000E61C6">
        <w:t>among</w:t>
      </w:r>
      <w:r w:rsidR="00F74E1D" w:rsidRPr="000E61C6">
        <w:t xml:space="preserve"> </w:t>
      </w:r>
      <w:r w:rsidRPr="000E61C6">
        <w:t>partner</w:t>
      </w:r>
      <w:r w:rsidR="00F74E1D" w:rsidRPr="000E61C6">
        <w:t xml:space="preserve"> </w:t>
      </w:r>
      <w:r w:rsidRPr="000E61C6">
        <w:t>agencies</w:t>
      </w:r>
      <w:r w:rsidR="00F74E1D" w:rsidRPr="000E61C6">
        <w:t xml:space="preserve"> </w:t>
      </w:r>
      <w:r w:rsidRPr="000E61C6">
        <w:t>and</w:t>
      </w:r>
      <w:r w:rsidR="00F74E1D" w:rsidRPr="000E61C6">
        <w:t xml:space="preserve"> </w:t>
      </w:r>
      <w:r w:rsidRPr="000E61C6">
        <w:t>systems</w:t>
      </w:r>
      <w:r w:rsidR="00F74E1D" w:rsidRPr="000E61C6">
        <w:t xml:space="preserve"> </w:t>
      </w:r>
      <w:r w:rsidRPr="000E61C6">
        <w:t>in</w:t>
      </w:r>
      <w:r w:rsidR="00F74E1D" w:rsidRPr="000E61C6">
        <w:t xml:space="preserve"> </w:t>
      </w:r>
      <w:r w:rsidRPr="000E61C6">
        <w:t>order</w:t>
      </w:r>
      <w:r w:rsidR="00F74E1D" w:rsidRPr="000E61C6">
        <w:t xml:space="preserve"> </w:t>
      </w:r>
      <w:r w:rsidRPr="000E61C6">
        <w:t>to</w:t>
      </w:r>
      <w:r w:rsidR="00F74E1D" w:rsidRPr="000E61C6">
        <w:t xml:space="preserve"> </w:t>
      </w:r>
      <w:r w:rsidRPr="000E61C6">
        <w:t>increase</w:t>
      </w:r>
      <w:r w:rsidR="00F74E1D" w:rsidRPr="000E61C6">
        <w:t xml:space="preserve"> </w:t>
      </w:r>
      <w:r w:rsidRPr="000E61C6">
        <w:t>access</w:t>
      </w:r>
      <w:r w:rsidR="00F74E1D" w:rsidRPr="000E61C6">
        <w:t xml:space="preserve"> </w:t>
      </w:r>
      <w:r w:rsidRPr="000E61C6">
        <w:t>to</w:t>
      </w:r>
      <w:r w:rsidR="00F74E1D" w:rsidRPr="000E61C6">
        <w:t xml:space="preserve"> </w:t>
      </w:r>
      <w:r w:rsidRPr="000E61C6">
        <w:t>meaningful</w:t>
      </w:r>
      <w:r w:rsidR="00F74E1D" w:rsidRPr="000E61C6">
        <w:t xml:space="preserve"> </w:t>
      </w:r>
      <w:r w:rsidRPr="000E61C6">
        <w:t>educational</w:t>
      </w:r>
      <w:r w:rsidR="00F74E1D" w:rsidRPr="000E61C6">
        <w:t xml:space="preserve"> </w:t>
      </w:r>
      <w:r w:rsidRPr="000E61C6">
        <w:t>support</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DF7EA3" w:rsidRPr="000E61C6">
        <w:t>.</w:t>
      </w:r>
    </w:p>
    <w:p w14:paraId="3DC999DC" w14:textId="005E87A5" w:rsidR="009B0BF3" w:rsidRPr="000E61C6" w:rsidRDefault="009B0BF3">
      <w:pPr>
        <w:pStyle w:val="ListParagraph"/>
        <w:numPr>
          <w:ilvl w:val="0"/>
          <w:numId w:val="9"/>
        </w:numPr>
        <w:spacing w:before="0"/>
      </w:pPr>
      <w:r w:rsidRPr="000E61C6">
        <w:t>Provide</w:t>
      </w:r>
      <w:r w:rsidR="00F74E1D" w:rsidRPr="000E61C6">
        <w:t xml:space="preserve"> </w:t>
      </w:r>
      <w:r w:rsidRPr="000E61C6">
        <w:t>guidance</w:t>
      </w:r>
      <w:r w:rsidR="00F74E1D" w:rsidRPr="000E61C6">
        <w:t xml:space="preserve"> </w:t>
      </w:r>
      <w:r w:rsidRPr="000E61C6">
        <w:t>and</w:t>
      </w:r>
      <w:r w:rsidR="00F74E1D" w:rsidRPr="000E61C6">
        <w:t xml:space="preserve"> </w:t>
      </w:r>
      <w:r w:rsidRPr="000E61C6">
        <w:t>support</w:t>
      </w:r>
      <w:r w:rsidR="00F74E1D" w:rsidRPr="000E61C6">
        <w:t xml:space="preserve"> </w:t>
      </w:r>
      <w:r w:rsidR="00110DEC" w:rsidRPr="000E61C6">
        <w:t>to</w:t>
      </w:r>
      <w:r w:rsidR="00F74E1D" w:rsidRPr="000E61C6">
        <w:t xml:space="preserve"> </w:t>
      </w:r>
      <w:r w:rsidR="00110DEC" w:rsidRPr="000E61C6">
        <w:t>LEAs</w:t>
      </w:r>
      <w:r w:rsidR="00F74E1D" w:rsidRPr="000E61C6">
        <w:t xml:space="preserve"> </w:t>
      </w:r>
      <w:r w:rsidR="00110DEC" w:rsidRPr="000E61C6">
        <w:t>on</w:t>
      </w:r>
      <w:r w:rsidR="00F74E1D" w:rsidRPr="000E61C6">
        <w:t xml:space="preserve"> </w:t>
      </w:r>
      <w:r w:rsidR="00110DEC" w:rsidRPr="000E61C6">
        <w:t>the</w:t>
      </w:r>
      <w:r w:rsidR="00F74E1D" w:rsidRPr="000E61C6">
        <w:t xml:space="preserve"> </w:t>
      </w:r>
      <w:r w:rsidRPr="000E61C6">
        <w:t>development</w:t>
      </w:r>
      <w:r w:rsidR="00F74E1D" w:rsidRPr="000E61C6">
        <w:t xml:space="preserve"> </w:t>
      </w:r>
      <w:r w:rsidRPr="000E61C6">
        <w:t>of</w:t>
      </w:r>
      <w:r w:rsidR="00F74E1D" w:rsidRPr="000E61C6">
        <w:t xml:space="preserve"> </w:t>
      </w:r>
      <w:r w:rsidRPr="000E61C6">
        <w:t>integra</w:t>
      </w:r>
      <w:r w:rsidR="00110DEC" w:rsidRPr="000E61C6">
        <w:t>ted</w:t>
      </w:r>
      <w:r w:rsidR="00F74E1D" w:rsidRPr="000E61C6">
        <w:t xml:space="preserve"> </w:t>
      </w:r>
      <w:r w:rsidR="00110DEC" w:rsidRPr="000E61C6">
        <w:t>policy</w:t>
      </w:r>
      <w:r w:rsidR="00F74E1D" w:rsidRPr="000E61C6">
        <w:t xml:space="preserve"> </w:t>
      </w:r>
      <w:r w:rsidR="00110DEC" w:rsidRPr="000E61C6">
        <w:t>and</w:t>
      </w:r>
      <w:r w:rsidR="00F74E1D" w:rsidRPr="000E61C6">
        <w:t xml:space="preserve"> </w:t>
      </w:r>
      <w:r w:rsidR="00110DEC" w:rsidRPr="000E61C6">
        <w:t>practice</w:t>
      </w:r>
      <w:r w:rsidR="00F74E1D" w:rsidRPr="000E61C6">
        <w:t xml:space="preserve"> </w:t>
      </w:r>
      <w:r w:rsidR="00110DEC" w:rsidRPr="000E61C6">
        <w:t>for</w:t>
      </w:r>
      <w:r w:rsidR="00F74E1D" w:rsidRPr="000E61C6">
        <w:t xml:space="preserve"> </w:t>
      </w:r>
      <w:r w:rsidR="00110DEC" w:rsidRPr="000E61C6">
        <w:t>LCAP</w:t>
      </w:r>
      <w:r w:rsidR="00F74E1D" w:rsidRPr="000E61C6">
        <w:t xml:space="preserve"> </w:t>
      </w:r>
      <w:r w:rsidRPr="000E61C6">
        <w:t>to</w:t>
      </w:r>
      <w:r w:rsidR="00F74E1D" w:rsidRPr="000E61C6">
        <w:t xml:space="preserve"> </w:t>
      </w:r>
      <w:r w:rsidRPr="000E61C6">
        <w:t>engage</w:t>
      </w:r>
      <w:r w:rsidR="00F74E1D" w:rsidRPr="000E61C6">
        <w:t xml:space="preserve"> </w:t>
      </w:r>
      <w:r w:rsidRPr="000E61C6">
        <w:t>in</w:t>
      </w:r>
      <w:r w:rsidR="00F74E1D" w:rsidRPr="000E61C6">
        <w:t xml:space="preserve"> </w:t>
      </w:r>
      <w:r w:rsidRPr="000E61C6">
        <w:t>effective</w:t>
      </w:r>
      <w:r w:rsidR="00F74E1D" w:rsidRPr="000E61C6">
        <w:t xml:space="preserve"> </w:t>
      </w:r>
      <w:r w:rsidRPr="000E61C6">
        <w:t>program</w:t>
      </w:r>
      <w:r w:rsidR="00F74E1D" w:rsidRPr="000E61C6">
        <w:t xml:space="preserve"> </w:t>
      </w:r>
      <w:r w:rsidRPr="000E61C6">
        <w:t>planning</w:t>
      </w:r>
      <w:r w:rsidR="00F74E1D" w:rsidRPr="000E61C6">
        <w:t xml:space="preserve"> </w:t>
      </w:r>
      <w:r w:rsidRPr="000E61C6">
        <w:t>for</w:t>
      </w:r>
      <w:r w:rsidR="00F74E1D" w:rsidRPr="000E61C6">
        <w:t xml:space="preserve"> </w:t>
      </w:r>
      <w:r w:rsidRPr="000E61C6">
        <w:t>foster</w:t>
      </w:r>
      <w:r w:rsidR="00F74E1D" w:rsidRPr="000E61C6">
        <w:t xml:space="preserve"> </w:t>
      </w:r>
      <w:r w:rsidRPr="000E61C6">
        <w:t>youth</w:t>
      </w:r>
      <w:r w:rsidR="00F74E1D" w:rsidRPr="000E61C6">
        <w:t xml:space="preserve"> </w:t>
      </w:r>
      <w:r w:rsidR="00110DEC" w:rsidRPr="000E61C6">
        <w:t>under</w:t>
      </w:r>
      <w:r w:rsidR="00F74E1D" w:rsidRPr="000E61C6">
        <w:t xml:space="preserve"> </w:t>
      </w:r>
      <w:r w:rsidR="00110DEC" w:rsidRPr="000E61C6">
        <w:t>LCFF</w:t>
      </w:r>
      <w:r w:rsidR="00DF7EA3" w:rsidRPr="000E61C6">
        <w:t>.</w:t>
      </w:r>
    </w:p>
    <w:p w14:paraId="7A205B38" w14:textId="5AD4F8DB" w:rsidR="009B0BF3" w:rsidRPr="000E61C6" w:rsidRDefault="009B0BF3">
      <w:pPr>
        <w:pStyle w:val="ListParagraph"/>
        <w:numPr>
          <w:ilvl w:val="0"/>
          <w:numId w:val="9"/>
        </w:numPr>
        <w:spacing w:before="0"/>
      </w:pPr>
      <w:r w:rsidRPr="000E61C6">
        <w:lastRenderedPageBreak/>
        <w:t>Provide</w:t>
      </w:r>
      <w:r w:rsidR="00F74E1D" w:rsidRPr="000E61C6">
        <w:t xml:space="preserve"> </w:t>
      </w:r>
      <w:r w:rsidRPr="000E61C6">
        <w:t>direct</w:t>
      </w:r>
      <w:r w:rsidR="00F74E1D" w:rsidRPr="000E61C6">
        <w:t xml:space="preserve"> </w:t>
      </w:r>
      <w:r w:rsidRPr="000E61C6">
        <w:t>service</w:t>
      </w:r>
      <w:r w:rsidR="00F74E1D" w:rsidRPr="000E61C6">
        <w:t xml:space="preserve"> </w:t>
      </w:r>
      <w:r w:rsidRPr="000E61C6">
        <w:t>and</w:t>
      </w:r>
      <w:r w:rsidR="00F74E1D" w:rsidRPr="000E61C6">
        <w:t xml:space="preserve"> </w:t>
      </w:r>
      <w:r w:rsidRPr="000E61C6">
        <w:t>referrals</w:t>
      </w:r>
      <w:r w:rsidR="00F74E1D" w:rsidRPr="000E61C6">
        <w:t xml:space="preserve"> </w:t>
      </w:r>
      <w:r w:rsidRPr="000E61C6">
        <w:t>for</w:t>
      </w:r>
      <w:r w:rsidR="00F74E1D" w:rsidRPr="000E61C6">
        <w:t xml:space="preserve"> </w:t>
      </w:r>
      <w:r w:rsidRPr="000E61C6">
        <w:t>educational</w:t>
      </w:r>
      <w:r w:rsidR="00F74E1D" w:rsidRPr="000E61C6">
        <w:t xml:space="preserve"> </w:t>
      </w:r>
      <w:r w:rsidRPr="000E61C6">
        <w:t>support</w:t>
      </w:r>
      <w:r w:rsidR="00F74E1D" w:rsidRPr="000E61C6">
        <w:t xml:space="preserve"> </w:t>
      </w:r>
      <w:r w:rsidRPr="000E61C6">
        <w:t>services,</w:t>
      </w:r>
      <w:r w:rsidR="00F74E1D" w:rsidRPr="000E61C6">
        <w:t xml:space="preserve"> </w:t>
      </w:r>
      <w:r w:rsidRPr="000E61C6">
        <w:t>vocational</w:t>
      </w:r>
      <w:r w:rsidR="00F74E1D" w:rsidRPr="000E61C6">
        <w:t xml:space="preserve"> </w:t>
      </w:r>
      <w:r w:rsidRPr="000E61C6">
        <w:t>training,</w:t>
      </w:r>
      <w:r w:rsidR="00F74E1D" w:rsidRPr="000E61C6">
        <w:t xml:space="preserve"> </w:t>
      </w:r>
      <w:r w:rsidRPr="000E61C6">
        <w:t>and</w:t>
      </w:r>
      <w:r w:rsidR="00F74E1D" w:rsidRPr="000E61C6">
        <w:t xml:space="preserve"> </w:t>
      </w:r>
      <w:r w:rsidRPr="000E61C6">
        <w:t>training</w:t>
      </w:r>
      <w:r w:rsidR="00F74E1D" w:rsidRPr="000E61C6">
        <w:t xml:space="preserve"> </w:t>
      </w:r>
      <w:r w:rsidRPr="000E61C6">
        <w:t>for</w:t>
      </w:r>
      <w:r w:rsidR="00F74E1D" w:rsidRPr="000E61C6">
        <w:t xml:space="preserve"> </w:t>
      </w:r>
      <w:r w:rsidRPr="000E61C6">
        <w:t>independent</w:t>
      </w:r>
      <w:r w:rsidR="00F74E1D" w:rsidRPr="000E61C6">
        <w:t xml:space="preserve"> </w:t>
      </w:r>
      <w:r w:rsidRPr="000E61C6">
        <w:t>living</w:t>
      </w:r>
      <w:r w:rsidR="00DF7EA3" w:rsidRPr="000E61C6">
        <w:t>.</w:t>
      </w:r>
    </w:p>
    <w:p w14:paraId="46586C6E" w14:textId="2393B627" w:rsidR="009B0BF3" w:rsidRPr="000E61C6" w:rsidRDefault="009B0BF3">
      <w:pPr>
        <w:pStyle w:val="ListParagraph"/>
        <w:numPr>
          <w:ilvl w:val="0"/>
          <w:numId w:val="9"/>
        </w:numPr>
        <w:spacing w:before="0"/>
      </w:pPr>
      <w:r w:rsidRPr="000E61C6">
        <w:t>Develop</w:t>
      </w:r>
      <w:r w:rsidR="00F74E1D" w:rsidRPr="000E61C6">
        <w:t xml:space="preserve"> </w:t>
      </w:r>
      <w:r w:rsidRPr="000E61C6">
        <w:t>formal</w:t>
      </w:r>
      <w:r w:rsidR="00F74E1D" w:rsidRPr="000E61C6">
        <w:t xml:space="preserve"> </w:t>
      </w:r>
      <w:r w:rsidRPr="000E61C6">
        <w:t>agreements</w:t>
      </w:r>
      <w:r w:rsidR="00F74E1D" w:rsidRPr="000E61C6">
        <w:t xml:space="preserve"> </w:t>
      </w:r>
      <w:r w:rsidRPr="000E61C6">
        <w:t>to</w:t>
      </w:r>
      <w:r w:rsidR="00F74E1D" w:rsidRPr="000E61C6">
        <w:t xml:space="preserve"> </w:t>
      </w:r>
      <w:r w:rsidRPr="000E61C6">
        <w:t>formalize</w:t>
      </w:r>
      <w:r w:rsidR="00F74E1D" w:rsidRPr="000E61C6">
        <w:t xml:space="preserve"> </w:t>
      </w:r>
      <w:r w:rsidRPr="000E61C6">
        <w:t>collaboration</w:t>
      </w:r>
      <w:r w:rsidR="00F74E1D" w:rsidRPr="000E61C6">
        <w:t xml:space="preserve"> </w:t>
      </w:r>
      <w:r w:rsidRPr="000E61C6">
        <w:t>among</w:t>
      </w:r>
      <w:r w:rsidR="00F74E1D" w:rsidRPr="000E61C6">
        <w:t xml:space="preserve"> </w:t>
      </w:r>
      <w:r w:rsidRPr="000E61C6">
        <w:t>county</w:t>
      </w:r>
      <w:r w:rsidR="00F74E1D" w:rsidRPr="000E61C6">
        <w:t xml:space="preserve"> </w:t>
      </w:r>
      <w:r w:rsidRPr="000E61C6">
        <w:t>agencies</w:t>
      </w:r>
      <w:r w:rsidR="00F74E1D" w:rsidRPr="000E61C6">
        <w:t xml:space="preserve"> </w:t>
      </w:r>
      <w:r w:rsidRPr="000E61C6">
        <w:t>to</w:t>
      </w:r>
      <w:r w:rsidR="00F74E1D" w:rsidRPr="000E61C6">
        <w:t xml:space="preserve"> </w:t>
      </w:r>
      <w:r w:rsidRPr="000E61C6">
        <w:t>optimize</w:t>
      </w:r>
      <w:r w:rsidR="00F74E1D" w:rsidRPr="000E61C6">
        <w:t xml:space="preserve"> </w:t>
      </w:r>
      <w:r w:rsidRPr="000E61C6">
        <w:t>resources</w:t>
      </w:r>
      <w:r w:rsidR="00F74E1D" w:rsidRPr="000E61C6">
        <w:t xml:space="preserve"> </w:t>
      </w:r>
      <w:r w:rsidRPr="000E61C6">
        <w:t>and</w:t>
      </w:r>
      <w:r w:rsidR="00F74E1D" w:rsidRPr="000E61C6">
        <w:t xml:space="preserve"> </w:t>
      </w:r>
      <w:r w:rsidRPr="000E61C6">
        <w:t>eliminate</w:t>
      </w:r>
      <w:r w:rsidR="00F74E1D" w:rsidRPr="000E61C6">
        <w:t xml:space="preserve"> </w:t>
      </w:r>
      <w:r w:rsidRPr="000E61C6">
        <w:t>redundant</w:t>
      </w:r>
      <w:r w:rsidR="00F74E1D" w:rsidRPr="000E61C6">
        <w:t xml:space="preserve"> </w:t>
      </w:r>
      <w:r w:rsidRPr="000E61C6">
        <w:t>services</w:t>
      </w:r>
      <w:r w:rsidR="00DF7EA3" w:rsidRPr="000E61C6">
        <w:t>.</w:t>
      </w:r>
    </w:p>
    <w:p w14:paraId="1343D4E0" w14:textId="79883D57" w:rsidR="009E54D3" w:rsidRPr="000E61C6" w:rsidRDefault="00593ECE" w:rsidP="00F47ED8">
      <w:pPr>
        <w:pStyle w:val="Heading2"/>
      </w:pPr>
      <w:bookmarkStart w:id="141" w:name="_Toc115854123"/>
      <w:r w:rsidRPr="000E61C6">
        <w:t>Recommendations</w:t>
      </w:r>
      <w:bookmarkEnd w:id="141"/>
      <w:r w:rsidR="00F74E1D" w:rsidRPr="000E61C6">
        <w:t xml:space="preserve"> </w:t>
      </w:r>
    </w:p>
    <w:p w14:paraId="44965F1C" w14:textId="73130C90" w:rsidR="0073564F" w:rsidRPr="000E61C6" w:rsidRDefault="0073564F">
      <w:pPr>
        <w:spacing w:before="0"/>
        <w:rPr>
          <w:color w:val="000000" w:themeColor="text1"/>
        </w:rPr>
      </w:pPr>
      <w:r w:rsidRPr="000E61C6">
        <w:rPr>
          <w:color w:val="000000" w:themeColor="text1"/>
        </w:rPr>
        <w:t>In</w:t>
      </w:r>
      <w:r w:rsidR="00F74E1D" w:rsidRPr="000E61C6">
        <w:rPr>
          <w:color w:val="000000" w:themeColor="text1"/>
        </w:rPr>
        <w:t xml:space="preserve"> </w:t>
      </w:r>
      <w:r w:rsidRPr="000E61C6">
        <w:rPr>
          <w:color w:val="000000" w:themeColor="text1"/>
        </w:rPr>
        <w:t>summary,</w:t>
      </w:r>
      <w:r w:rsidR="00F74E1D" w:rsidRPr="000E61C6">
        <w:rPr>
          <w:color w:val="000000" w:themeColor="text1"/>
        </w:rPr>
        <w:t xml:space="preserve"> </w:t>
      </w:r>
      <w:r w:rsidRPr="000E61C6">
        <w:rPr>
          <w:color w:val="000000" w:themeColor="text1"/>
        </w:rPr>
        <w:t>the</w:t>
      </w:r>
      <w:r w:rsidR="00F74E1D" w:rsidRPr="000E61C6">
        <w:rPr>
          <w:color w:val="000000" w:themeColor="text1"/>
        </w:rPr>
        <w:t xml:space="preserve"> </w:t>
      </w:r>
      <w:r w:rsidRPr="000E61C6">
        <w:rPr>
          <w:color w:val="000000" w:themeColor="text1"/>
        </w:rPr>
        <w:t>CDE</w:t>
      </w:r>
      <w:r w:rsidR="00F74E1D" w:rsidRPr="000E61C6">
        <w:rPr>
          <w:color w:val="000000" w:themeColor="text1"/>
        </w:rPr>
        <w:t xml:space="preserve"> </w:t>
      </w:r>
      <w:r w:rsidR="00C414D9" w:rsidRPr="000E61C6">
        <w:rPr>
          <w:color w:val="000000" w:themeColor="text1"/>
        </w:rPr>
        <w:t>has</w:t>
      </w:r>
      <w:r w:rsidR="00F74E1D" w:rsidRPr="000E61C6">
        <w:rPr>
          <w:color w:val="000000" w:themeColor="text1"/>
        </w:rPr>
        <w:t xml:space="preserve"> </w:t>
      </w:r>
      <w:r w:rsidRPr="000E61C6">
        <w:rPr>
          <w:color w:val="000000" w:themeColor="text1"/>
        </w:rPr>
        <w:t>three</w:t>
      </w:r>
      <w:r w:rsidR="00F74E1D" w:rsidRPr="000E61C6">
        <w:rPr>
          <w:color w:val="000000" w:themeColor="text1"/>
        </w:rPr>
        <w:t xml:space="preserve"> </w:t>
      </w:r>
      <w:r w:rsidRPr="000E61C6">
        <w:rPr>
          <w:color w:val="000000" w:themeColor="text1"/>
        </w:rPr>
        <w:t>key</w:t>
      </w:r>
      <w:r w:rsidR="00F74E1D" w:rsidRPr="000E61C6">
        <w:rPr>
          <w:color w:val="000000" w:themeColor="text1"/>
        </w:rPr>
        <w:t xml:space="preserve"> </w:t>
      </w:r>
      <w:r w:rsidRPr="000E61C6">
        <w:rPr>
          <w:color w:val="000000" w:themeColor="text1"/>
        </w:rPr>
        <w:t>recommendations</w:t>
      </w:r>
      <w:r w:rsidR="00F74E1D" w:rsidRPr="000E61C6">
        <w:rPr>
          <w:color w:val="000000" w:themeColor="text1"/>
        </w:rPr>
        <w:t xml:space="preserve"> </w:t>
      </w:r>
      <w:r w:rsidR="0068253A" w:rsidRPr="000E61C6">
        <w:rPr>
          <w:color w:val="000000" w:themeColor="text1"/>
        </w:rPr>
        <w:t>in</w:t>
      </w:r>
      <w:r w:rsidR="00F74E1D" w:rsidRPr="000E61C6">
        <w:rPr>
          <w:color w:val="000000" w:themeColor="text1"/>
        </w:rPr>
        <w:t xml:space="preserve"> </w:t>
      </w:r>
      <w:r w:rsidR="0068253A" w:rsidRPr="000E61C6">
        <w:rPr>
          <w:color w:val="000000" w:themeColor="text1"/>
        </w:rPr>
        <w:t>light</w:t>
      </w:r>
      <w:r w:rsidR="00F74E1D" w:rsidRPr="000E61C6">
        <w:rPr>
          <w:color w:val="000000" w:themeColor="text1"/>
        </w:rPr>
        <w:t xml:space="preserve"> </w:t>
      </w:r>
      <w:r w:rsidR="0068253A" w:rsidRPr="000E61C6">
        <w:rPr>
          <w:color w:val="000000" w:themeColor="text1"/>
        </w:rPr>
        <w:t>of</w:t>
      </w:r>
      <w:r w:rsidR="00F74E1D" w:rsidRPr="000E61C6">
        <w:rPr>
          <w:color w:val="000000" w:themeColor="text1"/>
        </w:rPr>
        <w:t xml:space="preserve"> </w:t>
      </w:r>
      <w:r w:rsidR="0068253A" w:rsidRPr="000E61C6">
        <w:rPr>
          <w:color w:val="000000" w:themeColor="text1"/>
        </w:rPr>
        <w:t>the</w:t>
      </w:r>
      <w:r w:rsidR="00F74E1D" w:rsidRPr="000E61C6">
        <w:rPr>
          <w:color w:val="000000" w:themeColor="text1"/>
        </w:rPr>
        <w:t xml:space="preserve"> </w:t>
      </w:r>
      <w:r w:rsidR="0068253A" w:rsidRPr="000E61C6">
        <w:rPr>
          <w:color w:val="000000" w:themeColor="text1"/>
        </w:rPr>
        <w:t>information</w:t>
      </w:r>
      <w:r w:rsidR="00F74E1D" w:rsidRPr="000E61C6">
        <w:rPr>
          <w:color w:val="000000" w:themeColor="text1"/>
        </w:rPr>
        <w:t xml:space="preserve"> </w:t>
      </w:r>
      <w:r w:rsidR="0068253A" w:rsidRPr="000E61C6">
        <w:rPr>
          <w:color w:val="000000" w:themeColor="text1"/>
        </w:rPr>
        <w:t>and</w:t>
      </w:r>
      <w:r w:rsidR="00F74E1D" w:rsidRPr="000E61C6">
        <w:rPr>
          <w:color w:val="000000" w:themeColor="text1"/>
        </w:rPr>
        <w:t xml:space="preserve"> </w:t>
      </w:r>
      <w:r w:rsidR="0068253A" w:rsidRPr="000E61C6">
        <w:rPr>
          <w:color w:val="000000" w:themeColor="text1"/>
        </w:rPr>
        <w:t>reflections</w:t>
      </w:r>
      <w:r w:rsidR="00F74E1D" w:rsidRPr="000E61C6">
        <w:rPr>
          <w:color w:val="000000" w:themeColor="text1"/>
        </w:rPr>
        <w:t xml:space="preserve"> </w:t>
      </w:r>
      <w:r w:rsidR="0068253A" w:rsidRPr="000E61C6">
        <w:rPr>
          <w:color w:val="000000" w:themeColor="text1"/>
        </w:rPr>
        <w:t>provided</w:t>
      </w:r>
      <w:r w:rsidR="00F74E1D" w:rsidRPr="000E61C6">
        <w:rPr>
          <w:color w:val="000000" w:themeColor="text1"/>
        </w:rPr>
        <w:t xml:space="preserve"> </w:t>
      </w:r>
      <w:r w:rsidR="0068253A" w:rsidRPr="000E61C6">
        <w:rPr>
          <w:color w:val="000000" w:themeColor="text1"/>
        </w:rPr>
        <w:t>in</w:t>
      </w:r>
      <w:r w:rsidR="00F74E1D" w:rsidRPr="000E61C6">
        <w:rPr>
          <w:color w:val="000000" w:themeColor="text1"/>
        </w:rPr>
        <w:t xml:space="preserve"> </w:t>
      </w:r>
      <w:r w:rsidR="0068253A" w:rsidRPr="000E61C6">
        <w:rPr>
          <w:color w:val="000000" w:themeColor="text1"/>
        </w:rPr>
        <w:t>this</w:t>
      </w:r>
      <w:r w:rsidR="00F74E1D" w:rsidRPr="000E61C6">
        <w:rPr>
          <w:color w:val="000000" w:themeColor="text1"/>
        </w:rPr>
        <w:t xml:space="preserve"> </w:t>
      </w:r>
      <w:r w:rsidR="0068253A" w:rsidRPr="000E61C6">
        <w:rPr>
          <w:color w:val="000000" w:themeColor="text1"/>
        </w:rPr>
        <w:t>report</w:t>
      </w:r>
      <w:r w:rsidR="00C414D9" w:rsidRPr="000E61C6">
        <w:rPr>
          <w:color w:val="000000" w:themeColor="text1"/>
        </w:rPr>
        <w:t>.</w:t>
      </w:r>
      <w:r w:rsidR="00F74E1D" w:rsidRPr="000E61C6">
        <w:rPr>
          <w:color w:val="000000" w:themeColor="text1"/>
        </w:rPr>
        <w:t xml:space="preserve"> </w:t>
      </w:r>
    </w:p>
    <w:p w14:paraId="62138F04" w14:textId="42935F58" w:rsidR="00A9235A" w:rsidRPr="000E61C6" w:rsidRDefault="00A9235A" w:rsidP="00A9235A">
      <w:pPr>
        <w:rPr>
          <w:color w:val="000000" w:themeColor="text1"/>
        </w:rPr>
      </w:pPr>
      <w:r w:rsidRPr="000E61C6">
        <w:rPr>
          <w:color w:val="000000" w:themeColor="text1"/>
        </w:rPr>
        <w:t>First,</w:t>
      </w:r>
      <w:r w:rsidR="00F74E1D" w:rsidRPr="000E61C6">
        <w:rPr>
          <w:color w:val="000000" w:themeColor="text1"/>
        </w:rPr>
        <w:t xml:space="preserve"> </w:t>
      </w:r>
      <w:r w:rsidRPr="000E61C6">
        <w:rPr>
          <w:color w:val="000000" w:themeColor="text1"/>
        </w:rPr>
        <w:t>the</w:t>
      </w:r>
      <w:r w:rsidR="00F74E1D" w:rsidRPr="000E61C6">
        <w:rPr>
          <w:color w:val="000000" w:themeColor="text1"/>
        </w:rPr>
        <w:t xml:space="preserve"> </w:t>
      </w:r>
      <w:r w:rsidRPr="000E61C6">
        <w:rPr>
          <w:color w:val="000000" w:themeColor="text1"/>
        </w:rPr>
        <w:t>CDE</w:t>
      </w:r>
      <w:r w:rsidR="00F74E1D" w:rsidRPr="000E61C6">
        <w:rPr>
          <w:color w:val="000000" w:themeColor="text1"/>
        </w:rPr>
        <w:t xml:space="preserve"> </w:t>
      </w:r>
      <w:r w:rsidRPr="000E61C6">
        <w:rPr>
          <w:color w:val="000000" w:themeColor="text1"/>
        </w:rPr>
        <w:t>recommends</w:t>
      </w:r>
      <w:r w:rsidR="00872DB4" w:rsidRPr="000E61C6">
        <w:rPr>
          <w:color w:val="000000" w:themeColor="text1"/>
        </w:rPr>
        <w:t xml:space="preserve"> that</w:t>
      </w:r>
      <w:r w:rsidR="00F74E1D" w:rsidRPr="000E61C6">
        <w:rPr>
          <w:color w:val="000000" w:themeColor="text1"/>
        </w:rPr>
        <w:t xml:space="preserve"> </w:t>
      </w:r>
      <w:r w:rsidRPr="000E61C6">
        <w:rPr>
          <w:i/>
          <w:color w:val="000000" w:themeColor="text1"/>
        </w:rPr>
        <w:t>EC</w:t>
      </w:r>
      <w:r w:rsidR="00F74E1D" w:rsidRPr="000E61C6">
        <w:rPr>
          <w:color w:val="000000" w:themeColor="text1"/>
        </w:rPr>
        <w:t xml:space="preserve"> </w:t>
      </w:r>
      <w:r w:rsidRPr="000E61C6">
        <w:rPr>
          <w:color w:val="000000" w:themeColor="text1"/>
        </w:rPr>
        <w:t>Section</w:t>
      </w:r>
      <w:r w:rsidR="00F74E1D" w:rsidRPr="000E61C6">
        <w:rPr>
          <w:color w:val="000000" w:themeColor="text1"/>
        </w:rPr>
        <w:t xml:space="preserve"> </w:t>
      </w:r>
      <w:r w:rsidRPr="000E61C6">
        <w:rPr>
          <w:color w:val="000000" w:themeColor="text1"/>
        </w:rPr>
        <w:t>42921(e)(2)(A)</w:t>
      </w:r>
      <w:r w:rsidR="00F74E1D" w:rsidRPr="000E61C6">
        <w:rPr>
          <w:color w:val="000000" w:themeColor="text1"/>
        </w:rPr>
        <w:t xml:space="preserve"> </w:t>
      </w:r>
      <w:r w:rsidRPr="000E61C6">
        <w:rPr>
          <w:color w:val="000000" w:themeColor="text1"/>
        </w:rPr>
        <w:t>be</w:t>
      </w:r>
      <w:r w:rsidR="00F74E1D" w:rsidRPr="000E61C6">
        <w:rPr>
          <w:color w:val="000000" w:themeColor="text1"/>
        </w:rPr>
        <w:t xml:space="preserve"> </w:t>
      </w:r>
      <w:r w:rsidRPr="000E61C6">
        <w:rPr>
          <w:color w:val="000000" w:themeColor="text1"/>
        </w:rPr>
        <w:t>amended</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remove</w:t>
      </w:r>
      <w:r w:rsidR="00F74E1D" w:rsidRPr="000E61C6">
        <w:rPr>
          <w:color w:val="000000" w:themeColor="text1"/>
        </w:rPr>
        <w:t xml:space="preserve"> </w:t>
      </w:r>
      <w:r w:rsidRPr="000E61C6">
        <w:rPr>
          <w:color w:val="000000" w:themeColor="text1"/>
        </w:rPr>
        <w:t>the</w:t>
      </w:r>
      <w:r w:rsidR="00F74E1D" w:rsidRPr="000E61C6">
        <w:rPr>
          <w:color w:val="000000" w:themeColor="text1"/>
        </w:rPr>
        <w:t xml:space="preserve"> </w:t>
      </w:r>
      <w:r w:rsidRPr="000E61C6">
        <w:rPr>
          <w:color w:val="000000" w:themeColor="text1"/>
        </w:rPr>
        <w:t>requirement</w:t>
      </w:r>
      <w:r w:rsidR="00F74E1D" w:rsidRPr="000E61C6">
        <w:rPr>
          <w:color w:val="000000" w:themeColor="text1"/>
        </w:rPr>
        <w:t xml:space="preserve"> </w:t>
      </w:r>
      <w:r w:rsidRPr="000E61C6">
        <w:rPr>
          <w:color w:val="000000" w:themeColor="text1"/>
        </w:rPr>
        <w:t>that</w:t>
      </w:r>
      <w:r w:rsidR="00F74E1D" w:rsidRPr="000E61C6">
        <w:rPr>
          <w:color w:val="000000" w:themeColor="text1"/>
        </w:rPr>
        <w:t xml:space="preserve"> </w:t>
      </w:r>
      <w:r w:rsidRPr="000E61C6">
        <w:rPr>
          <w:color w:val="000000" w:themeColor="text1"/>
        </w:rPr>
        <w:t>FYSCPs</w:t>
      </w:r>
      <w:r w:rsidR="00F74E1D" w:rsidRPr="000E61C6">
        <w:rPr>
          <w:color w:val="000000" w:themeColor="text1"/>
        </w:rPr>
        <w:t xml:space="preserve"> </w:t>
      </w:r>
      <w:r w:rsidRPr="000E61C6">
        <w:rPr>
          <w:color w:val="000000" w:themeColor="text1"/>
        </w:rPr>
        <w:t>obtain</w:t>
      </w:r>
      <w:r w:rsidR="00F74E1D" w:rsidRPr="000E61C6">
        <w:rPr>
          <w:color w:val="000000" w:themeColor="text1"/>
        </w:rPr>
        <w:t xml:space="preserve"> </w:t>
      </w:r>
      <w:r w:rsidRPr="000E61C6">
        <w:rPr>
          <w:color w:val="000000" w:themeColor="text1"/>
        </w:rPr>
        <w:t>annual</w:t>
      </w:r>
      <w:r w:rsidR="00F74E1D" w:rsidRPr="000E61C6">
        <w:rPr>
          <w:color w:val="000000" w:themeColor="text1"/>
        </w:rPr>
        <w:t xml:space="preserve"> </w:t>
      </w:r>
      <w:r w:rsidRPr="000E61C6">
        <w:rPr>
          <w:color w:val="000000" w:themeColor="text1"/>
        </w:rPr>
        <w:t>direct</w:t>
      </w:r>
      <w:r w:rsidR="00F74E1D" w:rsidRPr="000E61C6">
        <w:rPr>
          <w:color w:val="000000" w:themeColor="text1"/>
        </w:rPr>
        <w:t xml:space="preserve"> </w:t>
      </w:r>
      <w:r w:rsidRPr="000E61C6">
        <w:rPr>
          <w:color w:val="000000" w:themeColor="text1"/>
        </w:rPr>
        <w:t>service</w:t>
      </w:r>
      <w:r w:rsidR="00F74E1D" w:rsidRPr="000E61C6">
        <w:rPr>
          <w:color w:val="000000" w:themeColor="text1"/>
        </w:rPr>
        <w:t xml:space="preserve"> </w:t>
      </w:r>
      <w:r w:rsidRPr="000E61C6">
        <w:rPr>
          <w:color w:val="000000" w:themeColor="text1"/>
        </w:rPr>
        <w:t>waivers</w:t>
      </w:r>
      <w:r w:rsidR="00F74E1D" w:rsidRPr="000E61C6">
        <w:rPr>
          <w:color w:val="000000" w:themeColor="text1"/>
        </w:rPr>
        <w:t xml:space="preserve"> </w:t>
      </w:r>
      <w:r w:rsidRPr="000E61C6">
        <w:rPr>
          <w:color w:val="000000" w:themeColor="text1"/>
        </w:rPr>
        <w:t>from</w:t>
      </w:r>
      <w:r w:rsidR="00F74E1D" w:rsidRPr="000E61C6">
        <w:rPr>
          <w:color w:val="000000" w:themeColor="text1"/>
        </w:rPr>
        <w:t xml:space="preserve"> </w:t>
      </w:r>
      <w:r w:rsidRPr="000E61C6">
        <w:rPr>
          <w:color w:val="000000" w:themeColor="text1"/>
        </w:rPr>
        <w:t>LEAs</w:t>
      </w:r>
      <w:r w:rsidR="00F74E1D" w:rsidRPr="000E61C6">
        <w:rPr>
          <w:color w:val="000000" w:themeColor="text1"/>
        </w:rPr>
        <w:t xml:space="preserve"> </w:t>
      </w:r>
      <w:r w:rsidRPr="000E61C6">
        <w:rPr>
          <w:color w:val="000000" w:themeColor="text1"/>
        </w:rPr>
        <w:t>in</w:t>
      </w:r>
      <w:r w:rsidR="00F74E1D" w:rsidRPr="000E61C6">
        <w:rPr>
          <w:color w:val="000000" w:themeColor="text1"/>
        </w:rPr>
        <w:t xml:space="preserve"> </w:t>
      </w:r>
      <w:r w:rsidRPr="000E61C6">
        <w:rPr>
          <w:color w:val="000000" w:themeColor="text1"/>
        </w:rPr>
        <w:t>order</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provide</w:t>
      </w:r>
      <w:r w:rsidR="00F74E1D" w:rsidRPr="000E61C6">
        <w:rPr>
          <w:color w:val="000000" w:themeColor="text1"/>
        </w:rPr>
        <w:t xml:space="preserve"> </w:t>
      </w:r>
      <w:r w:rsidRPr="000E61C6">
        <w:rPr>
          <w:color w:val="000000" w:themeColor="text1"/>
        </w:rPr>
        <w:t>tutoring,</w:t>
      </w:r>
      <w:r w:rsidR="00F74E1D" w:rsidRPr="000E61C6">
        <w:rPr>
          <w:color w:val="000000" w:themeColor="text1"/>
        </w:rPr>
        <w:t xml:space="preserve"> </w:t>
      </w:r>
      <w:r w:rsidRPr="000E61C6">
        <w:rPr>
          <w:color w:val="000000" w:themeColor="text1"/>
        </w:rPr>
        <w:t>mentoring,</w:t>
      </w:r>
      <w:r w:rsidR="00F74E1D" w:rsidRPr="000E61C6">
        <w:rPr>
          <w:color w:val="000000" w:themeColor="text1"/>
        </w:rPr>
        <w:t xml:space="preserve"> </w:t>
      </w:r>
      <w:r w:rsidRPr="000E61C6">
        <w:rPr>
          <w:color w:val="000000" w:themeColor="text1"/>
        </w:rPr>
        <w:t>and</w:t>
      </w:r>
      <w:r w:rsidR="00F74E1D" w:rsidRPr="000E61C6">
        <w:rPr>
          <w:color w:val="000000" w:themeColor="text1"/>
        </w:rPr>
        <w:t xml:space="preserve"> </w:t>
      </w:r>
      <w:r w:rsidRPr="000E61C6">
        <w:rPr>
          <w:color w:val="000000" w:themeColor="text1"/>
        </w:rPr>
        <w:t>counseling</w:t>
      </w:r>
      <w:r w:rsidR="00F74E1D" w:rsidRPr="000E61C6">
        <w:rPr>
          <w:color w:val="000000" w:themeColor="text1"/>
        </w:rPr>
        <w:t xml:space="preserve"> </w:t>
      </w:r>
      <w:r w:rsidR="0068253A" w:rsidRPr="000E61C6">
        <w:rPr>
          <w:color w:val="000000" w:themeColor="text1"/>
        </w:rPr>
        <w:t>to</w:t>
      </w:r>
      <w:r w:rsidR="00F74E1D" w:rsidRPr="000E61C6">
        <w:rPr>
          <w:color w:val="000000" w:themeColor="text1"/>
        </w:rPr>
        <w:t xml:space="preserve"> </w:t>
      </w:r>
      <w:r w:rsidR="0068253A" w:rsidRPr="000E61C6">
        <w:rPr>
          <w:color w:val="000000" w:themeColor="text1"/>
        </w:rPr>
        <w:t>foster</w:t>
      </w:r>
      <w:r w:rsidR="00F74E1D" w:rsidRPr="000E61C6">
        <w:rPr>
          <w:color w:val="000000" w:themeColor="text1"/>
        </w:rPr>
        <w:t xml:space="preserve"> </w:t>
      </w:r>
      <w:r w:rsidR="0068253A" w:rsidRPr="000E61C6">
        <w:rPr>
          <w:color w:val="000000" w:themeColor="text1"/>
        </w:rPr>
        <w:t>youth</w:t>
      </w:r>
      <w:r w:rsidRPr="000E61C6">
        <w:rPr>
          <w:color w:val="000000" w:themeColor="text1"/>
        </w:rPr>
        <w:t>.</w:t>
      </w:r>
      <w:r w:rsidR="00F74E1D" w:rsidRPr="000E61C6">
        <w:rPr>
          <w:color w:val="000000" w:themeColor="text1"/>
        </w:rPr>
        <w:t xml:space="preserve"> </w:t>
      </w:r>
      <w:r w:rsidR="0068253A" w:rsidRPr="000E61C6">
        <w:rPr>
          <w:color w:val="000000" w:themeColor="text1"/>
        </w:rPr>
        <w:t>LEAs</w:t>
      </w:r>
      <w:r w:rsidR="00F74E1D" w:rsidRPr="000E61C6">
        <w:rPr>
          <w:color w:val="000000" w:themeColor="text1"/>
        </w:rPr>
        <w:t xml:space="preserve"> </w:t>
      </w:r>
      <w:r w:rsidR="0068253A" w:rsidRPr="000E61C6">
        <w:rPr>
          <w:color w:val="000000" w:themeColor="text1"/>
        </w:rPr>
        <w:t>may</w:t>
      </w:r>
      <w:r w:rsidR="00F74E1D" w:rsidRPr="000E61C6">
        <w:rPr>
          <w:color w:val="000000" w:themeColor="text1"/>
        </w:rPr>
        <w:t xml:space="preserve"> </w:t>
      </w:r>
      <w:proofErr w:type="gramStart"/>
      <w:r w:rsidR="0068253A" w:rsidRPr="000E61C6">
        <w:rPr>
          <w:color w:val="000000" w:themeColor="text1"/>
        </w:rPr>
        <w:t>be</w:t>
      </w:r>
      <w:r w:rsidR="00F74E1D" w:rsidRPr="000E61C6">
        <w:rPr>
          <w:color w:val="000000" w:themeColor="text1"/>
        </w:rPr>
        <w:t xml:space="preserve"> </w:t>
      </w:r>
      <w:r w:rsidR="0068253A" w:rsidRPr="000E61C6">
        <w:rPr>
          <w:color w:val="000000" w:themeColor="text1"/>
        </w:rPr>
        <w:t>in</w:t>
      </w:r>
      <w:r w:rsidR="00F74E1D" w:rsidRPr="000E61C6">
        <w:rPr>
          <w:color w:val="000000" w:themeColor="text1"/>
        </w:rPr>
        <w:t xml:space="preserve"> </w:t>
      </w:r>
      <w:r w:rsidRPr="000E61C6">
        <w:rPr>
          <w:color w:val="000000" w:themeColor="text1"/>
        </w:rPr>
        <w:t>need</w:t>
      </w:r>
      <w:r w:rsidR="00F74E1D" w:rsidRPr="000E61C6">
        <w:rPr>
          <w:color w:val="000000" w:themeColor="text1"/>
        </w:rPr>
        <w:t xml:space="preserve"> </w:t>
      </w:r>
      <w:r w:rsidRPr="000E61C6">
        <w:rPr>
          <w:color w:val="000000" w:themeColor="text1"/>
        </w:rPr>
        <w:t>of</w:t>
      </w:r>
      <w:proofErr w:type="gramEnd"/>
      <w:r w:rsidR="00F74E1D" w:rsidRPr="000E61C6">
        <w:rPr>
          <w:color w:val="000000" w:themeColor="text1"/>
        </w:rPr>
        <w:t xml:space="preserve"> </w:t>
      </w:r>
      <w:r w:rsidRPr="000E61C6">
        <w:rPr>
          <w:color w:val="000000" w:themeColor="text1"/>
        </w:rPr>
        <w:t>additional</w:t>
      </w:r>
      <w:r w:rsidR="00F74E1D" w:rsidRPr="000E61C6">
        <w:rPr>
          <w:color w:val="000000" w:themeColor="text1"/>
        </w:rPr>
        <w:t xml:space="preserve"> </w:t>
      </w:r>
      <w:r w:rsidR="0068253A" w:rsidRPr="000E61C6">
        <w:rPr>
          <w:color w:val="000000" w:themeColor="text1"/>
        </w:rPr>
        <w:t>FYSCP</w:t>
      </w:r>
      <w:r w:rsidR="00F74E1D" w:rsidRPr="000E61C6">
        <w:rPr>
          <w:color w:val="000000" w:themeColor="text1"/>
        </w:rPr>
        <w:t xml:space="preserve"> </w:t>
      </w:r>
      <w:r w:rsidRPr="000E61C6">
        <w:rPr>
          <w:color w:val="000000" w:themeColor="text1"/>
        </w:rPr>
        <w:t>support</w:t>
      </w:r>
      <w:r w:rsidR="00F74E1D" w:rsidRPr="000E61C6">
        <w:rPr>
          <w:color w:val="000000" w:themeColor="text1"/>
        </w:rPr>
        <w:t xml:space="preserve"> </w:t>
      </w:r>
      <w:r w:rsidRPr="000E61C6">
        <w:rPr>
          <w:color w:val="000000" w:themeColor="text1"/>
        </w:rPr>
        <w:t>in</w:t>
      </w:r>
      <w:r w:rsidR="00F74E1D" w:rsidRPr="000E61C6">
        <w:rPr>
          <w:color w:val="000000" w:themeColor="text1"/>
        </w:rPr>
        <w:t xml:space="preserve"> </w:t>
      </w:r>
      <w:r w:rsidRPr="000E61C6">
        <w:rPr>
          <w:color w:val="000000" w:themeColor="text1"/>
        </w:rPr>
        <w:t>providing</w:t>
      </w:r>
      <w:r w:rsidR="00F74E1D" w:rsidRPr="000E61C6">
        <w:rPr>
          <w:color w:val="000000" w:themeColor="text1"/>
        </w:rPr>
        <w:t xml:space="preserve"> </w:t>
      </w:r>
      <w:r w:rsidRPr="000E61C6">
        <w:rPr>
          <w:color w:val="000000" w:themeColor="text1"/>
        </w:rPr>
        <w:t>direct</w:t>
      </w:r>
      <w:r w:rsidR="00F74E1D" w:rsidRPr="000E61C6">
        <w:rPr>
          <w:color w:val="000000" w:themeColor="text1"/>
        </w:rPr>
        <w:t xml:space="preserve"> </w:t>
      </w:r>
      <w:r w:rsidRPr="000E61C6">
        <w:rPr>
          <w:color w:val="000000" w:themeColor="text1"/>
        </w:rPr>
        <w:t>services</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the</w:t>
      </w:r>
      <w:r w:rsidR="00F74E1D" w:rsidRPr="000E61C6">
        <w:rPr>
          <w:color w:val="000000" w:themeColor="text1"/>
        </w:rPr>
        <w:t xml:space="preserve"> </w:t>
      </w:r>
      <w:r w:rsidRPr="000E61C6">
        <w:rPr>
          <w:color w:val="000000" w:themeColor="text1"/>
        </w:rPr>
        <w:t>foster</w:t>
      </w:r>
      <w:r w:rsidR="00F74E1D" w:rsidRPr="000E61C6">
        <w:rPr>
          <w:color w:val="000000" w:themeColor="text1"/>
        </w:rPr>
        <w:t xml:space="preserve"> </w:t>
      </w:r>
      <w:r w:rsidRPr="000E61C6">
        <w:rPr>
          <w:color w:val="000000" w:themeColor="text1"/>
        </w:rPr>
        <w:t>youth</w:t>
      </w:r>
      <w:r w:rsidR="00F74E1D" w:rsidRPr="000E61C6">
        <w:rPr>
          <w:color w:val="000000" w:themeColor="text1"/>
        </w:rPr>
        <w:t xml:space="preserve"> </w:t>
      </w:r>
      <w:r w:rsidRPr="000E61C6">
        <w:rPr>
          <w:color w:val="000000" w:themeColor="text1"/>
        </w:rPr>
        <w:t>they</w:t>
      </w:r>
      <w:r w:rsidR="00F74E1D" w:rsidRPr="000E61C6">
        <w:rPr>
          <w:color w:val="000000" w:themeColor="text1"/>
        </w:rPr>
        <w:t xml:space="preserve"> </w:t>
      </w:r>
      <w:r w:rsidRPr="000E61C6">
        <w:rPr>
          <w:color w:val="000000" w:themeColor="text1"/>
        </w:rPr>
        <w:t>serve</w:t>
      </w:r>
      <w:r w:rsidR="00872DB4" w:rsidRPr="000E61C6">
        <w:rPr>
          <w:color w:val="000000" w:themeColor="text1"/>
        </w:rPr>
        <w:t>;</w:t>
      </w:r>
      <w:r w:rsidR="00F74E1D" w:rsidRPr="000E61C6">
        <w:rPr>
          <w:color w:val="000000" w:themeColor="text1"/>
        </w:rPr>
        <w:t xml:space="preserve"> </w:t>
      </w:r>
      <w:r w:rsidRPr="000E61C6">
        <w:rPr>
          <w:color w:val="000000" w:themeColor="text1"/>
        </w:rPr>
        <w:t>however,</w:t>
      </w:r>
      <w:r w:rsidR="00F74E1D" w:rsidRPr="000E61C6">
        <w:rPr>
          <w:color w:val="000000" w:themeColor="text1"/>
        </w:rPr>
        <w:t xml:space="preserve"> </w:t>
      </w:r>
      <w:r w:rsidRPr="000E61C6">
        <w:rPr>
          <w:color w:val="000000" w:themeColor="text1"/>
        </w:rPr>
        <w:t>they</w:t>
      </w:r>
      <w:r w:rsidR="00F74E1D" w:rsidRPr="000E61C6">
        <w:rPr>
          <w:color w:val="000000" w:themeColor="text1"/>
        </w:rPr>
        <w:t xml:space="preserve"> </w:t>
      </w:r>
      <w:r w:rsidRPr="000E61C6">
        <w:rPr>
          <w:color w:val="000000" w:themeColor="text1"/>
        </w:rPr>
        <w:t>may</w:t>
      </w:r>
      <w:r w:rsidR="00F74E1D" w:rsidRPr="000E61C6">
        <w:rPr>
          <w:color w:val="000000" w:themeColor="text1"/>
        </w:rPr>
        <w:t xml:space="preserve"> </w:t>
      </w:r>
      <w:r w:rsidRPr="000E61C6">
        <w:rPr>
          <w:color w:val="000000" w:themeColor="text1"/>
        </w:rPr>
        <w:t>be</w:t>
      </w:r>
      <w:r w:rsidR="00F74E1D" w:rsidRPr="000E61C6">
        <w:rPr>
          <w:color w:val="000000" w:themeColor="text1"/>
        </w:rPr>
        <w:t xml:space="preserve"> </w:t>
      </w:r>
      <w:r w:rsidRPr="000E61C6">
        <w:rPr>
          <w:color w:val="000000" w:themeColor="text1"/>
        </w:rPr>
        <w:t>reluctant</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sign</w:t>
      </w:r>
      <w:r w:rsidR="00F74E1D" w:rsidRPr="000E61C6">
        <w:rPr>
          <w:color w:val="000000" w:themeColor="text1"/>
        </w:rPr>
        <w:t xml:space="preserve"> </w:t>
      </w:r>
      <w:r w:rsidRPr="000E61C6">
        <w:rPr>
          <w:color w:val="000000" w:themeColor="text1"/>
        </w:rPr>
        <w:t>a</w:t>
      </w:r>
      <w:r w:rsidR="00F74E1D" w:rsidRPr="000E61C6">
        <w:rPr>
          <w:color w:val="000000" w:themeColor="text1"/>
        </w:rPr>
        <w:t xml:space="preserve"> </w:t>
      </w:r>
      <w:r w:rsidRPr="000E61C6">
        <w:rPr>
          <w:color w:val="000000" w:themeColor="text1"/>
        </w:rPr>
        <w:t>waiver</w:t>
      </w:r>
      <w:r w:rsidR="00F74E1D" w:rsidRPr="000E61C6">
        <w:rPr>
          <w:color w:val="000000" w:themeColor="text1"/>
        </w:rPr>
        <w:t xml:space="preserve"> </w:t>
      </w:r>
      <w:r w:rsidRPr="000E61C6">
        <w:rPr>
          <w:color w:val="000000" w:themeColor="text1"/>
        </w:rPr>
        <w:t>stating</w:t>
      </w:r>
      <w:r w:rsidR="00F74E1D" w:rsidRPr="000E61C6">
        <w:rPr>
          <w:color w:val="000000" w:themeColor="text1"/>
        </w:rPr>
        <w:t xml:space="preserve"> </w:t>
      </w:r>
      <w:r w:rsidRPr="000E61C6">
        <w:rPr>
          <w:color w:val="000000" w:themeColor="text1"/>
        </w:rPr>
        <w:t>they</w:t>
      </w:r>
      <w:r w:rsidR="00F74E1D" w:rsidRPr="000E61C6">
        <w:rPr>
          <w:color w:val="000000" w:themeColor="text1"/>
        </w:rPr>
        <w:t xml:space="preserve"> </w:t>
      </w:r>
      <w:r w:rsidRPr="000E61C6">
        <w:rPr>
          <w:color w:val="000000" w:themeColor="text1"/>
        </w:rPr>
        <w:t>are</w:t>
      </w:r>
      <w:r w:rsidR="00F74E1D" w:rsidRPr="000E61C6">
        <w:rPr>
          <w:color w:val="000000" w:themeColor="text1"/>
        </w:rPr>
        <w:t xml:space="preserve"> </w:t>
      </w:r>
      <w:r w:rsidRPr="000E61C6">
        <w:rPr>
          <w:color w:val="000000" w:themeColor="text1"/>
        </w:rPr>
        <w:t>unable</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prov</w:t>
      </w:r>
      <w:r w:rsidR="0068253A" w:rsidRPr="000E61C6">
        <w:rPr>
          <w:color w:val="000000" w:themeColor="text1"/>
        </w:rPr>
        <w:t>ide</w:t>
      </w:r>
      <w:r w:rsidR="00F74E1D" w:rsidRPr="000E61C6">
        <w:rPr>
          <w:color w:val="000000" w:themeColor="text1"/>
        </w:rPr>
        <w:t xml:space="preserve"> </w:t>
      </w:r>
      <w:r w:rsidR="0068253A" w:rsidRPr="000E61C6">
        <w:rPr>
          <w:color w:val="000000" w:themeColor="text1"/>
        </w:rPr>
        <w:t>those</w:t>
      </w:r>
      <w:r w:rsidR="00F74E1D" w:rsidRPr="000E61C6">
        <w:rPr>
          <w:color w:val="000000" w:themeColor="text1"/>
        </w:rPr>
        <w:t xml:space="preserve"> </w:t>
      </w:r>
      <w:r w:rsidR="0068253A" w:rsidRPr="000E61C6">
        <w:rPr>
          <w:color w:val="000000" w:themeColor="text1"/>
        </w:rPr>
        <w:t>services</w:t>
      </w:r>
      <w:r w:rsidR="00F74E1D" w:rsidRPr="000E61C6">
        <w:rPr>
          <w:color w:val="000000" w:themeColor="text1"/>
        </w:rPr>
        <w:t xml:space="preserve"> </w:t>
      </w:r>
      <w:r w:rsidR="0068253A" w:rsidRPr="000E61C6">
        <w:rPr>
          <w:color w:val="000000" w:themeColor="text1"/>
        </w:rPr>
        <w:t>themselves.</w:t>
      </w:r>
      <w:r w:rsidR="00F74E1D" w:rsidRPr="000E61C6">
        <w:rPr>
          <w:color w:val="000000" w:themeColor="text1"/>
        </w:rPr>
        <w:t xml:space="preserve"> </w:t>
      </w:r>
      <w:r w:rsidR="00872DB4" w:rsidRPr="000E61C6">
        <w:rPr>
          <w:color w:val="000000" w:themeColor="text1"/>
        </w:rPr>
        <w:t>R</w:t>
      </w:r>
      <w:r w:rsidR="0068253A" w:rsidRPr="000E61C6">
        <w:rPr>
          <w:color w:val="000000" w:themeColor="text1"/>
        </w:rPr>
        <w:t>emoving</w:t>
      </w:r>
      <w:r w:rsidR="00F74E1D" w:rsidRPr="000E61C6">
        <w:rPr>
          <w:color w:val="000000" w:themeColor="text1"/>
        </w:rPr>
        <w:t xml:space="preserve"> </w:t>
      </w:r>
      <w:r w:rsidR="0068253A" w:rsidRPr="000E61C6">
        <w:rPr>
          <w:color w:val="000000" w:themeColor="text1"/>
        </w:rPr>
        <w:t>the</w:t>
      </w:r>
      <w:r w:rsidR="00F74E1D" w:rsidRPr="000E61C6">
        <w:rPr>
          <w:color w:val="000000" w:themeColor="text1"/>
        </w:rPr>
        <w:t xml:space="preserve"> </w:t>
      </w:r>
      <w:r w:rsidR="0068253A" w:rsidRPr="000E61C6">
        <w:rPr>
          <w:color w:val="000000" w:themeColor="text1"/>
        </w:rPr>
        <w:t>annual</w:t>
      </w:r>
      <w:r w:rsidR="00F74E1D" w:rsidRPr="000E61C6">
        <w:rPr>
          <w:color w:val="000000" w:themeColor="text1"/>
        </w:rPr>
        <w:t xml:space="preserve"> </w:t>
      </w:r>
      <w:r w:rsidR="0068253A" w:rsidRPr="000E61C6">
        <w:rPr>
          <w:color w:val="000000" w:themeColor="text1"/>
        </w:rPr>
        <w:t>direct</w:t>
      </w:r>
      <w:r w:rsidR="00F74E1D" w:rsidRPr="000E61C6">
        <w:rPr>
          <w:color w:val="000000" w:themeColor="text1"/>
        </w:rPr>
        <w:t xml:space="preserve"> </w:t>
      </w:r>
      <w:r w:rsidR="0068253A" w:rsidRPr="000E61C6">
        <w:rPr>
          <w:color w:val="000000" w:themeColor="text1"/>
        </w:rPr>
        <w:t>service</w:t>
      </w:r>
      <w:r w:rsidR="00F74E1D" w:rsidRPr="000E61C6">
        <w:rPr>
          <w:color w:val="000000" w:themeColor="text1"/>
        </w:rPr>
        <w:t xml:space="preserve"> </w:t>
      </w:r>
      <w:r w:rsidR="0068253A" w:rsidRPr="000E61C6">
        <w:rPr>
          <w:color w:val="000000" w:themeColor="text1"/>
        </w:rPr>
        <w:t>waiver</w:t>
      </w:r>
      <w:r w:rsidR="00F74E1D" w:rsidRPr="000E61C6">
        <w:rPr>
          <w:color w:val="000000" w:themeColor="text1"/>
        </w:rPr>
        <w:t xml:space="preserve"> </w:t>
      </w:r>
      <w:r w:rsidR="0068253A" w:rsidRPr="000E61C6">
        <w:rPr>
          <w:color w:val="000000" w:themeColor="text1"/>
        </w:rPr>
        <w:t>requirement</w:t>
      </w:r>
      <w:r w:rsidR="00872DB4" w:rsidRPr="000E61C6">
        <w:rPr>
          <w:color w:val="000000" w:themeColor="text1"/>
        </w:rPr>
        <w:t xml:space="preserve"> will allow</w:t>
      </w:r>
      <w:r w:rsidR="00F74E1D" w:rsidRPr="000E61C6">
        <w:rPr>
          <w:color w:val="000000" w:themeColor="text1"/>
        </w:rPr>
        <w:t xml:space="preserve"> </w:t>
      </w:r>
      <w:r w:rsidR="0068253A" w:rsidRPr="000E61C6">
        <w:rPr>
          <w:color w:val="000000" w:themeColor="text1"/>
        </w:rPr>
        <w:t>FYSCPs</w:t>
      </w:r>
      <w:r w:rsidR="00F74E1D" w:rsidRPr="000E61C6">
        <w:rPr>
          <w:color w:val="000000" w:themeColor="text1"/>
        </w:rPr>
        <w:t xml:space="preserve"> </w:t>
      </w:r>
      <w:r w:rsidR="0068253A" w:rsidRPr="000E61C6">
        <w:rPr>
          <w:color w:val="000000" w:themeColor="text1"/>
        </w:rPr>
        <w:t>to</w:t>
      </w:r>
      <w:r w:rsidR="00F74E1D" w:rsidRPr="000E61C6">
        <w:rPr>
          <w:color w:val="000000" w:themeColor="text1"/>
        </w:rPr>
        <w:t xml:space="preserve"> </w:t>
      </w:r>
      <w:r w:rsidR="0068253A" w:rsidRPr="000E61C6">
        <w:rPr>
          <w:color w:val="000000" w:themeColor="text1"/>
        </w:rPr>
        <w:t>provide</w:t>
      </w:r>
      <w:r w:rsidR="00F74E1D" w:rsidRPr="000E61C6">
        <w:rPr>
          <w:color w:val="000000" w:themeColor="text1"/>
        </w:rPr>
        <w:t xml:space="preserve"> </w:t>
      </w:r>
      <w:r w:rsidR="0068253A" w:rsidRPr="000E61C6">
        <w:rPr>
          <w:color w:val="000000" w:themeColor="text1"/>
        </w:rPr>
        <w:t>more</w:t>
      </w:r>
      <w:r w:rsidR="00F74E1D" w:rsidRPr="000E61C6">
        <w:rPr>
          <w:color w:val="000000" w:themeColor="text1"/>
        </w:rPr>
        <w:t xml:space="preserve"> </w:t>
      </w:r>
      <w:r w:rsidR="0068253A" w:rsidRPr="000E61C6">
        <w:rPr>
          <w:color w:val="000000" w:themeColor="text1"/>
        </w:rPr>
        <w:t>expansive</w:t>
      </w:r>
      <w:r w:rsidR="00F74E1D" w:rsidRPr="000E61C6">
        <w:rPr>
          <w:color w:val="000000" w:themeColor="text1"/>
        </w:rPr>
        <w:t xml:space="preserve"> </w:t>
      </w:r>
      <w:r w:rsidR="0068253A" w:rsidRPr="000E61C6">
        <w:rPr>
          <w:color w:val="000000" w:themeColor="text1"/>
        </w:rPr>
        <w:t>services</w:t>
      </w:r>
      <w:r w:rsidR="00F74E1D" w:rsidRPr="000E61C6">
        <w:rPr>
          <w:color w:val="000000" w:themeColor="text1"/>
        </w:rPr>
        <w:t xml:space="preserve"> </w:t>
      </w:r>
      <w:r w:rsidR="0068253A" w:rsidRPr="000E61C6">
        <w:rPr>
          <w:color w:val="000000" w:themeColor="text1"/>
        </w:rPr>
        <w:t>to</w:t>
      </w:r>
      <w:r w:rsidR="00F74E1D" w:rsidRPr="000E61C6">
        <w:rPr>
          <w:color w:val="000000" w:themeColor="text1"/>
        </w:rPr>
        <w:t xml:space="preserve"> </w:t>
      </w:r>
      <w:r w:rsidR="0068253A" w:rsidRPr="000E61C6">
        <w:rPr>
          <w:color w:val="000000" w:themeColor="text1"/>
        </w:rPr>
        <w:t>foster</w:t>
      </w:r>
      <w:r w:rsidR="00F74E1D" w:rsidRPr="000E61C6">
        <w:rPr>
          <w:color w:val="000000" w:themeColor="text1"/>
        </w:rPr>
        <w:t xml:space="preserve"> </w:t>
      </w:r>
      <w:r w:rsidR="0068253A" w:rsidRPr="000E61C6">
        <w:rPr>
          <w:color w:val="000000" w:themeColor="text1"/>
        </w:rPr>
        <w:t>youth,</w:t>
      </w:r>
      <w:r w:rsidR="00F74E1D" w:rsidRPr="000E61C6">
        <w:rPr>
          <w:color w:val="000000" w:themeColor="text1"/>
        </w:rPr>
        <w:t xml:space="preserve"> </w:t>
      </w:r>
      <w:r w:rsidR="0068253A" w:rsidRPr="000E61C6">
        <w:rPr>
          <w:color w:val="000000" w:themeColor="text1"/>
        </w:rPr>
        <w:t>which</w:t>
      </w:r>
      <w:r w:rsidR="00F74E1D" w:rsidRPr="000E61C6">
        <w:rPr>
          <w:color w:val="000000" w:themeColor="text1"/>
        </w:rPr>
        <w:t xml:space="preserve"> </w:t>
      </w:r>
      <w:r w:rsidR="0068253A" w:rsidRPr="000E61C6">
        <w:rPr>
          <w:color w:val="000000" w:themeColor="text1"/>
        </w:rPr>
        <w:t>will</w:t>
      </w:r>
      <w:r w:rsidR="00F74E1D" w:rsidRPr="000E61C6">
        <w:rPr>
          <w:color w:val="000000" w:themeColor="text1"/>
        </w:rPr>
        <w:t xml:space="preserve"> </w:t>
      </w:r>
      <w:r w:rsidR="0068253A" w:rsidRPr="000E61C6">
        <w:rPr>
          <w:color w:val="000000" w:themeColor="text1"/>
        </w:rPr>
        <w:t>fu</w:t>
      </w:r>
      <w:r w:rsidR="00113C13" w:rsidRPr="000E61C6">
        <w:rPr>
          <w:color w:val="000000" w:themeColor="text1"/>
        </w:rPr>
        <w:t>rther</w:t>
      </w:r>
      <w:r w:rsidR="00F74E1D" w:rsidRPr="000E61C6">
        <w:rPr>
          <w:color w:val="000000" w:themeColor="text1"/>
        </w:rPr>
        <w:t xml:space="preserve"> </w:t>
      </w:r>
      <w:r w:rsidR="0068253A" w:rsidRPr="000E61C6">
        <w:rPr>
          <w:color w:val="000000" w:themeColor="text1"/>
        </w:rPr>
        <w:t>the</w:t>
      </w:r>
      <w:r w:rsidR="00F74E1D" w:rsidRPr="000E61C6">
        <w:rPr>
          <w:color w:val="000000" w:themeColor="text1"/>
        </w:rPr>
        <w:t xml:space="preserve"> </w:t>
      </w:r>
      <w:r w:rsidR="0068253A" w:rsidRPr="000E61C6">
        <w:rPr>
          <w:color w:val="000000" w:themeColor="text1"/>
        </w:rPr>
        <w:t>mission</w:t>
      </w:r>
      <w:r w:rsidR="00F74E1D" w:rsidRPr="000E61C6">
        <w:rPr>
          <w:color w:val="000000" w:themeColor="text1"/>
        </w:rPr>
        <w:t xml:space="preserve"> </w:t>
      </w:r>
      <w:r w:rsidR="0068253A" w:rsidRPr="000E61C6">
        <w:rPr>
          <w:color w:val="000000" w:themeColor="text1"/>
        </w:rPr>
        <w:t>of</w:t>
      </w:r>
      <w:r w:rsidR="00F74E1D" w:rsidRPr="000E61C6">
        <w:rPr>
          <w:color w:val="000000" w:themeColor="text1"/>
        </w:rPr>
        <w:t xml:space="preserve"> </w:t>
      </w:r>
      <w:r w:rsidR="0068253A" w:rsidRPr="000E61C6">
        <w:rPr>
          <w:color w:val="000000" w:themeColor="text1"/>
        </w:rPr>
        <w:t>improving</w:t>
      </w:r>
      <w:r w:rsidR="00F74E1D" w:rsidRPr="000E61C6">
        <w:rPr>
          <w:color w:val="000000" w:themeColor="text1"/>
        </w:rPr>
        <w:t xml:space="preserve"> </w:t>
      </w:r>
      <w:r w:rsidR="0068253A" w:rsidRPr="000E61C6">
        <w:rPr>
          <w:color w:val="000000" w:themeColor="text1"/>
        </w:rPr>
        <w:t>educational</w:t>
      </w:r>
      <w:r w:rsidR="00F74E1D" w:rsidRPr="000E61C6">
        <w:rPr>
          <w:color w:val="000000" w:themeColor="text1"/>
        </w:rPr>
        <w:t xml:space="preserve"> </w:t>
      </w:r>
      <w:r w:rsidR="0068253A" w:rsidRPr="000E61C6">
        <w:rPr>
          <w:color w:val="000000" w:themeColor="text1"/>
        </w:rPr>
        <w:t>outcomes.</w:t>
      </w:r>
      <w:r w:rsidR="00F74E1D" w:rsidRPr="000E61C6">
        <w:rPr>
          <w:color w:val="000000" w:themeColor="text1"/>
        </w:rPr>
        <w:t xml:space="preserve"> </w:t>
      </w:r>
    </w:p>
    <w:p w14:paraId="2AC4B12E" w14:textId="7F52F227" w:rsidR="00A9235A" w:rsidRPr="000E61C6" w:rsidRDefault="00A9235A" w:rsidP="00C414D9">
      <w:pPr>
        <w:rPr>
          <w:color w:val="000000" w:themeColor="text1"/>
        </w:rPr>
      </w:pPr>
      <w:r w:rsidRPr="000E61C6">
        <w:rPr>
          <w:color w:val="000000" w:themeColor="text1"/>
        </w:rPr>
        <w:t>Second</w:t>
      </w:r>
      <w:r w:rsidR="00C414D9" w:rsidRPr="000E61C6">
        <w:rPr>
          <w:color w:val="000000" w:themeColor="text1"/>
        </w:rPr>
        <w:t>,</w:t>
      </w:r>
      <w:r w:rsidR="00F74E1D" w:rsidRPr="000E61C6">
        <w:rPr>
          <w:color w:val="000000" w:themeColor="text1"/>
        </w:rPr>
        <w:t xml:space="preserve"> </w:t>
      </w:r>
      <w:r w:rsidR="00C414D9" w:rsidRPr="000E61C6">
        <w:rPr>
          <w:color w:val="000000" w:themeColor="text1"/>
        </w:rPr>
        <w:t>the</w:t>
      </w:r>
      <w:r w:rsidR="00F74E1D" w:rsidRPr="000E61C6">
        <w:rPr>
          <w:color w:val="000000" w:themeColor="text1"/>
        </w:rPr>
        <w:t xml:space="preserve"> </w:t>
      </w:r>
      <w:r w:rsidR="00C414D9" w:rsidRPr="000E61C6">
        <w:rPr>
          <w:color w:val="000000" w:themeColor="text1"/>
        </w:rPr>
        <w:t>CDE</w:t>
      </w:r>
      <w:r w:rsidR="00F74E1D" w:rsidRPr="000E61C6">
        <w:rPr>
          <w:color w:val="000000" w:themeColor="text1"/>
        </w:rPr>
        <w:t xml:space="preserve"> </w:t>
      </w:r>
      <w:r w:rsidR="00C414D9" w:rsidRPr="000E61C6">
        <w:rPr>
          <w:color w:val="000000" w:themeColor="text1"/>
        </w:rPr>
        <w:t>advocates</w:t>
      </w:r>
      <w:r w:rsidR="00F74E1D" w:rsidRPr="000E61C6">
        <w:rPr>
          <w:color w:val="000000" w:themeColor="text1"/>
        </w:rPr>
        <w:t xml:space="preserve"> </w:t>
      </w:r>
      <w:r w:rsidR="00872DB4" w:rsidRPr="000E61C6">
        <w:rPr>
          <w:color w:val="000000" w:themeColor="text1"/>
        </w:rPr>
        <w:t>securing</w:t>
      </w:r>
      <w:r w:rsidR="00F74E1D" w:rsidRPr="000E61C6">
        <w:rPr>
          <w:color w:val="000000" w:themeColor="text1"/>
        </w:rPr>
        <w:t xml:space="preserve"> </w:t>
      </w:r>
      <w:r w:rsidR="00C414D9" w:rsidRPr="000E61C6">
        <w:rPr>
          <w:color w:val="000000" w:themeColor="text1"/>
        </w:rPr>
        <w:t>funding</w:t>
      </w:r>
      <w:r w:rsidR="00F74E1D" w:rsidRPr="000E61C6">
        <w:rPr>
          <w:color w:val="000000" w:themeColor="text1"/>
        </w:rPr>
        <w:t xml:space="preserve"> </w:t>
      </w:r>
      <w:r w:rsidR="00C414D9" w:rsidRPr="000E61C6">
        <w:rPr>
          <w:color w:val="000000" w:themeColor="text1"/>
        </w:rPr>
        <w:t>to</w:t>
      </w:r>
      <w:r w:rsidR="00F74E1D" w:rsidRPr="000E61C6">
        <w:rPr>
          <w:color w:val="000000" w:themeColor="text1"/>
        </w:rPr>
        <w:t xml:space="preserve"> </w:t>
      </w:r>
      <w:r w:rsidR="00C414D9" w:rsidRPr="000E61C6">
        <w:rPr>
          <w:color w:val="000000" w:themeColor="text1"/>
        </w:rPr>
        <w:t>support</w:t>
      </w:r>
      <w:r w:rsidR="00872DB4" w:rsidRPr="000E61C6">
        <w:rPr>
          <w:color w:val="000000" w:themeColor="text1"/>
        </w:rPr>
        <w:t xml:space="preserve"> the</w:t>
      </w:r>
      <w:r w:rsidR="00F74E1D" w:rsidRPr="000E61C6">
        <w:rPr>
          <w:color w:val="000000" w:themeColor="text1"/>
        </w:rPr>
        <w:t xml:space="preserve"> </w:t>
      </w:r>
      <w:r w:rsidR="00462D8C" w:rsidRPr="000E61C6">
        <w:rPr>
          <w:color w:val="000000" w:themeColor="text1"/>
        </w:rPr>
        <w:t>district</w:t>
      </w:r>
      <w:r w:rsidR="00F74E1D" w:rsidRPr="000E61C6">
        <w:rPr>
          <w:color w:val="000000" w:themeColor="text1"/>
        </w:rPr>
        <w:t xml:space="preserve"> </w:t>
      </w:r>
      <w:r w:rsidR="00C414D9" w:rsidRPr="000E61C6">
        <w:rPr>
          <w:color w:val="000000" w:themeColor="text1"/>
        </w:rPr>
        <w:t>foster</w:t>
      </w:r>
      <w:r w:rsidR="00F74E1D" w:rsidRPr="000E61C6">
        <w:rPr>
          <w:color w:val="000000" w:themeColor="text1"/>
        </w:rPr>
        <w:t xml:space="preserve"> </w:t>
      </w:r>
      <w:r w:rsidR="00C414D9" w:rsidRPr="000E61C6">
        <w:rPr>
          <w:color w:val="000000" w:themeColor="text1"/>
        </w:rPr>
        <w:t>youth</w:t>
      </w:r>
      <w:r w:rsidR="00F74E1D" w:rsidRPr="000E61C6">
        <w:rPr>
          <w:color w:val="000000" w:themeColor="text1"/>
        </w:rPr>
        <w:t xml:space="preserve"> </w:t>
      </w:r>
      <w:r w:rsidR="0068253A" w:rsidRPr="000E61C6">
        <w:rPr>
          <w:color w:val="000000" w:themeColor="text1"/>
        </w:rPr>
        <w:t>educational</w:t>
      </w:r>
      <w:r w:rsidR="00F74E1D" w:rsidRPr="000E61C6">
        <w:rPr>
          <w:color w:val="000000" w:themeColor="text1"/>
        </w:rPr>
        <w:t xml:space="preserve"> </w:t>
      </w:r>
      <w:r w:rsidR="00C414D9" w:rsidRPr="000E61C6">
        <w:rPr>
          <w:color w:val="000000" w:themeColor="text1"/>
        </w:rPr>
        <w:t>lia</w:t>
      </w:r>
      <w:r w:rsidR="00836FCB" w:rsidRPr="000E61C6">
        <w:rPr>
          <w:color w:val="000000" w:themeColor="text1"/>
        </w:rPr>
        <w:t>i</w:t>
      </w:r>
      <w:r w:rsidR="00C414D9" w:rsidRPr="000E61C6">
        <w:rPr>
          <w:color w:val="000000" w:themeColor="text1"/>
        </w:rPr>
        <w:t>sons</w:t>
      </w:r>
      <w:r w:rsidR="00F74E1D" w:rsidRPr="000E61C6">
        <w:rPr>
          <w:color w:val="000000" w:themeColor="text1"/>
        </w:rPr>
        <w:t xml:space="preserve"> </w:t>
      </w:r>
      <w:r w:rsidR="00C414D9" w:rsidRPr="000E61C6">
        <w:rPr>
          <w:color w:val="000000" w:themeColor="text1"/>
        </w:rPr>
        <w:t>that</w:t>
      </w:r>
      <w:r w:rsidR="00F74E1D" w:rsidRPr="000E61C6">
        <w:rPr>
          <w:color w:val="000000" w:themeColor="text1"/>
        </w:rPr>
        <w:t xml:space="preserve"> </w:t>
      </w:r>
      <w:r w:rsidR="00C414D9" w:rsidRPr="000E61C6">
        <w:rPr>
          <w:color w:val="000000" w:themeColor="text1"/>
        </w:rPr>
        <w:t>are</w:t>
      </w:r>
      <w:r w:rsidR="00F74E1D" w:rsidRPr="000E61C6">
        <w:rPr>
          <w:color w:val="000000" w:themeColor="text1"/>
        </w:rPr>
        <w:t xml:space="preserve"> </w:t>
      </w:r>
      <w:r w:rsidR="00C414D9" w:rsidRPr="000E61C6">
        <w:rPr>
          <w:color w:val="000000" w:themeColor="text1"/>
        </w:rPr>
        <w:t>mandated</w:t>
      </w:r>
      <w:r w:rsidR="00F74E1D" w:rsidRPr="000E61C6">
        <w:rPr>
          <w:color w:val="000000" w:themeColor="text1"/>
        </w:rPr>
        <w:t xml:space="preserve"> </w:t>
      </w:r>
      <w:r w:rsidR="00113C13" w:rsidRPr="000E61C6">
        <w:rPr>
          <w:color w:val="000000" w:themeColor="text1"/>
        </w:rPr>
        <w:t>through</w:t>
      </w:r>
      <w:r w:rsidR="00F74E1D" w:rsidRPr="000E61C6">
        <w:rPr>
          <w:color w:val="000000" w:themeColor="text1"/>
        </w:rPr>
        <w:t xml:space="preserve"> </w:t>
      </w:r>
      <w:r w:rsidR="00C414D9" w:rsidRPr="000E61C6">
        <w:rPr>
          <w:i/>
          <w:color w:val="000000" w:themeColor="text1"/>
        </w:rPr>
        <w:t>EC</w:t>
      </w:r>
      <w:r w:rsidR="00F74E1D" w:rsidRPr="000E61C6">
        <w:rPr>
          <w:i/>
          <w:color w:val="000000" w:themeColor="text1"/>
        </w:rPr>
        <w:t xml:space="preserve"> </w:t>
      </w:r>
      <w:r w:rsidR="00C414D9" w:rsidRPr="000E61C6">
        <w:rPr>
          <w:color w:val="000000" w:themeColor="text1"/>
        </w:rPr>
        <w:t>Section</w:t>
      </w:r>
      <w:r w:rsidR="00F74E1D" w:rsidRPr="000E61C6">
        <w:rPr>
          <w:color w:val="000000" w:themeColor="text1"/>
        </w:rPr>
        <w:t xml:space="preserve"> </w:t>
      </w:r>
      <w:r w:rsidR="00C414D9" w:rsidRPr="000E61C6">
        <w:rPr>
          <w:color w:val="000000" w:themeColor="text1"/>
        </w:rPr>
        <w:t>48853.5.</w:t>
      </w:r>
      <w:r w:rsidR="00F74E1D" w:rsidRPr="000E61C6">
        <w:rPr>
          <w:color w:val="000000" w:themeColor="text1"/>
        </w:rPr>
        <w:t xml:space="preserve"> </w:t>
      </w:r>
      <w:r w:rsidR="00C414D9" w:rsidRPr="000E61C6">
        <w:rPr>
          <w:color w:val="000000" w:themeColor="text1"/>
        </w:rPr>
        <w:t>Among</w:t>
      </w:r>
      <w:r w:rsidR="00F74E1D" w:rsidRPr="000E61C6">
        <w:rPr>
          <w:color w:val="000000" w:themeColor="text1"/>
        </w:rPr>
        <w:t xml:space="preserve"> </w:t>
      </w:r>
      <w:r w:rsidR="00C414D9" w:rsidRPr="000E61C6">
        <w:rPr>
          <w:color w:val="000000" w:themeColor="text1"/>
        </w:rPr>
        <w:t>other</w:t>
      </w:r>
      <w:r w:rsidR="00F74E1D" w:rsidRPr="000E61C6">
        <w:rPr>
          <w:color w:val="000000" w:themeColor="text1"/>
        </w:rPr>
        <w:t xml:space="preserve"> </w:t>
      </w:r>
      <w:r w:rsidR="00C414D9" w:rsidRPr="000E61C6">
        <w:rPr>
          <w:color w:val="000000" w:themeColor="text1"/>
        </w:rPr>
        <w:t>duties,</w:t>
      </w:r>
      <w:r w:rsidR="00F74E1D" w:rsidRPr="000E61C6">
        <w:rPr>
          <w:color w:val="000000" w:themeColor="text1"/>
        </w:rPr>
        <w:t xml:space="preserve"> </w:t>
      </w:r>
      <w:r w:rsidR="00C414D9" w:rsidRPr="000E61C6">
        <w:rPr>
          <w:color w:val="000000" w:themeColor="text1"/>
        </w:rPr>
        <w:t>these</w:t>
      </w:r>
      <w:r w:rsidR="00F74E1D" w:rsidRPr="000E61C6">
        <w:rPr>
          <w:color w:val="000000" w:themeColor="text1"/>
        </w:rPr>
        <w:t xml:space="preserve"> </w:t>
      </w:r>
      <w:r w:rsidR="00C414D9" w:rsidRPr="000E61C6">
        <w:rPr>
          <w:color w:val="000000" w:themeColor="text1"/>
        </w:rPr>
        <w:t>liaisons</w:t>
      </w:r>
      <w:r w:rsidR="00F74E1D" w:rsidRPr="000E61C6">
        <w:rPr>
          <w:color w:val="000000" w:themeColor="text1"/>
        </w:rPr>
        <w:t xml:space="preserve"> </w:t>
      </w:r>
      <w:r w:rsidR="00C414D9" w:rsidRPr="000E61C6">
        <w:rPr>
          <w:color w:val="000000" w:themeColor="text1"/>
        </w:rPr>
        <w:t>must</w:t>
      </w:r>
      <w:r w:rsidR="00F74E1D" w:rsidRPr="000E61C6">
        <w:rPr>
          <w:color w:val="000000" w:themeColor="text1"/>
        </w:rPr>
        <w:t xml:space="preserve"> </w:t>
      </w:r>
      <w:r w:rsidR="005F5747" w:rsidRPr="000E61C6">
        <w:rPr>
          <w:color w:val="000000" w:themeColor="text1"/>
        </w:rPr>
        <w:t>(</w:t>
      </w:r>
      <w:r w:rsidR="00113C13" w:rsidRPr="000E61C6">
        <w:rPr>
          <w:color w:val="000000" w:themeColor="text1"/>
        </w:rPr>
        <w:t>1)</w:t>
      </w:r>
      <w:r w:rsidR="00F74E1D" w:rsidRPr="000E61C6">
        <w:rPr>
          <w:color w:val="000000" w:themeColor="text1"/>
        </w:rPr>
        <w:t xml:space="preserve"> </w:t>
      </w:r>
      <w:r w:rsidR="00872DB4" w:rsidRPr="000E61C6">
        <w:rPr>
          <w:color w:val="000000" w:themeColor="text1"/>
        </w:rPr>
        <w:t>e</w:t>
      </w:r>
      <w:r w:rsidR="00C414D9" w:rsidRPr="000E61C6">
        <w:rPr>
          <w:color w:val="000000" w:themeColor="text1"/>
        </w:rPr>
        <w:t>nsure</w:t>
      </w:r>
      <w:r w:rsidR="00F74E1D" w:rsidRPr="000E61C6">
        <w:rPr>
          <w:color w:val="000000" w:themeColor="text1"/>
        </w:rPr>
        <w:t xml:space="preserve"> </w:t>
      </w:r>
      <w:r w:rsidR="00C414D9" w:rsidRPr="000E61C6">
        <w:rPr>
          <w:color w:val="000000" w:themeColor="text1"/>
        </w:rPr>
        <w:t>and</w:t>
      </w:r>
      <w:r w:rsidR="00F74E1D" w:rsidRPr="000E61C6">
        <w:rPr>
          <w:color w:val="000000" w:themeColor="text1"/>
        </w:rPr>
        <w:t xml:space="preserve"> </w:t>
      </w:r>
      <w:r w:rsidR="00C414D9" w:rsidRPr="000E61C6">
        <w:rPr>
          <w:color w:val="000000" w:themeColor="text1"/>
        </w:rPr>
        <w:t>facilitate</w:t>
      </w:r>
      <w:r w:rsidR="00F74E1D" w:rsidRPr="000E61C6">
        <w:rPr>
          <w:color w:val="000000" w:themeColor="text1"/>
        </w:rPr>
        <w:t xml:space="preserve"> </w:t>
      </w:r>
      <w:r w:rsidR="00C414D9" w:rsidRPr="000E61C6">
        <w:rPr>
          <w:color w:val="000000" w:themeColor="text1"/>
        </w:rPr>
        <w:t>the</w:t>
      </w:r>
      <w:r w:rsidR="00F74E1D" w:rsidRPr="000E61C6">
        <w:rPr>
          <w:color w:val="000000" w:themeColor="text1"/>
        </w:rPr>
        <w:t xml:space="preserve"> </w:t>
      </w:r>
      <w:r w:rsidR="00C414D9" w:rsidRPr="000E61C6">
        <w:rPr>
          <w:color w:val="000000" w:themeColor="text1"/>
        </w:rPr>
        <w:t>proper</w:t>
      </w:r>
      <w:r w:rsidR="00F74E1D" w:rsidRPr="000E61C6">
        <w:rPr>
          <w:color w:val="000000" w:themeColor="text1"/>
        </w:rPr>
        <w:t xml:space="preserve"> </w:t>
      </w:r>
      <w:r w:rsidR="00C414D9" w:rsidRPr="000E61C6">
        <w:rPr>
          <w:color w:val="000000" w:themeColor="text1"/>
        </w:rPr>
        <w:t>educational</w:t>
      </w:r>
      <w:r w:rsidR="00F74E1D" w:rsidRPr="000E61C6">
        <w:rPr>
          <w:color w:val="000000" w:themeColor="text1"/>
        </w:rPr>
        <w:t xml:space="preserve"> </w:t>
      </w:r>
      <w:r w:rsidR="00C414D9" w:rsidRPr="000E61C6">
        <w:rPr>
          <w:color w:val="000000" w:themeColor="text1"/>
        </w:rPr>
        <w:t>placement,</w:t>
      </w:r>
      <w:r w:rsidR="00F74E1D" w:rsidRPr="000E61C6">
        <w:rPr>
          <w:color w:val="000000" w:themeColor="text1"/>
        </w:rPr>
        <w:t xml:space="preserve"> </w:t>
      </w:r>
      <w:r w:rsidR="00C414D9" w:rsidRPr="000E61C6">
        <w:rPr>
          <w:color w:val="000000" w:themeColor="text1"/>
        </w:rPr>
        <w:t>enrollment</w:t>
      </w:r>
      <w:r w:rsidR="00F74E1D" w:rsidRPr="000E61C6">
        <w:rPr>
          <w:color w:val="000000" w:themeColor="text1"/>
        </w:rPr>
        <w:t xml:space="preserve"> </w:t>
      </w:r>
      <w:r w:rsidR="00C414D9" w:rsidRPr="000E61C6">
        <w:rPr>
          <w:color w:val="000000" w:themeColor="text1"/>
        </w:rPr>
        <w:t>in</w:t>
      </w:r>
      <w:r w:rsidR="00F74E1D" w:rsidRPr="000E61C6">
        <w:rPr>
          <w:color w:val="000000" w:themeColor="text1"/>
        </w:rPr>
        <w:t xml:space="preserve"> </w:t>
      </w:r>
      <w:r w:rsidR="00C414D9" w:rsidRPr="000E61C6">
        <w:rPr>
          <w:color w:val="000000" w:themeColor="text1"/>
        </w:rPr>
        <w:t>school,</w:t>
      </w:r>
      <w:r w:rsidR="00F74E1D" w:rsidRPr="000E61C6">
        <w:rPr>
          <w:color w:val="000000" w:themeColor="text1"/>
        </w:rPr>
        <w:t xml:space="preserve"> </w:t>
      </w:r>
      <w:r w:rsidR="00C414D9" w:rsidRPr="000E61C6">
        <w:rPr>
          <w:color w:val="000000" w:themeColor="text1"/>
        </w:rPr>
        <w:t>and</w:t>
      </w:r>
      <w:r w:rsidR="00F74E1D" w:rsidRPr="000E61C6">
        <w:rPr>
          <w:color w:val="000000" w:themeColor="text1"/>
        </w:rPr>
        <w:t xml:space="preserve"> </w:t>
      </w:r>
      <w:r w:rsidR="00C414D9" w:rsidRPr="000E61C6">
        <w:rPr>
          <w:color w:val="000000" w:themeColor="text1"/>
        </w:rPr>
        <w:t>checkout</w:t>
      </w:r>
      <w:r w:rsidR="00F74E1D" w:rsidRPr="000E61C6">
        <w:rPr>
          <w:color w:val="000000" w:themeColor="text1"/>
        </w:rPr>
        <w:t xml:space="preserve"> </w:t>
      </w:r>
      <w:r w:rsidR="00C414D9" w:rsidRPr="000E61C6">
        <w:rPr>
          <w:color w:val="000000" w:themeColor="text1"/>
        </w:rPr>
        <w:t>from</w:t>
      </w:r>
      <w:r w:rsidR="00F74E1D" w:rsidRPr="000E61C6">
        <w:rPr>
          <w:color w:val="000000" w:themeColor="text1"/>
        </w:rPr>
        <w:t xml:space="preserve"> </w:t>
      </w:r>
      <w:r w:rsidR="00C414D9" w:rsidRPr="000E61C6">
        <w:rPr>
          <w:color w:val="000000" w:themeColor="text1"/>
        </w:rPr>
        <w:t>school</w:t>
      </w:r>
      <w:r w:rsidR="00F74E1D" w:rsidRPr="000E61C6">
        <w:rPr>
          <w:color w:val="000000" w:themeColor="text1"/>
        </w:rPr>
        <w:t xml:space="preserve"> </w:t>
      </w:r>
      <w:r w:rsidR="00C414D9" w:rsidRPr="000E61C6">
        <w:rPr>
          <w:color w:val="000000" w:themeColor="text1"/>
        </w:rPr>
        <w:t>of</w:t>
      </w:r>
      <w:r w:rsidR="00F74E1D" w:rsidRPr="000E61C6">
        <w:rPr>
          <w:color w:val="000000" w:themeColor="text1"/>
        </w:rPr>
        <w:t xml:space="preserve"> </w:t>
      </w:r>
      <w:r w:rsidR="00C414D9" w:rsidRPr="000E61C6">
        <w:rPr>
          <w:color w:val="000000" w:themeColor="text1"/>
        </w:rPr>
        <w:t>foster</w:t>
      </w:r>
      <w:r w:rsidR="00F74E1D" w:rsidRPr="000E61C6">
        <w:rPr>
          <w:color w:val="000000" w:themeColor="text1"/>
        </w:rPr>
        <w:t xml:space="preserve"> </w:t>
      </w:r>
      <w:r w:rsidR="00C414D9" w:rsidRPr="000E61C6">
        <w:rPr>
          <w:color w:val="000000" w:themeColor="text1"/>
        </w:rPr>
        <w:t>children;</w:t>
      </w:r>
      <w:r w:rsidR="00F74E1D" w:rsidRPr="000E61C6">
        <w:rPr>
          <w:color w:val="000000" w:themeColor="text1"/>
        </w:rPr>
        <w:t xml:space="preserve"> </w:t>
      </w:r>
      <w:r w:rsidR="005F5747" w:rsidRPr="000E61C6">
        <w:rPr>
          <w:color w:val="000000" w:themeColor="text1"/>
        </w:rPr>
        <w:t>and</w:t>
      </w:r>
      <w:r w:rsidR="00F74E1D" w:rsidRPr="000E61C6">
        <w:rPr>
          <w:color w:val="000000" w:themeColor="text1"/>
        </w:rPr>
        <w:t xml:space="preserve"> </w:t>
      </w:r>
      <w:r w:rsidR="005F5747" w:rsidRPr="000E61C6">
        <w:rPr>
          <w:color w:val="000000" w:themeColor="text1"/>
        </w:rPr>
        <w:t>(</w:t>
      </w:r>
      <w:r w:rsidR="00113C13" w:rsidRPr="000E61C6">
        <w:rPr>
          <w:color w:val="000000" w:themeColor="text1"/>
        </w:rPr>
        <w:t>2)</w:t>
      </w:r>
      <w:r w:rsidR="00F74E1D" w:rsidRPr="000E61C6">
        <w:rPr>
          <w:color w:val="000000" w:themeColor="text1"/>
        </w:rPr>
        <w:t xml:space="preserve"> </w:t>
      </w:r>
      <w:r w:rsidR="00872DB4" w:rsidRPr="000E61C6">
        <w:rPr>
          <w:color w:val="000000" w:themeColor="text1"/>
        </w:rPr>
        <w:t>a</w:t>
      </w:r>
      <w:r w:rsidR="00C414D9" w:rsidRPr="000E61C6">
        <w:rPr>
          <w:color w:val="000000" w:themeColor="text1"/>
        </w:rPr>
        <w:t>ssist</w:t>
      </w:r>
      <w:r w:rsidR="00F74E1D" w:rsidRPr="000E61C6">
        <w:rPr>
          <w:color w:val="000000" w:themeColor="text1"/>
        </w:rPr>
        <w:t xml:space="preserve"> </w:t>
      </w:r>
      <w:r w:rsidR="00C414D9" w:rsidRPr="000E61C6">
        <w:rPr>
          <w:color w:val="000000" w:themeColor="text1"/>
        </w:rPr>
        <w:t>foster</w:t>
      </w:r>
      <w:r w:rsidR="00F74E1D" w:rsidRPr="000E61C6">
        <w:rPr>
          <w:color w:val="000000" w:themeColor="text1"/>
        </w:rPr>
        <w:t xml:space="preserve"> </w:t>
      </w:r>
      <w:r w:rsidR="00C414D9" w:rsidRPr="000E61C6">
        <w:rPr>
          <w:color w:val="000000" w:themeColor="text1"/>
        </w:rPr>
        <w:t>children</w:t>
      </w:r>
      <w:r w:rsidR="00F74E1D" w:rsidRPr="000E61C6">
        <w:rPr>
          <w:color w:val="000000" w:themeColor="text1"/>
        </w:rPr>
        <w:t xml:space="preserve"> </w:t>
      </w:r>
      <w:r w:rsidR="00C414D9" w:rsidRPr="000E61C6">
        <w:rPr>
          <w:color w:val="000000" w:themeColor="text1"/>
        </w:rPr>
        <w:t>when</w:t>
      </w:r>
      <w:r w:rsidR="00F74E1D" w:rsidRPr="000E61C6">
        <w:rPr>
          <w:color w:val="000000" w:themeColor="text1"/>
        </w:rPr>
        <w:t xml:space="preserve"> </w:t>
      </w:r>
      <w:r w:rsidR="00C414D9" w:rsidRPr="000E61C6">
        <w:rPr>
          <w:color w:val="000000" w:themeColor="text1"/>
        </w:rPr>
        <w:t>transferring</w:t>
      </w:r>
      <w:r w:rsidR="00F74E1D" w:rsidRPr="000E61C6">
        <w:rPr>
          <w:color w:val="000000" w:themeColor="text1"/>
        </w:rPr>
        <w:t xml:space="preserve"> </w:t>
      </w:r>
      <w:r w:rsidR="00C414D9" w:rsidRPr="000E61C6">
        <w:rPr>
          <w:color w:val="000000" w:themeColor="text1"/>
        </w:rPr>
        <w:t>from</w:t>
      </w:r>
      <w:r w:rsidR="00F74E1D" w:rsidRPr="000E61C6">
        <w:rPr>
          <w:color w:val="000000" w:themeColor="text1"/>
        </w:rPr>
        <w:t xml:space="preserve"> </w:t>
      </w:r>
      <w:r w:rsidR="00C414D9" w:rsidRPr="000E61C6">
        <w:rPr>
          <w:color w:val="000000" w:themeColor="text1"/>
        </w:rPr>
        <w:t>one</w:t>
      </w:r>
      <w:r w:rsidR="00F74E1D" w:rsidRPr="000E61C6">
        <w:rPr>
          <w:color w:val="000000" w:themeColor="text1"/>
        </w:rPr>
        <w:t xml:space="preserve"> </w:t>
      </w:r>
      <w:r w:rsidR="00C414D9" w:rsidRPr="000E61C6">
        <w:rPr>
          <w:color w:val="000000" w:themeColor="text1"/>
        </w:rPr>
        <w:t>school</w:t>
      </w:r>
      <w:r w:rsidR="00F74E1D" w:rsidRPr="000E61C6">
        <w:rPr>
          <w:color w:val="000000" w:themeColor="text1"/>
        </w:rPr>
        <w:t xml:space="preserve"> </w:t>
      </w:r>
      <w:r w:rsidR="00C414D9" w:rsidRPr="000E61C6">
        <w:rPr>
          <w:color w:val="000000" w:themeColor="text1"/>
        </w:rPr>
        <w:t>to</w:t>
      </w:r>
      <w:r w:rsidR="00F74E1D" w:rsidRPr="000E61C6">
        <w:rPr>
          <w:color w:val="000000" w:themeColor="text1"/>
        </w:rPr>
        <w:t xml:space="preserve"> </w:t>
      </w:r>
      <w:r w:rsidR="00C414D9" w:rsidRPr="000E61C6">
        <w:rPr>
          <w:color w:val="000000" w:themeColor="text1"/>
        </w:rPr>
        <w:t>another</w:t>
      </w:r>
      <w:r w:rsidR="00F74E1D" w:rsidRPr="000E61C6">
        <w:rPr>
          <w:color w:val="000000" w:themeColor="text1"/>
        </w:rPr>
        <w:t xml:space="preserve"> </w:t>
      </w:r>
      <w:r w:rsidR="00C414D9" w:rsidRPr="000E61C6">
        <w:rPr>
          <w:color w:val="000000" w:themeColor="text1"/>
        </w:rPr>
        <w:t>school</w:t>
      </w:r>
      <w:r w:rsidR="00F74E1D" w:rsidRPr="000E61C6">
        <w:rPr>
          <w:color w:val="000000" w:themeColor="text1"/>
        </w:rPr>
        <w:t xml:space="preserve"> </w:t>
      </w:r>
      <w:r w:rsidR="00C414D9" w:rsidRPr="000E61C6">
        <w:rPr>
          <w:color w:val="000000" w:themeColor="text1"/>
        </w:rPr>
        <w:t>or</w:t>
      </w:r>
      <w:r w:rsidR="00F74E1D" w:rsidRPr="000E61C6">
        <w:rPr>
          <w:color w:val="000000" w:themeColor="text1"/>
        </w:rPr>
        <w:t xml:space="preserve"> </w:t>
      </w:r>
      <w:r w:rsidR="00C414D9" w:rsidRPr="000E61C6">
        <w:rPr>
          <w:color w:val="000000" w:themeColor="text1"/>
        </w:rPr>
        <w:t>from</w:t>
      </w:r>
      <w:r w:rsidR="00F74E1D" w:rsidRPr="000E61C6">
        <w:rPr>
          <w:color w:val="000000" w:themeColor="text1"/>
        </w:rPr>
        <w:t xml:space="preserve"> </w:t>
      </w:r>
      <w:r w:rsidR="00C414D9" w:rsidRPr="000E61C6">
        <w:rPr>
          <w:color w:val="000000" w:themeColor="text1"/>
        </w:rPr>
        <w:t>one</w:t>
      </w:r>
      <w:r w:rsidR="00F74E1D" w:rsidRPr="000E61C6">
        <w:rPr>
          <w:color w:val="000000" w:themeColor="text1"/>
        </w:rPr>
        <w:t xml:space="preserve"> </w:t>
      </w:r>
      <w:r w:rsidR="00C414D9" w:rsidRPr="000E61C6">
        <w:rPr>
          <w:color w:val="000000" w:themeColor="text1"/>
        </w:rPr>
        <w:t>school</w:t>
      </w:r>
      <w:r w:rsidR="00F74E1D" w:rsidRPr="000E61C6">
        <w:rPr>
          <w:color w:val="000000" w:themeColor="text1"/>
        </w:rPr>
        <w:t xml:space="preserve"> </w:t>
      </w:r>
      <w:r w:rsidR="00C414D9" w:rsidRPr="000E61C6">
        <w:rPr>
          <w:color w:val="000000" w:themeColor="text1"/>
        </w:rPr>
        <w:t>district</w:t>
      </w:r>
      <w:r w:rsidR="00F74E1D" w:rsidRPr="000E61C6">
        <w:rPr>
          <w:color w:val="000000" w:themeColor="text1"/>
        </w:rPr>
        <w:t xml:space="preserve"> </w:t>
      </w:r>
      <w:r w:rsidR="00C414D9" w:rsidRPr="000E61C6">
        <w:rPr>
          <w:color w:val="000000" w:themeColor="text1"/>
        </w:rPr>
        <w:t>to</w:t>
      </w:r>
      <w:r w:rsidR="00F74E1D" w:rsidRPr="000E61C6">
        <w:rPr>
          <w:color w:val="000000" w:themeColor="text1"/>
        </w:rPr>
        <w:t xml:space="preserve"> </w:t>
      </w:r>
      <w:r w:rsidR="00C414D9" w:rsidRPr="000E61C6">
        <w:rPr>
          <w:color w:val="000000" w:themeColor="text1"/>
        </w:rPr>
        <w:t>another</w:t>
      </w:r>
      <w:r w:rsidR="00F74E1D" w:rsidRPr="000E61C6">
        <w:rPr>
          <w:color w:val="000000" w:themeColor="text1"/>
        </w:rPr>
        <w:t xml:space="preserve"> </w:t>
      </w:r>
      <w:r w:rsidR="00C414D9" w:rsidRPr="000E61C6">
        <w:rPr>
          <w:color w:val="000000" w:themeColor="text1"/>
        </w:rPr>
        <w:t>school</w:t>
      </w:r>
      <w:r w:rsidR="00F74E1D" w:rsidRPr="000E61C6">
        <w:rPr>
          <w:color w:val="000000" w:themeColor="text1"/>
        </w:rPr>
        <w:t xml:space="preserve"> </w:t>
      </w:r>
      <w:r w:rsidR="00C414D9" w:rsidRPr="000E61C6">
        <w:rPr>
          <w:color w:val="000000" w:themeColor="text1"/>
        </w:rPr>
        <w:t>district</w:t>
      </w:r>
      <w:r w:rsidR="00F74E1D" w:rsidRPr="000E61C6">
        <w:rPr>
          <w:color w:val="000000" w:themeColor="text1"/>
        </w:rPr>
        <w:t xml:space="preserve"> </w:t>
      </w:r>
      <w:r w:rsidR="00872DB4" w:rsidRPr="000E61C6">
        <w:rPr>
          <w:color w:val="000000" w:themeColor="text1"/>
        </w:rPr>
        <w:t>by</w:t>
      </w:r>
      <w:r w:rsidR="00F74E1D" w:rsidRPr="000E61C6">
        <w:rPr>
          <w:color w:val="000000" w:themeColor="text1"/>
        </w:rPr>
        <w:t xml:space="preserve"> </w:t>
      </w:r>
      <w:r w:rsidR="00C414D9" w:rsidRPr="000E61C6">
        <w:rPr>
          <w:color w:val="000000" w:themeColor="text1"/>
        </w:rPr>
        <w:t>ensuring</w:t>
      </w:r>
      <w:r w:rsidR="00F74E1D" w:rsidRPr="000E61C6">
        <w:rPr>
          <w:color w:val="000000" w:themeColor="text1"/>
        </w:rPr>
        <w:t xml:space="preserve"> </w:t>
      </w:r>
      <w:r w:rsidR="00872DB4" w:rsidRPr="000E61C6">
        <w:rPr>
          <w:color w:val="000000" w:themeColor="text1"/>
        </w:rPr>
        <w:t xml:space="preserve">the </w:t>
      </w:r>
      <w:r w:rsidR="00C414D9" w:rsidRPr="000E61C6">
        <w:rPr>
          <w:color w:val="000000" w:themeColor="text1"/>
        </w:rPr>
        <w:t>proper</w:t>
      </w:r>
      <w:r w:rsidR="00F74E1D" w:rsidRPr="000E61C6">
        <w:rPr>
          <w:color w:val="000000" w:themeColor="text1"/>
        </w:rPr>
        <w:t xml:space="preserve"> </w:t>
      </w:r>
      <w:r w:rsidR="00C414D9" w:rsidRPr="000E61C6">
        <w:rPr>
          <w:color w:val="000000" w:themeColor="text1"/>
        </w:rPr>
        <w:t>transfer</w:t>
      </w:r>
      <w:r w:rsidR="00F74E1D" w:rsidRPr="000E61C6">
        <w:rPr>
          <w:color w:val="000000" w:themeColor="text1"/>
        </w:rPr>
        <w:t xml:space="preserve"> </w:t>
      </w:r>
      <w:r w:rsidR="00C414D9" w:rsidRPr="000E61C6">
        <w:rPr>
          <w:color w:val="000000" w:themeColor="text1"/>
        </w:rPr>
        <w:t>of</w:t>
      </w:r>
      <w:r w:rsidR="00F74E1D" w:rsidRPr="000E61C6">
        <w:rPr>
          <w:color w:val="000000" w:themeColor="text1"/>
        </w:rPr>
        <w:t xml:space="preserve"> </w:t>
      </w:r>
      <w:r w:rsidR="00C414D9" w:rsidRPr="000E61C6">
        <w:rPr>
          <w:color w:val="000000" w:themeColor="text1"/>
        </w:rPr>
        <w:t>credits,</w:t>
      </w:r>
      <w:r w:rsidR="00F74E1D" w:rsidRPr="000E61C6">
        <w:rPr>
          <w:color w:val="000000" w:themeColor="text1"/>
        </w:rPr>
        <w:t xml:space="preserve"> </w:t>
      </w:r>
      <w:r w:rsidR="00C414D9" w:rsidRPr="000E61C6">
        <w:rPr>
          <w:color w:val="000000" w:themeColor="text1"/>
        </w:rPr>
        <w:t>records,</w:t>
      </w:r>
      <w:r w:rsidR="00F74E1D" w:rsidRPr="000E61C6">
        <w:rPr>
          <w:color w:val="000000" w:themeColor="text1"/>
        </w:rPr>
        <w:t xml:space="preserve"> </w:t>
      </w:r>
      <w:r w:rsidR="00C414D9" w:rsidRPr="000E61C6">
        <w:rPr>
          <w:color w:val="000000" w:themeColor="text1"/>
        </w:rPr>
        <w:t>and</w:t>
      </w:r>
      <w:r w:rsidR="00F74E1D" w:rsidRPr="000E61C6">
        <w:rPr>
          <w:color w:val="000000" w:themeColor="text1"/>
        </w:rPr>
        <w:t xml:space="preserve"> </w:t>
      </w:r>
      <w:r w:rsidR="00C414D9" w:rsidRPr="000E61C6">
        <w:rPr>
          <w:color w:val="000000" w:themeColor="text1"/>
        </w:rPr>
        <w:t>grades.</w:t>
      </w:r>
      <w:r w:rsidR="00F74E1D" w:rsidRPr="000E61C6">
        <w:rPr>
          <w:color w:val="000000" w:themeColor="text1"/>
        </w:rPr>
        <w:t xml:space="preserve"> </w:t>
      </w:r>
      <w:r w:rsidR="00C414D9" w:rsidRPr="000E61C6">
        <w:rPr>
          <w:color w:val="000000" w:themeColor="text1"/>
        </w:rPr>
        <w:t>Currently,</w:t>
      </w:r>
      <w:r w:rsidR="00F74E1D" w:rsidRPr="000E61C6">
        <w:rPr>
          <w:color w:val="000000" w:themeColor="text1"/>
        </w:rPr>
        <w:t xml:space="preserve"> </w:t>
      </w:r>
      <w:r w:rsidR="00C414D9" w:rsidRPr="000E61C6">
        <w:rPr>
          <w:color w:val="000000" w:themeColor="text1"/>
        </w:rPr>
        <w:t>there</w:t>
      </w:r>
      <w:r w:rsidR="00F74E1D" w:rsidRPr="000E61C6">
        <w:rPr>
          <w:color w:val="000000" w:themeColor="text1"/>
        </w:rPr>
        <w:t xml:space="preserve"> </w:t>
      </w:r>
      <w:r w:rsidR="00C414D9" w:rsidRPr="000E61C6">
        <w:rPr>
          <w:color w:val="000000" w:themeColor="text1"/>
        </w:rPr>
        <w:t>is</w:t>
      </w:r>
      <w:r w:rsidR="00F74E1D" w:rsidRPr="000E61C6">
        <w:rPr>
          <w:color w:val="000000" w:themeColor="text1"/>
        </w:rPr>
        <w:t xml:space="preserve"> </w:t>
      </w:r>
      <w:r w:rsidR="00C414D9" w:rsidRPr="000E61C6">
        <w:rPr>
          <w:color w:val="000000" w:themeColor="text1"/>
        </w:rPr>
        <w:t>no</w:t>
      </w:r>
      <w:r w:rsidR="00F74E1D" w:rsidRPr="000E61C6">
        <w:rPr>
          <w:color w:val="000000" w:themeColor="text1"/>
        </w:rPr>
        <w:t xml:space="preserve"> </w:t>
      </w:r>
      <w:r w:rsidR="00C414D9" w:rsidRPr="000E61C6">
        <w:rPr>
          <w:color w:val="000000" w:themeColor="text1"/>
        </w:rPr>
        <w:t>specific</w:t>
      </w:r>
      <w:r w:rsidR="00F74E1D" w:rsidRPr="000E61C6">
        <w:rPr>
          <w:color w:val="000000" w:themeColor="text1"/>
        </w:rPr>
        <w:t xml:space="preserve"> </w:t>
      </w:r>
      <w:r w:rsidR="00C414D9" w:rsidRPr="000E61C6">
        <w:rPr>
          <w:color w:val="000000" w:themeColor="text1"/>
        </w:rPr>
        <w:t>funding</w:t>
      </w:r>
      <w:r w:rsidR="00F74E1D" w:rsidRPr="000E61C6">
        <w:rPr>
          <w:color w:val="000000" w:themeColor="text1"/>
        </w:rPr>
        <w:t xml:space="preserve"> </w:t>
      </w:r>
      <w:r w:rsidR="00C414D9" w:rsidRPr="000E61C6">
        <w:rPr>
          <w:color w:val="000000" w:themeColor="text1"/>
        </w:rPr>
        <w:t>for</w:t>
      </w:r>
      <w:r w:rsidR="00F74E1D" w:rsidRPr="000E61C6">
        <w:rPr>
          <w:color w:val="000000" w:themeColor="text1"/>
        </w:rPr>
        <w:t xml:space="preserve"> </w:t>
      </w:r>
      <w:r w:rsidR="00C414D9" w:rsidRPr="000E61C6">
        <w:rPr>
          <w:color w:val="000000" w:themeColor="text1"/>
        </w:rPr>
        <w:t>these</w:t>
      </w:r>
      <w:r w:rsidR="00F74E1D" w:rsidRPr="000E61C6">
        <w:rPr>
          <w:color w:val="000000" w:themeColor="text1"/>
        </w:rPr>
        <w:t xml:space="preserve"> </w:t>
      </w:r>
      <w:r w:rsidR="00C414D9" w:rsidRPr="000E61C6">
        <w:rPr>
          <w:color w:val="000000" w:themeColor="text1"/>
        </w:rPr>
        <w:t>mandated</w:t>
      </w:r>
      <w:r w:rsidR="00F74E1D" w:rsidRPr="000E61C6">
        <w:rPr>
          <w:color w:val="000000" w:themeColor="text1"/>
        </w:rPr>
        <w:t xml:space="preserve"> </w:t>
      </w:r>
      <w:r w:rsidR="00C414D9" w:rsidRPr="000E61C6">
        <w:rPr>
          <w:color w:val="000000" w:themeColor="text1"/>
        </w:rPr>
        <w:t>positions</w:t>
      </w:r>
      <w:r w:rsidR="00836FCB" w:rsidRPr="000E61C6">
        <w:rPr>
          <w:color w:val="000000" w:themeColor="text1"/>
        </w:rPr>
        <w:t>,</w:t>
      </w:r>
      <w:r w:rsidR="00F74E1D" w:rsidRPr="000E61C6">
        <w:rPr>
          <w:color w:val="000000" w:themeColor="text1"/>
        </w:rPr>
        <w:t xml:space="preserve"> </w:t>
      </w:r>
      <w:r w:rsidR="0068253A" w:rsidRPr="000E61C6">
        <w:rPr>
          <w:color w:val="000000" w:themeColor="text1"/>
        </w:rPr>
        <w:t>and</w:t>
      </w:r>
      <w:r w:rsidR="00F74E1D" w:rsidRPr="000E61C6">
        <w:rPr>
          <w:color w:val="000000" w:themeColor="text1"/>
        </w:rPr>
        <w:t xml:space="preserve"> </w:t>
      </w:r>
      <w:r w:rsidR="0068253A" w:rsidRPr="000E61C6">
        <w:rPr>
          <w:color w:val="000000" w:themeColor="text1"/>
        </w:rPr>
        <w:t>providing</w:t>
      </w:r>
      <w:r w:rsidR="00F74E1D" w:rsidRPr="000E61C6">
        <w:rPr>
          <w:color w:val="000000" w:themeColor="text1"/>
        </w:rPr>
        <w:t xml:space="preserve"> </w:t>
      </w:r>
      <w:r w:rsidR="0068253A" w:rsidRPr="000E61C6">
        <w:rPr>
          <w:color w:val="000000" w:themeColor="text1"/>
        </w:rPr>
        <w:t>this</w:t>
      </w:r>
      <w:r w:rsidR="00F74E1D" w:rsidRPr="000E61C6">
        <w:rPr>
          <w:color w:val="000000" w:themeColor="text1"/>
        </w:rPr>
        <w:t xml:space="preserve"> </w:t>
      </w:r>
      <w:r w:rsidR="0068253A" w:rsidRPr="000E61C6">
        <w:rPr>
          <w:color w:val="000000" w:themeColor="text1"/>
        </w:rPr>
        <w:t>funding</w:t>
      </w:r>
      <w:r w:rsidR="00F74E1D" w:rsidRPr="000E61C6">
        <w:rPr>
          <w:color w:val="000000" w:themeColor="text1"/>
        </w:rPr>
        <w:t xml:space="preserve"> </w:t>
      </w:r>
      <w:r w:rsidR="00C414D9" w:rsidRPr="000E61C6">
        <w:rPr>
          <w:color w:val="000000" w:themeColor="text1"/>
        </w:rPr>
        <w:t>would</w:t>
      </w:r>
      <w:r w:rsidR="00F74E1D" w:rsidRPr="000E61C6">
        <w:rPr>
          <w:color w:val="000000" w:themeColor="text1"/>
        </w:rPr>
        <w:t xml:space="preserve"> </w:t>
      </w:r>
      <w:r w:rsidR="00C414D9" w:rsidRPr="000E61C6">
        <w:rPr>
          <w:color w:val="000000" w:themeColor="text1"/>
        </w:rPr>
        <w:t>further</w:t>
      </w:r>
      <w:r w:rsidR="00F74E1D" w:rsidRPr="000E61C6">
        <w:rPr>
          <w:color w:val="000000" w:themeColor="text1"/>
        </w:rPr>
        <w:t xml:space="preserve"> </w:t>
      </w:r>
      <w:r w:rsidR="00C414D9" w:rsidRPr="000E61C6">
        <w:rPr>
          <w:color w:val="000000" w:themeColor="text1"/>
        </w:rPr>
        <w:t>support</w:t>
      </w:r>
      <w:r w:rsidR="00F74E1D" w:rsidRPr="000E61C6">
        <w:rPr>
          <w:color w:val="000000" w:themeColor="text1"/>
        </w:rPr>
        <w:t xml:space="preserve"> </w:t>
      </w:r>
      <w:r w:rsidR="00C414D9" w:rsidRPr="000E61C6">
        <w:rPr>
          <w:color w:val="000000" w:themeColor="text1"/>
        </w:rPr>
        <w:t>the</w:t>
      </w:r>
      <w:r w:rsidR="00F74E1D" w:rsidRPr="000E61C6">
        <w:rPr>
          <w:color w:val="000000" w:themeColor="text1"/>
        </w:rPr>
        <w:t xml:space="preserve"> </w:t>
      </w:r>
      <w:r w:rsidR="00C414D9" w:rsidRPr="000E61C6">
        <w:rPr>
          <w:color w:val="000000" w:themeColor="text1"/>
        </w:rPr>
        <w:t>work</w:t>
      </w:r>
      <w:r w:rsidR="00F74E1D" w:rsidRPr="000E61C6">
        <w:rPr>
          <w:color w:val="000000" w:themeColor="text1"/>
        </w:rPr>
        <w:t xml:space="preserve"> </w:t>
      </w:r>
      <w:r w:rsidR="00C414D9" w:rsidRPr="000E61C6">
        <w:rPr>
          <w:color w:val="000000" w:themeColor="text1"/>
        </w:rPr>
        <w:t>they</w:t>
      </w:r>
      <w:r w:rsidR="00F74E1D" w:rsidRPr="000E61C6">
        <w:rPr>
          <w:color w:val="000000" w:themeColor="text1"/>
        </w:rPr>
        <w:t xml:space="preserve"> </w:t>
      </w:r>
      <w:r w:rsidR="00C414D9" w:rsidRPr="000E61C6">
        <w:rPr>
          <w:color w:val="000000" w:themeColor="text1"/>
        </w:rPr>
        <w:t>do.</w:t>
      </w:r>
      <w:r w:rsidR="00F74E1D" w:rsidRPr="000E61C6">
        <w:rPr>
          <w:color w:val="000000" w:themeColor="text1"/>
        </w:rPr>
        <w:t xml:space="preserve"> </w:t>
      </w:r>
    </w:p>
    <w:p w14:paraId="0C26D81D" w14:textId="0201A75F" w:rsidR="005219E7" w:rsidRPr="00946DF4" w:rsidRDefault="00A9235A" w:rsidP="004C5F2B">
      <w:pPr>
        <w:spacing w:before="0"/>
        <w:rPr>
          <w:color w:val="000000" w:themeColor="text1"/>
        </w:rPr>
      </w:pPr>
      <w:r w:rsidRPr="000E61C6">
        <w:rPr>
          <w:color w:val="000000" w:themeColor="text1"/>
        </w:rPr>
        <w:t>Finally,</w:t>
      </w:r>
      <w:r w:rsidR="00F74E1D" w:rsidRPr="000E61C6">
        <w:rPr>
          <w:color w:val="000000" w:themeColor="text1"/>
        </w:rPr>
        <w:t xml:space="preserve"> </w:t>
      </w:r>
      <w:r w:rsidRPr="000E61C6">
        <w:rPr>
          <w:color w:val="000000" w:themeColor="text1"/>
        </w:rPr>
        <w:t>it</w:t>
      </w:r>
      <w:r w:rsidR="00F74E1D" w:rsidRPr="000E61C6">
        <w:rPr>
          <w:color w:val="000000" w:themeColor="text1"/>
        </w:rPr>
        <w:t xml:space="preserve"> </w:t>
      </w:r>
      <w:r w:rsidRPr="000E61C6">
        <w:rPr>
          <w:color w:val="000000" w:themeColor="text1"/>
        </w:rPr>
        <w:t>is</w:t>
      </w:r>
      <w:r w:rsidR="00F74E1D" w:rsidRPr="000E61C6">
        <w:rPr>
          <w:color w:val="000000" w:themeColor="text1"/>
        </w:rPr>
        <w:t xml:space="preserve"> </w:t>
      </w:r>
      <w:r w:rsidRPr="000E61C6">
        <w:rPr>
          <w:color w:val="000000" w:themeColor="text1"/>
        </w:rPr>
        <w:t>essential</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continue</w:t>
      </w:r>
      <w:r w:rsidR="00F74E1D" w:rsidRPr="000E61C6">
        <w:rPr>
          <w:color w:val="000000" w:themeColor="text1"/>
        </w:rPr>
        <w:t xml:space="preserve"> </w:t>
      </w:r>
      <w:r w:rsidRPr="000E61C6">
        <w:rPr>
          <w:color w:val="000000" w:themeColor="text1"/>
        </w:rPr>
        <w:t>funding</w:t>
      </w:r>
      <w:r w:rsidR="00F74E1D" w:rsidRPr="000E61C6">
        <w:rPr>
          <w:color w:val="000000" w:themeColor="text1"/>
        </w:rPr>
        <w:t xml:space="preserve"> </w:t>
      </w:r>
      <w:r w:rsidRPr="000E61C6">
        <w:rPr>
          <w:color w:val="000000" w:themeColor="text1"/>
        </w:rPr>
        <w:t>the</w:t>
      </w:r>
      <w:r w:rsidR="00F74E1D" w:rsidRPr="000E61C6">
        <w:rPr>
          <w:color w:val="000000" w:themeColor="text1"/>
        </w:rPr>
        <w:t xml:space="preserve"> </w:t>
      </w:r>
      <w:r w:rsidRPr="000E61C6">
        <w:rPr>
          <w:color w:val="000000" w:themeColor="text1"/>
        </w:rPr>
        <w:t>FYSCP</w:t>
      </w:r>
      <w:r w:rsidR="00F74E1D" w:rsidRPr="000E61C6">
        <w:rPr>
          <w:color w:val="000000" w:themeColor="text1"/>
        </w:rPr>
        <w:t xml:space="preserve"> </w:t>
      </w:r>
      <w:r w:rsidRPr="000E61C6">
        <w:rPr>
          <w:color w:val="000000" w:themeColor="text1"/>
        </w:rPr>
        <w:t>to</w:t>
      </w:r>
      <w:r w:rsidR="00F74E1D" w:rsidRPr="000E61C6">
        <w:rPr>
          <w:color w:val="000000" w:themeColor="text1"/>
        </w:rPr>
        <w:t xml:space="preserve"> </w:t>
      </w:r>
      <w:r w:rsidRPr="000E61C6">
        <w:rPr>
          <w:color w:val="000000" w:themeColor="text1"/>
        </w:rPr>
        <w:t>support</w:t>
      </w:r>
      <w:r w:rsidR="00F74E1D" w:rsidRPr="000E61C6">
        <w:rPr>
          <w:color w:val="000000" w:themeColor="text1"/>
        </w:rPr>
        <w:t xml:space="preserve"> </w:t>
      </w:r>
      <w:r w:rsidRPr="000E61C6">
        <w:rPr>
          <w:color w:val="000000" w:themeColor="text1"/>
        </w:rPr>
        <w:t>the</w:t>
      </w:r>
      <w:r w:rsidR="00F74E1D" w:rsidRPr="000E61C6">
        <w:rPr>
          <w:color w:val="000000" w:themeColor="text1"/>
        </w:rPr>
        <w:t xml:space="preserve"> </w:t>
      </w:r>
      <w:r w:rsidRPr="000E61C6">
        <w:rPr>
          <w:color w:val="000000" w:themeColor="text1"/>
        </w:rPr>
        <w:t>services</w:t>
      </w:r>
      <w:r w:rsidR="00F74E1D" w:rsidRPr="000E61C6">
        <w:rPr>
          <w:color w:val="000000" w:themeColor="text1"/>
        </w:rPr>
        <w:t xml:space="preserve"> </w:t>
      </w:r>
      <w:r w:rsidRPr="000E61C6">
        <w:rPr>
          <w:color w:val="000000" w:themeColor="text1"/>
        </w:rPr>
        <w:t>that</w:t>
      </w:r>
      <w:r w:rsidR="00F74E1D" w:rsidRPr="000E61C6">
        <w:rPr>
          <w:color w:val="000000" w:themeColor="text1"/>
        </w:rPr>
        <w:t xml:space="preserve"> </w:t>
      </w:r>
      <w:r w:rsidRPr="000E61C6">
        <w:rPr>
          <w:color w:val="000000" w:themeColor="text1"/>
        </w:rPr>
        <w:t>remain</w:t>
      </w:r>
      <w:r w:rsidR="00F74E1D" w:rsidRPr="000E61C6">
        <w:rPr>
          <w:color w:val="000000" w:themeColor="text1"/>
        </w:rPr>
        <w:t xml:space="preserve"> </w:t>
      </w:r>
      <w:r w:rsidRPr="000E61C6">
        <w:rPr>
          <w:color w:val="000000" w:themeColor="text1"/>
        </w:rPr>
        <w:t>in</w:t>
      </w:r>
      <w:r w:rsidR="00F74E1D" w:rsidRPr="000E61C6">
        <w:rPr>
          <w:color w:val="000000" w:themeColor="text1"/>
        </w:rPr>
        <w:t xml:space="preserve"> </w:t>
      </w:r>
      <w:r w:rsidRPr="000E61C6">
        <w:rPr>
          <w:color w:val="000000" w:themeColor="text1"/>
        </w:rPr>
        <w:t>place.</w:t>
      </w:r>
      <w:r w:rsidR="00F74E1D" w:rsidRPr="000E61C6">
        <w:rPr>
          <w:color w:val="000000" w:themeColor="text1"/>
        </w:rPr>
        <w:t xml:space="preserve"> </w:t>
      </w:r>
      <w:r w:rsidRPr="000E61C6">
        <w:rPr>
          <w:rFonts w:eastAsiaTheme="minorHAnsi"/>
        </w:rPr>
        <w:t>As</w:t>
      </w:r>
      <w:r w:rsidR="00F74E1D" w:rsidRPr="000E61C6">
        <w:rPr>
          <w:rFonts w:eastAsiaTheme="minorHAnsi"/>
        </w:rPr>
        <w:t xml:space="preserve"> </w:t>
      </w:r>
      <w:r w:rsidRPr="000E61C6">
        <w:rPr>
          <w:rFonts w:eastAsiaTheme="minorHAnsi"/>
        </w:rPr>
        <w:t>indicated</w:t>
      </w:r>
      <w:r w:rsidR="00F74E1D" w:rsidRPr="000E61C6">
        <w:rPr>
          <w:rFonts w:eastAsiaTheme="minorHAnsi"/>
        </w:rPr>
        <w:t xml:space="preserve"> </w:t>
      </w:r>
      <w:r w:rsidRPr="000E61C6">
        <w:rPr>
          <w:rFonts w:eastAsiaTheme="minorHAnsi"/>
        </w:rPr>
        <w:t>by</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data</w:t>
      </w:r>
      <w:r w:rsidR="00F74E1D" w:rsidRPr="000E61C6">
        <w:rPr>
          <w:rFonts w:eastAsiaTheme="minorHAnsi"/>
        </w:rPr>
        <w:t xml:space="preserve"> </w:t>
      </w:r>
      <w:r w:rsidRPr="000E61C6">
        <w:rPr>
          <w:rFonts w:eastAsiaTheme="minorHAnsi"/>
        </w:rPr>
        <w:t>presented</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this</w:t>
      </w:r>
      <w:r w:rsidR="00F74E1D" w:rsidRPr="000E61C6">
        <w:rPr>
          <w:rFonts w:eastAsiaTheme="minorHAnsi"/>
        </w:rPr>
        <w:t xml:space="preserve"> </w:t>
      </w:r>
      <w:r w:rsidRPr="000E61C6">
        <w:rPr>
          <w:rFonts w:eastAsiaTheme="minorHAnsi"/>
        </w:rPr>
        <w:t>report,</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FYSCPs</w:t>
      </w:r>
      <w:r w:rsidR="00F74E1D" w:rsidRPr="000E61C6">
        <w:rPr>
          <w:rFonts w:eastAsiaTheme="minorHAnsi"/>
        </w:rPr>
        <w:t xml:space="preserve"> </w:t>
      </w:r>
      <w:r w:rsidRPr="000E61C6">
        <w:rPr>
          <w:rFonts w:eastAsiaTheme="minorHAnsi"/>
        </w:rPr>
        <w:t>positive</w:t>
      </w:r>
      <w:r w:rsidR="00872DB4" w:rsidRPr="000E61C6">
        <w:rPr>
          <w:rFonts w:eastAsiaTheme="minorHAnsi"/>
        </w:rPr>
        <w:t>ly</w:t>
      </w:r>
      <w:r w:rsidR="00F74E1D" w:rsidRPr="000E61C6">
        <w:rPr>
          <w:rFonts w:eastAsiaTheme="minorHAnsi"/>
        </w:rPr>
        <w:t xml:space="preserve"> </w:t>
      </w:r>
      <w:r w:rsidRPr="000E61C6">
        <w:rPr>
          <w:rFonts w:eastAsiaTheme="minorHAnsi"/>
        </w:rPr>
        <w:t>impact</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educational</w:t>
      </w:r>
      <w:r w:rsidR="00F74E1D" w:rsidRPr="000E61C6">
        <w:rPr>
          <w:rFonts w:eastAsiaTheme="minorHAnsi"/>
        </w:rPr>
        <w:t xml:space="preserve"> </w:t>
      </w:r>
      <w:r w:rsidRPr="000E61C6">
        <w:rPr>
          <w:rFonts w:eastAsiaTheme="minorHAnsi"/>
        </w:rPr>
        <w:t>outcomes</w:t>
      </w:r>
      <w:r w:rsidR="00F74E1D" w:rsidRPr="000E61C6">
        <w:rPr>
          <w:rFonts w:eastAsiaTheme="minorHAnsi"/>
        </w:rPr>
        <w:t xml:space="preserve"> </w:t>
      </w:r>
      <w:r w:rsidRPr="000E61C6">
        <w:rPr>
          <w:rFonts w:eastAsiaTheme="minorHAnsi"/>
        </w:rPr>
        <w:t>of</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youth</w:t>
      </w:r>
      <w:r w:rsidR="00872DB4" w:rsidRPr="000E61C6">
        <w:rPr>
          <w:rFonts w:eastAsiaTheme="minorHAnsi"/>
        </w:rPr>
        <w:t>,</w:t>
      </w:r>
      <w:r w:rsidR="00F74E1D" w:rsidRPr="000E61C6">
        <w:rPr>
          <w:rFonts w:eastAsiaTheme="minorHAnsi"/>
        </w:rPr>
        <w:t xml:space="preserve"> </w:t>
      </w:r>
      <w:r w:rsidRPr="000E61C6">
        <w:rPr>
          <w:rFonts w:eastAsiaTheme="minorHAnsi"/>
        </w:rPr>
        <w:t>and</w:t>
      </w:r>
      <w:r w:rsidR="00F74E1D" w:rsidRPr="000E61C6">
        <w:rPr>
          <w:rFonts w:eastAsiaTheme="minorHAnsi"/>
        </w:rPr>
        <w:t xml:space="preserve"> </w:t>
      </w:r>
      <w:r w:rsidRPr="000E61C6">
        <w:rPr>
          <w:rFonts w:eastAsiaTheme="minorHAnsi"/>
        </w:rPr>
        <w:t>there</w:t>
      </w:r>
      <w:r w:rsidR="00F74E1D" w:rsidRPr="000E61C6">
        <w:rPr>
          <w:rFonts w:eastAsiaTheme="minorHAnsi"/>
        </w:rPr>
        <w:t xml:space="preserve"> </w:t>
      </w:r>
      <w:r w:rsidRPr="000E61C6">
        <w:rPr>
          <w:rFonts w:eastAsiaTheme="minorHAnsi"/>
        </w:rPr>
        <w:t>is</w:t>
      </w:r>
      <w:r w:rsidR="00F74E1D" w:rsidRPr="000E61C6">
        <w:rPr>
          <w:rFonts w:eastAsiaTheme="minorHAnsi"/>
        </w:rPr>
        <w:t xml:space="preserve"> </w:t>
      </w:r>
      <w:r w:rsidRPr="000E61C6">
        <w:rPr>
          <w:rFonts w:eastAsiaTheme="minorHAnsi"/>
        </w:rPr>
        <w:t>still</w:t>
      </w:r>
      <w:r w:rsidR="00F74E1D" w:rsidRPr="000E61C6">
        <w:rPr>
          <w:rFonts w:eastAsiaTheme="minorHAnsi"/>
        </w:rPr>
        <w:t xml:space="preserve"> </w:t>
      </w:r>
      <w:r w:rsidRPr="000E61C6">
        <w:rPr>
          <w:rFonts w:eastAsiaTheme="minorHAnsi"/>
        </w:rPr>
        <w:t>a</w:t>
      </w:r>
      <w:r w:rsidR="00F74E1D" w:rsidRPr="000E61C6">
        <w:rPr>
          <w:rFonts w:eastAsiaTheme="minorHAnsi"/>
        </w:rPr>
        <w:t xml:space="preserve"> </w:t>
      </w:r>
      <w:r w:rsidRPr="000E61C6">
        <w:rPr>
          <w:rFonts w:eastAsiaTheme="minorHAnsi"/>
        </w:rPr>
        <w:t>great</w:t>
      </w:r>
      <w:r w:rsidR="00F74E1D" w:rsidRPr="000E61C6">
        <w:rPr>
          <w:rFonts w:eastAsiaTheme="minorHAnsi"/>
        </w:rPr>
        <w:t xml:space="preserve"> </w:t>
      </w:r>
      <w:r w:rsidRPr="000E61C6">
        <w:rPr>
          <w:rFonts w:eastAsiaTheme="minorHAnsi"/>
        </w:rPr>
        <w:t>need</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support</w:t>
      </w:r>
      <w:r w:rsidR="00F74E1D" w:rsidRPr="000E61C6">
        <w:rPr>
          <w:rFonts w:eastAsiaTheme="minorHAnsi"/>
        </w:rPr>
        <w:t xml:space="preserve"> </w:t>
      </w:r>
      <w:r w:rsidRPr="000E61C6">
        <w:rPr>
          <w:rFonts w:eastAsiaTheme="minorHAnsi"/>
        </w:rPr>
        <w:t>these</w:t>
      </w:r>
      <w:r w:rsidR="00F74E1D" w:rsidRPr="000E61C6">
        <w:rPr>
          <w:rFonts w:eastAsiaTheme="minorHAnsi"/>
        </w:rPr>
        <w:t xml:space="preserve"> </w:t>
      </w:r>
      <w:r w:rsidRPr="000E61C6">
        <w:rPr>
          <w:rFonts w:eastAsiaTheme="minorHAnsi"/>
        </w:rPr>
        <w:t>students</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schools.</w:t>
      </w:r>
      <w:r w:rsidR="00F74E1D" w:rsidRPr="000E61C6">
        <w:rPr>
          <w:rFonts w:eastAsiaTheme="minorHAnsi"/>
        </w:rPr>
        <w:t xml:space="preserve"> </w:t>
      </w:r>
      <w:r w:rsidRPr="000E61C6">
        <w:rPr>
          <w:rFonts w:eastAsiaTheme="minorHAnsi"/>
        </w:rPr>
        <w:t>FYSCPs</w:t>
      </w:r>
      <w:r w:rsidR="00F74E1D" w:rsidRPr="000E61C6">
        <w:rPr>
          <w:rFonts w:eastAsiaTheme="minorHAnsi"/>
        </w:rPr>
        <w:t xml:space="preserve"> </w:t>
      </w:r>
      <w:r w:rsidRPr="000E61C6">
        <w:rPr>
          <w:rFonts w:eastAsiaTheme="minorHAnsi"/>
        </w:rPr>
        <w:t>have</w:t>
      </w:r>
      <w:r w:rsidR="00F74E1D" w:rsidRPr="000E61C6">
        <w:rPr>
          <w:rFonts w:eastAsiaTheme="minorHAnsi"/>
        </w:rPr>
        <w:t xml:space="preserve"> </w:t>
      </w:r>
      <w:r w:rsidRPr="000E61C6">
        <w:rPr>
          <w:rFonts w:eastAsiaTheme="minorHAnsi"/>
        </w:rPr>
        <w:t>worked</w:t>
      </w:r>
      <w:r w:rsidR="00F74E1D" w:rsidRPr="000E61C6">
        <w:rPr>
          <w:rFonts w:eastAsiaTheme="minorHAnsi"/>
        </w:rPr>
        <w:t xml:space="preserve"> </w:t>
      </w:r>
      <w:r w:rsidRPr="000E61C6">
        <w:rPr>
          <w:rFonts w:eastAsiaTheme="minorHAnsi"/>
        </w:rPr>
        <w:t>vigorously</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engage</w:t>
      </w:r>
      <w:r w:rsidR="00F74E1D" w:rsidRPr="000E61C6">
        <w:rPr>
          <w:rFonts w:eastAsiaTheme="minorHAnsi"/>
        </w:rPr>
        <w:t xml:space="preserve"> </w:t>
      </w:r>
      <w:r w:rsidRPr="000E61C6">
        <w:rPr>
          <w:rFonts w:eastAsiaTheme="minorHAnsi"/>
        </w:rPr>
        <w:t>youth</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care</w:t>
      </w:r>
      <w:r w:rsidR="00F74E1D" w:rsidRPr="000E61C6">
        <w:rPr>
          <w:rFonts w:eastAsiaTheme="minorHAnsi"/>
        </w:rPr>
        <w:t xml:space="preserve"> </w:t>
      </w:r>
      <w:r w:rsidRPr="000E61C6">
        <w:rPr>
          <w:rFonts w:eastAsiaTheme="minorHAnsi"/>
        </w:rPr>
        <w:t>and</w:t>
      </w:r>
      <w:r w:rsidR="00F74E1D" w:rsidRPr="000E61C6">
        <w:rPr>
          <w:rFonts w:eastAsiaTheme="minorHAnsi"/>
        </w:rPr>
        <w:t xml:space="preserve"> </w:t>
      </w:r>
      <w:r w:rsidRPr="000E61C6">
        <w:rPr>
          <w:rFonts w:eastAsiaTheme="minorHAnsi"/>
        </w:rPr>
        <w:t>promote</w:t>
      </w:r>
      <w:r w:rsidR="00F74E1D" w:rsidRPr="000E61C6">
        <w:rPr>
          <w:rFonts w:eastAsiaTheme="minorHAnsi"/>
        </w:rPr>
        <w:t xml:space="preserve"> </w:t>
      </w:r>
      <w:r w:rsidRPr="000E61C6">
        <w:rPr>
          <w:rFonts w:eastAsiaTheme="minorHAnsi"/>
        </w:rPr>
        <w:t>their</w:t>
      </w:r>
      <w:r w:rsidR="00F74E1D" w:rsidRPr="000E61C6">
        <w:rPr>
          <w:rFonts w:eastAsiaTheme="minorHAnsi"/>
        </w:rPr>
        <w:t xml:space="preserve"> </w:t>
      </w:r>
      <w:r w:rsidRPr="000E61C6">
        <w:rPr>
          <w:rFonts w:eastAsiaTheme="minorHAnsi"/>
        </w:rPr>
        <w:t>success.</w:t>
      </w:r>
      <w:r w:rsidR="00F74E1D" w:rsidRPr="000E61C6">
        <w:rPr>
          <w:rFonts w:eastAsiaTheme="minorHAnsi"/>
        </w:rPr>
        <w:t xml:space="preserve"> </w:t>
      </w:r>
      <w:r w:rsidRPr="000E61C6">
        <w:rPr>
          <w:rFonts w:eastAsiaTheme="minorHAnsi"/>
        </w:rPr>
        <w:t>Although</w:t>
      </w:r>
      <w:r w:rsidR="00F74E1D" w:rsidRPr="000E61C6">
        <w:rPr>
          <w:rFonts w:eastAsiaTheme="minorHAnsi"/>
        </w:rPr>
        <w:t xml:space="preserve"> </w:t>
      </w:r>
      <w:r w:rsidRPr="000E61C6">
        <w:rPr>
          <w:rFonts w:eastAsiaTheme="minorHAnsi"/>
        </w:rPr>
        <w:t>progress</w:t>
      </w:r>
      <w:r w:rsidR="00F74E1D" w:rsidRPr="000E61C6">
        <w:rPr>
          <w:rFonts w:eastAsiaTheme="minorHAnsi"/>
        </w:rPr>
        <w:t xml:space="preserve"> </w:t>
      </w:r>
      <w:r w:rsidRPr="000E61C6">
        <w:rPr>
          <w:rFonts w:eastAsiaTheme="minorHAnsi"/>
        </w:rPr>
        <w:t>has</w:t>
      </w:r>
      <w:r w:rsidR="00F74E1D" w:rsidRPr="000E61C6">
        <w:rPr>
          <w:rFonts w:eastAsiaTheme="minorHAnsi"/>
        </w:rPr>
        <w:t xml:space="preserve"> </w:t>
      </w:r>
      <w:r w:rsidRPr="000E61C6">
        <w:rPr>
          <w:rFonts w:eastAsiaTheme="minorHAnsi"/>
        </w:rPr>
        <w:t>been</w:t>
      </w:r>
      <w:r w:rsidR="00F74E1D" w:rsidRPr="000E61C6">
        <w:rPr>
          <w:rFonts w:eastAsiaTheme="minorHAnsi"/>
        </w:rPr>
        <w:t xml:space="preserve"> </w:t>
      </w:r>
      <w:r w:rsidRPr="000E61C6">
        <w:rPr>
          <w:rFonts w:eastAsiaTheme="minorHAnsi"/>
        </w:rPr>
        <w:t>made</w:t>
      </w:r>
      <w:r w:rsidR="00F74E1D" w:rsidRPr="000E61C6">
        <w:rPr>
          <w:rFonts w:eastAsiaTheme="minorHAnsi"/>
        </w:rPr>
        <w:t xml:space="preserve"> </w:t>
      </w:r>
      <w:r w:rsidRPr="000E61C6">
        <w:rPr>
          <w:rFonts w:eastAsiaTheme="minorHAnsi"/>
        </w:rPr>
        <w:t>on</w:t>
      </w:r>
      <w:r w:rsidR="00F74E1D" w:rsidRPr="000E61C6">
        <w:rPr>
          <w:rFonts w:eastAsiaTheme="minorHAnsi"/>
        </w:rPr>
        <w:t xml:space="preserve"> </w:t>
      </w:r>
      <w:r w:rsidRPr="000E61C6">
        <w:rPr>
          <w:rFonts w:eastAsiaTheme="minorHAnsi"/>
        </w:rPr>
        <w:t>several</w:t>
      </w:r>
      <w:r w:rsidR="00F74E1D" w:rsidRPr="000E61C6">
        <w:rPr>
          <w:rFonts w:eastAsiaTheme="minorHAnsi"/>
        </w:rPr>
        <w:t xml:space="preserve"> </w:t>
      </w:r>
      <w:r w:rsidRPr="000E61C6">
        <w:rPr>
          <w:rFonts w:eastAsiaTheme="minorHAnsi"/>
        </w:rPr>
        <w:t>fronts,</w:t>
      </w:r>
      <w:r w:rsidR="00F74E1D" w:rsidRPr="000E61C6">
        <w:rPr>
          <w:rFonts w:eastAsiaTheme="minorHAnsi"/>
        </w:rPr>
        <w:t xml:space="preserve"> </w:t>
      </w:r>
      <w:r w:rsidRPr="000E61C6">
        <w:rPr>
          <w:rFonts w:eastAsiaTheme="minorHAnsi"/>
        </w:rPr>
        <w:t>opportunities</w:t>
      </w:r>
      <w:r w:rsidR="00F74E1D" w:rsidRPr="000E61C6">
        <w:rPr>
          <w:rFonts w:eastAsiaTheme="minorHAnsi"/>
        </w:rPr>
        <w:t xml:space="preserve"> </w:t>
      </w:r>
      <w:r w:rsidRPr="000E61C6">
        <w:rPr>
          <w:rFonts w:eastAsiaTheme="minorHAnsi"/>
        </w:rPr>
        <w:t>remain</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advance</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Pr="000E61C6">
        <w:rPr>
          <w:rFonts w:eastAsiaTheme="minorHAnsi"/>
        </w:rPr>
        <w:t>work</w:t>
      </w:r>
      <w:r w:rsidR="00F74E1D" w:rsidRPr="000E61C6">
        <w:rPr>
          <w:rFonts w:eastAsiaTheme="minorHAnsi"/>
        </w:rPr>
        <w:t xml:space="preserve"> </w:t>
      </w:r>
      <w:r w:rsidRPr="000E61C6">
        <w:rPr>
          <w:rFonts w:eastAsiaTheme="minorHAnsi"/>
        </w:rPr>
        <w:t>being</w:t>
      </w:r>
      <w:r w:rsidR="00F74E1D" w:rsidRPr="000E61C6">
        <w:rPr>
          <w:rFonts w:eastAsiaTheme="minorHAnsi"/>
        </w:rPr>
        <w:t xml:space="preserve"> </w:t>
      </w:r>
      <w:r w:rsidRPr="000E61C6">
        <w:rPr>
          <w:rFonts w:eastAsiaTheme="minorHAnsi"/>
        </w:rPr>
        <w:t>done</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close</w:t>
      </w:r>
      <w:r w:rsidR="00F74E1D" w:rsidRPr="000E61C6">
        <w:rPr>
          <w:rFonts w:eastAsiaTheme="minorHAnsi"/>
        </w:rPr>
        <w:t xml:space="preserve"> </w:t>
      </w:r>
      <w:r w:rsidRPr="000E61C6">
        <w:rPr>
          <w:rFonts w:eastAsiaTheme="minorHAnsi"/>
        </w:rPr>
        <w:t>the</w:t>
      </w:r>
      <w:r w:rsidR="00F74E1D" w:rsidRPr="000E61C6">
        <w:rPr>
          <w:rFonts w:eastAsiaTheme="minorHAnsi"/>
        </w:rPr>
        <w:t xml:space="preserve"> </w:t>
      </w:r>
      <w:r w:rsidR="007F14BD" w:rsidRPr="000E61C6">
        <w:rPr>
          <w:rFonts w:eastAsiaTheme="minorHAnsi"/>
        </w:rPr>
        <w:t>opportunity gap</w:t>
      </w:r>
      <w:r w:rsidR="00F74E1D" w:rsidRPr="000E61C6">
        <w:rPr>
          <w:rFonts w:eastAsiaTheme="minorHAnsi"/>
        </w:rPr>
        <w:t xml:space="preserve"> </w:t>
      </w:r>
      <w:r w:rsidRPr="000E61C6">
        <w:rPr>
          <w:rFonts w:eastAsiaTheme="minorHAnsi"/>
        </w:rPr>
        <w:t>between</w:t>
      </w:r>
      <w:r w:rsidR="00F74E1D" w:rsidRPr="000E61C6">
        <w:rPr>
          <w:rFonts w:eastAsiaTheme="minorHAnsi"/>
        </w:rPr>
        <w:t xml:space="preserve"> </w:t>
      </w:r>
      <w:r w:rsidRPr="000E61C6">
        <w:rPr>
          <w:rFonts w:eastAsiaTheme="minorHAnsi"/>
        </w:rPr>
        <w:t>youth</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care</w:t>
      </w:r>
      <w:r w:rsidR="00F74E1D" w:rsidRPr="000E61C6">
        <w:rPr>
          <w:rFonts w:eastAsiaTheme="minorHAnsi"/>
        </w:rPr>
        <w:t xml:space="preserve"> </w:t>
      </w:r>
      <w:r w:rsidRPr="000E61C6">
        <w:rPr>
          <w:rFonts w:eastAsiaTheme="minorHAnsi"/>
        </w:rPr>
        <w:t>and</w:t>
      </w:r>
      <w:r w:rsidR="00F74E1D" w:rsidRPr="000E61C6">
        <w:rPr>
          <w:rFonts w:eastAsiaTheme="minorHAnsi"/>
        </w:rPr>
        <w:t xml:space="preserve"> </w:t>
      </w:r>
      <w:r w:rsidRPr="000E61C6">
        <w:rPr>
          <w:rFonts w:eastAsiaTheme="minorHAnsi"/>
        </w:rPr>
        <w:t>other</w:t>
      </w:r>
      <w:r w:rsidR="00F74E1D" w:rsidRPr="000E61C6">
        <w:rPr>
          <w:rFonts w:eastAsiaTheme="minorHAnsi"/>
        </w:rPr>
        <w:t xml:space="preserve"> </w:t>
      </w:r>
      <w:r w:rsidRPr="000E61C6">
        <w:rPr>
          <w:rFonts w:eastAsiaTheme="minorHAnsi"/>
        </w:rPr>
        <w:t>student</w:t>
      </w:r>
      <w:r w:rsidR="00F74E1D" w:rsidRPr="000E61C6">
        <w:rPr>
          <w:rFonts w:eastAsiaTheme="minorHAnsi"/>
        </w:rPr>
        <w:t xml:space="preserve"> </w:t>
      </w:r>
      <w:r w:rsidRPr="000E61C6">
        <w:rPr>
          <w:rFonts w:eastAsiaTheme="minorHAnsi"/>
        </w:rPr>
        <w:t>groups.</w:t>
      </w:r>
      <w:r w:rsidR="00F74E1D" w:rsidRPr="000E61C6">
        <w:rPr>
          <w:rFonts w:eastAsiaTheme="minorHAnsi"/>
        </w:rPr>
        <w:t xml:space="preserve"> </w:t>
      </w:r>
      <w:r w:rsidRPr="000E61C6">
        <w:rPr>
          <w:rFonts w:eastAsiaTheme="minorHAnsi"/>
        </w:rPr>
        <w:t>Future</w:t>
      </w:r>
      <w:r w:rsidR="00F74E1D" w:rsidRPr="000E61C6">
        <w:rPr>
          <w:rFonts w:eastAsiaTheme="minorHAnsi"/>
        </w:rPr>
        <w:t xml:space="preserve"> </w:t>
      </w:r>
      <w:r w:rsidRPr="000E61C6">
        <w:rPr>
          <w:rFonts w:eastAsiaTheme="minorHAnsi"/>
        </w:rPr>
        <w:t>reports</w:t>
      </w:r>
      <w:r w:rsidR="00F74E1D" w:rsidRPr="000E61C6">
        <w:rPr>
          <w:rFonts w:eastAsiaTheme="minorHAnsi"/>
        </w:rPr>
        <w:t xml:space="preserve"> </w:t>
      </w:r>
      <w:r w:rsidRPr="000E61C6">
        <w:rPr>
          <w:rFonts w:eastAsiaTheme="minorHAnsi"/>
        </w:rPr>
        <w:t>will</w:t>
      </w:r>
      <w:r w:rsidR="00F74E1D" w:rsidRPr="000E61C6">
        <w:rPr>
          <w:rFonts w:eastAsiaTheme="minorHAnsi"/>
        </w:rPr>
        <w:t xml:space="preserve"> </w:t>
      </w:r>
      <w:r w:rsidRPr="000E61C6">
        <w:rPr>
          <w:rFonts w:eastAsiaTheme="minorHAnsi"/>
        </w:rPr>
        <w:t>continue</w:t>
      </w:r>
      <w:r w:rsidR="00F74E1D" w:rsidRPr="000E61C6">
        <w:rPr>
          <w:rFonts w:eastAsiaTheme="minorHAnsi"/>
        </w:rPr>
        <w:t xml:space="preserve"> </w:t>
      </w:r>
      <w:r w:rsidRPr="000E61C6">
        <w:rPr>
          <w:rFonts w:eastAsiaTheme="minorHAnsi"/>
        </w:rPr>
        <w:t>to</w:t>
      </w:r>
      <w:r w:rsidR="00F74E1D" w:rsidRPr="000E61C6">
        <w:rPr>
          <w:rFonts w:eastAsiaTheme="minorHAnsi"/>
        </w:rPr>
        <w:t xml:space="preserve"> </w:t>
      </w:r>
      <w:r w:rsidRPr="000E61C6">
        <w:rPr>
          <w:rFonts w:eastAsiaTheme="minorHAnsi"/>
        </w:rPr>
        <w:t>build</w:t>
      </w:r>
      <w:r w:rsidR="00F74E1D" w:rsidRPr="000E61C6">
        <w:rPr>
          <w:rFonts w:eastAsiaTheme="minorHAnsi"/>
        </w:rPr>
        <w:t xml:space="preserve"> </w:t>
      </w:r>
      <w:r w:rsidRPr="000E61C6">
        <w:rPr>
          <w:rFonts w:eastAsiaTheme="minorHAnsi"/>
        </w:rPr>
        <w:t>on</w:t>
      </w:r>
      <w:r w:rsidR="00F74E1D" w:rsidRPr="000E61C6">
        <w:rPr>
          <w:rFonts w:eastAsiaTheme="minorHAnsi"/>
        </w:rPr>
        <w:t xml:space="preserve"> </w:t>
      </w:r>
      <w:r w:rsidRPr="000E61C6">
        <w:rPr>
          <w:rFonts w:eastAsiaTheme="minorHAnsi"/>
        </w:rPr>
        <w:t>efforts</w:t>
      </w:r>
      <w:r w:rsidR="00F74E1D" w:rsidRPr="000E61C6">
        <w:rPr>
          <w:rFonts w:eastAsiaTheme="minorHAnsi"/>
        </w:rPr>
        <w:t xml:space="preserve"> </w:t>
      </w:r>
      <w:r w:rsidRPr="000E61C6">
        <w:rPr>
          <w:rFonts w:eastAsiaTheme="minorHAnsi"/>
        </w:rPr>
        <w:t>by</w:t>
      </w:r>
      <w:r w:rsidR="00F74E1D" w:rsidRPr="000E61C6">
        <w:rPr>
          <w:rFonts w:eastAsiaTheme="minorHAnsi"/>
        </w:rPr>
        <w:t xml:space="preserve"> </w:t>
      </w:r>
      <w:r w:rsidRPr="000E61C6">
        <w:rPr>
          <w:rFonts w:eastAsiaTheme="minorHAnsi"/>
        </w:rPr>
        <w:t>sharing</w:t>
      </w:r>
      <w:r w:rsidR="00F74E1D" w:rsidRPr="000E61C6">
        <w:rPr>
          <w:rFonts w:eastAsiaTheme="minorHAnsi"/>
        </w:rPr>
        <w:t xml:space="preserve"> </w:t>
      </w:r>
      <w:r w:rsidRPr="000E61C6">
        <w:rPr>
          <w:rFonts w:eastAsiaTheme="minorHAnsi"/>
        </w:rPr>
        <w:t>new</w:t>
      </w:r>
      <w:r w:rsidR="00F74E1D" w:rsidRPr="000E61C6">
        <w:rPr>
          <w:rFonts w:eastAsiaTheme="minorHAnsi"/>
        </w:rPr>
        <w:t xml:space="preserve"> </w:t>
      </w:r>
      <w:r w:rsidRPr="000E61C6">
        <w:rPr>
          <w:rFonts w:eastAsiaTheme="minorHAnsi"/>
        </w:rPr>
        <w:t>legislation,</w:t>
      </w:r>
      <w:r w:rsidR="00F74E1D" w:rsidRPr="000E61C6">
        <w:rPr>
          <w:rFonts w:eastAsiaTheme="minorHAnsi"/>
        </w:rPr>
        <w:t xml:space="preserve"> </w:t>
      </w:r>
      <w:r w:rsidRPr="000E61C6">
        <w:rPr>
          <w:rFonts w:eastAsiaTheme="minorHAnsi"/>
        </w:rPr>
        <w:t>data,</w:t>
      </w:r>
      <w:r w:rsidR="00F74E1D" w:rsidRPr="000E61C6">
        <w:rPr>
          <w:rFonts w:eastAsiaTheme="minorHAnsi"/>
        </w:rPr>
        <w:t xml:space="preserve"> </w:t>
      </w:r>
      <w:r w:rsidRPr="000E61C6">
        <w:rPr>
          <w:rFonts w:eastAsiaTheme="minorHAnsi"/>
        </w:rPr>
        <w:t>and</w:t>
      </w:r>
      <w:r w:rsidR="00F74E1D" w:rsidRPr="000E61C6">
        <w:rPr>
          <w:rFonts w:eastAsiaTheme="minorHAnsi"/>
        </w:rPr>
        <w:t xml:space="preserve"> </w:t>
      </w:r>
      <w:r w:rsidRPr="000E61C6">
        <w:rPr>
          <w:rFonts w:eastAsiaTheme="minorHAnsi"/>
        </w:rPr>
        <w:t>interventions</w:t>
      </w:r>
      <w:r w:rsidR="00F74E1D" w:rsidRPr="000E61C6">
        <w:rPr>
          <w:rFonts w:eastAsiaTheme="minorHAnsi"/>
        </w:rPr>
        <w:t xml:space="preserve"> </w:t>
      </w:r>
      <w:r w:rsidRPr="000E61C6">
        <w:rPr>
          <w:rFonts w:eastAsiaTheme="minorHAnsi"/>
        </w:rPr>
        <w:t>aimed</w:t>
      </w:r>
      <w:r w:rsidR="00F74E1D" w:rsidRPr="000E61C6">
        <w:rPr>
          <w:rFonts w:eastAsiaTheme="minorHAnsi"/>
        </w:rPr>
        <w:t xml:space="preserve"> </w:t>
      </w:r>
      <w:r w:rsidRPr="000E61C6">
        <w:rPr>
          <w:rFonts w:eastAsiaTheme="minorHAnsi"/>
        </w:rPr>
        <w:t>at</w:t>
      </w:r>
      <w:r w:rsidR="00F74E1D" w:rsidRPr="000E61C6">
        <w:rPr>
          <w:rFonts w:eastAsiaTheme="minorHAnsi"/>
        </w:rPr>
        <w:t xml:space="preserve"> </w:t>
      </w:r>
      <w:r w:rsidRPr="000E61C6">
        <w:rPr>
          <w:rFonts w:eastAsiaTheme="minorHAnsi"/>
        </w:rPr>
        <w:t>improving</w:t>
      </w:r>
      <w:r w:rsidR="00F74E1D" w:rsidRPr="000E61C6">
        <w:rPr>
          <w:rFonts w:eastAsiaTheme="minorHAnsi"/>
        </w:rPr>
        <w:t xml:space="preserve"> </w:t>
      </w:r>
      <w:r w:rsidR="00836FCB" w:rsidRPr="000E61C6">
        <w:rPr>
          <w:rFonts w:eastAsiaTheme="minorHAnsi"/>
        </w:rPr>
        <w:t xml:space="preserve">the </w:t>
      </w:r>
      <w:r w:rsidRPr="000E61C6">
        <w:rPr>
          <w:rFonts w:eastAsiaTheme="minorHAnsi"/>
        </w:rPr>
        <w:t>educational</w:t>
      </w:r>
      <w:r w:rsidR="00F74E1D" w:rsidRPr="000E61C6">
        <w:rPr>
          <w:rFonts w:eastAsiaTheme="minorHAnsi"/>
        </w:rPr>
        <w:t xml:space="preserve"> </w:t>
      </w:r>
      <w:r w:rsidRPr="000E61C6">
        <w:rPr>
          <w:rFonts w:eastAsiaTheme="minorHAnsi"/>
        </w:rPr>
        <w:t>outcomes</w:t>
      </w:r>
      <w:r w:rsidR="00F74E1D" w:rsidRPr="000E61C6">
        <w:rPr>
          <w:rFonts w:eastAsiaTheme="minorHAnsi"/>
        </w:rPr>
        <w:t xml:space="preserve"> </w:t>
      </w:r>
      <w:r w:rsidRPr="000E61C6">
        <w:rPr>
          <w:rFonts w:eastAsiaTheme="minorHAnsi"/>
        </w:rPr>
        <w:t>of</w:t>
      </w:r>
      <w:r w:rsidR="00F74E1D" w:rsidRPr="000E61C6">
        <w:rPr>
          <w:rFonts w:eastAsiaTheme="minorHAnsi"/>
        </w:rPr>
        <w:t xml:space="preserve"> </w:t>
      </w:r>
      <w:r w:rsidRPr="000E61C6">
        <w:rPr>
          <w:rFonts w:eastAsiaTheme="minorHAnsi"/>
        </w:rPr>
        <w:t>our</w:t>
      </w:r>
      <w:r w:rsidR="00F74E1D" w:rsidRPr="000E61C6">
        <w:rPr>
          <w:rFonts w:eastAsiaTheme="minorHAnsi"/>
        </w:rPr>
        <w:t xml:space="preserve"> </w:t>
      </w:r>
      <w:r w:rsidRPr="000E61C6">
        <w:rPr>
          <w:rFonts w:eastAsiaTheme="minorHAnsi"/>
        </w:rPr>
        <w:t>foster</w:t>
      </w:r>
      <w:r w:rsidR="00F74E1D" w:rsidRPr="000E61C6">
        <w:rPr>
          <w:rFonts w:eastAsiaTheme="minorHAnsi"/>
        </w:rPr>
        <w:t xml:space="preserve"> </w:t>
      </w:r>
      <w:r w:rsidRPr="000E61C6">
        <w:rPr>
          <w:rFonts w:eastAsiaTheme="minorHAnsi"/>
        </w:rPr>
        <w:t>youth</w:t>
      </w:r>
      <w:r w:rsidR="00F74E1D" w:rsidRPr="000E61C6">
        <w:rPr>
          <w:rFonts w:eastAsiaTheme="minorHAnsi"/>
        </w:rPr>
        <w:t xml:space="preserve"> </w:t>
      </w:r>
      <w:r w:rsidRPr="000E61C6">
        <w:rPr>
          <w:rFonts w:eastAsiaTheme="minorHAnsi"/>
        </w:rPr>
        <w:t>in</w:t>
      </w:r>
      <w:r w:rsidR="00F74E1D" w:rsidRPr="000E61C6">
        <w:rPr>
          <w:rFonts w:eastAsiaTheme="minorHAnsi"/>
        </w:rPr>
        <w:t xml:space="preserve"> </w:t>
      </w:r>
      <w:r w:rsidRPr="000E61C6">
        <w:rPr>
          <w:rFonts w:eastAsiaTheme="minorHAnsi"/>
        </w:rPr>
        <w:t>California.</w:t>
      </w:r>
    </w:p>
    <w:sectPr w:rsidR="005219E7" w:rsidRPr="00946DF4" w:rsidSect="008D356A">
      <w:headerReference w:type="default" r:id="rId22"/>
      <w:headerReference w:type="first" r:id="rId23"/>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5499" w14:textId="77777777" w:rsidR="00B31BA4" w:rsidRDefault="00B31BA4" w:rsidP="009B0BF3">
      <w:pPr>
        <w:spacing w:before="0" w:after="0"/>
      </w:pPr>
      <w:r>
        <w:separator/>
      </w:r>
    </w:p>
  </w:endnote>
  <w:endnote w:type="continuationSeparator" w:id="0">
    <w:p w14:paraId="762A8374" w14:textId="77777777" w:rsidR="00B31BA4" w:rsidRDefault="00B31BA4" w:rsidP="009B0BF3">
      <w:pPr>
        <w:spacing w:before="0" w:after="0"/>
      </w:pPr>
      <w:r>
        <w:continuationSeparator/>
      </w:r>
    </w:p>
  </w:endnote>
  <w:endnote w:id="1">
    <w:p w14:paraId="393DB89E" w14:textId="3890733B" w:rsidR="00793F89" w:rsidRPr="00B41D27" w:rsidRDefault="00793F89" w:rsidP="00EE2927">
      <w:pPr>
        <w:pStyle w:val="EndnoteText"/>
        <w:rPr>
          <w:sz w:val="24"/>
          <w:szCs w:val="24"/>
        </w:rPr>
      </w:pPr>
      <w:r w:rsidRPr="00B41D27">
        <w:rPr>
          <w:rStyle w:val="EndnoteReference"/>
          <w:sz w:val="24"/>
          <w:szCs w:val="24"/>
        </w:rPr>
        <w:endnoteRef/>
      </w:r>
      <w:r w:rsidRPr="00B41D27">
        <w:rPr>
          <w:sz w:val="24"/>
          <w:szCs w:val="24"/>
        </w:rPr>
        <w:t xml:space="preserve"> Weber, Shirley. 2015. AB 854 Foster Youth Services/LCFF Alignment. </w:t>
      </w:r>
      <w:hyperlink r:id="rId1" w:tooltip="This is a link to the Assembly Bill 854 Foster Youth Services/Local Control Funding Formula (LCFF) Alignment web page." w:history="1">
        <w:r w:rsidRPr="00B41D27">
          <w:rPr>
            <w:rStyle w:val="Hyperlink"/>
            <w:sz w:val="24"/>
            <w:szCs w:val="24"/>
          </w:rPr>
          <w:t>https://www.courts.ca.gov/documents/BTB_23_4H_1.pdf</w:t>
        </w:r>
      </w:hyperlink>
      <w:r w:rsidRPr="00B41D27">
        <w:rPr>
          <w:sz w:val="24"/>
          <w:szCs w:val="24"/>
        </w:rPr>
        <w:t xml:space="preserve"> (accessed </w:t>
      </w:r>
      <w:r>
        <w:rPr>
          <w:sz w:val="24"/>
          <w:szCs w:val="24"/>
        </w:rPr>
        <w:t>March 17, 2022</w:t>
      </w:r>
      <w:r w:rsidRPr="00B41D27">
        <w:rPr>
          <w:sz w:val="24"/>
          <w:szCs w:val="24"/>
        </w:rPr>
        <w:t>)</w:t>
      </w:r>
    </w:p>
  </w:endnote>
  <w:endnote w:id="2">
    <w:p w14:paraId="004CF5EA" w14:textId="6873FEF6" w:rsidR="00793F89" w:rsidRPr="008240F7" w:rsidRDefault="00793F89" w:rsidP="00576DF2">
      <w:pPr>
        <w:pStyle w:val="EndnoteText"/>
        <w:rPr>
          <w:sz w:val="24"/>
          <w:szCs w:val="24"/>
        </w:rPr>
      </w:pPr>
      <w:r w:rsidRPr="008240F7">
        <w:rPr>
          <w:rStyle w:val="EndnoteReference"/>
          <w:sz w:val="24"/>
          <w:szCs w:val="24"/>
        </w:rPr>
        <w:endnoteRef/>
      </w:r>
      <w:r w:rsidRPr="008240F7">
        <w:rPr>
          <w:sz w:val="24"/>
          <w:szCs w:val="24"/>
        </w:rPr>
        <w:t xml:space="preserve"> </w:t>
      </w:r>
      <w:r w:rsidRPr="008240F7">
        <w:rPr>
          <w:bCs/>
          <w:sz w:val="24"/>
          <w:szCs w:val="24"/>
        </w:rPr>
        <w:t xml:space="preserve">AB 130 Education finance: Education Omnibus Budget Trailer Bill. </w:t>
      </w:r>
      <w:hyperlink r:id="rId2" w:tooltip="This is a link to the Assembly Bill 130 Education finance: Education Omnibus Budget Trailer Bill web page." w:history="1">
        <w:r w:rsidRPr="008240F7">
          <w:rPr>
            <w:rStyle w:val="Hyperlink"/>
            <w:bCs/>
            <w:sz w:val="24"/>
            <w:szCs w:val="24"/>
          </w:rPr>
          <w:t>https://leginfo.legislature.ca.gov/faces/billTextClient.xhtml?bill_id=202120220AB130</w:t>
        </w:r>
      </w:hyperlink>
      <w:r w:rsidRPr="008240F7">
        <w:rPr>
          <w:bCs/>
          <w:sz w:val="24"/>
          <w:szCs w:val="24"/>
        </w:rPr>
        <w:t xml:space="preserve"> (accessed March 17, 2022)</w:t>
      </w:r>
    </w:p>
  </w:endnote>
  <w:endnote w:id="3">
    <w:p w14:paraId="1BF88AA2" w14:textId="6E4BAD5E" w:rsidR="00793F89" w:rsidRPr="00D0285E" w:rsidRDefault="00793F89" w:rsidP="004C5F2B">
      <w:pPr>
        <w:pStyle w:val="NoFormatting"/>
        <w:rPr>
          <w:rFonts w:cs="Arial"/>
          <w:szCs w:val="24"/>
          <w:lang w:bidi="en-US"/>
        </w:rPr>
      </w:pPr>
      <w:r>
        <w:rPr>
          <w:rStyle w:val="EndnoteReference"/>
        </w:rPr>
        <w:endnoteRef/>
      </w:r>
      <w:r>
        <w:t xml:space="preserve"> </w:t>
      </w:r>
      <w:r w:rsidRPr="00265CA7">
        <w:rPr>
          <w:rFonts w:cs="Arial"/>
          <w:szCs w:val="24"/>
          <w:lang w:bidi="en-US"/>
        </w:rPr>
        <w:t>It is also important to note that the previous truancy data and reports collected by the CDE were collected and reported to the CDE in aggregate form. This did not allow for detailed analyses or reporting in such a way as to understand the educational experiences of foster youth and whether they were attending school on a regular basis. In order to collect more meaningful data, in 2016, the CDE discontinued the collection of truancy data and began collecting data on chronic absence. As such, this report does not include truancy reports for foster youth.</w:t>
      </w:r>
      <w:r w:rsidRPr="000D61E6">
        <w:rPr>
          <w:rFonts w:eastAsia="Times New Roman" w:cs="Arial"/>
          <w:color w:val="0E101A"/>
          <w:szCs w:val="24"/>
        </w:rPr>
        <w:t> </w:t>
      </w:r>
    </w:p>
  </w:endnote>
  <w:endnote w:id="4">
    <w:p w14:paraId="4B57DD05" w14:textId="4CE46CCB" w:rsidR="00793F89" w:rsidRPr="0041289E" w:rsidRDefault="00793F89" w:rsidP="00265CA7">
      <w:pPr>
        <w:spacing w:after="0"/>
        <w:rPr>
          <w:rFonts w:cs="Arial"/>
          <w:color w:val="000000"/>
          <w:szCs w:val="24"/>
          <w:shd w:val="clear" w:color="auto" w:fill="FFFFFF"/>
        </w:rPr>
      </w:pPr>
      <w:r w:rsidRPr="00B41D27">
        <w:rPr>
          <w:rStyle w:val="EndnoteReference"/>
          <w:rFonts w:cs="Arial"/>
          <w:szCs w:val="24"/>
        </w:rPr>
        <w:endnoteRef/>
      </w:r>
      <w:r w:rsidRPr="00B41D27">
        <w:rPr>
          <w:rFonts w:cs="Arial"/>
          <w:szCs w:val="24"/>
          <w:vertAlign w:val="superscript"/>
        </w:rPr>
        <w:t xml:space="preserve"> </w:t>
      </w:r>
      <w:r w:rsidRPr="00B41D27">
        <w:rPr>
          <w:rFonts w:cs="Arial"/>
          <w:color w:val="000000"/>
          <w:szCs w:val="24"/>
        </w:rPr>
        <w:t xml:space="preserve">Census Day enrollment consists of the total number of students primarily enrolled on Census Day (the first Wednesday in October). </w:t>
      </w:r>
      <w:r w:rsidRPr="00B41D27">
        <w:rPr>
          <w:rFonts w:cs="Arial"/>
          <w:color w:val="000000"/>
          <w:szCs w:val="24"/>
          <w:shd w:val="clear" w:color="auto" w:fill="FFFFFF"/>
        </w:rPr>
        <w:t xml:space="preserve">This information is submitted by LEAs and charter schools to the CDE as part of the annual Fall 1 data submission in CALPADS. These data are reviewed and certified in CALPADS as being accurate by authorized district or school personnel. In order to certify data in CALPADS, authorized district or charter school personnel are required to review the accuracy of all data associated with the applicable CALPADS submission. </w:t>
      </w:r>
    </w:p>
  </w:endnote>
  <w:endnote w:id="5">
    <w:p w14:paraId="04C6E907" w14:textId="0B5D9AD8" w:rsidR="00793F89" w:rsidRDefault="00793F89" w:rsidP="00265CA7">
      <w:pPr>
        <w:pStyle w:val="EndnoteText"/>
      </w:pPr>
      <w:r w:rsidRPr="00CE3E92">
        <w:rPr>
          <w:rStyle w:val="EndnoteReference"/>
          <w:rFonts w:cs="Arial"/>
          <w:sz w:val="24"/>
          <w:szCs w:val="24"/>
        </w:rPr>
        <w:endnoteRef/>
      </w:r>
      <w:r w:rsidRPr="00CE3E92">
        <w:rPr>
          <w:rFonts w:cs="Arial"/>
          <w:sz w:val="24"/>
          <w:szCs w:val="24"/>
          <w:vertAlign w:val="superscript"/>
        </w:rPr>
        <w:t xml:space="preserve"> </w:t>
      </w:r>
      <w:bookmarkStart w:id="43" w:name="_Hlk110500056"/>
      <w:r w:rsidRPr="00CE3E92">
        <w:rPr>
          <w:rFonts w:cs="Arial"/>
          <w:sz w:val="24"/>
          <w:szCs w:val="24"/>
        </w:rPr>
        <w:t xml:space="preserve">Cumulative enrollment consists of the total number of unduplicated primary and short-term enrollments within the school year (July 1 to June 30), regardless of whether the student is enrolled multiple times within a </w:t>
      </w:r>
      <w:r>
        <w:rPr>
          <w:rFonts w:cs="Arial"/>
          <w:sz w:val="24"/>
          <w:szCs w:val="24"/>
        </w:rPr>
        <w:t>county</w:t>
      </w:r>
      <w:r w:rsidRPr="00CE3E92">
        <w:rPr>
          <w:rFonts w:cs="Arial"/>
          <w:sz w:val="24"/>
          <w:szCs w:val="24"/>
        </w:rPr>
        <w:t xml:space="preserve">. </w:t>
      </w:r>
      <w:r w:rsidRPr="00CE3E92">
        <w:rPr>
          <w:rFonts w:cs="Arial"/>
          <w:color w:val="000000"/>
          <w:sz w:val="24"/>
          <w:szCs w:val="24"/>
          <w:shd w:val="clear" w:color="auto" w:fill="FFFFFF"/>
        </w:rPr>
        <w:t>Cumulative enrollment is calculated at each reporting level (e.g., school, district, county, and state) and therefore</w:t>
      </w:r>
      <w:r>
        <w:rPr>
          <w:rFonts w:cs="Arial"/>
          <w:color w:val="000000"/>
          <w:sz w:val="24"/>
          <w:szCs w:val="24"/>
          <w:shd w:val="clear" w:color="auto" w:fill="FFFFFF"/>
        </w:rPr>
        <w:t xml:space="preserve"> </w:t>
      </w:r>
      <w:r w:rsidRPr="00CE3E92">
        <w:rPr>
          <w:rFonts w:cs="Arial"/>
          <w:color w:val="000000"/>
          <w:sz w:val="24"/>
          <w:szCs w:val="24"/>
          <w:shd w:val="clear" w:color="auto" w:fill="FFFFFF"/>
        </w:rPr>
        <w:t>is </w:t>
      </w:r>
      <w:r w:rsidRPr="00CE3E92">
        <w:rPr>
          <w:rFonts w:cs="Arial"/>
          <w:b/>
          <w:bCs/>
          <w:color w:val="000000"/>
          <w:sz w:val="24"/>
          <w:szCs w:val="24"/>
          <w:shd w:val="clear" w:color="auto" w:fill="FFFFFF"/>
        </w:rPr>
        <w:t>not</w:t>
      </w:r>
      <w:r w:rsidRPr="00CE3E92">
        <w:rPr>
          <w:rFonts w:cs="Arial"/>
          <w:color w:val="000000"/>
          <w:sz w:val="24"/>
          <w:szCs w:val="24"/>
          <w:shd w:val="clear" w:color="auto" w:fill="FFFFFF"/>
        </w:rPr>
        <w:t xml:space="preserve"> necessarily additive from one reporting level to the next. For example, if a student is enrolled in multiple </w:t>
      </w:r>
      <w:r>
        <w:rPr>
          <w:rFonts w:cs="Arial"/>
          <w:color w:val="000000"/>
          <w:sz w:val="24"/>
          <w:szCs w:val="24"/>
          <w:shd w:val="clear" w:color="auto" w:fill="FFFFFF"/>
        </w:rPr>
        <w:t>counties</w:t>
      </w:r>
      <w:r w:rsidRPr="00CE3E92">
        <w:rPr>
          <w:rFonts w:cs="Arial"/>
          <w:color w:val="000000"/>
          <w:sz w:val="24"/>
          <w:szCs w:val="24"/>
          <w:shd w:val="clear" w:color="auto" w:fill="FFFFFF"/>
        </w:rPr>
        <w:t xml:space="preserve"> within </w:t>
      </w:r>
      <w:r>
        <w:rPr>
          <w:rFonts w:cs="Arial"/>
          <w:color w:val="000000"/>
          <w:sz w:val="24"/>
          <w:szCs w:val="24"/>
          <w:shd w:val="clear" w:color="auto" w:fill="FFFFFF"/>
        </w:rPr>
        <w:t>the state</w:t>
      </w:r>
      <w:r w:rsidRPr="00CE3E92">
        <w:rPr>
          <w:rFonts w:cs="Arial"/>
          <w:color w:val="000000"/>
          <w:sz w:val="24"/>
          <w:szCs w:val="24"/>
          <w:shd w:val="clear" w:color="auto" w:fill="FFFFFF"/>
        </w:rPr>
        <w:t xml:space="preserve"> during the academic year, they are counted once at each </w:t>
      </w:r>
      <w:r>
        <w:rPr>
          <w:rFonts w:cs="Arial"/>
          <w:color w:val="000000"/>
          <w:sz w:val="24"/>
          <w:szCs w:val="24"/>
          <w:shd w:val="clear" w:color="auto" w:fill="FFFFFF"/>
        </w:rPr>
        <w:t>county</w:t>
      </w:r>
      <w:r w:rsidRPr="00CE3E92">
        <w:rPr>
          <w:rFonts w:cs="Arial"/>
          <w:color w:val="000000"/>
          <w:sz w:val="24"/>
          <w:szCs w:val="24"/>
          <w:shd w:val="clear" w:color="auto" w:fill="FFFFFF"/>
        </w:rPr>
        <w:t xml:space="preserve"> but only once in the </w:t>
      </w:r>
      <w:r>
        <w:rPr>
          <w:rFonts w:cs="Arial"/>
          <w:color w:val="000000"/>
          <w:sz w:val="24"/>
          <w:szCs w:val="24"/>
          <w:shd w:val="clear" w:color="auto" w:fill="FFFFFF"/>
        </w:rPr>
        <w:t>state’s</w:t>
      </w:r>
      <w:r w:rsidRPr="00CE3E92">
        <w:rPr>
          <w:rFonts w:cs="Arial"/>
          <w:color w:val="000000"/>
          <w:sz w:val="24"/>
          <w:szCs w:val="24"/>
          <w:shd w:val="clear" w:color="auto" w:fill="FFFFFF"/>
        </w:rPr>
        <w:t xml:space="preserve"> cumulative enrollment. </w:t>
      </w:r>
      <w:bookmarkEnd w:id="43"/>
      <w:r w:rsidRPr="00CE3E92">
        <w:rPr>
          <w:rFonts w:cs="Arial"/>
          <w:sz w:val="24"/>
          <w:szCs w:val="24"/>
        </w:rPr>
        <w:t xml:space="preserve">Source: </w:t>
      </w:r>
      <w:hyperlink r:id="rId3" w:tooltip="This is a link to the California Department of Education's Enrollment Data web page." w:history="1">
        <w:r>
          <w:rPr>
            <w:rStyle w:val="Hyperlink"/>
            <w:rFonts w:cs="Arial"/>
            <w:sz w:val="24"/>
            <w:szCs w:val="24"/>
          </w:rPr>
          <w:t>https://www.cde.ca.gov/ds/ad/filesenrcum.asp</w:t>
        </w:r>
      </w:hyperlink>
    </w:p>
  </w:endnote>
  <w:endnote w:id="6">
    <w:p w14:paraId="6C0BB37C" w14:textId="0316812F" w:rsidR="00793F89" w:rsidRPr="00CE3E92" w:rsidRDefault="00793F89" w:rsidP="00265CA7">
      <w:pPr>
        <w:pStyle w:val="EndnoteText"/>
        <w:rPr>
          <w:sz w:val="24"/>
          <w:szCs w:val="24"/>
        </w:rPr>
      </w:pPr>
      <w:r w:rsidRPr="00903AE7">
        <w:rPr>
          <w:vertAlign w:val="superscript"/>
        </w:rPr>
        <w:endnoteRef/>
      </w:r>
      <w:r w:rsidRPr="00903AE7">
        <w:rPr>
          <w:vertAlign w:val="superscript"/>
        </w:rPr>
        <w:t xml:space="preserve"> </w:t>
      </w:r>
      <w:r w:rsidRPr="00CE3E92">
        <w:rPr>
          <w:sz w:val="24"/>
          <w:szCs w:val="24"/>
        </w:rPr>
        <w:t>Each week, the CDSS extracts from the Child Welfare System/Case Management System the youth who meet the LCFF definition of foster youth</w:t>
      </w:r>
      <w:r>
        <w:rPr>
          <w:sz w:val="24"/>
          <w:szCs w:val="24"/>
        </w:rPr>
        <w:t>,</w:t>
      </w:r>
      <w:r w:rsidRPr="00CE3E92">
        <w:rPr>
          <w:sz w:val="24"/>
          <w:szCs w:val="24"/>
        </w:rPr>
        <w:t xml:space="preserve"> along with extracting specified demographic information, and provides the data to the CDE. The CDE matches the youth information received from the CDSS with student enrollment data maintained in CALPADS. To ensure an accurate match, the CDE requires </w:t>
      </w:r>
      <w:r>
        <w:rPr>
          <w:sz w:val="24"/>
          <w:szCs w:val="24"/>
        </w:rPr>
        <w:t>each</w:t>
      </w:r>
      <w:r w:rsidRPr="00CE3E92">
        <w:rPr>
          <w:sz w:val="24"/>
          <w:szCs w:val="24"/>
        </w:rPr>
        <w:t xml:space="preserve"> youth to be matched based on name, date of birth, and one school of enrollment over the past three years. Source: </w:t>
      </w:r>
      <w:hyperlink r:id="rId4" w:tooltip="This is a link to a description of the foster data match process." w:history="1">
        <w:r w:rsidRPr="00CE3E92">
          <w:rPr>
            <w:rStyle w:val="Hyperlink"/>
            <w:sz w:val="24"/>
            <w:szCs w:val="24"/>
          </w:rPr>
          <w:t>https://www.cde.ca.gov/ds/sg/documents/fostermatchprocess.pdf</w:t>
        </w:r>
      </w:hyperlink>
    </w:p>
  </w:endnote>
  <w:endnote w:id="7">
    <w:p w14:paraId="6DBDA78E" w14:textId="00A94114" w:rsidR="00793F89" w:rsidRPr="0041289E" w:rsidRDefault="00793F89">
      <w:pPr>
        <w:pStyle w:val="EndnoteText"/>
        <w:rPr>
          <w:sz w:val="24"/>
          <w:szCs w:val="24"/>
        </w:rPr>
      </w:pPr>
      <w:r w:rsidRPr="00135228">
        <w:rPr>
          <w:rStyle w:val="EndnoteReference"/>
          <w:sz w:val="24"/>
          <w:szCs w:val="24"/>
        </w:rPr>
        <w:endnoteRef/>
      </w:r>
      <w:r w:rsidRPr="00135228">
        <w:rPr>
          <w:sz w:val="24"/>
          <w:szCs w:val="24"/>
        </w:rPr>
        <w:t xml:space="preserve"> Suspension rate is calculated as the total unduplicated number of students who were suspended one or more times divided by the total unduplicated number of students cumulatively enrolled in the academic year.</w:t>
      </w:r>
    </w:p>
  </w:endnote>
  <w:endnote w:id="8">
    <w:p w14:paraId="6B93521C" w14:textId="783243C0" w:rsidR="00793F89" w:rsidRDefault="00793F89">
      <w:pPr>
        <w:pStyle w:val="EndnoteText"/>
      </w:pPr>
      <w:r w:rsidRPr="00135228">
        <w:rPr>
          <w:rStyle w:val="EndnoteReference"/>
          <w:sz w:val="24"/>
          <w:szCs w:val="24"/>
        </w:rPr>
        <w:endnoteRef/>
      </w:r>
      <w:r w:rsidRPr="00135228">
        <w:rPr>
          <w:sz w:val="24"/>
          <w:szCs w:val="24"/>
          <w:vertAlign w:val="superscript"/>
        </w:rPr>
        <w:t xml:space="preserve"> </w:t>
      </w:r>
      <w:r w:rsidRPr="00135228">
        <w:rPr>
          <w:sz w:val="24"/>
          <w:szCs w:val="24"/>
        </w:rPr>
        <w:t>Expulsion rate is calculated as the total unduplicated number of students who were expelled one or more times divided by the total unduplicated number of students cumulatively enroll</w:t>
      </w:r>
      <w:r>
        <w:rPr>
          <w:sz w:val="24"/>
          <w:szCs w:val="24"/>
        </w:rPr>
        <w:t>ed</w:t>
      </w:r>
      <w:r w:rsidRPr="00135228">
        <w:rPr>
          <w:sz w:val="24"/>
          <w:szCs w:val="24"/>
        </w:rPr>
        <w:t xml:space="preserve"> in the academic year. All expulsions are included, even those expulsions where the term of the expulsion has been shortened or the enforcement of the expulsion was suspended.</w:t>
      </w:r>
      <w:r w:rsidRPr="00135228">
        <w:t> </w:t>
      </w:r>
    </w:p>
  </w:endnote>
  <w:endnote w:id="9">
    <w:p w14:paraId="5713B445" w14:textId="412B4289" w:rsidR="00793F89" w:rsidRDefault="00793F89">
      <w:pPr>
        <w:pStyle w:val="EndnoteText"/>
      </w:pPr>
      <w:r w:rsidRPr="00135228">
        <w:rPr>
          <w:rStyle w:val="EndnoteReference"/>
          <w:sz w:val="24"/>
          <w:szCs w:val="24"/>
        </w:rPr>
        <w:endnoteRef/>
      </w:r>
      <w:r w:rsidRPr="00135228">
        <w:rPr>
          <w:sz w:val="24"/>
          <w:szCs w:val="24"/>
        </w:rPr>
        <w:t xml:space="preserve"> Juvenile Detention Rate is calculated as the total unduplicated number of students in foster care who were placed in a juvenile detention facility because of an incident of juvenile delinquency divided by the total unduplicated number of students in foster care cumulatively enrolled in the academic year. More information about school types can be found at </w:t>
      </w:r>
      <w:hyperlink r:id="rId5" w:tooltip="This is a link to the California Department of Education's Public Schools and Districts File Structure web page." w:history="1">
        <w:r w:rsidRPr="00135228">
          <w:rPr>
            <w:rStyle w:val="Hyperlink"/>
            <w:sz w:val="24"/>
            <w:szCs w:val="24"/>
          </w:rPr>
          <w:t>https://www.cde.ca.gov/ds/si/ds/fspubschls.asp</w:t>
        </w:r>
      </w:hyperlink>
      <w:r w:rsidRPr="00135228">
        <w:rPr>
          <w:sz w:val="24"/>
          <w:szCs w:val="24"/>
        </w:rPr>
        <w:t>.</w:t>
      </w:r>
    </w:p>
  </w:endnote>
  <w:endnote w:id="10">
    <w:p w14:paraId="4E1E782A" w14:textId="695EE62B" w:rsidR="00793F89" w:rsidRDefault="00793F89">
      <w:pPr>
        <w:pStyle w:val="EndnoteText"/>
      </w:pPr>
      <w:r w:rsidRPr="00ED2FD4">
        <w:rPr>
          <w:rStyle w:val="EndnoteReference"/>
          <w:sz w:val="24"/>
          <w:szCs w:val="24"/>
        </w:rPr>
        <w:endnoteRef/>
      </w:r>
      <w:r w:rsidRPr="00ED2FD4">
        <w:rPr>
          <w:sz w:val="24"/>
          <w:szCs w:val="24"/>
          <w:vertAlign w:val="superscript"/>
        </w:rPr>
        <w:t xml:space="preserve"> </w:t>
      </w:r>
      <w:r w:rsidRPr="00ED2FD4">
        <w:rPr>
          <w:sz w:val="24"/>
          <w:szCs w:val="24"/>
        </w:rPr>
        <w:t>Stability Rate is defined as the percentage of all California public school students enrolled during the academic year (July 1 – June 30) who completed a "full year" of learning in one school</w:t>
      </w:r>
      <w:r>
        <w:rPr>
          <w:sz w:val="24"/>
          <w:szCs w:val="24"/>
        </w:rPr>
        <w:t xml:space="preserve">. </w:t>
      </w:r>
      <w:r w:rsidRPr="00FD2D90">
        <w:rPr>
          <w:sz w:val="24"/>
          <w:szCs w:val="24"/>
        </w:rPr>
        <w:t>More information about the stability rate calculation can be found at </w:t>
      </w:r>
      <w:hyperlink r:id="rId6" w:tgtFrame="_blank" w:tooltip="This is a link to the California Department of Education's Stability Rate Report Information web page." w:history="1">
        <w:r w:rsidRPr="00FD2D90">
          <w:rPr>
            <w:rStyle w:val="Hyperlink"/>
            <w:sz w:val="24"/>
            <w:szCs w:val="24"/>
          </w:rPr>
          <w:t>https://www.cde.ca.gov/ds/ad/srinfo.asp</w:t>
        </w:r>
      </w:hyperlink>
      <w:r>
        <w:rPr>
          <w:sz w:val="24"/>
          <w:szCs w:val="24"/>
        </w:rPr>
        <w:t>.</w:t>
      </w:r>
    </w:p>
  </w:endnote>
  <w:endnote w:id="11">
    <w:p w14:paraId="0F273D6D" w14:textId="4D1DA0EF" w:rsidR="00793F89" w:rsidRPr="00B41D27" w:rsidRDefault="00793F89" w:rsidP="00145BB6">
      <w:pPr>
        <w:pStyle w:val="EndnoteText"/>
        <w:rPr>
          <w:sz w:val="24"/>
          <w:szCs w:val="24"/>
        </w:rPr>
      </w:pPr>
      <w:r w:rsidRPr="00B41D27">
        <w:rPr>
          <w:rStyle w:val="EndnoteReference"/>
          <w:sz w:val="24"/>
          <w:szCs w:val="24"/>
        </w:rPr>
        <w:endnoteRef/>
      </w:r>
      <w:r w:rsidRPr="00B41D27">
        <w:rPr>
          <w:sz w:val="24"/>
          <w:szCs w:val="24"/>
          <w:vertAlign w:val="superscript"/>
        </w:rPr>
        <w:t xml:space="preserve"> </w:t>
      </w:r>
      <w:r w:rsidRPr="00B41D27">
        <w:rPr>
          <w:rFonts w:ascii="Helvetica" w:hAnsi="Helvetica" w:cs="Helvetica"/>
          <w:color w:val="000000"/>
          <w:sz w:val="24"/>
          <w:szCs w:val="24"/>
        </w:rPr>
        <w:t xml:space="preserve">The </w:t>
      </w:r>
      <w:r>
        <w:rPr>
          <w:rFonts w:ascii="Helvetica" w:hAnsi="Helvetica" w:cs="Helvetica"/>
          <w:color w:val="000000"/>
          <w:sz w:val="24"/>
          <w:szCs w:val="24"/>
        </w:rPr>
        <w:t>ACGR</w:t>
      </w:r>
      <w:r w:rsidRPr="00B41D27">
        <w:rPr>
          <w:rFonts w:ascii="Helvetica" w:hAnsi="Helvetica" w:cs="Helvetica"/>
          <w:color w:val="000000"/>
          <w:sz w:val="24"/>
          <w:szCs w:val="24"/>
        </w:rPr>
        <w:t xml:space="preserve"> is calculated as the number of students who graduate from high school in four years with a regular high school diploma divided by the number of students who form the adjusted cohort for the graduating class.</w:t>
      </w:r>
    </w:p>
  </w:endnote>
  <w:endnote w:id="12">
    <w:p w14:paraId="0B8C47CA" w14:textId="7FEBF1FD" w:rsidR="00793F89" w:rsidRPr="00B41D27" w:rsidRDefault="00793F89" w:rsidP="00145BB6">
      <w:pPr>
        <w:pStyle w:val="EndnoteText"/>
        <w:rPr>
          <w:rFonts w:cs="Arial"/>
          <w:sz w:val="24"/>
          <w:szCs w:val="24"/>
        </w:rPr>
      </w:pPr>
      <w:r w:rsidRPr="00B41D27">
        <w:rPr>
          <w:rStyle w:val="EndnoteReference"/>
          <w:rFonts w:cs="Arial"/>
          <w:sz w:val="24"/>
          <w:szCs w:val="24"/>
        </w:rPr>
        <w:endnoteRef/>
      </w:r>
      <w:r w:rsidRPr="00B41D27">
        <w:rPr>
          <w:rFonts w:cs="Arial"/>
          <w:sz w:val="24"/>
          <w:szCs w:val="24"/>
          <w:vertAlign w:val="superscript"/>
        </w:rPr>
        <w:t xml:space="preserve"> </w:t>
      </w:r>
      <w:r w:rsidRPr="00B41D27">
        <w:rPr>
          <w:rFonts w:cs="Arial"/>
          <w:color w:val="000000"/>
          <w:sz w:val="24"/>
          <w:szCs w:val="24"/>
        </w:rPr>
        <w:t>The four-year cohort is based on the number of students who enter grade nine for the first time adjusted by adding into the cohort any student who transfers in later during grade nine or the next three years and subtracting any student from the cohort</w:t>
      </w:r>
    </w:p>
  </w:endnote>
  <w:endnote w:id="13">
    <w:p w14:paraId="1FAAD4B8" w14:textId="783DFB35" w:rsidR="00793F89" w:rsidRPr="00B41D27" w:rsidRDefault="00793F89" w:rsidP="00145BB6">
      <w:pPr>
        <w:pStyle w:val="EndnoteText"/>
        <w:rPr>
          <w:sz w:val="24"/>
          <w:szCs w:val="24"/>
        </w:rPr>
      </w:pPr>
      <w:r w:rsidRPr="00B41D27">
        <w:rPr>
          <w:rStyle w:val="EndnoteReference"/>
          <w:sz w:val="24"/>
          <w:szCs w:val="24"/>
        </w:rPr>
        <w:endnoteRef/>
      </w:r>
      <w:r w:rsidRPr="00B41D27">
        <w:rPr>
          <w:sz w:val="24"/>
          <w:szCs w:val="24"/>
          <w:vertAlign w:val="superscript"/>
        </w:rPr>
        <w:t xml:space="preserve"> </w:t>
      </w:r>
      <w:r w:rsidRPr="00B41D27">
        <w:rPr>
          <w:sz w:val="24"/>
          <w:szCs w:val="24"/>
        </w:rPr>
        <w:t>High school completion includes students who completed high school with a California High School Proficiency Exam, a General Education Development, or an adult education high school diploma.</w:t>
      </w:r>
    </w:p>
  </w:endnote>
  <w:endnote w:id="14">
    <w:p w14:paraId="77AF637E" w14:textId="77777777" w:rsidR="00793F89" w:rsidRPr="00B41D27" w:rsidRDefault="00793F89" w:rsidP="00145BB6">
      <w:pPr>
        <w:pStyle w:val="EndnoteText"/>
        <w:rPr>
          <w:sz w:val="24"/>
          <w:szCs w:val="24"/>
        </w:rPr>
      </w:pPr>
      <w:r w:rsidRPr="00B41D27">
        <w:rPr>
          <w:rStyle w:val="EndnoteReference"/>
          <w:sz w:val="24"/>
          <w:szCs w:val="24"/>
        </w:rPr>
        <w:endnoteRef/>
      </w:r>
      <w:r w:rsidRPr="00B41D27">
        <w:rPr>
          <w:sz w:val="24"/>
          <w:szCs w:val="24"/>
          <w:vertAlign w:val="superscript"/>
        </w:rPr>
        <w:t xml:space="preserve"> </w:t>
      </w:r>
      <w:r w:rsidRPr="00B41D27">
        <w:rPr>
          <w:sz w:val="24"/>
          <w:szCs w:val="24"/>
        </w:rPr>
        <w:t>Postsecondary enrollment includes enrollment in any public or private postsecondary institution (in-state or out-of-state) in the United States.</w:t>
      </w:r>
    </w:p>
  </w:endnote>
  <w:endnote w:id="15">
    <w:p w14:paraId="5CA685C1" w14:textId="36DCEA1C" w:rsidR="00793F89" w:rsidRDefault="00793F89">
      <w:pPr>
        <w:pStyle w:val="EndnoteText"/>
      </w:pPr>
      <w:r w:rsidRPr="00E46615">
        <w:rPr>
          <w:rStyle w:val="EndnoteReference"/>
          <w:sz w:val="24"/>
          <w:szCs w:val="24"/>
        </w:rPr>
        <w:endnoteRef/>
      </w:r>
      <w:r>
        <w:t xml:space="preserve"> </w:t>
      </w:r>
      <w:r w:rsidRPr="00B41D27">
        <w:rPr>
          <w:sz w:val="24"/>
          <w:szCs w:val="24"/>
        </w:rPr>
        <w:t xml:space="preserve">Sacramento </w:t>
      </w:r>
      <w:r>
        <w:rPr>
          <w:sz w:val="24"/>
          <w:szCs w:val="24"/>
        </w:rPr>
        <w:t>COE</w:t>
      </w:r>
      <w:r w:rsidRPr="00B41D27">
        <w:rPr>
          <w:sz w:val="24"/>
          <w:szCs w:val="24"/>
        </w:rPr>
        <w:t>, 2020. FYSCP End of Year Report: 2018–19 Summary. Submitted annually to the CDE. Not available online.</w:t>
      </w:r>
    </w:p>
  </w:endnote>
  <w:endnote w:id="16">
    <w:p w14:paraId="1E88D203" w14:textId="4A2E4F29"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Sacramento</w:t>
      </w:r>
      <w:r>
        <w:rPr>
          <w:sz w:val="24"/>
          <w:szCs w:val="24"/>
        </w:rPr>
        <w:t xml:space="preserve"> COE</w:t>
      </w:r>
      <w:r w:rsidRPr="00B41D27">
        <w:rPr>
          <w:sz w:val="24"/>
          <w:szCs w:val="24"/>
        </w:rPr>
        <w:t>, 2020. FYSCP End of Year Report: 2018–19 Summary. Submitted annually to the CDE. Not available online.</w:t>
      </w:r>
    </w:p>
  </w:endnote>
  <w:endnote w:id="17">
    <w:p w14:paraId="01ED6CAC" w14:textId="7409FB01"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CDSS All County Letter 16-91 </w:t>
      </w:r>
      <w:hyperlink r:id="rId7" w:tooltip="This is a link to the California Department of Social Services' All County Letter 16-91." w:history="1">
        <w:r w:rsidRPr="00D51E03">
          <w:rPr>
            <w:rStyle w:val="Hyperlink"/>
            <w:sz w:val="24"/>
            <w:szCs w:val="24"/>
          </w:rPr>
          <w:t>https://www.cdss.ca.gov/lettersnotices/EntRes/getinfo/acl/2016/16-91.pdf</w:t>
        </w:r>
      </w:hyperlink>
      <w:r>
        <w:rPr>
          <w:rStyle w:val="Hyperlink"/>
          <w:color w:val="auto"/>
          <w:sz w:val="24"/>
          <w:szCs w:val="24"/>
          <w:u w:val="none"/>
        </w:rPr>
        <w:t xml:space="preserve"> </w:t>
      </w:r>
      <w:r w:rsidRPr="00B41D27">
        <w:rPr>
          <w:rStyle w:val="Hyperlink"/>
          <w:color w:val="auto"/>
          <w:sz w:val="24"/>
          <w:szCs w:val="24"/>
          <w:u w:val="none"/>
        </w:rPr>
        <w:t>(Accessed March 12, 2020)</w:t>
      </w:r>
    </w:p>
  </w:endnote>
  <w:endnote w:id="18">
    <w:p w14:paraId="0C6EC313" w14:textId="21BD1C46"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Sacramento </w:t>
      </w:r>
      <w:r>
        <w:rPr>
          <w:sz w:val="24"/>
          <w:szCs w:val="24"/>
        </w:rPr>
        <w:t>COE</w:t>
      </w:r>
      <w:r w:rsidRPr="00B41D27">
        <w:rPr>
          <w:sz w:val="24"/>
          <w:szCs w:val="24"/>
        </w:rPr>
        <w:t>, 2020. FYSCP End of Year Report: 20</w:t>
      </w:r>
      <w:r>
        <w:rPr>
          <w:sz w:val="24"/>
          <w:szCs w:val="24"/>
        </w:rPr>
        <w:t>20</w:t>
      </w:r>
      <w:r w:rsidRPr="00B41D27">
        <w:rPr>
          <w:sz w:val="24"/>
          <w:szCs w:val="24"/>
        </w:rPr>
        <w:t>–</w:t>
      </w:r>
      <w:r>
        <w:rPr>
          <w:sz w:val="24"/>
          <w:szCs w:val="24"/>
        </w:rPr>
        <w:t xml:space="preserve">21 </w:t>
      </w:r>
      <w:r w:rsidRPr="00B41D27">
        <w:rPr>
          <w:sz w:val="24"/>
          <w:szCs w:val="24"/>
        </w:rPr>
        <w:t>Summary. Submitted annually to the CDE. Not available online.</w:t>
      </w:r>
    </w:p>
  </w:endnote>
  <w:endnote w:id="19">
    <w:p w14:paraId="103E796A" w14:textId="70E73483"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The category “Other” includes agreements to support data tools development to provide schools, social workers, and probation officers by supplying real</w:t>
      </w:r>
      <w:r>
        <w:rPr>
          <w:sz w:val="24"/>
          <w:szCs w:val="24"/>
        </w:rPr>
        <w:t>-</w:t>
      </w:r>
      <w:r w:rsidRPr="00B41D27">
        <w:rPr>
          <w:sz w:val="24"/>
          <w:szCs w:val="24"/>
        </w:rPr>
        <w:t>time data about foster youth education. They also included MOUs with probation departments and tribal courts to support the coordination of services for foster youth.</w:t>
      </w:r>
    </w:p>
  </w:endnote>
  <w:endnote w:id="20">
    <w:p w14:paraId="47C482E2" w14:textId="3B3B3A9B"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Sacramento </w:t>
      </w:r>
      <w:r>
        <w:rPr>
          <w:sz w:val="24"/>
          <w:szCs w:val="24"/>
        </w:rPr>
        <w:t>COE</w:t>
      </w:r>
      <w:r w:rsidRPr="00B41D27">
        <w:rPr>
          <w:sz w:val="24"/>
          <w:szCs w:val="24"/>
        </w:rPr>
        <w:t>, 2020. FYSCP End of Year Report: 201</w:t>
      </w:r>
      <w:r>
        <w:rPr>
          <w:sz w:val="24"/>
          <w:szCs w:val="24"/>
        </w:rPr>
        <w:t>9</w:t>
      </w:r>
      <w:r w:rsidRPr="00B41D27">
        <w:rPr>
          <w:sz w:val="24"/>
          <w:szCs w:val="24"/>
        </w:rPr>
        <w:t>–</w:t>
      </w:r>
      <w:r>
        <w:rPr>
          <w:sz w:val="24"/>
          <w:szCs w:val="24"/>
        </w:rPr>
        <w:t xml:space="preserve">20 </w:t>
      </w:r>
      <w:r w:rsidRPr="00B41D27">
        <w:rPr>
          <w:sz w:val="24"/>
          <w:szCs w:val="24"/>
        </w:rPr>
        <w:t>Summary. Submitted annually to the CDE. Not available online.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45 Book">
    <w:altName w:val="Calibri"/>
    <w:panose1 w:val="00000000000000000000"/>
    <w:charset w:val="00"/>
    <w:family w:val="auto"/>
    <w:notTrueType/>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illSans">
    <w:altName w:val="GillSans"/>
    <w:panose1 w:val="00000000000000000000"/>
    <w:charset w:val="B1"/>
    <w:family w:val="swiss"/>
    <w:notTrueType/>
    <w:pitch w:val="variable"/>
    <w:sig w:usb0="80000A67" w:usb1="00000000" w:usb2="00000000" w:usb3="00000000" w:csb0="000001F7"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884081"/>
      <w:docPartObj>
        <w:docPartGallery w:val="Page Numbers (Bottom of Page)"/>
        <w:docPartUnique/>
      </w:docPartObj>
    </w:sdtPr>
    <w:sdtEndPr>
      <w:rPr>
        <w:noProof/>
      </w:rPr>
    </w:sdtEndPr>
    <w:sdtContent>
      <w:p w14:paraId="2977B8FA" w14:textId="77777777" w:rsidR="00793F89" w:rsidRDefault="00793F89" w:rsidP="00145BB6">
        <w:pPr>
          <w:pStyle w:val="Footer"/>
        </w:pPr>
        <w:r>
          <w:fldChar w:fldCharType="begin"/>
        </w:r>
        <w:r>
          <w:instrText xml:space="preserve"> PAGE   \* MERGEFORMAT </w:instrText>
        </w:r>
        <w:r>
          <w:fldChar w:fldCharType="separate"/>
        </w:r>
        <w:r>
          <w:rPr>
            <w:noProof/>
          </w:rPr>
          <w:t>ii</w:t>
        </w:r>
        <w:r>
          <w:rPr>
            <w:noProof/>
          </w:rPr>
          <w:fldChar w:fldCharType="end"/>
        </w:r>
      </w:p>
    </w:sdtContent>
  </w:sdt>
  <w:p w14:paraId="71001939" w14:textId="77777777" w:rsidR="00793F89" w:rsidRDefault="00793F89" w:rsidP="0014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18038"/>
      <w:docPartObj>
        <w:docPartGallery w:val="Page Numbers (Bottom of Page)"/>
        <w:docPartUnique/>
      </w:docPartObj>
    </w:sdtPr>
    <w:sdtEndPr>
      <w:rPr>
        <w:noProof/>
      </w:rPr>
    </w:sdtEndPr>
    <w:sdtContent>
      <w:p w14:paraId="13670917" w14:textId="4CD9E217" w:rsidR="00793F89" w:rsidRDefault="00793F89" w:rsidP="00145BB6">
        <w:pPr>
          <w:pStyle w:val="Footer"/>
          <w:jc w:val="center"/>
        </w:pPr>
        <w:r>
          <w:fldChar w:fldCharType="begin"/>
        </w:r>
        <w:r>
          <w:instrText xml:space="preserve"> PAGE   \* MERGEFORMAT </w:instrText>
        </w:r>
        <w:r>
          <w:fldChar w:fldCharType="separate"/>
        </w:r>
        <w:r>
          <w:rPr>
            <w:noProof/>
          </w:rPr>
          <w:t>90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66925"/>
      <w:docPartObj>
        <w:docPartGallery w:val="Page Numbers (Bottom of Page)"/>
        <w:docPartUnique/>
      </w:docPartObj>
    </w:sdtPr>
    <w:sdtEndPr>
      <w:rPr>
        <w:noProof/>
      </w:rPr>
    </w:sdtEndPr>
    <w:sdtContent>
      <w:p w14:paraId="730BDAC3" w14:textId="3AFEE909" w:rsidR="00793F89" w:rsidRDefault="00793F89">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p w14:paraId="5E0431A8" w14:textId="57D720A2" w:rsidR="00793F89" w:rsidRPr="00327E1F" w:rsidRDefault="00793F89" w:rsidP="00145B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A214" w14:textId="77777777" w:rsidR="00B31BA4" w:rsidRDefault="00B31BA4" w:rsidP="009B0BF3">
      <w:pPr>
        <w:spacing w:before="0" w:after="0"/>
      </w:pPr>
      <w:r>
        <w:separator/>
      </w:r>
    </w:p>
  </w:footnote>
  <w:footnote w:type="continuationSeparator" w:id="0">
    <w:p w14:paraId="094C352F" w14:textId="77777777" w:rsidR="00B31BA4" w:rsidRDefault="00B31BA4" w:rsidP="009B0B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92E0" w14:textId="77777777" w:rsidR="00793F89" w:rsidRPr="0038127F" w:rsidRDefault="00793F89" w:rsidP="0038127F">
    <w:pPr>
      <w:jc w:val="center"/>
      <w:rPr>
        <w:b/>
        <w:szCs w:val="24"/>
      </w:rPr>
    </w:pPr>
    <w:r w:rsidRPr="0038127F">
      <w:rPr>
        <w:b/>
        <w:szCs w:val="24"/>
      </w:rPr>
      <w:t>California Department of Education</w:t>
    </w:r>
  </w:p>
  <w:p w14:paraId="781E6084" w14:textId="2D347D02"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44A4" w14:textId="77777777" w:rsidR="00793F89" w:rsidRPr="0038127F" w:rsidRDefault="00793F89" w:rsidP="0038127F">
    <w:pPr>
      <w:jc w:val="center"/>
      <w:rPr>
        <w:b/>
        <w:szCs w:val="24"/>
      </w:rPr>
    </w:pPr>
    <w:r w:rsidRPr="0038127F">
      <w:rPr>
        <w:b/>
        <w:szCs w:val="24"/>
      </w:rPr>
      <w:t>California Department of Education</w:t>
    </w:r>
  </w:p>
  <w:p w14:paraId="4BDE40FF" w14:textId="7605FE6C"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58CA" w14:textId="077FF5EC" w:rsidR="00793F89" w:rsidRPr="0038127F" w:rsidRDefault="00793F89" w:rsidP="0038127F">
    <w:pPr>
      <w:pStyle w:val="Header"/>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1B6C" w14:textId="77777777" w:rsidR="00793F89" w:rsidRPr="0038127F" w:rsidRDefault="00793F89" w:rsidP="0038127F">
    <w:pPr>
      <w:jc w:val="center"/>
      <w:rPr>
        <w:b/>
        <w:szCs w:val="24"/>
      </w:rPr>
    </w:pPr>
    <w:r w:rsidRPr="0038127F">
      <w:rPr>
        <w:b/>
        <w:szCs w:val="24"/>
      </w:rPr>
      <w:t>California Department of Education</w:t>
    </w:r>
  </w:p>
  <w:p w14:paraId="1C33BA54" w14:textId="77777777"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abstractNum w:abstractNumId="0" w15:restartNumberingAfterBreak="0">
    <w:nsid w:val="01037B9F"/>
    <w:multiLevelType w:val="hybridMultilevel"/>
    <w:tmpl w:val="C258343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5C7E"/>
    <w:multiLevelType w:val="hybridMultilevel"/>
    <w:tmpl w:val="2FE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3F3D"/>
    <w:multiLevelType w:val="hybridMultilevel"/>
    <w:tmpl w:val="8FF65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C2811"/>
    <w:multiLevelType w:val="hybridMultilevel"/>
    <w:tmpl w:val="97E6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0B"/>
    <w:multiLevelType w:val="multilevel"/>
    <w:tmpl w:val="09BA9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32DCC"/>
    <w:multiLevelType w:val="hybridMultilevel"/>
    <w:tmpl w:val="F23EB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343C2"/>
    <w:multiLevelType w:val="hybridMultilevel"/>
    <w:tmpl w:val="C210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47BA1"/>
    <w:multiLevelType w:val="hybridMultilevel"/>
    <w:tmpl w:val="F9A4BC84"/>
    <w:lvl w:ilvl="0" w:tplc="0409000F">
      <w:start w:val="1"/>
      <w:numFmt w:val="decimal"/>
      <w:lvlText w:val="%1."/>
      <w:lvlJc w:val="left"/>
      <w:pPr>
        <w:ind w:left="720" w:hanging="360"/>
      </w:pPr>
      <w:rPr>
        <w:rFonts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41A21"/>
    <w:multiLevelType w:val="multilevel"/>
    <w:tmpl w:val="390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C2698"/>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128C40E0"/>
    <w:multiLevelType w:val="hybridMultilevel"/>
    <w:tmpl w:val="047AFB44"/>
    <w:lvl w:ilvl="0" w:tplc="E616734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A4753"/>
    <w:multiLevelType w:val="multilevel"/>
    <w:tmpl w:val="F8F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56894"/>
    <w:multiLevelType w:val="hybridMultilevel"/>
    <w:tmpl w:val="0FD24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C1897"/>
    <w:multiLevelType w:val="hybridMultilevel"/>
    <w:tmpl w:val="347E0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23460C"/>
    <w:multiLevelType w:val="hybridMultilevel"/>
    <w:tmpl w:val="F6BA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C1E95"/>
    <w:multiLevelType w:val="hybridMultilevel"/>
    <w:tmpl w:val="ECD65E14"/>
    <w:lvl w:ilvl="0" w:tplc="0409000F">
      <w:start w:val="1"/>
      <w:numFmt w:val="decimal"/>
      <w:lvlText w:val="%1."/>
      <w:lvlJc w:val="left"/>
      <w:pPr>
        <w:ind w:left="378" w:hanging="360"/>
      </w:p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6" w15:restartNumberingAfterBreak="0">
    <w:nsid w:val="18C45AAD"/>
    <w:multiLevelType w:val="hybridMultilevel"/>
    <w:tmpl w:val="D9589958"/>
    <w:lvl w:ilvl="0" w:tplc="AF26F5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25D69"/>
    <w:multiLevelType w:val="hybridMultilevel"/>
    <w:tmpl w:val="C0BA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463A6"/>
    <w:multiLevelType w:val="hybridMultilevel"/>
    <w:tmpl w:val="2FA67B4E"/>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21AF7E7B"/>
    <w:multiLevelType w:val="multilevel"/>
    <w:tmpl w:val="2FC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1F49D4"/>
    <w:multiLevelType w:val="hybridMultilevel"/>
    <w:tmpl w:val="D220B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A45CFE"/>
    <w:multiLevelType w:val="hybridMultilevel"/>
    <w:tmpl w:val="B3EE3C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6C2FE3"/>
    <w:multiLevelType w:val="hybridMultilevel"/>
    <w:tmpl w:val="62C475F4"/>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3" w15:restartNumberingAfterBreak="0">
    <w:nsid w:val="2B405F1D"/>
    <w:multiLevelType w:val="hybridMultilevel"/>
    <w:tmpl w:val="43CE8288"/>
    <w:lvl w:ilvl="0" w:tplc="1C8EF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896DAA"/>
    <w:multiLevelType w:val="multilevel"/>
    <w:tmpl w:val="D1C8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FD193D"/>
    <w:multiLevelType w:val="hybridMultilevel"/>
    <w:tmpl w:val="FE9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7B5449"/>
    <w:multiLevelType w:val="hybridMultilevel"/>
    <w:tmpl w:val="98A68AAA"/>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7" w15:restartNumberingAfterBreak="0">
    <w:nsid w:val="32B32B6E"/>
    <w:multiLevelType w:val="hybridMultilevel"/>
    <w:tmpl w:val="0250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A04B9D"/>
    <w:multiLevelType w:val="hybridMultilevel"/>
    <w:tmpl w:val="A530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5C4DF2"/>
    <w:multiLevelType w:val="hybridMultilevel"/>
    <w:tmpl w:val="56A2E4BC"/>
    <w:lvl w:ilvl="0" w:tplc="C7303778">
      <w:start w:val="1"/>
      <w:numFmt w:val="decimal"/>
      <w:lvlText w:val="%1."/>
      <w:lvlJc w:val="left"/>
      <w:pPr>
        <w:ind w:left="718" w:hanging="360"/>
      </w:pPr>
      <w:rPr>
        <w:color w:val="auto"/>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0" w15:restartNumberingAfterBreak="0">
    <w:nsid w:val="358866EE"/>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363E3756"/>
    <w:multiLevelType w:val="multilevel"/>
    <w:tmpl w:val="272AD3F2"/>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PicBulletId w:val="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69813AF"/>
    <w:multiLevelType w:val="hybridMultilevel"/>
    <w:tmpl w:val="A23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DD75A8"/>
    <w:multiLevelType w:val="hybridMultilevel"/>
    <w:tmpl w:val="692E8300"/>
    <w:lvl w:ilvl="0" w:tplc="0409000F">
      <w:start w:val="1"/>
      <w:numFmt w:val="decimal"/>
      <w:lvlText w:val="%1."/>
      <w:lvlJc w:val="left"/>
      <w:pPr>
        <w:ind w:left="720" w:hanging="360"/>
      </w:pPr>
    </w:lvl>
    <w:lvl w:ilvl="1" w:tplc="10BA34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846558"/>
    <w:multiLevelType w:val="hybridMultilevel"/>
    <w:tmpl w:val="5878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714BC0"/>
    <w:multiLevelType w:val="hybridMultilevel"/>
    <w:tmpl w:val="95DE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312CA3"/>
    <w:multiLevelType w:val="hybridMultilevel"/>
    <w:tmpl w:val="6C46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A868B3"/>
    <w:multiLevelType w:val="hybridMultilevel"/>
    <w:tmpl w:val="87A664E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C4702B"/>
    <w:multiLevelType w:val="hybridMultilevel"/>
    <w:tmpl w:val="08506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BA4831"/>
    <w:multiLevelType w:val="hybridMultilevel"/>
    <w:tmpl w:val="90C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3A5F5A"/>
    <w:multiLevelType w:val="hybridMultilevel"/>
    <w:tmpl w:val="AFE8FE7A"/>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7E043E"/>
    <w:multiLevelType w:val="hybridMultilevel"/>
    <w:tmpl w:val="E4F419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44D0B61"/>
    <w:multiLevelType w:val="hybridMultilevel"/>
    <w:tmpl w:val="217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A90A6E"/>
    <w:multiLevelType w:val="hybridMultilevel"/>
    <w:tmpl w:val="C4AA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EF0D6B"/>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5" w15:restartNumberingAfterBreak="0">
    <w:nsid w:val="4E7935FE"/>
    <w:multiLevelType w:val="hybridMultilevel"/>
    <w:tmpl w:val="0FD24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F84F0D"/>
    <w:multiLevelType w:val="multilevel"/>
    <w:tmpl w:val="B172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DA5921"/>
    <w:multiLevelType w:val="multilevel"/>
    <w:tmpl w:val="14D8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F105A1"/>
    <w:multiLevelType w:val="hybridMultilevel"/>
    <w:tmpl w:val="7F86CD3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DE5079"/>
    <w:multiLevelType w:val="hybridMultilevel"/>
    <w:tmpl w:val="FFB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635F43"/>
    <w:multiLevelType w:val="hybridMultilevel"/>
    <w:tmpl w:val="05781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E09FB"/>
    <w:multiLevelType w:val="hybridMultilevel"/>
    <w:tmpl w:val="2ED4FCEC"/>
    <w:lvl w:ilvl="0" w:tplc="04090001">
      <w:start w:val="1"/>
      <w:numFmt w:val="bullet"/>
      <w:lvlText w:val=""/>
      <w:lvlJc w:val="left"/>
      <w:pPr>
        <w:ind w:left="720" w:hanging="360"/>
      </w:pPr>
      <w:rPr>
        <w:rFonts w:ascii="Symbol" w:hAnsi="Symbol"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C259BA"/>
    <w:multiLevelType w:val="hybridMultilevel"/>
    <w:tmpl w:val="23F6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CA795E"/>
    <w:multiLevelType w:val="hybridMultilevel"/>
    <w:tmpl w:val="A8A8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E05320"/>
    <w:multiLevelType w:val="hybridMultilevel"/>
    <w:tmpl w:val="6C3479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0542C0"/>
    <w:multiLevelType w:val="hybridMultilevel"/>
    <w:tmpl w:val="F7729134"/>
    <w:lvl w:ilvl="0" w:tplc="3946C41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2C1536"/>
    <w:multiLevelType w:val="hybridMultilevel"/>
    <w:tmpl w:val="B1BC07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3C013B"/>
    <w:multiLevelType w:val="hybridMultilevel"/>
    <w:tmpl w:val="D990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AA0956"/>
    <w:multiLevelType w:val="hybridMultilevel"/>
    <w:tmpl w:val="6EDEA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1F7D9D"/>
    <w:multiLevelType w:val="hybridMultilevel"/>
    <w:tmpl w:val="8AE8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BF4313"/>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1" w15:restartNumberingAfterBreak="0">
    <w:nsid w:val="70B8110F"/>
    <w:multiLevelType w:val="hybridMultilevel"/>
    <w:tmpl w:val="6062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6B6498"/>
    <w:multiLevelType w:val="hybridMultilevel"/>
    <w:tmpl w:val="AB6A9F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716E58ED"/>
    <w:multiLevelType w:val="hybridMultilevel"/>
    <w:tmpl w:val="92DC8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1B61905"/>
    <w:multiLevelType w:val="multilevel"/>
    <w:tmpl w:val="02D4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9273F5"/>
    <w:multiLevelType w:val="hybridMultilevel"/>
    <w:tmpl w:val="7F86CD3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4868A3"/>
    <w:multiLevelType w:val="hybridMultilevel"/>
    <w:tmpl w:val="13CE1BBE"/>
    <w:lvl w:ilvl="0" w:tplc="0409000F">
      <w:start w:val="1"/>
      <w:numFmt w:val="decimal"/>
      <w:lvlText w:val="%1."/>
      <w:lvlJc w:val="left"/>
      <w:pPr>
        <w:ind w:left="720" w:hanging="360"/>
      </w:pPr>
      <w:rPr>
        <w:rFonts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372A9F"/>
    <w:multiLevelType w:val="hybridMultilevel"/>
    <w:tmpl w:val="FAA63580"/>
    <w:lvl w:ilvl="0" w:tplc="4D3C6B68">
      <w:start w:val="1"/>
      <w:numFmt w:val="upperLetter"/>
      <w:lvlText w:val="%1."/>
      <w:lvlJc w:val="left"/>
      <w:pPr>
        <w:ind w:left="1080" w:hanging="360"/>
      </w:pPr>
      <w:rPr>
        <w:rFonts w:hint="default"/>
        <w:color w:val="0E101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335099">
    <w:abstractNumId w:val="22"/>
  </w:num>
  <w:num w:numId="2" w16cid:durableId="2516946">
    <w:abstractNumId w:val="28"/>
  </w:num>
  <w:num w:numId="3" w16cid:durableId="38869628">
    <w:abstractNumId w:val="66"/>
  </w:num>
  <w:num w:numId="4" w16cid:durableId="1959140399">
    <w:abstractNumId w:val="10"/>
  </w:num>
  <w:num w:numId="5" w16cid:durableId="182520812">
    <w:abstractNumId w:val="29"/>
  </w:num>
  <w:num w:numId="6" w16cid:durableId="1887642867">
    <w:abstractNumId w:val="31"/>
  </w:num>
  <w:num w:numId="7" w16cid:durableId="559902061">
    <w:abstractNumId w:val="23"/>
  </w:num>
  <w:num w:numId="8" w16cid:durableId="1447887237">
    <w:abstractNumId w:val="16"/>
  </w:num>
  <w:num w:numId="9" w16cid:durableId="1000473238">
    <w:abstractNumId w:val="7"/>
  </w:num>
  <w:num w:numId="10" w16cid:durableId="990249586">
    <w:abstractNumId w:val="26"/>
  </w:num>
  <w:num w:numId="11" w16cid:durableId="1833254224">
    <w:abstractNumId w:val="2"/>
  </w:num>
  <w:num w:numId="12" w16cid:durableId="856577595">
    <w:abstractNumId w:val="52"/>
  </w:num>
  <w:num w:numId="13" w16cid:durableId="1027366206">
    <w:abstractNumId w:val="49"/>
  </w:num>
  <w:num w:numId="14" w16cid:durableId="1270813797">
    <w:abstractNumId w:val="13"/>
  </w:num>
  <w:num w:numId="15" w16cid:durableId="187061569">
    <w:abstractNumId w:val="43"/>
  </w:num>
  <w:num w:numId="16" w16cid:durableId="448283472">
    <w:abstractNumId w:val="39"/>
  </w:num>
  <w:num w:numId="17" w16cid:durableId="852837303">
    <w:abstractNumId w:val="15"/>
  </w:num>
  <w:num w:numId="18" w16cid:durableId="958267815">
    <w:abstractNumId w:val="33"/>
  </w:num>
  <w:num w:numId="19" w16cid:durableId="721712093">
    <w:abstractNumId w:val="20"/>
  </w:num>
  <w:num w:numId="20" w16cid:durableId="92240274">
    <w:abstractNumId w:val="3"/>
  </w:num>
  <w:num w:numId="21" w16cid:durableId="2070348334">
    <w:abstractNumId w:val="45"/>
  </w:num>
  <w:num w:numId="22" w16cid:durableId="1141580710">
    <w:abstractNumId w:val="38"/>
  </w:num>
  <w:num w:numId="23" w16cid:durableId="1146781113">
    <w:abstractNumId w:val="34"/>
  </w:num>
  <w:num w:numId="24" w16cid:durableId="1903566641">
    <w:abstractNumId w:val="18"/>
  </w:num>
  <w:num w:numId="25" w16cid:durableId="1580018045">
    <w:abstractNumId w:val="14"/>
  </w:num>
  <w:num w:numId="26" w16cid:durableId="665059341">
    <w:abstractNumId w:val="32"/>
  </w:num>
  <w:num w:numId="27" w16cid:durableId="1896624155">
    <w:abstractNumId w:val="51"/>
  </w:num>
  <w:num w:numId="28" w16cid:durableId="1282148628">
    <w:abstractNumId w:val="1"/>
  </w:num>
  <w:num w:numId="29" w16cid:durableId="460418112">
    <w:abstractNumId w:val="41"/>
  </w:num>
  <w:num w:numId="30" w16cid:durableId="1816987493">
    <w:abstractNumId w:val="62"/>
  </w:num>
  <w:num w:numId="31" w16cid:durableId="712272489">
    <w:abstractNumId w:val="6"/>
  </w:num>
  <w:num w:numId="32" w16cid:durableId="757673344">
    <w:abstractNumId w:val="36"/>
  </w:num>
  <w:num w:numId="33" w16cid:durableId="1379283345">
    <w:abstractNumId w:val="63"/>
  </w:num>
  <w:num w:numId="34" w16cid:durableId="1240479638">
    <w:abstractNumId w:val="57"/>
  </w:num>
  <w:num w:numId="35" w16cid:durableId="2062897633">
    <w:abstractNumId w:val="37"/>
  </w:num>
  <w:num w:numId="36" w16cid:durableId="2085225517">
    <w:abstractNumId w:val="0"/>
  </w:num>
  <w:num w:numId="37" w16cid:durableId="1344357219">
    <w:abstractNumId w:val="56"/>
  </w:num>
  <w:num w:numId="38" w16cid:durableId="120153899">
    <w:abstractNumId w:val="42"/>
  </w:num>
  <w:num w:numId="39" w16cid:durableId="731855113">
    <w:abstractNumId w:val="53"/>
  </w:num>
  <w:num w:numId="40" w16cid:durableId="1994096444">
    <w:abstractNumId w:val="25"/>
  </w:num>
  <w:num w:numId="41" w16cid:durableId="1093087308">
    <w:abstractNumId w:val="24"/>
  </w:num>
  <w:num w:numId="42" w16cid:durableId="49157654">
    <w:abstractNumId w:val="64"/>
  </w:num>
  <w:num w:numId="43" w16cid:durableId="554851935">
    <w:abstractNumId w:val="11"/>
  </w:num>
  <w:num w:numId="44" w16cid:durableId="590048598">
    <w:abstractNumId w:val="8"/>
  </w:num>
  <w:num w:numId="45" w16cid:durableId="411397500">
    <w:abstractNumId w:val="19"/>
  </w:num>
  <w:num w:numId="46" w16cid:durableId="1963268423">
    <w:abstractNumId w:val="4"/>
  </w:num>
  <w:num w:numId="47" w16cid:durableId="1206017539">
    <w:abstractNumId w:val="4"/>
  </w:num>
  <w:num w:numId="48" w16cid:durableId="1185286346">
    <w:abstractNumId w:val="47"/>
  </w:num>
  <w:num w:numId="49" w16cid:durableId="913928766">
    <w:abstractNumId w:val="46"/>
  </w:num>
  <w:num w:numId="50" w16cid:durableId="1046416134">
    <w:abstractNumId w:val="35"/>
  </w:num>
  <w:num w:numId="51" w16cid:durableId="912393351">
    <w:abstractNumId w:val="30"/>
  </w:num>
  <w:num w:numId="52" w16cid:durableId="1349335050">
    <w:abstractNumId w:val="9"/>
  </w:num>
  <w:num w:numId="53" w16cid:durableId="885720723">
    <w:abstractNumId w:val="60"/>
  </w:num>
  <w:num w:numId="54" w16cid:durableId="116022708">
    <w:abstractNumId w:val="61"/>
  </w:num>
  <w:num w:numId="55" w16cid:durableId="132139986">
    <w:abstractNumId w:val="5"/>
  </w:num>
  <w:num w:numId="56" w16cid:durableId="787165865">
    <w:abstractNumId w:val="44"/>
  </w:num>
  <w:num w:numId="57" w16cid:durableId="909849698">
    <w:abstractNumId w:val="17"/>
  </w:num>
  <w:num w:numId="58" w16cid:durableId="1073509925">
    <w:abstractNumId w:val="67"/>
  </w:num>
  <w:num w:numId="59" w16cid:durableId="1115517339">
    <w:abstractNumId w:val="12"/>
  </w:num>
  <w:num w:numId="60" w16cid:durableId="1553887052">
    <w:abstractNumId w:val="54"/>
  </w:num>
  <w:num w:numId="61" w16cid:durableId="1496652564">
    <w:abstractNumId w:val="40"/>
  </w:num>
  <w:num w:numId="62" w16cid:durableId="1196305807">
    <w:abstractNumId w:val="50"/>
  </w:num>
  <w:num w:numId="63" w16cid:durableId="926426085">
    <w:abstractNumId w:val="48"/>
  </w:num>
  <w:num w:numId="64" w16cid:durableId="1554777628">
    <w:abstractNumId w:val="65"/>
  </w:num>
  <w:num w:numId="65" w16cid:durableId="1263417864">
    <w:abstractNumId w:val="59"/>
  </w:num>
  <w:num w:numId="66" w16cid:durableId="523977312">
    <w:abstractNumId w:val="58"/>
  </w:num>
  <w:num w:numId="67" w16cid:durableId="1463690254">
    <w:abstractNumId w:val="27"/>
  </w:num>
  <w:num w:numId="68" w16cid:durableId="544098021">
    <w:abstractNumId w:val="55"/>
  </w:num>
  <w:num w:numId="69" w16cid:durableId="67852361">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F3"/>
    <w:rsid w:val="00001034"/>
    <w:rsid w:val="00001EE2"/>
    <w:rsid w:val="0000210E"/>
    <w:rsid w:val="0000364B"/>
    <w:rsid w:val="00003DE3"/>
    <w:rsid w:val="00010E9A"/>
    <w:rsid w:val="00010FAF"/>
    <w:rsid w:val="00013317"/>
    <w:rsid w:val="000138C1"/>
    <w:rsid w:val="00013918"/>
    <w:rsid w:val="0001517C"/>
    <w:rsid w:val="00015C2E"/>
    <w:rsid w:val="00017576"/>
    <w:rsid w:val="00017BDE"/>
    <w:rsid w:val="000223CF"/>
    <w:rsid w:val="00022760"/>
    <w:rsid w:val="00025F72"/>
    <w:rsid w:val="00027DF4"/>
    <w:rsid w:val="00027EE8"/>
    <w:rsid w:val="0003089F"/>
    <w:rsid w:val="000314B9"/>
    <w:rsid w:val="00031CDC"/>
    <w:rsid w:val="000334AB"/>
    <w:rsid w:val="00036233"/>
    <w:rsid w:val="00036E0D"/>
    <w:rsid w:val="00041EFE"/>
    <w:rsid w:val="000430D8"/>
    <w:rsid w:val="00043A53"/>
    <w:rsid w:val="00044234"/>
    <w:rsid w:val="00044D78"/>
    <w:rsid w:val="0004767C"/>
    <w:rsid w:val="00051597"/>
    <w:rsid w:val="0005171F"/>
    <w:rsid w:val="0005362F"/>
    <w:rsid w:val="00053DFF"/>
    <w:rsid w:val="00055314"/>
    <w:rsid w:val="000562CF"/>
    <w:rsid w:val="000563E5"/>
    <w:rsid w:val="000570BD"/>
    <w:rsid w:val="000611A2"/>
    <w:rsid w:val="000626C3"/>
    <w:rsid w:val="00062CE4"/>
    <w:rsid w:val="00062F50"/>
    <w:rsid w:val="00070E87"/>
    <w:rsid w:val="00071CB5"/>
    <w:rsid w:val="00071D68"/>
    <w:rsid w:val="000727EA"/>
    <w:rsid w:val="0007640C"/>
    <w:rsid w:val="00080132"/>
    <w:rsid w:val="00080B46"/>
    <w:rsid w:val="00084B16"/>
    <w:rsid w:val="0008598A"/>
    <w:rsid w:val="00085E30"/>
    <w:rsid w:val="000862C8"/>
    <w:rsid w:val="00086569"/>
    <w:rsid w:val="00086D74"/>
    <w:rsid w:val="000907B5"/>
    <w:rsid w:val="00095EA9"/>
    <w:rsid w:val="00097818"/>
    <w:rsid w:val="000A09B1"/>
    <w:rsid w:val="000A3926"/>
    <w:rsid w:val="000B079B"/>
    <w:rsid w:val="000B0B8B"/>
    <w:rsid w:val="000B11D1"/>
    <w:rsid w:val="000B4976"/>
    <w:rsid w:val="000B58E3"/>
    <w:rsid w:val="000C23DD"/>
    <w:rsid w:val="000C293A"/>
    <w:rsid w:val="000C2B63"/>
    <w:rsid w:val="000C3D2D"/>
    <w:rsid w:val="000C5689"/>
    <w:rsid w:val="000C6030"/>
    <w:rsid w:val="000C6205"/>
    <w:rsid w:val="000C7DBB"/>
    <w:rsid w:val="000D419A"/>
    <w:rsid w:val="000E0800"/>
    <w:rsid w:val="000E164C"/>
    <w:rsid w:val="000E285E"/>
    <w:rsid w:val="000E4775"/>
    <w:rsid w:val="000E4922"/>
    <w:rsid w:val="000E61C6"/>
    <w:rsid w:val="000E76A0"/>
    <w:rsid w:val="000F16F6"/>
    <w:rsid w:val="000F3096"/>
    <w:rsid w:val="000F6568"/>
    <w:rsid w:val="000F71FD"/>
    <w:rsid w:val="000F767C"/>
    <w:rsid w:val="000F79B2"/>
    <w:rsid w:val="0010375A"/>
    <w:rsid w:val="00103CB9"/>
    <w:rsid w:val="001078E9"/>
    <w:rsid w:val="00110DEC"/>
    <w:rsid w:val="0011135A"/>
    <w:rsid w:val="00111597"/>
    <w:rsid w:val="00111E7D"/>
    <w:rsid w:val="001123DA"/>
    <w:rsid w:val="00112ABF"/>
    <w:rsid w:val="00112B57"/>
    <w:rsid w:val="00113C13"/>
    <w:rsid w:val="00114B58"/>
    <w:rsid w:val="00114C8B"/>
    <w:rsid w:val="00115D32"/>
    <w:rsid w:val="001178AA"/>
    <w:rsid w:val="00120367"/>
    <w:rsid w:val="00121C06"/>
    <w:rsid w:val="00121DEB"/>
    <w:rsid w:val="00123723"/>
    <w:rsid w:val="00123A6D"/>
    <w:rsid w:val="001247C5"/>
    <w:rsid w:val="001267C2"/>
    <w:rsid w:val="00127ACB"/>
    <w:rsid w:val="001311E5"/>
    <w:rsid w:val="001332F3"/>
    <w:rsid w:val="001342DD"/>
    <w:rsid w:val="00135228"/>
    <w:rsid w:val="001376BB"/>
    <w:rsid w:val="001379AD"/>
    <w:rsid w:val="001406E0"/>
    <w:rsid w:val="00144211"/>
    <w:rsid w:val="00145BB6"/>
    <w:rsid w:val="00145C27"/>
    <w:rsid w:val="001463C4"/>
    <w:rsid w:val="00146BF7"/>
    <w:rsid w:val="00146EF1"/>
    <w:rsid w:val="00152A04"/>
    <w:rsid w:val="00152E78"/>
    <w:rsid w:val="001532F4"/>
    <w:rsid w:val="00157182"/>
    <w:rsid w:val="00161401"/>
    <w:rsid w:val="00161EE7"/>
    <w:rsid w:val="0016308E"/>
    <w:rsid w:val="0016367B"/>
    <w:rsid w:val="00163CBF"/>
    <w:rsid w:val="0016596A"/>
    <w:rsid w:val="00166DC7"/>
    <w:rsid w:val="0017043C"/>
    <w:rsid w:val="00171D3D"/>
    <w:rsid w:val="00176528"/>
    <w:rsid w:val="00176E39"/>
    <w:rsid w:val="00176FE9"/>
    <w:rsid w:val="0018044E"/>
    <w:rsid w:val="00180830"/>
    <w:rsid w:val="00181C95"/>
    <w:rsid w:val="0018266D"/>
    <w:rsid w:val="001833EA"/>
    <w:rsid w:val="00183CF6"/>
    <w:rsid w:val="00184284"/>
    <w:rsid w:val="0018755A"/>
    <w:rsid w:val="001909C0"/>
    <w:rsid w:val="00190C81"/>
    <w:rsid w:val="00190EDA"/>
    <w:rsid w:val="00197366"/>
    <w:rsid w:val="001A0457"/>
    <w:rsid w:val="001A082E"/>
    <w:rsid w:val="001A1BC9"/>
    <w:rsid w:val="001A1C0C"/>
    <w:rsid w:val="001A6A1A"/>
    <w:rsid w:val="001A6DE9"/>
    <w:rsid w:val="001B0EA2"/>
    <w:rsid w:val="001B1797"/>
    <w:rsid w:val="001B2BB3"/>
    <w:rsid w:val="001B37D7"/>
    <w:rsid w:val="001B394E"/>
    <w:rsid w:val="001B3C16"/>
    <w:rsid w:val="001B651B"/>
    <w:rsid w:val="001C018A"/>
    <w:rsid w:val="001C0810"/>
    <w:rsid w:val="001C0A6E"/>
    <w:rsid w:val="001C112C"/>
    <w:rsid w:val="001C3282"/>
    <w:rsid w:val="001C331E"/>
    <w:rsid w:val="001C3AE9"/>
    <w:rsid w:val="001C54E9"/>
    <w:rsid w:val="001C6A57"/>
    <w:rsid w:val="001C7445"/>
    <w:rsid w:val="001D03A1"/>
    <w:rsid w:val="001D0D1B"/>
    <w:rsid w:val="001D3391"/>
    <w:rsid w:val="001D3470"/>
    <w:rsid w:val="001D720F"/>
    <w:rsid w:val="001E0726"/>
    <w:rsid w:val="001E2155"/>
    <w:rsid w:val="001E248C"/>
    <w:rsid w:val="001E280B"/>
    <w:rsid w:val="001E28FD"/>
    <w:rsid w:val="001E2D44"/>
    <w:rsid w:val="001E5AFA"/>
    <w:rsid w:val="001E6995"/>
    <w:rsid w:val="001E7E3C"/>
    <w:rsid w:val="0020392D"/>
    <w:rsid w:val="00203BC6"/>
    <w:rsid w:val="002046FD"/>
    <w:rsid w:val="002054D6"/>
    <w:rsid w:val="002111DE"/>
    <w:rsid w:val="00212921"/>
    <w:rsid w:val="002150E0"/>
    <w:rsid w:val="00217893"/>
    <w:rsid w:val="00217D5B"/>
    <w:rsid w:val="00220867"/>
    <w:rsid w:val="002211D4"/>
    <w:rsid w:val="00221A7D"/>
    <w:rsid w:val="002246DB"/>
    <w:rsid w:val="002247D6"/>
    <w:rsid w:val="00224B5D"/>
    <w:rsid w:val="002262B4"/>
    <w:rsid w:val="00232819"/>
    <w:rsid w:val="00233AEE"/>
    <w:rsid w:val="00233E4F"/>
    <w:rsid w:val="002344E7"/>
    <w:rsid w:val="00237E65"/>
    <w:rsid w:val="00240377"/>
    <w:rsid w:val="00240A2E"/>
    <w:rsid w:val="00240EB5"/>
    <w:rsid w:val="00241A74"/>
    <w:rsid w:val="00242552"/>
    <w:rsid w:val="00243051"/>
    <w:rsid w:val="00244AA6"/>
    <w:rsid w:val="002454A8"/>
    <w:rsid w:val="00247397"/>
    <w:rsid w:val="00247B7F"/>
    <w:rsid w:val="002526C8"/>
    <w:rsid w:val="002550F6"/>
    <w:rsid w:val="00255A9C"/>
    <w:rsid w:val="002566D0"/>
    <w:rsid w:val="00260081"/>
    <w:rsid w:val="00261002"/>
    <w:rsid w:val="0026228B"/>
    <w:rsid w:val="00262747"/>
    <w:rsid w:val="0026336B"/>
    <w:rsid w:val="00263843"/>
    <w:rsid w:val="00263898"/>
    <w:rsid w:val="0026465B"/>
    <w:rsid w:val="00264B89"/>
    <w:rsid w:val="002652B2"/>
    <w:rsid w:val="00265CA7"/>
    <w:rsid w:val="0026739F"/>
    <w:rsid w:val="0026759D"/>
    <w:rsid w:val="00271CEF"/>
    <w:rsid w:val="00273D5E"/>
    <w:rsid w:val="00274758"/>
    <w:rsid w:val="00274AB0"/>
    <w:rsid w:val="002751C1"/>
    <w:rsid w:val="002752C4"/>
    <w:rsid w:val="00277668"/>
    <w:rsid w:val="0028121A"/>
    <w:rsid w:val="002818D5"/>
    <w:rsid w:val="00282051"/>
    <w:rsid w:val="00282D57"/>
    <w:rsid w:val="00283D2B"/>
    <w:rsid w:val="00284324"/>
    <w:rsid w:val="0029002F"/>
    <w:rsid w:val="0029064F"/>
    <w:rsid w:val="002906CF"/>
    <w:rsid w:val="002A0FB4"/>
    <w:rsid w:val="002A127A"/>
    <w:rsid w:val="002A3A15"/>
    <w:rsid w:val="002A3CD3"/>
    <w:rsid w:val="002A78F1"/>
    <w:rsid w:val="002B2D77"/>
    <w:rsid w:val="002B2DD7"/>
    <w:rsid w:val="002B327E"/>
    <w:rsid w:val="002B3FFB"/>
    <w:rsid w:val="002B69ED"/>
    <w:rsid w:val="002C08CF"/>
    <w:rsid w:val="002C255C"/>
    <w:rsid w:val="002C462A"/>
    <w:rsid w:val="002C4F3A"/>
    <w:rsid w:val="002C6050"/>
    <w:rsid w:val="002C62C3"/>
    <w:rsid w:val="002D1C47"/>
    <w:rsid w:val="002D3EE5"/>
    <w:rsid w:val="002D41CA"/>
    <w:rsid w:val="002D57BB"/>
    <w:rsid w:val="002D6BF8"/>
    <w:rsid w:val="002E02D5"/>
    <w:rsid w:val="002E139F"/>
    <w:rsid w:val="002E13BA"/>
    <w:rsid w:val="002E191C"/>
    <w:rsid w:val="002E1A56"/>
    <w:rsid w:val="002E1BBB"/>
    <w:rsid w:val="002E2BBC"/>
    <w:rsid w:val="002E3A44"/>
    <w:rsid w:val="002E4995"/>
    <w:rsid w:val="002E4AC6"/>
    <w:rsid w:val="002F5C94"/>
    <w:rsid w:val="002F6449"/>
    <w:rsid w:val="00303108"/>
    <w:rsid w:val="003053FE"/>
    <w:rsid w:val="003053FF"/>
    <w:rsid w:val="00306FC8"/>
    <w:rsid w:val="00311A82"/>
    <w:rsid w:val="00320636"/>
    <w:rsid w:val="00320A68"/>
    <w:rsid w:val="0032194D"/>
    <w:rsid w:val="003220FA"/>
    <w:rsid w:val="00326084"/>
    <w:rsid w:val="003275B9"/>
    <w:rsid w:val="00330A7B"/>
    <w:rsid w:val="0033119A"/>
    <w:rsid w:val="003311EB"/>
    <w:rsid w:val="00340099"/>
    <w:rsid w:val="003413E4"/>
    <w:rsid w:val="00341B06"/>
    <w:rsid w:val="003440D5"/>
    <w:rsid w:val="003449BC"/>
    <w:rsid w:val="003520A4"/>
    <w:rsid w:val="00354D87"/>
    <w:rsid w:val="00356B4F"/>
    <w:rsid w:val="00357124"/>
    <w:rsid w:val="00360400"/>
    <w:rsid w:val="00360D01"/>
    <w:rsid w:val="00361E17"/>
    <w:rsid w:val="00366396"/>
    <w:rsid w:val="00366BE2"/>
    <w:rsid w:val="003715AB"/>
    <w:rsid w:val="00371FF4"/>
    <w:rsid w:val="00372F10"/>
    <w:rsid w:val="00373609"/>
    <w:rsid w:val="0037373E"/>
    <w:rsid w:val="0037480C"/>
    <w:rsid w:val="003802FF"/>
    <w:rsid w:val="003807B7"/>
    <w:rsid w:val="0038127F"/>
    <w:rsid w:val="00383217"/>
    <w:rsid w:val="00383730"/>
    <w:rsid w:val="00383CDB"/>
    <w:rsid w:val="00386C82"/>
    <w:rsid w:val="00387072"/>
    <w:rsid w:val="00387278"/>
    <w:rsid w:val="00387B55"/>
    <w:rsid w:val="00390AC9"/>
    <w:rsid w:val="003946A6"/>
    <w:rsid w:val="00394755"/>
    <w:rsid w:val="003A028F"/>
    <w:rsid w:val="003A0E79"/>
    <w:rsid w:val="003A1F76"/>
    <w:rsid w:val="003A3566"/>
    <w:rsid w:val="003A5609"/>
    <w:rsid w:val="003A5F07"/>
    <w:rsid w:val="003B55E8"/>
    <w:rsid w:val="003B584D"/>
    <w:rsid w:val="003B5C90"/>
    <w:rsid w:val="003C0664"/>
    <w:rsid w:val="003C1691"/>
    <w:rsid w:val="003C1F10"/>
    <w:rsid w:val="003C245C"/>
    <w:rsid w:val="003C453D"/>
    <w:rsid w:val="003C64E1"/>
    <w:rsid w:val="003C6622"/>
    <w:rsid w:val="003C6EC1"/>
    <w:rsid w:val="003C763D"/>
    <w:rsid w:val="003D04C7"/>
    <w:rsid w:val="003D0BAD"/>
    <w:rsid w:val="003D27E9"/>
    <w:rsid w:val="003D2C3A"/>
    <w:rsid w:val="003D3B78"/>
    <w:rsid w:val="003D6309"/>
    <w:rsid w:val="003D708E"/>
    <w:rsid w:val="003E0E38"/>
    <w:rsid w:val="003E14B0"/>
    <w:rsid w:val="003E2D54"/>
    <w:rsid w:val="003E39AC"/>
    <w:rsid w:val="003E6BBE"/>
    <w:rsid w:val="003F11ED"/>
    <w:rsid w:val="003F1B5B"/>
    <w:rsid w:val="003F319D"/>
    <w:rsid w:val="003F4884"/>
    <w:rsid w:val="003F64B1"/>
    <w:rsid w:val="003F66DE"/>
    <w:rsid w:val="00400D55"/>
    <w:rsid w:val="004011F3"/>
    <w:rsid w:val="00401E33"/>
    <w:rsid w:val="0040253E"/>
    <w:rsid w:val="004031E8"/>
    <w:rsid w:val="00405F14"/>
    <w:rsid w:val="004065AA"/>
    <w:rsid w:val="00406764"/>
    <w:rsid w:val="00406844"/>
    <w:rsid w:val="00406D53"/>
    <w:rsid w:val="0041289E"/>
    <w:rsid w:val="00416A15"/>
    <w:rsid w:val="00417C63"/>
    <w:rsid w:val="004201D3"/>
    <w:rsid w:val="00421477"/>
    <w:rsid w:val="00422125"/>
    <w:rsid w:val="00423F57"/>
    <w:rsid w:val="0043058A"/>
    <w:rsid w:val="004326B7"/>
    <w:rsid w:val="0043276E"/>
    <w:rsid w:val="00433B63"/>
    <w:rsid w:val="00437223"/>
    <w:rsid w:val="00440036"/>
    <w:rsid w:val="004404E2"/>
    <w:rsid w:val="00440F09"/>
    <w:rsid w:val="00441D87"/>
    <w:rsid w:val="00445362"/>
    <w:rsid w:val="00445BE6"/>
    <w:rsid w:val="0044613F"/>
    <w:rsid w:val="00446569"/>
    <w:rsid w:val="0045468E"/>
    <w:rsid w:val="0045508C"/>
    <w:rsid w:val="00456336"/>
    <w:rsid w:val="00457024"/>
    <w:rsid w:val="00461BE4"/>
    <w:rsid w:val="00462D8C"/>
    <w:rsid w:val="00463100"/>
    <w:rsid w:val="00463815"/>
    <w:rsid w:val="00465383"/>
    <w:rsid w:val="004659C0"/>
    <w:rsid w:val="00472F14"/>
    <w:rsid w:val="004737B7"/>
    <w:rsid w:val="00473C0F"/>
    <w:rsid w:val="004755C8"/>
    <w:rsid w:val="00476D60"/>
    <w:rsid w:val="00477262"/>
    <w:rsid w:val="004772DD"/>
    <w:rsid w:val="00481B4B"/>
    <w:rsid w:val="00481FAE"/>
    <w:rsid w:val="00484619"/>
    <w:rsid w:val="004875C9"/>
    <w:rsid w:val="00490541"/>
    <w:rsid w:val="0049103F"/>
    <w:rsid w:val="00491D0D"/>
    <w:rsid w:val="004926C6"/>
    <w:rsid w:val="00492935"/>
    <w:rsid w:val="00492C56"/>
    <w:rsid w:val="00492F90"/>
    <w:rsid w:val="0049577D"/>
    <w:rsid w:val="004963D0"/>
    <w:rsid w:val="0049763C"/>
    <w:rsid w:val="004A317A"/>
    <w:rsid w:val="004A3367"/>
    <w:rsid w:val="004A4895"/>
    <w:rsid w:val="004A5B2D"/>
    <w:rsid w:val="004A5FEF"/>
    <w:rsid w:val="004B0486"/>
    <w:rsid w:val="004B08DD"/>
    <w:rsid w:val="004B275B"/>
    <w:rsid w:val="004B29E3"/>
    <w:rsid w:val="004B3B83"/>
    <w:rsid w:val="004B3D8F"/>
    <w:rsid w:val="004B5DF6"/>
    <w:rsid w:val="004B5E98"/>
    <w:rsid w:val="004B6CF1"/>
    <w:rsid w:val="004B6F3B"/>
    <w:rsid w:val="004B7BA8"/>
    <w:rsid w:val="004C37C9"/>
    <w:rsid w:val="004C3B5F"/>
    <w:rsid w:val="004C57FE"/>
    <w:rsid w:val="004C58D5"/>
    <w:rsid w:val="004C5F2B"/>
    <w:rsid w:val="004D2A5E"/>
    <w:rsid w:val="004D35DD"/>
    <w:rsid w:val="004D3725"/>
    <w:rsid w:val="004D40F9"/>
    <w:rsid w:val="004E0A6F"/>
    <w:rsid w:val="004E1257"/>
    <w:rsid w:val="004E24F5"/>
    <w:rsid w:val="004E319D"/>
    <w:rsid w:val="004E498E"/>
    <w:rsid w:val="004E771F"/>
    <w:rsid w:val="004F16BE"/>
    <w:rsid w:val="004F43E3"/>
    <w:rsid w:val="004F540A"/>
    <w:rsid w:val="00501E3F"/>
    <w:rsid w:val="005035C9"/>
    <w:rsid w:val="005036F2"/>
    <w:rsid w:val="00505FFA"/>
    <w:rsid w:val="00506AA1"/>
    <w:rsid w:val="00511329"/>
    <w:rsid w:val="00511660"/>
    <w:rsid w:val="0051238A"/>
    <w:rsid w:val="0051260A"/>
    <w:rsid w:val="005138B8"/>
    <w:rsid w:val="00515A3C"/>
    <w:rsid w:val="00515D44"/>
    <w:rsid w:val="00515F77"/>
    <w:rsid w:val="00516BE3"/>
    <w:rsid w:val="005200ED"/>
    <w:rsid w:val="005219E7"/>
    <w:rsid w:val="00524306"/>
    <w:rsid w:val="00524A0C"/>
    <w:rsid w:val="005263F8"/>
    <w:rsid w:val="00527B9C"/>
    <w:rsid w:val="00527C12"/>
    <w:rsid w:val="005328BE"/>
    <w:rsid w:val="00533A54"/>
    <w:rsid w:val="00534918"/>
    <w:rsid w:val="005355E1"/>
    <w:rsid w:val="00536F90"/>
    <w:rsid w:val="005372DF"/>
    <w:rsid w:val="00537C3E"/>
    <w:rsid w:val="005412BC"/>
    <w:rsid w:val="00541932"/>
    <w:rsid w:val="0054343B"/>
    <w:rsid w:val="00543FC8"/>
    <w:rsid w:val="0054465D"/>
    <w:rsid w:val="00546B3F"/>
    <w:rsid w:val="00546E09"/>
    <w:rsid w:val="0054794F"/>
    <w:rsid w:val="00550A2B"/>
    <w:rsid w:val="005557A3"/>
    <w:rsid w:val="00556004"/>
    <w:rsid w:val="00560CA5"/>
    <w:rsid w:val="00562964"/>
    <w:rsid w:val="0056661F"/>
    <w:rsid w:val="00572807"/>
    <w:rsid w:val="00572C04"/>
    <w:rsid w:val="00574FC9"/>
    <w:rsid w:val="00576DF2"/>
    <w:rsid w:val="00580456"/>
    <w:rsid w:val="0058051C"/>
    <w:rsid w:val="00580D4A"/>
    <w:rsid w:val="005840AF"/>
    <w:rsid w:val="005842E5"/>
    <w:rsid w:val="00584614"/>
    <w:rsid w:val="00584ADF"/>
    <w:rsid w:val="00585CB5"/>
    <w:rsid w:val="00590998"/>
    <w:rsid w:val="00591149"/>
    <w:rsid w:val="00592947"/>
    <w:rsid w:val="0059314B"/>
    <w:rsid w:val="00593B33"/>
    <w:rsid w:val="00593ECE"/>
    <w:rsid w:val="005A0D12"/>
    <w:rsid w:val="005A12D6"/>
    <w:rsid w:val="005A6897"/>
    <w:rsid w:val="005B4B3D"/>
    <w:rsid w:val="005B5910"/>
    <w:rsid w:val="005B653E"/>
    <w:rsid w:val="005B7476"/>
    <w:rsid w:val="005B7E07"/>
    <w:rsid w:val="005C1348"/>
    <w:rsid w:val="005C2934"/>
    <w:rsid w:val="005D03C4"/>
    <w:rsid w:val="005D0468"/>
    <w:rsid w:val="005D2DF9"/>
    <w:rsid w:val="005D491F"/>
    <w:rsid w:val="005D62EF"/>
    <w:rsid w:val="005D7EFB"/>
    <w:rsid w:val="005E0711"/>
    <w:rsid w:val="005E16F1"/>
    <w:rsid w:val="005E56DB"/>
    <w:rsid w:val="005F108E"/>
    <w:rsid w:val="005F2469"/>
    <w:rsid w:val="005F3CB4"/>
    <w:rsid w:val="005F44BF"/>
    <w:rsid w:val="005F5747"/>
    <w:rsid w:val="00600C04"/>
    <w:rsid w:val="006037DD"/>
    <w:rsid w:val="00606349"/>
    <w:rsid w:val="00607CFA"/>
    <w:rsid w:val="00610989"/>
    <w:rsid w:val="00613CCA"/>
    <w:rsid w:val="00614C35"/>
    <w:rsid w:val="0061503E"/>
    <w:rsid w:val="0061610C"/>
    <w:rsid w:val="006163D4"/>
    <w:rsid w:val="006222D7"/>
    <w:rsid w:val="0062370A"/>
    <w:rsid w:val="00625A32"/>
    <w:rsid w:val="00625F27"/>
    <w:rsid w:val="006261E6"/>
    <w:rsid w:val="00635D61"/>
    <w:rsid w:val="00636B4E"/>
    <w:rsid w:val="006372AD"/>
    <w:rsid w:val="00637EA3"/>
    <w:rsid w:val="006447BF"/>
    <w:rsid w:val="00644E68"/>
    <w:rsid w:val="00651C96"/>
    <w:rsid w:val="00652D77"/>
    <w:rsid w:val="00652F93"/>
    <w:rsid w:val="0065307B"/>
    <w:rsid w:val="00653454"/>
    <w:rsid w:val="0065474A"/>
    <w:rsid w:val="00654755"/>
    <w:rsid w:val="00656510"/>
    <w:rsid w:val="006642C7"/>
    <w:rsid w:val="00664948"/>
    <w:rsid w:val="00664BE6"/>
    <w:rsid w:val="00665042"/>
    <w:rsid w:val="00665B59"/>
    <w:rsid w:val="006662B6"/>
    <w:rsid w:val="006707A4"/>
    <w:rsid w:val="0067138F"/>
    <w:rsid w:val="006727DE"/>
    <w:rsid w:val="00676A62"/>
    <w:rsid w:val="00681639"/>
    <w:rsid w:val="006820E4"/>
    <w:rsid w:val="0068253A"/>
    <w:rsid w:val="006837EB"/>
    <w:rsid w:val="0068464F"/>
    <w:rsid w:val="00684C0E"/>
    <w:rsid w:val="006850C0"/>
    <w:rsid w:val="00686E22"/>
    <w:rsid w:val="00686F5C"/>
    <w:rsid w:val="00687B3A"/>
    <w:rsid w:val="00687D59"/>
    <w:rsid w:val="00692A3D"/>
    <w:rsid w:val="00693A93"/>
    <w:rsid w:val="0069501B"/>
    <w:rsid w:val="00695A44"/>
    <w:rsid w:val="00695B08"/>
    <w:rsid w:val="0069653C"/>
    <w:rsid w:val="006A043D"/>
    <w:rsid w:val="006A0D30"/>
    <w:rsid w:val="006A0D39"/>
    <w:rsid w:val="006A0D42"/>
    <w:rsid w:val="006A2AAA"/>
    <w:rsid w:val="006A37C7"/>
    <w:rsid w:val="006A4326"/>
    <w:rsid w:val="006A4DDA"/>
    <w:rsid w:val="006A603F"/>
    <w:rsid w:val="006A68BB"/>
    <w:rsid w:val="006A7B35"/>
    <w:rsid w:val="006B07CF"/>
    <w:rsid w:val="006B0EE9"/>
    <w:rsid w:val="006B22CA"/>
    <w:rsid w:val="006B7BF5"/>
    <w:rsid w:val="006C0B88"/>
    <w:rsid w:val="006C19BC"/>
    <w:rsid w:val="006C2984"/>
    <w:rsid w:val="006C493C"/>
    <w:rsid w:val="006D0316"/>
    <w:rsid w:val="006D1C07"/>
    <w:rsid w:val="006D4AFB"/>
    <w:rsid w:val="006D4FE1"/>
    <w:rsid w:val="006D656A"/>
    <w:rsid w:val="006D7E59"/>
    <w:rsid w:val="006E1DF6"/>
    <w:rsid w:val="006E20F7"/>
    <w:rsid w:val="006E2EE6"/>
    <w:rsid w:val="006E6B2B"/>
    <w:rsid w:val="006F324B"/>
    <w:rsid w:val="006F3FEB"/>
    <w:rsid w:val="006F729F"/>
    <w:rsid w:val="007023C8"/>
    <w:rsid w:val="007037AC"/>
    <w:rsid w:val="0070397E"/>
    <w:rsid w:val="00703CB1"/>
    <w:rsid w:val="0070693B"/>
    <w:rsid w:val="0070712C"/>
    <w:rsid w:val="00707D3E"/>
    <w:rsid w:val="00714E70"/>
    <w:rsid w:val="00716451"/>
    <w:rsid w:val="00716859"/>
    <w:rsid w:val="0072018A"/>
    <w:rsid w:val="007202F8"/>
    <w:rsid w:val="007230E8"/>
    <w:rsid w:val="00726869"/>
    <w:rsid w:val="00726CFF"/>
    <w:rsid w:val="0072712F"/>
    <w:rsid w:val="00730561"/>
    <w:rsid w:val="007313B6"/>
    <w:rsid w:val="0073564F"/>
    <w:rsid w:val="007365AC"/>
    <w:rsid w:val="00736774"/>
    <w:rsid w:val="007402C7"/>
    <w:rsid w:val="007459AF"/>
    <w:rsid w:val="00746A1F"/>
    <w:rsid w:val="00746F1D"/>
    <w:rsid w:val="00747024"/>
    <w:rsid w:val="00747378"/>
    <w:rsid w:val="00752AF0"/>
    <w:rsid w:val="00753026"/>
    <w:rsid w:val="00754A03"/>
    <w:rsid w:val="007576CD"/>
    <w:rsid w:val="00757FD2"/>
    <w:rsid w:val="00761353"/>
    <w:rsid w:val="00763007"/>
    <w:rsid w:val="00767056"/>
    <w:rsid w:val="007708A7"/>
    <w:rsid w:val="007727C9"/>
    <w:rsid w:val="00774A2C"/>
    <w:rsid w:val="007751B4"/>
    <w:rsid w:val="00775F84"/>
    <w:rsid w:val="007767B2"/>
    <w:rsid w:val="00781BC0"/>
    <w:rsid w:val="00785E13"/>
    <w:rsid w:val="00791BE8"/>
    <w:rsid w:val="0079233C"/>
    <w:rsid w:val="00792A32"/>
    <w:rsid w:val="00793F89"/>
    <w:rsid w:val="0079404E"/>
    <w:rsid w:val="007940C0"/>
    <w:rsid w:val="00796923"/>
    <w:rsid w:val="00796994"/>
    <w:rsid w:val="00796DBB"/>
    <w:rsid w:val="0079707C"/>
    <w:rsid w:val="007A7312"/>
    <w:rsid w:val="007B3427"/>
    <w:rsid w:val="007B3EAC"/>
    <w:rsid w:val="007B3F5B"/>
    <w:rsid w:val="007B7A26"/>
    <w:rsid w:val="007C01C3"/>
    <w:rsid w:val="007C044E"/>
    <w:rsid w:val="007C0495"/>
    <w:rsid w:val="007C1848"/>
    <w:rsid w:val="007C4D90"/>
    <w:rsid w:val="007C51CF"/>
    <w:rsid w:val="007D137F"/>
    <w:rsid w:val="007D2D02"/>
    <w:rsid w:val="007D47BD"/>
    <w:rsid w:val="007D6095"/>
    <w:rsid w:val="007D758C"/>
    <w:rsid w:val="007D7B29"/>
    <w:rsid w:val="007D7D09"/>
    <w:rsid w:val="007D7EE9"/>
    <w:rsid w:val="007E0A84"/>
    <w:rsid w:val="007E0EF6"/>
    <w:rsid w:val="007E11AE"/>
    <w:rsid w:val="007E1279"/>
    <w:rsid w:val="007E15DC"/>
    <w:rsid w:val="007E619D"/>
    <w:rsid w:val="007E663B"/>
    <w:rsid w:val="007F0352"/>
    <w:rsid w:val="007F14BD"/>
    <w:rsid w:val="007F1E9F"/>
    <w:rsid w:val="007F1F4C"/>
    <w:rsid w:val="007F2111"/>
    <w:rsid w:val="007F4D2B"/>
    <w:rsid w:val="00801B3D"/>
    <w:rsid w:val="00801EE4"/>
    <w:rsid w:val="00803A04"/>
    <w:rsid w:val="008058F5"/>
    <w:rsid w:val="008115A6"/>
    <w:rsid w:val="00814CC7"/>
    <w:rsid w:val="008201A2"/>
    <w:rsid w:val="008240F7"/>
    <w:rsid w:val="008249BA"/>
    <w:rsid w:val="00825988"/>
    <w:rsid w:val="008266CE"/>
    <w:rsid w:val="0082674A"/>
    <w:rsid w:val="00831B1F"/>
    <w:rsid w:val="008326CD"/>
    <w:rsid w:val="00833303"/>
    <w:rsid w:val="00833A66"/>
    <w:rsid w:val="00834673"/>
    <w:rsid w:val="00834BFA"/>
    <w:rsid w:val="0083654A"/>
    <w:rsid w:val="00836FCB"/>
    <w:rsid w:val="00843E0F"/>
    <w:rsid w:val="00846296"/>
    <w:rsid w:val="00846D0E"/>
    <w:rsid w:val="0084733E"/>
    <w:rsid w:val="00851646"/>
    <w:rsid w:val="008550C1"/>
    <w:rsid w:val="00857BC7"/>
    <w:rsid w:val="00860A76"/>
    <w:rsid w:val="00861396"/>
    <w:rsid w:val="008617F0"/>
    <w:rsid w:val="00862963"/>
    <w:rsid w:val="0086460C"/>
    <w:rsid w:val="00865BE3"/>
    <w:rsid w:val="00871053"/>
    <w:rsid w:val="0087298B"/>
    <w:rsid w:val="00872C98"/>
    <w:rsid w:val="00872DB4"/>
    <w:rsid w:val="008744B3"/>
    <w:rsid w:val="008746A4"/>
    <w:rsid w:val="008765BE"/>
    <w:rsid w:val="008769A8"/>
    <w:rsid w:val="008837DC"/>
    <w:rsid w:val="00884B7A"/>
    <w:rsid w:val="0088612A"/>
    <w:rsid w:val="00887A41"/>
    <w:rsid w:val="00891B47"/>
    <w:rsid w:val="008920D1"/>
    <w:rsid w:val="00894DBA"/>
    <w:rsid w:val="00896182"/>
    <w:rsid w:val="008978EE"/>
    <w:rsid w:val="008A043B"/>
    <w:rsid w:val="008A0491"/>
    <w:rsid w:val="008A1D7F"/>
    <w:rsid w:val="008A2AB5"/>
    <w:rsid w:val="008A2E93"/>
    <w:rsid w:val="008A336D"/>
    <w:rsid w:val="008A4111"/>
    <w:rsid w:val="008A4479"/>
    <w:rsid w:val="008A4ECF"/>
    <w:rsid w:val="008A6458"/>
    <w:rsid w:val="008A6CD4"/>
    <w:rsid w:val="008A77DA"/>
    <w:rsid w:val="008A7BD8"/>
    <w:rsid w:val="008B0C07"/>
    <w:rsid w:val="008B0FFE"/>
    <w:rsid w:val="008B11D0"/>
    <w:rsid w:val="008B2C7C"/>
    <w:rsid w:val="008C07E1"/>
    <w:rsid w:val="008C13B4"/>
    <w:rsid w:val="008C14B2"/>
    <w:rsid w:val="008C2E2E"/>
    <w:rsid w:val="008C4580"/>
    <w:rsid w:val="008C4BFA"/>
    <w:rsid w:val="008C5023"/>
    <w:rsid w:val="008C5487"/>
    <w:rsid w:val="008C5BA5"/>
    <w:rsid w:val="008C68E1"/>
    <w:rsid w:val="008C6E2E"/>
    <w:rsid w:val="008C7FD5"/>
    <w:rsid w:val="008D176D"/>
    <w:rsid w:val="008D1CAE"/>
    <w:rsid w:val="008D356A"/>
    <w:rsid w:val="008E07BE"/>
    <w:rsid w:val="008E2BE8"/>
    <w:rsid w:val="008E2CFD"/>
    <w:rsid w:val="008E4678"/>
    <w:rsid w:val="008E5009"/>
    <w:rsid w:val="008E6AE4"/>
    <w:rsid w:val="008F0C92"/>
    <w:rsid w:val="008F3286"/>
    <w:rsid w:val="008F652B"/>
    <w:rsid w:val="009011E4"/>
    <w:rsid w:val="009025B1"/>
    <w:rsid w:val="00903AE7"/>
    <w:rsid w:val="00904080"/>
    <w:rsid w:val="00904475"/>
    <w:rsid w:val="0090494B"/>
    <w:rsid w:val="00905ECE"/>
    <w:rsid w:val="009060B4"/>
    <w:rsid w:val="00906294"/>
    <w:rsid w:val="00906DFA"/>
    <w:rsid w:val="00910C23"/>
    <w:rsid w:val="00910E6A"/>
    <w:rsid w:val="009147B3"/>
    <w:rsid w:val="0091488F"/>
    <w:rsid w:val="00915A31"/>
    <w:rsid w:val="0092184F"/>
    <w:rsid w:val="009229A0"/>
    <w:rsid w:val="00924409"/>
    <w:rsid w:val="009254E2"/>
    <w:rsid w:val="00927A81"/>
    <w:rsid w:val="009320B7"/>
    <w:rsid w:val="009339F6"/>
    <w:rsid w:val="00933A3E"/>
    <w:rsid w:val="0093433E"/>
    <w:rsid w:val="009344D2"/>
    <w:rsid w:val="009351A1"/>
    <w:rsid w:val="009357EF"/>
    <w:rsid w:val="00935881"/>
    <w:rsid w:val="00940A1B"/>
    <w:rsid w:val="00940B9B"/>
    <w:rsid w:val="00944213"/>
    <w:rsid w:val="009448A2"/>
    <w:rsid w:val="00945A5B"/>
    <w:rsid w:val="00946AAA"/>
    <w:rsid w:val="00946DF4"/>
    <w:rsid w:val="00950DF9"/>
    <w:rsid w:val="00950F4C"/>
    <w:rsid w:val="00951E8C"/>
    <w:rsid w:val="00955DE2"/>
    <w:rsid w:val="00956217"/>
    <w:rsid w:val="009611C2"/>
    <w:rsid w:val="00963570"/>
    <w:rsid w:val="00963A92"/>
    <w:rsid w:val="0096406F"/>
    <w:rsid w:val="0096416A"/>
    <w:rsid w:val="00967A9C"/>
    <w:rsid w:val="0097029E"/>
    <w:rsid w:val="00970B29"/>
    <w:rsid w:val="009715FB"/>
    <w:rsid w:val="00971F24"/>
    <w:rsid w:val="00972308"/>
    <w:rsid w:val="009767DE"/>
    <w:rsid w:val="00977A94"/>
    <w:rsid w:val="0098269F"/>
    <w:rsid w:val="00983924"/>
    <w:rsid w:val="00984171"/>
    <w:rsid w:val="00984FDA"/>
    <w:rsid w:val="00986207"/>
    <w:rsid w:val="0098671E"/>
    <w:rsid w:val="00986D0F"/>
    <w:rsid w:val="009907B4"/>
    <w:rsid w:val="009909A8"/>
    <w:rsid w:val="00991100"/>
    <w:rsid w:val="00991D6E"/>
    <w:rsid w:val="00992BC9"/>
    <w:rsid w:val="00993310"/>
    <w:rsid w:val="009A1119"/>
    <w:rsid w:val="009A1CF9"/>
    <w:rsid w:val="009A1F82"/>
    <w:rsid w:val="009A316E"/>
    <w:rsid w:val="009A323C"/>
    <w:rsid w:val="009A4885"/>
    <w:rsid w:val="009A5FCD"/>
    <w:rsid w:val="009A7B29"/>
    <w:rsid w:val="009B0BF3"/>
    <w:rsid w:val="009B6359"/>
    <w:rsid w:val="009B6451"/>
    <w:rsid w:val="009C0240"/>
    <w:rsid w:val="009C09BF"/>
    <w:rsid w:val="009C2927"/>
    <w:rsid w:val="009C29CC"/>
    <w:rsid w:val="009C5DD8"/>
    <w:rsid w:val="009C746A"/>
    <w:rsid w:val="009C7C05"/>
    <w:rsid w:val="009D108D"/>
    <w:rsid w:val="009D17F1"/>
    <w:rsid w:val="009D36FA"/>
    <w:rsid w:val="009D39FF"/>
    <w:rsid w:val="009D3DC1"/>
    <w:rsid w:val="009D6301"/>
    <w:rsid w:val="009E202C"/>
    <w:rsid w:val="009E3135"/>
    <w:rsid w:val="009E5164"/>
    <w:rsid w:val="009E54D3"/>
    <w:rsid w:val="009E7B92"/>
    <w:rsid w:val="009F2637"/>
    <w:rsid w:val="009F4BA1"/>
    <w:rsid w:val="009F5542"/>
    <w:rsid w:val="009F6C85"/>
    <w:rsid w:val="00A01AED"/>
    <w:rsid w:val="00A050D2"/>
    <w:rsid w:val="00A05EB4"/>
    <w:rsid w:val="00A06FF8"/>
    <w:rsid w:val="00A071E0"/>
    <w:rsid w:val="00A12B6E"/>
    <w:rsid w:val="00A13B25"/>
    <w:rsid w:val="00A14235"/>
    <w:rsid w:val="00A16705"/>
    <w:rsid w:val="00A21042"/>
    <w:rsid w:val="00A21AFB"/>
    <w:rsid w:val="00A22559"/>
    <w:rsid w:val="00A24C83"/>
    <w:rsid w:val="00A2696F"/>
    <w:rsid w:val="00A26A06"/>
    <w:rsid w:val="00A31038"/>
    <w:rsid w:val="00A400A9"/>
    <w:rsid w:val="00A4132A"/>
    <w:rsid w:val="00A428DD"/>
    <w:rsid w:val="00A42C4E"/>
    <w:rsid w:val="00A42CBD"/>
    <w:rsid w:val="00A45378"/>
    <w:rsid w:val="00A45627"/>
    <w:rsid w:val="00A47487"/>
    <w:rsid w:val="00A51565"/>
    <w:rsid w:val="00A51A28"/>
    <w:rsid w:val="00A5581F"/>
    <w:rsid w:val="00A56CEE"/>
    <w:rsid w:val="00A57B5B"/>
    <w:rsid w:val="00A612BB"/>
    <w:rsid w:val="00A617B0"/>
    <w:rsid w:val="00A64E30"/>
    <w:rsid w:val="00A651BB"/>
    <w:rsid w:val="00A66431"/>
    <w:rsid w:val="00A67F27"/>
    <w:rsid w:val="00A709C8"/>
    <w:rsid w:val="00A71A95"/>
    <w:rsid w:val="00A72848"/>
    <w:rsid w:val="00A72EE7"/>
    <w:rsid w:val="00A7417E"/>
    <w:rsid w:val="00A74E7C"/>
    <w:rsid w:val="00A822DB"/>
    <w:rsid w:val="00A830CA"/>
    <w:rsid w:val="00A83EF0"/>
    <w:rsid w:val="00A90443"/>
    <w:rsid w:val="00A90CBC"/>
    <w:rsid w:val="00A9235A"/>
    <w:rsid w:val="00A961A9"/>
    <w:rsid w:val="00A961B8"/>
    <w:rsid w:val="00A96224"/>
    <w:rsid w:val="00AA4EE5"/>
    <w:rsid w:val="00AA66CE"/>
    <w:rsid w:val="00AA7CBE"/>
    <w:rsid w:val="00AA7EDE"/>
    <w:rsid w:val="00AB080D"/>
    <w:rsid w:val="00AB1502"/>
    <w:rsid w:val="00AB3D8C"/>
    <w:rsid w:val="00AB4865"/>
    <w:rsid w:val="00AB4B06"/>
    <w:rsid w:val="00AB7EE6"/>
    <w:rsid w:val="00AC00F5"/>
    <w:rsid w:val="00AC01E0"/>
    <w:rsid w:val="00AC2AB1"/>
    <w:rsid w:val="00AC3A06"/>
    <w:rsid w:val="00AC4094"/>
    <w:rsid w:val="00AC4817"/>
    <w:rsid w:val="00AC7C17"/>
    <w:rsid w:val="00AD035C"/>
    <w:rsid w:val="00AD161E"/>
    <w:rsid w:val="00AD1B7A"/>
    <w:rsid w:val="00AD29D2"/>
    <w:rsid w:val="00AD34EA"/>
    <w:rsid w:val="00AD510A"/>
    <w:rsid w:val="00AD7F61"/>
    <w:rsid w:val="00AE1413"/>
    <w:rsid w:val="00AE1887"/>
    <w:rsid w:val="00AE1B38"/>
    <w:rsid w:val="00AE35A6"/>
    <w:rsid w:val="00AE441C"/>
    <w:rsid w:val="00AE5D22"/>
    <w:rsid w:val="00AE7651"/>
    <w:rsid w:val="00AE77BE"/>
    <w:rsid w:val="00AF0B66"/>
    <w:rsid w:val="00AF0CB0"/>
    <w:rsid w:val="00AF1A94"/>
    <w:rsid w:val="00AF3830"/>
    <w:rsid w:val="00AF496C"/>
    <w:rsid w:val="00AF505F"/>
    <w:rsid w:val="00AF62E2"/>
    <w:rsid w:val="00AF7000"/>
    <w:rsid w:val="00B0092C"/>
    <w:rsid w:val="00B046D7"/>
    <w:rsid w:val="00B138A6"/>
    <w:rsid w:val="00B20A03"/>
    <w:rsid w:val="00B278F3"/>
    <w:rsid w:val="00B30B4A"/>
    <w:rsid w:val="00B30F8C"/>
    <w:rsid w:val="00B31A7D"/>
    <w:rsid w:val="00B31AB3"/>
    <w:rsid w:val="00B31B88"/>
    <w:rsid w:val="00B31BA4"/>
    <w:rsid w:val="00B33C75"/>
    <w:rsid w:val="00B33C7E"/>
    <w:rsid w:val="00B35BE0"/>
    <w:rsid w:val="00B36BC6"/>
    <w:rsid w:val="00B41B85"/>
    <w:rsid w:val="00B41D27"/>
    <w:rsid w:val="00B42A80"/>
    <w:rsid w:val="00B45E66"/>
    <w:rsid w:val="00B51116"/>
    <w:rsid w:val="00B52871"/>
    <w:rsid w:val="00B54937"/>
    <w:rsid w:val="00B54B17"/>
    <w:rsid w:val="00B561A7"/>
    <w:rsid w:val="00B562AF"/>
    <w:rsid w:val="00B570F5"/>
    <w:rsid w:val="00B635F3"/>
    <w:rsid w:val="00B63FA2"/>
    <w:rsid w:val="00B679D7"/>
    <w:rsid w:val="00B7145D"/>
    <w:rsid w:val="00B71EC3"/>
    <w:rsid w:val="00B764A4"/>
    <w:rsid w:val="00B774A4"/>
    <w:rsid w:val="00B80727"/>
    <w:rsid w:val="00B82B25"/>
    <w:rsid w:val="00B83577"/>
    <w:rsid w:val="00B8567F"/>
    <w:rsid w:val="00B86A99"/>
    <w:rsid w:val="00B86F53"/>
    <w:rsid w:val="00B870D9"/>
    <w:rsid w:val="00B906DF"/>
    <w:rsid w:val="00B907C6"/>
    <w:rsid w:val="00B91500"/>
    <w:rsid w:val="00B93629"/>
    <w:rsid w:val="00B94C9E"/>
    <w:rsid w:val="00B9669C"/>
    <w:rsid w:val="00B96FAA"/>
    <w:rsid w:val="00BA2597"/>
    <w:rsid w:val="00BA4DE3"/>
    <w:rsid w:val="00BA4F49"/>
    <w:rsid w:val="00BA550C"/>
    <w:rsid w:val="00BA6D02"/>
    <w:rsid w:val="00BA78A8"/>
    <w:rsid w:val="00BA78F9"/>
    <w:rsid w:val="00BB0385"/>
    <w:rsid w:val="00BB1BD5"/>
    <w:rsid w:val="00BB1FC3"/>
    <w:rsid w:val="00BB3E8A"/>
    <w:rsid w:val="00BB40FE"/>
    <w:rsid w:val="00BB52C6"/>
    <w:rsid w:val="00BB7AA2"/>
    <w:rsid w:val="00BC3873"/>
    <w:rsid w:val="00BC72C8"/>
    <w:rsid w:val="00BC7A5E"/>
    <w:rsid w:val="00BD08BA"/>
    <w:rsid w:val="00BE04AD"/>
    <w:rsid w:val="00BE08DE"/>
    <w:rsid w:val="00BE1875"/>
    <w:rsid w:val="00BE277F"/>
    <w:rsid w:val="00BE36F0"/>
    <w:rsid w:val="00BE7287"/>
    <w:rsid w:val="00BE781D"/>
    <w:rsid w:val="00BF26EF"/>
    <w:rsid w:val="00BF43FC"/>
    <w:rsid w:val="00BF48C3"/>
    <w:rsid w:val="00BF757F"/>
    <w:rsid w:val="00C000BF"/>
    <w:rsid w:val="00C01B5C"/>
    <w:rsid w:val="00C03679"/>
    <w:rsid w:val="00C06092"/>
    <w:rsid w:val="00C1089B"/>
    <w:rsid w:val="00C1242F"/>
    <w:rsid w:val="00C12847"/>
    <w:rsid w:val="00C1603A"/>
    <w:rsid w:val="00C16F6D"/>
    <w:rsid w:val="00C216A7"/>
    <w:rsid w:val="00C219BE"/>
    <w:rsid w:val="00C2405A"/>
    <w:rsid w:val="00C24A9D"/>
    <w:rsid w:val="00C254E1"/>
    <w:rsid w:val="00C2677C"/>
    <w:rsid w:val="00C27F9E"/>
    <w:rsid w:val="00C33775"/>
    <w:rsid w:val="00C33C70"/>
    <w:rsid w:val="00C34441"/>
    <w:rsid w:val="00C36225"/>
    <w:rsid w:val="00C36D0E"/>
    <w:rsid w:val="00C414D9"/>
    <w:rsid w:val="00C4291D"/>
    <w:rsid w:val="00C42D8E"/>
    <w:rsid w:val="00C43641"/>
    <w:rsid w:val="00C43801"/>
    <w:rsid w:val="00C43DA0"/>
    <w:rsid w:val="00C44B6B"/>
    <w:rsid w:val="00C45608"/>
    <w:rsid w:val="00C50895"/>
    <w:rsid w:val="00C5185A"/>
    <w:rsid w:val="00C540CA"/>
    <w:rsid w:val="00C55932"/>
    <w:rsid w:val="00C55BB8"/>
    <w:rsid w:val="00C57370"/>
    <w:rsid w:val="00C578A8"/>
    <w:rsid w:val="00C601CB"/>
    <w:rsid w:val="00C62DE2"/>
    <w:rsid w:val="00C63BAF"/>
    <w:rsid w:val="00C66078"/>
    <w:rsid w:val="00C660CF"/>
    <w:rsid w:val="00C6796F"/>
    <w:rsid w:val="00C702CE"/>
    <w:rsid w:val="00C71768"/>
    <w:rsid w:val="00C71A3A"/>
    <w:rsid w:val="00C72D1C"/>
    <w:rsid w:val="00C73C5D"/>
    <w:rsid w:val="00C74640"/>
    <w:rsid w:val="00C77767"/>
    <w:rsid w:val="00C805C0"/>
    <w:rsid w:val="00C80F7E"/>
    <w:rsid w:val="00C8167A"/>
    <w:rsid w:val="00C81E88"/>
    <w:rsid w:val="00C82095"/>
    <w:rsid w:val="00C837DB"/>
    <w:rsid w:val="00C83927"/>
    <w:rsid w:val="00C869E0"/>
    <w:rsid w:val="00C87A08"/>
    <w:rsid w:val="00C901F9"/>
    <w:rsid w:val="00C90BCB"/>
    <w:rsid w:val="00C91E36"/>
    <w:rsid w:val="00C92A3B"/>
    <w:rsid w:val="00C9559F"/>
    <w:rsid w:val="00C96366"/>
    <w:rsid w:val="00C9649B"/>
    <w:rsid w:val="00CA0F2B"/>
    <w:rsid w:val="00CA3A2D"/>
    <w:rsid w:val="00CA4D4C"/>
    <w:rsid w:val="00CA553E"/>
    <w:rsid w:val="00CA658D"/>
    <w:rsid w:val="00CA7EE8"/>
    <w:rsid w:val="00CB12BB"/>
    <w:rsid w:val="00CB13B9"/>
    <w:rsid w:val="00CB3BDB"/>
    <w:rsid w:val="00CB3F24"/>
    <w:rsid w:val="00CB4AC7"/>
    <w:rsid w:val="00CB4E22"/>
    <w:rsid w:val="00CB6B0F"/>
    <w:rsid w:val="00CC1402"/>
    <w:rsid w:val="00CC140A"/>
    <w:rsid w:val="00CC33A1"/>
    <w:rsid w:val="00CC3F85"/>
    <w:rsid w:val="00CC6581"/>
    <w:rsid w:val="00CD0C68"/>
    <w:rsid w:val="00CD2796"/>
    <w:rsid w:val="00CD53EE"/>
    <w:rsid w:val="00CD7DDA"/>
    <w:rsid w:val="00CE0BC6"/>
    <w:rsid w:val="00CE2095"/>
    <w:rsid w:val="00CE322F"/>
    <w:rsid w:val="00CE335F"/>
    <w:rsid w:val="00CE3E92"/>
    <w:rsid w:val="00CE5084"/>
    <w:rsid w:val="00CE63F5"/>
    <w:rsid w:val="00CE675C"/>
    <w:rsid w:val="00CE78FA"/>
    <w:rsid w:val="00CF0B2B"/>
    <w:rsid w:val="00CF1663"/>
    <w:rsid w:val="00CF1ADF"/>
    <w:rsid w:val="00CF28CD"/>
    <w:rsid w:val="00CF54A2"/>
    <w:rsid w:val="00CF6D99"/>
    <w:rsid w:val="00CF7424"/>
    <w:rsid w:val="00CF7C73"/>
    <w:rsid w:val="00D011E1"/>
    <w:rsid w:val="00D0285E"/>
    <w:rsid w:val="00D0314D"/>
    <w:rsid w:val="00D031DC"/>
    <w:rsid w:val="00D044C5"/>
    <w:rsid w:val="00D061C4"/>
    <w:rsid w:val="00D11D49"/>
    <w:rsid w:val="00D12666"/>
    <w:rsid w:val="00D1267A"/>
    <w:rsid w:val="00D128C0"/>
    <w:rsid w:val="00D134D7"/>
    <w:rsid w:val="00D13D3E"/>
    <w:rsid w:val="00D1605B"/>
    <w:rsid w:val="00D2022F"/>
    <w:rsid w:val="00D21671"/>
    <w:rsid w:val="00D23D60"/>
    <w:rsid w:val="00D25ECB"/>
    <w:rsid w:val="00D26E05"/>
    <w:rsid w:val="00D32C73"/>
    <w:rsid w:val="00D33696"/>
    <w:rsid w:val="00D33FCF"/>
    <w:rsid w:val="00D343CF"/>
    <w:rsid w:val="00D34B06"/>
    <w:rsid w:val="00D412F1"/>
    <w:rsid w:val="00D43AF6"/>
    <w:rsid w:val="00D44204"/>
    <w:rsid w:val="00D44A37"/>
    <w:rsid w:val="00D477BA"/>
    <w:rsid w:val="00D47935"/>
    <w:rsid w:val="00D50CD9"/>
    <w:rsid w:val="00D50FBB"/>
    <w:rsid w:val="00D51A68"/>
    <w:rsid w:val="00D51C95"/>
    <w:rsid w:val="00D52325"/>
    <w:rsid w:val="00D5359C"/>
    <w:rsid w:val="00D53909"/>
    <w:rsid w:val="00D539CC"/>
    <w:rsid w:val="00D5429F"/>
    <w:rsid w:val="00D55F2B"/>
    <w:rsid w:val="00D57188"/>
    <w:rsid w:val="00D605E3"/>
    <w:rsid w:val="00D656A2"/>
    <w:rsid w:val="00D663FB"/>
    <w:rsid w:val="00D71BDA"/>
    <w:rsid w:val="00D72375"/>
    <w:rsid w:val="00D7297B"/>
    <w:rsid w:val="00D739DC"/>
    <w:rsid w:val="00D74790"/>
    <w:rsid w:val="00D76B15"/>
    <w:rsid w:val="00D7763D"/>
    <w:rsid w:val="00D81B04"/>
    <w:rsid w:val="00D82ADF"/>
    <w:rsid w:val="00D82DBE"/>
    <w:rsid w:val="00D84D86"/>
    <w:rsid w:val="00D84F8C"/>
    <w:rsid w:val="00D86E81"/>
    <w:rsid w:val="00D919AA"/>
    <w:rsid w:val="00D9646D"/>
    <w:rsid w:val="00D977AE"/>
    <w:rsid w:val="00DA02D8"/>
    <w:rsid w:val="00DA042E"/>
    <w:rsid w:val="00DA1DF8"/>
    <w:rsid w:val="00DA203A"/>
    <w:rsid w:val="00DA2048"/>
    <w:rsid w:val="00DA4CA0"/>
    <w:rsid w:val="00DA5FAA"/>
    <w:rsid w:val="00DA60CB"/>
    <w:rsid w:val="00DB0476"/>
    <w:rsid w:val="00DB102A"/>
    <w:rsid w:val="00DB11D4"/>
    <w:rsid w:val="00DB3814"/>
    <w:rsid w:val="00DB478F"/>
    <w:rsid w:val="00DB7B03"/>
    <w:rsid w:val="00DC0112"/>
    <w:rsid w:val="00DC12E6"/>
    <w:rsid w:val="00DC1EA8"/>
    <w:rsid w:val="00DC2D50"/>
    <w:rsid w:val="00DC32FD"/>
    <w:rsid w:val="00DC3913"/>
    <w:rsid w:val="00DC57AF"/>
    <w:rsid w:val="00DC5CB6"/>
    <w:rsid w:val="00DD19BC"/>
    <w:rsid w:val="00DD30CF"/>
    <w:rsid w:val="00DD5181"/>
    <w:rsid w:val="00DD5C8D"/>
    <w:rsid w:val="00DD5E8A"/>
    <w:rsid w:val="00DD6BCF"/>
    <w:rsid w:val="00DE171F"/>
    <w:rsid w:val="00DE1C10"/>
    <w:rsid w:val="00DE1CC2"/>
    <w:rsid w:val="00DE2C60"/>
    <w:rsid w:val="00DE31BE"/>
    <w:rsid w:val="00DE40B5"/>
    <w:rsid w:val="00DE4AE9"/>
    <w:rsid w:val="00DE59A9"/>
    <w:rsid w:val="00DE77B5"/>
    <w:rsid w:val="00DE78BD"/>
    <w:rsid w:val="00DF13E0"/>
    <w:rsid w:val="00DF2897"/>
    <w:rsid w:val="00DF4141"/>
    <w:rsid w:val="00DF4CFA"/>
    <w:rsid w:val="00DF7EA3"/>
    <w:rsid w:val="00E01339"/>
    <w:rsid w:val="00E014D0"/>
    <w:rsid w:val="00E03387"/>
    <w:rsid w:val="00E040EE"/>
    <w:rsid w:val="00E06A2B"/>
    <w:rsid w:val="00E10978"/>
    <w:rsid w:val="00E122DF"/>
    <w:rsid w:val="00E12CEE"/>
    <w:rsid w:val="00E13095"/>
    <w:rsid w:val="00E143E4"/>
    <w:rsid w:val="00E15140"/>
    <w:rsid w:val="00E16C24"/>
    <w:rsid w:val="00E16CCE"/>
    <w:rsid w:val="00E178D0"/>
    <w:rsid w:val="00E20346"/>
    <w:rsid w:val="00E2083A"/>
    <w:rsid w:val="00E20AE5"/>
    <w:rsid w:val="00E20F12"/>
    <w:rsid w:val="00E2428E"/>
    <w:rsid w:val="00E249FF"/>
    <w:rsid w:val="00E24CD1"/>
    <w:rsid w:val="00E27B4C"/>
    <w:rsid w:val="00E3147B"/>
    <w:rsid w:val="00E33EFB"/>
    <w:rsid w:val="00E344B5"/>
    <w:rsid w:val="00E34B3B"/>
    <w:rsid w:val="00E35B06"/>
    <w:rsid w:val="00E35FD4"/>
    <w:rsid w:val="00E3607E"/>
    <w:rsid w:val="00E36902"/>
    <w:rsid w:val="00E42F8C"/>
    <w:rsid w:val="00E464E0"/>
    <w:rsid w:val="00E46615"/>
    <w:rsid w:val="00E468E7"/>
    <w:rsid w:val="00E50CEE"/>
    <w:rsid w:val="00E50F13"/>
    <w:rsid w:val="00E51F39"/>
    <w:rsid w:val="00E53429"/>
    <w:rsid w:val="00E56B27"/>
    <w:rsid w:val="00E57072"/>
    <w:rsid w:val="00E57710"/>
    <w:rsid w:val="00E61FD1"/>
    <w:rsid w:val="00E64AC4"/>
    <w:rsid w:val="00E666FE"/>
    <w:rsid w:val="00E71737"/>
    <w:rsid w:val="00E7315E"/>
    <w:rsid w:val="00E7598C"/>
    <w:rsid w:val="00E80465"/>
    <w:rsid w:val="00E85A06"/>
    <w:rsid w:val="00E862D6"/>
    <w:rsid w:val="00E87253"/>
    <w:rsid w:val="00E87B3E"/>
    <w:rsid w:val="00E915C5"/>
    <w:rsid w:val="00E93B0B"/>
    <w:rsid w:val="00E93B7B"/>
    <w:rsid w:val="00E94CC2"/>
    <w:rsid w:val="00E952D3"/>
    <w:rsid w:val="00E95391"/>
    <w:rsid w:val="00EA1799"/>
    <w:rsid w:val="00EA1989"/>
    <w:rsid w:val="00EA210D"/>
    <w:rsid w:val="00EA37C1"/>
    <w:rsid w:val="00EA4DA5"/>
    <w:rsid w:val="00EA5A1F"/>
    <w:rsid w:val="00EA7139"/>
    <w:rsid w:val="00EB21D8"/>
    <w:rsid w:val="00EB383D"/>
    <w:rsid w:val="00EC21D8"/>
    <w:rsid w:val="00EC22D6"/>
    <w:rsid w:val="00EC6743"/>
    <w:rsid w:val="00EC678C"/>
    <w:rsid w:val="00ED0FAE"/>
    <w:rsid w:val="00ED12DB"/>
    <w:rsid w:val="00ED1C43"/>
    <w:rsid w:val="00ED2A13"/>
    <w:rsid w:val="00ED2FD4"/>
    <w:rsid w:val="00ED33B9"/>
    <w:rsid w:val="00ED35ED"/>
    <w:rsid w:val="00ED6DAE"/>
    <w:rsid w:val="00ED78B4"/>
    <w:rsid w:val="00EE0ACA"/>
    <w:rsid w:val="00EE0B38"/>
    <w:rsid w:val="00EE1749"/>
    <w:rsid w:val="00EE1BA8"/>
    <w:rsid w:val="00EE2927"/>
    <w:rsid w:val="00EE3270"/>
    <w:rsid w:val="00EE3C0D"/>
    <w:rsid w:val="00EE4003"/>
    <w:rsid w:val="00EE4963"/>
    <w:rsid w:val="00EE4B3F"/>
    <w:rsid w:val="00EE4CB5"/>
    <w:rsid w:val="00EE5F79"/>
    <w:rsid w:val="00EE6EC1"/>
    <w:rsid w:val="00EE7464"/>
    <w:rsid w:val="00EF1070"/>
    <w:rsid w:val="00EF2836"/>
    <w:rsid w:val="00EF2B32"/>
    <w:rsid w:val="00EF4C47"/>
    <w:rsid w:val="00EF5276"/>
    <w:rsid w:val="00EF57BF"/>
    <w:rsid w:val="00F0375C"/>
    <w:rsid w:val="00F03D81"/>
    <w:rsid w:val="00F06DB5"/>
    <w:rsid w:val="00F07CB0"/>
    <w:rsid w:val="00F10195"/>
    <w:rsid w:val="00F11AEF"/>
    <w:rsid w:val="00F12285"/>
    <w:rsid w:val="00F13EEB"/>
    <w:rsid w:val="00F14B84"/>
    <w:rsid w:val="00F14BAA"/>
    <w:rsid w:val="00F16D40"/>
    <w:rsid w:val="00F22238"/>
    <w:rsid w:val="00F2284F"/>
    <w:rsid w:val="00F22CD4"/>
    <w:rsid w:val="00F22E8B"/>
    <w:rsid w:val="00F25EFB"/>
    <w:rsid w:val="00F2626C"/>
    <w:rsid w:val="00F2697F"/>
    <w:rsid w:val="00F26FB8"/>
    <w:rsid w:val="00F26FEF"/>
    <w:rsid w:val="00F27E7E"/>
    <w:rsid w:val="00F30EAA"/>
    <w:rsid w:val="00F32315"/>
    <w:rsid w:val="00F33890"/>
    <w:rsid w:val="00F34724"/>
    <w:rsid w:val="00F41444"/>
    <w:rsid w:val="00F441F6"/>
    <w:rsid w:val="00F47767"/>
    <w:rsid w:val="00F47ED8"/>
    <w:rsid w:val="00F50DDA"/>
    <w:rsid w:val="00F528E7"/>
    <w:rsid w:val="00F53531"/>
    <w:rsid w:val="00F53DBD"/>
    <w:rsid w:val="00F541BA"/>
    <w:rsid w:val="00F5595C"/>
    <w:rsid w:val="00F5672F"/>
    <w:rsid w:val="00F5698D"/>
    <w:rsid w:val="00F569B9"/>
    <w:rsid w:val="00F56F47"/>
    <w:rsid w:val="00F571AE"/>
    <w:rsid w:val="00F57C18"/>
    <w:rsid w:val="00F6180B"/>
    <w:rsid w:val="00F61A68"/>
    <w:rsid w:val="00F62A33"/>
    <w:rsid w:val="00F62BBB"/>
    <w:rsid w:val="00F65100"/>
    <w:rsid w:val="00F664BB"/>
    <w:rsid w:val="00F7189D"/>
    <w:rsid w:val="00F73981"/>
    <w:rsid w:val="00F743F6"/>
    <w:rsid w:val="00F74E1D"/>
    <w:rsid w:val="00F75426"/>
    <w:rsid w:val="00F761E0"/>
    <w:rsid w:val="00F81423"/>
    <w:rsid w:val="00F8162B"/>
    <w:rsid w:val="00F81879"/>
    <w:rsid w:val="00F87080"/>
    <w:rsid w:val="00F91FE2"/>
    <w:rsid w:val="00F9327B"/>
    <w:rsid w:val="00F94630"/>
    <w:rsid w:val="00F95CBE"/>
    <w:rsid w:val="00F963E5"/>
    <w:rsid w:val="00FA21D8"/>
    <w:rsid w:val="00FA2222"/>
    <w:rsid w:val="00FA2667"/>
    <w:rsid w:val="00FA672F"/>
    <w:rsid w:val="00FA6C0E"/>
    <w:rsid w:val="00FA6FB6"/>
    <w:rsid w:val="00FA7AF4"/>
    <w:rsid w:val="00FB15E2"/>
    <w:rsid w:val="00FB4245"/>
    <w:rsid w:val="00FB5987"/>
    <w:rsid w:val="00FB62A8"/>
    <w:rsid w:val="00FB798D"/>
    <w:rsid w:val="00FB7CF4"/>
    <w:rsid w:val="00FC023D"/>
    <w:rsid w:val="00FC7922"/>
    <w:rsid w:val="00FD1AB9"/>
    <w:rsid w:val="00FD2D90"/>
    <w:rsid w:val="00FD3AEC"/>
    <w:rsid w:val="00FD3BBF"/>
    <w:rsid w:val="00FD45CB"/>
    <w:rsid w:val="00FD5C7B"/>
    <w:rsid w:val="00FD6D92"/>
    <w:rsid w:val="00FE2441"/>
    <w:rsid w:val="00FE2933"/>
    <w:rsid w:val="00FE4BC9"/>
    <w:rsid w:val="00FE72A7"/>
    <w:rsid w:val="00FF231F"/>
    <w:rsid w:val="00FF395F"/>
    <w:rsid w:val="00FF55C6"/>
    <w:rsid w:val="00FF5701"/>
    <w:rsid w:val="00FF5A1A"/>
    <w:rsid w:val="00FF5FCA"/>
    <w:rsid w:val="00FF6CC9"/>
    <w:rsid w:val="00FF71FE"/>
    <w:rsid w:val="00FF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F2A2"/>
  <w15:chartTrackingRefBased/>
  <w15:docId w15:val="{D7E74CC0-0436-49F1-A74C-3B7E19F2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B5"/>
    <w:pPr>
      <w:spacing w:before="240" w:after="240"/>
    </w:pPr>
    <w:rPr>
      <w:rFonts w:ascii="Arial" w:eastAsia="Times New Roman" w:hAnsi="Arial" w:cs="Times New Roman"/>
      <w:szCs w:val="20"/>
    </w:rPr>
  </w:style>
  <w:style w:type="paragraph" w:styleId="Heading1">
    <w:name w:val="heading 1"/>
    <w:basedOn w:val="Normal"/>
    <w:next w:val="Normal"/>
    <w:link w:val="Heading1Char"/>
    <w:uiPriority w:val="9"/>
    <w:qFormat/>
    <w:rsid w:val="009B0BF3"/>
    <w:pPr>
      <w:jc w:val="center"/>
      <w:outlineLvl w:val="0"/>
    </w:pPr>
    <w:rPr>
      <w:b/>
      <w:sz w:val="36"/>
      <w:szCs w:val="36"/>
    </w:rPr>
  </w:style>
  <w:style w:type="paragraph" w:styleId="Heading2">
    <w:name w:val="heading 2"/>
    <w:basedOn w:val="Normal"/>
    <w:next w:val="Normal"/>
    <w:link w:val="Heading2Char"/>
    <w:uiPriority w:val="9"/>
    <w:qFormat/>
    <w:rsid w:val="00F47ED8"/>
    <w:pPr>
      <w:keepNext/>
      <w:tabs>
        <w:tab w:val="center" w:pos="4560"/>
        <w:tab w:val="left" w:pos="5040"/>
        <w:tab w:val="left" w:pos="5544"/>
        <w:tab w:val="left" w:pos="5760"/>
        <w:tab w:val="left" w:pos="6048"/>
      </w:tabs>
      <w:spacing w:before="360" w:after="360"/>
      <w:outlineLvl w:val="1"/>
    </w:pPr>
    <w:rPr>
      <w:b/>
      <w:sz w:val="28"/>
    </w:rPr>
  </w:style>
  <w:style w:type="paragraph" w:styleId="Heading3">
    <w:name w:val="heading 3"/>
    <w:basedOn w:val="Normal"/>
    <w:next w:val="Normal"/>
    <w:link w:val="Heading3Char"/>
    <w:uiPriority w:val="9"/>
    <w:qFormat/>
    <w:rsid w:val="009B0BF3"/>
    <w:pPr>
      <w:outlineLvl w:val="2"/>
    </w:pPr>
    <w:rPr>
      <w:b/>
    </w:rPr>
  </w:style>
  <w:style w:type="paragraph" w:styleId="Heading4">
    <w:name w:val="heading 4"/>
    <w:basedOn w:val="Normal"/>
    <w:next w:val="Normal"/>
    <w:link w:val="Heading4Char"/>
    <w:uiPriority w:val="9"/>
    <w:qFormat/>
    <w:rsid w:val="00445362"/>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outlineLvl w:val="3"/>
    </w:pPr>
    <w:rPr>
      <w:b/>
    </w:rPr>
  </w:style>
  <w:style w:type="paragraph" w:styleId="Heading5">
    <w:name w:val="heading 5"/>
    <w:basedOn w:val="Normal"/>
    <w:next w:val="Normal"/>
    <w:link w:val="Heading5Char"/>
    <w:uiPriority w:val="9"/>
    <w:qFormat/>
    <w:rsid w:val="009B0BF3"/>
    <w:pPr>
      <w:keepNext/>
      <w:tabs>
        <w:tab w:val="center" w:pos="4560"/>
        <w:tab w:val="left" w:pos="5040"/>
        <w:tab w:val="left" w:pos="5544"/>
        <w:tab w:val="left" w:pos="5760"/>
        <w:tab w:val="left" w:pos="6048"/>
      </w:tabs>
      <w:spacing w:after="58" w:line="213" w:lineRule="auto"/>
      <w:outlineLvl w:val="4"/>
    </w:pPr>
    <w:rPr>
      <w:b/>
    </w:rPr>
  </w:style>
  <w:style w:type="paragraph" w:styleId="Heading6">
    <w:name w:val="heading 6"/>
    <w:basedOn w:val="Normal"/>
    <w:next w:val="Normal"/>
    <w:link w:val="Heading6Char"/>
    <w:uiPriority w:val="9"/>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5"/>
    </w:pPr>
    <w:rPr>
      <w:b/>
      <w:sz w:val="36"/>
    </w:rPr>
  </w:style>
  <w:style w:type="paragraph" w:styleId="Heading7">
    <w:name w:val="heading 7"/>
    <w:basedOn w:val="Normal"/>
    <w:next w:val="Normal"/>
    <w:link w:val="Heading7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6"/>
    </w:pPr>
    <w:rPr>
      <w:b/>
    </w:rPr>
  </w:style>
  <w:style w:type="paragraph" w:styleId="Heading8">
    <w:name w:val="heading 8"/>
    <w:basedOn w:val="Normal"/>
    <w:next w:val="Normal"/>
    <w:link w:val="Heading8Char"/>
    <w:qFormat/>
    <w:rsid w:val="009B0BF3"/>
    <w:pPr>
      <w:keepNext/>
      <w:outlineLvl w:val="7"/>
    </w:pPr>
    <w:rPr>
      <w:b/>
      <w:sz w:val="60"/>
    </w:rPr>
  </w:style>
  <w:style w:type="paragraph" w:styleId="Heading9">
    <w:name w:val="heading 9"/>
    <w:basedOn w:val="Normal"/>
    <w:next w:val="Normal"/>
    <w:link w:val="Heading9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8"/>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F3"/>
    <w:rPr>
      <w:rFonts w:ascii="Arial" w:eastAsia="Times New Roman" w:hAnsi="Arial" w:cs="Times New Roman"/>
      <w:b/>
      <w:sz w:val="36"/>
      <w:szCs w:val="36"/>
    </w:rPr>
  </w:style>
  <w:style w:type="character" w:customStyle="1" w:styleId="Heading2Char">
    <w:name w:val="Heading 2 Char"/>
    <w:basedOn w:val="DefaultParagraphFont"/>
    <w:link w:val="Heading2"/>
    <w:uiPriority w:val="9"/>
    <w:rsid w:val="00F47ED8"/>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9B0BF3"/>
    <w:rPr>
      <w:rFonts w:ascii="Arial" w:eastAsia="Times New Roman" w:hAnsi="Arial" w:cs="Times New Roman"/>
      <w:b/>
      <w:szCs w:val="20"/>
    </w:rPr>
  </w:style>
  <w:style w:type="character" w:customStyle="1" w:styleId="Heading4Char">
    <w:name w:val="Heading 4 Char"/>
    <w:basedOn w:val="DefaultParagraphFont"/>
    <w:link w:val="Heading4"/>
    <w:uiPriority w:val="9"/>
    <w:rsid w:val="00445362"/>
    <w:rPr>
      <w:rFonts w:ascii="Arial" w:eastAsia="Times New Roman" w:hAnsi="Arial" w:cs="Times New Roman"/>
      <w:b/>
      <w:szCs w:val="20"/>
    </w:rPr>
  </w:style>
  <w:style w:type="character" w:customStyle="1" w:styleId="Heading5Char">
    <w:name w:val="Heading 5 Char"/>
    <w:basedOn w:val="DefaultParagraphFont"/>
    <w:link w:val="Heading5"/>
    <w:uiPriority w:val="9"/>
    <w:rsid w:val="009B0BF3"/>
    <w:rPr>
      <w:rFonts w:ascii="Arial" w:eastAsia="Times New Roman" w:hAnsi="Arial" w:cs="Times New Roman"/>
      <w:b/>
      <w:szCs w:val="20"/>
    </w:rPr>
  </w:style>
  <w:style w:type="character" w:customStyle="1" w:styleId="Heading6Char">
    <w:name w:val="Heading 6 Char"/>
    <w:basedOn w:val="DefaultParagraphFont"/>
    <w:link w:val="Heading6"/>
    <w:uiPriority w:val="9"/>
    <w:rsid w:val="009B0BF3"/>
    <w:rPr>
      <w:rFonts w:ascii="Arial" w:eastAsia="Times New Roman" w:hAnsi="Arial" w:cs="Times New Roman"/>
      <w:b/>
      <w:sz w:val="36"/>
      <w:szCs w:val="20"/>
    </w:rPr>
  </w:style>
  <w:style w:type="character" w:customStyle="1" w:styleId="Heading7Char">
    <w:name w:val="Heading 7 Char"/>
    <w:basedOn w:val="DefaultParagraphFont"/>
    <w:link w:val="Heading7"/>
    <w:rsid w:val="009B0BF3"/>
    <w:rPr>
      <w:rFonts w:ascii="Arial" w:eastAsia="Times New Roman" w:hAnsi="Arial" w:cs="Times New Roman"/>
      <w:b/>
      <w:szCs w:val="20"/>
    </w:rPr>
  </w:style>
  <w:style w:type="character" w:customStyle="1" w:styleId="Heading8Char">
    <w:name w:val="Heading 8 Char"/>
    <w:basedOn w:val="DefaultParagraphFont"/>
    <w:link w:val="Heading8"/>
    <w:rsid w:val="009B0BF3"/>
    <w:rPr>
      <w:rFonts w:ascii="Arial" w:eastAsia="Times New Roman" w:hAnsi="Arial" w:cs="Times New Roman"/>
      <w:b/>
      <w:sz w:val="60"/>
      <w:szCs w:val="20"/>
    </w:rPr>
  </w:style>
  <w:style w:type="character" w:customStyle="1" w:styleId="Heading9Char">
    <w:name w:val="Heading 9 Char"/>
    <w:basedOn w:val="DefaultParagraphFont"/>
    <w:link w:val="Heading9"/>
    <w:rsid w:val="009B0BF3"/>
    <w:rPr>
      <w:rFonts w:ascii="Arial" w:eastAsia="Times New Roman" w:hAnsi="Arial" w:cs="Times New Roman"/>
      <w:b/>
      <w:sz w:val="60"/>
      <w:szCs w:val="20"/>
    </w:rPr>
  </w:style>
  <w:style w:type="character" w:styleId="Hyperlink">
    <w:name w:val="Hyperlink"/>
    <w:uiPriority w:val="99"/>
    <w:rsid w:val="009B0BF3"/>
    <w:rPr>
      <w:color w:val="0000FF"/>
      <w:u w:val="single"/>
    </w:rPr>
  </w:style>
  <w:style w:type="character" w:styleId="FollowedHyperlink">
    <w:name w:val="FollowedHyperlink"/>
    <w:uiPriority w:val="99"/>
    <w:rsid w:val="009B0BF3"/>
    <w:rPr>
      <w:color w:val="800080"/>
      <w:u w:val="single"/>
    </w:rPr>
  </w:style>
  <w:style w:type="paragraph" w:styleId="HTMLPreformatted">
    <w:name w:val="HTML Preformatted"/>
    <w:basedOn w:val="Normal"/>
    <w:link w:val="HTMLPreformattedChar"/>
    <w:uiPriority w:val="99"/>
    <w:rsid w:val="009B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B0BF3"/>
    <w:rPr>
      <w:rFonts w:ascii="Courier New" w:eastAsia="Times New Roman" w:hAnsi="Courier New" w:cs="Courier New"/>
      <w:sz w:val="20"/>
      <w:szCs w:val="20"/>
    </w:rPr>
  </w:style>
  <w:style w:type="paragraph" w:styleId="NormalWeb">
    <w:name w:val="Normal (Web)"/>
    <w:basedOn w:val="Normal"/>
    <w:uiPriority w:val="99"/>
    <w:rsid w:val="009B0BF3"/>
    <w:pPr>
      <w:spacing w:before="100" w:beforeAutospacing="1" w:after="100" w:afterAutospacing="1"/>
    </w:pPr>
    <w:rPr>
      <w:rFonts w:cs="Arial"/>
      <w:szCs w:val="24"/>
    </w:rPr>
  </w:style>
  <w:style w:type="paragraph" w:styleId="FootnoteText">
    <w:name w:val="footnote text"/>
    <w:basedOn w:val="Normal"/>
    <w:link w:val="FootnoteTextChar"/>
    <w:uiPriority w:val="99"/>
    <w:semiHidden/>
    <w:rsid w:val="009B0BF3"/>
    <w:rPr>
      <w:sz w:val="20"/>
    </w:rPr>
  </w:style>
  <w:style w:type="character" w:customStyle="1" w:styleId="FootnoteTextChar">
    <w:name w:val="Footnote Text Char"/>
    <w:basedOn w:val="DefaultParagraphFont"/>
    <w:link w:val="FootnoteText"/>
    <w:uiPriority w:val="99"/>
    <w:semiHidden/>
    <w:rsid w:val="009B0BF3"/>
    <w:rPr>
      <w:rFonts w:ascii="Arial" w:eastAsia="Times New Roman" w:hAnsi="Arial" w:cs="Times New Roman"/>
      <w:sz w:val="20"/>
      <w:szCs w:val="20"/>
    </w:rPr>
  </w:style>
  <w:style w:type="paragraph" w:styleId="Header">
    <w:name w:val="header"/>
    <w:basedOn w:val="Normal"/>
    <w:link w:val="HeaderChar"/>
    <w:uiPriority w:val="99"/>
    <w:rsid w:val="009B0BF3"/>
    <w:pPr>
      <w:tabs>
        <w:tab w:val="center" w:pos="4320"/>
        <w:tab w:val="right" w:pos="8640"/>
      </w:tabs>
    </w:pPr>
  </w:style>
  <w:style w:type="character" w:customStyle="1" w:styleId="HeaderChar">
    <w:name w:val="Header Char"/>
    <w:basedOn w:val="DefaultParagraphFont"/>
    <w:link w:val="Header"/>
    <w:uiPriority w:val="99"/>
    <w:rsid w:val="009B0BF3"/>
    <w:rPr>
      <w:rFonts w:ascii="Arial" w:eastAsia="Times New Roman" w:hAnsi="Arial" w:cs="Times New Roman"/>
      <w:szCs w:val="20"/>
    </w:rPr>
  </w:style>
  <w:style w:type="paragraph" w:styleId="Footer">
    <w:name w:val="footer"/>
    <w:basedOn w:val="Normal"/>
    <w:link w:val="FooterChar"/>
    <w:uiPriority w:val="99"/>
    <w:rsid w:val="009B0BF3"/>
    <w:pPr>
      <w:tabs>
        <w:tab w:val="center" w:pos="4320"/>
        <w:tab w:val="right" w:pos="8640"/>
      </w:tabs>
    </w:pPr>
  </w:style>
  <w:style w:type="character" w:customStyle="1" w:styleId="FooterChar">
    <w:name w:val="Footer Char"/>
    <w:basedOn w:val="DefaultParagraphFont"/>
    <w:link w:val="Footer"/>
    <w:uiPriority w:val="99"/>
    <w:rsid w:val="009B0BF3"/>
    <w:rPr>
      <w:rFonts w:ascii="Arial" w:eastAsia="Times New Roman" w:hAnsi="Arial" w:cs="Times New Roman"/>
      <w:szCs w:val="20"/>
    </w:rPr>
  </w:style>
  <w:style w:type="paragraph" w:styleId="Caption">
    <w:name w:val="caption"/>
    <w:basedOn w:val="Normal"/>
    <w:next w:val="Normal"/>
    <w:qFormat/>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5" w:lineRule="auto"/>
      <w:jc w:val="center"/>
    </w:pPr>
    <w:rPr>
      <w:b/>
      <w:sz w:val="22"/>
    </w:rPr>
  </w:style>
  <w:style w:type="paragraph" w:styleId="List2">
    <w:name w:val="List 2"/>
    <w:basedOn w:val="Normal"/>
    <w:rsid w:val="009B0BF3"/>
    <w:pPr>
      <w:ind w:left="720" w:hanging="360"/>
    </w:pPr>
  </w:style>
  <w:style w:type="paragraph" w:styleId="Title">
    <w:name w:val="Title"/>
    <w:basedOn w:val="Heading1"/>
    <w:link w:val="TitleChar"/>
    <w:qFormat/>
    <w:rsid w:val="000626C3"/>
    <w:rPr>
      <w:sz w:val="28"/>
    </w:rPr>
  </w:style>
  <w:style w:type="character" w:customStyle="1" w:styleId="TitleChar">
    <w:name w:val="Title Char"/>
    <w:basedOn w:val="DefaultParagraphFont"/>
    <w:link w:val="Title"/>
    <w:rsid w:val="000626C3"/>
    <w:rPr>
      <w:rFonts w:ascii="Arial" w:eastAsia="Times New Roman" w:hAnsi="Arial" w:cs="Times New Roman"/>
      <w:b/>
      <w:sz w:val="28"/>
      <w:szCs w:val="36"/>
    </w:rPr>
  </w:style>
  <w:style w:type="paragraph" w:styleId="BodyText">
    <w:name w:val="Body Text"/>
    <w:basedOn w:val="Normal"/>
    <w:link w:val="BodyTextChar"/>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pPr>
    <w:rPr>
      <w:sz w:val="20"/>
    </w:rPr>
  </w:style>
  <w:style w:type="character" w:customStyle="1" w:styleId="BodyTextChar">
    <w:name w:val="Body Text Char"/>
    <w:basedOn w:val="DefaultParagraphFont"/>
    <w:link w:val="BodyText"/>
    <w:rsid w:val="009B0BF3"/>
    <w:rPr>
      <w:rFonts w:ascii="Arial" w:eastAsia="Times New Roman" w:hAnsi="Arial" w:cs="Times New Roman"/>
      <w:sz w:val="20"/>
      <w:szCs w:val="20"/>
    </w:rPr>
  </w:style>
  <w:style w:type="paragraph" w:styleId="BodyTextIndent">
    <w:name w:val="Body Text Indent"/>
    <w:basedOn w:val="Normal"/>
    <w:link w:val="BodyTextIndentChar"/>
    <w:rsid w:val="009B0BF3"/>
    <w:pPr>
      <w:autoSpaceDE w:val="0"/>
      <w:autoSpaceDN w:val="0"/>
      <w:adjustRightInd w:val="0"/>
      <w:spacing w:line="336" w:lineRule="exact"/>
      <w:ind w:left="180"/>
    </w:pPr>
  </w:style>
  <w:style w:type="character" w:customStyle="1" w:styleId="BodyTextIndentChar">
    <w:name w:val="Body Text Indent Char"/>
    <w:basedOn w:val="DefaultParagraphFont"/>
    <w:link w:val="BodyTextIndent"/>
    <w:rsid w:val="009B0BF3"/>
    <w:rPr>
      <w:rFonts w:ascii="Arial" w:eastAsia="Times New Roman" w:hAnsi="Arial" w:cs="Times New Roman"/>
      <w:szCs w:val="20"/>
    </w:rPr>
  </w:style>
  <w:style w:type="paragraph" w:styleId="BodyText2">
    <w:name w:val="Body Text 2"/>
    <w:basedOn w:val="Normal"/>
    <w:link w:val="BodyText2Char"/>
    <w:rsid w:val="009B0BF3"/>
    <w:pPr>
      <w:tabs>
        <w:tab w:val="left" w:pos="-1440"/>
        <w:tab w:val="left" w:pos="-720"/>
        <w:tab w:val="left" w:pos="0"/>
        <w:tab w:val="left" w:pos="504"/>
        <w:tab w:val="left" w:pos="720"/>
        <w:tab w:val="left" w:pos="900"/>
        <w:tab w:val="left" w:pos="1260"/>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pPr>
    <w:rPr>
      <w:b/>
      <w:i/>
    </w:rPr>
  </w:style>
  <w:style w:type="character" w:customStyle="1" w:styleId="BodyText2Char">
    <w:name w:val="Body Text 2 Char"/>
    <w:basedOn w:val="DefaultParagraphFont"/>
    <w:link w:val="BodyText2"/>
    <w:rsid w:val="009B0BF3"/>
    <w:rPr>
      <w:rFonts w:ascii="Arial" w:eastAsia="Times New Roman" w:hAnsi="Arial" w:cs="Times New Roman"/>
      <w:b/>
      <w:i/>
      <w:szCs w:val="20"/>
    </w:rPr>
  </w:style>
  <w:style w:type="paragraph" w:styleId="BodyText3">
    <w:name w:val="Body Text 3"/>
    <w:basedOn w:val="Normal"/>
    <w:link w:val="BodyText3Char"/>
    <w:rsid w:val="009B0BF3"/>
    <w:pPr>
      <w:tabs>
        <w:tab w:val="left" w:pos="-1440"/>
        <w:tab w:val="left" w:pos="-720"/>
        <w:tab w:val="left" w:pos="0"/>
        <w:tab w:val="left" w:pos="504"/>
        <w:tab w:val="left" w:pos="720"/>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6" w:lineRule="auto"/>
      <w:ind w:right="1152"/>
    </w:pPr>
  </w:style>
  <w:style w:type="character" w:customStyle="1" w:styleId="BodyText3Char">
    <w:name w:val="Body Text 3 Char"/>
    <w:basedOn w:val="DefaultParagraphFont"/>
    <w:link w:val="BodyText3"/>
    <w:rsid w:val="009B0BF3"/>
    <w:rPr>
      <w:rFonts w:ascii="Arial" w:eastAsia="Times New Roman" w:hAnsi="Arial" w:cs="Times New Roman"/>
      <w:szCs w:val="20"/>
    </w:rPr>
  </w:style>
  <w:style w:type="paragraph" w:styleId="BodyTextIndent2">
    <w:name w:val="Body Text Indent 2"/>
    <w:basedOn w:val="Normal"/>
    <w:link w:val="BodyTextIndent2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720"/>
    </w:pPr>
  </w:style>
  <w:style w:type="character" w:customStyle="1" w:styleId="BodyTextIndent2Char">
    <w:name w:val="Body Text Indent 2 Char"/>
    <w:basedOn w:val="DefaultParagraphFont"/>
    <w:link w:val="BodyTextIndent2"/>
    <w:rsid w:val="009B0BF3"/>
    <w:rPr>
      <w:rFonts w:ascii="Arial" w:eastAsia="Times New Roman" w:hAnsi="Arial" w:cs="Times New Roman"/>
      <w:szCs w:val="20"/>
    </w:rPr>
  </w:style>
  <w:style w:type="paragraph" w:styleId="BodyTextIndent3">
    <w:name w:val="Body Text Indent 3"/>
    <w:basedOn w:val="Normal"/>
    <w:link w:val="BodyTextIndent3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1512" w:hanging="504"/>
    </w:pPr>
    <w:rPr>
      <w:rFonts w:ascii="CG Times" w:hAnsi="CG Times"/>
    </w:rPr>
  </w:style>
  <w:style w:type="character" w:customStyle="1" w:styleId="BodyTextIndent3Char">
    <w:name w:val="Body Text Indent 3 Char"/>
    <w:basedOn w:val="DefaultParagraphFont"/>
    <w:link w:val="BodyTextIndent3"/>
    <w:rsid w:val="009B0BF3"/>
    <w:rPr>
      <w:rFonts w:ascii="CG Times" w:eastAsia="Times New Roman" w:hAnsi="CG Times" w:cs="Times New Roman"/>
      <w:szCs w:val="20"/>
    </w:rPr>
  </w:style>
  <w:style w:type="paragraph" w:styleId="BlockText">
    <w:name w:val="Block Text"/>
    <w:basedOn w:val="Normal"/>
    <w:rsid w:val="009B0BF3"/>
    <w:pPr>
      <w:tabs>
        <w:tab w:val="left" w:pos="0"/>
        <w:tab w:val="left" w:pos="360"/>
        <w:tab w:val="left" w:pos="504"/>
        <w:tab w:val="left" w:pos="720"/>
        <w:tab w:val="left" w:pos="1080"/>
        <w:tab w:val="left" w:pos="1440"/>
        <w:tab w:val="left" w:pos="1512"/>
        <w:tab w:val="left" w:pos="1746"/>
        <w:tab w:val="left" w:pos="1800"/>
        <w:tab w:val="left" w:pos="2160"/>
        <w:tab w:val="left" w:pos="2520"/>
        <w:tab w:val="left" w:pos="2880"/>
        <w:tab w:val="left" w:pos="3024"/>
        <w:tab w:val="left" w:pos="3240"/>
        <w:tab w:val="left" w:pos="3600"/>
        <w:tab w:val="left" w:pos="4032"/>
        <w:tab w:val="left" w:pos="4320"/>
        <w:tab w:val="left" w:pos="4536"/>
        <w:tab w:val="left" w:pos="5040"/>
        <w:tab w:val="left" w:pos="5544"/>
        <w:tab w:val="left" w:pos="5760"/>
        <w:tab w:val="left" w:pos="6048"/>
      </w:tabs>
      <w:spacing w:line="184" w:lineRule="auto"/>
      <w:ind w:left="144" w:right="144"/>
    </w:pPr>
    <w:rPr>
      <w:b/>
      <w:smallCaps/>
      <w:sz w:val="20"/>
    </w:rPr>
  </w:style>
  <w:style w:type="paragraph" w:styleId="DocumentMap">
    <w:name w:val="Document Map"/>
    <w:basedOn w:val="Normal"/>
    <w:link w:val="DocumentMapChar"/>
    <w:semiHidden/>
    <w:rsid w:val="009B0BF3"/>
    <w:pPr>
      <w:shd w:val="clear" w:color="auto" w:fill="000080"/>
    </w:pPr>
    <w:rPr>
      <w:rFonts w:ascii="Tahoma" w:hAnsi="Tahoma"/>
    </w:rPr>
  </w:style>
  <w:style w:type="character" w:customStyle="1" w:styleId="DocumentMapChar">
    <w:name w:val="Document Map Char"/>
    <w:basedOn w:val="DefaultParagraphFont"/>
    <w:link w:val="DocumentMap"/>
    <w:semiHidden/>
    <w:rsid w:val="009B0BF3"/>
    <w:rPr>
      <w:rFonts w:ascii="Tahoma" w:eastAsia="Times New Roman" w:hAnsi="Tahoma" w:cs="Times New Roman"/>
      <w:szCs w:val="20"/>
      <w:shd w:val="clear" w:color="auto" w:fill="000080"/>
    </w:rPr>
  </w:style>
  <w:style w:type="paragraph" w:customStyle="1" w:styleId="a">
    <w:name w:val="_"/>
    <w:basedOn w:val="Normal"/>
    <w:rsid w:val="009B0BF3"/>
    <w:pPr>
      <w:ind w:left="1440"/>
    </w:pPr>
  </w:style>
  <w:style w:type="paragraph" w:customStyle="1" w:styleId="NormalArial">
    <w:name w:val="Normal + Arial"/>
    <w:aliases w:val="Italic,Left:  0.25&quot;,Line spacing:"/>
    <w:basedOn w:val="Normal"/>
    <w:rsid w:val="009B0BF3"/>
    <w:pPr>
      <w:autoSpaceDE w:val="0"/>
      <w:autoSpaceDN w:val="0"/>
      <w:adjustRightInd w:val="0"/>
      <w:spacing w:line="336" w:lineRule="exact"/>
      <w:ind w:left="360"/>
    </w:pPr>
    <w:rPr>
      <w:rFonts w:cs="Arial"/>
      <w:i/>
      <w:iCs/>
    </w:rPr>
  </w:style>
  <w:style w:type="character" w:styleId="FootnoteReference">
    <w:name w:val="footnote reference"/>
    <w:basedOn w:val="DefaultParagraphFont"/>
    <w:uiPriority w:val="99"/>
    <w:semiHidden/>
    <w:rsid w:val="009B0BF3"/>
  </w:style>
  <w:style w:type="character" w:styleId="Strong">
    <w:name w:val="Strong"/>
    <w:uiPriority w:val="22"/>
    <w:qFormat/>
    <w:rsid w:val="009B0BF3"/>
    <w:rPr>
      <w:b/>
      <w:bCs/>
    </w:rPr>
  </w:style>
  <w:style w:type="character" w:styleId="PageNumber">
    <w:name w:val="page number"/>
    <w:basedOn w:val="DefaultParagraphFont"/>
    <w:rsid w:val="009B0BF3"/>
  </w:style>
  <w:style w:type="character" w:styleId="CommentReference">
    <w:name w:val="annotation reference"/>
    <w:uiPriority w:val="99"/>
    <w:semiHidden/>
    <w:rsid w:val="009B0BF3"/>
    <w:rPr>
      <w:sz w:val="16"/>
      <w:szCs w:val="16"/>
    </w:rPr>
  </w:style>
  <w:style w:type="paragraph" w:styleId="CommentText">
    <w:name w:val="annotation text"/>
    <w:basedOn w:val="Normal"/>
    <w:link w:val="CommentTextChar"/>
    <w:uiPriority w:val="99"/>
    <w:semiHidden/>
    <w:rsid w:val="009B0BF3"/>
    <w:rPr>
      <w:sz w:val="20"/>
    </w:rPr>
  </w:style>
  <w:style w:type="character" w:customStyle="1" w:styleId="CommentTextChar">
    <w:name w:val="Comment Text Char"/>
    <w:basedOn w:val="DefaultParagraphFont"/>
    <w:link w:val="CommentText"/>
    <w:uiPriority w:val="99"/>
    <w:semiHidden/>
    <w:rsid w:val="009B0BF3"/>
    <w:rPr>
      <w:rFonts w:ascii="Arial" w:eastAsia="Times New Roman" w:hAnsi="Arial" w:cs="Times New Roman"/>
      <w:sz w:val="20"/>
      <w:szCs w:val="20"/>
    </w:rPr>
  </w:style>
  <w:style w:type="paragraph" w:styleId="BalloonText">
    <w:name w:val="Balloon Text"/>
    <w:basedOn w:val="Normal"/>
    <w:link w:val="BalloonTextChar"/>
    <w:uiPriority w:val="99"/>
    <w:semiHidden/>
    <w:rsid w:val="009B0BF3"/>
    <w:rPr>
      <w:rFonts w:ascii="Tahoma" w:hAnsi="Tahoma" w:cs="Tahoma"/>
      <w:sz w:val="16"/>
      <w:szCs w:val="16"/>
    </w:rPr>
  </w:style>
  <w:style w:type="character" w:customStyle="1" w:styleId="BalloonTextChar">
    <w:name w:val="Balloon Text Char"/>
    <w:basedOn w:val="DefaultParagraphFont"/>
    <w:link w:val="BalloonText"/>
    <w:uiPriority w:val="99"/>
    <w:semiHidden/>
    <w:rsid w:val="009B0BF3"/>
    <w:rPr>
      <w:rFonts w:ascii="Tahoma" w:eastAsia="Times New Roman" w:hAnsi="Tahoma" w:cs="Tahoma"/>
      <w:sz w:val="16"/>
      <w:szCs w:val="16"/>
    </w:rPr>
  </w:style>
  <w:style w:type="table" w:styleId="TableGrid">
    <w:name w:val="Table Grid"/>
    <w:basedOn w:val="TableNormal"/>
    <w:uiPriority w:val="39"/>
    <w:rsid w:val="009B0BF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B0BF3"/>
    <w:rPr>
      <w:b/>
      <w:bCs/>
    </w:rPr>
  </w:style>
  <w:style w:type="character" w:customStyle="1" w:styleId="CommentSubjectChar">
    <w:name w:val="Comment Subject Char"/>
    <w:basedOn w:val="CommentTextChar"/>
    <w:link w:val="CommentSubject"/>
    <w:rsid w:val="009B0BF3"/>
    <w:rPr>
      <w:rFonts w:ascii="Arial" w:eastAsia="Times New Roman" w:hAnsi="Arial" w:cs="Times New Roman"/>
      <w:b/>
      <w:bCs/>
      <w:sz w:val="20"/>
      <w:szCs w:val="20"/>
    </w:rPr>
  </w:style>
  <w:style w:type="paragraph" w:styleId="ListParagraph">
    <w:name w:val="List Paragraph"/>
    <w:basedOn w:val="Normal"/>
    <w:uiPriority w:val="34"/>
    <w:qFormat/>
    <w:rsid w:val="009B0BF3"/>
    <w:pPr>
      <w:ind w:left="720"/>
    </w:pPr>
  </w:style>
  <w:style w:type="table" w:styleId="TableClassic1">
    <w:name w:val="Table Classic 1"/>
    <w:basedOn w:val="TableNormal"/>
    <w:rsid w:val="009B0BF3"/>
    <w:pPr>
      <w:widowContro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uiPriority w:val="99"/>
    <w:unhideWhenUsed/>
    <w:rsid w:val="009B0BF3"/>
    <w:rPr>
      <w:i/>
      <w:iCs/>
    </w:rPr>
  </w:style>
  <w:style w:type="paragraph" w:styleId="EndnoteText">
    <w:name w:val="endnote text"/>
    <w:basedOn w:val="Normal"/>
    <w:link w:val="EndnoteTextChar"/>
    <w:rsid w:val="009B0BF3"/>
    <w:rPr>
      <w:sz w:val="20"/>
    </w:rPr>
  </w:style>
  <w:style w:type="character" w:customStyle="1" w:styleId="EndnoteTextChar">
    <w:name w:val="Endnote Text Char"/>
    <w:basedOn w:val="DefaultParagraphFont"/>
    <w:link w:val="EndnoteText"/>
    <w:rsid w:val="009B0BF3"/>
    <w:rPr>
      <w:rFonts w:ascii="Arial" w:eastAsia="Times New Roman" w:hAnsi="Arial" w:cs="Times New Roman"/>
      <w:sz w:val="20"/>
      <w:szCs w:val="20"/>
    </w:rPr>
  </w:style>
  <w:style w:type="character" w:styleId="EndnoteReference">
    <w:name w:val="endnote reference"/>
    <w:rsid w:val="009B0BF3"/>
    <w:rPr>
      <w:vertAlign w:val="superscript"/>
    </w:rPr>
  </w:style>
  <w:style w:type="paragraph" w:styleId="Revision">
    <w:name w:val="Revision"/>
    <w:hidden/>
    <w:uiPriority w:val="99"/>
    <w:semiHidden/>
    <w:rsid w:val="009B0BF3"/>
    <w:rPr>
      <w:rFonts w:ascii="Times New Roman" w:eastAsia="Times New Roman" w:hAnsi="Times New Roman" w:cs="Times New Roman"/>
      <w:szCs w:val="20"/>
    </w:rPr>
  </w:style>
  <w:style w:type="character" w:styleId="LineNumber">
    <w:name w:val="line number"/>
    <w:rsid w:val="009B0BF3"/>
  </w:style>
  <w:style w:type="paragraph" w:customStyle="1" w:styleId="Default">
    <w:name w:val="Default"/>
    <w:rsid w:val="009B0BF3"/>
    <w:pPr>
      <w:autoSpaceDE w:val="0"/>
      <w:autoSpaceDN w:val="0"/>
      <w:adjustRightInd w:val="0"/>
    </w:pPr>
    <w:rPr>
      <w:rFonts w:ascii="Avenir 45 Book" w:eastAsia="Calibri" w:hAnsi="Avenir 45 Book" w:cs="Avenir 45 Book"/>
      <w:color w:val="000000"/>
    </w:rPr>
  </w:style>
  <w:style w:type="table" w:customStyle="1" w:styleId="TableGrid1">
    <w:name w:val="Table Grid1"/>
    <w:basedOn w:val="TableNormal"/>
    <w:next w:val="TableGrid"/>
    <w:uiPriority w:val="59"/>
    <w:rsid w:val="009B0BF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9B0BF3"/>
    <w:pPr>
      <w:widowControl w:val="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0BF3"/>
    <w:pPr>
      <w:widowControl w:val="0"/>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9B0BF3"/>
    <w:pPr>
      <w:widowControl w:val="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9B0BF3"/>
    <w:pPr>
      <w:widowControl w:val="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uiPriority w:val="99"/>
    <w:unhideWhenUsed/>
    <w:rsid w:val="009B0BF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9B0B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B0BF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9B0BF3"/>
    <w:rPr>
      <w:rFonts w:ascii="Arial" w:eastAsia="Times New Roman" w:hAnsi="Arial" w:cs="Arial"/>
      <w:vanish/>
      <w:sz w:val="16"/>
      <w:szCs w:val="16"/>
    </w:rPr>
  </w:style>
  <w:style w:type="paragraph" w:customStyle="1" w:styleId="smalltext">
    <w:name w:val="smalltext"/>
    <w:basedOn w:val="Normal"/>
    <w:rsid w:val="009B0BF3"/>
    <w:pPr>
      <w:spacing w:before="100" w:beforeAutospacing="1" w:after="100" w:afterAutospacing="1"/>
    </w:pPr>
    <w:rPr>
      <w:rFonts w:cs="Arial"/>
      <w:sz w:val="19"/>
      <w:szCs w:val="19"/>
    </w:rPr>
  </w:style>
  <w:style w:type="paragraph" w:customStyle="1" w:styleId="largetext">
    <w:name w:val="largetext"/>
    <w:basedOn w:val="Normal"/>
    <w:rsid w:val="009B0BF3"/>
    <w:pPr>
      <w:spacing w:before="100" w:beforeAutospacing="1" w:after="100" w:afterAutospacing="1"/>
    </w:pPr>
    <w:rPr>
      <w:rFonts w:cs="Arial"/>
      <w:sz w:val="29"/>
      <w:szCs w:val="29"/>
    </w:rPr>
  </w:style>
  <w:style w:type="paragraph" w:customStyle="1" w:styleId="largeboldtext">
    <w:name w:val="largeboldtext"/>
    <w:basedOn w:val="Normal"/>
    <w:rsid w:val="009B0BF3"/>
    <w:pPr>
      <w:spacing w:before="100" w:beforeAutospacing="1" w:after="100" w:afterAutospacing="1"/>
    </w:pPr>
    <w:rPr>
      <w:rFonts w:cs="Arial"/>
      <w:b/>
      <w:bCs/>
      <w:sz w:val="29"/>
      <w:szCs w:val="29"/>
    </w:rPr>
  </w:style>
  <w:style w:type="paragraph" w:customStyle="1" w:styleId="sup">
    <w:name w:val="sup"/>
    <w:basedOn w:val="Normal"/>
    <w:rsid w:val="009B0BF3"/>
    <w:pPr>
      <w:spacing w:before="100" w:beforeAutospacing="1" w:after="100" w:afterAutospacing="1"/>
    </w:pPr>
    <w:rPr>
      <w:rFonts w:ascii="Verdana" w:hAnsi="Verdana" w:cs="Arial"/>
      <w:sz w:val="18"/>
      <w:szCs w:val="18"/>
      <w:vertAlign w:val="superscript"/>
    </w:rPr>
  </w:style>
  <w:style w:type="paragraph" w:customStyle="1" w:styleId="sub">
    <w:name w:val="sub"/>
    <w:basedOn w:val="Normal"/>
    <w:rsid w:val="009B0BF3"/>
    <w:pPr>
      <w:spacing w:before="100" w:beforeAutospacing="1" w:after="100" w:afterAutospacing="1"/>
    </w:pPr>
    <w:rPr>
      <w:rFonts w:ascii="Verdana" w:hAnsi="Verdana" w:cs="Arial"/>
      <w:sz w:val="18"/>
      <w:szCs w:val="18"/>
      <w:vertAlign w:val="subscript"/>
    </w:rPr>
  </w:style>
  <w:style w:type="paragraph" w:customStyle="1" w:styleId="indent">
    <w:name w:val="indent"/>
    <w:basedOn w:val="Normal"/>
    <w:rsid w:val="009B0BF3"/>
    <w:pPr>
      <w:spacing w:before="100" w:beforeAutospacing="1" w:after="100" w:afterAutospacing="1"/>
      <w:ind w:left="720" w:right="720"/>
    </w:pPr>
    <w:rPr>
      <w:rFonts w:cs="Arial"/>
      <w:szCs w:val="24"/>
    </w:rPr>
  </w:style>
  <w:style w:type="paragraph" w:customStyle="1" w:styleId="narrowtext">
    <w:name w:val="narrowtext"/>
    <w:basedOn w:val="Normal"/>
    <w:rsid w:val="009B0BF3"/>
    <w:pPr>
      <w:spacing w:before="100" w:beforeAutospacing="1" w:after="100" w:afterAutospacing="1"/>
    </w:pPr>
    <w:rPr>
      <w:rFonts w:ascii="Arial Narrow" w:hAnsi="Arial Narrow" w:cs="Arial"/>
      <w:szCs w:val="24"/>
    </w:rPr>
  </w:style>
  <w:style w:type="paragraph" w:customStyle="1" w:styleId="errormessage">
    <w:name w:val="errormessage"/>
    <w:basedOn w:val="Normal"/>
    <w:rsid w:val="009B0BF3"/>
    <w:pPr>
      <w:spacing w:before="100" w:beforeAutospacing="1" w:after="100" w:afterAutospacing="1"/>
    </w:pPr>
    <w:rPr>
      <w:rFonts w:cs="Arial"/>
      <w:color w:val="FF0000"/>
      <w:szCs w:val="24"/>
    </w:rPr>
  </w:style>
  <w:style w:type="paragraph" w:customStyle="1" w:styleId="center">
    <w:name w:val="center"/>
    <w:basedOn w:val="Normal"/>
    <w:rsid w:val="009B0BF3"/>
    <w:pPr>
      <w:spacing w:before="100" w:beforeAutospacing="1" w:after="100" w:afterAutospacing="1"/>
      <w:jc w:val="center"/>
    </w:pPr>
    <w:rPr>
      <w:rFonts w:cs="Arial"/>
      <w:szCs w:val="24"/>
    </w:rPr>
  </w:style>
  <w:style w:type="paragraph" w:customStyle="1" w:styleId="left">
    <w:name w:val="left"/>
    <w:basedOn w:val="Normal"/>
    <w:rsid w:val="009B0BF3"/>
    <w:pPr>
      <w:spacing w:before="100" w:beforeAutospacing="1" w:after="100" w:afterAutospacing="1"/>
    </w:pPr>
    <w:rPr>
      <w:rFonts w:cs="Arial"/>
      <w:szCs w:val="24"/>
    </w:rPr>
  </w:style>
  <w:style w:type="paragraph" w:customStyle="1" w:styleId="right">
    <w:name w:val="right"/>
    <w:basedOn w:val="Normal"/>
    <w:rsid w:val="009B0BF3"/>
    <w:pPr>
      <w:spacing w:before="100" w:beforeAutospacing="1" w:after="100" w:afterAutospacing="1"/>
      <w:jc w:val="right"/>
    </w:pPr>
    <w:rPr>
      <w:rFonts w:cs="Arial"/>
      <w:szCs w:val="24"/>
    </w:rPr>
  </w:style>
  <w:style w:type="paragraph" w:customStyle="1" w:styleId="centeralign">
    <w:name w:val="centeralign"/>
    <w:basedOn w:val="Normal"/>
    <w:rsid w:val="009B0BF3"/>
    <w:pPr>
      <w:spacing w:before="100" w:beforeAutospacing="1" w:after="100" w:afterAutospacing="1"/>
      <w:jc w:val="center"/>
    </w:pPr>
    <w:rPr>
      <w:rFonts w:cs="Arial"/>
      <w:szCs w:val="24"/>
    </w:rPr>
  </w:style>
  <w:style w:type="paragraph" w:customStyle="1" w:styleId="leftalign">
    <w:name w:val="leftalign"/>
    <w:basedOn w:val="Normal"/>
    <w:rsid w:val="009B0BF3"/>
    <w:pPr>
      <w:spacing w:before="100" w:beforeAutospacing="1" w:after="100" w:afterAutospacing="1"/>
    </w:pPr>
    <w:rPr>
      <w:rFonts w:cs="Arial"/>
      <w:szCs w:val="24"/>
    </w:rPr>
  </w:style>
  <w:style w:type="paragraph" w:customStyle="1" w:styleId="rightalign">
    <w:name w:val="rightalign"/>
    <w:basedOn w:val="Normal"/>
    <w:rsid w:val="009B0BF3"/>
    <w:pPr>
      <w:spacing w:before="100" w:beforeAutospacing="1" w:after="100" w:afterAutospacing="1"/>
      <w:jc w:val="right"/>
    </w:pPr>
    <w:rPr>
      <w:rFonts w:cs="Arial"/>
      <w:szCs w:val="24"/>
    </w:rPr>
  </w:style>
  <w:style w:type="paragraph" w:customStyle="1" w:styleId="justifyalign">
    <w:name w:val="justifyalign"/>
    <w:basedOn w:val="Normal"/>
    <w:rsid w:val="009B0BF3"/>
    <w:pPr>
      <w:spacing w:before="100" w:beforeAutospacing="1" w:after="100" w:afterAutospacing="1"/>
      <w:jc w:val="both"/>
    </w:pPr>
    <w:rPr>
      <w:rFonts w:cs="Arial"/>
      <w:szCs w:val="24"/>
    </w:rPr>
  </w:style>
  <w:style w:type="paragraph" w:customStyle="1" w:styleId="row">
    <w:name w:val="row"/>
    <w:basedOn w:val="Normal"/>
    <w:rsid w:val="009B0BF3"/>
    <w:pPr>
      <w:spacing w:before="100" w:beforeAutospacing="1" w:after="100" w:afterAutospacing="1"/>
    </w:pPr>
    <w:rPr>
      <w:rFonts w:cs="Arial"/>
      <w:szCs w:val="24"/>
    </w:rPr>
  </w:style>
  <w:style w:type="paragraph" w:customStyle="1" w:styleId="label">
    <w:name w:val="label"/>
    <w:basedOn w:val="Normal"/>
    <w:rsid w:val="009B0BF3"/>
    <w:pPr>
      <w:spacing w:before="100" w:beforeAutospacing="1" w:after="100" w:afterAutospacing="1"/>
      <w:jc w:val="right"/>
    </w:pPr>
    <w:rPr>
      <w:rFonts w:cs="Arial"/>
      <w:szCs w:val="24"/>
    </w:rPr>
  </w:style>
  <w:style w:type="paragraph" w:customStyle="1" w:styleId="field">
    <w:name w:val="field"/>
    <w:basedOn w:val="Normal"/>
    <w:rsid w:val="009B0BF3"/>
    <w:pPr>
      <w:spacing w:before="100" w:beforeAutospacing="1" w:after="100" w:afterAutospacing="1"/>
    </w:pPr>
    <w:rPr>
      <w:rFonts w:cs="Arial"/>
      <w:szCs w:val="24"/>
    </w:rPr>
  </w:style>
  <w:style w:type="paragraph" w:customStyle="1" w:styleId="text">
    <w:name w:val="text"/>
    <w:basedOn w:val="Normal"/>
    <w:rsid w:val="009B0BF3"/>
    <w:pPr>
      <w:spacing w:before="100" w:beforeAutospacing="1" w:after="100" w:afterAutospacing="1"/>
    </w:pPr>
    <w:rPr>
      <w:rFonts w:cs="Arial"/>
      <w:szCs w:val="24"/>
    </w:rPr>
  </w:style>
  <w:style w:type="paragraph" w:customStyle="1" w:styleId="rtext">
    <w:name w:val="rtext"/>
    <w:basedOn w:val="Normal"/>
    <w:rsid w:val="009B0BF3"/>
    <w:pPr>
      <w:spacing w:before="100" w:beforeAutospacing="1" w:after="100" w:afterAutospacing="1"/>
      <w:jc w:val="right"/>
    </w:pPr>
    <w:rPr>
      <w:rFonts w:cs="Arial"/>
      <w:szCs w:val="24"/>
    </w:rPr>
  </w:style>
  <w:style w:type="paragraph" w:customStyle="1" w:styleId="tableborder">
    <w:name w:val="tableborder"/>
    <w:basedOn w:val="Normal"/>
    <w:rsid w:val="009B0BF3"/>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cs="Arial"/>
      <w:szCs w:val="24"/>
    </w:rPr>
  </w:style>
  <w:style w:type="paragraph" w:customStyle="1" w:styleId="noheadingspace">
    <w:name w:val="noheadingspace"/>
    <w:basedOn w:val="Normal"/>
    <w:rsid w:val="009B0BF3"/>
    <w:pPr>
      <w:spacing w:before="100" w:beforeAutospacing="1"/>
    </w:pPr>
    <w:rPr>
      <w:rFonts w:cs="Arial"/>
      <w:szCs w:val="24"/>
    </w:rPr>
  </w:style>
  <w:style w:type="paragraph" w:customStyle="1" w:styleId="printonly">
    <w:name w:val="printonly"/>
    <w:basedOn w:val="Normal"/>
    <w:rsid w:val="009B0BF3"/>
    <w:pPr>
      <w:spacing w:before="100" w:beforeAutospacing="1" w:after="100" w:afterAutospacing="1"/>
    </w:pPr>
    <w:rPr>
      <w:rFonts w:cs="Arial"/>
      <w:vanish/>
      <w:szCs w:val="24"/>
    </w:rPr>
  </w:style>
  <w:style w:type="paragraph" w:customStyle="1" w:styleId="dark">
    <w:name w:val="dark"/>
    <w:basedOn w:val="Normal"/>
    <w:rsid w:val="009B0BF3"/>
    <w:pPr>
      <w:shd w:val="clear" w:color="auto" w:fill="000066"/>
      <w:spacing w:before="100" w:beforeAutospacing="1" w:after="100" w:afterAutospacing="1"/>
    </w:pPr>
    <w:rPr>
      <w:rFonts w:cs="Arial"/>
      <w:szCs w:val="24"/>
    </w:rPr>
  </w:style>
  <w:style w:type="paragraph" w:customStyle="1" w:styleId="light">
    <w:name w:val="light"/>
    <w:basedOn w:val="Normal"/>
    <w:rsid w:val="009B0BF3"/>
    <w:pPr>
      <w:shd w:val="clear" w:color="auto" w:fill="4F6A92"/>
      <w:spacing w:before="100" w:beforeAutospacing="1" w:after="100" w:afterAutospacing="1"/>
    </w:pPr>
    <w:rPr>
      <w:rFonts w:cs="Arial"/>
      <w:szCs w:val="24"/>
    </w:rPr>
  </w:style>
  <w:style w:type="paragraph" w:customStyle="1" w:styleId="shadow">
    <w:name w:val="shadow"/>
    <w:basedOn w:val="Normal"/>
    <w:rsid w:val="009B0BF3"/>
    <w:pPr>
      <w:shd w:val="clear" w:color="auto" w:fill="DDEEFF"/>
      <w:spacing w:before="100" w:beforeAutospacing="1" w:after="100" w:afterAutospacing="1"/>
    </w:pPr>
    <w:rPr>
      <w:rFonts w:cs="Arial"/>
      <w:szCs w:val="24"/>
    </w:rPr>
  </w:style>
  <w:style w:type="paragraph" w:customStyle="1" w:styleId="navbase">
    <w:name w:val="navbase"/>
    <w:basedOn w:val="Normal"/>
    <w:rsid w:val="009B0BF3"/>
    <w:pPr>
      <w:spacing w:before="100" w:beforeAutospacing="1" w:after="100" w:afterAutospacing="1"/>
    </w:pPr>
    <w:rPr>
      <w:rFonts w:cs="Arial"/>
      <w:szCs w:val="24"/>
    </w:rPr>
  </w:style>
  <w:style w:type="paragraph" w:customStyle="1" w:styleId="centergrid">
    <w:name w:val="centergrid"/>
    <w:basedOn w:val="Normal"/>
    <w:rsid w:val="009B0BF3"/>
    <w:pPr>
      <w:spacing w:before="100" w:beforeAutospacing="1" w:after="100" w:afterAutospacing="1"/>
    </w:pPr>
    <w:rPr>
      <w:rFonts w:cs="Arial"/>
      <w:szCs w:val="24"/>
    </w:rPr>
  </w:style>
  <w:style w:type="paragraph" w:customStyle="1" w:styleId="headerstyle">
    <w:name w:val="headerstyle"/>
    <w:basedOn w:val="Normal"/>
    <w:rsid w:val="009B0BF3"/>
    <w:pPr>
      <w:shd w:val="clear" w:color="auto" w:fill="000066"/>
      <w:spacing w:before="100" w:beforeAutospacing="1" w:after="100" w:afterAutospacing="1"/>
    </w:pPr>
    <w:rPr>
      <w:rFonts w:cs="Arial"/>
      <w:b/>
      <w:bCs/>
      <w:color w:val="FFFFFF"/>
      <w:szCs w:val="24"/>
    </w:rPr>
  </w:style>
  <w:style w:type="paragraph" w:customStyle="1" w:styleId="logo">
    <w:name w:val="logo"/>
    <w:basedOn w:val="Normal"/>
    <w:rsid w:val="009B0BF3"/>
    <w:pPr>
      <w:spacing w:before="100" w:beforeAutospacing="1" w:after="100" w:afterAutospacing="1"/>
    </w:pPr>
    <w:rPr>
      <w:rFonts w:cs="Arial"/>
      <w:szCs w:val="24"/>
    </w:rPr>
  </w:style>
  <w:style w:type="paragraph" w:customStyle="1" w:styleId="logotext">
    <w:name w:val="logotext"/>
    <w:basedOn w:val="Normal"/>
    <w:rsid w:val="009B0BF3"/>
    <w:pPr>
      <w:spacing w:before="100" w:beforeAutospacing="1" w:after="100" w:afterAutospacing="1"/>
    </w:pPr>
    <w:rPr>
      <w:rFonts w:cs="Arial"/>
      <w:szCs w:val="24"/>
    </w:rPr>
  </w:style>
  <w:style w:type="paragraph" w:customStyle="1" w:styleId="line">
    <w:name w:val="line"/>
    <w:basedOn w:val="Normal"/>
    <w:rsid w:val="009B0BF3"/>
    <w:pPr>
      <w:spacing w:before="100" w:beforeAutospacing="1" w:after="100" w:afterAutospacing="1"/>
    </w:pPr>
    <w:rPr>
      <w:rFonts w:cs="Arial"/>
      <w:szCs w:val="24"/>
    </w:rPr>
  </w:style>
  <w:style w:type="character" w:customStyle="1" w:styleId="hspace10">
    <w:name w:val="hspace10"/>
    <w:basedOn w:val="DefaultParagraphFont"/>
    <w:rsid w:val="009B0BF3"/>
  </w:style>
  <w:style w:type="character" w:customStyle="1" w:styleId="hspace20">
    <w:name w:val="hspace20"/>
    <w:basedOn w:val="DefaultParagraphFont"/>
    <w:rsid w:val="009B0BF3"/>
  </w:style>
  <w:style w:type="character" w:customStyle="1" w:styleId="hspace50">
    <w:name w:val="hspace50"/>
    <w:basedOn w:val="DefaultParagraphFont"/>
    <w:rsid w:val="009B0BF3"/>
  </w:style>
  <w:style w:type="paragraph" w:customStyle="1" w:styleId="logo1">
    <w:name w:val="logo1"/>
    <w:basedOn w:val="Normal"/>
    <w:rsid w:val="009B0BF3"/>
    <w:pPr>
      <w:spacing w:before="100" w:beforeAutospacing="1" w:after="100" w:afterAutospacing="1"/>
    </w:pPr>
    <w:rPr>
      <w:rFonts w:cs="Arial"/>
      <w:color w:val="000000"/>
      <w:sz w:val="29"/>
      <w:szCs w:val="29"/>
    </w:rPr>
  </w:style>
  <w:style w:type="paragraph" w:customStyle="1" w:styleId="logotext1">
    <w:name w:val="logotext1"/>
    <w:basedOn w:val="Normal"/>
    <w:rsid w:val="009B0BF3"/>
    <w:pPr>
      <w:spacing w:before="100" w:beforeAutospacing="1" w:after="100" w:afterAutospacing="1"/>
    </w:pPr>
    <w:rPr>
      <w:rFonts w:cs="Arial"/>
      <w:color w:val="000066"/>
      <w:szCs w:val="24"/>
    </w:rPr>
  </w:style>
  <w:style w:type="paragraph" w:customStyle="1" w:styleId="line1">
    <w:name w:val="line1"/>
    <w:basedOn w:val="Normal"/>
    <w:rsid w:val="009B0BF3"/>
    <w:pPr>
      <w:pBdr>
        <w:bottom w:val="single" w:sz="6" w:space="0" w:color="000066"/>
      </w:pBdr>
      <w:spacing w:before="30"/>
    </w:pPr>
    <w:rPr>
      <w:rFonts w:cs="Arial"/>
      <w:szCs w:val="24"/>
    </w:rPr>
  </w:style>
  <w:style w:type="paragraph" w:customStyle="1" w:styleId="line2">
    <w:name w:val="line2"/>
    <w:basedOn w:val="Normal"/>
    <w:rsid w:val="009B0BF3"/>
    <w:pPr>
      <w:pBdr>
        <w:bottom w:val="single" w:sz="6" w:space="0" w:color="000066"/>
      </w:pBdr>
      <w:spacing w:before="30"/>
    </w:pPr>
    <w:rPr>
      <w:rFonts w:cs="Arial"/>
      <w:szCs w:val="24"/>
    </w:rPr>
  </w:style>
  <w:style w:type="character" w:customStyle="1" w:styleId="blue-md-txt">
    <w:name w:val="blue-md-txt"/>
    <w:basedOn w:val="DefaultParagraphFont"/>
    <w:rsid w:val="009B0BF3"/>
  </w:style>
  <w:style w:type="paragraph" w:customStyle="1" w:styleId="Pa14">
    <w:name w:val="Pa14"/>
    <w:basedOn w:val="Default"/>
    <w:next w:val="Default"/>
    <w:uiPriority w:val="99"/>
    <w:rsid w:val="009B0BF3"/>
    <w:pPr>
      <w:spacing w:line="241" w:lineRule="atLeast"/>
    </w:pPr>
    <w:rPr>
      <w:rFonts w:ascii="Century Gothic" w:eastAsia="Times New Roman" w:hAnsi="Century Gothic" w:cs="Times New Roman"/>
      <w:color w:val="auto"/>
    </w:rPr>
  </w:style>
  <w:style w:type="paragraph" w:customStyle="1" w:styleId="Pa6">
    <w:name w:val="Pa6"/>
    <w:basedOn w:val="Default"/>
    <w:next w:val="Default"/>
    <w:uiPriority w:val="99"/>
    <w:rsid w:val="009B0BF3"/>
    <w:pPr>
      <w:spacing w:line="221" w:lineRule="atLeast"/>
    </w:pPr>
    <w:rPr>
      <w:rFonts w:ascii="Century Gothic" w:eastAsia="Times New Roman" w:hAnsi="Century Gothic" w:cs="Times New Roman"/>
      <w:color w:val="auto"/>
    </w:rPr>
  </w:style>
  <w:style w:type="paragraph" w:customStyle="1" w:styleId="Pa15">
    <w:name w:val="Pa15"/>
    <w:basedOn w:val="Default"/>
    <w:next w:val="Default"/>
    <w:uiPriority w:val="99"/>
    <w:rsid w:val="009B0BF3"/>
    <w:pPr>
      <w:spacing w:line="241" w:lineRule="atLeast"/>
    </w:pPr>
    <w:rPr>
      <w:rFonts w:ascii="Century Gothic" w:eastAsia="Times New Roman" w:hAnsi="Century Gothic" w:cs="Times New Roman"/>
      <w:color w:val="auto"/>
    </w:rPr>
  </w:style>
  <w:style w:type="table" w:customStyle="1" w:styleId="GridTable1Light1">
    <w:name w:val="Grid Table 1 Light1"/>
    <w:basedOn w:val="TableNormal"/>
    <w:uiPriority w:val="46"/>
    <w:rsid w:val="009B0BF3"/>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vtext">
    <w:name w:val="nav_text"/>
    <w:basedOn w:val="DefaultParagraphFont"/>
    <w:rsid w:val="009B0BF3"/>
    <w:rPr>
      <w:rFonts w:ascii="inherit" w:hAnsi="inherit" w:hint="default"/>
      <w:sz w:val="24"/>
      <w:szCs w:val="24"/>
      <w:bdr w:val="none" w:sz="0" w:space="0" w:color="auto" w:frame="1"/>
      <w:vertAlign w:val="baseline"/>
    </w:rPr>
  </w:style>
  <w:style w:type="character" w:customStyle="1" w:styleId="tabsimplestart1">
    <w:name w:val="tab_simple_start1"/>
    <w:basedOn w:val="DefaultParagraphFont"/>
    <w:rsid w:val="009B0BF3"/>
    <w:rPr>
      <w:rFonts w:ascii="inherit" w:hAnsi="inherit" w:hint="default"/>
      <w:color w:val="000000"/>
      <w:sz w:val="24"/>
      <w:szCs w:val="24"/>
      <w:bdr w:val="single" w:sz="6" w:space="8" w:color="888888" w:frame="1"/>
      <w:shd w:val="clear" w:color="auto" w:fill="ECF3F9"/>
      <w:vertAlign w:val="baseline"/>
    </w:rPr>
  </w:style>
  <w:style w:type="character" w:customStyle="1" w:styleId="floatleft">
    <w:name w:val="float_left"/>
    <w:basedOn w:val="DefaultParagraphFont"/>
    <w:rsid w:val="009B0BF3"/>
    <w:rPr>
      <w:rFonts w:ascii="inherit" w:hAnsi="inherit" w:hint="default"/>
      <w:sz w:val="24"/>
      <w:szCs w:val="24"/>
      <w:bdr w:val="none" w:sz="0" w:space="0" w:color="auto" w:frame="1"/>
      <w:vertAlign w:val="baseline"/>
    </w:rPr>
  </w:style>
  <w:style w:type="character" w:customStyle="1" w:styleId="hidden1">
    <w:name w:val="hidden1"/>
    <w:basedOn w:val="DefaultParagraphFont"/>
    <w:rsid w:val="009B0BF3"/>
    <w:rPr>
      <w:rFonts w:ascii="inherit" w:hAnsi="inherit" w:hint="default"/>
      <w:sz w:val="24"/>
      <w:szCs w:val="24"/>
      <w:bdr w:val="none" w:sz="0" w:space="0" w:color="auto" w:frame="1"/>
      <w:vertAlign w:val="baseline"/>
    </w:rPr>
  </w:style>
  <w:style w:type="character" w:customStyle="1" w:styleId="UnresolvedMention1">
    <w:name w:val="Unresolved Mention1"/>
    <w:basedOn w:val="DefaultParagraphFont"/>
    <w:uiPriority w:val="99"/>
    <w:semiHidden/>
    <w:unhideWhenUsed/>
    <w:rsid w:val="009B0BF3"/>
    <w:rPr>
      <w:color w:val="808080"/>
      <w:shd w:val="clear" w:color="auto" w:fill="E6E6E6"/>
    </w:rPr>
  </w:style>
  <w:style w:type="paragraph" w:styleId="NoSpacing">
    <w:name w:val="No Spacing"/>
    <w:link w:val="NoSpacingChar"/>
    <w:uiPriority w:val="1"/>
    <w:qFormat/>
    <w:rsid w:val="009B0BF3"/>
    <w:rPr>
      <w:rFonts w:eastAsiaTheme="minorEastAsia"/>
      <w:sz w:val="22"/>
      <w:szCs w:val="22"/>
    </w:rPr>
  </w:style>
  <w:style w:type="character" w:customStyle="1" w:styleId="NoSpacingChar">
    <w:name w:val="No Spacing Char"/>
    <w:basedOn w:val="DefaultParagraphFont"/>
    <w:link w:val="NoSpacing"/>
    <w:uiPriority w:val="1"/>
    <w:rsid w:val="009B0BF3"/>
    <w:rPr>
      <w:rFonts w:eastAsiaTheme="minorEastAsia"/>
      <w:sz w:val="22"/>
      <w:szCs w:val="22"/>
    </w:rPr>
  </w:style>
  <w:style w:type="paragraph" w:styleId="TOCHeading">
    <w:name w:val="TOC Heading"/>
    <w:basedOn w:val="Heading1"/>
    <w:next w:val="Normal"/>
    <w:uiPriority w:val="39"/>
    <w:unhideWhenUsed/>
    <w:qFormat/>
    <w:rsid w:val="009B0BF3"/>
    <w:pPr>
      <w:keepLines/>
      <w:spacing w:line="259" w:lineRule="auto"/>
      <w:outlineLvl w:val="9"/>
    </w:pPr>
    <w:rPr>
      <w:rFonts w:asciiTheme="majorHAnsi" w:eastAsiaTheme="majorEastAsia" w:hAnsiTheme="majorHAnsi" w:cstheme="majorBidi"/>
      <w:b w:val="0"/>
      <w:smallCaps/>
      <w:color w:val="2F5496" w:themeColor="accent1" w:themeShade="BF"/>
      <w:sz w:val="32"/>
      <w:szCs w:val="32"/>
    </w:rPr>
  </w:style>
  <w:style w:type="paragraph" w:styleId="TOC1">
    <w:name w:val="toc 1"/>
    <w:basedOn w:val="Normal"/>
    <w:next w:val="Normal"/>
    <w:autoRedefine/>
    <w:uiPriority w:val="39"/>
    <w:rsid w:val="009B0BF3"/>
    <w:pPr>
      <w:tabs>
        <w:tab w:val="right" w:leader="dot" w:pos="9360"/>
      </w:tabs>
      <w:spacing w:after="0"/>
    </w:pPr>
  </w:style>
  <w:style w:type="paragraph" w:styleId="TOC2">
    <w:name w:val="toc 2"/>
    <w:basedOn w:val="Normal"/>
    <w:next w:val="Normal"/>
    <w:autoRedefine/>
    <w:uiPriority w:val="39"/>
    <w:rsid w:val="009B0BF3"/>
    <w:pPr>
      <w:tabs>
        <w:tab w:val="left" w:pos="880"/>
        <w:tab w:val="right" w:leader="dot" w:pos="9360"/>
        <w:tab w:val="right" w:leader="dot" w:pos="12950"/>
      </w:tabs>
    </w:pPr>
    <w:rPr>
      <w:noProof/>
    </w:rPr>
  </w:style>
  <w:style w:type="paragraph" w:styleId="TOC3">
    <w:name w:val="toc 3"/>
    <w:basedOn w:val="Normal"/>
    <w:next w:val="Normal"/>
    <w:autoRedefine/>
    <w:uiPriority w:val="39"/>
    <w:rsid w:val="009B0BF3"/>
    <w:pPr>
      <w:tabs>
        <w:tab w:val="right" w:leader="dot" w:pos="9360"/>
      </w:tabs>
      <w:ind w:left="360"/>
    </w:pPr>
  </w:style>
  <w:style w:type="table" w:customStyle="1" w:styleId="TableGrid2">
    <w:name w:val="Table Grid2"/>
    <w:basedOn w:val="TableNormal"/>
    <w:next w:val="TableGrid"/>
    <w:uiPriority w:val="39"/>
    <w:rsid w:val="009B0B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0BF3"/>
    <w:rPr>
      <w:b/>
      <w:bCs/>
      <w:i w:val="0"/>
      <w:iCs w:val="0"/>
    </w:rPr>
  </w:style>
  <w:style w:type="character" w:customStyle="1" w:styleId="st1">
    <w:name w:val="st1"/>
    <w:basedOn w:val="DefaultParagraphFont"/>
    <w:rsid w:val="009B0BF3"/>
  </w:style>
  <w:style w:type="character" w:customStyle="1" w:styleId="ilfuvd">
    <w:name w:val="ilfuvd"/>
    <w:basedOn w:val="DefaultParagraphFont"/>
    <w:rsid w:val="009B0BF3"/>
  </w:style>
  <w:style w:type="paragraph" w:customStyle="1" w:styleId="xl65">
    <w:name w:val="xl65"/>
    <w:basedOn w:val="Normal"/>
    <w:rsid w:val="009B0BF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Cs w:val="24"/>
    </w:rPr>
  </w:style>
  <w:style w:type="paragraph" w:customStyle="1" w:styleId="xl66">
    <w:name w:val="xl66"/>
    <w:basedOn w:val="Normal"/>
    <w:rsid w:val="009B0BF3"/>
    <w:pPr>
      <w:spacing w:before="100" w:beforeAutospacing="1" w:after="100" w:afterAutospacing="1"/>
      <w:jc w:val="center"/>
    </w:pPr>
    <w:rPr>
      <w:rFonts w:ascii="Times New Roman" w:hAnsi="Times New Roman"/>
      <w:szCs w:val="24"/>
    </w:rPr>
  </w:style>
  <w:style w:type="paragraph" w:customStyle="1" w:styleId="xl67">
    <w:name w:val="xl67"/>
    <w:basedOn w:val="Normal"/>
    <w:rsid w:val="009B0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l"/>
    <w:rsid w:val="009B0BF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l"/>
    <w:rsid w:val="009B0BF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l"/>
    <w:rsid w:val="009B0BF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1">
    <w:name w:val="xl71"/>
    <w:basedOn w:val="Normal"/>
    <w:rsid w:val="009B0BF3"/>
    <w:pPr>
      <w:pBdr>
        <w:top w:val="single" w:sz="4" w:space="0" w:color="auto"/>
        <w:left w:val="single" w:sz="4" w:space="0" w:color="auto"/>
        <w:bottom w:val="single" w:sz="8" w:space="0" w:color="auto"/>
      </w:pBdr>
      <w:spacing w:before="100" w:beforeAutospacing="1" w:after="100" w:afterAutospacing="1"/>
    </w:pPr>
    <w:rPr>
      <w:rFonts w:ascii="Times New Roman" w:hAnsi="Times New Roman"/>
      <w:b/>
      <w:bCs/>
      <w:szCs w:val="24"/>
    </w:rPr>
  </w:style>
  <w:style w:type="paragraph" w:customStyle="1" w:styleId="xl72">
    <w:name w:val="xl72"/>
    <w:basedOn w:val="Normal"/>
    <w:rsid w:val="009B0BF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9B0BF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75">
    <w:name w:val="xl75"/>
    <w:basedOn w:val="Normal"/>
    <w:rsid w:val="009B0BF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6">
    <w:name w:val="xl76"/>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7">
    <w:name w:val="xl77"/>
    <w:basedOn w:val="Normal"/>
    <w:rsid w:val="009B0BF3"/>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8">
    <w:name w:val="xl78"/>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9">
    <w:name w:val="xl79"/>
    <w:basedOn w:val="Normal"/>
    <w:rsid w:val="009B0BF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0">
    <w:name w:val="xl80"/>
    <w:basedOn w:val="Normal"/>
    <w:rsid w:val="009B0BF3"/>
    <w:pPr>
      <w:pBdr>
        <w:top w:val="single" w:sz="8" w:space="0" w:color="auto"/>
        <w:left w:val="single" w:sz="4" w:space="0" w:color="auto"/>
        <w:bottom w:val="single" w:sz="8" w:space="0" w:color="auto"/>
      </w:pBdr>
      <w:shd w:val="clear" w:color="000000" w:fill="DDEBF7"/>
      <w:spacing w:before="100" w:beforeAutospacing="1" w:after="100" w:afterAutospacing="1"/>
      <w:textAlignment w:val="center"/>
    </w:pPr>
    <w:rPr>
      <w:rFonts w:ascii="Times New Roman" w:hAnsi="Times New Roman"/>
      <w:b/>
      <w:bCs/>
      <w:szCs w:val="24"/>
    </w:rPr>
  </w:style>
  <w:style w:type="paragraph" w:customStyle="1" w:styleId="xl81">
    <w:name w:val="xl81"/>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2">
    <w:name w:val="xl82"/>
    <w:basedOn w:val="Normal"/>
    <w:rsid w:val="009B0BF3"/>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3">
    <w:name w:val="xl83"/>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4">
    <w:name w:val="xl84"/>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85">
    <w:name w:val="xl85"/>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6">
    <w:name w:val="xl86"/>
    <w:basedOn w:val="Normal"/>
    <w:rsid w:val="009B0BF3"/>
    <w:pPr>
      <w:pBdr>
        <w:top w:val="single" w:sz="4" w:space="0" w:color="auto"/>
        <w:left w:val="single" w:sz="4" w:space="0" w:color="auto"/>
        <w:bottom w:val="single" w:sz="4" w:space="0" w:color="auto"/>
      </w:pBdr>
      <w:shd w:val="clear" w:color="000000" w:fill="D6DCE4"/>
      <w:spacing w:before="100" w:beforeAutospacing="1" w:after="100" w:afterAutospacing="1"/>
      <w:jc w:val="center"/>
      <w:textAlignment w:val="center"/>
    </w:pPr>
    <w:rPr>
      <w:rFonts w:ascii="Times New Roman" w:hAnsi="Times New Roman"/>
      <w:b/>
      <w:bCs/>
      <w:szCs w:val="24"/>
    </w:rPr>
  </w:style>
  <w:style w:type="paragraph" w:customStyle="1" w:styleId="xl87">
    <w:name w:val="xl87"/>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8">
    <w:name w:val="xl88"/>
    <w:basedOn w:val="Normal"/>
    <w:rsid w:val="009B0BF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character" w:customStyle="1" w:styleId="A9">
    <w:name w:val="A9"/>
    <w:uiPriority w:val="99"/>
    <w:rsid w:val="009B0BF3"/>
    <w:rPr>
      <w:rFonts w:cs="GillSans"/>
      <w:color w:val="000000"/>
      <w:sz w:val="20"/>
      <w:szCs w:val="20"/>
      <w:u w:val="single"/>
    </w:rPr>
  </w:style>
  <w:style w:type="paragraph" w:styleId="TableofFigures">
    <w:name w:val="table of figures"/>
    <w:aliases w:val="List of Tables"/>
    <w:basedOn w:val="Normal"/>
    <w:next w:val="Normal"/>
    <w:uiPriority w:val="99"/>
    <w:unhideWhenUsed/>
    <w:rsid w:val="009B0BF3"/>
    <w:pPr>
      <w:spacing w:after="0"/>
    </w:pPr>
  </w:style>
  <w:style w:type="paragraph" w:customStyle="1" w:styleId="Style1">
    <w:name w:val="Style1"/>
    <w:basedOn w:val="Heading4"/>
    <w:link w:val="Style1Char"/>
    <w:qFormat/>
    <w:rsid w:val="00145BB6"/>
    <w:pPr>
      <w:keepLines/>
      <w:tabs>
        <w:tab w:val="clear" w:pos="-1440"/>
        <w:tab w:val="clear" w:pos="-720"/>
        <w:tab w:val="clear" w:pos="0"/>
        <w:tab w:val="clear" w:pos="504"/>
        <w:tab w:val="clear" w:pos="720"/>
        <w:tab w:val="clear" w:pos="1008"/>
        <w:tab w:val="clear" w:pos="1440"/>
        <w:tab w:val="clear" w:pos="1512"/>
        <w:tab w:val="clear" w:pos="2016"/>
        <w:tab w:val="clear" w:pos="2160"/>
        <w:tab w:val="clear" w:pos="2520"/>
        <w:tab w:val="clear" w:pos="2880"/>
        <w:tab w:val="clear" w:pos="3024"/>
        <w:tab w:val="clear" w:pos="3528"/>
        <w:tab w:val="clear" w:pos="3600"/>
        <w:tab w:val="clear" w:pos="4032"/>
        <w:tab w:val="clear" w:pos="4320"/>
        <w:tab w:val="clear" w:pos="4536"/>
        <w:tab w:val="clear" w:pos="5040"/>
        <w:tab w:val="clear" w:pos="5544"/>
        <w:tab w:val="clear" w:pos="5760"/>
        <w:tab w:val="clear" w:pos="6048"/>
      </w:tabs>
      <w:spacing w:before="40" w:after="0"/>
    </w:pPr>
    <w:rPr>
      <w:rFonts w:eastAsiaTheme="majorEastAsia" w:cstheme="majorBidi"/>
      <w:i/>
      <w:iCs/>
      <w:szCs w:val="22"/>
    </w:rPr>
  </w:style>
  <w:style w:type="character" w:customStyle="1" w:styleId="Style1Char">
    <w:name w:val="Style1 Char"/>
    <w:basedOn w:val="Heading4Char"/>
    <w:link w:val="Style1"/>
    <w:rsid w:val="00145BB6"/>
    <w:rPr>
      <w:rFonts w:ascii="Arial" w:eastAsiaTheme="majorEastAsia" w:hAnsi="Arial" w:cstheme="majorBidi"/>
      <w:b/>
      <w:i/>
      <w:iCs/>
      <w:szCs w:val="22"/>
    </w:rPr>
  </w:style>
  <w:style w:type="paragraph" w:customStyle="1" w:styleId="NoFormatting">
    <w:name w:val="No Formatting"/>
    <w:basedOn w:val="Normal"/>
    <w:qFormat/>
    <w:rsid w:val="00145BB6"/>
    <w:pPr>
      <w:spacing w:before="0" w:after="0"/>
    </w:pPr>
    <w:rPr>
      <w:rFonts w:eastAsiaTheme="minorHAnsi" w:cstheme="minorBidi"/>
      <w:szCs w:val="22"/>
    </w:rPr>
  </w:style>
  <w:style w:type="character" w:customStyle="1" w:styleId="UnresolvedMention2">
    <w:name w:val="Unresolved Mention2"/>
    <w:basedOn w:val="DefaultParagraphFont"/>
    <w:uiPriority w:val="99"/>
    <w:semiHidden/>
    <w:unhideWhenUsed/>
    <w:rsid w:val="007C01C3"/>
    <w:rPr>
      <w:color w:val="605E5C"/>
      <w:shd w:val="clear" w:color="auto" w:fill="E1DFDD"/>
    </w:rPr>
  </w:style>
  <w:style w:type="character" w:customStyle="1" w:styleId="UnresolvedMention3">
    <w:name w:val="Unresolved Mention3"/>
    <w:basedOn w:val="DefaultParagraphFont"/>
    <w:uiPriority w:val="99"/>
    <w:semiHidden/>
    <w:unhideWhenUsed/>
    <w:rsid w:val="002B3FFB"/>
    <w:rPr>
      <w:color w:val="605E5C"/>
      <w:shd w:val="clear" w:color="auto" w:fill="E1DFDD"/>
    </w:rPr>
  </w:style>
  <w:style w:type="character" w:styleId="UnresolvedMention">
    <w:name w:val="Unresolved Mention"/>
    <w:basedOn w:val="DefaultParagraphFont"/>
    <w:uiPriority w:val="99"/>
    <w:semiHidden/>
    <w:unhideWhenUsed/>
    <w:rsid w:val="00FA21D8"/>
    <w:rPr>
      <w:color w:val="605E5C"/>
      <w:shd w:val="clear" w:color="auto" w:fill="E1DFDD"/>
    </w:rPr>
  </w:style>
  <w:style w:type="paragraph" w:customStyle="1" w:styleId="xmsonormal">
    <w:name w:val="x_msonormal"/>
    <w:basedOn w:val="Normal"/>
    <w:rsid w:val="00C01B5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855">
      <w:bodyDiv w:val="1"/>
      <w:marLeft w:val="0"/>
      <w:marRight w:val="0"/>
      <w:marTop w:val="0"/>
      <w:marBottom w:val="0"/>
      <w:divBdr>
        <w:top w:val="none" w:sz="0" w:space="0" w:color="auto"/>
        <w:left w:val="none" w:sz="0" w:space="0" w:color="auto"/>
        <w:bottom w:val="none" w:sz="0" w:space="0" w:color="auto"/>
        <w:right w:val="none" w:sz="0" w:space="0" w:color="auto"/>
      </w:divBdr>
    </w:div>
    <w:div w:id="44450813">
      <w:bodyDiv w:val="1"/>
      <w:marLeft w:val="0"/>
      <w:marRight w:val="0"/>
      <w:marTop w:val="0"/>
      <w:marBottom w:val="0"/>
      <w:divBdr>
        <w:top w:val="none" w:sz="0" w:space="0" w:color="auto"/>
        <w:left w:val="none" w:sz="0" w:space="0" w:color="auto"/>
        <w:bottom w:val="none" w:sz="0" w:space="0" w:color="auto"/>
        <w:right w:val="none" w:sz="0" w:space="0" w:color="auto"/>
      </w:divBdr>
    </w:div>
    <w:div w:id="72549206">
      <w:bodyDiv w:val="1"/>
      <w:marLeft w:val="0"/>
      <w:marRight w:val="0"/>
      <w:marTop w:val="0"/>
      <w:marBottom w:val="0"/>
      <w:divBdr>
        <w:top w:val="none" w:sz="0" w:space="0" w:color="auto"/>
        <w:left w:val="none" w:sz="0" w:space="0" w:color="auto"/>
        <w:bottom w:val="none" w:sz="0" w:space="0" w:color="auto"/>
        <w:right w:val="none" w:sz="0" w:space="0" w:color="auto"/>
      </w:divBdr>
    </w:div>
    <w:div w:id="77874438">
      <w:bodyDiv w:val="1"/>
      <w:marLeft w:val="0"/>
      <w:marRight w:val="0"/>
      <w:marTop w:val="0"/>
      <w:marBottom w:val="0"/>
      <w:divBdr>
        <w:top w:val="none" w:sz="0" w:space="0" w:color="auto"/>
        <w:left w:val="none" w:sz="0" w:space="0" w:color="auto"/>
        <w:bottom w:val="none" w:sz="0" w:space="0" w:color="auto"/>
        <w:right w:val="none" w:sz="0" w:space="0" w:color="auto"/>
      </w:divBdr>
    </w:div>
    <w:div w:id="273291749">
      <w:bodyDiv w:val="1"/>
      <w:marLeft w:val="0"/>
      <w:marRight w:val="0"/>
      <w:marTop w:val="0"/>
      <w:marBottom w:val="0"/>
      <w:divBdr>
        <w:top w:val="none" w:sz="0" w:space="0" w:color="auto"/>
        <w:left w:val="none" w:sz="0" w:space="0" w:color="auto"/>
        <w:bottom w:val="none" w:sz="0" w:space="0" w:color="auto"/>
        <w:right w:val="none" w:sz="0" w:space="0" w:color="auto"/>
      </w:divBdr>
    </w:div>
    <w:div w:id="387652500">
      <w:bodyDiv w:val="1"/>
      <w:marLeft w:val="0"/>
      <w:marRight w:val="0"/>
      <w:marTop w:val="0"/>
      <w:marBottom w:val="0"/>
      <w:divBdr>
        <w:top w:val="none" w:sz="0" w:space="0" w:color="auto"/>
        <w:left w:val="none" w:sz="0" w:space="0" w:color="auto"/>
        <w:bottom w:val="none" w:sz="0" w:space="0" w:color="auto"/>
        <w:right w:val="none" w:sz="0" w:space="0" w:color="auto"/>
      </w:divBdr>
    </w:div>
    <w:div w:id="443964053">
      <w:bodyDiv w:val="1"/>
      <w:marLeft w:val="0"/>
      <w:marRight w:val="0"/>
      <w:marTop w:val="0"/>
      <w:marBottom w:val="0"/>
      <w:divBdr>
        <w:top w:val="none" w:sz="0" w:space="0" w:color="auto"/>
        <w:left w:val="none" w:sz="0" w:space="0" w:color="auto"/>
        <w:bottom w:val="none" w:sz="0" w:space="0" w:color="auto"/>
        <w:right w:val="none" w:sz="0" w:space="0" w:color="auto"/>
      </w:divBdr>
    </w:div>
    <w:div w:id="461921674">
      <w:bodyDiv w:val="1"/>
      <w:marLeft w:val="0"/>
      <w:marRight w:val="0"/>
      <w:marTop w:val="0"/>
      <w:marBottom w:val="0"/>
      <w:divBdr>
        <w:top w:val="none" w:sz="0" w:space="0" w:color="auto"/>
        <w:left w:val="none" w:sz="0" w:space="0" w:color="auto"/>
        <w:bottom w:val="none" w:sz="0" w:space="0" w:color="auto"/>
        <w:right w:val="none" w:sz="0" w:space="0" w:color="auto"/>
      </w:divBdr>
    </w:div>
    <w:div w:id="537622388">
      <w:bodyDiv w:val="1"/>
      <w:marLeft w:val="0"/>
      <w:marRight w:val="0"/>
      <w:marTop w:val="0"/>
      <w:marBottom w:val="0"/>
      <w:divBdr>
        <w:top w:val="none" w:sz="0" w:space="0" w:color="auto"/>
        <w:left w:val="none" w:sz="0" w:space="0" w:color="auto"/>
        <w:bottom w:val="none" w:sz="0" w:space="0" w:color="auto"/>
        <w:right w:val="none" w:sz="0" w:space="0" w:color="auto"/>
      </w:divBdr>
    </w:div>
    <w:div w:id="580405067">
      <w:bodyDiv w:val="1"/>
      <w:marLeft w:val="0"/>
      <w:marRight w:val="0"/>
      <w:marTop w:val="0"/>
      <w:marBottom w:val="0"/>
      <w:divBdr>
        <w:top w:val="none" w:sz="0" w:space="0" w:color="auto"/>
        <w:left w:val="none" w:sz="0" w:space="0" w:color="auto"/>
        <w:bottom w:val="none" w:sz="0" w:space="0" w:color="auto"/>
        <w:right w:val="none" w:sz="0" w:space="0" w:color="auto"/>
      </w:divBdr>
    </w:div>
    <w:div w:id="661154716">
      <w:bodyDiv w:val="1"/>
      <w:marLeft w:val="0"/>
      <w:marRight w:val="0"/>
      <w:marTop w:val="0"/>
      <w:marBottom w:val="0"/>
      <w:divBdr>
        <w:top w:val="none" w:sz="0" w:space="0" w:color="auto"/>
        <w:left w:val="none" w:sz="0" w:space="0" w:color="auto"/>
        <w:bottom w:val="none" w:sz="0" w:space="0" w:color="auto"/>
        <w:right w:val="none" w:sz="0" w:space="0" w:color="auto"/>
      </w:divBdr>
    </w:div>
    <w:div w:id="747465430">
      <w:bodyDiv w:val="1"/>
      <w:marLeft w:val="0"/>
      <w:marRight w:val="0"/>
      <w:marTop w:val="0"/>
      <w:marBottom w:val="0"/>
      <w:divBdr>
        <w:top w:val="none" w:sz="0" w:space="0" w:color="auto"/>
        <w:left w:val="none" w:sz="0" w:space="0" w:color="auto"/>
        <w:bottom w:val="none" w:sz="0" w:space="0" w:color="auto"/>
        <w:right w:val="none" w:sz="0" w:space="0" w:color="auto"/>
      </w:divBdr>
    </w:div>
    <w:div w:id="860826941">
      <w:bodyDiv w:val="1"/>
      <w:marLeft w:val="0"/>
      <w:marRight w:val="0"/>
      <w:marTop w:val="0"/>
      <w:marBottom w:val="0"/>
      <w:divBdr>
        <w:top w:val="none" w:sz="0" w:space="0" w:color="auto"/>
        <w:left w:val="none" w:sz="0" w:space="0" w:color="auto"/>
        <w:bottom w:val="none" w:sz="0" w:space="0" w:color="auto"/>
        <w:right w:val="none" w:sz="0" w:space="0" w:color="auto"/>
      </w:divBdr>
    </w:div>
    <w:div w:id="890074853">
      <w:bodyDiv w:val="1"/>
      <w:marLeft w:val="0"/>
      <w:marRight w:val="0"/>
      <w:marTop w:val="0"/>
      <w:marBottom w:val="0"/>
      <w:divBdr>
        <w:top w:val="none" w:sz="0" w:space="0" w:color="auto"/>
        <w:left w:val="none" w:sz="0" w:space="0" w:color="auto"/>
        <w:bottom w:val="none" w:sz="0" w:space="0" w:color="auto"/>
        <w:right w:val="none" w:sz="0" w:space="0" w:color="auto"/>
      </w:divBdr>
    </w:div>
    <w:div w:id="925768530">
      <w:bodyDiv w:val="1"/>
      <w:marLeft w:val="0"/>
      <w:marRight w:val="0"/>
      <w:marTop w:val="0"/>
      <w:marBottom w:val="0"/>
      <w:divBdr>
        <w:top w:val="none" w:sz="0" w:space="0" w:color="auto"/>
        <w:left w:val="none" w:sz="0" w:space="0" w:color="auto"/>
        <w:bottom w:val="none" w:sz="0" w:space="0" w:color="auto"/>
        <w:right w:val="none" w:sz="0" w:space="0" w:color="auto"/>
      </w:divBdr>
    </w:div>
    <w:div w:id="1022315645">
      <w:bodyDiv w:val="1"/>
      <w:marLeft w:val="0"/>
      <w:marRight w:val="0"/>
      <w:marTop w:val="0"/>
      <w:marBottom w:val="0"/>
      <w:divBdr>
        <w:top w:val="none" w:sz="0" w:space="0" w:color="auto"/>
        <w:left w:val="none" w:sz="0" w:space="0" w:color="auto"/>
        <w:bottom w:val="none" w:sz="0" w:space="0" w:color="auto"/>
        <w:right w:val="none" w:sz="0" w:space="0" w:color="auto"/>
      </w:divBdr>
    </w:div>
    <w:div w:id="1064572963">
      <w:bodyDiv w:val="1"/>
      <w:marLeft w:val="0"/>
      <w:marRight w:val="0"/>
      <w:marTop w:val="0"/>
      <w:marBottom w:val="0"/>
      <w:divBdr>
        <w:top w:val="none" w:sz="0" w:space="0" w:color="auto"/>
        <w:left w:val="none" w:sz="0" w:space="0" w:color="auto"/>
        <w:bottom w:val="none" w:sz="0" w:space="0" w:color="auto"/>
        <w:right w:val="none" w:sz="0" w:space="0" w:color="auto"/>
      </w:divBdr>
    </w:div>
    <w:div w:id="1123618059">
      <w:bodyDiv w:val="1"/>
      <w:marLeft w:val="0"/>
      <w:marRight w:val="0"/>
      <w:marTop w:val="0"/>
      <w:marBottom w:val="0"/>
      <w:divBdr>
        <w:top w:val="none" w:sz="0" w:space="0" w:color="auto"/>
        <w:left w:val="none" w:sz="0" w:space="0" w:color="auto"/>
        <w:bottom w:val="none" w:sz="0" w:space="0" w:color="auto"/>
        <w:right w:val="none" w:sz="0" w:space="0" w:color="auto"/>
      </w:divBdr>
    </w:div>
    <w:div w:id="1135834471">
      <w:bodyDiv w:val="1"/>
      <w:marLeft w:val="0"/>
      <w:marRight w:val="0"/>
      <w:marTop w:val="0"/>
      <w:marBottom w:val="0"/>
      <w:divBdr>
        <w:top w:val="none" w:sz="0" w:space="0" w:color="auto"/>
        <w:left w:val="none" w:sz="0" w:space="0" w:color="auto"/>
        <w:bottom w:val="none" w:sz="0" w:space="0" w:color="auto"/>
        <w:right w:val="none" w:sz="0" w:space="0" w:color="auto"/>
      </w:divBdr>
    </w:div>
    <w:div w:id="1160736990">
      <w:bodyDiv w:val="1"/>
      <w:marLeft w:val="0"/>
      <w:marRight w:val="0"/>
      <w:marTop w:val="0"/>
      <w:marBottom w:val="0"/>
      <w:divBdr>
        <w:top w:val="none" w:sz="0" w:space="0" w:color="auto"/>
        <w:left w:val="none" w:sz="0" w:space="0" w:color="auto"/>
        <w:bottom w:val="none" w:sz="0" w:space="0" w:color="auto"/>
        <w:right w:val="none" w:sz="0" w:space="0" w:color="auto"/>
      </w:divBdr>
    </w:div>
    <w:div w:id="1505589029">
      <w:bodyDiv w:val="1"/>
      <w:marLeft w:val="0"/>
      <w:marRight w:val="0"/>
      <w:marTop w:val="0"/>
      <w:marBottom w:val="0"/>
      <w:divBdr>
        <w:top w:val="none" w:sz="0" w:space="0" w:color="auto"/>
        <w:left w:val="none" w:sz="0" w:space="0" w:color="auto"/>
        <w:bottom w:val="none" w:sz="0" w:space="0" w:color="auto"/>
        <w:right w:val="none" w:sz="0" w:space="0" w:color="auto"/>
      </w:divBdr>
    </w:div>
    <w:div w:id="1563714986">
      <w:bodyDiv w:val="1"/>
      <w:marLeft w:val="0"/>
      <w:marRight w:val="0"/>
      <w:marTop w:val="0"/>
      <w:marBottom w:val="0"/>
      <w:divBdr>
        <w:top w:val="none" w:sz="0" w:space="0" w:color="auto"/>
        <w:left w:val="none" w:sz="0" w:space="0" w:color="auto"/>
        <w:bottom w:val="none" w:sz="0" w:space="0" w:color="auto"/>
        <w:right w:val="none" w:sz="0" w:space="0" w:color="auto"/>
      </w:divBdr>
    </w:div>
    <w:div w:id="1571886475">
      <w:bodyDiv w:val="1"/>
      <w:marLeft w:val="0"/>
      <w:marRight w:val="0"/>
      <w:marTop w:val="0"/>
      <w:marBottom w:val="0"/>
      <w:divBdr>
        <w:top w:val="none" w:sz="0" w:space="0" w:color="auto"/>
        <w:left w:val="none" w:sz="0" w:space="0" w:color="auto"/>
        <w:bottom w:val="none" w:sz="0" w:space="0" w:color="auto"/>
        <w:right w:val="none" w:sz="0" w:space="0" w:color="auto"/>
      </w:divBdr>
    </w:div>
    <w:div w:id="1579946668">
      <w:bodyDiv w:val="1"/>
      <w:marLeft w:val="0"/>
      <w:marRight w:val="0"/>
      <w:marTop w:val="0"/>
      <w:marBottom w:val="0"/>
      <w:divBdr>
        <w:top w:val="none" w:sz="0" w:space="0" w:color="auto"/>
        <w:left w:val="none" w:sz="0" w:space="0" w:color="auto"/>
        <w:bottom w:val="none" w:sz="0" w:space="0" w:color="auto"/>
        <w:right w:val="none" w:sz="0" w:space="0" w:color="auto"/>
      </w:divBdr>
    </w:div>
    <w:div w:id="1607880254">
      <w:bodyDiv w:val="1"/>
      <w:marLeft w:val="0"/>
      <w:marRight w:val="0"/>
      <w:marTop w:val="0"/>
      <w:marBottom w:val="0"/>
      <w:divBdr>
        <w:top w:val="none" w:sz="0" w:space="0" w:color="auto"/>
        <w:left w:val="none" w:sz="0" w:space="0" w:color="auto"/>
        <w:bottom w:val="none" w:sz="0" w:space="0" w:color="auto"/>
        <w:right w:val="none" w:sz="0" w:space="0" w:color="auto"/>
      </w:divBdr>
    </w:div>
    <w:div w:id="1642417275">
      <w:bodyDiv w:val="1"/>
      <w:marLeft w:val="0"/>
      <w:marRight w:val="0"/>
      <w:marTop w:val="0"/>
      <w:marBottom w:val="0"/>
      <w:divBdr>
        <w:top w:val="none" w:sz="0" w:space="0" w:color="auto"/>
        <w:left w:val="none" w:sz="0" w:space="0" w:color="auto"/>
        <w:bottom w:val="none" w:sz="0" w:space="0" w:color="auto"/>
        <w:right w:val="none" w:sz="0" w:space="0" w:color="auto"/>
      </w:divBdr>
    </w:div>
    <w:div w:id="1667972022">
      <w:bodyDiv w:val="1"/>
      <w:marLeft w:val="0"/>
      <w:marRight w:val="0"/>
      <w:marTop w:val="0"/>
      <w:marBottom w:val="0"/>
      <w:divBdr>
        <w:top w:val="none" w:sz="0" w:space="0" w:color="auto"/>
        <w:left w:val="none" w:sz="0" w:space="0" w:color="auto"/>
        <w:bottom w:val="none" w:sz="0" w:space="0" w:color="auto"/>
        <w:right w:val="none" w:sz="0" w:space="0" w:color="auto"/>
      </w:divBdr>
    </w:div>
    <w:div w:id="1793746062">
      <w:bodyDiv w:val="1"/>
      <w:marLeft w:val="0"/>
      <w:marRight w:val="0"/>
      <w:marTop w:val="0"/>
      <w:marBottom w:val="0"/>
      <w:divBdr>
        <w:top w:val="none" w:sz="0" w:space="0" w:color="auto"/>
        <w:left w:val="none" w:sz="0" w:space="0" w:color="auto"/>
        <w:bottom w:val="none" w:sz="0" w:space="0" w:color="auto"/>
        <w:right w:val="none" w:sz="0" w:space="0" w:color="auto"/>
      </w:divBdr>
    </w:div>
    <w:div w:id="1817063676">
      <w:bodyDiv w:val="1"/>
      <w:marLeft w:val="0"/>
      <w:marRight w:val="0"/>
      <w:marTop w:val="0"/>
      <w:marBottom w:val="0"/>
      <w:divBdr>
        <w:top w:val="none" w:sz="0" w:space="0" w:color="auto"/>
        <w:left w:val="none" w:sz="0" w:space="0" w:color="auto"/>
        <w:bottom w:val="none" w:sz="0" w:space="0" w:color="auto"/>
        <w:right w:val="none" w:sz="0" w:space="0" w:color="auto"/>
      </w:divBdr>
    </w:div>
    <w:div w:id="1903902715">
      <w:bodyDiv w:val="1"/>
      <w:marLeft w:val="0"/>
      <w:marRight w:val="0"/>
      <w:marTop w:val="0"/>
      <w:marBottom w:val="0"/>
      <w:divBdr>
        <w:top w:val="none" w:sz="0" w:space="0" w:color="auto"/>
        <w:left w:val="none" w:sz="0" w:space="0" w:color="auto"/>
        <w:bottom w:val="none" w:sz="0" w:space="0" w:color="auto"/>
        <w:right w:val="none" w:sz="0" w:space="0" w:color="auto"/>
      </w:divBdr>
    </w:div>
    <w:div w:id="2044553918">
      <w:bodyDiv w:val="1"/>
      <w:marLeft w:val="0"/>
      <w:marRight w:val="0"/>
      <w:marTop w:val="0"/>
      <w:marBottom w:val="0"/>
      <w:divBdr>
        <w:top w:val="none" w:sz="0" w:space="0" w:color="auto"/>
        <w:left w:val="none" w:sz="0" w:space="0" w:color="auto"/>
        <w:bottom w:val="none" w:sz="0" w:space="0" w:color="auto"/>
        <w:right w:val="none" w:sz="0" w:space="0" w:color="auto"/>
      </w:divBdr>
    </w:div>
    <w:div w:id="2099670660">
      <w:bodyDiv w:val="1"/>
      <w:marLeft w:val="0"/>
      <w:marRight w:val="0"/>
      <w:marTop w:val="0"/>
      <w:marBottom w:val="0"/>
      <w:divBdr>
        <w:top w:val="none" w:sz="0" w:space="0" w:color="auto"/>
        <w:left w:val="none" w:sz="0" w:space="0" w:color="auto"/>
        <w:bottom w:val="none" w:sz="0" w:space="0" w:color="auto"/>
        <w:right w:val="none" w:sz="0" w:space="0" w:color="auto"/>
      </w:divBdr>
    </w:div>
    <w:div w:id="21240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de.ca.gov/ls/pf/fy/lrlegreport2022.asp" TargetMode="External"/><Relationship Id="rId3" Type="http://schemas.openxmlformats.org/officeDocument/2006/relationships/customXml" Target="../customXml/item3.xml"/><Relationship Id="rId21" Type="http://schemas.openxmlformats.org/officeDocument/2006/relationships/hyperlink" Target="https://www.cde.ca.gov/ls/pf/fy/lrlegreport2020.as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valos@cde.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de.ca.gov/ls/pf/fy/lrlegreport2018.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DAvalos@cde.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www.cde.ca.gov/ds/ad/filesenrcum.asp" TargetMode="External"/><Relationship Id="rId7" Type="http://schemas.openxmlformats.org/officeDocument/2006/relationships/hyperlink" Target="https://www.cdss.ca.gov/lettersnotices/EntRes/getinfo/acl/2016/16-91.pdf" TargetMode="External"/><Relationship Id="rId2" Type="http://schemas.openxmlformats.org/officeDocument/2006/relationships/hyperlink" Target="https://leginfo.legislature.ca.gov/faces/billTextClient.xhtml?bill_id=202120220AB130" TargetMode="External"/><Relationship Id="rId1" Type="http://schemas.openxmlformats.org/officeDocument/2006/relationships/hyperlink" Target="https://www.courts.ca.gov/documents/BTB_23_4H_1.pdf" TargetMode="External"/><Relationship Id="rId6" Type="http://schemas.openxmlformats.org/officeDocument/2006/relationships/hyperlink" Target="https://www.cde.ca.gov/ds/ad/srinfo.asp" TargetMode="External"/><Relationship Id="rId5" Type="http://schemas.openxmlformats.org/officeDocument/2006/relationships/hyperlink" Target="https://www.cde.ca.gov/ds/si/ds/fspubschls.asp" TargetMode="External"/><Relationship Id="rId4" Type="http://schemas.openxmlformats.org/officeDocument/2006/relationships/hyperlink" Target="https://www.cde.ca.gov/ds/sg/documents/fostermatch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08D00E149434DB62992252A55D365" ma:contentTypeVersion="4" ma:contentTypeDescription="Create a new document." ma:contentTypeScope="" ma:versionID="0822f409f8285c0e3fe0c213263ff6c0">
  <xsd:schema xmlns:xsd="http://www.w3.org/2001/XMLSchema" xmlns:xs="http://www.w3.org/2001/XMLSchema" xmlns:p="http://schemas.microsoft.com/office/2006/metadata/properties" xmlns:ns2="52b1e980-13fc-4170-8a84-5a9d9c925d1e" targetNamespace="http://schemas.microsoft.com/office/2006/metadata/properties" ma:root="true" ma:fieldsID="707e7841ed75082b23f99ba5902120be" ns2:_="">
    <xsd:import namespace="52b1e980-13fc-4170-8a84-5a9d9c925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1e980-13fc-4170-8a84-5a9d9c925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A595-D6D2-44AF-B644-A3F224015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1E0079-D815-4942-B88A-5D8FCFB4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1e980-13fc-4170-8a84-5a9d9c925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832C9-5598-4499-B72B-35DCA3778377}">
  <ds:schemaRefs>
    <ds:schemaRef ds:uri="http://schemas.microsoft.com/sharepoint/v3/contenttype/forms"/>
  </ds:schemaRefs>
</ds:datastoreItem>
</file>

<file path=customXml/itemProps4.xml><?xml version="1.0" encoding="utf-8"?>
<ds:datastoreItem xmlns:ds="http://schemas.openxmlformats.org/officeDocument/2006/customXml" ds:itemID="{8329221F-3D62-4F8F-8B7E-DA3C9A0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43</Pages>
  <Words>12241</Words>
  <Characters>57533</Characters>
  <Application>Microsoft Office Word</Application>
  <DocSecurity>0</DocSecurity>
  <Lines>1198</Lines>
  <Paragraphs>474</Paragraphs>
  <ScaleCrop>false</ScaleCrop>
  <HeadingPairs>
    <vt:vector size="2" baseType="variant">
      <vt:variant>
        <vt:lpstr>Title</vt:lpstr>
      </vt:variant>
      <vt:variant>
        <vt:i4>1</vt:i4>
      </vt:variant>
    </vt:vector>
  </HeadingPairs>
  <TitlesOfParts>
    <vt:vector size="1" baseType="lpstr">
      <vt:lpstr>2022 FYSCP Legislative Report - Foster Youth Services (CA Dept of Education)</vt:lpstr>
    </vt:vector>
  </TitlesOfParts>
  <Company>CA Department of Education</Company>
  <LinksUpToDate>false</LinksUpToDate>
  <CharactersWithSpaces>69300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FYSCP Legislative Report - Foster Youth Services (CA Dept of Education)</dc:title>
  <dc:subject>This report has information about the activities of California’s Foster Youth Services Coordinating Program (FYSCP) and student learning outcomes of foster youth for school years 2019-20 and 2020-21.</dc:subject>
  <dc:creator>Jane Liang</dc:creator>
  <cp:keywords>FYSCP, Foster Youth, Legislative Report</cp:keywords>
  <dc:description/>
  <cp:lastModifiedBy>John Cooper</cp:lastModifiedBy>
  <cp:revision>24</cp:revision>
  <cp:lastPrinted>2020-12-07T18:34:00Z</cp:lastPrinted>
  <dcterms:created xsi:type="dcterms:W3CDTF">2022-11-18T22:19:00Z</dcterms:created>
  <dcterms:modified xsi:type="dcterms:W3CDTF">2023-10-26T22:37:00Z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0x01010088A08D00E149434DB62992252A55D365</vt:lpwstr>
  </property>
</Properties>
</file>