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31" w:rsidRPr="00D364D7" w:rsidRDefault="00000831" w:rsidP="00000831">
      <w:pPr>
        <w:rPr>
          <w:rFonts w:cs="Arial"/>
        </w:rPr>
      </w:pPr>
      <w:r w:rsidRPr="00D364D7">
        <w:rPr>
          <w:rFonts w:cs="Arial"/>
        </w:rPr>
        <w:t>California Department of Education</w:t>
      </w:r>
    </w:p>
    <w:p w:rsidR="00000831" w:rsidRPr="00D364D7" w:rsidRDefault="00000831" w:rsidP="00000831">
      <w:pPr>
        <w:rPr>
          <w:rFonts w:cs="Arial"/>
        </w:rPr>
      </w:pPr>
      <w:r>
        <w:rPr>
          <w:rFonts w:cs="Arial"/>
        </w:rPr>
        <w:t xml:space="preserve">School </w:t>
      </w:r>
      <w:r w:rsidRPr="00D364D7">
        <w:rPr>
          <w:rFonts w:cs="Arial"/>
        </w:rPr>
        <w:t>District Organization Handbook</w:t>
      </w:r>
    </w:p>
    <w:p w:rsidR="00000831" w:rsidRDefault="00276D8B" w:rsidP="00000831">
      <w:pPr>
        <w:spacing w:after="480"/>
      </w:pPr>
      <w:r>
        <w:t>September 2019</w:t>
      </w:r>
    </w:p>
    <w:p w:rsidR="00000831" w:rsidRDefault="00000831" w:rsidP="00B65CDE">
      <w:pPr>
        <w:pStyle w:val="Heading1"/>
        <w:spacing w:after="0"/>
      </w:pPr>
      <w:r w:rsidRPr="00000831">
        <w:t>APPENDI</w:t>
      </w:r>
      <w:bookmarkStart w:id="0" w:name="_GoBack"/>
      <w:bookmarkEnd w:id="0"/>
      <w:r w:rsidRPr="00000831">
        <w:t>X K</w:t>
      </w:r>
    </w:p>
    <w:p w:rsidR="00000831" w:rsidRPr="00000831" w:rsidRDefault="00000831" w:rsidP="00434708">
      <w:pPr>
        <w:pStyle w:val="Heading1"/>
        <w:spacing w:before="0"/>
      </w:pPr>
      <w:r w:rsidRPr="00000831">
        <w:t xml:space="preserve">SAMPLE SUGGESTED PROCEDURES FOR A </w:t>
      </w:r>
      <w:r w:rsidRPr="00000831">
        <w:br/>
        <w:t xml:space="preserve">PUBLIC HEARING CONDUCTED BY </w:t>
      </w:r>
      <w:r w:rsidRPr="00000831">
        <w:br/>
        <w:t xml:space="preserve">THE COUNTY COMMITTEE ON </w:t>
      </w:r>
      <w:r w:rsidRPr="00000831">
        <w:br/>
        <w:t xml:space="preserve">SCHOOL DISTRICT ORGANIZATION </w:t>
      </w:r>
    </w:p>
    <w:p w:rsidR="00000831" w:rsidRPr="008F3F91" w:rsidRDefault="00000831" w:rsidP="00000831">
      <w:pPr>
        <w:spacing w:after="120"/>
        <w:rPr>
          <w:rFonts w:cs="Arial"/>
        </w:rPr>
      </w:pPr>
      <w:r w:rsidRPr="008F3F91">
        <w:rPr>
          <w:rFonts w:cs="Arial"/>
        </w:rPr>
        <w:t>NOTES:</w:t>
      </w:r>
    </w:p>
    <w:p w:rsidR="00000831" w:rsidRPr="008F3F91" w:rsidRDefault="00000831" w:rsidP="00000831">
      <w:pPr>
        <w:spacing w:after="240"/>
        <w:rPr>
          <w:rFonts w:cs="Arial"/>
        </w:rPr>
      </w:pPr>
      <w:r w:rsidRPr="008F3F91">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cs="Arial"/>
          <w:i/>
        </w:rPr>
        <w:t>Education Code</w:t>
      </w:r>
      <w:r w:rsidRPr="008F3F91">
        <w:rPr>
          <w:rFonts w:cs="Arial"/>
        </w:rPr>
        <w:t xml:space="preserve"> Section 33308.5).</w:t>
      </w:r>
    </w:p>
    <w:p w:rsidR="00000831" w:rsidRDefault="00000831" w:rsidP="00000831">
      <w:pPr>
        <w:spacing w:after="240"/>
        <w:rPr>
          <w:rFonts w:cs="Arial"/>
        </w:rPr>
      </w:pPr>
      <w:r w:rsidRPr="008F3F91">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cs="Arial"/>
          </w:rPr>
          <w:t>http://www.cde.ca.gov/re/di/cr/</w:t>
        </w:r>
      </w:hyperlink>
      <w:r w:rsidRPr="008F3F91">
        <w:rPr>
          <w:rFonts w:cs="Arial"/>
        </w:rPr>
        <w:t>.</w:t>
      </w:r>
    </w:p>
    <w:p w:rsidR="00000831" w:rsidRPr="00000831" w:rsidRDefault="00000831" w:rsidP="00B65CDE">
      <w:pPr>
        <w:pStyle w:val="Heading2"/>
        <w:spacing w:after="0"/>
      </w:pPr>
      <w:r>
        <w:br w:type="page"/>
      </w:r>
      <w:r w:rsidRPr="00000831">
        <w:lastRenderedPageBreak/>
        <w:t xml:space="preserve">SUGGESTED PROCEDURES FOR A PUBLIC HEARING </w:t>
      </w:r>
    </w:p>
    <w:p w:rsidR="00000831" w:rsidRPr="00000831" w:rsidRDefault="00000831" w:rsidP="00434708">
      <w:pPr>
        <w:pStyle w:val="Heading2"/>
        <w:spacing w:before="0"/>
        <w:rPr>
          <w:rFonts w:cs="Arial"/>
        </w:rPr>
      </w:pPr>
      <w:r>
        <w:rPr>
          <w:rFonts w:cs="Arial"/>
          <w:bCs/>
        </w:rPr>
        <w:t xml:space="preserve">CONDUCTED BY </w:t>
      </w:r>
      <w:r w:rsidRPr="00000831">
        <w:rPr>
          <w:rFonts w:cs="Arial"/>
          <w:bCs/>
        </w:rPr>
        <w:t xml:space="preserve">THE COUNTY COMMITTEE ON </w:t>
      </w:r>
      <w:r w:rsidRPr="00000831">
        <w:rPr>
          <w:rFonts w:cs="Arial"/>
          <w:bCs/>
        </w:rPr>
        <w:br/>
        <w:t>SCHOOL DISTRICT ORGANIZATION</w:t>
      </w:r>
    </w:p>
    <w:p w:rsidR="00000831" w:rsidRDefault="00000831" w:rsidP="00000831">
      <w:pPr>
        <w:spacing w:after="240"/>
      </w:pPr>
      <w:r>
        <w:t xml:space="preserve">All persons who have either signed up prior to the beginning of the public hearing or contacted ______________________ by telephone or in writing prior to ________ p.m. on ____________________________ will be allowed to speak. The order of speaking will be determined by the order of receipt of requests. </w:t>
      </w:r>
    </w:p>
    <w:p w:rsidR="00000831" w:rsidRDefault="00000831" w:rsidP="00000831">
      <w:pPr>
        <w:spacing w:after="240"/>
      </w:pPr>
      <w:r>
        <w:t xml:space="preserve">Those persons wishing to speak but not able to preregister </w:t>
      </w:r>
      <w:r>
        <w:rPr>
          <w:i/>
          <w:iCs/>
        </w:rPr>
        <w:t xml:space="preserve">may be allowed to speak </w:t>
      </w:r>
      <w:r>
        <w:t xml:space="preserve">if the committee chair wishes to recognize them. Those persons may be heard only after all preregistered persons have been heard. </w:t>
      </w:r>
    </w:p>
    <w:p w:rsidR="00000831" w:rsidRDefault="00000831" w:rsidP="00000831">
      <w:pPr>
        <w:spacing w:after="480"/>
      </w:pPr>
      <w:r>
        <w:t>No person will substitute for another person registered to speak without approval of the chair. If the pre-registrant is absent and approval has not been granted to a substitute speaker, the chair will go on to the next name.</w:t>
      </w:r>
    </w:p>
    <w:p w:rsidR="00000831" w:rsidRDefault="00000831" w:rsidP="00000831">
      <w:pPr>
        <w:spacing w:before="120" w:after="120" w:line="320" w:lineRule="exact"/>
        <w:jc w:val="center"/>
        <w:rPr>
          <w:b/>
          <w:bCs/>
        </w:rPr>
      </w:pPr>
      <w:r>
        <w:rPr>
          <w:b/>
          <w:bCs/>
        </w:rPr>
        <w:t>Order of Speaking</w:t>
      </w:r>
    </w:p>
    <w:p w:rsidR="00000831" w:rsidRDefault="00000831" w:rsidP="00000831">
      <w:pPr>
        <w:pStyle w:val="Ind1"/>
        <w:tabs>
          <w:tab w:val="clear" w:pos="1080"/>
          <w:tab w:val="clear" w:pos="1320"/>
          <w:tab w:val="decimal" w:pos="360"/>
          <w:tab w:val="left" w:pos="600"/>
          <w:tab w:val="left" w:pos="6240"/>
        </w:tabs>
        <w:spacing w:after="240" w:line="240" w:lineRule="auto"/>
        <w:ind w:left="600" w:hanging="600"/>
      </w:pPr>
      <w:r>
        <w:t>1.</w:t>
      </w:r>
      <w:r>
        <w:tab/>
      </w:r>
      <w:r>
        <w:tab/>
        <w:t xml:space="preserve">Major spokesperson </w:t>
      </w:r>
      <w:r>
        <w:rPr>
          <w:i/>
          <w:iCs/>
        </w:rPr>
        <w:t>for</w:t>
      </w:r>
      <w:r>
        <w:t xml:space="preserve"> the petition</w:t>
      </w:r>
      <w:r>
        <w:tab/>
        <w:t>15 minutes</w:t>
      </w:r>
    </w:p>
    <w:p w:rsidR="00000831" w:rsidRDefault="00000831" w:rsidP="00000831">
      <w:pPr>
        <w:pStyle w:val="Ind1"/>
        <w:tabs>
          <w:tab w:val="clear" w:pos="1080"/>
          <w:tab w:val="clear" w:pos="1320"/>
          <w:tab w:val="decimal" w:pos="360"/>
          <w:tab w:val="left" w:pos="600"/>
          <w:tab w:val="left" w:pos="6240"/>
        </w:tabs>
        <w:spacing w:after="240" w:line="240" w:lineRule="auto"/>
        <w:ind w:left="600" w:hanging="600"/>
      </w:pPr>
      <w:r>
        <w:t>2.</w:t>
      </w:r>
      <w:r>
        <w:tab/>
      </w:r>
      <w:r>
        <w:tab/>
        <w:t xml:space="preserve">Major spokesperson </w:t>
      </w:r>
      <w:r>
        <w:rPr>
          <w:i/>
          <w:iCs/>
        </w:rPr>
        <w:t>against</w:t>
      </w:r>
      <w:r>
        <w:t xml:space="preserve"> the petition</w:t>
      </w:r>
      <w:r>
        <w:tab/>
        <w:t>15 minutes</w:t>
      </w:r>
    </w:p>
    <w:p w:rsidR="00000831" w:rsidRDefault="00000831" w:rsidP="00000831">
      <w:pPr>
        <w:pStyle w:val="Ind1"/>
        <w:tabs>
          <w:tab w:val="clear" w:pos="1080"/>
          <w:tab w:val="clear" w:pos="1320"/>
          <w:tab w:val="decimal" w:pos="360"/>
          <w:tab w:val="left" w:pos="600"/>
          <w:tab w:val="left" w:pos="6240"/>
        </w:tabs>
        <w:spacing w:after="240" w:line="240" w:lineRule="auto"/>
        <w:ind w:left="600" w:hanging="600"/>
      </w:pPr>
      <w:r>
        <w:t>3.</w:t>
      </w:r>
      <w:r>
        <w:tab/>
      </w:r>
      <w:r>
        <w:tab/>
        <w:t>Speakers representing affected school districts</w:t>
      </w:r>
      <w:r>
        <w:tab/>
        <w:t>  5 minutes each</w:t>
      </w:r>
    </w:p>
    <w:p w:rsidR="00000831" w:rsidRDefault="00000831" w:rsidP="00000831">
      <w:pPr>
        <w:pStyle w:val="Ind1"/>
        <w:tabs>
          <w:tab w:val="clear" w:pos="1080"/>
          <w:tab w:val="clear" w:pos="1320"/>
          <w:tab w:val="decimal" w:pos="360"/>
          <w:tab w:val="left" w:pos="600"/>
          <w:tab w:val="left" w:pos="6240"/>
        </w:tabs>
        <w:spacing w:after="240" w:line="240" w:lineRule="auto"/>
        <w:ind w:left="600" w:hanging="600"/>
      </w:pPr>
      <w:r>
        <w:t>4.</w:t>
      </w:r>
      <w:r>
        <w:tab/>
      </w:r>
      <w:r>
        <w:tab/>
        <w:t>Preregistered speakers</w:t>
      </w:r>
      <w:r>
        <w:tab/>
        <w:t>  4 minutes each</w:t>
      </w:r>
    </w:p>
    <w:p w:rsidR="00000831" w:rsidRDefault="00000831" w:rsidP="00000831">
      <w:pPr>
        <w:pStyle w:val="Ind1"/>
        <w:tabs>
          <w:tab w:val="clear" w:pos="1080"/>
          <w:tab w:val="clear" w:pos="1320"/>
          <w:tab w:val="decimal" w:pos="360"/>
          <w:tab w:val="left" w:pos="600"/>
          <w:tab w:val="left" w:pos="6240"/>
        </w:tabs>
        <w:spacing w:after="240" w:line="240" w:lineRule="auto"/>
        <w:ind w:left="600" w:hanging="600"/>
      </w:pPr>
      <w:r>
        <w:t>5.</w:t>
      </w:r>
      <w:r>
        <w:tab/>
      </w:r>
      <w:r>
        <w:tab/>
        <w:t>Requests from the floor, if recognized by the chair</w:t>
      </w:r>
      <w:r>
        <w:tab/>
        <w:t>  4 minutes each</w:t>
      </w:r>
    </w:p>
    <w:p w:rsidR="00000831" w:rsidRDefault="00000831" w:rsidP="00000831">
      <w:pPr>
        <w:spacing w:after="240"/>
      </w:pPr>
      <w:r>
        <w:t xml:space="preserve">No “pro” or “con” literature may be distributed before, during, or after the public hearing by any person or organization, nor may any signatures for petitions be solicited. </w:t>
      </w:r>
    </w:p>
    <w:p w:rsidR="00000831" w:rsidRDefault="00000831" w:rsidP="00000831">
      <w:pPr>
        <w:tabs>
          <w:tab w:val="clear" w:pos="720"/>
          <w:tab w:val="left" w:pos="0"/>
        </w:tabs>
        <w:spacing w:after="240"/>
        <w:ind w:right="360"/>
      </w:pPr>
      <w:r w:rsidRPr="008E326D">
        <w:rPr>
          <w:iCs/>
        </w:rPr>
        <w:t>Note:</w:t>
      </w:r>
      <w:r w:rsidRPr="008E326D">
        <w:tab/>
      </w:r>
      <w:r>
        <w:t>This process was adopted by the Santa Clara County Committee on School District Organization.</w:t>
      </w:r>
    </w:p>
    <w:sectPr w:rsidR="00000831" w:rsidSect="00CE2E7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831" w:rsidRDefault="00000831" w:rsidP="00000831">
      <w:r>
        <w:separator/>
      </w:r>
    </w:p>
  </w:endnote>
  <w:endnote w:type="continuationSeparator" w:id="0">
    <w:p w:rsidR="00000831" w:rsidRDefault="00000831" w:rsidP="0000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9D2" w:rsidRPr="009E7748" w:rsidRDefault="00000831">
    <w:pPr>
      <w:pStyle w:val="Footer"/>
      <w:jc w:val="center"/>
      <w:rPr>
        <w:rFonts w:cs="Arial"/>
      </w:rPr>
    </w:pPr>
    <w:r>
      <w:rPr>
        <w:rFonts w:cs="Arial"/>
      </w:rPr>
      <w:t xml:space="preserve">Appendix </w:t>
    </w:r>
    <w:r w:rsidRPr="009E7748">
      <w:rPr>
        <w:rFonts w:cs="Arial"/>
      </w:rPr>
      <w:t>K</w:t>
    </w:r>
    <w:r>
      <w:rPr>
        <w:rFonts w:cs="Arial"/>
      </w:rPr>
      <w:t xml:space="preserve">: Page </w:t>
    </w:r>
    <w:r w:rsidRPr="009E7748">
      <w:rPr>
        <w:rStyle w:val="PageNumber"/>
        <w:rFonts w:eastAsiaTheme="majorEastAsia" w:cs="Arial"/>
      </w:rPr>
      <w:fldChar w:fldCharType="begin"/>
    </w:r>
    <w:r w:rsidRPr="009E7748">
      <w:rPr>
        <w:rStyle w:val="PageNumber"/>
        <w:rFonts w:eastAsiaTheme="majorEastAsia" w:cs="Arial"/>
      </w:rPr>
      <w:instrText xml:space="preserve"> PAGE </w:instrText>
    </w:r>
    <w:r w:rsidRPr="009E7748">
      <w:rPr>
        <w:rStyle w:val="PageNumber"/>
        <w:rFonts w:eastAsiaTheme="majorEastAsia" w:cs="Arial"/>
      </w:rPr>
      <w:fldChar w:fldCharType="separate"/>
    </w:r>
    <w:r w:rsidR="00276D8B">
      <w:rPr>
        <w:rStyle w:val="PageNumber"/>
        <w:rFonts w:eastAsiaTheme="majorEastAsia" w:cs="Arial"/>
        <w:noProof/>
      </w:rPr>
      <w:t>2</w:t>
    </w:r>
    <w:r w:rsidRPr="009E7748">
      <w:rPr>
        <w:rStyle w:val="PageNumber"/>
        <w:rFonts w:eastAsiaTheme="majorEastAsi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831" w:rsidRDefault="00000831" w:rsidP="00000831">
      <w:r>
        <w:separator/>
      </w:r>
    </w:p>
  </w:footnote>
  <w:footnote w:type="continuationSeparator" w:id="0">
    <w:p w:rsidR="00000831" w:rsidRDefault="00000831" w:rsidP="0000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1"/>
    <w:rsid w:val="00000831"/>
    <w:rsid w:val="00051872"/>
    <w:rsid w:val="000F7AF5"/>
    <w:rsid w:val="00161238"/>
    <w:rsid w:val="001A0CA5"/>
    <w:rsid w:val="00223F78"/>
    <w:rsid w:val="00254AD1"/>
    <w:rsid w:val="00276D8B"/>
    <w:rsid w:val="002E4CB5"/>
    <w:rsid w:val="00430734"/>
    <w:rsid w:val="00434708"/>
    <w:rsid w:val="004D58E8"/>
    <w:rsid w:val="004E7AC1"/>
    <w:rsid w:val="005C5B70"/>
    <w:rsid w:val="007428B8"/>
    <w:rsid w:val="007E5BF1"/>
    <w:rsid w:val="007E64ED"/>
    <w:rsid w:val="007F5F3F"/>
    <w:rsid w:val="00811684"/>
    <w:rsid w:val="0081256C"/>
    <w:rsid w:val="008E4D20"/>
    <w:rsid w:val="00985C28"/>
    <w:rsid w:val="009B3E8C"/>
    <w:rsid w:val="009C70F5"/>
    <w:rsid w:val="00AE0C8E"/>
    <w:rsid w:val="00AF0211"/>
    <w:rsid w:val="00B65CDE"/>
    <w:rsid w:val="00BB1847"/>
    <w:rsid w:val="00BC76C9"/>
    <w:rsid w:val="00C21731"/>
    <w:rsid w:val="00C82975"/>
    <w:rsid w:val="00CA6E47"/>
    <w:rsid w:val="00CB6664"/>
    <w:rsid w:val="00D073CD"/>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1239-6875-40CC-A839-963496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831"/>
    <w:pPr>
      <w:tabs>
        <w:tab w:val="left" w:pos="720"/>
      </w:tabs>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tabs>
        <w:tab w:val="clear" w:pos="720"/>
      </w:tabs>
      <w:autoSpaceDE/>
      <w:autoSpaceDN/>
      <w:adjustRightInd/>
      <w:spacing w:before="240" w:after="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C82975"/>
    <w:pPr>
      <w:keepNext/>
      <w:keepLines/>
      <w:tabs>
        <w:tab w:val="clear" w:pos="720"/>
      </w:tabs>
      <w:autoSpaceDE/>
      <w:autoSpaceDN/>
      <w:adjustRightInd/>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tabs>
        <w:tab w:val="clear" w:pos="720"/>
      </w:tabs>
      <w:autoSpaceDE/>
      <w:autoSpaceDN/>
      <w:adjustRightInd/>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tabs>
        <w:tab w:val="clear" w:pos="720"/>
      </w:tabs>
      <w:autoSpaceDE/>
      <w:autoSpaceDN/>
      <w:adjustRightInd/>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tabs>
        <w:tab w:val="clear" w:pos="720"/>
      </w:tabs>
      <w:autoSpaceDE/>
      <w:autoSpaceDN/>
      <w:adjustRightInd/>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tabs>
        <w:tab w:val="clear" w:pos="720"/>
      </w:tabs>
      <w:autoSpaceDE/>
      <w:autoSpaceDN/>
      <w:adjustRightInd/>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tabs>
        <w:tab w:val="clear" w:pos="720"/>
      </w:tabs>
      <w:autoSpaceDE/>
      <w:autoSpaceDN/>
      <w:adjustRightInd/>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tabs>
        <w:tab w:val="clear" w:pos="720"/>
      </w:tabs>
      <w:autoSpaceDE/>
      <w:autoSpaceDN/>
      <w:adjustRightInd/>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tabs>
        <w:tab w:val="clear" w:pos="720"/>
      </w:tabs>
      <w:autoSpaceDE/>
      <w:autoSpaceDN/>
      <w:adjustRightInd/>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tabs>
        <w:tab w:val="clear" w:pos="720"/>
      </w:tabs>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customStyle="1" w:styleId="Ind1">
    <w:name w:val="Ind. 1."/>
    <w:basedOn w:val="Normal"/>
    <w:rsid w:val="00000831"/>
    <w:pPr>
      <w:tabs>
        <w:tab w:val="decimal" w:pos="1080"/>
        <w:tab w:val="left" w:pos="1320"/>
      </w:tabs>
      <w:spacing w:line="300" w:lineRule="atLeast"/>
      <w:ind w:left="1320" w:hanging="1320"/>
    </w:pPr>
  </w:style>
  <w:style w:type="paragraph" w:styleId="Footer">
    <w:name w:val="footer"/>
    <w:basedOn w:val="Normal"/>
    <w:link w:val="FooterChar"/>
    <w:rsid w:val="00000831"/>
    <w:pPr>
      <w:tabs>
        <w:tab w:val="center" w:pos="4320"/>
        <w:tab w:val="right" w:pos="8640"/>
      </w:tabs>
    </w:pPr>
  </w:style>
  <w:style w:type="character" w:customStyle="1" w:styleId="FooterChar">
    <w:name w:val="Footer Char"/>
    <w:basedOn w:val="DefaultParagraphFont"/>
    <w:link w:val="Footer"/>
    <w:rsid w:val="00000831"/>
    <w:rPr>
      <w:rFonts w:ascii="Arial" w:eastAsia="Times New Roman" w:hAnsi="Arial" w:cs="Times"/>
      <w:sz w:val="24"/>
      <w:szCs w:val="24"/>
    </w:rPr>
  </w:style>
  <w:style w:type="character" w:styleId="PageNumber">
    <w:name w:val="page number"/>
    <w:basedOn w:val="DefaultParagraphFont"/>
    <w:rsid w:val="00000831"/>
  </w:style>
  <w:style w:type="paragraph" w:customStyle="1" w:styleId="ChBdy">
    <w:name w:val="Ch Bdy"/>
    <w:basedOn w:val="Normal"/>
    <w:rsid w:val="00000831"/>
    <w:pPr>
      <w:tabs>
        <w:tab w:val="clear" w:pos="720"/>
      </w:tabs>
      <w:spacing w:line="360" w:lineRule="exact"/>
      <w:ind w:left="480"/>
    </w:pPr>
    <w:rPr>
      <w:sz w:val="26"/>
      <w:szCs w:val="26"/>
    </w:rPr>
  </w:style>
  <w:style w:type="paragraph" w:styleId="Header">
    <w:name w:val="header"/>
    <w:basedOn w:val="Normal"/>
    <w:link w:val="HeaderChar"/>
    <w:uiPriority w:val="99"/>
    <w:unhideWhenUsed/>
    <w:rsid w:val="00000831"/>
    <w:pPr>
      <w:tabs>
        <w:tab w:val="clear" w:pos="720"/>
        <w:tab w:val="center" w:pos="4680"/>
        <w:tab w:val="right" w:pos="9360"/>
      </w:tabs>
    </w:pPr>
  </w:style>
  <w:style w:type="character" w:customStyle="1" w:styleId="HeaderChar">
    <w:name w:val="Header Char"/>
    <w:basedOn w:val="DefaultParagraphFont"/>
    <w:link w:val="Header"/>
    <w:uiPriority w:val="99"/>
    <w:rsid w:val="00000831"/>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District Organization Manual--Appendix K - District Organization (CA Dept of Education)</vt:lpstr>
    </vt:vector>
  </TitlesOfParts>
  <Company>CA Department of Education</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K - District Organization (CA Dept of Education)</dc:title>
  <dc:subject>Suggested procedures for a public hearing conducted by the County Committee on School District Organization.</dc:subject>
  <dc:creator>Larry Shirey</dc:creator>
  <cp:keywords>appendix k, organization, handbook, legal, procedures, district, reorg, reorganization, public hearing procedures</cp:keywords>
  <dc:description/>
  <cp:lastModifiedBy>Lue Yang</cp:lastModifiedBy>
  <cp:revision>7</cp:revision>
  <cp:lastPrinted>2017-12-08T22:18:00Z</cp:lastPrinted>
  <dcterms:created xsi:type="dcterms:W3CDTF">2019-02-13T22:12:00Z</dcterms:created>
  <dcterms:modified xsi:type="dcterms:W3CDTF">2021-08-05T21:41:00Z</dcterms:modified>
</cp:coreProperties>
</file>