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4FC4C82" w:rsidR="0042468E" w:rsidRPr="00EA1167" w:rsidRDefault="0042468E" w:rsidP="00EA116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EA1167">
        <w:t xml:space="preserve">The Federal Update for </w:t>
      </w:r>
      <w:bookmarkEnd w:id="10"/>
      <w:bookmarkEnd w:id="11"/>
      <w:bookmarkEnd w:id="12"/>
      <w:bookmarkEnd w:id="13"/>
      <w:bookmarkEnd w:id="14"/>
      <w:bookmarkEnd w:id="15"/>
      <w:r w:rsidR="005D3FF9" w:rsidRPr="00EA1167">
        <w:t xml:space="preserve">January </w:t>
      </w:r>
      <w:r w:rsidR="00AD39A2" w:rsidRPr="00EA1167">
        <w:t>21</w:t>
      </w:r>
      <w:r w:rsidR="005D3FF9" w:rsidRPr="00EA116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F8BEF04" w:rsidR="0063135C" w:rsidRDefault="00D0389C" w:rsidP="009B424F">
      <w:pPr>
        <w:pStyle w:val="MessageHeader"/>
        <w:spacing w:after="240"/>
      </w:pPr>
      <w:r>
        <w:t>Date:</w:t>
      </w:r>
      <w:r>
        <w:tab/>
      </w:r>
      <w:r w:rsidR="0007306F">
        <w:t xml:space="preserve">January </w:t>
      </w:r>
      <w:r w:rsidR="00AD39A2">
        <w:t>21</w:t>
      </w:r>
      <w:r w:rsidR="0007306F">
        <w:t>, 2022</w:t>
      </w:r>
    </w:p>
    <w:p w14:paraId="0D156CFD" w14:textId="6029B3D4" w:rsidR="002921F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3653716" w:history="1">
        <w:r w:rsidR="002921F0" w:rsidRPr="00811453">
          <w:rPr>
            <w:rStyle w:val="Hyperlink"/>
          </w:rPr>
          <w:t>Legislation and Guidance</w:t>
        </w:r>
        <w:r w:rsidR="002921F0">
          <w:rPr>
            <w:webHidden/>
          </w:rPr>
          <w:tab/>
        </w:r>
        <w:r w:rsidR="002921F0">
          <w:rPr>
            <w:webHidden/>
          </w:rPr>
          <w:fldChar w:fldCharType="begin"/>
        </w:r>
        <w:r w:rsidR="002921F0">
          <w:rPr>
            <w:webHidden/>
          </w:rPr>
          <w:instrText xml:space="preserve"> PAGEREF _Toc93653716 \h </w:instrText>
        </w:r>
        <w:r w:rsidR="002921F0">
          <w:rPr>
            <w:webHidden/>
          </w:rPr>
        </w:r>
        <w:r w:rsidR="002921F0">
          <w:rPr>
            <w:webHidden/>
          </w:rPr>
          <w:fldChar w:fldCharType="separate"/>
        </w:r>
        <w:r w:rsidR="002921F0">
          <w:rPr>
            <w:webHidden/>
          </w:rPr>
          <w:t>1</w:t>
        </w:r>
        <w:r w:rsidR="002921F0">
          <w:rPr>
            <w:webHidden/>
          </w:rPr>
          <w:fldChar w:fldCharType="end"/>
        </w:r>
      </w:hyperlink>
    </w:p>
    <w:p w14:paraId="0A02CC6D" w14:textId="644DFD1B" w:rsidR="002921F0" w:rsidRDefault="00000000">
      <w:pPr>
        <w:pStyle w:val="TOC3"/>
        <w:rPr>
          <w:rFonts w:asciiTheme="minorHAnsi" w:eastAsiaTheme="minorEastAsia" w:hAnsiTheme="minorHAnsi" w:cstheme="minorBidi"/>
          <w:b w:val="0"/>
          <w:sz w:val="22"/>
          <w:szCs w:val="22"/>
        </w:rPr>
      </w:pPr>
      <w:hyperlink w:anchor="_Toc93653717" w:history="1">
        <w:r w:rsidR="002921F0" w:rsidRPr="00811453">
          <w:rPr>
            <w:rStyle w:val="Hyperlink"/>
          </w:rPr>
          <w:t>ED Announces New Support for Community College Students</w:t>
        </w:r>
        <w:r w:rsidR="002921F0">
          <w:rPr>
            <w:webHidden/>
          </w:rPr>
          <w:tab/>
        </w:r>
        <w:r w:rsidR="002921F0">
          <w:rPr>
            <w:webHidden/>
          </w:rPr>
          <w:fldChar w:fldCharType="begin"/>
        </w:r>
        <w:r w:rsidR="002921F0">
          <w:rPr>
            <w:webHidden/>
          </w:rPr>
          <w:instrText xml:space="preserve"> PAGEREF _Toc93653717 \h </w:instrText>
        </w:r>
        <w:r w:rsidR="002921F0">
          <w:rPr>
            <w:webHidden/>
          </w:rPr>
        </w:r>
        <w:r w:rsidR="002921F0">
          <w:rPr>
            <w:webHidden/>
          </w:rPr>
          <w:fldChar w:fldCharType="separate"/>
        </w:r>
        <w:r w:rsidR="002921F0">
          <w:rPr>
            <w:webHidden/>
          </w:rPr>
          <w:t>1</w:t>
        </w:r>
        <w:r w:rsidR="002921F0">
          <w:rPr>
            <w:webHidden/>
          </w:rPr>
          <w:fldChar w:fldCharType="end"/>
        </w:r>
      </w:hyperlink>
    </w:p>
    <w:p w14:paraId="28693303" w14:textId="2267D3F1" w:rsidR="002921F0" w:rsidRDefault="00000000">
      <w:pPr>
        <w:pStyle w:val="TOC3"/>
        <w:rPr>
          <w:rFonts w:asciiTheme="minorHAnsi" w:eastAsiaTheme="minorEastAsia" w:hAnsiTheme="minorHAnsi" w:cstheme="minorBidi"/>
          <w:b w:val="0"/>
          <w:sz w:val="22"/>
          <w:szCs w:val="22"/>
        </w:rPr>
      </w:pPr>
      <w:hyperlink w:anchor="_Toc93653718" w:history="1">
        <w:r w:rsidR="002921F0" w:rsidRPr="00811453">
          <w:rPr>
            <w:rStyle w:val="Hyperlink"/>
          </w:rPr>
          <w:t>OMB Releases Second Addendum to 2021 Compliance Supplement</w:t>
        </w:r>
        <w:r w:rsidR="002921F0">
          <w:rPr>
            <w:webHidden/>
          </w:rPr>
          <w:tab/>
        </w:r>
        <w:r w:rsidR="002921F0">
          <w:rPr>
            <w:webHidden/>
          </w:rPr>
          <w:fldChar w:fldCharType="begin"/>
        </w:r>
        <w:r w:rsidR="002921F0">
          <w:rPr>
            <w:webHidden/>
          </w:rPr>
          <w:instrText xml:space="preserve"> PAGEREF _Toc93653718 \h </w:instrText>
        </w:r>
        <w:r w:rsidR="002921F0">
          <w:rPr>
            <w:webHidden/>
          </w:rPr>
        </w:r>
        <w:r w:rsidR="002921F0">
          <w:rPr>
            <w:webHidden/>
          </w:rPr>
          <w:fldChar w:fldCharType="separate"/>
        </w:r>
        <w:r w:rsidR="002921F0">
          <w:rPr>
            <w:webHidden/>
          </w:rPr>
          <w:t>2</w:t>
        </w:r>
        <w:r w:rsidR="002921F0">
          <w:rPr>
            <w:webHidden/>
          </w:rPr>
          <w:fldChar w:fldCharType="end"/>
        </w:r>
      </w:hyperlink>
    </w:p>
    <w:p w14:paraId="398CD6E4" w14:textId="66D6C384" w:rsidR="00AA32A7" w:rsidRPr="0066371D" w:rsidRDefault="00156AA4" w:rsidP="00CC7AF4">
      <w:pPr>
        <w:rPr>
          <w:bCs/>
          <w:i/>
          <w:iCs/>
        </w:rPr>
      </w:pPr>
      <w:r w:rsidRPr="00CF79C8">
        <w:rPr>
          <w:b/>
        </w:rPr>
        <w:fldChar w:fldCharType="end"/>
      </w:r>
      <w:bookmarkEnd w:id="0"/>
      <w:bookmarkEnd w:id="1"/>
      <w:bookmarkEnd w:id="2"/>
      <w:bookmarkEnd w:id="3"/>
      <w:bookmarkEnd w:id="4"/>
      <w:bookmarkEnd w:id="5"/>
    </w:p>
    <w:p w14:paraId="44DBBD7C" w14:textId="4A159CA4" w:rsidR="008F5E94" w:rsidRPr="002921F0" w:rsidRDefault="00623592" w:rsidP="002921F0">
      <w:pPr>
        <w:pStyle w:val="Heading2"/>
        <w:pBdr>
          <w:bottom w:val="single" w:sz="4" w:space="1" w:color="auto"/>
        </w:pBdr>
      </w:pPr>
      <w:bookmarkStart w:id="16" w:name="_Toc93653716"/>
      <w:bookmarkStart w:id="17" w:name="_Toc504484598"/>
      <w:r>
        <w:t>Legislation and Guidance</w:t>
      </w:r>
      <w:bookmarkEnd w:id="16"/>
    </w:p>
    <w:p w14:paraId="42E5A65A" w14:textId="77777777" w:rsidR="002921F0" w:rsidRDefault="002921F0" w:rsidP="002921F0">
      <w:pPr>
        <w:pStyle w:val="Heading3"/>
      </w:pPr>
      <w:bookmarkStart w:id="18" w:name="_Toc93653717"/>
      <w:r>
        <w:t>ED Announces New Support for Community College Students</w:t>
      </w:r>
      <w:bookmarkEnd w:id="18"/>
    </w:p>
    <w:p w14:paraId="7F2BB1F1" w14:textId="77777777" w:rsidR="002921F0" w:rsidRPr="002161C4" w:rsidRDefault="002921F0" w:rsidP="002921F0">
      <w:pPr>
        <w:rPr>
          <w:rFonts w:cs="Arial"/>
          <w:szCs w:val="24"/>
        </w:rPr>
      </w:pPr>
      <w:r w:rsidRPr="002161C4">
        <w:rPr>
          <w:rFonts w:cs="Arial"/>
          <w:szCs w:val="24"/>
        </w:rPr>
        <w:t>At a press conference Thursday, Secretary of Education Miguel Cardona and First Lady Jill Biden announced a new program intended to help reduce barriers to higher education that have been exacerbated by the pandemic.</w:t>
      </w:r>
    </w:p>
    <w:p w14:paraId="4A56764B" w14:textId="77777777" w:rsidR="002921F0" w:rsidRPr="002161C4" w:rsidRDefault="002921F0" w:rsidP="002921F0">
      <w:pPr>
        <w:rPr>
          <w:rFonts w:cs="Arial"/>
          <w:szCs w:val="24"/>
        </w:rPr>
      </w:pPr>
      <w:r w:rsidRPr="002161C4">
        <w:rPr>
          <w:rFonts w:cs="Arial"/>
          <w:szCs w:val="24"/>
        </w:rPr>
        <w:t>Funding for the program comes from the American Rescue Plan (ARP), passed by Congress in March of last year.  The U.S. Department of Education (ED) says it plans to use $198 million to help colleges meet basic needs like housing and food security and connect students to existing federal benefits like the Supplemental Nutrition Assistance Program (SNAP).  Funding will be prioritized to institutions that have the greatest need among students, including community colleges and rural institutions which have experienced declines in enrollment since the beginning of the pandemic.  ED officials said that applications will be available next week, and institutions will be asked to outline how they would use funds for evidence-based practices to monitor and suppress the Coronavirus, strategies for addressing students’ basic needs, support for continued enrollment and re-enrollment, institutional debt forgiveness, and expansion of “programs that lead to in-demand jobs.”</w:t>
      </w:r>
    </w:p>
    <w:p w14:paraId="7204EBF1" w14:textId="77777777" w:rsidR="002921F0" w:rsidRPr="002161C4" w:rsidRDefault="002921F0" w:rsidP="002921F0">
      <w:pPr>
        <w:rPr>
          <w:rFonts w:cs="Arial"/>
          <w:szCs w:val="24"/>
        </w:rPr>
      </w:pPr>
      <w:r w:rsidRPr="002161C4">
        <w:rPr>
          <w:rFonts w:cs="Arial"/>
          <w:szCs w:val="24"/>
        </w:rPr>
        <w:t xml:space="preserve">ED also says it will send a “Dear Colleague” letter to institutions of higher education telling them that they can use the information on the Free Application for Federal Student Aid (FAFSA) to communicate with students about other public benefit programs for which </w:t>
      </w:r>
      <w:r w:rsidRPr="002161C4">
        <w:rPr>
          <w:rFonts w:cs="Arial"/>
          <w:szCs w:val="24"/>
        </w:rPr>
        <w:lastRenderedPageBreak/>
        <w:t xml:space="preserve">they may be eligible.  </w:t>
      </w:r>
    </w:p>
    <w:p w14:paraId="41DC6E71" w14:textId="77777777" w:rsidR="002921F0" w:rsidRPr="002161C4" w:rsidRDefault="002921F0" w:rsidP="002921F0">
      <w:pPr>
        <w:rPr>
          <w:rFonts w:cs="Arial"/>
          <w:szCs w:val="24"/>
        </w:rPr>
      </w:pPr>
      <w:r w:rsidRPr="002161C4">
        <w:rPr>
          <w:rFonts w:cs="Arial"/>
          <w:szCs w:val="24"/>
        </w:rPr>
        <w:t xml:space="preserve">Finally, ED issued new guidance on how colleges can use funding under the Higher Education Emergency Relief Fund (HEERF) to support “basic needs” like childcare and food.  Among the suggestions mentioned are creating childcare subsidies, expanding campus-based food pantries, creating textbook “vouchers,” and offering free or discounted parking.  The guidance also suggests that institutions can use HEERF funds to pay for staff or contractors tasked with connecting students to other existing </w:t>
      </w:r>
      <w:r>
        <w:rPr>
          <w:rFonts w:cs="Arial"/>
          <w:szCs w:val="24"/>
        </w:rPr>
        <w:t>S</w:t>
      </w:r>
      <w:r w:rsidRPr="002161C4">
        <w:rPr>
          <w:rFonts w:cs="Arial"/>
          <w:szCs w:val="24"/>
        </w:rPr>
        <w:t>tate, local, or federal benefits.</w:t>
      </w:r>
    </w:p>
    <w:p w14:paraId="4085C27D" w14:textId="77777777" w:rsidR="002921F0" w:rsidRPr="002161C4" w:rsidRDefault="002921F0" w:rsidP="002921F0">
      <w:pPr>
        <w:rPr>
          <w:rFonts w:cs="Arial"/>
          <w:szCs w:val="24"/>
        </w:rPr>
      </w:pPr>
      <w:r w:rsidRPr="002161C4">
        <w:rPr>
          <w:rFonts w:cs="Arial"/>
          <w:szCs w:val="24"/>
        </w:rPr>
        <w:t xml:space="preserve">The </w:t>
      </w:r>
      <w:hyperlink r:id="rId12" w:history="1">
        <w:r w:rsidRPr="002161C4">
          <w:rPr>
            <w:rStyle w:val="Hyperlink"/>
            <w:rFonts w:cs="Arial"/>
            <w:szCs w:val="24"/>
          </w:rPr>
          <w:t>updated HEERF guidance</w:t>
        </w:r>
      </w:hyperlink>
      <w:r w:rsidRPr="002161C4">
        <w:rPr>
          <w:rFonts w:cs="Arial"/>
          <w:szCs w:val="24"/>
        </w:rPr>
        <w:t xml:space="preserve"> is here.</w:t>
      </w:r>
    </w:p>
    <w:p w14:paraId="6682FC4A" w14:textId="77777777" w:rsidR="002921F0" w:rsidRPr="002161C4" w:rsidRDefault="002921F0" w:rsidP="002921F0">
      <w:pPr>
        <w:rPr>
          <w:rFonts w:cs="Arial"/>
          <w:szCs w:val="24"/>
        </w:rPr>
      </w:pPr>
      <w:r w:rsidRPr="002161C4">
        <w:rPr>
          <w:rFonts w:cs="Arial"/>
          <w:szCs w:val="24"/>
        </w:rPr>
        <w:t>Author: JCM</w:t>
      </w:r>
    </w:p>
    <w:p w14:paraId="53828714" w14:textId="129D23FD" w:rsidR="005F367B" w:rsidRDefault="00AD39A2" w:rsidP="002F423A">
      <w:pPr>
        <w:pStyle w:val="Heading3"/>
      </w:pPr>
      <w:bookmarkStart w:id="19" w:name="_Toc93653718"/>
      <w:r>
        <w:t>OMB Releases Second Addendum to 2021 Compliance Supplement</w:t>
      </w:r>
      <w:bookmarkEnd w:id="19"/>
    </w:p>
    <w:p w14:paraId="3ABCB5AD" w14:textId="55BDEE63" w:rsidR="00AD39A2" w:rsidRDefault="00AD39A2" w:rsidP="00AD39A2">
      <w:pPr>
        <w:rPr>
          <w:rFonts w:cs="Arial"/>
          <w:szCs w:val="24"/>
        </w:rPr>
      </w:pPr>
      <w:r>
        <w:rPr>
          <w:rFonts w:cs="Arial"/>
          <w:szCs w:val="24"/>
        </w:rPr>
        <w:t>The Office of Management and Budget has released a second addendum to the 2021 Compliance Supplement, which addresses certain COVID-19 stimulus programs at the U.S. Departments of Agriculture, Health and Human Services, Housing and Urban Development, and Transportation.  The first addendum, which covered compliance requirements for COVID-19 stimulus programs administered by the U.S. Department of Education</w:t>
      </w:r>
      <w:r w:rsidR="002921F0">
        <w:rPr>
          <w:rFonts w:cs="Arial"/>
          <w:szCs w:val="24"/>
        </w:rPr>
        <w:t>,</w:t>
      </w:r>
      <w:r>
        <w:rPr>
          <w:rFonts w:cs="Arial"/>
          <w:szCs w:val="24"/>
        </w:rPr>
        <w:t xml:space="preserve"> was published in December. </w:t>
      </w:r>
    </w:p>
    <w:p w14:paraId="749282D0" w14:textId="5EEAC6D7" w:rsidR="00AD39A2" w:rsidRDefault="00AD39A2" w:rsidP="00AD39A2">
      <w:pPr>
        <w:rPr>
          <w:rFonts w:cs="Arial"/>
          <w:szCs w:val="24"/>
        </w:rPr>
      </w:pPr>
      <w:r>
        <w:rPr>
          <w:rFonts w:cs="Arial"/>
          <w:szCs w:val="24"/>
        </w:rPr>
        <w:t xml:space="preserve">Programs </w:t>
      </w:r>
      <w:r w:rsidR="002921F0">
        <w:rPr>
          <w:rFonts w:cs="Arial"/>
          <w:szCs w:val="24"/>
        </w:rPr>
        <w:t xml:space="preserve">covered </w:t>
      </w:r>
      <w:r>
        <w:rPr>
          <w:rFonts w:cs="Arial"/>
          <w:szCs w:val="24"/>
        </w:rPr>
        <w:t xml:space="preserve">in the </w:t>
      </w:r>
      <w:r w:rsidR="002921F0">
        <w:rPr>
          <w:rFonts w:cs="Arial"/>
          <w:szCs w:val="24"/>
        </w:rPr>
        <w:t xml:space="preserve">second </w:t>
      </w:r>
      <w:r>
        <w:rPr>
          <w:rFonts w:cs="Arial"/>
          <w:szCs w:val="24"/>
        </w:rPr>
        <w:t>addendum include pandemic-EBT grants, which provide funding for EBT for families whose children would have received free or reduced</w:t>
      </w:r>
      <w:r w:rsidR="002921F0">
        <w:rPr>
          <w:rFonts w:cs="Arial"/>
          <w:szCs w:val="24"/>
        </w:rPr>
        <w:t>-</w:t>
      </w:r>
      <w:r>
        <w:rPr>
          <w:rFonts w:cs="Arial"/>
          <w:szCs w:val="24"/>
        </w:rPr>
        <w:t>price meals through the National School Lunch and Breakfast Programs if not for school closures</w:t>
      </w:r>
      <w:r w:rsidR="002921F0">
        <w:rPr>
          <w:rFonts w:cs="Arial"/>
          <w:szCs w:val="24"/>
        </w:rPr>
        <w:t>, as well as</w:t>
      </w:r>
      <w:r>
        <w:rPr>
          <w:rFonts w:cs="Arial"/>
          <w:szCs w:val="24"/>
        </w:rPr>
        <w:t xml:space="preserve"> </w:t>
      </w:r>
      <w:r w:rsidR="002921F0">
        <w:rPr>
          <w:rFonts w:cs="Arial"/>
          <w:szCs w:val="24"/>
        </w:rPr>
        <w:t>c</w:t>
      </w:r>
      <w:r>
        <w:rPr>
          <w:rFonts w:cs="Arial"/>
          <w:szCs w:val="24"/>
        </w:rPr>
        <w:t>hild care funding</w:t>
      </w:r>
      <w:r w:rsidR="002921F0">
        <w:rPr>
          <w:rFonts w:cs="Arial"/>
          <w:szCs w:val="24"/>
        </w:rPr>
        <w:t xml:space="preserve"> programs</w:t>
      </w:r>
      <w:r>
        <w:rPr>
          <w:rFonts w:cs="Arial"/>
          <w:szCs w:val="24"/>
        </w:rPr>
        <w:t xml:space="preserve"> </w:t>
      </w:r>
      <w:r w:rsidR="002921F0">
        <w:rPr>
          <w:rFonts w:cs="Arial"/>
          <w:szCs w:val="24"/>
        </w:rPr>
        <w:t>and</w:t>
      </w:r>
      <w:r>
        <w:rPr>
          <w:rFonts w:cs="Arial"/>
          <w:szCs w:val="24"/>
        </w:rPr>
        <w:t xml:space="preserve"> other assistance for low-income families through HHS and HUD</w:t>
      </w:r>
      <w:r w:rsidR="002921F0">
        <w:rPr>
          <w:rFonts w:cs="Arial"/>
          <w:szCs w:val="24"/>
        </w:rPr>
        <w:t>.</w:t>
      </w:r>
    </w:p>
    <w:p w14:paraId="33B16504" w14:textId="77777777" w:rsidR="00AD39A2" w:rsidRDefault="00000000" w:rsidP="00AD39A2">
      <w:pPr>
        <w:rPr>
          <w:rFonts w:cs="Arial"/>
          <w:szCs w:val="24"/>
        </w:rPr>
      </w:pPr>
      <w:hyperlink r:id="rId13" w:history="1">
        <w:r w:rsidR="00AD39A2" w:rsidRPr="00015825">
          <w:rPr>
            <w:rStyle w:val="Hyperlink"/>
            <w:rFonts w:cs="Arial"/>
            <w:szCs w:val="24"/>
          </w:rPr>
          <w:t>Both compliance supplement addenda are available here</w:t>
        </w:r>
      </w:hyperlink>
      <w:r w:rsidR="00AD39A2">
        <w:rPr>
          <w:rFonts w:cs="Arial"/>
          <w:szCs w:val="24"/>
        </w:rPr>
        <w:t xml:space="preserve">. </w:t>
      </w:r>
    </w:p>
    <w:p w14:paraId="498C9BE0" w14:textId="633FF9D2" w:rsidR="008912E0" w:rsidRDefault="00AD39A2" w:rsidP="00FD4FFE">
      <w:pPr>
        <w:spacing w:after="0"/>
        <w:rPr>
          <w:rFonts w:cs="Arial"/>
          <w:szCs w:val="24"/>
        </w:rPr>
      </w:pPr>
      <w:r>
        <w:rPr>
          <w:rFonts w:cs="Arial"/>
          <w:szCs w:val="24"/>
        </w:rPr>
        <w:t>Author: KSC</w:t>
      </w:r>
    </w:p>
    <w:bookmarkEnd w:id="6"/>
    <w:bookmarkEnd w:id="7"/>
    <w:bookmarkEnd w:id="8"/>
    <w:bookmarkEnd w:id="9"/>
    <w:bookmarkEnd w:id="17"/>
    <w:p w14:paraId="3762061A" w14:textId="5364594E"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4" w:history="1">
        <w:r w:rsidR="0035781B" w:rsidRPr="00CA5FDA">
          <w:rPr>
            <w:rStyle w:val="Hyperlink"/>
          </w:rPr>
          <w:t>https://bruman.com/training-and-recordings/</w:t>
        </w:r>
      </w:hyperlink>
      <w:r w:rsidR="0035781B">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30EA601B" w14:textId="77777777" w:rsidR="0036326A" w:rsidRDefault="00156AA4" w:rsidP="0098454C">
      <w:pPr>
        <w:pStyle w:val="Footer"/>
        <w:spacing w:after="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3A510C">
        <w:rPr>
          <w:rFonts w:eastAsia="Times New Roman" w:cs="Arial"/>
          <w:szCs w:val="24"/>
        </w:rPr>
        <w:t>,</w:t>
      </w:r>
      <w:r w:rsidR="00AE486F">
        <w:rPr>
          <w:rFonts w:eastAsia="Times New Roman" w:cs="Arial"/>
          <w:szCs w:val="24"/>
        </w:rPr>
        <w:t xml:space="preserve"> Kelly Christiansen</w:t>
      </w:r>
    </w:p>
    <w:p w14:paraId="01069CFA" w14:textId="7F746F9A" w:rsidR="0036326A" w:rsidRDefault="0036326A" w:rsidP="0036326A">
      <w:pPr>
        <w:pStyle w:val="Footer"/>
        <w:spacing w:after="0"/>
      </w:pPr>
      <w:r>
        <w:t>Posted by the California Department of Education, January 2022</w:t>
      </w:r>
    </w:p>
    <w:p w14:paraId="6E6468EC" w14:textId="7D05ACE2" w:rsidR="009B3260" w:rsidRPr="0036326A" w:rsidRDefault="00000000" w:rsidP="0036326A">
      <w:pPr>
        <w:pStyle w:val="Footer"/>
      </w:pPr>
      <w:hyperlink r:id="rId15" w:tooltip="Brustein &amp; Manasevit's website link." w:history="1">
        <w:r w:rsidR="0036326A">
          <w:rPr>
            <w:rStyle w:val="Hyperlink"/>
            <w:szCs w:val="24"/>
          </w:rPr>
          <w:t>www.bruman.com</w:t>
        </w:r>
      </w:hyperlink>
    </w:p>
    <w:sectPr w:rsidR="009B3260" w:rsidRPr="0036326A" w:rsidSect="0036326A">
      <w:headerReference w:type="default" r:id="rId16"/>
      <w:footerReference w:type="default" r:id="rId17"/>
      <w:footerReference w:type="first" r:id="rId18"/>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E3D6" w14:textId="77777777" w:rsidR="006F09E8" w:rsidRDefault="006F09E8">
      <w:pPr>
        <w:spacing w:before="0" w:after="0"/>
      </w:pPr>
      <w:r>
        <w:separator/>
      </w:r>
    </w:p>
  </w:endnote>
  <w:endnote w:type="continuationSeparator" w:id="0">
    <w:p w14:paraId="4A5E0B54" w14:textId="77777777" w:rsidR="006F09E8" w:rsidRDefault="006F09E8">
      <w:pPr>
        <w:spacing w:before="0" w:after="0"/>
      </w:pPr>
      <w:r>
        <w:continuationSeparator/>
      </w:r>
    </w:p>
  </w:endnote>
  <w:endnote w:type="continuationNotice" w:id="1">
    <w:p w14:paraId="3F559A18" w14:textId="77777777" w:rsidR="006F09E8" w:rsidRDefault="006F09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09D2215" w:rsidR="00523033" w:rsidRPr="00EA1167" w:rsidRDefault="00000000" w:rsidP="00EA1167">
    <w:pPr>
      <w:pStyle w:val="Footer"/>
      <w:jc w:val="center"/>
    </w:pPr>
    <w:hyperlink r:id="rId1" w:tooltip="Brustein &amp; Manasevit's website link." w:history="1">
      <w:r w:rsidR="00EA1167">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A0A8" w14:textId="77777777" w:rsidR="006F09E8" w:rsidRDefault="006F09E8">
      <w:pPr>
        <w:spacing w:before="0" w:after="0"/>
      </w:pPr>
      <w:r>
        <w:separator/>
      </w:r>
    </w:p>
  </w:footnote>
  <w:footnote w:type="continuationSeparator" w:id="0">
    <w:p w14:paraId="5476CB75" w14:textId="77777777" w:rsidR="006F09E8" w:rsidRDefault="006F09E8">
      <w:pPr>
        <w:spacing w:before="0" w:after="0"/>
      </w:pPr>
      <w:r>
        <w:continuationSeparator/>
      </w:r>
    </w:p>
  </w:footnote>
  <w:footnote w:type="continuationNotice" w:id="1">
    <w:p w14:paraId="757754BC" w14:textId="77777777" w:rsidR="006F09E8" w:rsidRDefault="006F09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77294DF" w:rsidR="003C7552" w:rsidRPr="00662BDC" w:rsidRDefault="0007306F" w:rsidP="000A590A">
    <w:pPr>
      <w:pStyle w:val="NoSpacing"/>
      <w:tabs>
        <w:tab w:val="left" w:pos="7920"/>
      </w:tabs>
    </w:pPr>
    <w:r>
      <w:t xml:space="preserve">January </w:t>
    </w:r>
    <w:r w:rsidR="00AD39A2">
      <w:t>21</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71F94"/>
    <w:multiLevelType w:val="hybridMultilevel"/>
    <w:tmpl w:val="0742B158"/>
    <w:lvl w:ilvl="0" w:tplc="D6E48CF4">
      <w:numFmt w:val="bullet"/>
      <w:lvlText w:val="-"/>
      <w:lvlJc w:val="left"/>
      <w:pPr>
        <w:ind w:left="1080" w:hanging="360"/>
      </w:pPr>
      <w:rPr>
        <w:rFonts w:ascii="Arial" w:eastAsia="Verdan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7260566">
    <w:abstractNumId w:val="0"/>
  </w:num>
  <w:num w:numId="2" w16cid:durableId="1529686375">
    <w:abstractNumId w:val="3"/>
  </w:num>
  <w:num w:numId="3" w16cid:durableId="1355494438">
    <w:abstractNumId w:val="4"/>
  </w:num>
  <w:num w:numId="4" w16cid:durableId="1933470543">
    <w:abstractNumId w:val="5"/>
  </w:num>
  <w:num w:numId="5" w16cid:durableId="7875641">
    <w:abstractNumId w:val="6"/>
  </w:num>
  <w:num w:numId="6" w16cid:durableId="439181320">
    <w:abstractNumId w:val="2"/>
  </w:num>
  <w:num w:numId="7" w16cid:durableId="6286341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2AE6"/>
    <w:rsid w:val="0001395B"/>
    <w:rsid w:val="00014553"/>
    <w:rsid w:val="00015524"/>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74F"/>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0B3D"/>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D1F"/>
    <w:rsid w:val="00091587"/>
    <w:rsid w:val="00091D2A"/>
    <w:rsid w:val="00092F26"/>
    <w:rsid w:val="00092F8E"/>
    <w:rsid w:val="000931C4"/>
    <w:rsid w:val="00094805"/>
    <w:rsid w:val="00094CC9"/>
    <w:rsid w:val="0009532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29A"/>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5B6E"/>
    <w:rsid w:val="0017660C"/>
    <w:rsid w:val="00182BD3"/>
    <w:rsid w:val="00182F38"/>
    <w:rsid w:val="00183335"/>
    <w:rsid w:val="0018355C"/>
    <w:rsid w:val="001841D5"/>
    <w:rsid w:val="00186433"/>
    <w:rsid w:val="00186D26"/>
    <w:rsid w:val="001920A8"/>
    <w:rsid w:val="00192385"/>
    <w:rsid w:val="00192DCE"/>
    <w:rsid w:val="00192F41"/>
    <w:rsid w:val="00192FE2"/>
    <w:rsid w:val="0019417C"/>
    <w:rsid w:val="00195B05"/>
    <w:rsid w:val="001964E8"/>
    <w:rsid w:val="001968C0"/>
    <w:rsid w:val="00197ABE"/>
    <w:rsid w:val="00197D8D"/>
    <w:rsid w:val="001A1DEB"/>
    <w:rsid w:val="001A3577"/>
    <w:rsid w:val="001A373E"/>
    <w:rsid w:val="001A3949"/>
    <w:rsid w:val="001A4379"/>
    <w:rsid w:val="001A62FE"/>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0BA9"/>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21F0"/>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884"/>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5781B"/>
    <w:rsid w:val="003609A6"/>
    <w:rsid w:val="0036240A"/>
    <w:rsid w:val="00362445"/>
    <w:rsid w:val="00362A6F"/>
    <w:rsid w:val="00362DA0"/>
    <w:rsid w:val="0036326A"/>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77EA0"/>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10C"/>
    <w:rsid w:val="003A52A7"/>
    <w:rsid w:val="003A5579"/>
    <w:rsid w:val="003A5937"/>
    <w:rsid w:val="003A5DB9"/>
    <w:rsid w:val="003A5FED"/>
    <w:rsid w:val="003A65F3"/>
    <w:rsid w:val="003A6F7F"/>
    <w:rsid w:val="003A735B"/>
    <w:rsid w:val="003B13EC"/>
    <w:rsid w:val="003B3FC4"/>
    <w:rsid w:val="003B4971"/>
    <w:rsid w:val="003B5B6E"/>
    <w:rsid w:val="003B5CE7"/>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1F5B"/>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66DE"/>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1089"/>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5D6B"/>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1B53"/>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28D8"/>
    <w:rsid w:val="004F4312"/>
    <w:rsid w:val="004F47DD"/>
    <w:rsid w:val="004F5285"/>
    <w:rsid w:val="004F613D"/>
    <w:rsid w:val="004F61CF"/>
    <w:rsid w:val="004F64BB"/>
    <w:rsid w:val="004F693D"/>
    <w:rsid w:val="004F6C82"/>
    <w:rsid w:val="004F7D7B"/>
    <w:rsid w:val="0050084E"/>
    <w:rsid w:val="0050126B"/>
    <w:rsid w:val="0050208B"/>
    <w:rsid w:val="00504ABB"/>
    <w:rsid w:val="00504D6D"/>
    <w:rsid w:val="00506294"/>
    <w:rsid w:val="00507743"/>
    <w:rsid w:val="00510E3E"/>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3F4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5555"/>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D03"/>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934"/>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6FF"/>
    <w:rsid w:val="00637055"/>
    <w:rsid w:val="0063773C"/>
    <w:rsid w:val="00637BB6"/>
    <w:rsid w:val="00640713"/>
    <w:rsid w:val="0064121B"/>
    <w:rsid w:val="00641588"/>
    <w:rsid w:val="00642020"/>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2E0F"/>
    <w:rsid w:val="0066371D"/>
    <w:rsid w:val="00664AD2"/>
    <w:rsid w:val="00664FB8"/>
    <w:rsid w:val="00665094"/>
    <w:rsid w:val="0066602E"/>
    <w:rsid w:val="006661EB"/>
    <w:rsid w:val="0066766C"/>
    <w:rsid w:val="00667801"/>
    <w:rsid w:val="006703BA"/>
    <w:rsid w:val="00670475"/>
    <w:rsid w:val="006704BD"/>
    <w:rsid w:val="00670964"/>
    <w:rsid w:val="00671AE4"/>
    <w:rsid w:val="006756E9"/>
    <w:rsid w:val="00675C2A"/>
    <w:rsid w:val="00677A59"/>
    <w:rsid w:val="00680AF1"/>
    <w:rsid w:val="00681CD8"/>
    <w:rsid w:val="0068222C"/>
    <w:rsid w:val="00682EDE"/>
    <w:rsid w:val="006832E9"/>
    <w:rsid w:val="006842E9"/>
    <w:rsid w:val="0068617A"/>
    <w:rsid w:val="00686E1B"/>
    <w:rsid w:val="00687933"/>
    <w:rsid w:val="006902DA"/>
    <w:rsid w:val="006925BA"/>
    <w:rsid w:val="00692D70"/>
    <w:rsid w:val="006933F6"/>
    <w:rsid w:val="00693BDC"/>
    <w:rsid w:val="00693DE2"/>
    <w:rsid w:val="00694238"/>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3B3"/>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09E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79DD"/>
    <w:rsid w:val="00730B84"/>
    <w:rsid w:val="00732A3C"/>
    <w:rsid w:val="00734271"/>
    <w:rsid w:val="00734428"/>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385"/>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636"/>
    <w:rsid w:val="007F44A7"/>
    <w:rsid w:val="007F4A8B"/>
    <w:rsid w:val="007F6BDE"/>
    <w:rsid w:val="007F6E91"/>
    <w:rsid w:val="007F77A4"/>
    <w:rsid w:val="007F7CDA"/>
    <w:rsid w:val="007F7F5F"/>
    <w:rsid w:val="00800108"/>
    <w:rsid w:val="0080038A"/>
    <w:rsid w:val="00801006"/>
    <w:rsid w:val="008011E6"/>
    <w:rsid w:val="008020A1"/>
    <w:rsid w:val="008022A1"/>
    <w:rsid w:val="00802468"/>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4E9"/>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0D6D"/>
    <w:rsid w:val="00831881"/>
    <w:rsid w:val="0083300A"/>
    <w:rsid w:val="008343DC"/>
    <w:rsid w:val="00834DD6"/>
    <w:rsid w:val="00836183"/>
    <w:rsid w:val="00836DD6"/>
    <w:rsid w:val="008413D3"/>
    <w:rsid w:val="00841A39"/>
    <w:rsid w:val="008446A7"/>
    <w:rsid w:val="0084494E"/>
    <w:rsid w:val="008454B8"/>
    <w:rsid w:val="00847E1D"/>
    <w:rsid w:val="00850E33"/>
    <w:rsid w:val="008520C5"/>
    <w:rsid w:val="0085394F"/>
    <w:rsid w:val="00853A82"/>
    <w:rsid w:val="00854119"/>
    <w:rsid w:val="00854B98"/>
    <w:rsid w:val="00855512"/>
    <w:rsid w:val="00855B8A"/>
    <w:rsid w:val="00860959"/>
    <w:rsid w:val="00861585"/>
    <w:rsid w:val="008617C4"/>
    <w:rsid w:val="00861909"/>
    <w:rsid w:val="00861B8D"/>
    <w:rsid w:val="00862321"/>
    <w:rsid w:val="00862402"/>
    <w:rsid w:val="008641F5"/>
    <w:rsid w:val="00864D2D"/>
    <w:rsid w:val="00864E04"/>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12E0"/>
    <w:rsid w:val="008920A7"/>
    <w:rsid w:val="00892789"/>
    <w:rsid w:val="00893389"/>
    <w:rsid w:val="00893C9B"/>
    <w:rsid w:val="0089404F"/>
    <w:rsid w:val="00895C49"/>
    <w:rsid w:val="00896284"/>
    <w:rsid w:val="00897CFC"/>
    <w:rsid w:val="008A041D"/>
    <w:rsid w:val="008A121C"/>
    <w:rsid w:val="008A27FE"/>
    <w:rsid w:val="008A2BFF"/>
    <w:rsid w:val="008A3A7D"/>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18E"/>
    <w:rsid w:val="008F2235"/>
    <w:rsid w:val="008F2317"/>
    <w:rsid w:val="008F4418"/>
    <w:rsid w:val="008F4772"/>
    <w:rsid w:val="008F48FB"/>
    <w:rsid w:val="008F4AED"/>
    <w:rsid w:val="008F5255"/>
    <w:rsid w:val="008F5C60"/>
    <w:rsid w:val="008F5E94"/>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37D"/>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186F"/>
    <w:rsid w:val="00962CCC"/>
    <w:rsid w:val="0096317C"/>
    <w:rsid w:val="009633A1"/>
    <w:rsid w:val="00963B9F"/>
    <w:rsid w:val="00964549"/>
    <w:rsid w:val="009658EC"/>
    <w:rsid w:val="00965C3B"/>
    <w:rsid w:val="0096622D"/>
    <w:rsid w:val="00966AF1"/>
    <w:rsid w:val="00966C12"/>
    <w:rsid w:val="009702DD"/>
    <w:rsid w:val="0097130E"/>
    <w:rsid w:val="00972360"/>
    <w:rsid w:val="009723BC"/>
    <w:rsid w:val="0097319C"/>
    <w:rsid w:val="00973E5B"/>
    <w:rsid w:val="0097515D"/>
    <w:rsid w:val="00975C43"/>
    <w:rsid w:val="009771B6"/>
    <w:rsid w:val="009779D3"/>
    <w:rsid w:val="009800F9"/>
    <w:rsid w:val="009803F6"/>
    <w:rsid w:val="00981689"/>
    <w:rsid w:val="009818E4"/>
    <w:rsid w:val="00982A07"/>
    <w:rsid w:val="0098454C"/>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39C"/>
    <w:rsid w:val="009E5D37"/>
    <w:rsid w:val="009E6036"/>
    <w:rsid w:val="009E76A0"/>
    <w:rsid w:val="009E7960"/>
    <w:rsid w:val="009E7C00"/>
    <w:rsid w:val="009E7FD2"/>
    <w:rsid w:val="009F1C08"/>
    <w:rsid w:val="009F2F7A"/>
    <w:rsid w:val="009F3CDE"/>
    <w:rsid w:val="009F41B2"/>
    <w:rsid w:val="009F4223"/>
    <w:rsid w:val="009F6738"/>
    <w:rsid w:val="009F7528"/>
    <w:rsid w:val="00A01E0D"/>
    <w:rsid w:val="00A01F4C"/>
    <w:rsid w:val="00A02074"/>
    <w:rsid w:val="00A02395"/>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97FD4"/>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39A2"/>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52B"/>
    <w:rsid w:val="00B008F0"/>
    <w:rsid w:val="00B01C57"/>
    <w:rsid w:val="00B028D3"/>
    <w:rsid w:val="00B02F88"/>
    <w:rsid w:val="00B035A0"/>
    <w:rsid w:val="00B039AA"/>
    <w:rsid w:val="00B03A59"/>
    <w:rsid w:val="00B03AA6"/>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6788F"/>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B8A"/>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3C3"/>
    <w:rsid w:val="00BF7B6D"/>
    <w:rsid w:val="00C00402"/>
    <w:rsid w:val="00C0047A"/>
    <w:rsid w:val="00C018E3"/>
    <w:rsid w:val="00C02075"/>
    <w:rsid w:val="00C02443"/>
    <w:rsid w:val="00C039A0"/>
    <w:rsid w:val="00C05D01"/>
    <w:rsid w:val="00C05F87"/>
    <w:rsid w:val="00C060CF"/>
    <w:rsid w:val="00C06E07"/>
    <w:rsid w:val="00C07DEB"/>
    <w:rsid w:val="00C110F3"/>
    <w:rsid w:val="00C114F5"/>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01B"/>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5F86"/>
    <w:rsid w:val="00C8748D"/>
    <w:rsid w:val="00C87AF9"/>
    <w:rsid w:val="00C900B4"/>
    <w:rsid w:val="00C90772"/>
    <w:rsid w:val="00C90917"/>
    <w:rsid w:val="00C91148"/>
    <w:rsid w:val="00C9302E"/>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65A"/>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44F9"/>
    <w:rsid w:val="00D74AE7"/>
    <w:rsid w:val="00D75106"/>
    <w:rsid w:val="00D75464"/>
    <w:rsid w:val="00D757DA"/>
    <w:rsid w:val="00D77499"/>
    <w:rsid w:val="00D77D76"/>
    <w:rsid w:val="00D77FE6"/>
    <w:rsid w:val="00D803CD"/>
    <w:rsid w:val="00D8145C"/>
    <w:rsid w:val="00D8148B"/>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390C"/>
    <w:rsid w:val="00E1529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0406"/>
    <w:rsid w:val="00E831A8"/>
    <w:rsid w:val="00E839CC"/>
    <w:rsid w:val="00E840D1"/>
    <w:rsid w:val="00E84380"/>
    <w:rsid w:val="00E84A94"/>
    <w:rsid w:val="00E84D9D"/>
    <w:rsid w:val="00E8568D"/>
    <w:rsid w:val="00E860DD"/>
    <w:rsid w:val="00E86E22"/>
    <w:rsid w:val="00E8740E"/>
    <w:rsid w:val="00E8744D"/>
    <w:rsid w:val="00E879EB"/>
    <w:rsid w:val="00E904EA"/>
    <w:rsid w:val="00E90FF8"/>
    <w:rsid w:val="00E91838"/>
    <w:rsid w:val="00E91DCA"/>
    <w:rsid w:val="00E91E56"/>
    <w:rsid w:val="00E93D70"/>
    <w:rsid w:val="00E94BA9"/>
    <w:rsid w:val="00E957C6"/>
    <w:rsid w:val="00E95AE5"/>
    <w:rsid w:val="00E96060"/>
    <w:rsid w:val="00E96794"/>
    <w:rsid w:val="00E97413"/>
    <w:rsid w:val="00E9782F"/>
    <w:rsid w:val="00E97B7A"/>
    <w:rsid w:val="00E97D30"/>
    <w:rsid w:val="00EA1167"/>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02C"/>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247"/>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67A8E"/>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460"/>
    <w:rsid w:val="00F87AA7"/>
    <w:rsid w:val="00F906D6"/>
    <w:rsid w:val="00F907A8"/>
    <w:rsid w:val="00F90ED2"/>
    <w:rsid w:val="00F93318"/>
    <w:rsid w:val="00F9387A"/>
    <w:rsid w:val="00F9478E"/>
    <w:rsid w:val="00F94D4D"/>
    <w:rsid w:val="00F94E14"/>
    <w:rsid w:val="00F95742"/>
    <w:rsid w:val="00F964E5"/>
    <w:rsid w:val="00F964F3"/>
    <w:rsid w:val="00F97540"/>
    <w:rsid w:val="00F9773B"/>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4FFE"/>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A116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A1167"/>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3252201">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3772336">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o.gov/2021-addendum-1and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heerf-support-basic-needs-final.pdf?utm_content=&amp;utm_medium=email&amp;utm_name=&amp;utm_source=govdelivery&amp;utm_te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42FE5-B03A-432C-B1A1-27CAC7A69CCC}">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Federal Update: January 21, 2022 - Government Affairs (CA Dept of Education)</vt:lpstr>
    </vt:vector>
  </TitlesOfParts>
  <Company>HP</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21, 2022 - Government Affairs (CA Dept of Education)</dc:title>
  <dc:subject>The Brustein &amp; Manasevit weekly Federal Update Report for January 21, 2022.</dc:subject>
  <dc:creator>Kelly Christiansen</dc:creator>
  <cp:lastModifiedBy>Mason Diab</cp:lastModifiedBy>
  <cp:revision>10</cp:revision>
  <cp:lastPrinted>2022-01-07T19:48:00Z</cp:lastPrinted>
  <dcterms:created xsi:type="dcterms:W3CDTF">2022-01-21T15:35:00Z</dcterms:created>
  <dcterms:modified xsi:type="dcterms:W3CDTF">2023-06-30T16:02:00Z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