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4E68D6F1" w:rsidR="0042468E" w:rsidRPr="00C47D67" w:rsidRDefault="0042468E" w:rsidP="00C47D67">
      <w:pPr>
        <w:pStyle w:val="Heading1"/>
      </w:pPr>
      <w:bookmarkStart w:id="10" w:name="_Toc69999593"/>
      <w:bookmarkStart w:id="11" w:name="_Toc70604860"/>
      <w:bookmarkStart w:id="12" w:name="_Toc70615916"/>
      <w:bookmarkStart w:id="13" w:name="_Toc70673785"/>
      <w:bookmarkStart w:id="14" w:name="_Toc71878172"/>
      <w:bookmarkStart w:id="15" w:name="_Toc71879808"/>
      <w:r w:rsidRPr="00C47D67">
        <w:t xml:space="preserve">The Federal Update for </w:t>
      </w:r>
      <w:bookmarkEnd w:id="10"/>
      <w:bookmarkEnd w:id="11"/>
      <w:bookmarkEnd w:id="12"/>
      <w:bookmarkEnd w:id="13"/>
      <w:bookmarkEnd w:id="14"/>
      <w:bookmarkEnd w:id="15"/>
      <w:r w:rsidR="00484D67" w:rsidRPr="00C47D67">
        <w:t xml:space="preserve">February </w:t>
      </w:r>
      <w:r w:rsidR="00E43C15" w:rsidRPr="00C47D67">
        <w:t>11</w:t>
      </w:r>
      <w:r w:rsidR="005D3FF9" w:rsidRPr="00C47D67">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E64FFCE" w:rsidR="0063135C" w:rsidRDefault="00D0389C" w:rsidP="009B424F">
      <w:pPr>
        <w:pStyle w:val="MessageHeader"/>
        <w:spacing w:after="240"/>
      </w:pPr>
      <w:r>
        <w:t>Date:</w:t>
      </w:r>
      <w:r>
        <w:tab/>
      </w:r>
      <w:r w:rsidR="00484D67">
        <w:t xml:space="preserve">February </w:t>
      </w:r>
      <w:r w:rsidR="00E43C15">
        <w:t>11</w:t>
      </w:r>
      <w:r w:rsidR="0007306F">
        <w:t>, 2022</w:t>
      </w:r>
    </w:p>
    <w:p w14:paraId="49DA8C56" w14:textId="2E4CBDA2" w:rsidR="004937CA"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5472061" w:history="1">
        <w:r w:rsidR="004937CA" w:rsidRPr="00765A26">
          <w:rPr>
            <w:rStyle w:val="Hyperlink"/>
          </w:rPr>
          <w:t>Legislation and Guidance</w:t>
        </w:r>
        <w:r w:rsidR="004937CA">
          <w:rPr>
            <w:webHidden/>
          </w:rPr>
          <w:tab/>
        </w:r>
        <w:r w:rsidR="004937CA">
          <w:rPr>
            <w:webHidden/>
          </w:rPr>
          <w:fldChar w:fldCharType="begin"/>
        </w:r>
        <w:r w:rsidR="004937CA">
          <w:rPr>
            <w:webHidden/>
          </w:rPr>
          <w:instrText xml:space="preserve"> PAGEREF _Toc95472061 \h </w:instrText>
        </w:r>
        <w:r w:rsidR="004937CA">
          <w:rPr>
            <w:webHidden/>
          </w:rPr>
        </w:r>
        <w:r w:rsidR="004937CA">
          <w:rPr>
            <w:webHidden/>
          </w:rPr>
          <w:fldChar w:fldCharType="separate"/>
        </w:r>
        <w:r w:rsidR="00EF3EBB">
          <w:rPr>
            <w:webHidden/>
          </w:rPr>
          <w:t>1</w:t>
        </w:r>
        <w:r w:rsidR="004937CA">
          <w:rPr>
            <w:webHidden/>
          </w:rPr>
          <w:fldChar w:fldCharType="end"/>
        </w:r>
      </w:hyperlink>
    </w:p>
    <w:p w14:paraId="604692B6" w14:textId="7FA012DE" w:rsidR="004937CA" w:rsidRDefault="00000000">
      <w:pPr>
        <w:pStyle w:val="TOC3"/>
        <w:rPr>
          <w:rFonts w:asciiTheme="minorHAnsi" w:eastAsiaTheme="minorEastAsia" w:hAnsiTheme="minorHAnsi" w:cstheme="minorBidi"/>
          <w:b w:val="0"/>
          <w:sz w:val="22"/>
          <w:szCs w:val="22"/>
        </w:rPr>
      </w:pPr>
      <w:hyperlink w:anchor="_Toc95472062" w:history="1">
        <w:r w:rsidR="004937CA" w:rsidRPr="00765A26">
          <w:rPr>
            <w:rStyle w:val="Hyperlink"/>
          </w:rPr>
          <w:t>Congress Plans Short-Term Spending Measure to Avoid Shutdown</w:t>
        </w:r>
        <w:r w:rsidR="004937CA">
          <w:rPr>
            <w:webHidden/>
          </w:rPr>
          <w:tab/>
        </w:r>
        <w:r w:rsidR="004937CA">
          <w:rPr>
            <w:webHidden/>
          </w:rPr>
          <w:fldChar w:fldCharType="begin"/>
        </w:r>
        <w:r w:rsidR="004937CA">
          <w:rPr>
            <w:webHidden/>
          </w:rPr>
          <w:instrText xml:space="preserve"> PAGEREF _Toc95472062 \h </w:instrText>
        </w:r>
        <w:r w:rsidR="004937CA">
          <w:rPr>
            <w:webHidden/>
          </w:rPr>
        </w:r>
        <w:r w:rsidR="004937CA">
          <w:rPr>
            <w:webHidden/>
          </w:rPr>
          <w:fldChar w:fldCharType="separate"/>
        </w:r>
        <w:r w:rsidR="00EF3EBB">
          <w:rPr>
            <w:webHidden/>
          </w:rPr>
          <w:t>1</w:t>
        </w:r>
        <w:r w:rsidR="004937CA">
          <w:rPr>
            <w:webHidden/>
          </w:rPr>
          <w:fldChar w:fldCharType="end"/>
        </w:r>
      </w:hyperlink>
    </w:p>
    <w:p w14:paraId="0E77374C" w14:textId="25C7D881" w:rsidR="004937CA" w:rsidRDefault="00000000">
      <w:pPr>
        <w:pStyle w:val="TOC3"/>
        <w:rPr>
          <w:rFonts w:asciiTheme="minorHAnsi" w:eastAsiaTheme="minorEastAsia" w:hAnsiTheme="minorHAnsi" w:cstheme="minorBidi"/>
          <w:b w:val="0"/>
          <w:sz w:val="22"/>
          <w:szCs w:val="22"/>
        </w:rPr>
      </w:pPr>
      <w:hyperlink w:anchor="_Toc95472063" w:history="1">
        <w:r w:rsidR="004937CA" w:rsidRPr="00765A26">
          <w:rPr>
            <w:rStyle w:val="Hyperlink"/>
          </w:rPr>
          <w:t>Senate Passes Bill on Workplace Harassment</w:t>
        </w:r>
        <w:r w:rsidR="004937CA">
          <w:rPr>
            <w:webHidden/>
          </w:rPr>
          <w:tab/>
        </w:r>
        <w:r w:rsidR="004937CA">
          <w:rPr>
            <w:webHidden/>
          </w:rPr>
          <w:fldChar w:fldCharType="begin"/>
        </w:r>
        <w:r w:rsidR="004937CA">
          <w:rPr>
            <w:webHidden/>
          </w:rPr>
          <w:instrText xml:space="preserve"> PAGEREF _Toc95472063 \h </w:instrText>
        </w:r>
        <w:r w:rsidR="004937CA">
          <w:rPr>
            <w:webHidden/>
          </w:rPr>
        </w:r>
        <w:r w:rsidR="004937CA">
          <w:rPr>
            <w:webHidden/>
          </w:rPr>
          <w:fldChar w:fldCharType="separate"/>
        </w:r>
        <w:r w:rsidR="00EF3EBB">
          <w:rPr>
            <w:webHidden/>
          </w:rPr>
          <w:t>2</w:t>
        </w:r>
        <w:r w:rsidR="004937CA">
          <w:rPr>
            <w:webHidden/>
          </w:rPr>
          <w:fldChar w:fldCharType="end"/>
        </w:r>
      </w:hyperlink>
    </w:p>
    <w:p w14:paraId="0E9116A9" w14:textId="14BA6ADB" w:rsidR="004937CA" w:rsidRDefault="00000000">
      <w:pPr>
        <w:pStyle w:val="TOC2"/>
        <w:rPr>
          <w:rFonts w:asciiTheme="minorHAnsi" w:eastAsiaTheme="minorEastAsia" w:hAnsiTheme="minorHAnsi" w:cstheme="minorBidi"/>
          <w:b w:val="0"/>
          <w:sz w:val="22"/>
          <w:szCs w:val="22"/>
        </w:rPr>
      </w:pPr>
      <w:hyperlink w:anchor="_Toc95472064" w:history="1">
        <w:r w:rsidR="004937CA" w:rsidRPr="00765A26">
          <w:rPr>
            <w:rStyle w:val="Hyperlink"/>
          </w:rPr>
          <w:t>News</w:t>
        </w:r>
        <w:r w:rsidR="004937CA">
          <w:rPr>
            <w:webHidden/>
          </w:rPr>
          <w:tab/>
        </w:r>
        <w:r w:rsidR="004937CA">
          <w:rPr>
            <w:webHidden/>
          </w:rPr>
          <w:fldChar w:fldCharType="begin"/>
        </w:r>
        <w:r w:rsidR="004937CA">
          <w:rPr>
            <w:webHidden/>
          </w:rPr>
          <w:instrText xml:space="preserve"> PAGEREF _Toc95472064 \h </w:instrText>
        </w:r>
        <w:r w:rsidR="004937CA">
          <w:rPr>
            <w:webHidden/>
          </w:rPr>
        </w:r>
        <w:r w:rsidR="004937CA">
          <w:rPr>
            <w:webHidden/>
          </w:rPr>
          <w:fldChar w:fldCharType="separate"/>
        </w:r>
        <w:r w:rsidR="00EF3EBB">
          <w:rPr>
            <w:webHidden/>
          </w:rPr>
          <w:t>2</w:t>
        </w:r>
        <w:r w:rsidR="004937CA">
          <w:rPr>
            <w:webHidden/>
          </w:rPr>
          <w:fldChar w:fldCharType="end"/>
        </w:r>
      </w:hyperlink>
    </w:p>
    <w:p w14:paraId="6F1EFFC6" w14:textId="3AF45EEC" w:rsidR="004937CA" w:rsidRDefault="00000000">
      <w:pPr>
        <w:pStyle w:val="TOC3"/>
        <w:rPr>
          <w:rFonts w:asciiTheme="minorHAnsi" w:eastAsiaTheme="minorEastAsia" w:hAnsiTheme="minorHAnsi" w:cstheme="minorBidi"/>
          <w:b w:val="0"/>
          <w:sz w:val="22"/>
          <w:szCs w:val="22"/>
        </w:rPr>
      </w:pPr>
      <w:hyperlink w:anchor="_Toc95472065" w:history="1">
        <w:r w:rsidR="004937CA" w:rsidRPr="00765A26">
          <w:rPr>
            <w:rStyle w:val="Hyperlink"/>
          </w:rPr>
          <w:t>ED Releases Proposal for Gainful Employment</w:t>
        </w:r>
        <w:r w:rsidR="004937CA">
          <w:rPr>
            <w:webHidden/>
          </w:rPr>
          <w:tab/>
        </w:r>
        <w:r w:rsidR="004937CA">
          <w:rPr>
            <w:webHidden/>
          </w:rPr>
          <w:fldChar w:fldCharType="begin"/>
        </w:r>
        <w:r w:rsidR="004937CA">
          <w:rPr>
            <w:webHidden/>
          </w:rPr>
          <w:instrText xml:space="preserve"> PAGEREF _Toc95472065 \h </w:instrText>
        </w:r>
        <w:r w:rsidR="004937CA">
          <w:rPr>
            <w:webHidden/>
          </w:rPr>
        </w:r>
        <w:r w:rsidR="004937CA">
          <w:rPr>
            <w:webHidden/>
          </w:rPr>
          <w:fldChar w:fldCharType="separate"/>
        </w:r>
        <w:r w:rsidR="00EF3EBB">
          <w:rPr>
            <w:webHidden/>
          </w:rPr>
          <w:t>2</w:t>
        </w:r>
        <w:r w:rsidR="004937CA">
          <w:rPr>
            <w:webHidden/>
          </w:rPr>
          <w:fldChar w:fldCharType="end"/>
        </w:r>
      </w:hyperlink>
    </w:p>
    <w:p w14:paraId="1347397B" w14:textId="78512ADD" w:rsidR="004937CA" w:rsidRDefault="00000000">
      <w:pPr>
        <w:pStyle w:val="TOC3"/>
        <w:rPr>
          <w:rFonts w:asciiTheme="minorHAnsi" w:eastAsiaTheme="minorEastAsia" w:hAnsiTheme="minorHAnsi" w:cstheme="minorBidi"/>
          <w:b w:val="0"/>
          <w:sz w:val="22"/>
          <w:szCs w:val="22"/>
        </w:rPr>
      </w:pPr>
      <w:hyperlink w:anchor="_Toc95472066" w:history="1">
        <w:r w:rsidR="004937CA" w:rsidRPr="00765A26">
          <w:rPr>
            <w:rStyle w:val="Hyperlink"/>
          </w:rPr>
          <w:t>Senators Question Enforcement of Teacher Misconduct Laws</w:t>
        </w:r>
        <w:r w:rsidR="004937CA">
          <w:rPr>
            <w:webHidden/>
          </w:rPr>
          <w:tab/>
        </w:r>
        <w:r w:rsidR="004937CA">
          <w:rPr>
            <w:webHidden/>
          </w:rPr>
          <w:fldChar w:fldCharType="begin"/>
        </w:r>
        <w:r w:rsidR="004937CA">
          <w:rPr>
            <w:webHidden/>
          </w:rPr>
          <w:instrText xml:space="preserve"> PAGEREF _Toc95472066 \h </w:instrText>
        </w:r>
        <w:r w:rsidR="004937CA">
          <w:rPr>
            <w:webHidden/>
          </w:rPr>
        </w:r>
        <w:r w:rsidR="004937CA">
          <w:rPr>
            <w:webHidden/>
          </w:rPr>
          <w:fldChar w:fldCharType="separate"/>
        </w:r>
        <w:r w:rsidR="00EF3EBB">
          <w:rPr>
            <w:webHidden/>
          </w:rPr>
          <w:t>3</w:t>
        </w:r>
        <w:r w:rsidR="004937CA">
          <w:rPr>
            <w:webHidden/>
          </w:rPr>
          <w:fldChar w:fldCharType="end"/>
        </w:r>
      </w:hyperlink>
    </w:p>
    <w:p w14:paraId="078FC261" w14:textId="2E74E28D" w:rsidR="0007306F" w:rsidRPr="00B337C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p>
    <w:p w14:paraId="377264DE" w14:textId="3EA90DB1" w:rsidR="0007306F" w:rsidRPr="00204FC6" w:rsidRDefault="00F67917" w:rsidP="0007306F">
      <w:pPr>
        <w:pStyle w:val="Heading2"/>
      </w:pPr>
      <w:bookmarkStart w:id="17" w:name="_Toc95472061"/>
      <w:r>
        <w:t>Legislation and Guidance</w:t>
      </w:r>
      <w:bookmarkEnd w:id="17"/>
    </w:p>
    <w:p w14:paraId="1FBD10FA" w14:textId="51B4B40A" w:rsidR="00E16633" w:rsidRDefault="00E43C15" w:rsidP="001667E4">
      <w:pPr>
        <w:pStyle w:val="Heading3"/>
      </w:pPr>
      <w:bookmarkStart w:id="18" w:name="_Toc95472062"/>
      <w:r>
        <w:t>Congress Plans Short-Term Spending Measure to Avoid Shutdown</w:t>
      </w:r>
      <w:bookmarkEnd w:id="18"/>
    </w:p>
    <w:p w14:paraId="30D2B699" w14:textId="77777777" w:rsidR="00E43C15" w:rsidRPr="000C5EAD" w:rsidRDefault="00E43C15" w:rsidP="00E43C15">
      <w:pPr>
        <w:rPr>
          <w:rFonts w:cs="Arial"/>
          <w:szCs w:val="24"/>
        </w:rPr>
      </w:pPr>
      <w:r w:rsidRPr="000C5EAD">
        <w:rPr>
          <w:rFonts w:cs="Arial"/>
          <w:szCs w:val="24"/>
        </w:rPr>
        <w:t>The House of Representatives passed a stopgap spending measure Wednesday which will fund the government through March 11</w:t>
      </w:r>
      <w:r w:rsidRPr="000C5EAD">
        <w:rPr>
          <w:rFonts w:cs="Arial"/>
          <w:szCs w:val="24"/>
          <w:vertAlign w:val="superscript"/>
        </w:rPr>
        <w:t>th</w:t>
      </w:r>
      <w:r w:rsidRPr="000C5EAD">
        <w:rPr>
          <w:rFonts w:cs="Arial"/>
          <w:szCs w:val="24"/>
        </w:rPr>
        <w:t xml:space="preserve">.  This bill – which is awaiting action in the Senate – continues federal programs at current levels while lawmakers finalize program-level spending legislation for federal fiscal year (FY) 2022.  </w:t>
      </w:r>
    </w:p>
    <w:p w14:paraId="1EB3D11E" w14:textId="77777777" w:rsidR="00E43C15" w:rsidRPr="000C5EAD" w:rsidRDefault="00E43C15" w:rsidP="00E43C15">
      <w:pPr>
        <w:rPr>
          <w:rFonts w:cs="Arial"/>
          <w:szCs w:val="24"/>
        </w:rPr>
      </w:pPr>
      <w:r w:rsidRPr="000C5EAD">
        <w:rPr>
          <w:rFonts w:cs="Arial"/>
          <w:szCs w:val="24"/>
        </w:rPr>
        <w:t>Leadership in the House and Senate has expressed frustration that it has taken so long to agree on funding levels, but expressed optimism that full-year appropriations would be finalized soon.  Expected sticking points include the balance between defense and non-defense spending (referred to as “parity”), controversial policy riders on topics like abortion, and the total amount of spending in contrast to the deficit.</w:t>
      </w:r>
    </w:p>
    <w:p w14:paraId="736A34F3" w14:textId="53A7311E" w:rsidR="00E43C15" w:rsidRPr="000C5EAD" w:rsidRDefault="00E43C15" w:rsidP="00E43C15">
      <w:pPr>
        <w:rPr>
          <w:rFonts w:cs="Arial"/>
          <w:szCs w:val="24"/>
        </w:rPr>
      </w:pPr>
      <w:r w:rsidRPr="000C5EAD">
        <w:rPr>
          <w:rFonts w:cs="Arial"/>
          <w:szCs w:val="24"/>
        </w:rPr>
        <w:t>Among the questions being finalized is whether and how much to increase funding for education programs.  In June of 2021, lawmakers in the House passed a spending bill that would include significant increases – most ranging from 5-10</w:t>
      </w:r>
      <w:r w:rsidR="00E05FCB">
        <w:rPr>
          <w:rFonts w:cs="Arial"/>
          <w:szCs w:val="24"/>
        </w:rPr>
        <w:t xml:space="preserve"> percent</w:t>
      </w:r>
      <w:r w:rsidRPr="000C5EAD">
        <w:rPr>
          <w:rFonts w:cs="Arial"/>
          <w:szCs w:val="24"/>
        </w:rPr>
        <w:t xml:space="preserve"> </w:t>
      </w:r>
      <w:r w:rsidR="001F7778" w:rsidRPr="000C5EAD">
        <w:rPr>
          <w:rFonts w:cs="Arial"/>
          <w:szCs w:val="24"/>
        </w:rPr>
        <w:t>–</w:t>
      </w:r>
      <w:r w:rsidRPr="000C5EAD">
        <w:rPr>
          <w:rFonts w:cs="Arial"/>
          <w:szCs w:val="24"/>
        </w:rPr>
        <w:t xml:space="preserve"> for many formula funded education programs</w:t>
      </w:r>
      <w:r w:rsidR="00E05FCB">
        <w:rPr>
          <w:rFonts w:cs="Arial"/>
          <w:szCs w:val="24"/>
        </w:rPr>
        <w:t xml:space="preserve"> </w:t>
      </w:r>
      <w:r w:rsidRPr="000C5EAD">
        <w:rPr>
          <w:rFonts w:cs="Arial"/>
          <w:szCs w:val="24"/>
        </w:rPr>
        <w:t xml:space="preserve">and </w:t>
      </w:r>
      <w:r w:rsidR="00E05FCB">
        <w:rPr>
          <w:rFonts w:cs="Arial"/>
          <w:szCs w:val="24"/>
        </w:rPr>
        <w:t>would double</w:t>
      </w:r>
      <w:r w:rsidRPr="000C5EAD">
        <w:rPr>
          <w:rFonts w:cs="Arial"/>
          <w:szCs w:val="24"/>
        </w:rPr>
        <w:t xml:space="preserve"> the spending for Title I of the Elementary and Secondary Education Act.  Those increases – if adopted in a full-year appropriations bill – would go out to State</w:t>
      </w:r>
      <w:r w:rsidR="006C38D8">
        <w:rPr>
          <w:rFonts w:cs="Arial"/>
          <w:szCs w:val="24"/>
        </w:rPr>
        <w:t>s</w:t>
      </w:r>
      <w:r w:rsidRPr="000C5EAD">
        <w:rPr>
          <w:rFonts w:cs="Arial"/>
          <w:szCs w:val="24"/>
        </w:rPr>
        <w:t xml:space="preserve"> starting in July of this year.</w:t>
      </w:r>
    </w:p>
    <w:p w14:paraId="4C7E524D" w14:textId="77777777" w:rsidR="00E43C15" w:rsidRPr="000C5EAD" w:rsidRDefault="00E43C15" w:rsidP="00E43C15">
      <w:pPr>
        <w:rPr>
          <w:rFonts w:cs="Arial"/>
          <w:szCs w:val="24"/>
        </w:rPr>
      </w:pPr>
      <w:r w:rsidRPr="000C5EAD">
        <w:rPr>
          <w:rFonts w:cs="Arial"/>
          <w:szCs w:val="24"/>
        </w:rPr>
        <w:lastRenderedPageBreak/>
        <w:t>Author: JCM</w:t>
      </w:r>
    </w:p>
    <w:p w14:paraId="0402D69E" w14:textId="59690182" w:rsidR="00F67917" w:rsidRDefault="003B4F29" w:rsidP="00F67917">
      <w:pPr>
        <w:pStyle w:val="Heading3"/>
      </w:pPr>
      <w:bookmarkStart w:id="19" w:name="_Toc95472063"/>
      <w:r>
        <w:t>Senate</w:t>
      </w:r>
      <w:r w:rsidR="00E43C15">
        <w:t xml:space="preserve"> Passes Bill on Workplace Harassment</w:t>
      </w:r>
      <w:bookmarkEnd w:id="19"/>
    </w:p>
    <w:p w14:paraId="7A2750B0" w14:textId="3F6DDF33" w:rsidR="00E43C15" w:rsidRDefault="00E43C15" w:rsidP="00E43C15">
      <w:pPr>
        <w:rPr>
          <w:rFonts w:cs="Arial"/>
          <w:szCs w:val="24"/>
        </w:rPr>
      </w:pPr>
      <w:r>
        <w:rPr>
          <w:rFonts w:cs="Arial"/>
          <w:szCs w:val="24"/>
        </w:rPr>
        <w:t>Following House pass</w:t>
      </w:r>
      <w:r w:rsidR="00E05FCB">
        <w:rPr>
          <w:rFonts w:cs="Arial"/>
          <w:szCs w:val="24"/>
        </w:rPr>
        <w:t>age</w:t>
      </w:r>
      <w:r>
        <w:rPr>
          <w:rFonts w:cs="Arial"/>
          <w:szCs w:val="24"/>
        </w:rPr>
        <w:t xml:space="preserve"> earlier this week, the Senate passed a bill on Thursday that prohibits employers from requiring their employees to settle sexual harassment claims through mandatory arbitration, as opposed to in court.  The practice of including mandatory arbitration clauses in employment contracts came to greater light as a result of the Me Too movement. </w:t>
      </w:r>
    </w:p>
    <w:p w14:paraId="514F5F94" w14:textId="77777777" w:rsidR="00E43C15" w:rsidRDefault="00E43C15" w:rsidP="00E43C15">
      <w:pPr>
        <w:rPr>
          <w:rFonts w:cs="Arial"/>
          <w:szCs w:val="24"/>
        </w:rPr>
      </w:pPr>
      <w:r>
        <w:rPr>
          <w:rFonts w:cs="Arial"/>
          <w:szCs w:val="24"/>
        </w:rPr>
        <w:t xml:space="preserve">The legislation goes into effect immediately and applies retroactively for any employees who have signed a contract containing a mandatory arbitration clause.  In addition, the legislation does not prohibit the use of arbitration if an employee prefers that option over settling the claim in court, but employers cannot force employees to engage in arbitration. </w:t>
      </w:r>
    </w:p>
    <w:p w14:paraId="6D12A37A" w14:textId="77777777" w:rsidR="00E43C15" w:rsidRDefault="00E43C15" w:rsidP="00E43C15">
      <w:pPr>
        <w:rPr>
          <w:rFonts w:cs="Arial"/>
          <w:szCs w:val="24"/>
        </w:rPr>
      </w:pPr>
      <w:r>
        <w:rPr>
          <w:rFonts w:cs="Arial"/>
          <w:szCs w:val="24"/>
        </w:rPr>
        <w:t xml:space="preserve">The House passed the legislation earlier this week and President Biden is expected to sign it into law. </w:t>
      </w:r>
    </w:p>
    <w:p w14:paraId="7F16830A" w14:textId="77777777" w:rsidR="00E43C15" w:rsidRDefault="00E43C15" w:rsidP="00E43C15">
      <w:pPr>
        <w:spacing w:after="0"/>
        <w:rPr>
          <w:rFonts w:cs="Arial"/>
          <w:szCs w:val="24"/>
        </w:rPr>
      </w:pPr>
      <w:r>
        <w:rPr>
          <w:rFonts w:cs="Arial"/>
          <w:szCs w:val="24"/>
        </w:rPr>
        <w:t>Resources:</w:t>
      </w:r>
    </w:p>
    <w:p w14:paraId="1DAE236D" w14:textId="2E83AD64" w:rsidR="00E43C15" w:rsidRDefault="00E43C15" w:rsidP="00E43C15">
      <w:pPr>
        <w:spacing w:before="0" w:after="0"/>
        <w:rPr>
          <w:rFonts w:cs="Arial"/>
          <w:szCs w:val="24"/>
        </w:rPr>
      </w:pPr>
      <w:r>
        <w:rPr>
          <w:rFonts w:cs="Arial"/>
          <w:szCs w:val="24"/>
        </w:rPr>
        <w:t xml:space="preserve">Eleanor Mueller, “Senate </w:t>
      </w:r>
      <w:r w:rsidR="00FD2A56">
        <w:rPr>
          <w:rFonts w:cs="Arial"/>
          <w:szCs w:val="24"/>
        </w:rPr>
        <w:t>C</w:t>
      </w:r>
      <w:r>
        <w:rPr>
          <w:rFonts w:cs="Arial"/>
          <w:szCs w:val="24"/>
        </w:rPr>
        <w:t xml:space="preserve">lears #MeToo </w:t>
      </w:r>
      <w:r w:rsidR="00FD2A56">
        <w:rPr>
          <w:rFonts w:cs="Arial"/>
          <w:szCs w:val="24"/>
        </w:rPr>
        <w:t>B</w:t>
      </w:r>
      <w:r>
        <w:rPr>
          <w:rFonts w:cs="Arial"/>
          <w:szCs w:val="24"/>
        </w:rPr>
        <w:t xml:space="preserve">ill </w:t>
      </w:r>
      <w:r w:rsidR="00FD2A56">
        <w:rPr>
          <w:rFonts w:cs="Arial"/>
          <w:szCs w:val="24"/>
        </w:rPr>
        <w:t>B</w:t>
      </w:r>
      <w:r>
        <w:rPr>
          <w:rFonts w:cs="Arial"/>
          <w:szCs w:val="24"/>
        </w:rPr>
        <w:t xml:space="preserve">anning </w:t>
      </w:r>
      <w:r w:rsidR="00FD2A56">
        <w:rPr>
          <w:rFonts w:cs="Arial"/>
          <w:szCs w:val="24"/>
        </w:rPr>
        <w:t>M</w:t>
      </w:r>
      <w:r>
        <w:rPr>
          <w:rFonts w:cs="Arial"/>
          <w:szCs w:val="24"/>
        </w:rPr>
        <w:t xml:space="preserve">andatory </w:t>
      </w:r>
      <w:r w:rsidR="00FD2A56">
        <w:rPr>
          <w:rFonts w:cs="Arial"/>
          <w:szCs w:val="24"/>
        </w:rPr>
        <w:t>A</w:t>
      </w:r>
      <w:r>
        <w:rPr>
          <w:rFonts w:cs="Arial"/>
          <w:szCs w:val="24"/>
        </w:rPr>
        <w:t xml:space="preserve">rbitration,” </w:t>
      </w:r>
      <w:r>
        <w:rPr>
          <w:rFonts w:cs="Arial"/>
          <w:i/>
          <w:iCs/>
          <w:szCs w:val="24"/>
        </w:rPr>
        <w:t>Politico</w:t>
      </w:r>
      <w:r>
        <w:rPr>
          <w:rFonts w:cs="Arial"/>
          <w:szCs w:val="24"/>
        </w:rPr>
        <w:t>, February 10, 2022.</w:t>
      </w:r>
    </w:p>
    <w:p w14:paraId="3C91CBC3" w14:textId="60037204" w:rsidR="00E43C15" w:rsidRDefault="00E43C15" w:rsidP="00E43C15">
      <w:pPr>
        <w:spacing w:before="0" w:after="0"/>
        <w:rPr>
          <w:rFonts w:cs="Arial"/>
          <w:szCs w:val="24"/>
        </w:rPr>
      </w:pPr>
      <w:r>
        <w:rPr>
          <w:rFonts w:cs="Arial"/>
          <w:szCs w:val="24"/>
        </w:rPr>
        <w:t>Author: KSC</w:t>
      </w:r>
    </w:p>
    <w:p w14:paraId="7F39EEF9" w14:textId="7A61D5BB" w:rsidR="00B87846" w:rsidRDefault="00B87846" w:rsidP="00E43C15">
      <w:pPr>
        <w:spacing w:before="0" w:after="0"/>
        <w:rPr>
          <w:rFonts w:cs="Arial"/>
          <w:szCs w:val="24"/>
        </w:rPr>
      </w:pPr>
    </w:p>
    <w:p w14:paraId="4D3AB255" w14:textId="3E3E82B8" w:rsidR="005B3A7A" w:rsidRDefault="00484D67" w:rsidP="005B3A7A">
      <w:pPr>
        <w:pStyle w:val="Heading2"/>
      </w:pPr>
      <w:bookmarkStart w:id="20" w:name="_Toc95472064"/>
      <w:r>
        <w:t>News</w:t>
      </w:r>
      <w:bookmarkEnd w:id="20"/>
    </w:p>
    <w:p w14:paraId="6B9C7FE7" w14:textId="77777777" w:rsidR="004937CA" w:rsidRDefault="004937CA" w:rsidP="004937CA">
      <w:pPr>
        <w:pStyle w:val="Heading3"/>
      </w:pPr>
      <w:bookmarkStart w:id="21" w:name="_Toc95472065"/>
      <w:r>
        <w:t>ED Releases Proposal for Gainful Employment</w:t>
      </w:r>
      <w:bookmarkEnd w:id="21"/>
      <w:r>
        <w:t xml:space="preserve"> </w:t>
      </w:r>
    </w:p>
    <w:p w14:paraId="6DE3BB93" w14:textId="77777777" w:rsidR="004937CA" w:rsidRDefault="004937CA" w:rsidP="004937CA">
      <w:pPr>
        <w:rPr>
          <w:rFonts w:cs="Arial"/>
          <w:szCs w:val="24"/>
        </w:rPr>
      </w:pPr>
      <w:r w:rsidRPr="009F4B34">
        <w:rPr>
          <w:rFonts w:cs="Arial"/>
          <w:szCs w:val="24"/>
        </w:rPr>
        <w:t>On Monday, the U.S. Department of Education (</w:t>
      </w:r>
      <w:r>
        <w:rPr>
          <w:rFonts w:cs="Arial"/>
          <w:szCs w:val="24"/>
        </w:rPr>
        <w:t>ED</w:t>
      </w:r>
      <w:r w:rsidRPr="009F4B34">
        <w:rPr>
          <w:rFonts w:cs="Arial"/>
          <w:szCs w:val="24"/>
        </w:rPr>
        <w:t>) released a series of draft regulatory proposals, including new requirements on consumer disclosure</w:t>
      </w:r>
      <w:r>
        <w:rPr>
          <w:rFonts w:cs="Arial"/>
          <w:szCs w:val="24"/>
        </w:rPr>
        <w:t>s</w:t>
      </w:r>
      <w:r w:rsidRPr="009F4B34">
        <w:rPr>
          <w:rFonts w:cs="Arial"/>
          <w:szCs w:val="24"/>
        </w:rPr>
        <w:t>, as part of an overhaul of higher education rules.</w:t>
      </w:r>
      <w:r>
        <w:rPr>
          <w:rFonts w:cs="Arial"/>
          <w:szCs w:val="24"/>
        </w:rPr>
        <w:t xml:space="preserve">  A negotiated rulemaking committee has been tasked with drafting regulatory language for a number of higher education issues, including gainful employment.</w:t>
      </w:r>
    </w:p>
    <w:p w14:paraId="549FDD94" w14:textId="1EE9D936" w:rsidR="004937CA" w:rsidRDefault="004937CA" w:rsidP="004937CA">
      <w:pPr>
        <w:rPr>
          <w:rFonts w:cs="Arial"/>
          <w:szCs w:val="24"/>
        </w:rPr>
      </w:pPr>
      <w:r w:rsidRPr="009F4B34">
        <w:rPr>
          <w:rFonts w:cs="Arial"/>
          <w:szCs w:val="24"/>
        </w:rPr>
        <w:t>According to the proposal, the disclosure requirement will help provide students with information about program outcomes.</w:t>
      </w:r>
      <w:r>
        <w:rPr>
          <w:rFonts w:cs="Arial"/>
          <w:szCs w:val="24"/>
        </w:rPr>
        <w:t xml:space="preserve"> </w:t>
      </w:r>
      <w:r w:rsidRPr="009F4B34">
        <w:rPr>
          <w:rFonts w:cs="Arial"/>
          <w:szCs w:val="24"/>
        </w:rPr>
        <w:t xml:space="preserve"> The </w:t>
      </w:r>
      <w:r>
        <w:rPr>
          <w:rFonts w:cs="Arial"/>
          <w:szCs w:val="24"/>
        </w:rPr>
        <w:t>proposal seeks</w:t>
      </w:r>
      <w:r w:rsidRPr="009F4B34">
        <w:rPr>
          <w:rFonts w:cs="Arial"/>
          <w:szCs w:val="24"/>
        </w:rPr>
        <w:t xml:space="preserve"> </w:t>
      </w:r>
      <w:r>
        <w:rPr>
          <w:rFonts w:cs="Arial"/>
          <w:szCs w:val="24"/>
        </w:rPr>
        <w:t>to</w:t>
      </w:r>
      <w:r w:rsidRPr="009F4B34">
        <w:rPr>
          <w:rFonts w:cs="Arial"/>
          <w:szCs w:val="24"/>
        </w:rPr>
        <w:t xml:space="preserve"> set up a website, maintained by the Secretary, where students can access information on completion rates, median debt, loan repayment, and median earnings.</w:t>
      </w:r>
      <w:r>
        <w:rPr>
          <w:rFonts w:cs="Arial"/>
          <w:szCs w:val="24"/>
        </w:rPr>
        <w:t xml:space="preserve"> </w:t>
      </w:r>
      <w:r w:rsidRPr="009F4B34">
        <w:rPr>
          <w:rFonts w:cs="Arial"/>
          <w:szCs w:val="24"/>
        </w:rPr>
        <w:t xml:space="preserve"> The consumer disclosure</w:t>
      </w:r>
      <w:r>
        <w:rPr>
          <w:rFonts w:cs="Arial"/>
          <w:szCs w:val="24"/>
        </w:rPr>
        <w:t>s</w:t>
      </w:r>
      <w:r w:rsidRPr="009F4B34">
        <w:rPr>
          <w:rFonts w:cs="Arial"/>
          <w:szCs w:val="24"/>
        </w:rPr>
        <w:t xml:space="preserve"> </w:t>
      </w:r>
      <w:r>
        <w:rPr>
          <w:rFonts w:cs="Arial"/>
          <w:szCs w:val="24"/>
        </w:rPr>
        <w:t xml:space="preserve">are part of ED’s </w:t>
      </w:r>
      <w:r w:rsidRPr="009F4B34">
        <w:rPr>
          <w:rFonts w:cs="Arial"/>
          <w:szCs w:val="24"/>
        </w:rPr>
        <w:t>propo</w:t>
      </w:r>
      <w:r>
        <w:rPr>
          <w:rFonts w:cs="Arial"/>
          <w:szCs w:val="24"/>
        </w:rPr>
        <w:t xml:space="preserve">sal to reinstate regulations on gainful employment, which were rescinded by the Trump administration. </w:t>
      </w:r>
      <w:r w:rsidRPr="009F4B34">
        <w:rPr>
          <w:rFonts w:cs="Arial"/>
          <w:szCs w:val="24"/>
        </w:rPr>
        <w:t xml:space="preserve"> </w:t>
      </w:r>
      <w:r>
        <w:rPr>
          <w:rFonts w:cs="Arial"/>
          <w:szCs w:val="24"/>
        </w:rPr>
        <w:t xml:space="preserve">This portion of ED’s proposal would apply to all institutions, not just for-profit colleges, but non-profit colleges would not be subject to the other requirements in the proposal, such as the risk of losing federal funding as a result of low-performing programs. </w:t>
      </w:r>
    </w:p>
    <w:p w14:paraId="14045541" w14:textId="77777777" w:rsidR="004937CA" w:rsidRDefault="004937CA" w:rsidP="004937CA">
      <w:pPr>
        <w:rPr>
          <w:rFonts w:cs="Arial"/>
          <w:szCs w:val="24"/>
        </w:rPr>
      </w:pPr>
      <w:r>
        <w:rPr>
          <w:rFonts w:cs="Arial"/>
          <w:szCs w:val="24"/>
        </w:rPr>
        <w:t xml:space="preserve">ED’s proposal largely tracks with the prior gainful employment requirements, which were promulgated under the Obama administration, but may add additional metrics for colleges to comply with.  Currently, ED is seeking to use a debt to earnings ratio to determine program performance and compliance – the same metric used under the prior rule.  </w:t>
      </w:r>
    </w:p>
    <w:p w14:paraId="054753F7" w14:textId="77777777" w:rsidR="004937CA" w:rsidRDefault="004937CA" w:rsidP="004937CA">
      <w:pPr>
        <w:rPr>
          <w:rFonts w:cs="Arial"/>
          <w:szCs w:val="24"/>
        </w:rPr>
      </w:pPr>
      <w:r>
        <w:rPr>
          <w:rFonts w:cs="Arial"/>
          <w:szCs w:val="24"/>
        </w:rPr>
        <w:t xml:space="preserve">The negotiated rulemaking committee will use ED’s proposal as a basis for discussions in its next meeting.  The committee will meet again next week, with a final meeting in March.  Negotiators are required to reach full consensus on the regulatory language they draft for the rule to move forward.  If consensus is not reached, then ED is able to propose its own rule.  </w:t>
      </w:r>
    </w:p>
    <w:p w14:paraId="1C6CEACC" w14:textId="77777777" w:rsidR="004937CA" w:rsidRPr="009F4B34" w:rsidRDefault="004937CA" w:rsidP="004937CA">
      <w:pPr>
        <w:spacing w:after="0"/>
        <w:rPr>
          <w:rFonts w:cs="Arial"/>
          <w:szCs w:val="24"/>
        </w:rPr>
      </w:pPr>
      <w:r>
        <w:rPr>
          <w:rFonts w:cs="Arial"/>
          <w:szCs w:val="24"/>
        </w:rPr>
        <w:t>Resources:</w:t>
      </w:r>
    </w:p>
    <w:p w14:paraId="19785334" w14:textId="344DEFC5" w:rsidR="004937CA" w:rsidRPr="009F4B34" w:rsidRDefault="004937CA" w:rsidP="004937CA">
      <w:pPr>
        <w:spacing w:before="0" w:after="0"/>
        <w:rPr>
          <w:rFonts w:cs="Arial"/>
          <w:szCs w:val="24"/>
        </w:rPr>
      </w:pPr>
      <w:r w:rsidRPr="009F4B34">
        <w:rPr>
          <w:rFonts w:cs="Arial"/>
          <w:szCs w:val="24"/>
        </w:rPr>
        <w:t xml:space="preserve">Jennifer Scholtes and Sarah Ferris, “Biden </w:t>
      </w:r>
      <w:r w:rsidR="00FD2A56">
        <w:rPr>
          <w:rFonts w:cs="Arial"/>
          <w:szCs w:val="24"/>
        </w:rPr>
        <w:t>A</w:t>
      </w:r>
      <w:r w:rsidRPr="009F4B34">
        <w:rPr>
          <w:rFonts w:cs="Arial"/>
          <w:szCs w:val="24"/>
        </w:rPr>
        <w:t xml:space="preserve">dministration </w:t>
      </w:r>
      <w:r w:rsidR="00FD2A56">
        <w:rPr>
          <w:rFonts w:cs="Arial"/>
          <w:szCs w:val="24"/>
        </w:rPr>
        <w:t>P</w:t>
      </w:r>
      <w:r w:rsidRPr="009F4B34">
        <w:rPr>
          <w:rFonts w:cs="Arial"/>
          <w:szCs w:val="24"/>
        </w:rPr>
        <w:t xml:space="preserve">roposes </w:t>
      </w:r>
      <w:r w:rsidR="00FD2A56">
        <w:rPr>
          <w:rFonts w:cs="Arial"/>
          <w:szCs w:val="24"/>
        </w:rPr>
        <w:t>N</w:t>
      </w:r>
      <w:r w:rsidRPr="009F4B34">
        <w:rPr>
          <w:rFonts w:cs="Arial"/>
          <w:szCs w:val="24"/>
        </w:rPr>
        <w:t>e</w:t>
      </w:r>
      <w:r>
        <w:rPr>
          <w:rFonts w:cs="Arial"/>
          <w:szCs w:val="24"/>
        </w:rPr>
        <w:t>w</w:t>
      </w:r>
      <w:r w:rsidRPr="009F4B34">
        <w:rPr>
          <w:rFonts w:cs="Arial"/>
          <w:szCs w:val="24"/>
        </w:rPr>
        <w:t xml:space="preserve"> </w:t>
      </w:r>
      <w:r w:rsidR="00FD2A56">
        <w:rPr>
          <w:rFonts w:cs="Arial"/>
          <w:szCs w:val="24"/>
        </w:rPr>
        <w:t>C</w:t>
      </w:r>
      <w:r w:rsidRPr="009F4B34">
        <w:rPr>
          <w:rFonts w:cs="Arial"/>
          <w:szCs w:val="24"/>
        </w:rPr>
        <w:t xml:space="preserve">onsumer </w:t>
      </w:r>
      <w:r w:rsidR="00FD2A56">
        <w:rPr>
          <w:rFonts w:cs="Arial"/>
          <w:szCs w:val="24"/>
        </w:rPr>
        <w:t>D</w:t>
      </w:r>
      <w:r w:rsidRPr="009F4B34">
        <w:rPr>
          <w:rFonts w:cs="Arial"/>
          <w:szCs w:val="24"/>
        </w:rPr>
        <w:t xml:space="preserve">isclosures for </w:t>
      </w:r>
      <w:r w:rsidR="00FD2A56">
        <w:rPr>
          <w:rFonts w:cs="Arial"/>
          <w:szCs w:val="24"/>
        </w:rPr>
        <w:t>A</w:t>
      </w:r>
      <w:r w:rsidRPr="009F4B34">
        <w:rPr>
          <w:rFonts w:cs="Arial"/>
          <w:szCs w:val="24"/>
        </w:rPr>
        <w:t xml:space="preserve">ll </w:t>
      </w:r>
      <w:r w:rsidR="00FD2A56">
        <w:rPr>
          <w:rFonts w:cs="Arial"/>
          <w:szCs w:val="24"/>
        </w:rPr>
        <w:t>C</w:t>
      </w:r>
      <w:r w:rsidRPr="009F4B34">
        <w:rPr>
          <w:rFonts w:cs="Arial"/>
          <w:szCs w:val="24"/>
        </w:rPr>
        <w:t xml:space="preserve">olleges,” </w:t>
      </w:r>
      <w:r w:rsidRPr="009F4B34">
        <w:rPr>
          <w:rFonts w:cs="Arial"/>
          <w:i/>
          <w:iCs/>
          <w:szCs w:val="24"/>
        </w:rPr>
        <w:t>Politico</w:t>
      </w:r>
      <w:r w:rsidRPr="009F4B34">
        <w:rPr>
          <w:rFonts w:cs="Arial"/>
          <w:szCs w:val="24"/>
        </w:rPr>
        <w:t xml:space="preserve">, February 8, 2022. </w:t>
      </w:r>
    </w:p>
    <w:p w14:paraId="381CA31F" w14:textId="77777777" w:rsidR="004937CA" w:rsidRPr="00755D96" w:rsidRDefault="004937CA" w:rsidP="004937CA">
      <w:pPr>
        <w:spacing w:before="0"/>
        <w:rPr>
          <w:rFonts w:cs="Arial"/>
          <w:szCs w:val="24"/>
        </w:rPr>
      </w:pPr>
      <w:r w:rsidRPr="009F4B34">
        <w:rPr>
          <w:rFonts w:cs="Arial"/>
          <w:szCs w:val="24"/>
        </w:rPr>
        <w:t>Author: ASB</w:t>
      </w:r>
    </w:p>
    <w:p w14:paraId="61E32A74" w14:textId="3AEC6D61" w:rsidR="00D072A0" w:rsidRDefault="002D36E6" w:rsidP="00D072A0">
      <w:pPr>
        <w:pStyle w:val="Heading3"/>
      </w:pPr>
      <w:bookmarkStart w:id="22" w:name="_Toc95472066"/>
      <w:r>
        <w:t>Senators Question Enforcement</w:t>
      </w:r>
      <w:r w:rsidR="00671BD9">
        <w:t xml:space="preserve"> of Teacher Misconduct Laws</w:t>
      </w:r>
      <w:bookmarkEnd w:id="22"/>
    </w:p>
    <w:p w14:paraId="33971280" w14:textId="77777777" w:rsidR="00671BD9" w:rsidRPr="000C5EAD" w:rsidRDefault="00671BD9" w:rsidP="00671BD9">
      <w:pPr>
        <w:rPr>
          <w:rFonts w:cs="Arial"/>
          <w:szCs w:val="24"/>
        </w:rPr>
      </w:pPr>
      <w:r w:rsidRPr="000C5EAD">
        <w:rPr>
          <w:rFonts w:cs="Arial"/>
          <w:szCs w:val="24"/>
        </w:rPr>
        <w:t xml:space="preserve">In a letter sent to Secretary of Education Miguel Cardona this week, Senators Pat Toomey (R-PA) and Joe Manchin (D-WV) expressed concern about whether the U.S. Department of Education (ED) is enforcing a provision of law designed to prevent teachers who have engaged in sexual misconduct to move schools and avoid disciplinary action.  </w:t>
      </w:r>
    </w:p>
    <w:p w14:paraId="45AD8A52" w14:textId="23465DBE" w:rsidR="00671BD9" w:rsidRPr="000C5EAD" w:rsidRDefault="00671BD9" w:rsidP="00671BD9">
      <w:pPr>
        <w:rPr>
          <w:rFonts w:cs="Arial"/>
          <w:szCs w:val="24"/>
        </w:rPr>
      </w:pPr>
      <w:r w:rsidRPr="000C5EAD">
        <w:rPr>
          <w:rFonts w:cs="Arial"/>
          <w:szCs w:val="24"/>
        </w:rPr>
        <w:t xml:space="preserve">Section 8546 of the Elementary and Secondary Education Act, as amended in 2015, requires State and local educational agencies to have laws, regulations, or policies in place to stop this practice, known colloquially as </w:t>
      </w:r>
      <w:r w:rsidR="00E77D8C">
        <w:rPr>
          <w:rFonts w:cs="Arial"/>
          <w:szCs w:val="24"/>
        </w:rPr>
        <w:t>“</w:t>
      </w:r>
      <w:r w:rsidRPr="000C5EAD">
        <w:rPr>
          <w:rFonts w:cs="Arial"/>
          <w:szCs w:val="24"/>
        </w:rPr>
        <w:t>passing the trash.</w:t>
      </w:r>
      <w:r w:rsidR="00E77D8C">
        <w:rPr>
          <w:rFonts w:cs="Arial"/>
          <w:szCs w:val="24"/>
        </w:rPr>
        <w:t>”</w:t>
      </w:r>
      <w:r w:rsidRPr="000C5EAD">
        <w:rPr>
          <w:rFonts w:cs="Arial"/>
          <w:szCs w:val="24"/>
        </w:rPr>
        <w:t xml:space="preserve">  The </w:t>
      </w:r>
      <w:r w:rsidR="00E77D8C">
        <w:rPr>
          <w:rFonts w:cs="Arial"/>
          <w:szCs w:val="24"/>
        </w:rPr>
        <w:t>s</w:t>
      </w:r>
      <w:r w:rsidRPr="000C5EAD">
        <w:rPr>
          <w:rFonts w:cs="Arial"/>
          <w:szCs w:val="24"/>
        </w:rPr>
        <w:t xml:space="preserve">enators state that a report in 2018 found that only four States were fully in compliance with this provision.  ED sent a letter to States reminding them of their responsibilities, but the </w:t>
      </w:r>
      <w:r w:rsidR="00E77D8C">
        <w:rPr>
          <w:rFonts w:cs="Arial"/>
          <w:szCs w:val="24"/>
        </w:rPr>
        <w:t>s</w:t>
      </w:r>
      <w:r w:rsidRPr="000C5EAD">
        <w:rPr>
          <w:rFonts w:cs="Arial"/>
          <w:szCs w:val="24"/>
        </w:rPr>
        <w:t>enators say that they are concerned about a lack of follow-through.  They ask Cardona and his staff to respond to a number of questions about enforcement and monitoring, as well as when a planned report on this policy might be released.</w:t>
      </w:r>
    </w:p>
    <w:p w14:paraId="2DA0531E" w14:textId="77777777" w:rsidR="00671BD9" w:rsidRPr="000C5EAD" w:rsidRDefault="00671BD9" w:rsidP="00671BD9">
      <w:pPr>
        <w:rPr>
          <w:rFonts w:cs="Arial"/>
          <w:szCs w:val="24"/>
        </w:rPr>
      </w:pPr>
      <w:r w:rsidRPr="000C5EAD">
        <w:rPr>
          <w:rFonts w:cs="Arial"/>
          <w:szCs w:val="24"/>
        </w:rPr>
        <w:t>Without such policies in place, according to a 2010 report from the Government Accountability Office, school officials allowed teachers accused of misconduct to resign and apply to other school districts without the allegations being noted on their record – in many cases, providing the teachers with positive references.</w:t>
      </w:r>
    </w:p>
    <w:p w14:paraId="7AA16BE1" w14:textId="359E50DE" w:rsidR="00671BD9" w:rsidRPr="000C5EAD" w:rsidRDefault="00671BD9" w:rsidP="00671BD9">
      <w:pPr>
        <w:rPr>
          <w:rFonts w:cs="Arial"/>
          <w:szCs w:val="24"/>
        </w:rPr>
      </w:pPr>
      <w:r w:rsidRPr="000C5EAD">
        <w:rPr>
          <w:rFonts w:cs="Arial"/>
          <w:szCs w:val="24"/>
        </w:rPr>
        <w:t xml:space="preserve">The </w:t>
      </w:r>
      <w:hyperlink r:id="rId12" w:history="1">
        <w:r w:rsidRPr="000C5EAD">
          <w:rPr>
            <w:rStyle w:val="Hyperlink"/>
            <w:rFonts w:cs="Arial"/>
            <w:szCs w:val="24"/>
          </w:rPr>
          <w:t>Manchin/Toomey letter is here</w:t>
        </w:r>
      </w:hyperlink>
      <w:r w:rsidRPr="000C5EAD">
        <w:rPr>
          <w:rFonts w:cs="Arial"/>
          <w:szCs w:val="24"/>
        </w:rPr>
        <w:t>.</w:t>
      </w:r>
    </w:p>
    <w:p w14:paraId="1DB4899B" w14:textId="77777777" w:rsidR="00671BD9" w:rsidRPr="000C5EAD" w:rsidRDefault="00671BD9" w:rsidP="00671BD9">
      <w:pPr>
        <w:rPr>
          <w:rFonts w:cs="Arial"/>
          <w:szCs w:val="24"/>
        </w:rPr>
      </w:pPr>
      <w:r w:rsidRPr="000C5EAD">
        <w:rPr>
          <w:rFonts w:cs="Arial"/>
          <w:szCs w:val="24"/>
        </w:rPr>
        <w:t>Author: JCM</w:t>
      </w:r>
    </w:p>
    <w:bookmarkEnd w:id="6"/>
    <w:bookmarkEnd w:id="7"/>
    <w:bookmarkEnd w:id="8"/>
    <w:bookmarkEnd w:id="9"/>
    <w:bookmarkEnd w:id="16"/>
    <w:p w14:paraId="3762061A" w14:textId="0A933185"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Manasevit’s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3" w:history="1">
        <w:r w:rsidR="00646F55" w:rsidRPr="00205941">
          <w:rPr>
            <w:rStyle w:val="Hyperlink"/>
          </w:rPr>
          <w:t>https://bruman.com/training-and-recordings/</w:t>
        </w:r>
      </w:hyperlink>
      <w:r w:rsidR="00646F55">
        <w:t xml:space="preserve">. </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7C8BC00E"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Julia Marti</w:t>
      </w:r>
      <w:r w:rsidR="00B337CB">
        <w:rPr>
          <w:rFonts w:eastAsia="Times New Roman" w:cs="Arial"/>
          <w:szCs w:val="24"/>
        </w:rPr>
        <w:t>n,</w:t>
      </w:r>
      <w:r w:rsidR="00AE486F">
        <w:rPr>
          <w:rFonts w:eastAsia="Times New Roman" w:cs="Arial"/>
          <w:szCs w:val="24"/>
        </w:rPr>
        <w:t xml:space="preserve"> Kelly Christiansen</w:t>
      </w:r>
      <w:r w:rsidR="00E43C15">
        <w:rPr>
          <w:rFonts w:eastAsia="Times New Roman" w:cs="Arial"/>
          <w:szCs w:val="24"/>
        </w:rPr>
        <w:t>, Andrew Ball</w:t>
      </w:r>
    </w:p>
    <w:p w14:paraId="215ED1C2" w14:textId="77777777" w:rsidR="00D2152E" w:rsidRDefault="00D2152E" w:rsidP="00D2152E">
      <w:pPr>
        <w:pStyle w:val="Footer"/>
        <w:spacing w:after="0"/>
      </w:pPr>
      <w:r>
        <w:t>Posted by the California Department of Education, February 2022</w:t>
      </w:r>
    </w:p>
    <w:p w14:paraId="4DA1C9A8" w14:textId="77777777" w:rsidR="00D2152E" w:rsidRDefault="00000000" w:rsidP="00D2152E">
      <w:pPr>
        <w:pStyle w:val="Footer"/>
      </w:pPr>
      <w:hyperlink r:id="rId14" w:tooltip="Brustein &amp; Manasevit's website link." w:history="1">
        <w:r w:rsidR="00D2152E">
          <w:rPr>
            <w:rStyle w:val="Hyperlink"/>
            <w:szCs w:val="24"/>
          </w:rPr>
          <w:t>www.bruman.com</w:t>
        </w:r>
      </w:hyperlink>
    </w:p>
    <w:p w14:paraId="1853D026" w14:textId="77777777" w:rsidR="00D2152E" w:rsidRPr="000D1533" w:rsidRDefault="00D2152E" w:rsidP="0063135C">
      <w:pPr>
        <w:spacing w:before="240" w:after="240"/>
        <w:rPr>
          <w:rFonts w:eastAsia="Times New Roman" w:cs="Arial"/>
          <w:szCs w:val="24"/>
        </w:rPr>
      </w:pPr>
    </w:p>
    <w:sectPr w:rsidR="00D2152E" w:rsidRPr="000D1533" w:rsidSect="00D2152E">
      <w:headerReference w:type="default" r:id="rId15"/>
      <w:footerReference w:type="default" r:id="rId16"/>
      <w:footerReference w:type="first" r:id="rId17"/>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0CF" w14:textId="77777777" w:rsidR="00F43E31" w:rsidRDefault="00F43E31">
      <w:pPr>
        <w:spacing w:before="0" w:after="0"/>
      </w:pPr>
      <w:r>
        <w:separator/>
      </w:r>
    </w:p>
  </w:endnote>
  <w:endnote w:type="continuationSeparator" w:id="0">
    <w:p w14:paraId="2663417F" w14:textId="77777777" w:rsidR="00F43E31" w:rsidRDefault="00F43E31">
      <w:pPr>
        <w:spacing w:before="0" w:after="0"/>
      </w:pPr>
      <w:r>
        <w:continuationSeparator/>
      </w:r>
    </w:p>
  </w:endnote>
  <w:endnote w:type="continuationNotice" w:id="1">
    <w:p w14:paraId="1AC7921E" w14:textId="77777777" w:rsidR="00F43E31" w:rsidRDefault="00F43E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5F50AFFF" w:rsidR="00523033" w:rsidRPr="000D1533" w:rsidRDefault="00000000" w:rsidP="00C47D67">
    <w:pPr>
      <w:pStyle w:val="Footer"/>
      <w:jc w:val="center"/>
      <w:rPr>
        <w:szCs w:val="24"/>
      </w:rPr>
    </w:pPr>
    <w:hyperlink r:id="rId1" w:tooltip="Brustein &amp; Manasevit's website link." w:history="1">
      <w:r w:rsidR="00C47D67">
        <w:rPr>
          <w:rStyle w:val="Hyperlink"/>
          <w:szCs w:val="24"/>
        </w:rPr>
        <w:t>www.bruman.com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1894" w14:textId="77777777" w:rsidR="00F43E31" w:rsidRDefault="00F43E31">
      <w:pPr>
        <w:spacing w:before="0" w:after="0"/>
      </w:pPr>
      <w:r>
        <w:separator/>
      </w:r>
    </w:p>
  </w:footnote>
  <w:footnote w:type="continuationSeparator" w:id="0">
    <w:p w14:paraId="20AB1D06" w14:textId="77777777" w:rsidR="00F43E31" w:rsidRDefault="00F43E31">
      <w:pPr>
        <w:spacing w:before="0" w:after="0"/>
      </w:pPr>
      <w:r>
        <w:continuationSeparator/>
      </w:r>
    </w:p>
  </w:footnote>
  <w:footnote w:type="continuationNotice" w:id="1">
    <w:p w14:paraId="12E28972" w14:textId="77777777" w:rsidR="00F43E31" w:rsidRDefault="00F43E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79B7ED7C" w:rsidR="003C7552" w:rsidRPr="00662BDC" w:rsidRDefault="00484D67" w:rsidP="000A590A">
    <w:pPr>
      <w:pStyle w:val="NoSpacing"/>
      <w:tabs>
        <w:tab w:val="left" w:pos="7920"/>
      </w:tabs>
    </w:pPr>
    <w:r>
      <w:t xml:space="preserve">February </w:t>
    </w:r>
    <w:r w:rsidR="00E43C15">
      <w:t>11</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0476937">
    <w:abstractNumId w:val="0"/>
  </w:num>
  <w:num w:numId="2" w16cid:durableId="1431664394">
    <w:abstractNumId w:val="3"/>
  </w:num>
  <w:num w:numId="3" w16cid:durableId="605580376">
    <w:abstractNumId w:val="4"/>
  </w:num>
  <w:num w:numId="4" w16cid:durableId="74909456">
    <w:abstractNumId w:val="5"/>
  </w:num>
  <w:num w:numId="5" w16cid:durableId="1628271164">
    <w:abstractNumId w:val="6"/>
  </w:num>
  <w:num w:numId="6" w16cid:durableId="1522932492">
    <w:abstractNumId w:val="1"/>
  </w:num>
  <w:num w:numId="7" w16cid:durableId="1797559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917"/>
    <w:rsid w:val="00004B52"/>
    <w:rsid w:val="00005F5A"/>
    <w:rsid w:val="00012854"/>
    <w:rsid w:val="0001395B"/>
    <w:rsid w:val="00015524"/>
    <w:rsid w:val="000166E8"/>
    <w:rsid w:val="000171BC"/>
    <w:rsid w:val="000224E2"/>
    <w:rsid w:val="0002305C"/>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10F3"/>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4805"/>
    <w:rsid w:val="00094CC9"/>
    <w:rsid w:val="000954BD"/>
    <w:rsid w:val="000954C8"/>
    <w:rsid w:val="00095C00"/>
    <w:rsid w:val="000961A4"/>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A8A"/>
    <w:rsid w:val="000E245F"/>
    <w:rsid w:val="000E2840"/>
    <w:rsid w:val="000E41B6"/>
    <w:rsid w:val="000E440E"/>
    <w:rsid w:val="000E4E17"/>
    <w:rsid w:val="000E5992"/>
    <w:rsid w:val="000E626C"/>
    <w:rsid w:val="000F2F8F"/>
    <w:rsid w:val="000F34DF"/>
    <w:rsid w:val="000F4968"/>
    <w:rsid w:val="000F5DEE"/>
    <w:rsid w:val="000F5F98"/>
    <w:rsid w:val="000F6869"/>
    <w:rsid w:val="000F7104"/>
    <w:rsid w:val="00101EA4"/>
    <w:rsid w:val="00102084"/>
    <w:rsid w:val="00103232"/>
    <w:rsid w:val="00103612"/>
    <w:rsid w:val="001049EC"/>
    <w:rsid w:val="00105362"/>
    <w:rsid w:val="00105F37"/>
    <w:rsid w:val="00106A74"/>
    <w:rsid w:val="00106DAA"/>
    <w:rsid w:val="001076CB"/>
    <w:rsid w:val="00112709"/>
    <w:rsid w:val="001135CC"/>
    <w:rsid w:val="00114CA3"/>
    <w:rsid w:val="00115A59"/>
    <w:rsid w:val="0011668B"/>
    <w:rsid w:val="001168EE"/>
    <w:rsid w:val="00116D14"/>
    <w:rsid w:val="00117098"/>
    <w:rsid w:val="00117971"/>
    <w:rsid w:val="001202D1"/>
    <w:rsid w:val="001221F9"/>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025D"/>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66D0"/>
    <w:rsid w:val="001E7AF8"/>
    <w:rsid w:val="001E7F0B"/>
    <w:rsid w:val="001F278C"/>
    <w:rsid w:val="001F2DEC"/>
    <w:rsid w:val="001F3E0E"/>
    <w:rsid w:val="001F48E4"/>
    <w:rsid w:val="001F5C18"/>
    <w:rsid w:val="001F746A"/>
    <w:rsid w:val="001F7778"/>
    <w:rsid w:val="001F7CE1"/>
    <w:rsid w:val="00200FD5"/>
    <w:rsid w:val="0020122F"/>
    <w:rsid w:val="002015E8"/>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4991"/>
    <w:rsid w:val="002362EF"/>
    <w:rsid w:val="00236FA1"/>
    <w:rsid w:val="00242105"/>
    <w:rsid w:val="00243884"/>
    <w:rsid w:val="00243EB0"/>
    <w:rsid w:val="002451EE"/>
    <w:rsid w:val="002467D3"/>
    <w:rsid w:val="00247482"/>
    <w:rsid w:val="00251626"/>
    <w:rsid w:val="002519B5"/>
    <w:rsid w:val="00251B6E"/>
    <w:rsid w:val="002521FA"/>
    <w:rsid w:val="0025352E"/>
    <w:rsid w:val="002547B3"/>
    <w:rsid w:val="002555E5"/>
    <w:rsid w:val="00255F37"/>
    <w:rsid w:val="00260213"/>
    <w:rsid w:val="00260C52"/>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A2C"/>
    <w:rsid w:val="002A05F7"/>
    <w:rsid w:val="002A249C"/>
    <w:rsid w:val="002A6033"/>
    <w:rsid w:val="002B1CF5"/>
    <w:rsid w:val="002B1F2B"/>
    <w:rsid w:val="002B2328"/>
    <w:rsid w:val="002B2D8C"/>
    <w:rsid w:val="002B3AAF"/>
    <w:rsid w:val="002B3E9D"/>
    <w:rsid w:val="002B3F02"/>
    <w:rsid w:val="002B5529"/>
    <w:rsid w:val="002B7580"/>
    <w:rsid w:val="002C004A"/>
    <w:rsid w:val="002C06F7"/>
    <w:rsid w:val="002C0960"/>
    <w:rsid w:val="002C123C"/>
    <w:rsid w:val="002C216E"/>
    <w:rsid w:val="002C2847"/>
    <w:rsid w:val="002C2A61"/>
    <w:rsid w:val="002C2A75"/>
    <w:rsid w:val="002C43F3"/>
    <w:rsid w:val="002C53A4"/>
    <w:rsid w:val="002C6198"/>
    <w:rsid w:val="002C6290"/>
    <w:rsid w:val="002C6FEE"/>
    <w:rsid w:val="002D2310"/>
    <w:rsid w:val="002D2DFD"/>
    <w:rsid w:val="002D36E6"/>
    <w:rsid w:val="002D36FE"/>
    <w:rsid w:val="002D385D"/>
    <w:rsid w:val="002D3AFD"/>
    <w:rsid w:val="002D3CED"/>
    <w:rsid w:val="002D455E"/>
    <w:rsid w:val="002D498C"/>
    <w:rsid w:val="002D5361"/>
    <w:rsid w:val="002D74A4"/>
    <w:rsid w:val="002E17DA"/>
    <w:rsid w:val="002E23AF"/>
    <w:rsid w:val="002E3A00"/>
    <w:rsid w:val="002E504B"/>
    <w:rsid w:val="002E54F9"/>
    <w:rsid w:val="002E5687"/>
    <w:rsid w:val="002E5995"/>
    <w:rsid w:val="002E69EA"/>
    <w:rsid w:val="002E6C54"/>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600"/>
    <w:rsid w:val="003556A9"/>
    <w:rsid w:val="00356A3F"/>
    <w:rsid w:val="003609A6"/>
    <w:rsid w:val="0036240A"/>
    <w:rsid w:val="00362445"/>
    <w:rsid w:val="00362DA0"/>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B3B"/>
    <w:rsid w:val="003859D6"/>
    <w:rsid w:val="00385DC2"/>
    <w:rsid w:val="0038607C"/>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4F29"/>
    <w:rsid w:val="003B5B6E"/>
    <w:rsid w:val="003B5F8B"/>
    <w:rsid w:val="003B6E5D"/>
    <w:rsid w:val="003C030A"/>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C95"/>
    <w:rsid w:val="003D65C7"/>
    <w:rsid w:val="003D6E81"/>
    <w:rsid w:val="003D765A"/>
    <w:rsid w:val="003D7BBB"/>
    <w:rsid w:val="003E1BCF"/>
    <w:rsid w:val="003E208A"/>
    <w:rsid w:val="003E23AE"/>
    <w:rsid w:val="003E2AF2"/>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6C3C"/>
    <w:rsid w:val="00407F56"/>
    <w:rsid w:val="004106EA"/>
    <w:rsid w:val="00410F3D"/>
    <w:rsid w:val="00412622"/>
    <w:rsid w:val="00413464"/>
    <w:rsid w:val="004135E0"/>
    <w:rsid w:val="00414853"/>
    <w:rsid w:val="004150B4"/>
    <w:rsid w:val="00415BB4"/>
    <w:rsid w:val="004166DE"/>
    <w:rsid w:val="004177D5"/>
    <w:rsid w:val="004214F8"/>
    <w:rsid w:val="00421EB9"/>
    <w:rsid w:val="00424349"/>
    <w:rsid w:val="0042468E"/>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7CA"/>
    <w:rsid w:val="00493B15"/>
    <w:rsid w:val="00493C6F"/>
    <w:rsid w:val="00493EFF"/>
    <w:rsid w:val="00494537"/>
    <w:rsid w:val="00494ED7"/>
    <w:rsid w:val="004969AD"/>
    <w:rsid w:val="00497B49"/>
    <w:rsid w:val="004A18CD"/>
    <w:rsid w:val="004A368D"/>
    <w:rsid w:val="004A3976"/>
    <w:rsid w:val="004A3C66"/>
    <w:rsid w:val="004A4891"/>
    <w:rsid w:val="004A5BDF"/>
    <w:rsid w:val="004A6826"/>
    <w:rsid w:val="004A7B38"/>
    <w:rsid w:val="004B209C"/>
    <w:rsid w:val="004B446C"/>
    <w:rsid w:val="004B731B"/>
    <w:rsid w:val="004B7B42"/>
    <w:rsid w:val="004C0948"/>
    <w:rsid w:val="004C1494"/>
    <w:rsid w:val="004C4643"/>
    <w:rsid w:val="004C57B5"/>
    <w:rsid w:val="004C72B7"/>
    <w:rsid w:val="004C79A5"/>
    <w:rsid w:val="004D2287"/>
    <w:rsid w:val="004D25E8"/>
    <w:rsid w:val="004D2C78"/>
    <w:rsid w:val="004D3A1F"/>
    <w:rsid w:val="004D429B"/>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4ABB"/>
    <w:rsid w:val="00504D6D"/>
    <w:rsid w:val="00506294"/>
    <w:rsid w:val="00507743"/>
    <w:rsid w:val="00511ABC"/>
    <w:rsid w:val="0051214A"/>
    <w:rsid w:val="00514315"/>
    <w:rsid w:val="005162C9"/>
    <w:rsid w:val="00516D25"/>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2C23"/>
    <w:rsid w:val="00584C0E"/>
    <w:rsid w:val="00584C69"/>
    <w:rsid w:val="00585B11"/>
    <w:rsid w:val="00585DC0"/>
    <w:rsid w:val="0059099B"/>
    <w:rsid w:val="00591543"/>
    <w:rsid w:val="00592842"/>
    <w:rsid w:val="00592913"/>
    <w:rsid w:val="00592CF1"/>
    <w:rsid w:val="00592F2E"/>
    <w:rsid w:val="00595844"/>
    <w:rsid w:val="005977DF"/>
    <w:rsid w:val="00597E70"/>
    <w:rsid w:val="00597EB2"/>
    <w:rsid w:val="005A0C20"/>
    <w:rsid w:val="005A15E9"/>
    <w:rsid w:val="005A18A0"/>
    <w:rsid w:val="005A2A9E"/>
    <w:rsid w:val="005A40A9"/>
    <w:rsid w:val="005A6D88"/>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6F55"/>
    <w:rsid w:val="0064763E"/>
    <w:rsid w:val="00647C12"/>
    <w:rsid w:val="006515EA"/>
    <w:rsid w:val="006544CD"/>
    <w:rsid w:val="00654C5E"/>
    <w:rsid w:val="00657097"/>
    <w:rsid w:val="00657FFC"/>
    <w:rsid w:val="006602CF"/>
    <w:rsid w:val="006603A5"/>
    <w:rsid w:val="00660412"/>
    <w:rsid w:val="00661A83"/>
    <w:rsid w:val="00662681"/>
    <w:rsid w:val="00662BDC"/>
    <w:rsid w:val="0066371D"/>
    <w:rsid w:val="00664AD2"/>
    <w:rsid w:val="00664FB8"/>
    <w:rsid w:val="00665094"/>
    <w:rsid w:val="0066602E"/>
    <w:rsid w:val="006661EB"/>
    <w:rsid w:val="0066766C"/>
    <w:rsid w:val="00667801"/>
    <w:rsid w:val="006703BA"/>
    <w:rsid w:val="00670475"/>
    <w:rsid w:val="006704BD"/>
    <w:rsid w:val="00670964"/>
    <w:rsid w:val="00671AE4"/>
    <w:rsid w:val="00671BD9"/>
    <w:rsid w:val="00675C2A"/>
    <w:rsid w:val="00677A59"/>
    <w:rsid w:val="00680AF1"/>
    <w:rsid w:val="00681CD8"/>
    <w:rsid w:val="0068222C"/>
    <w:rsid w:val="00682EDE"/>
    <w:rsid w:val="006832E9"/>
    <w:rsid w:val="006842E9"/>
    <w:rsid w:val="0068617A"/>
    <w:rsid w:val="00687933"/>
    <w:rsid w:val="006902DA"/>
    <w:rsid w:val="006925BA"/>
    <w:rsid w:val="00692D70"/>
    <w:rsid w:val="006933F6"/>
    <w:rsid w:val="00693BDC"/>
    <w:rsid w:val="00693DE2"/>
    <w:rsid w:val="00694238"/>
    <w:rsid w:val="00694BD4"/>
    <w:rsid w:val="00695E16"/>
    <w:rsid w:val="0069636C"/>
    <w:rsid w:val="006968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11FC"/>
    <w:rsid w:val="006C121A"/>
    <w:rsid w:val="006C18ED"/>
    <w:rsid w:val="006C1AE6"/>
    <w:rsid w:val="006C38D8"/>
    <w:rsid w:val="006C3A1A"/>
    <w:rsid w:val="006C3AEB"/>
    <w:rsid w:val="006C41EB"/>
    <w:rsid w:val="006C460A"/>
    <w:rsid w:val="006C4E5B"/>
    <w:rsid w:val="006C5BC5"/>
    <w:rsid w:val="006C6F8F"/>
    <w:rsid w:val="006D113B"/>
    <w:rsid w:val="006D1908"/>
    <w:rsid w:val="006D2442"/>
    <w:rsid w:val="006D48FA"/>
    <w:rsid w:val="006D4E68"/>
    <w:rsid w:val="006D56CE"/>
    <w:rsid w:val="006E00EC"/>
    <w:rsid w:val="006E02A5"/>
    <w:rsid w:val="006E07C5"/>
    <w:rsid w:val="006E1750"/>
    <w:rsid w:val="006E31AE"/>
    <w:rsid w:val="006E391D"/>
    <w:rsid w:val="006E50CB"/>
    <w:rsid w:val="006E6D14"/>
    <w:rsid w:val="006E6F37"/>
    <w:rsid w:val="006E775D"/>
    <w:rsid w:val="006F07D8"/>
    <w:rsid w:val="006F1102"/>
    <w:rsid w:val="006F23FD"/>
    <w:rsid w:val="006F25CE"/>
    <w:rsid w:val="006F420B"/>
    <w:rsid w:val="006F504A"/>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B98"/>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5D96"/>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287A"/>
    <w:rsid w:val="0077401F"/>
    <w:rsid w:val="007749CA"/>
    <w:rsid w:val="00774CA9"/>
    <w:rsid w:val="00774FFD"/>
    <w:rsid w:val="007751CA"/>
    <w:rsid w:val="0077528C"/>
    <w:rsid w:val="00775529"/>
    <w:rsid w:val="00777735"/>
    <w:rsid w:val="00777B40"/>
    <w:rsid w:val="007805D0"/>
    <w:rsid w:val="00781316"/>
    <w:rsid w:val="00782B4D"/>
    <w:rsid w:val="00783FE7"/>
    <w:rsid w:val="007843B1"/>
    <w:rsid w:val="00785EA2"/>
    <w:rsid w:val="00793312"/>
    <w:rsid w:val="007949D8"/>
    <w:rsid w:val="00795FAF"/>
    <w:rsid w:val="007962C8"/>
    <w:rsid w:val="00796C2E"/>
    <w:rsid w:val="007A11D4"/>
    <w:rsid w:val="007A162F"/>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530"/>
    <w:rsid w:val="007C5923"/>
    <w:rsid w:val="007C66AE"/>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1881"/>
    <w:rsid w:val="0083300A"/>
    <w:rsid w:val="008343DC"/>
    <w:rsid w:val="00834DD6"/>
    <w:rsid w:val="00836183"/>
    <w:rsid w:val="00836DD6"/>
    <w:rsid w:val="008413D3"/>
    <w:rsid w:val="00841A39"/>
    <w:rsid w:val="00841E4E"/>
    <w:rsid w:val="008446A7"/>
    <w:rsid w:val="0084494E"/>
    <w:rsid w:val="008454B8"/>
    <w:rsid w:val="00847E1D"/>
    <w:rsid w:val="00850E33"/>
    <w:rsid w:val="008520C5"/>
    <w:rsid w:val="0085394F"/>
    <w:rsid w:val="00853A82"/>
    <w:rsid w:val="00854119"/>
    <w:rsid w:val="00854B98"/>
    <w:rsid w:val="00855B8A"/>
    <w:rsid w:val="00860959"/>
    <w:rsid w:val="00861585"/>
    <w:rsid w:val="008617C4"/>
    <w:rsid w:val="00861909"/>
    <w:rsid w:val="00861B8D"/>
    <w:rsid w:val="00862321"/>
    <w:rsid w:val="00862402"/>
    <w:rsid w:val="00864D2D"/>
    <w:rsid w:val="008665F9"/>
    <w:rsid w:val="008675ED"/>
    <w:rsid w:val="00867A85"/>
    <w:rsid w:val="00871998"/>
    <w:rsid w:val="008720F6"/>
    <w:rsid w:val="008730BB"/>
    <w:rsid w:val="0087472F"/>
    <w:rsid w:val="00877189"/>
    <w:rsid w:val="00880DFD"/>
    <w:rsid w:val="008824E5"/>
    <w:rsid w:val="00883016"/>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60C6"/>
    <w:rsid w:val="0092751C"/>
    <w:rsid w:val="00927557"/>
    <w:rsid w:val="00930FD5"/>
    <w:rsid w:val="00932770"/>
    <w:rsid w:val="00932B9B"/>
    <w:rsid w:val="00933A79"/>
    <w:rsid w:val="0093508D"/>
    <w:rsid w:val="00935B44"/>
    <w:rsid w:val="0093795D"/>
    <w:rsid w:val="00940335"/>
    <w:rsid w:val="009405DC"/>
    <w:rsid w:val="00940DA4"/>
    <w:rsid w:val="00942B06"/>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19C"/>
    <w:rsid w:val="00973E5B"/>
    <w:rsid w:val="0097515D"/>
    <w:rsid w:val="00975C43"/>
    <w:rsid w:val="009771B6"/>
    <w:rsid w:val="009779D3"/>
    <w:rsid w:val="009800F9"/>
    <w:rsid w:val="009803F6"/>
    <w:rsid w:val="00981689"/>
    <w:rsid w:val="009818E4"/>
    <w:rsid w:val="009819A0"/>
    <w:rsid w:val="00982A07"/>
    <w:rsid w:val="0098525C"/>
    <w:rsid w:val="00985821"/>
    <w:rsid w:val="00986BA9"/>
    <w:rsid w:val="00987504"/>
    <w:rsid w:val="00987740"/>
    <w:rsid w:val="00987ECC"/>
    <w:rsid w:val="00990115"/>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424"/>
    <w:rsid w:val="009E27D8"/>
    <w:rsid w:val="009E300C"/>
    <w:rsid w:val="009E33FA"/>
    <w:rsid w:val="009E5311"/>
    <w:rsid w:val="009E5D37"/>
    <w:rsid w:val="009E6036"/>
    <w:rsid w:val="009E76A0"/>
    <w:rsid w:val="009E7960"/>
    <w:rsid w:val="009E7C00"/>
    <w:rsid w:val="009E7FD2"/>
    <w:rsid w:val="009F1C08"/>
    <w:rsid w:val="009F2F7A"/>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604A"/>
    <w:rsid w:val="00A17F93"/>
    <w:rsid w:val="00A20B84"/>
    <w:rsid w:val="00A20C93"/>
    <w:rsid w:val="00A214DE"/>
    <w:rsid w:val="00A2419A"/>
    <w:rsid w:val="00A24C85"/>
    <w:rsid w:val="00A26CA2"/>
    <w:rsid w:val="00A2715B"/>
    <w:rsid w:val="00A302F5"/>
    <w:rsid w:val="00A30BA9"/>
    <w:rsid w:val="00A30E8F"/>
    <w:rsid w:val="00A32A3B"/>
    <w:rsid w:val="00A34354"/>
    <w:rsid w:val="00A37428"/>
    <w:rsid w:val="00A4023F"/>
    <w:rsid w:val="00A41D42"/>
    <w:rsid w:val="00A42813"/>
    <w:rsid w:val="00A42831"/>
    <w:rsid w:val="00A42E85"/>
    <w:rsid w:val="00A45798"/>
    <w:rsid w:val="00A45F6C"/>
    <w:rsid w:val="00A460F3"/>
    <w:rsid w:val="00A461EF"/>
    <w:rsid w:val="00A500DE"/>
    <w:rsid w:val="00A5401A"/>
    <w:rsid w:val="00A545C8"/>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FB4"/>
    <w:rsid w:val="00A936B0"/>
    <w:rsid w:val="00A93E50"/>
    <w:rsid w:val="00A95607"/>
    <w:rsid w:val="00A95DB4"/>
    <w:rsid w:val="00A95F2D"/>
    <w:rsid w:val="00AA1BB2"/>
    <w:rsid w:val="00AA2244"/>
    <w:rsid w:val="00AA27B7"/>
    <w:rsid w:val="00AA323B"/>
    <w:rsid w:val="00AA32A7"/>
    <w:rsid w:val="00AA4B5E"/>
    <w:rsid w:val="00AA4D7F"/>
    <w:rsid w:val="00AA630A"/>
    <w:rsid w:val="00AA6A7A"/>
    <w:rsid w:val="00AA6D15"/>
    <w:rsid w:val="00AB008D"/>
    <w:rsid w:val="00AB0B72"/>
    <w:rsid w:val="00AB11CB"/>
    <w:rsid w:val="00AB2B3B"/>
    <w:rsid w:val="00AB2BEB"/>
    <w:rsid w:val="00AB365D"/>
    <w:rsid w:val="00AB3D11"/>
    <w:rsid w:val="00AB4596"/>
    <w:rsid w:val="00AB5CD3"/>
    <w:rsid w:val="00AB7283"/>
    <w:rsid w:val="00AB7EFE"/>
    <w:rsid w:val="00AC0AA4"/>
    <w:rsid w:val="00AC0B0B"/>
    <w:rsid w:val="00AC1112"/>
    <w:rsid w:val="00AC2053"/>
    <w:rsid w:val="00AC450E"/>
    <w:rsid w:val="00AC4A63"/>
    <w:rsid w:val="00AC4B33"/>
    <w:rsid w:val="00AC5167"/>
    <w:rsid w:val="00AC568A"/>
    <w:rsid w:val="00AC7570"/>
    <w:rsid w:val="00AC7DE2"/>
    <w:rsid w:val="00AD0459"/>
    <w:rsid w:val="00AD05CF"/>
    <w:rsid w:val="00AD332E"/>
    <w:rsid w:val="00AD38B3"/>
    <w:rsid w:val="00AD4140"/>
    <w:rsid w:val="00AD4F9A"/>
    <w:rsid w:val="00AD6A7A"/>
    <w:rsid w:val="00AD7A67"/>
    <w:rsid w:val="00AD7B54"/>
    <w:rsid w:val="00AE06B6"/>
    <w:rsid w:val="00AE1336"/>
    <w:rsid w:val="00AE153D"/>
    <w:rsid w:val="00AE3699"/>
    <w:rsid w:val="00AE3F5E"/>
    <w:rsid w:val="00AE42FD"/>
    <w:rsid w:val="00AE486F"/>
    <w:rsid w:val="00AE6A07"/>
    <w:rsid w:val="00AF025B"/>
    <w:rsid w:val="00AF0E0E"/>
    <w:rsid w:val="00AF1DB5"/>
    <w:rsid w:val="00AF1FE8"/>
    <w:rsid w:val="00AF312F"/>
    <w:rsid w:val="00AF34FB"/>
    <w:rsid w:val="00AF37FF"/>
    <w:rsid w:val="00AF3DFB"/>
    <w:rsid w:val="00AF4203"/>
    <w:rsid w:val="00AF48BE"/>
    <w:rsid w:val="00AF4CAD"/>
    <w:rsid w:val="00AF5650"/>
    <w:rsid w:val="00AF6594"/>
    <w:rsid w:val="00AF6833"/>
    <w:rsid w:val="00AF7939"/>
    <w:rsid w:val="00AF794A"/>
    <w:rsid w:val="00B008F0"/>
    <w:rsid w:val="00B01C57"/>
    <w:rsid w:val="00B028D3"/>
    <w:rsid w:val="00B02F88"/>
    <w:rsid w:val="00B035A0"/>
    <w:rsid w:val="00B039AA"/>
    <w:rsid w:val="00B03A59"/>
    <w:rsid w:val="00B03AA6"/>
    <w:rsid w:val="00B109EF"/>
    <w:rsid w:val="00B10E55"/>
    <w:rsid w:val="00B11ADA"/>
    <w:rsid w:val="00B12C75"/>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4417"/>
    <w:rsid w:val="00B24CC5"/>
    <w:rsid w:val="00B26694"/>
    <w:rsid w:val="00B26929"/>
    <w:rsid w:val="00B26D7E"/>
    <w:rsid w:val="00B27249"/>
    <w:rsid w:val="00B30BC1"/>
    <w:rsid w:val="00B32DAE"/>
    <w:rsid w:val="00B337CB"/>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283F"/>
    <w:rsid w:val="00B64BE3"/>
    <w:rsid w:val="00B64D0D"/>
    <w:rsid w:val="00B677D4"/>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87846"/>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FAD"/>
    <w:rsid w:val="00C46883"/>
    <w:rsid w:val="00C4767B"/>
    <w:rsid w:val="00C47746"/>
    <w:rsid w:val="00C47BD2"/>
    <w:rsid w:val="00C47D67"/>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771C"/>
    <w:rsid w:val="00C71EAA"/>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5ED"/>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F2"/>
    <w:rsid w:val="00CC5164"/>
    <w:rsid w:val="00CC6168"/>
    <w:rsid w:val="00CC7AF4"/>
    <w:rsid w:val="00CD0C03"/>
    <w:rsid w:val="00CD0D00"/>
    <w:rsid w:val="00CD1ECD"/>
    <w:rsid w:val="00CD28B0"/>
    <w:rsid w:val="00CD41E3"/>
    <w:rsid w:val="00CD440B"/>
    <w:rsid w:val="00CD5D11"/>
    <w:rsid w:val="00CD5EE9"/>
    <w:rsid w:val="00CD78E7"/>
    <w:rsid w:val="00CD7C2B"/>
    <w:rsid w:val="00CE067D"/>
    <w:rsid w:val="00CE5691"/>
    <w:rsid w:val="00CE5B6F"/>
    <w:rsid w:val="00CE6036"/>
    <w:rsid w:val="00CE674E"/>
    <w:rsid w:val="00CE67CF"/>
    <w:rsid w:val="00CE7241"/>
    <w:rsid w:val="00CE7BD2"/>
    <w:rsid w:val="00CF095F"/>
    <w:rsid w:val="00CF1369"/>
    <w:rsid w:val="00CF2E95"/>
    <w:rsid w:val="00CF2FF4"/>
    <w:rsid w:val="00CF3243"/>
    <w:rsid w:val="00CF3442"/>
    <w:rsid w:val="00CF3869"/>
    <w:rsid w:val="00CF3B2A"/>
    <w:rsid w:val="00CF4011"/>
    <w:rsid w:val="00CF49CF"/>
    <w:rsid w:val="00CF4A04"/>
    <w:rsid w:val="00CF6A28"/>
    <w:rsid w:val="00CF79C8"/>
    <w:rsid w:val="00CF7D7B"/>
    <w:rsid w:val="00CF7E1F"/>
    <w:rsid w:val="00CF7E30"/>
    <w:rsid w:val="00D002DE"/>
    <w:rsid w:val="00D01212"/>
    <w:rsid w:val="00D01339"/>
    <w:rsid w:val="00D02042"/>
    <w:rsid w:val="00D035A3"/>
    <w:rsid w:val="00D0389C"/>
    <w:rsid w:val="00D040FB"/>
    <w:rsid w:val="00D047E5"/>
    <w:rsid w:val="00D04864"/>
    <w:rsid w:val="00D0492C"/>
    <w:rsid w:val="00D04E09"/>
    <w:rsid w:val="00D072A0"/>
    <w:rsid w:val="00D11FFA"/>
    <w:rsid w:val="00D13E31"/>
    <w:rsid w:val="00D1404B"/>
    <w:rsid w:val="00D149ED"/>
    <w:rsid w:val="00D15037"/>
    <w:rsid w:val="00D15D1D"/>
    <w:rsid w:val="00D160A7"/>
    <w:rsid w:val="00D204FE"/>
    <w:rsid w:val="00D20995"/>
    <w:rsid w:val="00D2152E"/>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A56"/>
    <w:rsid w:val="00D71F66"/>
    <w:rsid w:val="00D7261D"/>
    <w:rsid w:val="00D744F9"/>
    <w:rsid w:val="00D75106"/>
    <w:rsid w:val="00D75464"/>
    <w:rsid w:val="00D757DA"/>
    <w:rsid w:val="00D77499"/>
    <w:rsid w:val="00D77D76"/>
    <w:rsid w:val="00D77FE6"/>
    <w:rsid w:val="00D803CD"/>
    <w:rsid w:val="00D8145C"/>
    <w:rsid w:val="00D8197E"/>
    <w:rsid w:val="00D84452"/>
    <w:rsid w:val="00D849C9"/>
    <w:rsid w:val="00D84C5C"/>
    <w:rsid w:val="00D855AF"/>
    <w:rsid w:val="00D867ED"/>
    <w:rsid w:val="00D87653"/>
    <w:rsid w:val="00D876C2"/>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E099A"/>
    <w:rsid w:val="00DE1AFE"/>
    <w:rsid w:val="00DE21A8"/>
    <w:rsid w:val="00DE2800"/>
    <w:rsid w:val="00DE3DB3"/>
    <w:rsid w:val="00DE56A8"/>
    <w:rsid w:val="00DE69C9"/>
    <w:rsid w:val="00DE7F1B"/>
    <w:rsid w:val="00DF18BF"/>
    <w:rsid w:val="00DF1E97"/>
    <w:rsid w:val="00DF2133"/>
    <w:rsid w:val="00DF4609"/>
    <w:rsid w:val="00DF51FA"/>
    <w:rsid w:val="00DF5272"/>
    <w:rsid w:val="00DF68B4"/>
    <w:rsid w:val="00DF76AA"/>
    <w:rsid w:val="00DF79EC"/>
    <w:rsid w:val="00E02149"/>
    <w:rsid w:val="00E0397F"/>
    <w:rsid w:val="00E04342"/>
    <w:rsid w:val="00E04D9D"/>
    <w:rsid w:val="00E05457"/>
    <w:rsid w:val="00E058B8"/>
    <w:rsid w:val="00E05FCB"/>
    <w:rsid w:val="00E06825"/>
    <w:rsid w:val="00E070F1"/>
    <w:rsid w:val="00E103E4"/>
    <w:rsid w:val="00E11AE0"/>
    <w:rsid w:val="00E12561"/>
    <w:rsid w:val="00E12CB1"/>
    <w:rsid w:val="00E137F8"/>
    <w:rsid w:val="00E15293"/>
    <w:rsid w:val="00E16633"/>
    <w:rsid w:val="00E16B7A"/>
    <w:rsid w:val="00E175AD"/>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2295"/>
    <w:rsid w:val="00E4289B"/>
    <w:rsid w:val="00E43C15"/>
    <w:rsid w:val="00E44F9E"/>
    <w:rsid w:val="00E45C83"/>
    <w:rsid w:val="00E45DED"/>
    <w:rsid w:val="00E4639D"/>
    <w:rsid w:val="00E46E22"/>
    <w:rsid w:val="00E512BD"/>
    <w:rsid w:val="00E52632"/>
    <w:rsid w:val="00E530FE"/>
    <w:rsid w:val="00E541F9"/>
    <w:rsid w:val="00E569ED"/>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47D"/>
    <w:rsid w:val="00E70C44"/>
    <w:rsid w:val="00E70F0E"/>
    <w:rsid w:val="00E713C0"/>
    <w:rsid w:val="00E7218C"/>
    <w:rsid w:val="00E72D08"/>
    <w:rsid w:val="00E74A27"/>
    <w:rsid w:val="00E75ABB"/>
    <w:rsid w:val="00E76722"/>
    <w:rsid w:val="00E77BA0"/>
    <w:rsid w:val="00E77D8C"/>
    <w:rsid w:val="00E77FBE"/>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6295"/>
    <w:rsid w:val="00ED62BE"/>
    <w:rsid w:val="00ED640B"/>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3EBB"/>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0C4"/>
    <w:rsid w:val="00F3312E"/>
    <w:rsid w:val="00F35B34"/>
    <w:rsid w:val="00F367A0"/>
    <w:rsid w:val="00F3742C"/>
    <w:rsid w:val="00F376F1"/>
    <w:rsid w:val="00F402A0"/>
    <w:rsid w:val="00F40B6D"/>
    <w:rsid w:val="00F40D95"/>
    <w:rsid w:val="00F41271"/>
    <w:rsid w:val="00F42EF1"/>
    <w:rsid w:val="00F4353A"/>
    <w:rsid w:val="00F43E31"/>
    <w:rsid w:val="00F443C0"/>
    <w:rsid w:val="00F4460D"/>
    <w:rsid w:val="00F44C54"/>
    <w:rsid w:val="00F46983"/>
    <w:rsid w:val="00F46A48"/>
    <w:rsid w:val="00F47376"/>
    <w:rsid w:val="00F506C6"/>
    <w:rsid w:val="00F50F97"/>
    <w:rsid w:val="00F50FAA"/>
    <w:rsid w:val="00F51F76"/>
    <w:rsid w:val="00F5297E"/>
    <w:rsid w:val="00F52D31"/>
    <w:rsid w:val="00F53614"/>
    <w:rsid w:val="00F5477B"/>
    <w:rsid w:val="00F563C7"/>
    <w:rsid w:val="00F56C43"/>
    <w:rsid w:val="00F62313"/>
    <w:rsid w:val="00F62E36"/>
    <w:rsid w:val="00F63179"/>
    <w:rsid w:val="00F64C66"/>
    <w:rsid w:val="00F6596A"/>
    <w:rsid w:val="00F67252"/>
    <w:rsid w:val="00F67917"/>
    <w:rsid w:val="00F70448"/>
    <w:rsid w:val="00F70DC7"/>
    <w:rsid w:val="00F71876"/>
    <w:rsid w:val="00F72CBA"/>
    <w:rsid w:val="00F73A70"/>
    <w:rsid w:val="00F74156"/>
    <w:rsid w:val="00F752CC"/>
    <w:rsid w:val="00F7679A"/>
    <w:rsid w:val="00F80969"/>
    <w:rsid w:val="00F80E07"/>
    <w:rsid w:val="00F816D9"/>
    <w:rsid w:val="00F84018"/>
    <w:rsid w:val="00F850A1"/>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3C51"/>
    <w:rsid w:val="00FA5995"/>
    <w:rsid w:val="00FA5DFC"/>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A56"/>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C47D67"/>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C47D67"/>
    <w:rPr>
      <w:rFonts w:ascii="Arial" w:eastAsia="Verdana" w:hAnsi="Arial" w:cs="Times New Roman"/>
      <w:b/>
      <w:bCs/>
      <w:sz w:val="32"/>
      <w:szCs w:val="24"/>
    </w:rPr>
  </w:style>
  <w:style w:type="paragraph" w:styleId="TOC3">
    <w:name w:val="toc 3"/>
    <w:basedOn w:val="Normal"/>
    <w:next w:val="Normal"/>
    <w:autoRedefine/>
    <w:uiPriority w:val="39"/>
    <w:unhideWhenUsed/>
    <w:rsid w:val="00CF79C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37753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1992173700">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uman.com/training-and-record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nchin.senate.gov/imo/media/doc/letter_to_secretary_cardona_regarding_esea.pdf?c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675DE5AB-D074-4DCE-83E3-54DD3E1B744F}">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Federal Update: February 11, 2022 - Government Affairs (CA Dept of Education)</vt:lpstr>
    </vt:vector>
  </TitlesOfParts>
  <Company>HP</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February 11, 2022 - Government Affairs (CA Dept of Education)</dc:title>
  <dc:subject>The Brustein &amp; Manasevit weekly Federal Update Report for February 11, 2022.</dc:subject>
  <dc:creator>Kelly Christiansen</dc:creator>
  <cp:lastModifiedBy>Mason Diab</cp:lastModifiedBy>
  <cp:revision>9</cp:revision>
  <cp:lastPrinted>2022-02-11T20:19:00Z</cp:lastPrinted>
  <dcterms:created xsi:type="dcterms:W3CDTF">2022-02-11T19:29:00Z</dcterms:created>
  <dcterms:modified xsi:type="dcterms:W3CDTF">2023-06-30T16:57:00Z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