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556CBB52" w:rsidR="00C43C3E" w:rsidRDefault="00B605A2" w:rsidP="00C43C3E">
      <w:pPr>
        <w:spacing w:before="0" w:after="0"/>
      </w:pPr>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3D8A4010" w:rsidR="0042468E" w:rsidRPr="00433579" w:rsidRDefault="0042468E" w:rsidP="00F41DD7">
      <w:pPr>
        <w:pStyle w:val="Heading1"/>
        <w:keepNext w:val="0"/>
        <w:keepLines w:val="0"/>
        <w:spacing w:before="90" w:after="120"/>
        <w:jc w:val="center"/>
        <w:rPr>
          <w:b/>
          <w:bCs/>
        </w:rPr>
      </w:pPr>
      <w:bookmarkStart w:id="0" w:name="_Toc69999593"/>
      <w:bookmarkStart w:id="1" w:name="_Toc70604860"/>
      <w:bookmarkStart w:id="2" w:name="_Toc70615916"/>
      <w:bookmarkStart w:id="3" w:name="_Toc70673785"/>
      <w:bookmarkStart w:id="4" w:name="_Toc71878172"/>
      <w:bookmarkStart w:id="5" w:name="_Toc71879808"/>
      <w:r w:rsidRPr="00F41DD7">
        <w:rPr>
          <w:rFonts w:ascii="Arial" w:eastAsia="Verdana" w:hAnsi="Arial" w:cs="Times New Roman"/>
          <w:b/>
          <w:bCs/>
          <w:color w:val="auto"/>
        </w:rPr>
        <w:t xml:space="preserve">The Federal Update for </w:t>
      </w:r>
      <w:bookmarkEnd w:id="0"/>
      <w:bookmarkEnd w:id="1"/>
      <w:bookmarkEnd w:id="2"/>
      <w:bookmarkEnd w:id="3"/>
      <w:bookmarkEnd w:id="4"/>
      <w:bookmarkEnd w:id="5"/>
      <w:r w:rsidR="002B34B0" w:rsidRPr="00F41DD7">
        <w:rPr>
          <w:rFonts w:ascii="Arial" w:eastAsia="Verdana" w:hAnsi="Arial" w:cs="Times New Roman"/>
          <w:b/>
          <w:bCs/>
          <w:color w:val="auto"/>
        </w:rPr>
        <w:t xml:space="preserve">April </w:t>
      </w:r>
      <w:r w:rsidR="3215C897" w:rsidRPr="00F41DD7">
        <w:rPr>
          <w:rFonts w:ascii="Arial" w:eastAsia="Verdana" w:hAnsi="Arial" w:cs="Times New Roman"/>
          <w:b/>
          <w:bCs/>
          <w:color w:val="auto"/>
        </w:rPr>
        <w:t>1</w:t>
      </w:r>
      <w:r w:rsidR="007F0024" w:rsidRPr="00F41DD7">
        <w:rPr>
          <w:rFonts w:ascii="Arial" w:eastAsia="Verdana" w:hAnsi="Arial" w:cs="Times New Roman"/>
          <w:b/>
          <w:bCs/>
          <w:color w:val="auto"/>
        </w:rPr>
        <w:t>8</w:t>
      </w:r>
      <w:r w:rsidR="007C6E27" w:rsidRPr="00F41DD7">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5292F0F2" w:rsidR="0063135C" w:rsidRDefault="00D0389C" w:rsidP="009B424F">
      <w:pPr>
        <w:pStyle w:val="MessageHeader"/>
        <w:spacing w:after="240"/>
      </w:pPr>
      <w:r>
        <w:t>Date:</w:t>
      </w:r>
      <w:r>
        <w:tab/>
      </w:r>
      <w:r w:rsidR="002B34B0">
        <w:t xml:space="preserve">April </w:t>
      </w:r>
      <w:r w:rsidR="559A70F6">
        <w:t>1</w:t>
      </w:r>
      <w:r w:rsidR="007F0024">
        <w:t>8</w:t>
      </w:r>
      <w:r w:rsidR="559A70F6">
        <w:t>,</w:t>
      </w:r>
      <w:r w:rsidR="007C6E27">
        <w:t xml:space="preserve"> 2025</w:t>
      </w:r>
    </w:p>
    <w:p w14:paraId="518D4AA1" w14:textId="3A53644B" w:rsidR="00980118" w:rsidRDefault="71338862">
      <w:pPr>
        <w:pStyle w:val="TOC2"/>
        <w:rPr>
          <w:rFonts w:asciiTheme="minorHAnsi" w:eastAsiaTheme="minorEastAsia" w:hAnsiTheme="minorHAnsi" w:cstheme="minorBidi"/>
          <w:b w:val="0"/>
          <w:kern w:val="2"/>
          <w:sz w:val="24"/>
          <w:szCs w:val="24"/>
          <w14:ligatures w14:val="standardContextual"/>
        </w:rPr>
      </w:pPr>
      <w:r>
        <w:fldChar w:fldCharType="begin"/>
      </w:r>
      <w:r w:rsidR="003047DD">
        <w:instrText>TOC \o "1-3" \z \u \h</w:instrText>
      </w:r>
      <w:r>
        <w:fldChar w:fldCharType="separate"/>
      </w:r>
      <w:hyperlink w:anchor="_Toc195794354" w:history="1">
        <w:r w:rsidR="00980118" w:rsidRPr="003746FF">
          <w:rPr>
            <w:rStyle w:val="Hyperlink"/>
          </w:rPr>
          <w:t>Legislation and Guidance</w:t>
        </w:r>
        <w:r w:rsidR="00980118">
          <w:rPr>
            <w:webHidden/>
          </w:rPr>
          <w:tab/>
        </w:r>
        <w:r w:rsidR="00980118">
          <w:rPr>
            <w:webHidden/>
          </w:rPr>
          <w:fldChar w:fldCharType="begin"/>
        </w:r>
        <w:r w:rsidR="00980118">
          <w:rPr>
            <w:webHidden/>
          </w:rPr>
          <w:instrText xml:space="preserve"> PAGEREF _Toc195794354 \h </w:instrText>
        </w:r>
        <w:r w:rsidR="00980118">
          <w:rPr>
            <w:webHidden/>
          </w:rPr>
        </w:r>
        <w:r w:rsidR="00980118">
          <w:rPr>
            <w:webHidden/>
          </w:rPr>
          <w:fldChar w:fldCharType="separate"/>
        </w:r>
        <w:r w:rsidR="00980118">
          <w:rPr>
            <w:webHidden/>
          </w:rPr>
          <w:t>1</w:t>
        </w:r>
        <w:r w:rsidR="00980118">
          <w:rPr>
            <w:webHidden/>
          </w:rPr>
          <w:fldChar w:fldCharType="end"/>
        </w:r>
      </w:hyperlink>
    </w:p>
    <w:p w14:paraId="3474F1D5" w14:textId="3A786C00" w:rsidR="00980118" w:rsidRDefault="00980118">
      <w:pPr>
        <w:pStyle w:val="TOC3"/>
        <w:rPr>
          <w:rFonts w:asciiTheme="minorHAnsi" w:eastAsiaTheme="minorEastAsia" w:hAnsiTheme="minorHAnsi" w:cstheme="minorBidi"/>
          <w:b w:val="0"/>
          <w:kern w:val="2"/>
          <w:sz w:val="24"/>
          <w:szCs w:val="24"/>
          <w14:ligatures w14:val="standardContextual"/>
        </w:rPr>
      </w:pPr>
      <w:hyperlink w:anchor="_Toc195794355" w:history="1">
        <w:r w:rsidRPr="003746FF">
          <w:rPr>
            <w:rStyle w:val="Hyperlink"/>
            <w:rFonts w:cs="Arial"/>
          </w:rPr>
          <w:t>Trump Administration Takes Further Action on Deregulation</w:t>
        </w:r>
        <w:r>
          <w:rPr>
            <w:webHidden/>
          </w:rPr>
          <w:tab/>
        </w:r>
        <w:r>
          <w:rPr>
            <w:webHidden/>
          </w:rPr>
          <w:fldChar w:fldCharType="begin"/>
        </w:r>
        <w:r>
          <w:rPr>
            <w:webHidden/>
          </w:rPr>
          <w:instrText xml:space="preserve"> PAGEREF _Toc195794355 \h </w:instrText>
        </w:r>
        <w:r>
          <w:rPr>
            <w:webHidden/>
          </w:rPr>
        </w:r>
        <w:r>
          <w:rPr>
            <w:webHidden/>
          </w:rPr>
          <w:fldChar w:fldCharType="separate"/>
        </w:r>
        <w:r>
          <w:rPr>
            <w:webHidden/>
          </w:rPr>
          <w:t>1</w:t>
        </w:r>
        <w:r>
          <w:rPr>
            <w:webHidden/>
          </w:rPr>
          <w:fldChar w:fldCharType="end"/>
        </w:r>
      </w:hyperlink>
    </w:p>
    <w:p w14:paraId="056E4F13" w14:textId="3679A0ED" w:rsidR="00980118" w:rsidRDefault="00980118">
      <w:pPr>
        <w:pStyle w:val="TOC2"/>
        <w:rPr>
          <w:rFonts w:asciiTheme="minorHAnsi" w:eastAsiaTheme="minorEastAsia" w:hAnsiTheme="minorHAnsi" w:cstheme="minorBidi"/>
          <w:b w:val="0"/>
          <w:kern w:val="2"/>
          <w:sz w:val="24"/>
          <w:szCs w:val="24"/>
          <w14:ligatures w14:val="standardContextual"/>
        </w:rPr>
      </w:pPr>
      <w:hyperlink w:anchor="_Toc195794356" w:history="1">
        <w:r w:rsidRPr="003746FF">
          <w:rPr>
            <w:rStyle w:val="Hyperlink"/>
          </w:rPr>
          <w:t>News</w:t>
        </w:r>
        <w:r>
          <w:rPr>
            <w:webHidden/>
          </w:rPr>
          <w:tab/>
        </w:r>
        <w:r>
          <w:rPr>
            <w:webHidden/>
          </w:rPr>
          <w:fldChar w:fldCharType="begin"/>
        </w:r>
        <w:r>
          <w:rPr>
            <w:webHidden/>
          </w:rPr>
          <w:instrText xml:space="preserve"> PAGEREF _Toc195794356 \h </w:instrText>
        </w:r>
        <w:r>
          <w:rPr>
            <w:webHidden/>
          </w:rPr>
        </w:r>
        <w:r>
          <w:rPr>
            <w:webHidden/>
          </w:rPr>
          <w:fldChar w:fldCharType="separate"/>
        </w:r>
        <w:r>
          <w:rPr>
            <w:webHidden/>
          </w:rPr>
          <w:t>2</w:t>
        </w:r>
        <w:r>
          <w:rPr>
            <w:webHidden/>
          </w:rPr>
          <w:fldChar w:fldCharType="end"/>
        </w:r>
      </w:hyperlink>
    </w:p>
    <w:p w14:paraId="73DC4572" w14:textId="62921196" w:rsidR="00980118" w:rsidRDefault="00980118">
      <w:pPr>
        <w:pStyle w:val="TOC3"/>
        <w:rPr>
          <w:rFonts w:asciiTheme="minorHAnsi" w:eastAsiaTheme="minorEastAsia" w:hAnsiTheme="minorHAnsi" w:cstheme="minorBidi"/>
          <w:b w:val="0"/>
          <w:kern w:val="2"/>
          <w:sz w:val="24"/>
          <w:szCs w:val="24"/>
          <w14:ligatures w14:val="standardContextual"/>
        </w:rPr>
      </w:pPr>
      <w:hyperlink w:anchor="_Toc195794357" w:history="1">
        <w:r w:rsidRPr="003746FF">
          <w:rPr>
            <w:rStyle w:val="Hyperlink"/>
          </w:rPr>
          <w:t>Higher Education Groups Sue Energy Department Over Cuts</w:t>
        </w:r>
        <w:r>
          <w:rPr>
            <w:webHidden/>
          </w:rPr>
          <w:tab/>
        </w:r>
        <w:r>
          <w:rPr>
            <w:webHidden/>
          </w:rPr>
          <w:fldChar w:fldCharType="begin"/>
        </w:r>
        <w:r>
          <w:rPr>
            <w:webHidden/>
          </w:rPr>
          <w:instrText xml:space="preserve"> PAGEREF _Toc195794357 \h </w:instrText>
        </w:r>
        <w:r>
          <w:rPr>
            <w:webHidden/>
          </w:rPr>
        </w:r>
        <w:r>
          <w:rPr>
            <w:webHidden/>
          </w:rPr>
          <w:fldChar w:fldCharType="separate"/>
        </w:r>
        <w:r>
          <w:rPr>
            <w:webHidden/>
          </w:rPr>
          <w:t>2</w:t>
        </w:r>
        <w:r>
          <w:rPr>
            <w:webHidden/>
          </w:rPr>
          <w:fldChar w:fldCharType="end"/>
        </w:r>
      </w:hyperlink>
    </w:p>
    <w:p w14:paraId="6461136F" w14:textId="02073C6E" w:rsidR="00980118" w:rsidRDefault="00980118">
      <w:pPr>
        <w:pStyle w:val="TOC3"/>
        <w:rPr>
          <w:rFonts w:asciiTheme="minorHAnsi" w:eastAsiaTheme="minorEastAsia" w:hAnsiTheme="minorHAnsi" w:cstheme="minorBidi"/>
          <w:b w:val="0"/>
          <w:kern w:val="2"/>
          <w:sz w:val="24"/>
          <w:szCs w:val="24"/>
          <w14:ligatures w14:val="standardContextual"/>
        </w:rPr>
      </w:pPr>
      <w:hyperlink w:anchor="_Toc195794358" w:history="1">
        <w:r w:rsidRPr="003746FF">
          <w:rPr>
            <w:rStyle w:val="Hyperlink"/>
          </w:rPr>
          <w:t>OIG Tells Senators It Will Probe Impact of Layoffs</w:t>
        </w:r>
        <w:r>
          <w:rPr>
            <w:webHidden/>
          </w:rPr>
          <w:tab/>
        </w:r>
        <w:r>
          <w:rPr>
            <w:webHidden/>
          </w:rPr>
          <w:fldChar w:fldCharType="begin"/>
        </w:r>
        <w:r>
          <w:rPr>
            <w:webHidden/>
          </w:rPr>
          <w:instrText xml:space="preserve"> PAGEREF _Toc195794358 \h </w:instrText>
        </w:r>
        <w:r>
          <w:rPr>
            <w:webHidden/>
          </w:rPr>
        </w:r>
        <w:r>
          <w:rPr>
            <w:webHidden/>
          </w:rPr>
          <w:fldChar w:fldCharType="separate"/>
        </w:r>
        <w:r>
          <w:rPr>
            <w:webHidden/>
          </w:rPr>
          <w:t>3</w:t>
        </w:r>
        <w:r>
          <w:rPr>
            <w:webHidden/>
          </w:rPr>
          <w:fldChar w:fldCharType="end"/>
        </w:r>
      </w:hyperlink>
    </w:p>
    <w:p w14:paraId="7B336E40" w14:textId="2EA26FBF" w:rsidR="00980118" w:rsidRDefault="00980118">
      <w:pPr>
        <w:pStyle w:val="TOC3"/>
        <w:rPr>
          <w:rFonts w:asciiTheme="minorHAnsi" w:eastAsiaTheme="minorEastAsia" w:hAnsiTheme="minorHAnsi" w:cstheme="minorBidi"/>
          <w:b w:val="0"/>
          <w:kern w:val="2"/>
          <w:sz w:val="24"/>
          <w:szCs w:val="24"/>
          <w14:ligatures w14:val="standardContextual"/>
        </w:rPr>
      </w:pPr>
      <w:hyperlink w:anchor="_Toc195794359" w:history="1">
        <w:r w:rsidRPr="003746FF">
          <w:rPr>
            <w:rStyle w:val="Hyperlink"/>
          </w:rPr>
          <w:t>Judge Restores USDA Funding in Maine Title IX Case</w:t>
        </w:r>
        <w:r>
          <w:rPr>
            <w:webHidden/>
          </w:rPr>
          <w:tab/>
        </w:r>
        <w:r>
          <w:rPr>
            <w:webHidden/>
          </w:rPr>
          <w:fldChar w:fldCharType="begin"/>
        </w:r>
        <w:r>
          <w:rPr>
            <w:webHidden/>
          </w:rPr>
          <w:instrText xml:space="preserve"> PAGEREF _Toc195794359 \h </w:instrText>
        </w:r>
        <w:r>
          <w:rPr>
            <w:webHidden/>
          </w:rPr>
        </w:r>
        <w:r>
          <w:rPr>
            <w:webHidden/>
          </w:rPr>
          <w:fldChar w:fldCharType="separate"/>
        </w:r>
        <w:r>
          <w:rPr>
            <w:webHidden/>
          </w:rPr>
          <w:t>4</w:t>
        </w:r>
        <w:r>
          <w:rPr>
            <w:webHidden/>
          </w:rPr>
          <w:fldChar w:fldCharType="end"/>
        </w:r>
      </w:hyperlink>
    </w:p>
    <w:p w14:paraId="7F1980C9" w14:textId="4D3C9346" w:rsidR="00980118" w:rsidRDefault="00980118">
      <w:pPr>
        <w:pStyle w:val="TOC3"/>
        <w:rPr>
          <w:rFonts w:asciiTheme="minorHAnsi" w:eastAsiaTheme="minorEastAsia" w:hAnsiTheme="minorHAnsi" w:cstheme="minorBidi"/>
          <w:b w:val="0"/>
          <w:kern w:val="2"/>
          <w:sz w:val="24"/>
          <w:szCs w:val="24"/>
          <w14:ligatures w14:val="standardContextual"/>
        </w:rPr>
      </w:pPr>
      <w:hyperlink w:anchor="_Toc195794360" w:history="1">
        <w:r w:rsidRPr="003746FF">
          <w:rPr>
            <w:rStyle w:val="Hyperlink"/>
          </w:rPr>
          <w:t>ED Announces Additional Appointees</w:t>
        </w:r>
        <w:r>
          <w:rPr>
            <w:webHidden/>
          </w:rPr>
          <w:tab/>
        </w:r>
        <w:r>
          <w:rPr>
            <w:webHidden/>
          </w:rPr>
          <w:fldChar w:fldCharType="begin"/>
        </w:r>
        <w:r>
          <w:rPr>
            <w:webHidden/>
          </w:rPr>
          <w:instrText xml:space="preserve"> PAGEREF _Toc195794360 \h </w:instrText>
        </w:r>
        <w:r>
          <w:rPr>
            <w:webHidden/>
          </w:rPr>
        </w:r>
        <w:r>
          <w:rPr>
            <w:webHidden/>
          </w:rPr>
          <w:fldChar w:fldCharType="separate"/>
        </w:r>
        <w:r>
          <w:rPr>
            <w:webHidden/>
          </w:rPr>
          <w:t>4</w:t>
        </w:r>
        <w:r>
          <w:rPr>
            <w:webHidden/>
          </w:rPr>
          <w:fldChar w:fldCharType="end"/>
        </w:r>
      </w:hyperlink>
    </w:p>
    <w:p w14:paraId="106EA2D2" w14:textId="5BF09544" w:rsidR="00980118" w:rsidRDefault="00980118">
      <w:pPr>
        <w:pStyle w:val="TOC3"/>
        <w:rPr>
          <w:rFonts w:asciiTheme="minorHAnsi" w:eastAsiaTheme="minorEastAsia" w:hAnsiTheme="minorHAnsi" w:cstheme="minorBidi"/>
          <w:b w:val="0"/>
          <w:kern w:val="2"/>
          <w:sz w:val="24"/>
          <w:szCs w:val="24"/>
          <w14:ligatures w14:val="standardContextual"/>
        </w:rPr>
      </w:pPr>
      <w:hyperlink w:anchor="_Toc195794361" w:history="1">
        <w:r w:rsidRPr="003746FF">
          <w:rPr>
            <w:rStyle w:val="Hyperlink"/>
          </w:rPr>
          <w:t>DOGE Takes Over Federal Grants Website</w:t>
        </w:r>
        <w:r>
          <w:rPr>
            <w:webHidden/>
          </w:rPr>
          <w:tab/>
        </w:r>
        <w:r>
          <w:rPr>
            <w:webHidden/>
          </w:rPr>
          <w:fldChar w:fldCharType="begin"/>
        </w:r>
        <w:r>
          <w:rPr>
            <w:webHidden/>
          </w:rPr>
          <w:instrText xml:space="preserve"> PAGEREF _Toc195794361 \h </w:instrText>
        </w:r>
        <w:r>
          <w:rPr>
            <w:webHidden/>
          </w:rPr>
        </w:r>
        <w:r>
          <w:rPr>
            <w:webHidden/>
          </w:rPr>
          <w:fldChar w:fldCharType="separate"/>
        </w:r>
        <w:r>
          <w:rPr>
            <w:webHidden/>
          </w:rPr>
          <w:t>5</w:t>
        </w:r>
        <w:r>
          <w:rPr>
            <w:webHidden/>
          </w:rPr>
          <w:fldChar w:fldCharType="end"/>
        </w:r>
      </w:hyperlink>
    </w:p>
    <w:p w14:paraId="01926CEB" w14:textId="7F69193E" w:rsidR="00E739E1" w:rsidRDefault="71338862" w:rsidP="00431FC9">
      <w:pPr>
        <w:pStyle w:val="Heading2"/>
      </w:pPr>
      <w:r>
        <w:fldChar w:fldCharType="end"/>
      </w:r>
      <w:bookmarkStart w:id="6" w:name="_Toc195794354"/>
      <w:r w:rsidR="00E739E1">
        <w:t>Legislation and Guidance</w:t>
      </w:r>
      <w:bookmarkEnd w:id="6"/>
    </w:p>
    <w:p w14:paraId="13B2B70E" w14:textId="45065C0E" w:rsidR="167058E3" w:rsidRDefault="00481A07" w:rsidP="71338862">
      <w:pPr>
        <w:pStyle w:val="Heading3"/>
        <w:rPr>
          <w:rFonts w:cs="Arial"/>
        </w:rPr>
      </w:pPr>
      <w:bookmarkStart w:id="7" w:name="_Toc195794355"/>
      <w:r>
        <w:rPr>
          <w:rFonts w:cs="Arial"/>
        </w:rPr>
        <w:t>Trump Administration Takes Further Action on Deregulation</w:t>
      </w:r>
      <w:bookmarkEnd w:id="7"/>
    </w:p>
    <w:p w14:paraId="1D64FB13" w14:textId="77777777" w:rsidR="001C2E9F" w:rsidRDefault="001C2E9F" w:rsidP="001C2E9F">
      <w:r>
        <w:t xml:space="preserve">In recent weeks, the Trump administration has taken further action to advance its deregulation agenda, including publishing a request for information on deregulation in the </w:t>
      </w:r>
      <w:r>
        <w:rPr>
          <w:i/>
          <w:iCs/>
        </w:rPr>
        <w:t>Federal Register</w:t>
      </w:r>
      <w:r>
        <w:t xml:space="preserve"> and issuing a memorandum directing agencies to repeal unlawful regulations.  </w:t>
      </w:r>
    </w:p>
    <w:p w14:paraId="4600BC21" w14:textId="69FF1F78" w:rsidR="001C2E9F" w:rsidRDefault="001C2E9F" w:rsidP="001C2E9F">
      <w:r>
        <w:t>In the request for information, the Office of Management and Budget</w:t>
      </w:r>
      <w:r w:rsidR="00591BD6">
        <w:t xml:space="preserve"> (OMB)</w:t>
      </w:r>
      <w:r>
        <w:t xml:space="preserve"> asks the public to submit comments by May 12</w:t>
      </w:r>
      <w:r w:rsidRPr="00496C96">
        <w:rPr>
          <w:vertAlign w:val="superscript"/>
        </w:rPr>
        <w:t>th</w:t>
      </w:r>
      <w:r>
        <w:t xml:space="preserve"> identifying regulations across the federal government that are “</w:t>
      </w:r>
      <w:r w:rsidRPr="00496C96">
        <w:t>unnecessary, unlawful, unduly burdensome, or unsound</w:t>
      </w:r>
      <w:r>
        <w:t>.”  In addition, OMB asks commenters to provide an explanation as to why a regulation should be rescinded and to focus on regulations that are contrary to the U.S. Constitution, outdated</w:t>
      </w:r>
      <w:r w:rsidR="00280C77">
        <w:t>,</w:t>
      </w:r>
      <w:r>
        <w:t xml:space="preserve"> unnecessary, costly, or impeding domestic businesses.  Further, the federal government’s website where comments on proposed regulations or other regulatory action can be submitted has a tool to “submit deregulation ideas,” </w:t>
      </w:r>
      <w:proofErr w:type="gramStart"/>
      <w:r>
        <w:t>where</w:t>
      </w:r>
      <w:proofErr w:type="gramEnd"/>
      <w:r>
        <w:t xml:space="preserve">, </w:t>
      </w:r>
      <w:proofErr w:type="gramStart"/>
      <w:r>
        <w:t>similar to</w:t>
      </w:r>
      <w:proofErr w:type="gramEnd"/>
      <w:r>
        <w:t xml:space="preserve"> the request for information, members of the public can submit proposals for rescinding regulations. </w:t>
      </w:r>
    </w:p>
    <w:p w14:paraId="27F586AD" w14:textId="4145DC46" w:rsidR="00280C77" w:rsidRDefault="001C2E9F" w:rsidP="001C2E9F">
      <w:r>
        <w:lastRenderedPageBreak/>
        <w:t>In addition to seeking comments from the public, the White House issued a memorandum to all federal agency heads on April 9</w:t>
      </w:r>
      <w:r w:rsidRPr="00497F85">
        <w:rPr>
          <w:vertAlign w:val="superscript"/>
        </w:rPr>
        <w:t>th</w:t>
      </w:r>
      <w:r>
        <w:rPr>
          <w:vertAlign w:val="superscript"/>
        </w:rPr>
        <w:t xml:space="preserve"> </w:t>
      </w:r>
      <w:r>
        <w:t>titled “Directing the Repeal of Unlawful Regulations.”  The memorandum is a follow-up to the President’s Executive Order (EO) from February that require</w:t>
      </w:r>
      <w:r w:rsidR="00591BD6">
        <w:t>s</w:t>
      </w:r>
      <w:r>
        <w:t xml:space="preserve"> federal agencies to identify regulations over a 60-day period within several categories, such as regulations that are unconstitutional or involve social or political issues, and to create a plan for modifying or rescinding those rules.  </w:t>
      </w:r>
    </w:p>
    <w:p w14:paraId="253E141F" w14:textId="0C02A7BF" w:rsidR="001C2E9F" w:rsidRDefault="001C2E9F" w:rsidP="001C2E9F">
      <w:r>
        <w:t xml:space="preserve">The memorandum issued this month expands that review to require federal agencies to determine whether each regulation promulgated by the agency aligns with 10 Supreme Court decisions, including </w:t>
      </w:r>
      <w:r w:rsidRPr="004A5E9A">
        <w:rPr>
          <w:i/>
          <w:iCs/>
        </w:rPr>
        <w:t>Loper Bright Enterprises v. Raimondo</w:t>
      </w:r>
      <w:r>
        <w:rPr>
          <w:i/>
          <w:iCs/>
        </w:rPr>
        <w:t xml:space="preserve">, </w:t>
      </w:r>
      <w:r w:rsidRPr="004A5E9A">
        <w:rPr>
          <w:i/>
          <w:iCs/>
        </w:rPr>
        <w:t>Students for Fair Admissions v. Harvard</w:t>
      </w:r>
      <w:r>
        <w:rPr>
          <w:i/>
          <w:iCs/>
        </w:rPr>
        <w:t xml:space="preserve">, and </w:t>
      </w:r>
      <w:r w:rsidRPr="004A5E9A">
        <w:rPr>
          <w:i/>
          <w:iCs/>
        </w:rPr>
        <w:t>Carson v. Makin</w:t>
      </w:r>
      <w:r>
        <w:rPr>
          <w:i/>
          <w:iCs/>
        </w:rPr>
        <w:t xml:space="preserve">, </w:t>
      </w:r>
      <w:r>
        <w:t>among others.  The memorandum also directs federal agencies to repeal any regulations found to be contrary to these decisions without undertaking a notice and comment period under the Administrative Procedure Act (APA), stating that these actions fall within the APA’s “good cause” exception.  That exception allows agencies to skip notice and comment procedures when they would be “</w:t>
      </w:r>
      <w:r w:rsidRPr="004A5E9A">
        <w:t>impracticable</w:t>
      </w:r>
      <w:r>
        <w:t>, u</w:t>
      </w:r>
      <w:r w:rsidRPr="004A5E9A">
        <w:t>nnecessary, or contrary to the public interest</w:t>
      </w:r>
      <w:r>
        <w:t xml:space="preserve">.”  The administration states that enforcing unlawful regulations is “clearly contrary to the public interest” and that </w:t>
      </w:r>
      <w:r w:rsidR="00002100">
        <w:t xml:space="preserve">the </w:t>
      </w:r>
      <w:r>
        <w:t xml:space="preserve">notice and comment </w:t>
      </w:r>
      <w:r w:rsidR="00002100">
        <w:t>process is</w:t>
      </w:r>
      <w:r>
        <w:t xml:space="preserve"> unnecessary when the repeal of a regulation is required “as a matter of law” to comply with a Supreme Court ruling. </w:t>
      </w:r>
    </w:p>
    <w:p w14:paraId="5996A80D" w14:textId="0EE75950" w:rsidR="001C2E9F" w:rsidRDefault="001C2E9F" w:rsidP="001C2E9F">
      <w:r>
        <w:t xml:space="preserve">The memorandum tells agencies to prioritize repealing regulations in conflict with the named Supreme Court decisions at the conclusion of the 60-day review period mandated by the President’s February EO and to submit explanations to the Office of Information and Regulatory Affairs for any regulations that were identified under the 60-day review but that the agency has decided </w:t>
      </w:r>
      <w:r w:rsidR="00823A72">
        <w:t>not to</w:t>
      </w:r>
      <w:r>
        <w:t xml:space="preserve"> repeal. </w:t>
      </w:r>
    </w:p>
    <w:p w14:paraId="03B9DCCF" w14:textId="77777777" w:rsidR="001C2E9F" w:rsidRDefault="001C2E9F" w:rsidP="001C2E9F">
      <w:hyperlink r:id="rId9" w:history="1">
        <w:r w:rsidRPr="001D1929">
          <w:rPr>
            <w:rStyle w:val="Hyperlink"/>
          </w:rPr>
          <w:t xml:space="preserve">The </w:t>
        </w:r>
        <w:r w:rsidRPr="001D1929">
          <w:rPr>
            <w:rStyle w:val="Hyperlink"/>
            <w:i/>
            <w:iCs/>
          </w:rPr>
          <w:t xml:space="preserve">Federal Register </w:t>
        </w:r>
        <w:r w:rsidRPr="001D1929">
          <w:rPr>
            <w:rStyle w:val="Hyperlink"/>
          </w:rPr>
          <w:t>notice is available here</w:t>
        </w:r>
      </w:hyperlink>
      <w:r>
        <w:t xml:space="preserve">, and </w:t>
      </w:r>
      <w:hyperlink r:id="rId10" w:history="1">
        <w:r w:rsidRPr="001D1929">
          <w:rPr>
            <w:rStyle w:val="Hyperlink"/>
          </w:rPr>
          <w:t>the White House memorandum is available here</w:t>
        </w:r>
      </w:hyperlink>
      <w:r>
        <w:t>.</w:t>
      </w:r>
    </w:p>
    <w:p w14:paraId="2DDF619E" w14:textId="26616D2F" w:rsidR="71338862" w:rsidRPr="001C2E9F" w:rsidRDefault="001C2E9F" w:rsidP="71338862">
      <w:r>
        <w:t>Author: KSC</w:t>
      </w:r>
    </w:p>
    <w:p w14:paraId="282666D4" w14:textId="35F95E4F" w:rsidR="00AA464C" w:rsidRDefault="00AA464C" w:rsidP="00AA464C">
      <w:pPr>
        <w:pStyle w:val="Heading2"/>
      </w:pPr>
      <w:bookmarkStart w:id="8" w:name="_Toc195794356"/>
      <w:r>
        <w:t>News</w:t>
      </w:r>
      <w:bookmarkEnd w:id="8"/>
    </w:p>
    <w:p w14:paraId="6577FD69" w14:textId="35973DCC" w:rsidR="00224FF4" w:rsidRDefault="00224FF4" w:rsidP="006C36E7">
      <w:pPr>
        <w:pStyle w:val="Heading3"/>
      </w:pPr>
      <w:bookmarkStart w:id="9" w:name="_Toc195794357"/>
      <w:r>
        <w:t>Higher Education Groups Sue Energy Department Over Cuts</w:t>
      </w:r>
      <w:bookmarkEnd w:id="9"/>
    </w:p>
    <w:p w14:paraId="3438E74B" w14:textId="0CD9D72A" w:rsidR="00980118" w:rsidRPr="002A1B4D" w:rsidRDefault="00980118" w:rsidP="00980118">
      <w:pPr>
        <w:rPr>
          <w:rFonts w:cs="Arial"/>
        </w:rPr>
      </w:pPr>
      <w:r w:rsidRPr="002A1B4D">
        <w:rPr>
          <w:rFonts w:cs="Arial"/>
        </w:rPr>
        <w:t xml:space="preserve">After an announcement last week that the </w:t>
      </w:r>
      <w:r w:rsidR="00591BD6">
        <w:rPr>
          <w:rFonts w:cs="Arial"/>
        </w:rPr>
        <w:t xml:space="preserve">U.S. </w:t>
      </w:r>
      <w:r w:rsidRPr="002A1B4D">
        <w:rPr>
          <w:rFonts w:cs="Arial"/>
        </w:rPr>
        <w:t xml:space="preserve">Department of Energy (DOE) was implementing a cap on indirect costs, higher education groups filed a lawsuit challenging the new policy.  The plaintiffs include the Association of American Universities, American Council on Education, Association of Public and Land-Grant Universities, and multiple public and private universities.  In a decision on Wednesday, a federal judge temporarily blocked DOE from implementing the new indirect cost policy. </w:t>
      </w:r>
    </w:p>
    <w:p w14:paraId="060DFC3F" w14:textId="5F374610" w:rsidR="00980118" w:rsidRPr="002A1B4D" w:rsidRDefault="00980118" w:rsidP="00980118">
      <w:pPr>
        <w:rPr>
          <w:rFonts w:cs="Arial"/>
        </w:rPr>
      </w:pPr>
      <w:r w:rsidRPr="002A1B4D">
        <w:rPr>
          <w:rFonts w:cs="Arial"/>
        </w:rPr>
        <w:t xml:space="preserve">DOE released the policy change in a memorandum sent to institutions of higher education (IHEs) last week.  The memo </w:t>
      </w:r>
      <w:r w:rsidR="00111CFC">
        <w:rPr>
          <w:rFonts w:cs="Arial"/>
        </w:rPr>
        <w:t xml:space="preserve">sought to </w:t>
      </w:r>
      <w:r w:rsidRPr="002A1B4D">
        <w:rPr>
          <w:rFonts w:cs="Arial"/>
        </w:rPr>
        <w:t xml:space="preserve">set new policies for establishing indirect cost rates, which are currently negotiated between IHEs and the </w:t>
      </w:r>
      <w:r w:rsidR="00591BD6">
        <w:rPr>
          <w:rFonts w:cs="Arial"/>
        </w:rPr>
        <w:t xml:space="preserve">U.S. </w:t>
      </w:r>
      <w:r w:rsidRPr="002A1B4D">
        <w:rPr>
          <w:rFonts w:cs="Arial"/>
        </w:rPr>
        <w:t>Department</w:t>
      </w:r>
      <w:r w:rsidR="00591BD6">
        <w:rPr>
          <w:rFonts w:cs="Arial"/>
        </w:rPr>
        <w:t>s</w:t>
      </w:r>
      <w:r w:rsidRPr="002A1B4D">
        <w:rPr>
          <w:rFonts w:cs="Arial"/>
        </w:rPr>
        <w:t xml:space="preserve"> of Health and Human Services or </w:t>
      </w:r>
      <w:r w:rsidR="00591BD6">
        <w:rPr>
          <w:rFonts w:cs="Arial"/>
        </w:rPr>
        <w:t>D</w:t>
      </w:r>
      <w:r w:rsidRPr="002A1B4D">
        <w:rPr>
          <w:rFonts w:cs="Arial"/>
        </w:rPr>
        <w:t xml:space="preserve">efense.  The new policy would require DOE to use a standard 15 percent indirect cost rate, instead of the negotiated rate, on all future grant awards.  DOE also stated that it would be terminating all current awards that </w:t>
      </w:r>
      <w:r w:rsidRPr="002A1B4D">
        <w:rPr>
          <w:rFonts w:cs="Arial"/>
        </w:rPr>
        <w:lastRenderedPageBreak/>
        <w:t xml:space="preserve">do not comply with the new policy.  The agency estimates that the change will result in savings of $405 million annually. </w:t>
      </w:r>
    </w:p>
    <w:p w14:paraId="6192A1C0" w14:textId="77777777" w:rsidR="00980118" w:rsidRPr="00596278" w:rsidRDefault="00980118" w:rsidP="00980118">
      <w:pPr>
        <w:rPr>
          <w:rFonts w:cs="Arial"/>
        </w:rPr>
      </w:pPr>
      <w:r w:rsidRPr="002A1B4D">
        <w:rPr>
          <w:rFonts w:cs="Arial"/>
        </w:rPr>
        <w:t xml:space="preserve">However, higher education groups </w:t>
      </w:r>
      <w:r>
        <w:rPr>
          <w:rFonts w:cs="Arial"/>
        </w:rPr>
        <w:t>argue that the policy is an unlawful funding cut that would “</w:t>
      </w:r>
      <w:r w:rsidRPr="00C61A3B">
        <w:rPr>
          <w:rFonts w:cs="Arial"/>
        </w:rPr>
        <w:t>devastate scientific research at America’s universities</w:t>
      </w:r>
      <w:r>
        <w:rPr>
          <w:rFonts w:cs="Arial"/>
        </w:rPr>
        <w:t xml:space="preserve">.”  They say that the policy violates the Administrative Procedure Act; 2 CFR 200.414, which provides that federally negotiated indirect costs rates must be accepted; and 2 CFR 200.340, which includes </w:t>
      </w:r>
      <w:r w:rsidRPr="00596278">
        <w:rPr>
          <w:rFonts w:cs="Arial"/>
        </w:rPr>
        <w:t xml:space="preserve">the rules for terminating awards.  </w:t>
      </w:r>
    </w:p>
    <w:p w14:paraId="51542AAD" w14:textId="01176F13" w:rsidR="00980118" w:rsidRDefault="00EB4F6B" w:rsidP="00980118">
      <w:pPr>
        <w:rPr>
          <w:rFonts w:cs="Arial"/>
        </w:rPr>
      </w:pPr>
      <w:r>
        <w:rPr>
          <w:rFonts w:cs="Arial"/>
        </w:rPr>
        <w:t xml:space="preserve">Some </w:t>
      </w:r>
      <w:r w:rsidR="00591BD6">
        <w:rPr>
          <w:rFonts w:cs="Arial"/>
        </w:rPr>
        <w:t>M</w:t>
      </w:r>
      <w:r w:rsidR="00980118" w:rsidRPr="00596278">
        <w:rPr>
          <w:rFonts w:cs="Arial"/>
        </w:rPr>
        <w:t xml:space="preserve">embers of Congress are also pushing back on the policy.  </w:t>
      </w:r>
      <w:r w:rsidR="00980118">
        <w:rPr>
          <w:rFonts w:cs="Arial"/>
        </w:rPr>
        <w:t xml:space="preserve">Senator </w:t>
      </w:r>
      <w:r w:rsidR="00980118" w:rsidRPr="00596278">
        <w:rPr>
          <w:rFonts w:cs="Arial"/>
        </w:rPr>
        <w:t>Patty Murray (D-</w:t>
      </w:r>
      <w:r w:rsidR="00980118">
        <w:rPr>
          <w:rFonts w:cs="Arial"/>
        </w:rPr>
        <w:t>WA</w:t>
      </w:r>
      <w:r w:rsidR="00980118" w:rsidRPr="00596278">
        <w:rPr>
          <w:rFonts w:cs="Arial"/>
        </w:rPr>
        <w:t xml:space="preserve">) and </w:t>
      </w:r>
      <w:r w:rsidR="00980118">
        <w:rPr>
          <w:rFonts w:cs="Arial"/>
        </w:rPr>
        <w:t>Congresswoman</w:t>
      </w:r>
      <w:r w:rsidR="00980118" w:rsidRPr="00596278">
        <w:rPr>
          <w:rFonts w:cs="Arial"/>
        </w:rPr>
        <w:t xml:space="preserve"> Marcy Kaptur (D-O</w:t>
      </w:r>
      <w:r w:rsidR="00980118">
        <w:rPr>
          <w:rFonts w:cs="Arial"/>
        </w:rPr>
        <w:t>H</w:t>
      </w:r>
      <w:r w:rsidR="00980118" w:rsidRPr="00596278">
        <w:rPr>
          <w:rFonts w:cs="Arial"/>
        </w:rPr>
        <w:t>)</w:t>
      </w:r>
      <w:r w:rsidR="00980118">
        <w:rPr>
          <w:rFonts w:cs="Arial"/>
        </w:rPr>
        <w:t xml:space="preserve"> sent a letter to DOE Secretary</w:t>
      </w:r>
      <w:r w:rsidR="00980118" w:rsidRPr="00164CA1">
        <w:rPr>
          <w:rFonts w:cs="Arial"/>
        </w:rPr>
        <w:t xml:space="preserve"> Chris Wright</w:t>
      </w:r>
      <w:r w:rsidR="00980118">
        <w:rPr>
          <w:rFonts w:cs="Arial"/>
        </w:rPr>
        <w:t xml:space="preserve"> calling on the agency to rescind the memo.  Murry and Kaptur wrote that the quick implementation of a new policy without consulting IHEs or Congress has led to confusion in the community and is “shortsighted and harmful.”  They also ask the Secretary to provide a justification for the cap, a list of implications for research, and the consequences for IHEs not meeting the new policy requirements. </w:t>
      </w:r>
    </w:p>
    <w:p w14:paraId="24F60637" w14:textId="3917F372" w:rsidR="00980118" w:rsidRDefault="00980118" w:rsidP="00980118">
      <w:pPr>
        <w:rPr>
          <w:rFonts w:cs="Arial"/>
        </w:rPr>
      </w:pPr>
      <w:r>
        <w:rPr>
          <w:rFonts w:cs="Arial"/>
        </w:rPr>
        <w:t xml:space="preserve">This is not the first time an agency has attempted to cap indirect cost rates at 15 percent.  Earlier this year, the National Institutes of Health implemented a cap that was also blocked by a federal judge. </w:t>
      </w:r>
    </w:p>
    <w:p w14:paraId="0D593DE1" w14:textId="77777777" w:rsidR="00980118" w:rsidRDefault="00980118" w:rsidP="00980118">
      <w:pPr>
        <w:rPr>
          <w:rFonts w:cs="Arial"/>
        </w:rPr>
      </w:pPr>
      <w:r>
        <w:rPr>
          <w:rFonts w:cs="Arial"/>
        </w:rPr>
        <w:t>In the Wednesday ruling, Judge Burroughs said the DOE policy would cause the plaintiffs “immediate and irreparable injury,” and therefore issued a temporary restraining order.  A hearing is scheduled for April 28</w:t>
      </w:r>
      <w:r w:rsidRPr="006E5C14">
        <w:rPr>
          <w:rFonts w:cs="Arial"/>
          <w:vertAlign w:val="superscript"/>
        </w:rPr>
        <w:t>th</w:t>
      </w:r>
      <w:r>
        <w:rPr>
          <w:rFonts w:cs="Arial"/>
        </w:rPr>
        <w:t xml:space="preserve">. </w:t>
      </w:r>
    </w:p>
    <w:p w14:paraId="33A7A8AC" w14:textId="77777777" w:rsidR="00980118" w:rsidRDefault="00980118" w:rsidP="00980118">
      <w:pPr>
        <w:spacing w:after="0"/>
        <w:rPr>
          <w:rFonts w:cs="Arial"/>
        </w:rPr>
      </w:pPr>
      <w:r>
        <w:rPr>
          <w:rFonts w:cs="Arial"/>
        </w:rPr>
        <w:t xml:space="preserve">Resources: </w:t>
      </w:r>
    </w:p>
    <w:p w14:paraId="41FE9059" w14:textId="77777777" w:rsidR="00980118" w:rsidRDefault="00980118" w:rsidP="00980118">
      <w:pPr>
        <w:spacing w:before="0" w:after="0"/>
        <w:rPr>
          <w:rFonts w:cs="Arial"/>
        </w:rPr>
      </w:pPr>
      <w:r>
        <w:rPr>
          <w:rFonts w:cs="Arial"/>
        </w:rPr>
        <w:t xml:space="preserve">Kelsey </w:t>
      </w:r>
      <w:proofErr w:type="spellStart"/>
      <w:r>
        <w:rPr>
          <w:rFonts w:cs="Arial"/>
        </w:rPr>
        <w:t>Tamborrino</w:t>
      </w:r>
      <w:proofErr w:type="spellEnd"/>
      <w:r>
        <w:rPr>
          <w:rFonts w:cs="Arial"/>
        </w:rPr>
        <w:t xml:space="preserve">, “Universities and colleges sue Energy Department over limits on ‘indirect costs’,” </w:t>
      </w:r>
      <w:r>
        <w:rPr>
          <w:rFonts w:cs="Arial"/>
          <w:i/>
          <w:iCs/>
        </w:rPr>
        <w:t>Politico</w:t>
      </w:r>
      <w:r>
        <w:rPr>
          <w:rFonts w:cs="Arial"/>
        </w:rPr>
        <w:t xml:space="preserve">, April 14, 2025. </w:t>
      </w:r>
    </w:p>
    <w:p w14:paraId="5DF47335" w14:textId="77777777" w:rsidR="00980118" w:rsidRDefault="00980118" w:rsidP="00980118">
      <w:pPr>
        <w:spacing w:before="0" w:after="0"/>
        <w:rPr>
          <w:rFonts w:cs="Arial"/>
        </w:rPr>
      </w:pPr>
      <w:r>
        <w:rPr>
          <w:rFonts w:cs="Arial"/>
        </w:rPr>
        <w:t xml:space="preserve">Kelsey </w:t>
      </w:r>
      <w:proofErr w:type="spellStart"/>
      <w:r>
        <w:rPr>
          <w:rFonts w:cs="Arial"/>
        </w:rPr>
        <w:t>Tamborrino</w:t>
      </w:r>
      <w:proofErr w:type="spellEnd"/>
      <w:r>
        <w:rPr>
          <w:rFonts w:cs="Arial"/>
        </w:rPr>
        <w:t>, “</w:t>
      </w:r>
      <w:r w:rsidRPr="00D1307B">
        <w:rPr>
          <w:rFonts w:cs="Arial"/>
        </w:rPr>
        <w:t>Democratic appropriators press Energy Department to reverse research funding policy</w:t>
      </w:r>
      <w:r>
        <w:rPr>
          <w:rFonts w:cs="Arial"/>
        </w:rPr>
        <w:t xml:space="preserve">,” </w:t>
      </w:r>
      <w:r>
        <w:rPr>
          <w:rFonts w:cs="Arial"/>
          <w:i/>
          <w:iCs/>
        </w:rPr>
        <w:t>Politico</w:t>
      </w:r>
      <w:r>
        <w:rPr>
          <w:rFonts w:cs="Arial"/>
        </w:rPr>
        <w:t>, April 16, 2025.</w:t>
      </w:r>
    </w:p>
    <w:p w14:paraId="2770A4AE" w14:textId="224705A5" w:rsidR="00224FF4" w:rsidRPr="00980118" w:rsidRDefault="00980118" w:rsidP="00980118">
      <w:pPr>
        <w:spacing w:before="0" w:after="0"/>
        <w:rPr>
          <w:rFonts w:cs="Arial"/>
        </w:rPr>
      </w:pPr>
      <w:r>
        <w:rPr>
          <w:rFonts w:cs="Arial"/>
        </w:rPr>
        <w:t>Author: BTW</w:t>
      </w:r>
    </w:p>
    <w:p w14:paraId="77C7DDAB" w14:textId="1F4998CF" w:rsidR="002955B8" w:rsidRPr="00A7479A" w:rsidRDefault="006C36E7" w:rsidP="006C36E7">
      <w:pPr>
        <w:pStyle w:val="Heading3"/>
      </w:pPr>
      <w:bookmarkStart w:id="10" w:name="_Toc195794358"/>
      <w:r>
        <w:t>OIG Tells Senators It Will Probe Impact of Layoffs</w:t>
      </w:r>
      <w:bookmarkEnd w:id="10"/>
    </w:p>
    <w:p w14:paraId="36F83B45" w14:textId="650AB3B0" w:rsidR="005E3CD8" w:rsidRPr="00B4053C" w:rsidRDefault="005E3CD8" w:rsidP="005E3CD8">
      <w:pPr>
        <w:rPr>
          <w:rFonts w:cs="Arial"/>
        </w:rPr>
      </w:pPr>
      <w:r w:rsidRPr="00B4053C">
        <w:rPr>
          <w:rFonts w:cs="Arial"/>
        </w:rPr>
        <w:t xml:space="preserve">Responding to a letter from a group of Senators sent last month, </w:t>
      </w:r>
      <w:r w:rsidR="00591BD6">
        <w:rPr>
          <w:rFonts w:cs="Arial"/>
        </w:rPr>
        <w:t xml:space="preserve">U.S. </w:t>
      </w:r>
      <w:r w:rsidRPr="00B4053C">
        <w:rPr>
          <w:rFonts w:cs="Arial"/>
        </w:rPr>
        <w:t>Department of Education Acting Inspector General Rene Rocque said the agency would study the impact of a smaller agency workforce.  In the letter, Rocque said the Office of Inspector General (OIG) would be “initiating a series of reviews” to provide information on the impact of the Deferred Resignation Program, the Voluntary Separation Incentive Payment, Voluntary Early Retirement Agreements, and involuntary reductions in force.  The reviews are intended to “identify the cumulative effect of staffing reductions in relation to the selected offices’ programs and responsibilities.”  Reports are expected to be published starting this summer.</w:t>
      </w:r>
    </w:p>
    <w:p w14:paraId="6C069ABC" w14:textId="37D07117" w:rsidR="005E3CD8" w:rsidRPr="00B4053C" w:rsidRDefault="005E3CD8" w:rsidP="005E3CD8">
      <w:pPr>
        <w:rPr>
          <w:rFonts w:cs="Arial"/>
        </w:rPr>
      </w:pPr>
      <w:r w:rsidRPr="00B4053C">
        <w:rPr>
          <w:rFonts w:cs="Arial"/>
        </w:rPr>
        <w:t xml:space="preserve">In their original letter, Senators Elizabeth Warren (D-MA), Mazie Hirono (D-HI), Jeff Merkley (D-OR), Jeanne Shaheen (D-NH), Richard Blumenthal (D-CT), Alex Padilla (D-CA), Angela Alsobrooks (D-MD), Chuck Schumer (D-NY), Ron Wyden (D-OR), and Dick Durbin (D-IL) argue that the administration is effectively attempting to “dismantle the Department of Education through a Reduction in Force” and asks OIG to determine </w:t>
      </w:r>
      <w:r w:rsidRPr="00B4053C">
        <w:rPr>
          <w:rFonts w:cs="Arial"/>
        </w:rPr>
        <w:lastRenderedPageBreak/>
        <w:t xml:space="preserve">whether the efforts will undermine the agency’s ability to “promote student achievement” while “ensuring equal access.”  The letter also asks for an evaluation of how these efforts may “undermine the federal government’s ability to support </w:t>
      </w:r>
      <w:r w:rsidR="00591BD6">
        <w:rPr>
          <w:rFonts w:cs="Arial"/>
        </w:rPr>
        <w:t>[S]</w:t>
      </w:r>
      <w:proofErr w:type="spellStart"/>
      <w:r w:rsidRPr="00B4053C">
        <w:rPr>
          <w:rFonts w:cs="Arial"/>
        </w:rPr>
        <w:t>tate</w:t>
      </w:r>
      <w:proofErr w:type="spellEnd"/>
      <w:r w:rsidRPr="00B4053C">
        <w:rPr>
          <w:rFonts w:cs="Arial"/>
        </w:rPr>
        <w:t xml:space="preserve"> and local governments’ educational systems” and whether State and local entities have the “capacity to replace federal education funding, support, and program administration.”</w:t>
      </w:r>
    </w:p>
    <w:p w14:paraId="546B01E0" w14:textId="7702355F" w:rsidR="005E3CD8" w:rsidRPr="00B4053C" w:rsidRDefault="005E3CD8" w:rsidP="005E3CD8">
      <w:pPr>
        <w:rPr>
          <w:rFonts w:cs="Arial"/>
        </w:rPr>
      </w:pPr>
      <w:hyperlink r:id="rId11" w:history="1">
        <w:r w:rsidRPr="005E3CD8">
          <w:rPr>
            <w:rStyle w:val="Hyperlink"/>
            <w:rFonts w:cs="Arial"/>
          </w:rPr>
          <w:t>The response to Senators is here</w:t>
        </w:r>
      </w:hyperlink>
      <w:r w:rsidRPr="00B4053C">
        <w:rPr>
          <w:rFonts w:cs="Arial"/>
        </w:rPr>
        <w:t xml:space="preserve">; </w:t>
      </w:r>
      <w:hyperlink r:id="rId12" w:history="1">
        <w:r w:rsidRPr="005E3CD8">
          <w:rPr>
            <w:rStyle w:val="Hyperlink"/>
            <w:rFonts w:cs="Arial"/>
          </w:rPr>
          <w:t>the original letter is here</w:t>
        </w:r>
      </w:hyperlink>
      <w:r w:rsidRPr="00B4053C">
        <w:rPr>
          <w:rFonts w:cs="Arial"/>
        </w:rPr>
        <w:t xml:space="preserve">. </w:t>
      </w:r>
    </w:p>
    <w:p w14:paraId="7221669E" w14:textId="2833D7A7" w:rsidR="002955B8" w:rsidRPr="00A7479A" w:rsidRDefault="005E3CD8" w:rsidP="005E3CD8">
      <w:r w:rsidRPr="00B4053C">
        <w:rPr>
          <w:rFonts w:cs="Arial"/>
        </w:rPr>
        <w:t>Author: JCM</w:t>
      </w:r>
    </w:p>
    <w:p w14:paraId="1AA42FE0" w14:textId="4D745136" w:rsidR="002955B8" w:rsidRPr="00A7479A" w:rsidRDefault="005E3CD8" w:rsidP="71338862">
      <w:pPr>
        <w:pStyle w:val="Heading3"/>
        <w:spacing w:before="0"/>
      </w:pPr>
      <w:bookmarkStart w:id="11" w:name="_Toc195794359"/>
      <w:r>
        <w:t>Judge Restores USDA Funding in Maine Title IX Case</w:t>
      </w:r>
      <w:bookmarkEnd w:id="11"/>
    </w:p>
    <w:p w14:paraId="032E33CE" w14:textId="1CD70927" w:rsidR="0026722B" w:rsidRPr="00B4053C" w:rsidRDefault="0026722B" w:rsidP="0026722B">
      <w:pPr>
        <w:rPr>
          <w:rFonts w:cs="Arial"/>
        </w:rPr>
      </w:pPr>
      <w:r w:rsidRPr="00B4053C">
        <w:rPr>
          <w:rFonts w:cs="Arial"/>
        </w:rPr>
        <w:t>A federal judge has ordered the U.S. Department of Agriculture (USDA) to restore funding to Maine schools while a dispute over Title IX proceeds.  Federal agencies</w:t>
      </w:r>
      <w:r w:rsidR="00B9000B">
        <w:rPr>
          <w:rFonts w:cs="Arial"/>
        </w:rPr>
        <w:t>,</w:t>
      </w:r>
      <w:r w:rsidRPr="00B4053C">
        <w:rPr>
          <w:rFonts w:cs="Arial"/>
        </w:rPr>
        <w:t xml:space="preserve"> including USDA</w:t>
      </w:r>
      <w:r w:rsidR="00B9000B">
        <w:rPr>
          <w:rFonts w:cs="Arial"/>
        </w:rPr>
        <w:t>,</w:t>
      </w:r>
      <w:r w:rsidRPr="00B4053C">
        <w:rPr>
          <w:rFonts w:cs="Arial"/>
        </w:rPr>
        <w:t xml:space="preserve"> have threatened or acted to pull funding for the State as its top legal officers insist that they must follow State law, which extends protections </w:t>
      </w:r>
      <w:proofErr w:type="gramStart"/>
      <w:r w:rsidRPr="00B4053C">
        <w:rPr>
          <w:rFonts w:cs="Arial"/>
        </w:rPr>
        <w:t>on the basis of</w:t>
      </w:r>
      <w:proofErr w:type="gramEnd"/>
      <w:r w:rsidRPr="00B4053C">
        <w:rPr>
          <w:rFonts w:cs="Arial"/>
        </w:rPr>
        <w:t xml:space="preserve"> sex to </w:t>
      </w:r>
      <w:r w:rsidR="00591BD6">
        <w:rPr>
          <w:rFonts w:cs="Arial"/>
        </w:rPr>
        <w:t>gender identity</w:t>
      </w:r>
      <w:r w:rsidRPr="00B4053C">
        <w:rPr>
          <w:rFonts w:cs="Arial"/>
        </w:rPr>
        <w:t xml:space="preserve">.  This interpretation contradicts the policy of the Trump administration, which has insisted that protections under Title IX </w:t>
      </w:r>
      <w:proofErr w:type="gramStart"/>
      <w:r w:rsidRPr="00B4053C">
        <w:rPr>
          <w:rFonts w:cs="Arial"/>
        </w:rPr>
        <w:t>on the basis of</w:t>
      </w:r>
      <w:proofErr w:type="gramEnd"/>
      <w:r w:rsidRPr="00B4053C">
        <w:rPr>
          <w:rFonts w:cs="Arial"/>
        </w:rPr>
        <w:t xml:space="preserve"> sex are strictly limited to biological sex and</w:t>
      </w:r>
      <w:r w:rsidR="00295AF9">
        <w:rPr>
          <w:rFonts w:cs="Arial"/>
        </w:rPr>
        <w:t>,</w:t>
      </w:r>
      <w:r w:rsidRPr="00B4053C">
        <w:rPr>
          <w:rFonts w:cs="Arial"/>
        </w:rPr>
        <w:t xml:space="preserve"> in fact</w:t>
      </w:r>
      <w:r w:rsidR="002C4106">
        <w:rPr>
          <w:rFonts w:cs="Arial"/>
        </w:rPr>
        <w:t>,</w:t>
      </w:r>
      <w:r w:rsidRPr="00B4053C">
        <w:rPr>
          <w:rFonts w:cs="Arial"/>
        </w:rPr>
        <w:t xml:space="preserve"> that accommodating a more expansive definition of sex can lead to discrimination against other female students.</w:t>
      </w:r>
    </w:p>
    <w:p w14:paraId="1E8621B5" w14:textId="528F542C" w:rsidR="0026722B" w:rsidRPr="00B4053C" w:rsidRDefault="0026722B" w:rsidP="0026722B">
      <w:pPr>
        <w:rPr>
          <w:rFonts w:cs="Arial"/>
        </w:rPr>
      </w:pPr>
      <w:r w:rsidRPr="00B4053C">
        <w:rPr>
          <w:rFonts w:cs="Arial"/>
        </w:rPr>
        <w:t xml:space="preserve">The temporary restraining order issued by the judge comes in response to an argument from Maine’s attorney general that the administration did not follow the Administrative Procedure Act in announcing </w:t>
      </w:r>
      <w:r w:rsidR="001707B5">
        <w:rPr>
          <w:rFonts w:cs="Arial"/>
        </w:rPr>
        <w:t>the</w:t>
      </w:r>
      <w:r w:rsidR="00085C4E">
        <w:rPr>
          <w:rFonts w:cs="Arial"/>
        </w:rPr>
        <w:t xml:space="preserve"> </w:t>
      </w:r>
      <w:r w:rsidRPr="00B4053C">
        <w:rPr>
          <w:rFonts w:cs="Arial"/>
        </w:rPr>
        <w:t>new policy or terminating the State’s funding.</w:t>
      </w:r>
    </w:p>
    <w:p w14:paraId="1AC7D541" w14:textId="1B05E0AF" w:rsidR="0026722B" w:rsidRPr="00B4053C" w:rsidRDefault="0026722B" w:rsidP="0026722B">
      <w:pPr>
        <w:rPr>
          <w:rFonts w:cs="Arial"/>
        </w:rPr>
      </w:pPr>
      <w:r w:rsidRPr="00B4053C">
        <w:rPr>
          <w:rFonts w:cs="Arial"/>
        </w:rPr>
        <w:t xml:space="preserve">The case is widely seen as a bellwether in how federal agencies can withhold funding from States that do not agree with federal interpretations of existing laws.  The U.S. Department of Education has similarly threatened Maine with a withholding of its federal education funds, and the </w:t>
      </w:r>
      <w:r w:rsidR="00591BD6">
        <w:rPr>
          <w:rFonts w:cs="Arial"/>
        </w:rPr>
        <w:t xml:space="preserve">U.S. </w:t>
      </w:r>
      <w:r w:rsidRPr="00B4053C">
        <w:rPr>
          <w:rFonts w:cs="Arial"/>
        </w:rPr>
        <w:t xml:space="preserve">Department of Justice announced Wednesday it would take the State to court to enforce federal policy.  “I hope [Maine] Governor [Janet] Mills will recognize that her political feud with the </w:t>
      </w:r>
      <w:r w:rsidR="00CF0B68">
        <w:rPr>
          <w:rFonts w:cs="Arial"/>
        </w:rPr>
        <w:t>P</w:t>
      </w:r>
      <w:r w:rsidRPr="00B4053C">
        <w:rPr>
          <w:rFonts w:cs="Arial"/>
        </w:rPr>
        <w:t xml:space="preserve">resident will deprive the students in her </w:t>
      </w:r>
      <w:r w:rsidR="00CA063D">
        <w:rPr>
          <w:rFonts w:cs="Arial"/>
        </w:rPr>
        <w:t>S</w:t>
      </w:r>
      <w:r w:rsidRPr="00B4053C">
        <w:rPr>
          <w:rFonts w:cs="Arial"/>
        </w:rPr>
        <w:t xml:space="preserve">tate of much more than the right to fair sporting events,” </w:t>
      </w:r>
      <w:r w:rsidR="00CF0B68">
        <w:rPr>
          <w:rFonts w:cs="Arial"/>
        </w:rPr>
        <w:t>Secretary of Education</w:t>
      </w:r>
      <w:r w:rsidRPr="00B4053C">
        <w:rPr>
          <w:rFonts w:cs="Arial"/>
        </w:rPr>
        <w:t xml:space="preserve"> Linda McMahon said at a press conference Wednesday.  “After all, compliance with federal civil rights law is a universal prerequisite for receiving federal funding.”</w:t>
      </w:r>
    </w:p>
    <w:p w14:paraId="7F4CE771" w14:textId="21EA2ABE" w:rsidR="0026722B" w:rsidRPr="00B4053C" w:rsidRDefault="0026722B" w:rsidP="0026722B">
      <w:pPr>
        <w:rPr>
          <w:rFonts w:cs="Arial"/>
        </w:rPr>
      </w:pPr>
      <w:r w:rsidRPr="00B4053C">
        <w:rPr>
          <w:rFonts w:cs="Arial"/>
        </w:rPr>
        <w:t>But Maine argues that the case i</w:t>
      </w:r>
      <w:r w:rsidR="00CA063D">
        <w:rPr>
          <w:rFonts w:cs="Arial"/>
        </w:rPr>
        <w:t>s</w:t>
      </w:r>
      <w:r w:rsidRPr="00B4053C">
        <w:rPr>
          <w:rFonts w:cs="Arial"/>
        </w:rPr>
        <w:t xml:space="preserve"> not about sports or gender, rather it is about whether States can make and enforce their own laws that are contrary to non-binding federal guidance.</w:t>
      </w:r>
    </w:p>
    <w:p w14:paraId="2D744051" w14:textId="4B894CD3" w:rsidR="00544D3B" w:rsidRPr="00CF0B68" w:rsidRDefault="0026722B" w:rsidP="00CF0B68">
      <w:pPr>
        <w:rPr>
          <w:rFonts w:cs="Arial"/>
        </w:rPr>
      </w:pPr>
      <w:r w:rsidRPr="00B4053C">
        <w:rPr>
          <w:rFonts w:cs="Arial"/>
        </w:rPr>
        <w:t>Author: JCM</w:t>
      </w:r>
    </w:p>
    <w:p w14:paraId="09B1080E" w14:textId="45303C68" w:rsidR="00544D3B" w:rsidRPr="00A7479A" w:rsidRDefault="00951861" w:rsidP="00544D3B">
      <w:pPr>
        <w:pStyle w:val="Heading3"/>
        <w:spacing w:before="0"/>
      </w:pPr>
      <w:bookmarkStart w:id="12" w:name="_Toc195794360"/>
      <w:r>
        <w:t>ED Announces Additional Appointees</w:t>
      </w:r>
      <w:bookmarkEnd w:id="12"/>
    </w:p>
    <w:p w14:paraId="26F95676" w14:textId="77777777" w:rsidR="00FF136F" w:rsidRDefault="00FF136F" w:rsidP="00FF136F">
      <w:r>
        <w:t xml:space="preserve">The U.S. Department of Education (ED) announced additional appointees joining the agency on Tuesday, as the new administration works to fill open political positions across several ED offices.  The new staff are politically appointed and are not subject to Senate confirmation like some roles at ED are. </w:t>
      </w:r>
    </w:p>
    <w:p w14:paraId="4676C0DD" w14:textId="3B22EB56" w:rsidR="00FF136F" w:rsidRDefault="00956256" w:rsidP="00FF136F">
      <w:r>
        <w:t>N</w:t>
      </w:r>
      <w:r w:rsidR="00FF136F">
        <w:t xml:space="preserve">ew staff include Paul Moore as the Assistant General Counsel and the Chief Investigative Counsel, Benjamin May as Deputy General Counsel, Brandy Brown as Deputy Assistant Secretary in the Office of Legislation and Congressional Affairs, Sarah </w:t>
      </w:r>
      <w:r w:rsidR="00FF136F">
        <w:lastRenderedPageBreak/>
        <w:t>Wilson as Deputy Assistant Secretary in the Office of Elementary and Secondary Education</w:t>
      </w:r>
      <w:r w:rsidR="00591BD6">
        <w:t xml:space="preserve"> (OESE)</w:t>
      </w:r>
      <w:r w:rsidR="00FF136F">
        <w:t xml:space="preserve">, Lauren McCarthy as Senior Counsel, and Michael Brickman and Noah Pollak as senior advisors.  Several of the appointees served at ED or other agencies under prior administrations or have experience working for conservative political organizations.  Wilson, who will serve as a deputy in OESE, recently worked at the Ohio Department of Education and Workforce. </w:t>
      </w:r>
    </w:p>
    <w:p w14:paraId="54D1A983" w14:textId="77777777" w:rsidR="00FF136F" w:rsidRDefault="00FF136F" w:rsidP="00FF136F">
      <w:hyperlink r:id="rId13" w:history="1">
        <w:r w:rsidRPr="000B3720">
          <w:rPr>
            <w:rStyle w:val="Hyperlink"/>
          </w:rPr>
          <w:t>ED’s Press Release on the recent appointees is available here</w:t>
        </w:r>
      </w:hyperlink>
      <w:r>
        <w:t xml:space="preserve">. </w:t>
      </w:r>
    </w:p>
    <w:p w14:paraId="4310F110" w14:textId="0A60EE85" w:rsidR="002955B8" w:rsidRDefault="00FF136F" w:rsidP="00FF136F">
      <w:r>
        <w:t>Author: KSC</w:t>
      </w:r>
    </w:p>
    <w:p w14:paraId="77700267" w14:textId="0FBB97ED" w:rsidR="00FF136F" w:rsidRDefault="00F01D0F" w:rsidP="00F01D0F">
      <w:pPr>
        <w:pStyle w:val="Heading3"/>
      </w:pPr>
      <w:bookmarkStart w:id="13" w:name="_Toc195794361"/>
      <w:r>
        <w:t>DOGE</w:t>
      </w:r>
      <w:r w:rsidR="00BB4780">
        <w:t xml:space="preserve"> Takes Over Federal Grants Website</w:t>
      </w:r>
      <w:bookmarkEnd w:id="13"/>
    </w:p>
    <w:p w14:paraId="5F06C900" w14:textId="58C8F847" w:rsidR="008634C0" w:rsidRPr="00CA1572" w:rsidRDefault="008634C0" w:rsidP="008634C0">
      <w:pPr>
        <w:rPr>
          <w:rFonts w:cs="Arial"/>
        </w:rPr>
      </w:pPr>
      <w:r w:rsidRPr="00CA1572">
        <w:rPr>
          <w:rFonts w:cs="Arial"/>
        </w:rPr>
        <w:t xml:space="preserve">The Department of Government Efficiency (DOGE) has reportedly taken control of </w:t>
      </w:r>
      <w:r w:rsidRPr="00CA1572">
        <w:rPr>
          <w:rFonts w:cs="Arial"/>
          <w:i/>
          <w:iCs/>
        </w:rPr>
        <w:t>grants.gov</w:t>
      </w:r>
      <w:r w:rsidRPr="00CA1572">
        <w:rPr>
          <w:rFonts w:cs="Arial"/>
        </w:rPr>
        <w:t xml:space="preserve">.  The </w:t>
      </w:r>
      <w:proofErr w:type="gramStart"/>
      <w:r w:rsidRPr="00CA1572">
        <w:rPr>
          <w:rFonts w:cs="Arial"/>
        </w:rPr>
        <w:t>federally-run</w:t>
      </w:r>
      <w:proofErr w:type="gramEnd"/>
      <w:r w:rsidRPr="00CA1572">
        <w:rPr>
          <w:rFonts w:cs="Arial"/>
        </w:rPr>
        <w:t xml:space="preserve"> website is a clearinghouse for more than $500 </w:t>
      </w:r>
      <w:proofErr w:type="gramStart"/>
      <w:r w:rsidRPr="00CA1572">
        <w:rPr>
          <w:rFonts w:cs="Arial"/>
        </w:rPr>
        <w:t>billion of</w:t>
      </w:r>
      <w:proofErr w:type="gramEnd"/>
      <w:r w:rsidRPr="00CA1572">
        <w:rPr>
          <w:rFonts w:cs="Arial"/>
        </w:rPr>
        <w:t xml:space="preserve"> grant awards each year</w:t>
      </w:r>
      <w:r w:rsidR="001B0B62">
        <w:rPr>
          <w:rFonts w:cs="Arial"/>
        </w:rPr>
        <w:t>,</w:t>
      </w:r>
      <w:r w:rsidRPr="00CA1572">
        <w:rPr>
          <w:rFonts w:cs="Arial"/>
        </w:rPr>
        <w:t xml:space="preserve"> where prospective recipients can submit grant applications.</w:t>
      </w:r>
    </w:p>
    <w:p w14:paraId="2259E6B5" w14:textId="03BD7975" w:rsidR="008634C0" w:rsidRPr="00CA1572" w:rsidRDefault="008634C0" w:rsidP="008634C0">
      <w:pPr>
        <w:rPr>
          <w:rFonts w:cs="Arial"/>
        </w:rPr>
      </w:pPr>
      <w:r w:rsidRPr="00CA1572">
        <w:rPr>
          <w:rFonts w:cs="Arial"/>
        </w:rPr>
        <w:t xml:space="preserve">The </w:t>
      </w:r>
      <w:r w:rsidR="00CF0B68">
        <w:rPr>
          <w:rFonts w:cs="Arial"/>
        </w:rPr>
        <w:t xml:space="preserve">U.S. </w:t>
      </w:r>
      <w:r w:rsidRPr="00CA1572">
        <w:rPr>
          <w:rFonts w:cs="Arial"/>
        </w:rPr>
        <w:t>Department of Health and Human Services (HHS) has traditionally managed the website</w:t>
      </w:r>
      <w:r w:rsidR="00CF0B68">
        <w:rPr>
          <w:rFonts w:cs="Arial"/>
        </w:rPr>
        <w:t xml:space="preserve">, but now </w:t>
      </w:r>
      <w:r w:rsidRPr="00CA1572">
        <w:rPr>
          <w:rFonts w:cs="Arial"/>
        </w:rPr>
        <w:t>staff from the G</w:t>
      </w:r>
      <w:r w:rsidR="008B7243">
        <w:rPr>
          <w:rFonts w:cs="Arial"/>
        </w:rPr>
        <w:t xml:space="preserve">eneral </w:t>
      </w:r>
      <w:r w:rsidRPr="00CA1572">
        <w:rPr>
          <w:rFonts w:cs="Arial"/>
        </w:rPr>
        <w:t>S</w:t>
      </w:r>
      <w:r w:rsidR="008B7243">
        <w:rPr>
          <w:rFonts w:cs="Arial"/>
        </w:rPr>
        <w:t xml:space="preserve">ervices </w:t>
      </w:r>
      <w:r w:rsidRPr="00CA1572">
        <w:rPr>
          <w:rFonts w:cs="Arial"/>
        </w:rPr>
        <w:t>A</w:t>
      </w:r>
      <w:r w:rsidR="008B7243">
        <w:rPr>
          <w:rFonts w:cs="Arial"/>
        </w:rPr>
        <w:t>dministration</w:t>
      </w:r>
      <w:r w:rsidRPr="00CA1572">
        <w:rPr>
          <w:rFonts w:cs="Arial"/>
        </w:rPr>
        <w:t xml:space="preserve"> who are temporarily assigned to HHS and DOGE have administrator privileges.  Reportedly, DOGE staff are charged with reviewing and approving opportunities before they post on the website.  They have also restricted HHS staff</w:t>
      </w:r>
      <w:r w:rsidR="001127F0">
        <w:rPr>
          <w:rFonts w:cs="Arial"/>
        </w:rPr>
        <w:t>’</w:t>
      </w:r>
      <w:r w:rsidRPr="00CA1572">
        <w:rPr>
          <w:rFonts w:cs="Arial"/>
        </w:rPr>
        <w:t>s administrative access to post grant notices.  These actions are expected to delay award postings or effectively cancel certain grant programs.</w:t>
      </w:r>
    </w:p>
    <w:p w14:paraId="6DF48232" w14:textId="77777777" w:rsidR="008634C0" w:rsidRPr="00CA1572" w:rsidRDefault="008634C0" w:rsidP="008634C0">
      <w:pPr>
        <w:rPr>
          <w:rFonts w:cs="Arial"/>
        </w:rPr>
      </w:pPr>
      <w:r w:rsidRPr="00CA1572">
        <w:rPr>
          <w:rFonts w:cs="Arial"/>
        </w:rPr>
        <w:t xml:space="preserve">Agency heads were previously directed to consult “with the agency’s DOGE team lead” to “review all existing ... grants” under Executive Order 14219. </w:t>
      </w:r>
    </w:p>
    <w:p w14:paraId="5833AD33" w14:textId="77777777" w:rsidR="008634C0" w:rsidRPr="00CA1572" w:rsidRDefault="008634C0" w:rsidP="008634C0">
      <w:pPr>
        <w:spacing w:after="0"/>
        <w:rPr>
          <w:rFonts w:cs="Arial"/>
        </w:rPr>
      </w:pPr>
      <w:r w:rsidRPr="00CA1572">
        <w:rPr>
          <w:rFonts w:cs="Arial"/>
        </w:rPr>
        <w:t xml:space="preserve">Resources: </w:t>
      </w:r>
    </w:p>
    <w:p w14:paraId="5188733D" w14:textId="77777777" w:rsidR="008634C0" w:rsidRPr="00CA1572" w:rsidRDefault="008634C0" w:rsidP="008634C0">
      <w:pPr>
        <w:spacing w:before="0" w:after="0"/>
        <w:rPr>
          <w:rFonts w:eastAsia="Aptos" w:cs="Arial"/>
          <w:color w:val="D13438"/>
        </w:rPr>
      </w:pPr>
      <w:r w:rsidRPr="00CA1572">
        <w:rPr>
          <w:rFonts w:eastAsia="Aptos" w:cs="Arial"/>
          <w:szCs w:val="24"/>
        </w:rPr>
        <w:t xml:space="preserve">Dan Diamond, Hannah </w:t>
      </w:r>
      <w:proofErr w:type="spellStart"/>
      <w:r w:rsidRPr="00CA1572">
        <w:rPr>
          <w:rFonts w:eastAsia="Aptos" w:cs="Arial"/>
          <w:szCs w:val="24"/>
        </w:rPr>
        <w:t>Natanson</w:t>
      </w:r>
      <w:proofErr w:type="spellEnd"/>
      <w:r w:rsidRPr="00CA1572">
        <w:rPr>
          <w:rFonts w:eastAsia="Aptos" w:cs="Arial"/>
          <w:szCs w:val="24"/>
        </w:rPr>
        <w:t xml:space="preserve">, and Carolyn Y. Johnson, “DOGE takes over federal grants website, wresting control of billions,” </w:t>
      </w:r>
      <w:r w:rsidRPr="00CA1572">
        <w:rPr>
          <w:rFonts w:eastAsia="Aptos" w:cs="Arial"/>
          <w:i/>
          <w:iCs/>
        </w:rPr>
        <w:t>The Washington Post</w:t>
      </w:r>
      <w:r w:rsidRPr="00CA1572">
        <w:rPr>
          <w:rFonts w:eastAsia="Aptos" w:cs="Arial"/>
          <w:szCs w:val="24"/>
        </w:rPr>
        <w:t>, April 11, 2025.</w:t>
      </w:r>
    </w:p>
    <w:p w14:paraId="26D75497" w14:textId="722D779C" w:rsidR="00BB4780" w:rsidRPr="008634C0" w:rsidRDefault="008634C0" w:rsidP="008634C0">
      <w:pPr>
        <w:spacing w:before="0"/>
        <w:rPr>
          <w:rFonts w:cs="Arial"/>
        </w:rPr>
      </w:pPr>
      <w:r w:rsidRPr="00CA1572">
        <w:rPr>
          <w:rFonts w:cs="Arial"/>
        </w:rPr>
        <w:t>Author: BAH</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5BACD028" w:rsidR="00201433" w:rsidRDefault="00201433" w:rsidP="2193F663">
      <w:pPr>
        <w:spacing w:before="240" w:after="240"/>
        <w:rPr>
          <w:rFonts w:eastAsia="Times New Roman" w:cs="Arial"/>
        </w:rPr>
      </w:pPr>
      <w:r w:rsidRPr="71338862">
        <w:rPr>
          <w:rFonts w:eastAsia="Times New Roman" w:cs="Arial"/>
        </w:rPr>
        <w:t>Contributors:</w:t>
      </w:r>
      <w:r w:rsidR="00122E05" w:rsidRPr="71338862">
        <w:rPr>
          <w:rFonts w:eastAsia="Times New Roman" w:cs="Arial"/>
        </w:rPr>
        <w:t xml:space="preserve"> </w:t>
      </w:r>
      <w:r w:rsidR="008634C0">
        <w:rPr>
          <w:rFonts w:eastAsia="Times New Roman" w:cs="Arial"/>
        </w:rPr>
        <w:t>Julia Martin, Kelly Christiansen, Brandi Wills, Blake Hite</w:t>
      </w:r>
    </w:p>
    <w:p w14:paraId="0022AE8E" w14:textId="612CF270" w:rsidR="00F41DD7" w:rsidRDefault="00F41DD7" w:rsidP="00F41DD7">
      <w:pPr>
        <w:spacing w:before="240" w:after="240"/>
        <w:rPr>
          <w:rFonts w:eastAsia="Times New Roman" w:cs="Arial"/>
        </w:rPr>
      </w:pPr>
      <w:r w:rsidRPr="00345E7A">
        <w:rPr>
          <w:rFonts w:eastAsia="Times New Roman" w:cs="Arial"/>
        </w:rPr>
        <w:t xml:space="preserve">Posted by the California Department of Education, </w:t>
      </w:r>
      <w:r>
        <w:rPr>
          <w:rFonts w:eastAsia="Times New Roman" w:cs="Arial"/>
        </w:rPr>
        <w:t>April</w:t>
      </w:r>
      <w:r w:rsidRPr="00345E7A">
        <w:rPr>
          <w:rFonts w:eastAsia="Times New Roman" w:cs="Arial"/>
        </w:rPr>
        <w:t xml:space="preserve"> 2025</w:t>
      </w:r>
    </w:p>
    <w:p w14:paraId="404708A0" w14:textId="77777777" w:rsidR="00F41DD7" w:rsidRDefault="00F41DD7" w:rsidP="2193F663">
      <w:pPr>
        <w:spacing w:before="240" w:after="240"/>
        <w:rPr>
          <w:rFonts w:eastAsia="Times New Roman" w:cs="Arial"/>
        </w:rPr>
      </w:pPr>
    </w:p>
    <w:sectPr w:rsidR="00F41DD7" w:rsidSect="008C514B">
      <w:headerReference w:type="default" r:id="rId14"/>
      <w:footerReference w:type="default" r:id="rId15"/>
      <w:headerReference w:type="firs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776A" w14:textId="77777777" w:rsidR="00661378" w:rsidRDefault="00661378">
      <w:pPr>
        <w:spacing w:before="0" w:after="0"/>
      </w:pPr>
      <w:r>
        <w:separator/>
      </w:r>
    </w:p>
  </w:endnote>
  <w:endnote w:type="continuationSeparator" w:id="0">
    <w:p w14:paraId="77875E4A" w14:textId="77777777" w:rsidR="00661378" w:rsidRDefault="00661378">
      <w:pPr>
        <w:spacing w:before="0" w:after="0"/>
      </w:pPr>
      <w:r>
        <w:continuationSeparator/>
      </w:r>
    </w:p>
  </w:endnote>
  <w:endnote w:type="continuationNotice" w:id="1">
    <w:p w14:paraId="6FEF5D7F" w14:textId="77777777" w:rsidR="00661378" w:rsidRDefault="006613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D390" w14:textId="77777777" w:rsidR="00661378" w:rsidRDefault="00661378">
      <w:pPr>
        <w:spacing w:before="0" w:after="0"/>
      </w:pPr>
      <w:r>
        <w:separator/>
      </w:r>
    </w:p>
  </w:footnote>
  <w:footnote w:type="continuationSeparator" w:id="0">
    <w:p w14:paraId="626086E7" w14:textId="77777777" w:rsidR="00661378" w:rsidRDefault="00661378">
      <w:pPr>
        <w:spacing w:before="0" w:after="0"/>
      </w:pPr>
      <w:r>
        <w:continuationSeparator/>
      </w:r>
    </w:p>
  </w:footnote>
  <w:footnote w:type="continuationNotice" w:id="1">
    <w:p w14:paraId="0381215E" w14:textId="77777777" w:rsidR="00661378" w:rsidRDefault="006613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41AEE17" w:rsidR="003C7552" w:rsidRPr="00662BDC" w:rsidRDefault="71338862" w:rsidP="000A590A">
    <w:pPr>
      <w:pStyle w:val="NoSpacing"/>
      <w:tabs>
        <w:tab w:val="left" w:pos="7920"/>
      </w:tabs>
    </w:pPr>
    <w:r>
      <w:t>April 1</w:t>
    </w:r>
    <w:r w:rsidR="00D63A56">
      <w:t>8</w:t>
    </w:r>
    <w: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2100"/>
    <w:rsid w:val="000021B4"/>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C33"/>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2C3A"/>
    <w:rsid w:val="000131AF"/>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063E"/>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24"/>
    <w:rsid w:val="000259E1"/>
    <w:rsid w:val="00025B2C"/>
    <w:rsid w:val="00025D68"/>
    <w:rsid w:val="000260CE"/>
    <w:rsid w:val="00026710"/>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AA1"/>
    <w:rsid w:val="00035F8B"/>
    <w:rsid w:val="00036228"/>
    <w:rsid w:val="0003654C"/>
    <w:rsid w:val="00036551"/>
    <w:rsid w:val="00036CC8"/>
    <w:rsid w:val="00036F11"/>
    <w:rsid w:val="00036FD8"/>
    <w:rsid w:val="0004027E"/>
    <w:rsid w:val="0004040C"/>
    <w:rsid w:val="000404C0"/>
    <w:rsid w:val="000408A9"/>
    <w:rsid w:val="0004092B"/>
    <w:rsid w:val="00040C8E"/>
    <w:rsid w:val="000410C9"/>
    <w:rsid w:val="000416FA"/>
    <w:rsid w:val="00041B30"/>
    <w:rsid w:val="00041C43"/>
    <w:rsid w:val="00041D3B"/>
    <w:rsid w:val="00042E5D"/>
    <w:rsid w:val="00042E66"/>
    <w:rsid w:val="00042E7E"/>
    <w:rsid w:val="0004327B"/>
    <w:rsid w:val="00043519"/>
    <w:rsid w:val="00043A05"/>
    <w:rsid w:val="00044142"/>
    <w:rsid w:val="00044B22"/>
    <w:rsid w:val="00044EA9"/>
    <w:rsid w:val="00045128"/>
    <w:rsid w:val="000451AC"/>
    <w:rsid w:val="000461C5"/>
    <w:rsid w:val="000461E4"/>
    <w:rsid w:val="0004658C"/>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73C1"/>
    <w:rsid w:val="000574A1"/>
    <w:rsid w:val="0005761C"/>
    <w:rsid w:val="000578E4"/>
    <w:rsid w:val="00057970"/>
    <w:rsid w:val="00057A7E"/>
    <w:rsid w:val="00057F1F"/>
    <w:rsid w:val="00060030"/>
    <w:rsid w:val="000601CF"/>
    <w:rsid w:val="00060344"/>
    <w:rsid w:val="000604CB"/>
    <w:rsid w:val="00060538"/>
    <w:rsid w:val="00060545"/>
    <w:rsid w:val="000610F3"/>
    <w:rsid w:val="00061327"/>
    <w:rsid w:val="000614FF"/>
    <w:rsid w:val="000615D9"/>
    <w:rsid w:val="000619AA"/>
    <w:rsid w:val="00061A9A"/>
    <w:rsid w:val="00061EBF"/>
    <w:rsid w:val="000620CD"/>
    <w:rsid w:val="00062222"/>
    <w:rsid w:val="00062238"/>
    <w:rsid w:val="0006249A"/>
    <w:rsid w:val="000630D8"/>
    <w:rsid w:val="000633D1"/>
    <w:rsid w:val="0006395F"/>
    <w:rsid w:val="00063D9E"/>
    <w:rsid w:val="00063F46"/>
    <w:rsid w:val="00064293"/>
    <w:rsid w:val="000646D5"/>
    <w:rsid w:val="00064739"/>
    <w:rsid w:val="00064BB1"/>
    <w:rsid w:val="00064BE3"/>
    <w:rsid w:val="00064DE5"/>
    <w:rsid w:val="0006523C"/>
    <w:rsid w:val="000653E3"/>
    <w:rsid w:val="00065428"/>
    <w:rsid w:val="00065B0A"/>
    <w:rsid w:val="00066110"/>
    <w:rsid w:val="000661A9"/>
    <w:rsid w:val="000665F7"/>
    <w:rsid w:val="00066604"/>
    <w:rsid w:val="000669C7"/>
    <w:rsid w:val="000672A1"/>
    <w:rsid w:val="00067617"/>
    <w:rsid w:val="00070453"/>
    <w:rsid w:val="00070D9A"/>
    <w:rsid w:val="00070F1B"/>
    <w:rsid w:val="00071071"/>
    <w:rsid w:val="000713AF"/>
    <w:rsid w:val="000713EB"/>
    <w:rsid w:val="00071467"/>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22F"/>
    <w:rsid w:val="000769CF"/>
    <w:rsid w:val="00076C4D"/>
    <w:rsid w:val="0007710E"/>
    <w:rsid w:val="000774CF"/>
    <w:rsid w:val="0007798F"/>
    <w:rsid w:val="000800DA"/>
    <w:rsid w:val="00081621"/>
    <w:rsid w:val="00081821"/>
    <w:rsid w:val="000824C2"/>
    <w:rsid w:val="0008254C"/>
    <w:rsid w:val="00082BE2"/>
    <w:rsid w:val="00082BE8"/>
    <w:rsid w:val="00082F6C"/>
    <w:rsid w:val="000832BB"/>
    <w:rsid w:val="000832C9"/>
    <w:rsid w:val="0008338B"/>
    <w:rsid w:val="00083916"/>
    <w:rsid w:val="0008416E"/>
    <w:rsid w:val="00084A5E"/>
    <w:rsid w:val="000853E4"/>
    <w:rsid w:val="00085825"/>
    <w:rsid w:val="00085989"/>
    <w:rsid w:val="00085C4E"/>
    <w:rsid w:val="00085F42"/>
    <w:rsid w:val="000860D9"/>
    <w:rsid w:val="00086185"/>
    <w:rsid w:val="000862D2"/>
    <w:rsid w:val="000863C8"/>
    <w:rsid w:val="0008646F"/>
    <w:rsid w:val="000865B6"/>
    <w:rsid w:val="00086917"/>
    <w:rsid w:val="00086C31"/>
    <w:rsid w:val="00086DA6"/>
    <w:rsid w:val="00086DAA"/>
    <w:rsid w:val="00086EF8"/>
    <w:rsid w:val="00087775"/>
    <w:rsid w:val="0009086F"/>
    <w:rsid w:val="00090877"/>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4CF"/>
    <w:rsid w:val="00093599"/>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A69"/>
    <w:rsid w:val="00097DA0"/>
    <w:rsid w:val="00097E58"/>
    <w:rsid w:val="00097E5F"/>
    <w:rsid w:val="000A040E"/>
    <w:rsid w:val="000A0553"/>
    <w:rsid w:val="000A0D69"/>
    <w:rsid w:val="000A172F"/>
    <w:rsid w:val="000A180E"/>
    <w:rsid w:val="000A18EF"/>
    <w:rsid w:val="000A1C49"/>
    <w:rsid w:val="000A1E40"/>
    <w:rsid w:val="000A21B2"/>
    <w:rsid w:val="000A26CB"/>
    <w:rsid w:val="000A2AAB"/>
    <w:rsid w:val="000A30EA"/>
    <w:rsid w:val="000A345B"/>
    <w:rsid w:val="000A36AC"/>
    <w:rsid w:val="000A3C2C"/>
    <w:rsid w:val="000A3E2B"/>
    <w:rsid w:val="000A3E67"/>
    <w:rsid w:val="000A40C4"/>
    <w:rsid w:val="000A432C"/>
    <w:rsid w:val="000A4506"/>
    <w:rsid w:val="000A45C1"/>
    <w:rsid w:val="000A4781"/>
    <w:rsid w:val="000A4DA8"/>
    <w:rsid w:val="000A4FAA"/>
    <w:rsid w:val="000A590A"/>
    <w:rsid w:val="000A6597"/>
    <w:rsid w:val="000A6A30"/>
    <w:rsid w:val="000A729A"/>
    <w:rsid w:val="000A746B"/>
    <w:rsid w:val="000A748A"/>
    <w:rsid w:val="000A798C"/>
    <w:rsid w:val="000A7C96"/>
    <w:rsid w:val="000A7DF5"/>
    <w:rsid w:val="000A7FA4"/>
    <w:rsid w:val="000B09E4"/>
    <w:rsid w:val="000B12C6"/>
    <w:rsid w:val="000B13A0"/>
    <w:rsid w:val="000B1EBC"/>
    <w:rsid w:val="000B2141"/>
    <w:rsid w:val="000B220B"/>
    <w:rsid w:val="000B25F3"/>
    <w:rsid w:val="000B287A"/>
    <w:rsid w:val="000B2CDA"/>
    <w:rsid w:val="000B2DCA"/>
    <w:rsid w:val="000B3157"/>
    <w:rsid w:val="000B31F8"/>
    <w:rsid w:val="000B3920"/>
    <w:rsid w:val="000B42CA"/>
    <w:rsid w:val="000B4B25"/>
    <w:rsid w:val="000B4DA9"/>
    <w:rsid w:val="000B4F3B"/>
    <w:rsid w:val="000B54E5"/>
    <w:rsid w:val="000B5AEC"/>
    <w:rsid w:val="000B67AD"/>
    <w:rsid w:val="000B67DE"/>
    <w:rsid w:val="000B694B"/>
    <w:rsid w:val="000B6AD9"/>
    <w:rsid w:val="000B7D8A"/>
    <w:rsid w:val="000B7FB5"/>
    <w:rsid w:val="000C0224"/>
    <w:rsid w:val="000C0329"/>
    <w:rsid w:val="000C081C"/>
    <w:rsid w:val="000C12AF"/>
    <w:rsid w:val="000C1436"/>
    <w:rsid w:val="000C19BF"/>
    <w:rsid w:val="000C1A32"/>
    <w:rsid w:val="000C231E"/>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14E"/>
    <w:rsid w:val="000D2B68"/>
    <w:rsid w:val="000D314D"/>
    <w:rsid w:val="000D3248"/>
    <w:rsid w:val="000D339F"/>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074"/>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1C62"/>
    <w:rsid w:val="00111CFC"/>
    <w:rsid w:val="00112709"/>
    <w:rsid w:val="001127F0"/>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061"/>
    <w:rsid w:val="00123905"/>
    <w:rsid w:val="00124524"/>
    <w:rsid w:val="001250B6"/>
    <w:rsid w:val="001251A0"/>
    <w:rsid w:val="0012526A"/>
    <w:rsid w:val="0012564B"/>
    <w:rsid w:val="0012585C"/>
    <w:rsid w:val="00125865"/>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2F4"/>
    <w:rsid w:val="001377E4"/>
    <w:rsid w:val="0013793B"/>
    <w:rsid w:val="00137ED4"/>
    <w:rsid w:val="00137F71"/>
    <w:rsid w:val="00137FF3"/>
    <w:rsid w:val="0014025D"/>
    <w:rsid w:val="00140A5D"/>
    <w:rsid w:val="00140D40"/>
    <w:rsid w:val="0014197D"/>
    <w:rsid w:val="00141FE5"/>
    <w:rsid w:val="00142555"/>
    <w:rsid w:val="001427F9"/>
    <w:rsid w:val="00142B94"/>
    <w:rsid w:val="00142D4D"/>
    <w:rsid w:val="00142DBA"/>
    <w:rsid w:val="001435ED"/>
    <w:rsid w:val="00144000"/>
    <w:rsid w:val="001443AB"/>
    <w:rsid w:val="0014463A"/>
    <w:rsid w:val="0014472B"/>
    <w:rsid w:val="00144BF3"/>
    <w:rsid w:val="00145979"/>
    <w:rsid w:val="00145A2E"/>
    <w:rsid w:val="00145A96"/>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543"/>
    <w:rsid w:val="0016073A"/>
    <w:rsid w:val="00160CB4"/>
    <w:rsid w:val="001610C5"/>
    <w:rsid w:val="0016137E"/>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7B5"/>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77B80"/>
    <w:rsid w:val="0018004E"/>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050B"/>
    <w:rsid w:val="00191116"/>
    <w:rsid w:val="001912E3"/>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43F"/>
    <w:rsid w:val="001964A8"/>
    <w:rsid w:val="001964DE"/>
    <w:rsid w:val="001964E8"/>
    <w:rsid w:val="001968C0"/>
    <w:rsid w:val="001973D0"/>
    <w:rsid w:val="0019755E"/>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18D"/>
    <w:rsid w:val="001A72BB"/>
    <w:rsid w:val="001A740A"/>
    <w:rsid w:val="001A762E"/>
    <w:rsid w:val="001A7B81"/>
    <w:rsid w:val="001A7F1F"/>
    <w:rsid w:val="001B04A5"/>
    <w:rsid w:val="001B0B62"/>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0A14"/>
    <w:rsid w:val="001C1865"/>
    <w:rsid w:val="001C186B"/>
    <w:rsid w:val="001C1A63"/>
    <w:rsid w:val="001C2691"/>
    <w:rsid w:val="001C2E9F"/>
    <w:rsid w:val="001C3090"/>
    <w:rsid w:val="001C331F"/>
    <w:rsid w:val="001C34F0"/>
    <w:rsid w:val="001C3AE7"/>
    <w:rsid w:val="001C42A6"/>
    <w:rsid w:val="001C4507"/>
    <w:rsid w:val="001C46CD"/>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8"/>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D8D"/>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DDD"/>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CB8"/>
    <w:rsid w:val="00220F90"/>
    <w:rsid w:val="002210B2"/>
    <w:rsid w:val="002213F5"/>
    <w:rsid w:val="002214A8"/>
    <w:rsid w:val="0022159E"/>
    <w:rsid w:val="00222EA0"/>
    <w:rsid w:val="00222ED3"/>
    <w:rsid w:val="0022399E"/>
    <w:rsid w:val="00224085"/>
    <w:rsid w:val="00224161"/>
    <w:rsid w:val="00224289"/>
    <w:rsid w:val="00224387"/>
    <w:rsid w:val="00224521"/>
    <w:rsid w:val="00224FF4"/>
    <w:rsid w:val="00225A12"/>
    <w:rsid w:val="002260B1"/>
    <w:rsid w:val="00226319"/>
    <w:rsid w:val="00226C86"/>
    <w:rsid w:val="002274BD"/>
    <w:rsid w:val="0022761E"/>
    <w:rsid w:val="0022778A"/>
    <w:rsid w:val="00227794"/>
    <w:rsid w:val="00227B62"/>
    <w:rsid w:val="0023061E"/>
    <w:rsid w:val="00230E5E"/>
    <w:rsid w:val="00231BB5"/>
    <w:rsid w:val="00231DD9"/>
    <w:rsid w:val="00231DE5"/>
    <w:rsid w:val="00232375"/>
    <w:rsid w:val="002324BB"/>
    <w:rsid w:val="0023321E"/>
    <w:rsid w:val="00233427"/>
    <w:rsid w:val="0023348E"/>
    <w:rsid w:val="002335D9"/>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399"/>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AC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2B"/>
    <w:rsid w:val="00267275"/>
    <w:rsid w:val="00267647"/>
    <w:rsid w:val="0026791B"/>
    <w:rsid w:val="00267C34"/>
    <w:rsid w:val="00267F36"/>
    <w:rsid w:val="00267F47"/>
    <w:rsid w:val="00270FED"/>
    <w:rsid w:val="002719DA"/>
    <w:rsid w:val="00271A72"/>
    <w:rsid w:val="00271C07"/>
    <w:rsid w:val="00271D7B"/>
    <w:rsid w:val="00271DD4"/>
    <w:rsid w:val="00271F01"/>
    <w:rsid w:val="002724B9"/>
    <w:rsid w:val="002725CD"/>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0C77"/>
    <w:rsid w:val="00281097"/>
    <w:rsid w:val="00281372"/>
    <w:rsid w:val="002821C1"/>
    <w:rsid w:val="00282317"/>
    <w:rsid w:val="0028282A"/>
    <w:rsid w:val="002828E1"/>
    <w:rsid w:val="00282A68"/>
    <w:rsid w:val="00282AAA"/>
    <w:rsid w:val="00282D63"/>
    <w:rsid w:val="00282E7B"/>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3DB7"/>
    <w:rsid w:val="002943DB"/>
    <w:rsid w:val="002946A2"/>
    <w:rsid w:val="00294938"/>
    <w:rsid w:val="002955B8"/>
    <w:rsid w:val="00295AF9"/>
    <w:rsid w:val="00295D20"/>
    <w:rsid w:val="0029674B"/>
    <w:rsid w:val="00296A2C"/>
    <w:rsid w:val="00296F57"/>
    <w:rsid w:val="00297C3E"/>
    <w:rsid w:val="00297C7B"/>
    <w:rsid w:val="00297D74"/>
    <w:rsid w:val="002A0178"/>
    <w:rsid w:val="002A05F7"/>
    <w:rsid w:val="002A0765"/>
    <w:rsid w:val="002A07B7"/>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6BB4"/>
    <w:rsid w:val="002A6C4C"/>
    <w:rsid w:val="002A701C"/>
    <w:rsid w:val="002A77A0"/>
    <w:rsid w:val="002A7BD6"/>
    <w:rsid w:val="002A7DD9"/>
    <w:rsid w:val="002B099A"/>
    <w:rsid w:val="002B0CC2"/>
    <w:rsid w:val="002B0E1E"/>
    <w:rsid w:val="002B18DA"/>
    <w:rsid w:val="002B1CF5"/>
    <w:rsid w:val="002B1F2B"/>
    <w:rsid w:val="002B2176"/>
    <w:rsid w:val="002B2328"/>
    <w:rsid w:val="002B25F5"/>
    <w:rsid w:val="002B263A"/>
    <w:rsid w:val="002B29F2"/>
    <w:rsid w:val="002B2D8C"/>
    <w:rsid w:val="002B3056"/>
    <w:rsid w:val="002B34B0"/>
    <w:rsid w:val="002B3AAF"/>
    <w:rsid w:val="002B3E9D"/>
    <w:rsid w:val="002B3F02"/>
    <w:rsid w:val="002B4381"/>
    <w:rsid w:val="002B481E"/>
    <w:rsid w:val="002B4D6C"/>
    <w:rsid w:val="002B5529"/>
    <w:rsid w:val="002B56B6"/>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106"/>
    <w:rsid w:val="002C41B0"/>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896"/>
    <w:rsid w:val="002C7946"/>
    <w:rsid w:val="002C79F3"/>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4D32"/>
    <w:rsid w:val="002D5361"/>
    <w:rsid w:val="002D5C8A"/>
    <w:rsid w:val="002D5EB5"/>
    <w:rsid w:val="002D6C55"/>
    <w:rsid w:val="002D74A4"/>
    <w:rsid w:val="002E096E"/>
    <w:rsid w:val="002E1509"/>
    <w:rsid w:val="002E17DA"/>
    <w:rsid w:val="002E2399"/>
    <w:rsid w:val="002E23AF"/>
    <w:rsid w:val="002E2B72"/>
    <w:rsid w:val="002E3560"/>
    <w:rsid w:val="002E39AD"/>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E7D3C"/>
    <w:rsid w:val="002F00BE"/>
    <w:rsid w:val="002F058C"/>
    <w:rsid w:val="002F08C3"/>
    <w:rsid w:val="002F08DC"/>
    <w:rsid w:val="002F095B"/>
    <w:rsid w:val="002F104A"/>
    <w:rsid w:val="002F10FC"/>
    <w:rsid w:val="002F1ADC"/>
    <w:rsid w:val="002F1CDF"/>
    <w:rsid w:val="002F1D9C"/>
    <w:rsid w:val="002F1E9D"/>
    <w:rsid w:val="002F30A4"/>
    <w:rsid w:val="002F3A49"/>
    <w:rsid w:val="002F3C4E"/>
    <w:rsid w:val="002F423A"/>
    <w:rsid w:val="002F4815"/>
    <w:rsid w:val="002F4834"/>
    <w:rsid w:val="002F488B"/>
    <w:rsid w:val="002F4A87"/>
    <w:rsid w:val="002F5774"/>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3BC"/>
    <w:rsid w:val="0031376D"/>
    <w:rsid w:val="00313DC1"/>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5C"/>
    <w:rsid w:val="00317C60"/>
    <w:rsid w:val="003200AC"/>
    <w:rsid w:val="0032032B"/>
    <w:rsid w:val="00320F5E"/>
    <w:rsid w:val="00320F7E"/>
    <w:rsid w:val="003219D9"/>
    <w:rsid w:val="00321CFC"/>
    <w:rsid w:val="00321F8B"/>
    <w:rsid w:val="00322278"/>
    <w:rsid w:val="003225C1"/>
    <w:rsid w:val="00322EAD"/>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68A"/>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7DE"/>
    <w:rsid w:val="00344EF8"/>
    <w:rsid w:val="003459B3"/>
    <w:rsid w:val="00345CFE"/>
    <w:rsid w:val="0034638F"/>
    <w:rsid w:val="0034672D"/>
    <w:rsid w:val="00346A5F"/>
    <w:rsid w:val="00346E40"/>
    <w:rsid w:val="00347146"/>
    <w:rsid w:val="00347750"/>
    <w:rsid w:val="0034777E"/>
    <w:rsid w:val="00347DE2"/>
    <w:rsid w:val="00350966"/>
    <w:rsid w:val="00350C8B"/>
    <w:rsid w:val="00351A74"/>
    <w:rsid w:val="00351AB4"/>
    <w:rsid w:val="0035240D"/>
    <w:rsid w:val="0035248E"/>
    <w:rsid w:val="003524BB"/>
    <w:rsid w:val="00352EC4"/>
    <w:rsid w:val="00353192"/>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9A8"/>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9EE"/>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3CB"/>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5B3A"/>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5587"/>
    <w:rsid w:val="003E625A"/>
    <w:rsid w:val="003E6288"/>
    <w:rsid w:val="003E66A4"/>
    <w:rsid w:val="003E67E9"/>
    <w:rsid w:val="003E6883"/>
    <w:rsid w:val="003E6C6E"/>
    <w:rsid w:val="003E6C86"/>
    <w:rsid w:val="003E7178"/>
    <w:rsid w:val="003E75BA"/>
    <w:rsid w:val="003E7617"/>
    <w:rsid w:val="003E77A1"/>
    <w:rsid w:val="003E77AA"/>
    <w:rsid w:val="003E78B1"/>
    <w:rsid w:val="003E7991"/>
    <w:rsid w:val="003E7C1F"/>
    <w:rsid w:val="003E7D11"/>
    <w:rsid w:val="003F12FB"/>
    <w:rsid w:val="003F1343"/>
    <w:rsid w:val="003F147C"/>
    <w:rsid w:val="003F15A0"/>
    <w:rsid w:val="003F15E8"/>
    <w:rsid w:val="003F26B8"/>
    <w:rsid w:val="003F29D2"/>
    <w:rsid w:val="003F2CE3"/>
    <w:rsid w:val="003F2F04"/>
    <w:rsid w:val="003F3183"/>
    <w:rsid w:val="003F4332"/>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37E"/>
    <w:rsid w:val="00400573"/>
    <w:rsid w:val="004005ED"/>
    <w:rsid w:val="00400B6F"/>
    <w:rsid w:val="00400FE4"/>
    <w:rsid w:val="004011E3"/>
    <w:rsid w:val="004012FC"/>
    <w:rsid w:val="004015C9"/>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1EF0"/>
    <w:rsid w:val="0041202A"/>
    <w:rsid w:val="00412622"/>
    <w:rsid w:val="00413464"/>
    <w:rsid w:val="004135E0"/>
    <w:rsid w:val="00414293"/>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1FC9"/>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089"/>
    <w:rsid w:val="004426BA"/>
    <w:rsid w:val="00442A05"/>
    <w:rsid w:val="00442B8C"/>
    <w:rsid w:val="00443545"/>
    <w:rsid w:val="004437B8"/>
    <w:rsid w:val="00443915"/>
    <w:rsid w:val="00443A5C"/>
    <w:rsid w:val="00443A8A"/>
    <w:rsid w:val="00443C92"/>
    <w:rsid w:val="0044404B"/>
    <w:rsid w:val="00444716"/>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4E1"/>
    <w:rsid w:val="00451A4E"/>
    <w:rsid w:val="00452592"/>
    <w:rsid w:val="00452B3C"/>
    <w:rsid w:val="00452BF0"/>
    <w:rsid w:val="00452D5E"/>
    <w:rsid w:val="0045376D"/>
    <w:rsid w:val="00453788"/>
    <w:rsid w:val="00453D66"/>
    <w:rsid w:val="00453E4B"/>
    <w:rsid w:val="00454232"/>
    <w:rsid w:val="00454718"/>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3B35"/>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496"/>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1AD"/>
    <w:rsid w:val="00480207"/>
    <w:rsid w:val="00480A7C"/>
    <w:rsid w:val="0048186D"/>
    <w:rsid w:val="004818D2"/>
    <w:rsid w:val="00481A07"/>
    <w:rsid w:val="00481BEB"/>
    <w:rsid w:val="00481F5C"/>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1E48"/>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BDF"/>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4C53"/>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05"/>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3C"/>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5E7C"/>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614"/>
    <w:rsid w:val="00522975"/>
    <w:rsid w:val="00522A9D"/>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832"/>
    <w:rsid w:val="00544BF2"/>
    <w:rsid w:val="00544D3B"/>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3BF"/>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5C83"/>
    <w:rsid w:val="00566048"/>
    <w:rsid w:val="0056608B"/>
    <w:rsid w:val="005664C7"/>
    <w:rsid w:val="00566931"/>
    <w:rsid w:val="005670EB"/>
    <w:rsid w:val="005672E8"/>
    <w:rsid w:val="00567914"/>
    <w:rsid w:val="00570636"/>
    <w:rsid w:val="00570948"/>
    <w:rsid w:val="00570A8B"/>
    <w:rsid w:val="00570BB2"/>
    <w:rsid w:val="00570CED"/>
    <w:rsid w:val="005711BE"/>
    <w:rsid w:val="0057243C"/>
    <w:rsid w:val="005729E0"/>
    <w:rsid w:val="00572C26"/>
    <w:rsid w:val="00572E63"/>
    <w:rsid w:val="00573D8B"/>
    <w:rsid w:val="00574285"/>
    <w:rsid w:val="00574785"/>
    <w:rsid w:val="00574DBB"/>
    <w:rsid w:val="00574EFA"/>
    <w:rsid w:val="00574F26"/>
    <w:rsid w:val="00575592"/>
    <w:rsid w:val="00576175"/>
    <w:rsid w:val="00576704"/>
    <w:rsid w:val="00577476"/>
    <w:rsid w:val="005775B2"/>
    <w:rsid w:val="005802A6"/>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5E80"/>
    <w:rsid w:val="0058677D"/>
    <w:rsid w:val="005878C3"/>
    <w:rsid w:val="0059099B"/>
    <w:rsid w:val="005914C7"/>
    <w:rsid w:val="00591543"/>
    <w:rsid w:val="005916A5"/>
    <w:rsid w:val="0059171C"/>
    <w:rsid w:val="00591BD6"/>
    <w:rsid w:val="00591FFD"/>
    <w:rsid w:val="005925F0"/>
    <w:rsid w:val="00592842"/>
    <w:rsid w:val="00592913"/>
    <w:rsid w:val="00592CF1"/>
    <w:rsid w:val="00592ECA"/>
    <w:rsid w:val="00592F2E"/>
    <w:rsid w:val="00593357"/>
    <w:rsid w:val="00593B70"/>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282"/>
    <w:rsid w:val="005A2A9E"/>
    <w:rsid w:val="005A2FCE"/>
    <w:rsid w:val="005A30E1"/>
    <w:rsid w:val="005A40A9"/>
    <w:rsid w:val="005A48C5"/>
    <w:rsid w:val="005A4942"/>
    <w:rsid w:val="005A5363"/>
    <w:rsid w:val="005A64A0"/>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C99"/>
    <w:rsid w:val="005C1F25"/>
    <w:rsid w:val="005C250F"/>
    <w:rsid w:val="005C2844"/>
    <w:rsid w:val="005C2854"/>
    <w:rsid w:val="005C2B19"/>
    <w:rsid w:val="005C2E99"/>
    <w:rsid w:val="005C324D"/>
    <w:rsid w:val="005C35FF"/>
    <w:rsid w:val="005C38C3"/>
    <w:rsid w:val="005C38FF"/>
    <w:rsid w:val="005C3DE3"/>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A42"/>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C51"/>
    <w:rsid w:val="005E3CD8"/>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8B"/>
    <w:rsid w:val="005F33BB"/>
    <w:rsid w:val="005F367B"/>
    <w:rsid w:val="005F36B2"/>
    <w:rsid w:val="005F3EE7"/>
    <w:rsid w:val="005F44B7"/>
    <w:rsid w:val="005F477F"/>
    <w:rsid w:val="005F47D6"/>
    <w:rsid w:val="005F4E9F"/>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912"/>
    <w:rsid w:val="006029EC"/>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1998"/>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2911"/>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4C52"/>
    <w:rsid w:val="00634CCC"/>
    <w:rsid w:val="00634FDC"/>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3B6E"/>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378"/>
    <w:rsid w:val="00661A83"/>
    <w:rsid w:val="00661D78"/>
    <w:rsid w:val="00662681"/>
    <w:rsid w:val="00662BDC"/>
    <w:rsid w:val="00663072"/>
    <w:rsid w:val="0066371D"/>
    <w:rsid w:val="00664136"/>
    <w:rsid w:val="006646D4"/>
    <w:rsid w:val="006648B3"/>
    <w:rsid w:val="00664AD2"/>
    <w:rsid w:val="00664FB8"/>
    <w:rsid w:val="00665001"/>
    <w:rsid w:val="00665094"/>
    <w:rsid w:val="006659F5"/>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289"/>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2B"/>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1F70"/>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A7CF0"/>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218"/>
    <w:rsid w:val="006B748E"/>
    <w:rsid w:val="006B75D6"/>
    <w:rsid w:val="006B793A"/>
    <w:rsid w:val="006C0120"/>
    <w:rsid w:val="006C0B21"/>
    <w:rsid w:val="006C0B54"/>
    <w:rsid w:val="006C0D26"/>
    <w:rsid w:val="006C11FC"/>
    <w:rsid w:val="006C121A"/>
    <w:rsid w:val="006C18ED"/>
    <w:rsid w:val="006C1AE6"/>
    <w:rsid w:val="006C1F8C"/>
    <w:rsid w:val="006C24B5"/>
    <w:rsid w:val="006C26D8"/>
    <w:rsid w:val="006C2807"/>
    <w:rsid w:val="006C3166"/>
    <w:rsid w:val="006C36C2"/>
    <w:rsid w:val="006C36E7"/>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10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2927"/>
    <w:rsid w:val="006F3467"/>
    <w:rsid w:val="006F420B"/>
    <w:rsid w:val="006F4620"/>
    <w:rsid w:val="006F47EE"/>
    <w:rsid w:val="006F4BB2"/>
    <w:rsid w:val="006F504A"/>
    <w:rsid w:val="006F5277"/>
    <w:rsid w:val="006F540E"/>
    <w:rsid w:val="006F574F"/>
    <w:rsid w:val="006F5930"/>
    <w:rsid w:val="006F5F74"/>
    <w:rsid w:val="006F63B1"/>
    <w:rsid w:val="006F6E04"/>
    <w:rsid w:val="006F6F0F"/>
    <w:rsid w:val="006F746D"/>
    <w:rsid w:val="006F74FF"/>
    <w:rsid w:val="006F7687"/>
    <w:rsid w:val="006F768E"/>
    <w:rsid w:val="006F79C3"/>
    <w:rsid w:val="006F7A12"/>
    <w:rsid w:val="0070034D"/>
    <w:rsid w:val="007004BF"/>
    <w:rsid w:val="00700513"/>
    <w:rsid w:val="00700857"/>
    <w:rsid w:val="00701299"/>
    <w:rsid w:val="00701457"/>
    <w:rsid w:val="007015AF"/>
    <w:rsid w:val="00701D30"/>
    <w:rsid w:val="00701DE9"/>
    <w:rsid w:val="00701E2D"/>
    <w:rsid w:val="0070216B"/>
    <w:rsid w:val="00702B99"/>
    <w:rsid w:val="00702C5E"/>
    <w:rsid w:val="00703049"/>
    <w:rsid w:val="00703087"/>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B96"/>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A93"/>
    <w:rsid w:val="00733DF2"/>
    <w:rsid w:val="00734271"/>
    <w:rsid w:val="00734428"/>
    <w:rsid w:val="00734A8D"/>
    <w:rsid w:val="00734E3C"/>
    <w:rsid w:val="00734F11"/>
    <w:rsid w:val="0073514D"/>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3C9"/>
    <w:rsid w:val="007437B1"/>
    <w:rsid w:val="00743B00"/>
    <w:rsid w:val="00743B25"/>
    <w:rsid w:val="0074437B"/>
    <w:rsid w:val="00744606"/>
    <w:rsid w:val="007449A3"/>
    <w:rsid w:val="00744CE0"/>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3DE"/>
    <w:rsid w:val="00751429"/>
    <w:rsid w:val="0075184E"/>
    <w:rsid w:val="00751C4F"/>
    <w:rsid w:val="00751D8A"/>
    <w:rsid w:val="00752C3E"/>
    <w:rsid w:val="00753226"/>
    <w:rsid w:val="00753804"/>
    <w:rsid w:val="00753A41"/>
    <w:rsid w:val="00754AC7"/>
    <w:rsid w:val="00754F72"/>
    <w:rsid w:val="00755287"/>
    <w:rsid w:val="0075536B"/>
    <w:rsid w:val="00755384"/>
    <w:rsid w:val="007554F1"/>
    <w:rsid w:val="007559F6"/>
    <w:rsid w:val="00755BDE"/>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0CD6"/>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0BC"/>
    <w:rsid w:val="00771307"/>
    <w:rsid w:val="0077155D"/>
    <w:rsid w:val="007717D1"/>
    <w:rsid w:val="00771C1E"/>
    <w:rsid w:val="007723D9"/>
    <w:rsid w:val="0077250D"/>
    <w:rsid w:val="0077287A"/>
    <w:rsid w:val="00773874"/>
    <w:rsid w:val="00773E28"/>
    <w:rsid w:val="0077401F"/>
    <w:rsid w:val="007749CA"/>
    <w:rsid w:val="00774C80"/>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2F36"/>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6E"/>
    <w:rsid w:val="00792FE3"/>
    <w:rsid w:val="00793312"/>
    <w:rsid w:val="00793F31"/>
    <w:rsid w:val="007947DD"/>
    <w:rsid w:val="007949D8"/>
    <w:rsid w:val="007952D8"/>
    <w:rsid w:val="007956D7"/>
    <w:rsid w:val="00795935"/>
    <w:rsid w:val="00795A89"/>
    <w:rsid w:val="00795FAF"/>
    <w:rsid w:val="007962C8"/>
    <w:rsid w:val="007968C1"/>
    <w:rsid w:val="00796C2E"/>
    <w:rsid w:val="00796C4D"/>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186"/>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4F7"/>
    <w:rsid w:val="007B795B"/>
    <w:rsid w:val="007B7A19"/>
    <w:rsid w:val="007C087D"/>
    <w:rsid w:val="007C11B4"/>
    <w:rsid w:val="007C127F"/>
    <w:rsid w:val="007C1B84"/>
    <w:rsid w:val="007C1F21"/>
    <w:rsid w:val="007C20CF"/>
    <w:rsid w:val="007C20F1"/>
    <w:rsid w:val="007C256B"/>
    <w:rsid w:val="007C26D4"/>
    <w:rsid w:val="007C27D2"/>
    <w:rsid w:val="007C2859"/>
    <w:rsid w:val="007C2C8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E3C"/>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490"/>
    <w:rsid w:val="007E4608"/>
    <w:rsid w:val="007E4ADD"/>
    <w:rsid w:val="007E4B00"/>
    <w:rsid w:val="007E4D0A"/>
    <w:rsid w:val="007E59A3"/>
    <w:rsid w:val="007E5BB0"/>
    <w:rsid w:val="007E5D80"/>
    <w:rsid w:val="007E63C3"/>
    <w:rsid w:val="007E659D"/>
    <w:rsid w:val="007E6A5C"/>
    <w:rsid w:val="007E6A89"/>
    <w:rsid w:val="007E6DB3"/>
    <w:rsid w:val="007E7936"/>
    <w:rsid w:val="007E7E66"/>
    <w:rsid w:val="007F0003"/>
    <w:rsid w:val="007F0024"/>
    <w:rsid w:val="007F0120"/>
    <w:rsid w:val="007F0251"/>
    <w:rsid w:val="007F0C47"/>
    <w:rsid w:val="007F0ED0"/>
    <w:rsid w:val="007F1DDF"/>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9C7"/>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18"/>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A7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4AD"/>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278"/>
    <w:rsid w:val="008543AC"/>
    <w:rsid w:val="0085453F"/>
    <w:rsid w:val="00854933"/>
    <w:rsid w:val="00854B98"/>
    <w:rsid w:val="00854C10"/>
    <w:rsid w:val="008557F2"/>
    <w:rsid w:val="00855845"/>
    <w:rsid w:val="00855919"/>
    <w:rsid w:val="008559EA"/>
    <w:rsid w:val="00855B8A"/>
    <w:rsid w:val="00856221"/>
    <w:rsid w:val="00860959"/>
    <w:rsid w:val="00861114"/>
    <w:rsid w:val="0086111F"/>
    <w:rsid w:val="008611F8"/>
    <w:rsid w:val="00861585"/>
    <w:rsid w:val="008617C4"/>
    <w:rsid w:val="00861813"/>
    <w:rsid w:val="00861909"/>
    <w:rsid w:val="00861B8D"/>
    <w:rsid w:val="00862321"/>
    <w:rsid w:val="00862402"/>
    <w:rsid w:val="008634C0"/>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77692"/>
    <w:rsid w:val="00880418"/>
    <w:rsid w:val="00880DFD"/>
    <w:rsid w:val="00882233"/>
    <w:rsid w:val="0088244B"/>
    <w:rsid w:val="008824E5"/>
    <w:rsid w:val="00882900"/>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E8F"/>
    <w:rsid w:val="008957F7"/>
    <w:rsid w:val="00895AEC"/>
    <w:rsid w:val="00895C49"/>
    <w:rsid w:val="00896284"/>
    <w:rsid w:val="0089664D"/>
    <w:rsid w:val="0089690D"/>
    <w:rsid w:val="00896D52"/>
    <w:rsid w:val="0089763C"/>
    <w:rsid w:val="008977C6"/>
    <w:rsid w:val="00897CFC"/>
    <w:rsid w:val="00897D1E"/>
    <w:rsid w:val="00897E66"/>
    <w:rsid w:val="00897FDA"/>
    <w:rsid w:val="008A0315"/>
    <w:rsid w:val="008A041D"/>
    <w:rsid w:val="008A0548"/>
    <w:rsid w:val="008A06BA"/>
    <w:rsid w:val="008A0E85"/>
    <w:rsid w:val="008A0FF2"/>
    <w:rsid w:val="008A121C"/>
    <w:rsid w:val="008A1EC4"/>
    <w:rsid w:val="008A27F8"/>
    <w:rsid w:val="008A27FE"/>
    <w:rsid w:val="008A2BFF"/>
    <w:rsid w:val="008A2F3B"/>
    <w:rsid w:val="008A3526"/>
    <w:rsid w:val="008A3F08"/>
    <w:rsid w:val="008A44BC"/>
    <w:rsid w:val="008A5685"/>
    <w:rsid w:val="008A57FC"/>
    <w:rsid w:val="008A5867"/>
    <w:rsid w:val="008A5A89"/>
    <w:rsid w:val="008A626B"/>
    <w:rsid w:val="008A62E3"/>
    <w:rsid w:val="008A6E02"/>
    <w:rsid w:val="008A750F"/>
    <w:rsid w:val="008B0384"/>
    <w:rsid w:val="008B0522"/>
    <w:rsid w:val="008B0AB7"/>
    <w:rsid w:val="008B13B3"/>
    <w:rsid w:val="008B2026"/>
    <w:rsid w:val="008B26D6"/>
    <w:rsid w:val="008B2F56"/>
    <w:rsid w:val="008B32BD"/>
    <w:rsid w:val="008B3748"/>
    <w:rsid w:val="008B3855"/>
    <w:rsid w:val="008B49C1"/>
    <w:rsid w:val="008B49E2"/>
    <w:rsid w:val="008B4A9B"/>
    <w:rsid w:val="008B4FE6"/>
    <w:rsid w:val="008B65D6"/>
    <w:rsid w:val="008B68B3"/>
    <w:rsid w:val="008B6CDE"/>
    <w:rsid w:val="008B7243"/>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4C1"/>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4DAE"/>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0F2"/>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43"/>
    <w:rsid w:val="00900CB5"/>
    <w:rsid w:val="00901127"/>
    <w:rsid w:val="0090183D"/>
    <w:rsid w:val="00901BB2"/>
    <w:rsid w:val="00901C9B"/>
    <w:rsid w:val="00902248"/>
    <w:rsid w:val="00902A6A"/>
    <w:rsid w:val="00902DBD"/>
    <w:rsid w:val="0090369C"/>
    <w:rsid w:val="009037BE"/>
    <w:rsid w:val="00903A97"/>
    <w:rsid w:val="0090402D"/>
    <w:rsid w:val="00904447"/>
    <w:rsid w:val="00905010"/>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00"/>
    <w:rsid w:val="00922375"/>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0B4"/>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19BE"/>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861"/>
    <w:rsid w:val="00951A93"/>
    <w:rsid w:val="00951AD4"/>
    <w:rsid w:val="00951AF1"/>
    <w:rsid w:val="00951AFC"/>
    <w:rsid w:val="00951E06"/>
    <w:rsid w:val="00951F6F"/>
    <w:rsid w:val="00952084"/>
    <w:rsid w:val="00952414"/>
    <w:rsid w:val="00952587"/>
    <w:rsid w:val="009542A4"/>
    <w:rsid w:val="0095454D"/>
    <w:rsid w:val="009545F2"/>
    <w:rsid w:val="00954A64"/>
    <w:rsid w:val="00954CFB"/>
    <w:rsid w:val="00954E1F"/>
    <w:rsid w:val="009552A2"/>
    <w:rsid w:val="00955549"/>
    <w:rsid w:val="00955C10"/>
    <w:rsid w:val="00955D7D"/>
    <w:rsid w:val="0095606D"/>
    <w:rsid w:val="00956256"/>
    <w:rsid w:val="00956B06"/>
    <w:rsid w:val="00956BB9"/>
    <w:rsid w:val="00957910"/>
    <w:rsid w:val="00957F33"/>
    <w:rsid w:val="009601B3"/>
    <w:rsid w:val="00960857"/>
    <w:rsid w:val="00960962"/>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4EE0"/>
    <w:rsid w:val="00965274"/>
    <w:rsid w:val="009653AB"/>
    <w:rsid w:val="009658EC"/>
    <w:rsid w:val="0096622D"/>
    <w:rsid w:val="00966988"/>
    <w:rsid w:val="009669C1"/>
    <w:rsid w:val="00966AF1"/>
    <w:rsid w:val="00966C12"/>
    <w:rsid w:val="009702DD"/>
    <w:rsid w:val="0097072C"/>
    <w:rsid w:val="00970C3A"/>
    <w:rsid w:val="00970FA7"/>
    <w:rsid w:val="0097130E"/>
    <w:rsid w:val="009714AF"/>
    <w:rsid w:val="00971918"/>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118"/>
    <w:rsid w:val="009803F6"/>
    <w:rsid w:val="0098058F"/>
    <w:rsid w:val="00980884"/>
    <w:rsid w:val="00981689"/>
    <w:rsid w:val="009818E4"/>
    <w:rsid w:val="009819A0"/>
    <w:rsid w:val="00981B0B"/>
    <w:rsid w:val="00981F4F"/>
    <w:rsid w:val="009826FC"/>
    <w:rsid w:val="00982A07"/>
    <w:rsid w:val="00982F7E"/>
    <w:rsid w:val="009847D1"/>
    <w:rsid w:val="00984A98"/>
    <w:rsid w:val="00984B67"/>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3AB"/>
    <w:rsid w:val="009A2452"/>
    <w:rsid w:val="009A248B"/>
    <w:rsid w:val="009A30C9"/>
    <w:rsid w:val="009A3A8B"/>
    <w:rsid w:val="009A3C1B"/>
    <w:rsid w:val="009A3D26"/>
    <w:rsid w:val="009A43CE"/>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8E5"/>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2D"/>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C7F11"/>
    <w:rsid w:val="009D04C7"/>
    <w:rsid w:val="009D1256"/>
    <w:rsid w:val="009D16E5"/>
    <w:rsid w:val="009D1BBD"/>
    <w:rsid w:val="009D1C88"/>
    <w:rsid w:val="009D2306"/>
    <w:rsid w:val="009D23ED"/>
    <w:rsid w:val="009D25A8"/>
    <w:rsid w:val="009D284E"/>
    <w:rsid w:val="009D2E35"/>
    <w:rsid w:val="009D2F35"/>
    <w:rsid w:val="009D31F8"/>
    <w:rsid w:val="009D3739"/>
    <w:rsid w:val="009D3834"/>
    <w:rsid w:val="009D3856"/>
    <w:rsid w:val="009D3D22"/>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0D9"/>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49D8"/>
    <w:rsid w:val="009E50CE"/>
    <w:rsid w:val="009E5311"/>
    <w:rsid w:val="009E56FB"/>
    <w:rsid w:val="009E5974"/>
    <w:rsid w:val="009E5D37"/>
    <w:rsid w:val="009E6036"/>
    <w:rsid w:val="009E65D5"/>
    <w:rsid w:val="009E76A0"/>
    <w:rsid w:val="009E7960"/>
    <w:rsid w:val="009E7C00"/>
    <w:rsid w:val="009E7FD2"/>
    <w:rsid w:val="009F0BAD"/>
    <w:rsid w:val="009F0C7F"/>
    <w:rsid w:val="009F1790"/>
    <w:rsid w:val="009F1C08"/>
    <w:rsid w:val="009F2689"/>
    <w:rsid w:val="009F2F7A"/>
    <w:rsid w:val="009F3422"/>
    <w:rsid w:val="009F39DE"/>
    <w:rsid w:val="009F3CDE"/>
    <w:rsid w:val="009F41B2"/>
    <w:rsid w:val="009F55A6"/>
    <w:rsid w:val="009F5BEC"/>
    <w:rsid w:val="009F5CC6"/>
    <w:rsid w:val="009F65FD"/>
    <w:rsid w:val="009F6738"/>
    <w:rsid w:val="009F6ED5"/>
    <w:rsid w:val="009F7528"/>
    <w:rsid w:val="009F7C55"/>
    <w:rsid w:val="00A00309"/>
    <w:rsid w:val="00A00B95"/>
    <w:rsid w:val="00A01856"/>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5879"/>
    <w:rsid w:val="00A1604A"/>
    <w:rsid w:val="00A16ACA"/>
    <w:rsid w:val="00A17983"/>
    <w:rsid w:val="00A17C33"/>
    <w:rsid w:val="00A17C66"/>
    <w:rsid w:val="00A17F93"/>
    <w:rsid w:val="00A20980"/>
    <w:rsid w:val="00A20A06"/>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0B8"/>
    <w:rsid w:val="00A327FC"/>
    <w:rsid w:val="00A32A3B"/>
    <w:rsid w:val="00A33341"/>
    <w:rsid w:val="00A342B2"/>
    <w:rsid w:val="00A34354"/>
    <w:rsid w:val="00A34928"/>
    <w:rsid w:val="00A34A74"/>
    <w:rsid w:val="00A34E14"/>
    <w:rsid w:val="00A352A8"/>
    <w:rsid w:val="00A35852"/>
    <w:rsid w:val="00A35A89"/>
    <w:rsid w:val="00A369C4"/>
    <w:rsid w:val="00A373DD"/>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2BB"/>
    <w:rsid w:val="00A4434D"/>
    <w:rsid w:val="00A445FA"/>
    <w:rsid w:val="00A44CB7"/>
    <w:rsid w:val="00A44D4C"/>
    <w:rsid w:val="00A45329"/>
    <w:rsid w:val="00A45798"/>
    <w:rsid w:val="00A458C5"/>
    <w:rsid w:val="00A45F6C"/>
    <w:rsid w:val="00A46094"/>
    <w:rsid w:val="00A460F3"/>
    <w:rsid w:val="00A461EF"/>
    <w:rsid w:val="00A464BE"/>
    <w:rsid w:val="00A46A05"/>
    <w:rsid w:val="00A471C1"/>
    <w:rsid w:val="00A477E9"/>
    <w:rsid w:val="00A500C3"/>
    <w:rsid w:val="00A500DE"/>
    <w:rsid w:val="00A50212"/>
    <w:rsid w:val="00A507D8"/>
    <w:rsid w:val="00A50F0F"/>
    <w:rsid w:val="00A51696"/>
    <w:rsid w:val="00A51721"/>
    <w:rsid w:val="00A51801"/>
    <w:rsid w:val="00A51B7C"/>
    <w:rsid w:val="00A522C3"/>
    <w:rsid w:val="00A5305D"/>
    <w:rsid w:val="00A53857"/>
    <w:rsid w:val="00A5401A"/>
    <w:rsid w:val="00A545C8"/>
    <w:rsid w:val="00A547A0"/>
    <w:rsid w:val="00A5485A"/>
    <w:rsid w:val="00A548C5"/>
    <w:rsid w:val="00A55810"/>
    <w:rsid w:val="00A55DE9"/>
    <w:rsid w:val="00A55F05"/>
    <w:rsid w:val="00A563BD"/>
    <w:rsid w:val="00A5721B"/>
    <w:rsid w:val="00A574FE"/>
    <w:rsid w:val="00A57CFB"/>
    <w:rsid w:val="00A57D9F"/>
    <w:rsid w:val="00A603A7"/>
    <w:rsid w:val="00A603D1"/>
    <w:rsid w:val="00A606B0"/>
    <w:rsid w:val="00A60ABD"/>
    <w:rsid w:val="00A60AC1"/>
    <w:rsid w:val="00A617EC"/>
    <w:rsid w:val="00A61DD5"/>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1BE"/>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479A"/>
    <w:rsid w:val="00A75245"/>
    <w:rsid w:val="00A75509"/>
    <w:rsid w:val="00A7558A"/>
    <w:rsid w:val="00A75CD4"/>
    <w:rsid w:val="00A75D63"/>
    <w:rsid w:val="00A7609A"/>
    <w:rsid w:val="00A76210"/>
    <w:rsid w:val="00A7646E"/>
    <w:rsid w:val="00A76CF0"/>
    <w:rsid w:val="00A773DC"/>
    <w:rsid w:val="00A7788D"/>
    <w:rsid w:val="00A77C16"/>
    <w:rsid w:val="00A80861"/>
    <w:rsid w:val="00A80A4A"/>
    <w:rsid w:val="00A80BCD"/>
    <w:rsid w:val="00A80EAE"/>
    <w:rsid w:val="00A81CE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90D"/>
    <w:rsid w:val="00A90AEB"/>
    <w:rsid w:val="00A91829"/>
    <w:rsid w:val="00A91849"/>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64C"/>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09A"/>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B4C"/>
    <w:rsid w:val="00AC6C87"/>
    <w:rsid w:val="00AC6DCC"/>
    <w:rsid w:val="00AC6FED"/>
    <w:rsid w:val="00AC700D"/>
    <w:rsid w:val="00AC71E1"/>
    <w:rsid w:val="00AC7494"/>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2D8"/>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DDC"/>
    <w:rsid w:val="00AF312F"/>
    <w:rsid w:val="00AF34FB"/>
    <w:rsid w:val="00AF36AD"/>
    <w:rsid w:val="00AF37FF"/>
    <w:rsid w:val="00AF3C97"/>
    <w:rsid w:val="00AF3DFB"/>
    <w:rsid w:val="00AF4203"/>
    <w:rsid w:val="00AF4537"/>
    <w:rsid w:val="00AF48BE"/>
    <w:rsid w:val="00AF4960"/>
    <w:rsid w:val="00AF4CAD"/>
    <w:rsid w:val="00AF5650"/>
    <w:rsid w:val="00AF5D2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B4"/>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01D"/>
    <w:rsid w:val="00B10451"/>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45E"/>
    <w:rsid w:val="00B1759E"/>
    <w:rsid w:val="00B177B2"/>
    <w:rsid w:val="00B17907"/>
    <w:rsid w:val="00B179B9"/>
    <w:rsid w:val="00B17A4D"/>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1527"/>
    <w:rsid w:val="00B32284"/>
    <w:rsid w:val="00B325B9"/>
    <w:rsid w:val="00B32C2D"/>
    <w:rsid w:val="00B32C7D"/>
    <w:rsid w:val="00B32CCC"/>
    <w:rsid w:val="00B32DAE"/>
    <w:rsid w:val="00B337CB"/>
    <w:rsid w:val="00B33C4B"/>
    <w:rsid w:val="00B34681"/>
    <w:rsid w:val="00B34924"/>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67C8F"/>
    <w:rsid w:val="00B706C7"/>
    <w:rsid w:val="00B70742"/>
    <w:rsid w:val="00B70B7A"/>
    <w:rsid w:val="00B70C25"/>
    <w:rsid w:val="00B70DCC"/>
    <w:rsid w:val="00B70DD0"/>
    <w:rsid w:val="00B70F9A"/>
    <w:rsid w:val="00B719D8"/>
    <w:rsid w:val="00B71B14"/>
    <w:rsid w:val="00B71D18"/>
    <w:rsid w:val="00B71F71"/>
    <w:rsid w:val="00B72939"/>
    <w:rsid w:val="00B72B54"/>
    <w:rsid w:val="00B72F6A"/>
    <w:rsid w:val="00B72FD9"/>
    <w:rsid w:val="00B73082"/>
    <w:rsid w:val="00B73172"/>
    <w:rsid w:val="00B73D51"/>
    <w:rsid w:val="00B74709"/>
    <w:rsid w:val="00B751AC"/>
    <w:rsid w:val="00B76E3A"/>
    <w:rsid w:val="00B77309"/>
    <w:rsid w:val="00B775F8"/>
    <w:rsid w:val="00B7794E"/>
    <w:rsid w:val="00B77C8A"/>
    <w:rsid w:val="00B77DC5"/>
    <w:rsid w:val="00B80145"/>
    <w:rsid w:val="00B8108D"/>
    <w:rsid w:val="00B81124"/>
    <w:rsid w:val="00B81294"/>
    <w:rsid w:val="00B81325"/>
    <w:rsid w:val="00B81D3C"/>
    <w:rsid w:val="00B81E18"/>
    <w:rsid w:val="00B81FF0"/>
    <w:rsid w:val="00B82252"/>
    <w:rsid w:val="00B8262B"/>
    <w:rsid w:val="00B8264E"/>
    <w:rsid w:val="00B828C9"/>
    <w:rsid w:val="00B82B28"/>
    <w:rsid w:val="00B82E11"/>
    <w:rsid w:val="00B82FAB"/>
    <w:rsid w:val="00B82FB1"/>
    <w:rsid w:val="00B83389"/>
    <w:rsid w:val="00B8419B"/>
    <w:rsid w:val="00B84225"/>
    <w:rsid w:val="00B849C3"/>
    <w:rsid w:val="00B84EB0"/>
    <w:rsid w:val="00B851F5"/>
    <w:rsid w:val="00B85300"/>
    <w:rsid w:val="00B85542"/>
    <w:rsid w:val="00B8583F"/>
    <w:rsid w:val="00B85BFF"/>
    <w:rsid w:val="00B85DA8"/>
    <w:rsid w:val="00B86135"/>
    <w:rsid w:val="00B86B93"/>
    <w:rsid w:val="00B87846"/>
    <w:rsid w:val="00B87848"/>
    <w:rsid w:val="00B87AB7"/>
    <w:rsid w:val="00B87ECB"/>
    <w:rsid w:val="00B9000B"/>
    <w:rsid w:val="00B900A9"/>
    <w:rsid w:val="00B906B7"/>
    <w:rsid w:val="00B90A15"/>
    <w:rsid w:val="00B90CD2"/>
    <w:rsid w:val="00B91441"/>
    <w:rsid w:val="00B914AF"/>
    <w:rsid w:val="00B919E3"/>
    <w:rsid w:val="00B91A5B"/>
    <w:rsid w:val="00B926AA"/>
    <w:rsid w:val="00B9298D"/>
    <w:rsid w:val="00B92996"/>
    <w:rsid w:val="00B92A56"/>
    <w:rsid w:val="00B930FE"/>
    <w:rsid w:val="00B9319F"/>
    <w:rsid w:val="00B932CE"/>
    <w:rsid w:val="00B93383"/>
    <w:rsid w:val="00B933E1"/>
    <w:rsid w:val="00B936AD"/>
    <w:rsid w:val="00B936C6"/>
    <w:rsid w:val="00B936F1"/>
    <w:rsid w:val="00B9448D"/>
    <w:rsid w:val="00B947CD"/>
    <w:rsid w:val="00B94C9B"/>
    <w:rsid w:val="00B94E2D"/>
    <w:rsid w:val="00B95F1D"/>
    <w:rsid w:val="00B96070"/>
    <w:rsid w:val="00B965B8"/>
    <w:rsid w:val="00B968F6"/>
    <w:rsid w:val="00B96E1F"/>
    <w:rsid w:val="00B97467"/>
    <w:rsid w:val="00B97CA3"/>
    <w:rsid w:val="00BA0AF5"/>
    <w:rsid w:val="00BA17E1"/>
    <w:rsid w:val="00BA1868"/>
    <w:rsid w:val="00BA1F2F"/>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780"/>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8DE"/>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F05"/>
    <w:rsid w:val="00BD282A"/>
    <w:rsid w:val="00BD29E1"/>
    <w:rsid w:val="00BD36D7"/>
    <w:rsid w:val="00BD44E9"/>
    <w:rsid w:val="00BD4875"/>
    <w:rsid w:val="00BD49CF"/>
    <w:rsid w:val="00BD4F7A"/>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BBF"/>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46F"/>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341"/>
    <w:rsid w:val="00C23DD2"/>
    <w:rsid w:val="00C2464E"/>
    <w:rsid w:val="00C24AF8"/>
    <w:rsid w:val="00C24E07"/>
    <w:rsid w:val="00C2512D"/>
    <w:rsid w:val="00C258E3"/>
    <w:rsid w:val="00C25E88"/>
    <w:rsid w:val="00C26B3C"/>
    <w:rsid w:val="00C26EA8"/>
    <w:rsid w:val="00C270D9"/>
    <w:rsid w:val="00C273C5"/>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9D4"/>
    <w:rsid w:val="00C37B96"/>
    <w:rsid w:val="00C37DFC"/>
    <w:rsid w:val="00C37FD3"/>
    <w:rsid w:val="00C40840"/>
    <w:rsid w:val="00C40884"/>
    <w:rsid w:val="00C408B8"/>
    <w:rsid w:val="00C4095C"/>
    <w:rsid w:val="00C41056"/>
    <w:rsid w:val="00C41308"/>
    <w:rsid w:val="00C4209F"/>
    <w:rsid w:val="00C421C2"/>
    <w:rsid w:val="00C43792"/>
    <w:rsid w:val="00C43BA5"/>
    <w:rsid w:val="00C43BD2"/>
    <w:rsid w:val="00C43C3E"/>
    <w:rsid w:val="00C43CD7"/>
    <w:rsid w:val="00C43FAD"/>
    <w:rsid w:val="00C4410E"/>
    <w:rsid w:val="00C44202"/>
    <w:rsid w:val="00C443EE"/>
    <w:rsid w:val="00C44CC4"/>
    <w:rsid w:val="00C45B06"/>
    <w:rsid w:val="00C46462"/>
    <w:rsid w:val="00C46486"/>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5B78"/>
    <w:rsid w:val="00C5757B"/>
    <w:rsid w:val="00C575D4"/>
    <w:rsid w:val="00C57C2F"/>
    <w:rsid w:val="00C6015B"/>
    <w:rsid w:val="00C603C2"/>
    <w:rsid w:val="00C6061B"/>
    <w:rsid w:val="00C6125E"/>
    <w:rsid w:val="00C6128D"/>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962"/>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820"/>
    <w:rsid w:val="00C92BD7"/>
    <w:rsid w:val="00C93A2E"/>
    <w:rsid w:val="00C93B75"/>
    <w:rsid w:val="00C93D76"/>
    <w:rsid w:val="00C945ED"/>
    <w:rsid w:val="00C948AE"/>
    <w:rsid w:val="00C94C15"/>
    <w:rsid w:val="00C94CB3"/>
    <w:rsid w:val="00C95309"/>
    <w:rsid w:val="00C957D9"/>
    <w:rsid w:val="00C95B8C"/>
    <w:rsid w:val="00C95DF7"/>
    <w:rsid w:val="00C9611A"/>
    <w:rsid w:val="00C963B7"/>
    <w:rsid w:val="00C968BA"/>
    <w:rsid w:val="00C97D89"/>
    <w:rsid w:val="00CA0470"/>
    <w:rsid w:val="00CA063D"/>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2EF"/>
    <w:rsid w:val="00CE77B6"/>
    <w:rsid w:val="00CE78A4"/>
    <w:rsid w:val="00CE7BD2"/>
    <w:rsid w:val="00CF03CF"/>
    <w:rsid w:val="00CF0578"/>
    <w:rsid w:val="00CF095F"/>
    <w:rsid w:val="00CF0B68"/>
    <w:rsid w:val="00CF1369"/>
    <w:rsid w:val="00CF18A2"/>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1E2E"/>
    <w:rsid w:val="00D02042"/>
    <w:rsid w:val="00D028E3"/>
    <w:rsid w:val="00D0297B"/>
    <w:rsid w:val="00D035A3"/>
    <w:rsid w:val="00D0389C"/>
    <w:rsid w:val="00D03BAB"/>
    <w:rsid w:val="00D03F69"/>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07B"/>
    <w:rsid w:val="00D13448"/>
    <w:rsid w:val="00D13DA0"/>
    <w:rsid w:val="00D13E31"/>
    <w:rsid w:val="00D13F21"/>
    <w:rsid w:val="00D1404B"/>
    <w:rsid w:val="00D142CB"/>
    <w:rsid w:val="00D146D1"/>
    <w:rsid w:val="00D14719"/>
    <w:rsid w:val="00D149ED"/>
    <w:rsid w:val="00D14AA7"/>
    <w:rsid w:val="00D14B69"/>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14C"/>
    <w:rsid w:val="00D223B8"/>
    <w:rsid w:val="00D22622"/>
    <w:rsid w:val="00D228F6"/>
    <w:rsid w:val="00D22D7E"/>
    <w:rsid w:val="00D22EFF"/>
    <w:rsid w:val="00D23062"/>
    <w:rsid w:val="00D232D7"/>
    <w:rsid w:val="00D238FA"/>
    <w:rsid w:val="00D23D84"/>
    <w:rsid w:val="00D24201"/>
    <w:rsid w:val="00D24D8E"/>
    <w:rsid w:val="00D2516A"/>
    <w:rsid w:val="00D252FB"/>
    <w:rsid w:val="00D25ABE"/>
    <w:rsid w:val="00D26135"/>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AC"/>
    <w:rsid w:val="00D41DBC"/>
    <w:rsid w:val="00D42013"/>
    <w:rsid w:val="00D4241A"/>
    <w:rsid w:val="00D42741"/>
    <w:rsid w:val="00D4288F"/>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8AB"/>
    <w:rsid w:val="00D52CD0"/>
    <w:rsid w:val="00D52F36"/>
    <w:rsid w:val="00D52FC4"/>
    <w:rsid w:val="00D53AAA"/>
    <w:rsid w:val="00D53E09"/>
    <w:rsid w:val="00D54185"/>
    <w:rsid w:val="00D543F7"/>
    <w:rsid w:val="00D551EC"/>
    <w:rsid w:val="00D55949"/>
    <w:rsid w:val="00D55F0E"/>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B82"/>
    <w:rsid w:val="00D62D79"/>
    <w:rsid w:val="00D630E2"/>
    <w:rsid w:val="00D63258"/>
    <w:rsid w:val="00D637EC"/>
    <w:rsid w:val="00D63A56"/>
    <w:rsid w:val="00D63A93"/>
    <w:rsid w:val="00D63C87"/>
    <w:rsid w:val="00D64391"/>
    <w:rsid w:val="00D64455"/>
    <w:rsid w:val="00D65137"/>
    <w:rsid w:val="00D65927"/>
    <w:rsid w:val="00D6661F"/>
    <w:rsid w:val="00D66AE1"/>
    <w:rsid w:val="00D672A5"/>
    <w:rsid w:val="00D7013B"/>
    <w:rsid w:val="00D703CF"/>
    <w:rsid w:val="00D706CC"/>
    <w:rsid w:val="00D70905"/>
    <w:rsid w:val="00D70C2F"/>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80"/>
    <w:rsid w:val="00D86BC1"/>
    <w:rsid w:val="00D86CEE"/>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54ED"/>
    <w:rsid w:val="00D955FF"/>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2C28"/>
    <w:rsid w:val="00DA2DD4"/>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6C0"/>
    <w:rsid w:val="00DB29FB"/>
    <w:rsid w:val="00DB2B6B"/>
    <w:rsid w:val="00DB3657"/>
    <w:rsid w:val="00DB36B9"/>
    <w:rsid w:val="00DB36BF"/>
    <w:rsid w:val="00DB3DE8"/>
    <w:rsid w:val="00DB450B"/>
    <w:rsid w:val="00DB494A"/>
    <w:rsid w:val="00DB51DA"/>
    <w:rsid w:val="00DB5AA4"/>
    <w:rsid w:val="00DB5FA8"/>
    <w:rsid w:val="00DB6774"/>
    <w:rsid w:val="00DB67E1"/>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3FB8"/>
    <w:rsid w:val="00DC4D43"/>
    <w:rsid w:val="00DC55E6"/>
    <w:rsid w:val="00DC5BE1"/>
    <w:rsid w:val="00DC5E16"/>
    <w:rsid w:val="00DC66E6"/>
    <w:rsid w:val="00DC6DA2"/>
    <w:rsid w:val="00DC72F7"/>
    <w:rsid w:val="00DC7CD3"/>
    <w:rsid w:val="00DC7DE9"/>
    <w:rsid w:val="00DC7E5B"/>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1467"/>
    <w:rsid w:val="00DE19CB"/>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6AFA"/>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46D"/>
    <w:rsid w:val="00E0397F"/>
    <w:rsid w:val="00E03A1A"/>
    <w:rsid w:val="00E03D15"/>
    <w:rsid w:val="00E03FEC"/>
    <w:rsid w:val="00E0427A"/>
    <w:rsid w:val="00E04342"/>
    <w:rsid w:val="00E04D9D"/>
    <w:rsid w:val="00E04EA6"/>
    <w:rsid w:val="00E05185"/>
    <w:rsid w:val="00E05457"/>
    <w:rsid w:val="00E058B8"/>
    <w:rsid w:val="00E05FCB"/>
    <w:rsid w:val="00E063B5"/>
    <w:rsid w:val="00E06825"/>
    <w:rsid w:val="00E06A0A"/>
    <w:rsid w:val="00E06D25"/>
    <w:rsid w:val="00E06D7D"/>
    <w:rsid w:val="00E070F1"/>
    <w:rsid w:val="00E0754D"/>
    <w:rsid w:val="00E07687"/>
    <w:rsid w:val="00E07E52"/>
    <w:rsid w:val="00E103E4"/>
    <w:rsid w:val="00E107F3"/>
    <w:rsid w:val="00E10E36"/>
    <w:rsid w:val="00E11418"/>
    <w:rsid w:val="00E11AE0"/>
    <w:rsid w:val="00E11B6E"/>
    <w:rsid w:val="00E124CC"/>
    <w:rsid w:val="00E12561"/>
    <w:rsid w:val="00E127E6"/>
    <w:rsid w:val="00E12CB1"/>
    <w:rsid w:val="00E135B3"/>
    <w:rsid w:val="00E137F8"/>
    <w:rsid w:val="00E14501"/>
    <w:rsid w:val="00E1519F"/>
    <w:rsid w:val="00E15293"/>
    <w:rsid w:val="00E15597"/>
    <w:rsid w:val="00E15AAE"/>
    <w:rsid w:val="00E1623A"/>
    <w:rsid w:val="00E162F9"/>
    <w:rsid w:val="00E16633"/>
    <w:rsid w:val="00E166D0"/>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163"/>
    <w:rsid w:val="00E2635C"/>
    <w:rsid w:val="00E2664D"/>
    <w:rsid w:val="00E26838"/>
    <w:rsid w:val="00E27082"/>
    <w:rsid w:val="00E27866"/>
    <w:rsid w:val="00E27EFD"/>
    <w:rsid w:val="00E302FD"/>
    <w:rsid w:val="00E3039D"/>
    <w:rsid w:val="00E31B01"/>
    <w:rsid w:val="00E322BA"/>
    <w:rsid w:val="00E3251F"/>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1D0"/>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45C7"/>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1DD7"/>
    <w:rsid w:val="00E620FF"/>
    <w:rsid w:val="00E627A8"/>
    <w:rsid w:val="00E62987"/>
    <w:rsid w:val="00E632B7"/>
    <w:rsid w:val="00E632EA"/>
    <w:rsid w:val="00E63701"/>
    <w:rsid w:val="00E63CD3"/>
    <w:rsid w:val="00E63CE0"/>
    <w:rsid w:val="00E640F5"/>
    <w:rsid w:val="00E64251"/>
    <w:rsid w:val="00E642DE"/>
    <w:rsid w:val="00E64E9B"/>
    <w:rsid w:val="00E64EF0"/>
    <w:rsid w:val="00E6502C"/>
    <w:rsid w:val="00E657D1"/>
    <w:rsid w:val="00E65977"/>
    <w:rsid w:val="00E66029"/>
    <w:rsid w:val="00E660C2"/>
    <w:rsid w:val="00E66472"/>
    <w:rsid w:val="00E667E5"/>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35A"/>
    <w:rsid w:val="00E734D0"/>
    <w:rsid w:val="00E735E8"/>
    <w:rsid w:val="00E73834"/>
    <w:rsid w:val="00E739E1"/>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4A"/>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907"/>
    <w:rsid w:val="00E93D70"/>
    <w:rsid w:val="00E94BA9"/>
    <w:rsid w:val="00E9563B"/>
    <w:rsid w:val="00E95AE5"/>
    <w:rsid w:val="00E96060"/>
    <w:rsid w:val="00E96794"/>
    <w:rsid w:val="00E96C79"/>
    <w:rsid w:val="00E97048"/>
    <w:rsid w:val="00E97322"/>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4F6B"/>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372"/>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02A9"/>
    <w:rsid w:val="00EE19CD"/>
    <w:rsid w:val="00EE1D28"/>
    <w:rsid w:val="00EE20E8"/>
    <w:rsid w:val="00EE2334"/>
    <w:rsid w:val="00EE26C6"/>
    <w:rsid w:val="00EE2762"/>
    <w:rsid w:val="00EE2C7E"/>
    <w:rsid w:val="00EE2CB6"/>
    <w:rsid w:val="00EE2D45"/>
    <w:rsid w:val="00EE2E01"/>
    <w:rsid w:val="00EE3BFB"/>
    <w:rsid w:val="00EE3FB9"/>
    <w:rsid w:val="00EE41FD"/>
    <w:rsid w:val="00EE4A6B"/>
    <w:rsid w:val="00EE5754"/>
    <w:rsid w:val="00EE593A"/>
    <w:rsid w:val="00EE59D0"/>
    <w:rsid w:val="00EE5BDB"/>
    <w:rsid w:val="00EE5BEF"/>
    <w:rsid w:val="00EE6661"/>
    <w:rsid w:val="00EE66A8"/>
    <w:rsid w:val="00EE683F"/>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5CB"/>
    <w:rsid w:val="00EF68A3"/>
    <w:rsid w:val="00EF72EA"/>
    <w:rsid w:val="00EF7A06"/>
    <w:rsid w:val="00F0028A"/>
    <w:rsid w:val="00F0137E"/>
    <w:rsid w:val="00F01D0F"/>
    <w:rsid w:val="00F02261"/>
    <w:rsid w:val="00F024C8"/>
    <w:rsid w:val="00F02D89"/>
    <w:rsid w:val="00F02F8A"/>
    <w:rsid w:val="00F03259"/>
    <w:rsid w:val="00F03E94"/>
    <w:rsid w:val="00F03FFF"/>
    <w:rsid w:val="00F0424E"/>
    <w:rsid w:val="00F0480C"/>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6AF4"/>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75D"/>
    <w:rsid w:val="00F33AD9"/>
    <w:rsid w:val="00F3463B"/>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ACC"/>
    <w:rsid w:val="00F40B6D"/>
    <w:rsid w:val="00F40D95"/>
    <w:rsid w:val="00F41271"/>
    <w:rsid w:val="00F41310"/>
    <w:rsid w:val="00F41DD7"/>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2C0"/>
    <w:rsid w:val="00F6596A"/>
    <w:rsid w:val="00F662BD"/>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77694"/>
    <w:rsid w:val="00F80969"/>
    <w:rsid w:val="00F80E07"/>
    <w:rsid w:val="00F814C0"/>
    <w:rsid w:val="00F816D9"/>
    <w:rsid w:val="00F81EA3"/>
    <w:rsid w:val="00F82916"/>
    <w:rsid w:val="00F82A1E"/>
    <w:rsid w:val="00F8372D"/>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73"/>
    <w:rsid w:val="00F90ED2"/>
    <w:rsid w:val="00F90EEB"/>
    <w:rsid w:val="00F91057"/>
    <w:rsid w:val="00F913C1"/>
    <w:rsid w:val="00F921A7"/>
    <w:rsid w:val="00F92822"/>
    <w:rsid w:val="00F92F7F"/>
    <w:rsid w:val="00F93318"/>
    <w:rsid w:val="00F9387A"/>
    <w:rsid w:val="00F93B19"/>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0869"/>
    <w:rsid w:val="00FA1AE9"/>
    <w:rsid w:val="00FA1C24"/>
    <w:rsid w:val="00FA2243"/>
    <w:rsid w:val="00FA224A"/>
    <w:rsid w:val="00FA24D9"/>
    <w:rsid w:val="00FA2B87"/>
    <w:rsid w:val="00FA3202"/>
    <w:rsid w:val="00FA343A"/>
    <w:rsid w:val="00FA344F"/>
    <w:rsid w:val="00FA3C51"/>
    <w:rsid w:val="00FA4701"/>
    <w:rsid w:val="00FA4704"/>
    <w:rsid w:val="00FA4B77"/>
    <w:rsid w:val="00FA4D1B"/>
    <w:rsid w:val="00FA5995"/>
    <w:rsid w:val="00FA5DFC"/>
    <w:rsid w:val="00FA60DA"/>
    <w:rsid w:val="00FA643D"/>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3F6D"/>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2E0F"/>
    <w:rsid w:val="00FC31B8"/>
    <w:rsid w:val="00FC340C"/>
    <w:rsid w:val="00FC3791"/>
    <w:rsid w:val="00FC43E4"/>
    <w:rsid w:val="00FC4593"/>
    <w:rsid w:val="00FC4777"/>
    <w:rsid w:val="00FC4E98"/>
    <w:rsid w:val="00FC5423"/>
    <w:rsid w:val="00FC56E8"/>
    <w:rsid w:val="00FC6910"/>
    <w:rsid w:val="00FC6CD7"/>
    <w:rsid w:val="00FC7391"/>
    <w:rsid w:val="00FC7A67"/>
    <w:rsid w:val="00FD0045"/>
    <w:rsid w:val="00FD0555"/>
    <w:rsid w:val="00FD078F"/>
    <w:rsid w:val="00FD0AB9"/>
    <w:rsid w:val="00FD0CEE"/>
    <w:rsid w:val="00FD151F"/>
    <w:rsid w:val="00FD1E4E"/>
    <w:rsid w:val="00FD25F7"/>
    <w:rsid w:val="00FD27B2"/>
    <w:rsid w:val="00FD2A56"/>
    <w:rsid w:val="00FD2B4F"/>
    <w:rsid w:val="00FD2BC4"/>
    <w:rsid w:val="00FD2C57"/>
    <w:rsid w:val="00FD2C65"/>
    <w:rsid w:val="00FD2D03"/>
    <w:rsid w:val="00FD32D5"/>
    <w:rsid w:val="00FD355E"/>
    <w:rsid w:val="00FD3A2C"/>
    <w:rsid w:val="00FD3A8E"/>
    <w:rsid w:val="00FD3DFB"/>
    <w:rsid w:val="00FD3FBB"/>
    <w:rsid w:val="00FD452F"/>
    <w:rsid w:val="00FD4594"/>
    <w:rsid w:val="00FD45BF"/>
    <w:rsid w:val="00FD4ABC"/>
    <w:rsid w:val="00FD5165"/>
    <w:rsid w:val="00FD53E1"/>
    <w:rsid w:val="00FD550B"/>
    <w:rsid w:val="00FD5573"/>
    <w:rsid w:val="00FD57EC"/>
    <w:rsid w:val="00FD5ED6"/>
    <w:rsid w:val="00FD6531"/>
    <w:rsid w:val="00FD66F9"/>
    <w:rsid w:val="00FD6C03"/>
    <w:rsid w:val="00FD6EC2"/>
    <w:rsid w:val="00FD7026"/>
    <w:rsid w:val="00FD71C5"/>
    <w:rsid w:val="00FD7900"/>
    <w:rsid w:val="00FD7E46"/>
    <w:rsid w:val="00FD7F45"/>
    <w:rsid w:val="00FE007B"/>
    <w:rsid w:val="00FE0343"/>
    <w:rsid w:val="00FE07F2"/>
    <w:rsid w:val="00FE09BB"/>
    <w:rsid w:val="00FE22BD"/>
    <w:rsid w:val="00FE2720"/>
    <w:rsid w:val="00FE3002"/>
    <w:rsid w:val="00FE3075"/>
    <w:rsid w:val="00FE318C"/>
    <w:rsid w:val="00FE3784"/>
    <w:rsid w:val="00FE40D1"/>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594"/>
    <w:rsid w:val="00FF0CAB"/>
    <w:rsid w:val="00FF0DC9"/>
    <w:rsid w:val="00FF136F"/>
    <w:rsid w:val="00FF186D"/>
    <w:rsid w:val="00FF1D77"/>
    <w:rsid w:val="00FF26B2"/>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EFEE1"/>
    <w:rsid w:val="01F7E295"/>
    <w:rsid w:val="02B29726"/>
    <w:rsid w:val="031CC813"/>
    <w:rsid w:val="04AC1131"/>
    <w:rsid w:val="04C1439E"/>
    <w:rsid w:val="04FB16A5"/>
    <w:rsid w:val="053FBD24"/>
    <w:rsid w:val="056A735C"/>
    <w:rsid w:val="056D20B4"/>
    <w:rsid w:val="05FAC325"/>
    <w:rsid w:val="06461294"/>
    <w:rsid w:val="066B7EF1"/>
    <w:rsid w:val="06AC972E"/>
    <w:rsid w:val="073524B3"/>
    <w:rsid w:val="07B47CBC"/>
    <w:rsid w:val="07E0DE53"/>
    <w:rsid w:val="0823CB7C"/>
    <w:rsid w:val="084BF2E3"/>
    <w:rsid w:val="08A226D2"/>
    <w:rsid w:val="09627871"/>
    <w:rsid w:val="09AD5DEC"/>
    <w:rsid w:val="09F0C8C7"/>
    <w:rsid w:val="0A11DA8D"/>
    <w:rsid w:val="0B9A8376"/>
    <w:rsid w:val="0C751AA6"/>
    <w:rsid w:val="0CBAF59B"/>
    <w:rsid w:val="0CC54846"/>
    <w:rsid w:val="0E52F377"/>
    <w:rsid w:val="0EF82D45"/>
    <w:rsid w:val="0FC60716"/>
    <w:rsid w:val="0FEBF038"/>
    <w:rsid w:val="100E36E4"/>
    <w:rsid w:val="100FA860"/>
    <w:rsid w:val="103B0BA8"/>
    <w:rsid w:val="105A50BD"/>
    <w:rsid w:val="10DB8225"/>
    <w:rsid w:val="10E12BD0"/>
    <w:rsid w:val="10F2E120"/>
    <w:rsid w:val="1115A2F9"/>
    <w:rsid w:val="1123DEB9"/>
    <w:rsid w:val="112A2818"/>
    <w:rsid w:val="1146798A"/>
    <w:rsid w:val="1191767F"/>
    <w:rsid w:val="11D7AA1D"/>
    <w:rsid w:val="122E7C01"/>
    <w:rsid w:val="135A63F0"/>
    <w:rsid w:val="13DEAF0C"/>
    <w:rsid w:val="14641179"/>
    <w:rsid w:val="15191FAB"/>
    <w:rsid w:val="1597C64A"/>
    <w:rsid w:val="15C3CA65"/>
    <w:rsid w:val="15CAF82F"/>
    <w:rsid w:val="1642F8CC"/>
    <w:rsid w:val="167058E3"/>
    <w:rsid w:val="170661E9"/>
    <w:rsid w:val="1755B8C5"/>
    <w:rsid w:val="1762F28C"/>
    <w:rsid w:val="18707A1A"/>
    <w:rsid w:val="189C89F4"/>
    <w:rsid w:val="18EFF90A"/>
    <w:rsid w:val="197C7FEA"/>
    <w:rsid w:val="19813A46"/>
    <w:rsid w:val="1ADFD5B7"/>
    <w:rsid w:val="1AFB83ED"/>
    <w:rsid w:val="1B09FC0A"/>
    <w:rsid w:val="1B4446EF"/>
    <w:rsid w:val="1BE23E20"/>
    <w:rsid w:val="1C0B971E"/>
    <w:rsid w:val="1C16B1FC"/>
    <w:rsid w:val="1C54A345"/>
    <w:rsid w:val="1C9A09F2"/>
    <w:rsid w:val="1CC52A75"/>
    <w:rsid w:val="1D8E29AB"/>
    <w:rsid w:val="1E4D1B44"/>
    <w:rsid w:val="1EB161AE"/>
    <w:rsid w:val="1F088E4A"/>
    <w:rsid w:val="1F5324FF"/>
    <w:rsid w:val="1FB70024"/>
    <w:rsid w:val="201D7856"/>
    <w:rsid w:val="209C98D0"/>
    <w:rsid w:val="209E7BCF"/>
    <w:rsid w:val="20DF8238"/>
    <w:rsid w:val="2161A54E"/>
    <w:rsid w:val="2193F663"/>
    <w:rsid w:val="22B7F815"/>
    <w:rsid w:val="23208C67"/>
    <w:rsid w:val="23392AE7"/>
    <w:rsid w:val="238D3E80"/>
    <w:rsid w:val="23EEEC41"/>
    <w:rsid w:val="240A16D4"/>
    <w:rsid w:val="253192E7"/>
    <w:rsid w:val="25C7CF9B"/>
    <w:rsid w:val="26255FAA"/>
    <w:rsid w:val="26582D29"/>
    <w:rsid w:val="265B8A4E"/>
    <w:rsid w:val="269949FD"/>
    <w:rsid w:val="2710EC6F"/>
    <w:rsid w:val="27E6634F"/>
    <w:rsid w:val="2874592D"/>
    <w:rsid w:val="28AD6641"/>
    <w:rsid w:val="2943CB56"/>
    <w:rsid w:val="295BA303"/>
    <w:rsid w:val="2986BB41"/>
    <w:rsid w:val="2997BB71"/>
    <w:rsid w:val="29A7DAC7"/>
    <w:rsid w:val="2A10DB8F"/>
    <w:rsid w:val="2A7B5D1D"/>
    <w:rsid w:val="2AA18054"/>
    <w:rsid w:val="2B15C551"/>
    <w:rsid w:val="2B453457"/>
    <w:rsid w:val="2BAD2C6E"/>
    <w:rsid w:val="2C24F111"/>
    <w:rsid w:val="2C56B6C7"/>
    <w:rsid w:val="2CB424FC"/>
    <w:rsid w:val="2D0D205E"/>
    <w:rsid w:val="2DCECA75"/>
    <w:rsid w:val="2E5A16EC"/>
    <w:rsid w:val="2E6B2C94"/>
    <w:rsid w:val="2E9213C8"/>
    <w:rsid w:val="2F4EF0A9"/>
    <w:rsid w:val="2F53A66B"/>
    <w:rsid w:val="2FFCFC6C"/>
    <w:rsid w:val="301161D3"/>
    <w:rsid w:val="30841766"/>
    <w:rsid w:val="30AC65EA"/>
    <w:rsid w:val="31A2CD56"/>
    <w:rsid w:val="3215C897"/>
    <w:rsid w:val="327C012F"/>
    <w:rsid w:val="32B56C21"/>
    <w:rsid w:val="32DA172B"/>
    <w:rsid w:val="33817D44"/>
    <w:rsid w:val="33B176AB"/>
    <w:rsid w:val="3435344A"/>
    <w:rsid w:val="3448A04F"/>
    <w:rsid w:val="3463A768"/>
    <w:rsid w:val="347B7533"/>
    <w:rsid w:val="348DC69A"/>
    <w:rsid w:val="3541FC7B"/>
    <w:rsid w:val="35616D82"/>
    <w:rsid w:val="35940F3A"/>
    <w:rsid w:val="35A64B3A"/>
    <w:rsid w:val="35E818AC"/>
    <w:rsid w:val="37782C7D"/>
    <w:rsid w:val="3795E2F7"/>
    <w:rsid w:val="37C3777F"/>
    <w:rsid w:val="37C53568"/>
    <w:rsid w:val="37F1D141"/>
    <w:rsid w:val="3842665B"/>
    <w:rsid w:val="384A5B5D"/>
    <w:rsid w:val="3927CDCA"/>
    <w:rsid w:val="39F94037"/>
    <w:rsid w:val="3A1BA075"/>
    <w:rsid w:val="3A5D8121"/>
    <w:rsid w:val="3A67C8EB"/>
    <w:rsid w:val="3B2C3900"/>
    <w:rsid w:val="3CBD2679"/>
    <w:rsid w:val="3DDC1690"/>
    <w:rsid w:val="3E7F8206"/>
    <w:rsid w:val="3F39D7CA"/>
    <w:rsid w:val="3F6BE95D"/>
    <w:rsid w:val="401D20BF"/>
    <w:rsid w:val="40326445"/>
    <w:rsid w:val="41955276"/>
    <w:rsid w:val="41C2A0BE"/>
    <w:rsid w:val="428BC6B0"/>
    <w:rsid w:val="43603BB4"/>
    <w:rsid w:val="43627241"/>
    <w:rsid w:val="43C4696E"/>
    <w:rsid w:val="4436F5B5"/>
    <w:rsid w:val="44B11D4C"/>
    <w:rsid w:val="44F9B5DA"/>
    <w:rsid w:val="4558EE02"/>
    <w:rsid w:val="4595548E"/>
    <w:rsid w:val="45AEF207"/>
    <w:rsid w:val="45CB2C78"/>
    <w:rsid w:val="460425C0"/>
    <w:rsid w:val="4608463B"/>
    <w:rsid w:val="46EE576D"/>
    <w:rsid w:val="474D70C7"/>
    <w:rsid w:val="48565CC4"/>
    <w:rsid w:val="48B81A2F"/>
    <w:rsid w:val="48CCE4E7"/>
    <w:rsid w:val="48FA55D7"/>
    <w:rsid w:val="49A61606"/>
    <w:rsid w:val="4ACDC62C"/>
    <w:rsid w:val="4B6EF130"/>
    <w:rsid w:val="4BA82291"/>
    <w:rsid w:val="4BE4FD18"/>
    <w:rsid w:val="4C04D9CF"/>
    <w:rsid w:val="4C18E6FC"/>
    <w:rsid w:val="4C36E130"/>
    <w:rsid w:val="4C452D10"/>
    <w:rsid w:val="4D4EF249"/>
    <w:rsid w:val="4D5244CC"/>
    <w:rsid w:val="4D9E9AA1"/>
    <w:rsid w:val="4E021932"/>
    <w:rsid w:val="4F86553A"/>
    <w:rsid w:val="4FD4BEB8"/>
    <w:rsid w:val="4FEA7509"/>
    <w:rsid w:val="5068A551"/>
    <w:rsid w:val="5079F7CE"/>
    <w:rsid w:val="507E1DDA"/>
    <w:rsid w:val="513B6863"/>
    <w:rsid w:val="51AAE5A0"/>
    <w:rsid w:val="51E458A7"/>
    <w:rsid w:val="5201A212"/>
    <w:rsid w:val="52C850DE"/>
    <w:rsid w:val="52D16011"/>
    <w:rsid w:val="53B007E5"/>
    <w:rsid w:val="53D235F9"/>
    <w:rsid w:val="54A8DD9D"/>
    <w:rsid w:val="5522EE17"/>
    <w:rsid w:val="55803DFF"/>
    <w:rsid w:val="559A70F6"/>
    <w:rsid w:val="55F87F66"/>
    <w:rsid w:val="560A8353"/>
    <w:rsid w:val="572D5259"/>
    <w:rsid w:val="576518A7"/>
    <w:rsid w:val="57944FC7"/>
    <w:rsid w:val="57E895FF"/>
    <w:rsid w:val="5899FFCB"/>
    <w:rsid w:val="592B8CA2"/>
    <w:rsid w:val="59302028"/>
    <w:rsid w:val="5964334C"/>
    <w:rsid w:val="5A0827A4"/>
    <w:rsid w:val="5A54582B"/>
    <w:rsid w:val="5A6E6632"/>
    <w:rsid w:val="5ACBF089"/>
    <w:rsid w:val="5AE5B132"/>
    <w:rsid w:val="5B88A1C3"/>
    <w:rsid w:val="5B8E6A3D"/>
    <w:rsid w:val="5BA63636"/>
    <w:rsid w:val="5C20DEF4"/>
    <w:rsid w:val="5CF16489"/>
    <w:rsid w:val="5D2DFFFC"/>
    <w:rsid w:val="5D857B97"/>
    <w:rsid w:val="5E03914B"/>
    <w:rsid w:val="5E2C9F8A"/>
    <w:rsid w:val="5E6942B8"/>
    <w:rsid w:val="5FA5EDC9"/>
    <w:rsid w:val="5FF483F3"/>
    <w:rsid w:val="6056E9B8"/>
    <w:rsid w:val="6091998B"/>
    <w:rsid w:val="6123790C"/>
    <w:rsid w:val="61ABCF97"/>
    <w:rsid w:val="61F2EA6B"/>
    <w:rsid w:val="622DC610"/>
    <w:rsid w:val="62C14F45"/>
    <w:rsid w:val="62D7026E"/>
    <w:rsid w:val="634EEE60"/>
    <w:rsid w:val="634F68C7"/>
    <w:rsid w:val="6456E7D3"/>
    <w:rsid w:val="648F3575"/>
    <w:rsid w:val="649C8375"/>
    <w:rsid w:val="65A150ED"/>
    <w:rsid w:val="66170CBA"/>
    <w:rsid w:val="663486F3"/>
    <w:rsid w:val="6676E95B"/>
    <w:rsid w:val="671A95BF"/>
    <w:rsid w:val="6726E7D4"/>
    <w:rsid w:val="6757C8F9"/>
    <w:rsid w:val="67A01B3C"/>
    <w:rsid w:val="6835E23B"/>
    <w:rsid w:val="686DDF03"/>
    <w:rsid w:val="68A040D6"/>
    <w:rsid w:val="68A5348B"/>
    <w:rsid w:val="69359EB4"/>
    <w:rsid w:val="69E45E4D"/>
    <w:rsid w:val="6A72218B"/>
    <w:rsid w:val="6A84CCEB"/>
    <w:rsid w:val="6AA5D0F6"/>
    <w:rsid w:val="6B5EC9ED"/>
    <w:rsid w:val="6BC58B47"/>
    <w:rsid w:val="6CD49605"/>
    <w:rsid w:val="6D2DDFA8"/>
    <w:rsid w:val="6DA9354F"/>
    <w:rsid w:val="6DF3730E"/>
    <w:rsid w:val="6EFD4C24"/>
    <w:rsid w:val="6F7A04FA"/>
    <w:rsid w:val="708FA4DD"/>
    <w:rsid w:val="70D47F28"/>
    <w:rsid w:val="71338862"/>
    <w:rsid w:val="7165689E"/>
    <w:rsid w:val="719B8048"/>
    <w:rsid w:val="71A2606F"/>
    <w:rsid w:val="71D44720"/>
    <w:rsid w:val="73BB52D0"/>
    <w:rsid w:val="73E74B9D"/>
    <w:rsid w:val="741F37F9"/>
    <w:rsid w:val="743C88DA"/>
    <w:rsid w:val="746FB69E"/>
    <w:rsid w:val="7490E41F"/>
    <w:rsid w:val="74F84BEF"/>
    <w:rsid w:val="75155DD1"/>
    <w:rsid w:val="755D28F9"/>
    <w:rsid w:val="756623CC"/>
    <w:rsid w:val="762CB480"/>
    <w:rsid w:val="76727C55"/>
    <w:rsid w:val="76895D36"/>
    <w:rsid w:val="77C8186D"/>
    <w:rsid w:val="77E3672E"/>
    <w:rsid w:val="78833AA2"/>
    <w:rsid w:val="788378F0"/>
    <w:rsid w:val="78F2A20B"/>
    <w:rsid w:val="7977C5C0"/>
    <w:rsid w:val="7A8AEB48"/>
    <w:rsid w:val="7BC39115"/>
    <w:rsid w:val="7C4D8429"/>
    <w:rsid w:val="7C8474BA"/>
    <w:rsid w:val="7CAF9C79"/>
    <w:rsid w:val="7D49C7A8"/>
    <w:rsid w:val="7D6120F1"/>
    <w:rsid w:val="7D912144"/>
    <w:rsid w:val="7E5A6DE1"/>
    <w:rsid w:val="7E68BA26"/>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C2E0F"/>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17336487">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62045362">
      <w:bodyDiv w:val="1"/>
      <w:marLeft w:val="0"/>
      <w:marRight w:val="0"/>
      <w:marTop w:val="0"/>
      <w:marBottom w:val="0"/>
      <w:divBdr>
        <w:top w:val="none" w:sz="0" w:space="0" w:color="auto"/>
        <w:left w:val="none" w:sz="0" w:space="0" w:color="auto"/>
        <w:bottom w:val="none" w:sz="0" w:space="0" w:color="auto"/>
        <w:right w:val="none" w:sz="0" w:space="0" w:color="auto"/>
      </w:divBdr>
      <w:divsChild>
        <w:div w:id="29963147">
          <w:marLeft w:val="0"/>
          <w:marRight w:val="0"/>
          <w:marTop w:val="0"/>
          <w:marBottom w:val="0"/>
          <w:divBdr>
            <w:top w:val="none" w:sz="0" w:space="0" w:color="auto"/>
            <w:left w:val="none" w:sz="0" w:space="0" w:color="auto"/>
            <w:bottom w:val="none" w:sz="0" w:space="0" w:color="auto"/>
            <w:right w:val="none" w:sz="0" w:space="0" w:color="auto"/>
          </w:divBdr>
        </w:div>
        <w:div w:id="1660645988">
          <w:marLeft w:val="0"/>
          <w:marRight w:val="0"/>
          <w:marTop w:val="0"/>
          <w:marBottom w:val="0"/>
          <w:divBdr>
            <w:top w:val="none" w:sz="0" w:space="0" w:color="auto"/>
            <w:left w:val="none" w:sz="0" w:space="0" w:color="auto"/>
            <w:bottom w:val="none" w:sz="0" w:space="0" w:color="auto"/>
            <w:right w:val="none" w:sz="0" w:space="0" w:color="auto"/>
          </w:divBdr>
        </w:div>
        <w:div w:id="33776293">
          <w:marLeft w:val="0"/>
          <w:marRight w:val="0"/>
          <w:marTop w:val="0"/>
          <w:marBottom w:val="0"/>
          <w:divBdr>
            <w:top w:val="none" w:sz="0" w:space="0" w:color="auto"/>
            <w:left w:val="none" w:sz="0" w:space="0" w:color="auto"/>
            <w:bottom w:val="none" w:sz="0" w:space="0" w:color="auto"/>
            <w:right w:val="none" w:sz="0" w:space="0" w:color="auto"/>
          </w:divBdr>
        </w:div>
        <w:div w:id="1820078838">
          <w:marLeft w:val="0"/>
          <w:marRight w:val="0"/>
          <w:marTop w:val="0"/>
          <w:marBottom w:val="0"/>
          <w:divBdr>
            <w:top w:val="none" w:sz="0" w:space="0" w:color="auto"/>
            <w:left w:val="none" w:sz="0" w:space="0" w:color="auto"/>
            <w:bottom w:val="none" w:sz="0" w:space="0" w:color="auto"/>
            <w:right w:val="none" w:sz="0" w:space="0" w:color="auto"/>
          </w:divBdr>
        </w:div>
        <w:div w:id="724455708">
          <w:marLeft w:val="0"/>
          <w:marRight w:val="0"/>
          <w:marTop w:val="0"/>
          <w:marBottom w:val="0"/>
          <w:divBdr>
            <w:top w:val="none" w:sz="0" w:space="0" w:color="auto"/>
            <w:left w:val="none" w:sz="0" w:space="0" w:color="auto"/>
            <w:bottom w:val="none" w:sz="0" w:space="0" w:color="auto"/>
            <w:right w:val="none" w:sz="0" w:space="0" w:color="auto"/>
          </w:divBdr>
        </w:div>
        <w:div w:id="1260092882">
          <w:marLeft w:val="0"/>
          <w:marRight w:val="0"/>
          <w:marTop w:val="0"/>
          <w:marBottom w:val="0"/>
          <w:divBdr>
            <w:top w:val="none" w:sz="0" w:space="0" w:color="auto"/>
            <w:left w:val="none" w:sz="0" w:space="0" w:color="auto"/>
            <w:bottom w:val="none" w:sz="0" w:space="0" w:color="auto"/>
            <w:right w:val="none" w:sz="0" w:space="0" w:color="auto"/>
          </w:divBdr>
        </w:div>
        <w:div w:id="2107337588">
          <w:marLeft w:val="0"/>
          <w:marRight w:val="0"/>
          <w:marTop w:val="0"/>
          <w:marBottom w:val="0"/>
          <w:divBdr>
            <w:top w:val="none" w:sz="0" w:space="0" w:color="auto"/>
            <w:left w:val="none" w:sz="0" w:space="0" w:color="auto"/>
            <w:bottom w:val="none" w:sz="0" w:space="0" w:color="auto"/>
            <w:right w:val="none" w:sz="0" w:space="0" w:color="auto"/>
          </w:divBdr>
        </w:div>
        <w:div w:id="177952526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04194985">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3107917">
      <w:bodyDiv w:val="1"/>
      <w:marLeft w:val="0"/>
      <w:marRight w:val="0"/>
      <w:marTop w:val="0"/>
      <w:marBottom w:val="0"/>
      <w:divBdr>
        <w:top w:val="none" w:sz="0" w:space="0" w:color="auto"/>
        <w:left w:val="none" w:sz="0" w:space="0" w:color="auto"/>
        <w:bottom w:val="none" w:sz="0" w:space="0" w:color="auto"/>
        <w:right w:val="none" w:sz="0" w:space="0" w:color="auto"/>
      </w:divBdr>
      <w:divsChild>
        <w:div w:id="524565693">
          <w:marLeft w:val="0"/>
          <w:marRight w:val="0"/>
          <w:marTop w:val="0"/>
          <w:marBottom w:val="0"/>
          <w:divBdr>
            <w:top w:val="none" w:sz="0" w:space="0" w:color="auto"/>
            <w:left w:val="none" w:sz="0" w:space="0" w:color="auto"/>
            <w:bottom w:val="none" w:sz="0" w:space="0" w:color="auto"/>
            <w:right w:val="none" w:sz="0" w:space="0" w:color="auto"/>
          </w:divBdr>
        </w:div>
        <w:div w:id="1057709030">
          <w:marLeft w:val="0"/>
          <w:marRight w:val="0"/>
          <w:marTop w:val="0"/>
          <w:marBottom w:val="0"/>
          <w:divBdr>
            <w:top w:val="none" w:sz="0" w:space="0" w:color="auto"/>
            <w:left w:val="none" w:sz="0" w:space="0" w:color="auto"/>
            <w:bottom w:val="none" w:sz="0" w:space="0" w:color="auto"/>
            <w:right w:val="none" w:sz="0" w:space="0" w:color="auto"/>
          </w:divBdr>
        </w:div>
        <w:div w:id="719136777">
          <w:marLeft w:val="0"/>
          <w:marRight w:val="0"/>
          <w:marTop w:val="0"/>
          <w:marBottom w:val="0"/>
          <w:divBdr>
            <w:top w:val="none" w:sz="0" w:space="0" w:color="auto"/>
            <w:left w:val="none" w:sz="0" w:space="0" w:color="auto"/>
            <w:bottom w:val="none" w:sz="0" w:space="0" w:color="auto"/>
            <w:right w:val="none" w:sz="0" w:space="0" w:color="auto"/>
          </w:divBdr>
        </w:div>
        <w:div w:id="2000690757">
          <w:marLeft w:val="0"/>
          <w:marRight w:val="0"/>
          <w:marTop w:val="0"/>
          <w:marBottom w:val="0"/>
          <w:divBdr>
            <w:top w:val="none" w:sz="0" w:space="0" w:color="auto"/>
            <w:left w:val="none" w:sz="0" w:space="0" w:color="auto"/>
            <w:bottom w:val="none" w:sz="0" w:space="0" w:color="auto"/>
            <w:right w:val="none" w:sz="0" w:space="0" w:color="auto"/>
          </w:divBdr>
        </w:div>
        <w:div w:id="1077172781">
          <w:marLeft w:val="0"/>
          <w:marRight w:val="0"/>
          <w:marTop w:val="0"/>
          <w:marBottom w:val="0"/>
          <w:divBdr>
            <w:top w:val="none" w:sz="0" w:space="0" w:color="auto"/>
            <w:left w:val="none" w:sz="0" w:space="0" w:color="auto"/>
            <w:bottom w:val="none" w:sz="0" w:space="0" w:color="auto"/>
            <w:right w:val="none" w:sz="0" w:space="0" w:color="auto"/>
          </w:divBdr>
        </w:div>
        <w:div w:id="227345386">
          <w:marLeft w:val="0"/>
          <w:marRight w:val="0"/>
          <w:marTop w:val="0"/>
          <w:marBottom w:val="0"/>
          <w:divBdr>
            <w:top w:val="none" w:sz="0" w:space="0" w:color="auto"/>
            <w:left w:val="none" w:sz="0" w:space="0" w:color="auto"/>
            <w:bottom w:val="none" w:sz="0" w:space="0" w:color="auto"/>
            <w:right w:val="none" w:sz="0" w:space="0" w:color="auto"/>
          </w:divBdr>
        </w:div>
        <w:div w:id="1080448770">
          <w:marLeft w:val="0"/>
          <w:marRight w:val="0"/>
          <w:marTop w:val="0"/>
          <w:marBottom w:val="0"/>
          <w:divBdr>
            <w:top w:val="none" w:sz="0" w:space="0" w:color="auto"/>
            <w:left w:val="none" w:sz="0" w:space="0" w:color="auto"/>
            <w:bottom w:val="none" w:sz="0" w:space="0" w:color="auto"/>
            <w:right w:val="none" w:sz="0" w:space="0" w:color="auto"/>
          </w:divBdr>
        </w:div>
        <w:div w:id="352612662">
          <w:marLeft w:val="0"/>
          <w:marRight w:val="0"/>
          <w:marTop w:val="0"/>
          <w:marBottom w:val="0"/>
          <w:divBdr>
            <w:top w:val="none" w:sz="0" w:space="0" w:color="auto"/>
            <w:left w:val="none" w:sz="0" w:space="0" w:color="auto"/>
            <w:bottom w:val="none" w:sz="0" w:space="0" w:color="auto"/>
            <w:right w:val="none" w:sz="0" w:space="0" w:color="auto"/>
          </w:divBdr>
        </w:div>
      </w:divsChild>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19985749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25485607">
      <w:bodyDiv w:val="1"/>
      <w:marLeft w:val="0"/>
      <w:marRight w:val="0"/>
      <w:marTop w:val="0"/>
      <w:marBottom w:val="0"/>
      <w:divBdr>
        <w:top w:val="none" w:sz="0" w:space="0" w:color="auto"/>
        <w:left w:val="none" w:sz="0" w:space="0" w:color="auto"/>
        <w:bottom w:val="none" w:sz="0" w:space="0" w:color="auto"/>
        <w:right w:val="none" w:sz="0" w:space="0" w:color="auto"/>
      </w:divBdr>
      <w:divsChild>
        <w:div w:id="322130393">
          <w:marLeft w:val="0"/>
          <w:marRight w:val="0"/>
          <w:marTop w:val="0"/>
          <w:marBottom w:val="0"/>
          <w:divBdr>
            <w:top w:val="none" w:sz="0" w:space="0" w:color="auto"/>
            <w:left w:val="none" w:sz="0" w:space="0" w:color="auto"/>
            <w:bottom w:val="none" w:sz="0" w:space="0" w:color="auto"/>
            <w:right w:val="none" w:sz="0" w:space="0" w:color="auto"/>
          </w:divBdr>
        </w:div>
        <w:div w:id="161941901">
          <w:marLeft w:val="0"/>
          <w:marRight w:val="0"/>
          <w:marTop w:val="0"/>
          <w:marBottom w:val="0"/>
          <w:divBdr>
            <w:top w:val="none" w:sz="0" w:space="0" w:color="auto"/>
            <w:left w:val="none" w:sz="0" w:space="0" w:color="auto"/>
            <w:bottom w:val="none" w:sz="0" w:space="0" w:color="auto"/>
            <w:right w:val="none" w:sz="0" w:space="0" w:color="auto"/>
          </w:divBdr>
        </w:div>
        <w:div w:id="65689579">
          <w:marLeft w:val="0"/>
          <w:marRight w:val="0"/>
          <w:marTop w:val="0"/>
          <w:marBottom w:val="0"/>
          <w:divBdr>
            <w:top w:val="none" w:sz="0" w:space="0" w:color="auto"/>
            <w:left w:val="none" w:sz="0" w:space="0" w:color="auto"/>
            <w:bottom w:val="none" w:sz="0" w:space="0" w:color="auto"/>
            <w:right w:val="none" w:sz="0" w:space="0" w:color="auto"/>
          </w:divBdr>
        </w:div>
        <w:div w:id="2013683475">
          <w:marLeft w:val="0"/>
          <w:marRight w:val="0"/>
          <w:marTop w:val="0"/>
          <w:marBottom w:val="0"/>
          <w:divBdr>
            <w:top w:val="none" w:sz="0" w:space="0" w:color="auto"/>
            <w:left w:val="none" w:sz="0" w:space="0" w:color="auto"/>
            <w:bottom w:val="none" w:sz="0" w:space="0" w:color="auto"/>
            <w:right w:val="none" w:sz="0" w:space="0" w:color="auto"/>
          </w:divBdr>
        </w:div>
        <w:div w:id="5406105">
          <w:marLeft w:val="0"/>
          <w:marRight w:val="0"/>
          <w:marTop w:val="0"/>
          <w:marBottom w:val="0"/>
          <w:divBdr>
            <w:top w:val="none" w:sz="0" w:space="0" w:color="auto"/>
            <w:left w:val="none" w:sz="0" w:space="0" w:color="auto"/>
            <w:bottom w:val="none" w:sz="0" w:space="0" w:color="auto"/>
            <w:right w:val="none" w:sz="0" w:space="0" w:color="auto"/>
          </w:divBdr>
        </w:div>
        <w:div w:id="2107336756">
          <w:marLeft w:val="0"/>
          <w:marRight w:val="0"/>
          <w:marTop w:val="0"/>
          <w:marBottom w:val="0"/>
          <w:divBdr>
            <w:top w:val="none" w:sz="0" w:space="0" w:color="auto"/>
            <w:left w:val="none" w:sz="0" w:space="0" w:color="auto"/>
            <w:bottom w:val="none" w:sz="0" w:space="0" w:color="auto"/>
            <w:right w:val="none" w:sz="0" w:space="0" w:color="auto"/>
          </w:divBdr>
        </w:div>
        <w:div w:id="842278248">
          <w:marLeft w:val="0"/>
          <w:marRight w:val="0"/>
          <w:marTop w:val="0"/>
          <w:marBottom w:val="0"/>
          <w:divBdr>
            <w:top w:val="none" w:sz="0" w:space="0" w:color="auto"/>
            <w:left w:val="none" w:sz="0" w:space="0" w:color="auto"/>
            <w:bottom w:val="none" w:sz="0" w:space="0" w:color="auto"/>
            <w:right w:val="none" w:sz="0" w:space="0" w:color="auto"/>
          </w:divBdr>
        </w:div>
        <w:div w:id="623082116">
          <w:marLeft w:val="0"/>
          <w:marRight w:val="0"/>
          <w:marTop w:val="0"/>
          <w:marBottom w:val="0"/>
          <w:divBdr>
            <w:top w:val="none" w:sz="0" w:space="0" w:color="auto"/>
            <w:left w:val="none" w:sz="0" w:space="0" w:color="auto"/>
            <w:bottom w:val="none" w:sz="0" w:space="0" w:color="auto"/>
            <w:right w:val="none" w:sz="0" w:space="0" w:color="auto"/>
          </w:divBdr>
        </w:div>
      </w:divsChild>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15723008">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10817447">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47366876">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4797222">
      <w:bodyDiv w:val="1"/>
      <w:marLeft w:val="0"/>
      <w:marRight w:val="0"/>
      <w:marTop w:val="0"/>
      <w:marBottom w:val="0"/>
      <w:divBdr>
        <w:top w:val="none" w:sz="0" w:space="0" w:color="auto"/>
        <w:left w:val="none" w:sz="0" w:space="0" w:color="auto"/>
        <w:bottom w:val="none" w:sz="0" w:space="0" w:color="auto"/>
        <w:right w:val="none" w:sz="0" w:space="0" w:color="auto"/>
      </w:divBdr>
      <w:divsChild>
        <w:div w:id="227301178">
          <w:marLeft w:val="0"/>
          <w:marRight w:val="0"/>
          <w:marTop w:val="0"/>
          <w:marBottom w:val="0"/>
          <w:divBdr>
            <w:top w:val="none" w:sz="0" w:space="0" w:color="auto"/>
            <w:left w:val="none" w:sz="0" w:space="0" w:color="auto"/>
            <w:bottom w:val="none" w:sz="0" w:space="0" w:color="auto"/>
            <w:right w:val="none" w:sz="0" w:space="0" w:color="auto"/>
          </w:divBdr>
        </w:div>
        <w:div w:id="1944075293">
          <w:marLeft w:val="0"/>
          <w:marRight w:val="0"/>
          <w:marTop w:val="0"/>
          <w:marBottom w:val="0"/>
          <w:divBdr>
            <w:top w:val="none" w:sz="0" w:space="0" w:color="auto"/>
            <w:left w:val="none" w:sz="0" w:space="0" w:color="auto"/>
            <w:bottom w:val="none" w:sz="0" w:space="0" w:color="auto"/>
            <w:right w:val="none" w:sz="0" w:space="0" w:color="auto"/>
          </w:divBdr>
        </w:div>
        <w:div w:id="1126511235">
          <w:marLeft w:val="0"/>
          <w:marRight w:val="0"/>
          <w:marTop w:val="0"/>
          <w:marBottom w:val="0"/>
          <w:divBdr>
            <w:top w:val="none" w:sz="0" w:space="0" w:color="auto"/>
            <w:left w:val="none" w:sz="0" w:space="0" w:color="auto"/>
            <w:bottom w:val="none" w:sz="0" w:space="0" w:color="auto"/>
            <w:right w:val="none" w:sz="0" w:space="0" w:color="auto"/>
          </w:divBdr>
        </w:div>
        <w:div w:id="1461873463">
          <w:marLeft w:val="0"/>
          <w:marRight w:val="0"/>
          <w:marTop w:val="0"/>
          <w:marBottom w:val="0"/>
          <w:divBdr>
            <w:top w:val="none" w:sz="0" w:space="0" w:color="auto"/>
            <w:left w:val="none" w:sz="0" w:space="0" w:color="auto"/>
            <w:bottom w:val="none" w:sz="0" w:space="0" w:color="auto"/>
            <w:right w:val="none" w:sz="0" w:space="0" w:color="auto"/>
          </w:divBdr>
        </w:div>
        <w:div w:id="951591746">
          <w:marLeft w:val="0"/>
          <w:marRight w:val="0"/>
          <w:marTop w:val="0"/>
          <w:marBottom w:val="0"/>
          <w:divBdr>
            <w:top w:val="none" w:sz="0" w:space="0" w:color="auto"/>
            <w:left w:val="none" w:sz="0" w:space="0" w:color="auto"/>
            <w:bottom w:val="none" w:sz="0" w:space="0" w:color="auto"/>
            <w:right w:val="none" w:sz="0" w:space="0" w:color="auto"/>
          </w:divBdr>
        </w:div>
        <w:div w:id="756437408">
          <w:marLeft w:val="0"/>
          <w:marRight w:val="0"/>
          <w:marTop w:val="0"/>
          <w:marBottom w:val="0"/>
          <w:divBdr>
            <w:top w:val="none" w:sz="0" w:space="0" w:color="auto"/>
            <w:left w:val="none" w:sz="0" w:space="0" w:color="auto"/>
            <w:bottom w:val="none" w:sz="0" w:space="0" w:color="auto"/>
            <w:right w:val="none" w:sz="0" w:space="0" w:color="auto"/>
          </w:divBdr>
        </w:div>
        <w:div w:id="36587879">
          <w:marLeft w:val="0"/>
          <w:marRight w:val="0"/>
          <w:marTop w:val="0"/>
          <w:marBottom w:val="0"/>
          <w:divBdr>
            <w:top w:val="none" w:sz="0" w:space="0" w:color="auto"/>
            <w:left w:val="none" w:sz="0" w:space="0" w:color="auto"/>
            <w:bottom w:val="none" w:sz="0" w:space="0" w:color="auto"/>
            <w:right w:val="none" w:sz="0" w:space="0" w:color="auto"/>
          </w:divBdr>
        </w:div>
        <w:div w:id="457839113">
          <w:marLeft w:val="0"/>
          <w:marRight w:val="0"/>
          <w:marTop w:val="0"/>
          <w:marBottom w:val="0"/>
          <w:divBdr>
            <w:top w:val="none" w:sz="0" w:space="0" w:color="auto"/>
            <w:left w:val="none" w:sz="0" w:space="0" w:color="auto"/>
            <w:bottom w:val="none" w:sz="0" w:space="0" w:color="auto"/>
            <w:right w:val="none" w:sz="0" w:space="0" w:color="auto"/>
          </w:divBdr>
        </w:div>
      </w:divsChild>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gov/about/news/press-release/us-department-of-education-announces-trump-vance-appoint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rren.senate.gov/imo/media/doc/letter_to_ed_i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ren.senate.gov/imo/media/doc/ed_oig_letter_to_senators_4-9-202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itehouse.gov/presidential-actions/2025/04/directing-the-repeal-of-unlawful-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ocuments/2025/04/11/2025-06316/request-for-information-deregula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18 - Government Affairs (CA Dept of Education)</dc:title>
  <dc:subject>Federal Updates for April 18, 2025.</dc:subject>
  <dc:creator/>
  <cp:keywords/>
  <dc:description/>
  <cp:lastModifiedBy/>
  <cp:revision>1</cp:revision>
  <dcterms:created xsi:type="dcterms:W3CDTF">2025-07-02T17:09:00Z</dcterms:created>
  <dcterms:modified xsi:type="dcterms:W3CDTF">2025-07-02T17:09:00Z</dcterms:modified>
</cp:coreProperties>
</file>