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E7E4A" w14:textId="77777777" w:rsidR="008066F2" w:rsidRDefault="008066F2" w:rsidP="008066F2">
      <w:pPr>
        <w:pStyle w:val="Header"/>
        <w:rPr>
          <w:rFonts w:ascii="Arial" w:hAnsi="Arial" w:cs="Arial"/>
          <w:sz w:val="18"/>
          <w:szCs w:val="18"/>
        </w:rPr>
      </w:pPr>
      <w:bookmarkStart w:id="0" w:name="_GoBack"/>
      <w:bookmarkEnd w:id="0"/>
      <w:r w:rsidRPr="00E83945">
        <w:rPr>
          <w:rFonts w:ascii="Arial" w:hAnsi="Arial" w:cs="Arial"/>
          <w:sz w:val="18"/>
          <w:szCs w:val="18"/>
        </w:rPr>
        <w:t xml:space="preserve">CALIFORNIA </w:t>
      </w:r>
      <w:r>
        <w:rPr>
          <w:rFonts w:ascii="Arial" w:hAnsi="Arial" w:cs="Arial"/>
          <w:sz w:val="18"/>
          <w:szCs w:val="18"/>
        </w:rPr>
        <w:t xml:space="preserve">DEPARTMENT </w:t>
      </w:r>
    </w:p>
    <w:p w14:paraId="1F34E5EC" w14:textId="6EBC923B" w:rsidR="008066F2" w:rsidRDefault="008066F2" w:rsidP="008066F2">
      <w:pPr>
        <w:pStyle w:val="Header"/>
        <w:rPr>
          <w:rFonts w:ascii="Arial" w:hAnsi="Arial" w:cs="Arial"/>
          <w:sz w:val="18"/>
          <w:szCs w:val="18"/>
        </w:rPr>
      </w:pPr>
      <w:r>
        <w:rPr>
          <w:rFonts w:ascii="Arial" w:hAnsi="Arial" w:cs="Arial"/>
          <w:sz w:val="18"/>
          <w:szCs w:val="18"/>
        </w:rPr>
        <w:t>OF</w:t>
      </w:r>
      <w:r w:rsidRPr="008066F2">
        <w:rPr>
          <w:rFonts w:ascii="Arial" w:hAnsi="Arial" w:cs="Arial"/>
          <w:sz w:val="18"/>
          <w:szCs w:val="18"/>
        </w:rPr>
        <w:t xml:space="preserve"> </w:t>
      </w:r>
      <w:r w:rsidRPr="00E83945">
        <w:rPr>
          <w:rFonts w:ascii="Arial" w:hAnsi="Arial" w:cs="Arial"/>
          <w:sz w:val="18"/>
          <w:szCs w:val="18"/>
        </w:rPr>
        <w:t>EDUCATION</w:t>
      </w:r>
    </w:p>
    <w:p w14:paraId="45C05404" w14:textId="77777777" w:rsidR="008066F2" w:rsidRDefault="008066F2" w:rsidP="008066F2">
      <w:pPr>
        <w:pStyle w:val="Header"/>
        <w:jc w:val="right"/>
        <w:rPr>
          <w:rFonts w:ascii="Arial" w:hAnsi="Arial" w:cs="Arial"/>
          <w:sz w:val="18"/>
          <w:szCs w:val="18"/>
        </w:rPr>
      </w:pPr>
    </w:p>
    <w:p w14:paraId="2AE60986" w14:textId="5342D3B3" w:rsidR="008066F2" w:rsidRPr="00E83945" w:rsidRDefault="008066F2" w:rsidP="008066F2">
      <w:pPr>
        <w:pStyle w:val="Header"/>
        <w:jc w:val="right"/>
        <w:rPr>
          <w:rFonts w:ascii="Arial" w:hAnsi="Arial" w:cs="Arial"/>
          <w:sz w:val="18"/>
          <w:szCs w:val="18"/>
        </w:rPr>
      </w:pPr>
      <w:r>
        <w:rPr>
          <w:rFonts w:ascii="Arial" w:hAnsi="Arial" w:cs="Arial"/>
          <w:sz w:val="18"/>
          <w:szCs w:val="18"/>
        </w:rPr>
        <w:t>TONY THURMOND</w:t>
      </w:r>
    </w:p>
    <w:p w14:paraId="5E14E4D0" w14:textId="058231C9" w:rsidR="008066F2" w:rsidRDefault="008066F2" w:rsidP="008066F2">
      <w:pPr>
        <w:pStyle w:val="Header"/>
        <w:jc w:val="right"/>
        <w:rPr>
          <w:rFonts w:ascii="Arial" w:eastAsia="Times" w:hAnsi="Arial" w:cs="Times New Roman"/>
          <w:b/>
          <w:bCs/>
          <w:kern w:val="24"/>
          <w:sz w:val="24"/>
          <w:szCs w:val="20"/>
        </w:rPr>
      </w:pPr>
      <w:r w:rsidRPr="00E83945">
        <w:rPr>
          <w:rFonts w:ascii="Arial" w:hAnsi="Arial" w:cs="Arial"/>
          <w:sz w:val="18"/>
          <w:szCs w:val="18"/>
        </w:rPr>
        <w:t>STATE SUPERINTENDENT OF PUBLIC</w:t>
      </w:r>
      <w:r>
        <w:t xml:space="preserve"> </w:t>
      </w:r>
      <w:r w:rsidRPr="00E83945">
        <w:rPr>
          <w:rFonts w:ascii="Arial" w:hAnsi="Arial" w:cs="Arial"/>
          <w:sz w:val="18"/>
          <w:szCs w:val="18"/>
        </w:rPr>
        <w:t>INSTRUCTION</w:t>
      </w:r>
    </w:p>
    <w:p w14:paraId="2CE7D257" w14:textId="058231C9" w:rsidR="008066F2" w:rsidRDefault="008066F2" w:rsidP="008066F2">
      <w:pPr>
        <w:spacing w:line="240" w:lineRule="atLeast"/>
        <w:rPr>
          <w:rFonts w:ascii="Arial" w:eastAsia="Times" w:hAnsi="Arial" w:cs="Times New Roman"/>
          <w:b/>
          <w:bCs/>
          <w:kern w:val="24"/>
          <w:sz w:val="24"/>
          <w:szCs w:val="20"/>
        </w:rPr>
        <w:sectPr w:rsidR="008066F2" w:rsidSect="008066F2">
          <w:headerReference w:type="default" r:id="rId11"/>
          <w:pgSz w:w="12240" w:h="15840"/>
          <w:pgMar w:top="1440" w:right="1440" w:bottom="1440" w:left="1440" w:header="720" w:footer="720" w:gutter="0"/>
          <w:cols w:num="2" w:space="720"/>
          <w:docGrid w:linePitch="360"/>
        </w:sectPr>
      </w:pPr>
    </w:p>
    <w:p w14:paraId="2602E906" w14:textId="77777777" w:rsidR="00E454B9" w:rsidRPr="00081B8D" w:rsidRDefault="00E454B9" w:rsidP="00D906C9">
      <w:pPr>
        <w:pStyle w:val="Heading1"/>
        <w:rPr>
          <w:rFonts w:eastAsia="Times"/>
        </w:rPr>
      </w:pPr>
      <w:r w:rsidRPr="00081B8D">
        <w:rPr>
          <w:rFonts w:eastAsia="Times"/>
        </w:rPr>
        <w:t>NOTICE OF PROPOSED RULEMAKING</w:t>
      </w:r>
    </w:p>
    <w:p w14:paraId="58B25D4D" w14:textId="77777777" w:rsidR="00E454B9" w:rsidRPr="00081B8D" w:rsidRDefault="00E454B9" w:rsidP="00E454B9">
      <w:pPr>
        <w:spacing w:line="240" w:lineRule="atLeast"/>
        <w:jc w:val="center"/>
        <w:rPr>
          <w:rFonts w:ascii="Arial" w:eastAsia="Times" w:hAnsi="Arial" w:cs="Times New Roman"/>
          <w:b/>
          <w:bCs/>
          <w:kern w:val="24"/>
          <w:sz w:val="24"/>
          <w:szCs w:val="20"/>
        </w:rPr>
      </w:pPr>
    </w:p>
    <w:p w14:paraId="4DB22FCF" w14:textId="45FF3977" w:rsidR="00E454B9" w:rsidRPr="00081B8D" w:rsidRDefault="00E454B9" w:rsidP="00D906C9">
      <w:pPr>
        <w:pStyle w:val="Heading2"/>
        <w:rPr>
          <w:rFonts w:eastAsia="Times"/>
        </w:rPr>
      </w:pPr>
      <w:r w:rsidRPr="00081B8D">
        <w:rPr>
          <w:rFonts w:eastAsia="Times"/>
        </w:rPr>
        <w:t xml:space="preserve">AMENDMENT TO CALIFORNIA CODE OF REGULATIONS, TITLE 5, REGARDING </w:t>
      </w:r>
      <w:r w:rsidR="00212B68">
        <w:rPr>
          <w:rFonts w:eastAsia="Times"/>
        </w:rPr>
        <w:t>CALIFORNIA STATE PRESCHOOL PROGRAM</w:t>
      </w:r>
    </w:p>
    <w:p w14:paraId="47E0F410" w14:textId="77777777" w:rsidR="00E454B9" w:rsidRPr="00081B8D" w:rsidRDefault="00E454B9" w:rsidP="00E454B9">
      <w:pPr>
        <w:spacing w:line="240" w:lineRule="atLeast"/>
        <w:jc w:val="center"/>
        <w:rPr>
          <w:rFonts w:ascii="Arial" w:eastAsia="Times" w:hAnsi="Arial" w:cs="Times New Roman"/>
          <w:kern w:val="24"/>
          <w:sz w:val="24"/>
          <w:szCs w:val="20"/>
        </w:rPr>
      </w:pPr>
    </w:p>
    <w:p w14:paraId="1BFFD7D1" w14:textId="5E63F488" w:rsidR="00E454B9" w:rsidRPr="009A3FFE" w:rsidRDefault="00E454B9" w:rsidP="00E454B9">
      <w:pPr>
        <w:spacing w:line="240" w:lineRule="atLeast"/>
        <w:jc w:val="center"/>
        <w:rPr>
          <w:rFonts w:ascii="Arial" w:eastAsia="Times" w:hAnsi="Arial" w:cs="Times New Roman"/>
          <w:kern w:val="24"/>
          <w:sz w:val="24"/>
          <w:szCs w:val="20"/>
        </w:rPr>
      </w:pPr>
      <w:r w:rsidRPr="00081B8D">
        <w:rPr>
          <w:rFonts w:ascii="Arial" w:eastAsia="Times" w:hAnsi="Arial" w:cs="Times New Roman"/>
          <w:kern w:val="24"/>
          <w:sz w:val="24"/>
          <w:szCs w:val="20"/>
        </w:rPr>
        <w:t xml:space="preserve">Notice published </w:t>
      </w:r>
      <w:r w:rsidR="00212B68">
        <w:rPr>
          <w:rFonts w:ascii="Arial" w:eastAsia="Times" w:hAnsi="Arial" w:cs="Times New Roman"/>
          <w:kern w:val="24"/>
          <w:sz w:val="24"/>
          <w:szCs w:val="20"/>
        </w:rPr>
        <w:t xml:space="preserve">December </w:t>
      </w:r>
      <w:r w:rsidR="00BC2BA9">
        <w:rPr>
          <w:rFonts w:ascii="Arial" w:eastAsia="Times" w:hAnsi="Arial" w:cs="Times New Roman"/>
          <w:kern w:val="24"/>
          <w:sz w:val="24"/>
          <w:szCs w:val="20"/>
        </w:rPr>
        <w:t>18</w:t>
      </w:r>
      <w:r w:rsidR="00187609" w:rsidRPr="003C6DFA">
        <w:rPr>
          <w:rFonts w:ascii="Arial" w:eastAsia="Times" w:hAnsi="Arial" w:cs="Times New Roman"/>
          <w:kern w:val="24"/>
          <w:sz w:val="24"/>
          <w:szCs w:val="20"/>
        </w:rPr>
        <w:t>,</w:t>
      </w:r>
      <w:r w:rsidR="009A3FFE" w:rsidRPr="003C6DFA">
        <w:rPr>
          <w:rFonts w:ascii="Arial" w:eastAsia="Times" w:hAnsi="Arial" w:cs="Times New Roman"/>
          <w:kern w:val="24"/>
          <w:sz w:val="24"/>
          <w:szCs w:val="20"/>
        </w:rPr>
        <w:t xml:space="preserve"> 2020</w:t>
      </w:r>
    </w:p>
    <w:p w14:paraId="410723C6" w14:textId="77777777" w:rsidR="00E454B9" w:rsidRPr="00081B8D" w:rsidRDefault="00E454B9" w:rsidP="00E454B9">
      <w:pPr>
        <w:spacing w:line="240" w:lineRule="atLeast"/>
        <w:jc w:val="center"/>
        <w:rPr>
          <w:rFonts w:ascii="Arial" w:eastAsia="Times" w:hAnsi="Arial" w:cs="Times New Roman"/>
          <w:kern w:val="24"/>
          <w:sz w:val="24"/>
          <w:szCs w:val="20"/>
        </w:rPr>
      </w:pPr>
    </w:p>
    <w:p w14:paraId="3992A5D3" w14:textId="7D5C127B" w:rsidR="00C50E3C" w:rsidRPr="00081B8D" w:rsidRDefault="00E454B9" w:rsidP="00A82F47">
      <w:pPr>
        <w:spacing w:before="100" w:beforeAutospacing="1" w:after="240" w:line="240" w:lineRule="atLeast"/>
        <w:rPr>
          <w:rFonts w:ascii="Arial" w:eastAsia="Times" w:hAnsi="Arial" w:cs="Times New Roman"/>
          <w:kern w:val="24"/>
          <w:sz w:val="24"/>
          <w:szCs w:val="20"/>
        </w:rPr>
      </w:pPr>
      <w:r w:rsidRPr="00081B8D">
        <w:rPr>
          <w:rFonts w:ascii="Arial" w:eastAsia="Times" w:hAnsi="Arial" w:cs="Times New Roman"/>
          <w:b/>
          <w:kern w:val="24"/>
          <w:sz w:val="24"/>
          <w:szCs w:val="20"/>
        </w:rPr>
        <w:t>NOTICE IS HEREBY GIVEN</w:t>
      </w:r>
      <w:r w:rsidRPr="00081B8D">
        <w:rPr>
          <w:rFonts w:ascii="Arial" w:eastAsia="Times" w:hAnsi="Arial" w:cs="Times New Roman"/>
          <w:kern w:val="24"/>
          <w:sz w:val="24"/>
          <w:szCs w:val="20"/>
        </w:rPr>
        <w:t xml:space="preserve"> that the State Superintendent of Public Instruction (SSPI) proposes to adopt the regulations described below after considering all comments, objections, or recommendations regarding the proposed action.</w:t>
      </w:r>
    </w:p>
    <w:p w14:paraId="27D50F65" w14:textId="0437729C" w:rsidR="00E454B9" w:rsidRPr="00A82F47" w:rsidRDefault="00C50E3C" w:rsidP="00A82F47">
      <w:pPr>
        <w:spacing w:before="100" w:beforeAutospacing="1" w:after="240" w:line="240" w:lineRule="atLeast"/>
        <w:rPr>
          <w:rFonts w:ascii="Arial" w:eastAsia="Times" w:hAnsi="Arial" w:cs="Arial"/>
          <w:kern w:val="24"/>
          <w:sz w:val="24"/>
          <w:szCs w:val="20"/>
        </w:rPr>
      </w:pPr>
      <w:r w:rsidRPr="00081B8D">
        <w:rPr>
          <w:rFonts w:ascii="Arial" w:eastAsia="Times" w:hAnsi="Arial" w:cs="Arial"/>
          <w:kern w:val="24"/>
          <w:sz w:val="24"/>
          <w:szCs w:val="20"/>
        </w:rPr>
        <w:t>The SSPI invites interested persons to present statements or arguments with respect to alternatives to the proposed regulations at the scheduled hearing or during the written comment peri</w:t>
      </w:r>
      <w:r w:rsidR="00A82F47">
        <w:rPr>
          <w:rFonts w:ascii="Arial" w:eastAsia="Times" w:hAnsi="Arial" w:cs="Arial"/>
          <w:kern w:val="24"/>
          <w:sz w:val="24"/>
          <w:szCs w:val="20"/>
        </w:rPr>
        <w:t>o</w:t>
      </w:r>
      <w:r w:rsidRPr="00081B8D">
        <w:rPr>
          <w:rFonts w:ascii="Arial" w:eastAsia="Times" w:hAnsi="Arial" w:cs="Arial"/>
          <w:kern w:val="24"/>
          <w:sz w:val="24"/>
          <w:szCs w:val="20"/>
        </w:rPr>
        <w:t>d.</w:t>
      </w:r>
    </w:p>
    <w:p w14:paraId="5C01A941" w14:textId="5E346F29" w:rsidR="00E454B9" w:rsidRPr="00A82F47" w:rsidRDefault="00E454B9" w:rsidP="00A82F47">
      <w:pPr>
        <w:pStyle w:val="Heading3"/>
        <w:spacing w:before="100" w:beforeAutospacing="1" w:after="240"/>
        <w:rPr>
          <w:rFonts w:eastAsia="Times"/>
        </w:rPr>
      </w:pPr>
      <w:r w:rsidRPr="00081B8D">
        <w:rPr>
          <w:rFonts w:eastAsia="Times"/>
        </w:rPr>
        <w:t>PUBLIC HEARING</w:t>
      </w:r>
    </w:p>
    <w:p w14:paraId="5D35910A" w14:textId="41E7CF1A" w:rsidR="003C6DFA" w:rsidRPr="007A33BC" w:rsidRDefault="00E454B9" w:rsidP="00A82F47">
      <w:pPr>
        <w:spacing w:before="100" w:beforeAutospacing="1" w:after="240" w:line="240" w:lineRule="atLeast"/>
        <w:rPr>
          <w:rFonts w:ascii="Arial" w:eastAsia="Times" w:hAnsi="Arial" w:cs="Arial"/>
          <w:kern w:val="24"/>
          <w:sz w:val="24"/>
          <w:szCs w:val="24"/>
        </w:rPr>
      </w:pPr>
      <w:r w:rsidRPr="00081B8D">
        <w:rPr>
          <w:rFonts w:ascii="Arial" w:eastAsia="Times" w:hAnsi="Arial" w:cs="Times New Roman"/>
          <w:kern w:val="24"/>
          <w:sz w:val="24"/>
          <w:szCs w:val="20"/>
        </w:rPr>
        <w:t xml:space="preserve">California Department of Education (CDE) staff, on behalf of the SSPI, will hold a public hearing at </w:t>
      </w:r>
      <w:r w:rsidR="003C6DFA" w:rsidRPr="003C6DFA">
        <w:rPr>
          <w:rFonts w:ascii="Arial" w:eastAsia="Times" w:hAnsi="Arial" w:cs="Times New Roman"/>
          <w:kern w:val="24"/>
          <w:sz w:val="24"/>
          <w:szCs w:val="20"/>
        </w:rPr>
        <w:t>8:30</w:t>
      </w:r>
      <w:r w:rsidRPr="003C6DFA">
        <w:rPr>
          <w:rFonts w:ascii="Arial" w:eastAsia="Times" w:hAnsi="Arial" w:cs="Times New Roman"/>
          <w:bCs/>
          <w:kern w:val="24"/>
          <w:sz w:val="24"/>
          <w:szCs w:val="20"/>
        </w:rPr>
        <w:t xml:space="preserve"> a.m. on </w:t>
      </w:r>
      <w:r w:rsidR="007A33BC">
        <w:rPr>
          <w:rFonts w:ascii="Arial" w:eastAsia="Times" w:hAnsi="Arial" w:cs="Times New Roman"/>
          <w:bCs/>
          <w:kern w:val="24"/>
          <w:sz w:val="24"/>
          <w:szCs w:val="20"/>
        </w:rPr>
        <w:t>February 1, 2021</w:t>
      </w:r>
      <w:r w:rsidR="00CC16B6">
        <w:rPr>
          <w:rFonts w:ascii="Arial" w:eastAsia="Times" w:hAnsi="Arial" w:cs="Times New Roman"/>
          <w:bCs/>
          <w:kern w:val="24"/>
          <w:sz w:val="24"/>
          <w:szCs w:val="20"/>
        </w:rPr>
        <w:t>. Any</w:t>
      </w:r>
      <w:r w:rsidR="000C025A" w:rsidRPr="007A33BC">
        <w:rPr>
          <w:rFonts w:ascii="Arial" w:eastAsia="Times" w:hAnsi="Arial" w:cs="Arial"/>
          <w:kern w:val="24"/>
          <w:sz w:val="24"/>
          <w:szCs w:val="24"/>
        </w:rPr>
        <w:t xml:space="preserve"> </w:t>
      </w:r>
      <w:r w:rsidR="00253A31" w:rsidRPr="007A33BC">
        <w:rPr>
          <w:rFonts w:ascii="Arial" w:eastAsia="Times" w:hAnsi="Arial" w:cs="Arial"/>
          <w:kern w:val="24"/>
          <w:sz w:val="24"/>
          <w:szCs w:val="24"/>
        </w:rPr>
        <w:t xml:space="preserve">interested </w:t>
      </w:r>
      <w:r w:rsidR="000C025A" w:rsidRPr="007A33BC">
        <w:rPr>
          <w:rFonts w:ascii="Arial" w:eastAsia="Times" w:hAnsi="Arial" w:cs="Arial"/>
          <w:kern w:val="24"/>
          <w:sz w:val="24"/>
          <w:szCs w:val="24"/>
        </w:rPr>
        <w:t xml:space="preserve">person </w:t>
      </w:r>
      <w:r w:rsidR="007A4C1B" w:rsidRPr="007A33BC">
        <w:rPr>
          <w:rFonts w:ascii="Arial" w:eastAsia="Times" w:hAnsi="Arial" w:cs="Arial"/>
          <w:kern w:val="24"/>
          <w:sz w:val="24"/>
          <w:szCs w:val="24"/>
        </w:rPr>
        <w:t xml:space="preserve">may </w:t>
      </w:r>
      <w:r w:rsidR="000C025A" w:rsidRPr="007A33BC">
        <w:rPr>
          <w:rFonts w:ascii="Arial" w:eastAsia="Times" w:hAnsi="Arial" w:cs="Arial"/>
          <w:kern w:val="24"/>
          <w:sz w:val="24"/>
          <w:szCs w:val="24"/>
        </w:rPr>
        <w:t>participate in the public hearing via Zoom meeting</w:t>
      </w:r>
      <w:r w:rsidR="00595197" w:rsidRPr="007A33BC">
        <w:rPr>
          <w:rFonts w:ascii="Arial" w:eastAsia="Times" w:hAnsi="Arial" w:cs="Arial"/>
          <w:kern w:val="24"/>
          <w:sz w:val="24"/>
          <w:szCs w:val="24"/>
        </w:rPr>
        <w:t xml:space="preserve"> by </w:t>
      </w:r>
      <w:r w:rsidR="003C6DFA" w:rsidRPr="007A33BC">
        <w:rPr>
          <w:rFonts w:ascii="Arial" w:eastAsia="Times" w:hAnsi="Arial" w:cs="Arial"/>
          <w:kern w:val="24"/>
          <w:sz w:val="24"/>
          <w:szCs w:val="24"/>
        </w:rPr>
        <w:t>logging in per the following</w:t>
      </w:r>
      <w:r w:rsidR="00595197" w:rsidRPr="007A33BC">
        <w:rPr>
          <w:rFonts w:ascii="Arial" w:eastAsia="Times" w:hAnsi="Arial" w:cs="Arial"/>
          <w:kern w:val="24"/>
          <w:sz w:val="24"/>
          <w:szCs w:val="24"/>
        </w:rPr>
        <w:t xml:space="preserve"> instructions:</w:t>
      </w:r>
    </w:p>
    <w:p w14:paraId="1C994EE4" w14:textId="17951F57" w:rsidR="003C6DFA" w:rsidRPr="007A33BC" w:rsidRDefault="003C6DFA" w:rsidP="00A82F47">
      <w:pPr>
        <w:pStyle w:val="ListParagraph"/>
        <w:numPr>
          <w:ilvl w:val="0"/>
          <w:numId w:val="8"/>
        </w:numPr>
        <w:spacing w:before="100" w:beforeAutospacing="1" w:after="240"/>
        <w:contextualSpacing w:val="0"/>
        <w:rPr>
          <w:rFonts w:ascii="Arial" w:hAnsi="Arial" w:cs="Arial"/>
          <w:sz w:val="24"/>
          <w:szCs w:val="24"/>
        </w:rPr>
      </w:pPr>
      <w:r w:rsidRPr="007A33BC">
        <w:rPr>
          <w:rFonts w:ascii="Arial" w:hAnsi="Arial" w:cs="Arial"/>
          <w:sz w:val="24"/>
          <w:szCs w:val="24"/>
        </w:rPr>
        <w:t xml:space="preserve">Click the following link or paste the link to the browser to join the webinar and enter the password: </w:t>
      </w:r>
    </w:p>
    <w:p w14:paraId="4443EECD" w14:textId="40E55961" w:rsidR="003C6DFA" w:rsidRPr="007A33BC" w:rsidRDefault="00086AC2" w:rsidP="00A82F47">
      <w:pPr>
        <w:pStyle w:val="PlainText"/>
        <w:ind w:left="720"/>
        <w:rPr>
          <w:rFonts w:cs="Arial"/>
          <w:szCs w:val="24"/>
        </w:rPr>
      </w:pPr>
      <w:hyperlink r:id="rId12" w:history="1">
        <w:r w:rsidR="007A33BC" w:rsidRPr="007A33BC">
          <w:rPr>
            <w:rStyle w:val="Hyperlink"/>
            <w:rFonts w:cs="Arial"/>
            <w:szCs w:val="24"/>
          </w:rPr>
          <w:t>https://us02web.zoom.us/j/84329983436</w:t>
        </w:r>
      </w:hyperlink>
    </w:p>
    <w:p w14:paraId="58A99372" w14:textId="5D74B9CA" w:rsidR="003C6DFA" w:rsidRPr="007A33BC" w:rsidRDefault="003C6DFA" w:rsidP="00A82F47">
      <w:pPr>
        <w:spacing w:after="240"/>
        <w:ind w:firstLine="720"/>
        <w:rPr>
          <w:rFonts w:ascii="Arial" w:hAnsi="Arial" w:cs="Arial"/>
          <w:sz w:val="24"/>
          <w:szCs w:val="24"/>
        </w:rPr>
      </w:pPr>
      <w:r w:rsidRPr="007A33BC">
        <w:rPr>
          <w:rFonts w:ascii="Arial" w:hAnsi="Arial" w:cs="Arial"/>
          <w:sz w:val="24"/>
          <w:szCs w:val="24"/>
        </w:rPr>
        <w:t xml:space="preserve">Password: </w:t>
      </w:r>
      <w:r w:rsidR="007A33BC" w:rsidRPr="007A33BC">
        <w:rPr>
          <w:rFonts w:ascii="Arial" w:hAnsi="Arial" w:cs="Arial"/>
          <w:sz w:val="24"/>
          <w:szCs w:val="24"/>
        </w:rPr>
        <w:t>403162</w:t>
      </w:r>
    </w:p>
    <w:p w14:paraId="04AE795D" w14:textId="3213EB02" w:rsidR="003C6DFA" w:rsidRPr="007A33BC" w:rsidRDefault="003C6DFA" w:rsidP="00A82F47">
      <w:pPr>
        <w:pStyle w:val="ListParagraph"/>
        <w:numPr>
          <w:ilvl w:val="0"/>
          <w:numId w:val="8"/>
        </w:numPr>
        <w:autoSpaceDE w:val="0"/>
        <w:autoSpaceDN w:val="0"/>
        <w:spacing w:before="100" w:beforeAutospacing="1" w:after="240"/>
        <w:contextualSpacing w:val="0"/>
        <w:rPr>
          <w:rFonts w:ascii="Arial" w:hAnsi="Arial" w:cs="Arial"/>
          <w:sz w:val="24"/>
          <w:szCs w:val="24"/>
        </w:rPr>
      </w:pPr>
      <w:r w:rsidRPr="007A33BC">
        <w:rPr>
          <w:rFonts w:ascii="Arial" w:hAnsi="Arial" w:cs="Arial"/>
          <w:bCs/>
          <w:sz w:val="24"/>
          <w:szCs w:val="24"/>
        </w:rPr>
        <w:t xml:space="preserve">To connect with audio only and no video, call one of the following </w:t>
      </w:r>
      <w:r w:rsidR="00253A31" w:rsidRPr="007A33BC">
        <w:rPr>
          <w:rFonts w:ascii="Arial" w:hAnsi="Arial" w:cs="Arial"/>
          <w:bCs/>
          <w:sz w:val="24"/>
          <w:szCs w:val="24"/>
        </w:rPr>
        <w:t>telephone numbers and enter the meeting ID and password:</w:t>
      </w:r>
      <w:r w:rsidR="00253A31" w:rsidRPr="007A33BC">
        <w:rPr>
          <w:rFonts w:ascii="Arial" w:hAnsi="Arial" w:cs="Arial"/>
          <w:sz w:val="24"/>
          <w:szCs w:val="24"/>
        </w:rPr>
        <w:t xml:space="preserve"> </w:t>
      </w:r>
    </w:p>
    <w:p w14:paraId="1B7623A0" w14:textId="0BF40744" w:rsidR="007A33BC" w:rsidRPr="007A33BC" w:rsidRDefault="007A33BC" w:rsidP="00A82F47">
      <w:pPr>
        <w:pStyle w:val="PlainText"/>
        <w:ind w:left="720"/>
        <w:rPr>
          <w:rFonts w:cs="Arial"/>
          <w:szCs w:val="24"/>
        </w:rPr>
      </w:pPr>
      <w:r w:rsidRPr="007A33BC">
        <w:rPr>
          <w:rFonts w:cs="Arial"/>
          <w:szCs w:val="24"/>
        </w:rPr>
        <w:t xml:space="preserve">669 900 9128 </w:t>
      </w:r>
    </w:p>
    <w:p w14:paraId="45E5372A" w14:textId="24156D70" w:rsidR="008066F2" w:rsidRPr="007A33BC" w:rsidRDefault="007A33BC" w:rsidP="00A82F47">
      <w:pPr>
        <w:pStyle w:val="ListParagraph"/>
        <w:contextualSpacing w:val="0"/>
        <w:rPr>
          <w:rFonts w:ascii="Arial" w:hAnsi="Arial" w:cs="Arial"/>
          <w:sz w:val="24"/>
          <w:szCs w:val="24"/>
        </w:rPr>
      </w:pPr>
      <w:r w:rsidRPr="007A33BC">
        <w:rPr>
          <w:rFonts w:ascii="Arial" w:hAnsi="Arial" w:cs="Arial"/>
          <w:sz w:val="24"/>
          <w:szCs w:val="24"/>
        </w:rPr>
        <w:t>213 338 8477</w:t>
      </w:r>
    </w:p>
    <w:p w14:paraId="38A2EC8E" w14:textId="2545BE62" w:rsidR="00CF30B0" w:rsidRPr="007A33BC" w:rsidRDefault="00CF30B0" w:rsidP="00A82F47">
      <w:pPr>
        <w:autoSpaceDE w:val="0"/>
        <w:autoSpaceDN w:val="0"/>
        <w:adjustRightInd w:val="0"/>
        <w:ind w:firstLine="720"/>
        <w:rPr>
          <w:rFonts w:ascii="Arial" w:hAnsi="Arial" w:cs="Arial"/>
          <w:sz w:val="24"/>
          <w:szCs w:val="24"/>
        </w:rPr>
      </w:pPr>
      <w:r w:rsidRPr="007A33BC">
        <w:rPr>
          <w:rFonts w:ascii="Arial" w:hAnsi="Arial" w:cs="Arial"/>
          <w:sz w:val="24"/>
          <w:szCs w:val="24"/>
        </w:rPr>
        <w:t xml:space="preserve">Meeting ID: </w:t>
      </w:r>
      <w:r w:rsidR="007A33BC" w:rsidRPr="007A33BC">
        <w:rPr>
          <w:rFonts w:ascii="Arial" w:hAnsi="Arial" w:cs="Arial"/>
          <w:sz w:val="24"/>
          <w:szCs w:val="24"/>
        </w:rPr>
        <w:t>843 2998 3436</w:t>
      </w:r>
    </w:p>
    <w:p w14:paraId="07278F23" w14:textId="44AD07CD" w:rsidR="00CF30B0" w:rsidRPr="00A82F47" w:rsidRDefault="00CF30B0" w:rsidP="00A82F47">
      <w:pPr>
        <w:autoSpaceDE w:val="0"/>
        <w:autoSpaceDN w:val="0"/>
        <w:adjustRightInd w:val="0"/>
        <w:spacing w:after="240"/>
        <w:ind w:firstLine="720"/>
        <w:rPr>
          <w:rFonts w:ascii="Arial" w:hAnsi="Arial" w:cs="Arial"/>
          <w:sz w:val="24"/>
          <w:szCs w:val="24"/>
        </w:rPr>
      </w:pPr>
      <w:r w:rsidRPr="007A33BC">
        <w:rPr>
          <w:rFonts w:ascii="Arial" w:hAnsi="Arial" w:cs="Arial"/>
          <w:sz w:val="24"/>
          <w:szCs w:val="24"/>
        </w:rPr>
        <w:t xml:space="preserve">Password: </w:t>
      </w:r>
      <w:r w:rsidR="007A33BC" w:rsidRPr="007A33BC">
        <w:rPr>
          <w:rFonts w:ascii="Arial" w:hAnsi="Arial" w:cs="Arial"/>
          <w:sz w:val="24"/>
          <w:szCs w:val="24"/>
        </w:rPr>
        <w:t>403162</w:t>
      </w:r>
    </w:p>
    <w:p w14:paraId="2D5EF155" w14:textId="21964B9A" w:rsidR="003C6DFA" w:rsidRPr="008A2746" w:rsidRDefault="00253A31" w:rsidP="00A82F47">
      <w:pPr>
        <w:spacing w:before="100" w:beforeAutospacing="1" w:after="240"/>
        <w:rPr>
          <w:rFonts w:ascii="Arial" w:hAnsi="Arial" w:cs="Arial"/>
          <w:sz w:val="24"/>
          <w:szCs w:val="24"/>
        </w:rPr>
      </w:pPr>
      <w:r w:rsidRPr="008A2746">
        <w:rPr>
          <w:rFonts w:ascii="Arial" w:hAnsi="Arial" w:cs="Arial"/>
          <w:sz w:val="24"/>
          <w:szCs w:val="24"/>
        </w:rPr>
        <w:t>For persons intending to attend the Zoom</w:t>
      </w:r>
      <w:r w:rsidR="003C6DFA" w:rsidRPr="008A2746">
        <w:rPr>
          <w:rFonts w:ascii="Arial" w:hAnsi="Arial" w:cs="Arial"/>
          <w:sz w:val="24"/>
          <w:szCs w:val="24"/>
        </w:rPr>
        <w:t xml:space="preserve"> meeting, </w:t>
      </w:r>
      <w:r w:rsidRPr="008A2746">
        <w:rPr>
          <w:rFonts w:ascii="Arial" w:hAnsi="Arial" w:cs="Arial"/>
          <w:sz w:val="24"/>
          <w:szCs w:val="24"/>
        </w:rPr>
        <w:t>those persons may check their computers by:</w:t>
      </w:r>
    </w:p>
    <w:p w14:paraId="2E5D2272" w14:textId="14964A99" w:rsidR="003C6DFA" w:rsidRPr="008A2746" w:rsidRDefault="00253A31" w:rsidP="00A82F47">
      <w:pPr>
        <w:pStyle w:val="ListParagraph"/>
        <w:numPr>
          <w:ilvl w:val="0"/>
          <w:numId w:val="7"/>
        </w:numPr>
        <w:spacing w:before="100" w:beforeAutospacing="1" w:after="240"/>
        <w:contextualSpacing w:val="0"/>
        <w:rPr>
          <w:rFonts w:ascii="Arial" w:eastAsia="Times New Roman" w:hAnsi="Arial" w:cs="Arial"/>
          <w:sz w:val="24"/>
          <w:szCs w:val="24"/>
        </w:rPr>
      </w:pPr>
      <w:r w:rsidRPr="008A2746">
        <w:rPr>
          <w:rFonts w:ascii="Arial" w:eastAsia="Times New Roman" w:hAnsi="Arial" w:cs="Arial"/>
          <w:sz w:val="24"/>
          <w:szCs w:val="24"/>
        </w:rPr>
        <w:t>Clicking on</w:t>
      </w:r>
      <w:r w:rsidR="003C6DFA" w:rsidRPr="008A2746">
        <w:rPr>
          <w:rFonts w:ascii="Arial" w:eastAsia="Times New Roman" w:hAnsi="Arial" w:cs="Arial"/>
          <w:sz w:val="24"/>
          <w:szCs w:val="24"/>
        </w:rPr>
        <w:t xml:space="preserve"> the test link</w:t>
      </w:r>
      <w:r w:rsidRPr="008A2746">
        <w:rPr>
          <w:rFonts w:ascii="Arial" w:eastAsia="Times New Roman" w:hAnsi="Arial" w:cs="Arial"/>
          <w:sz w:val="24"/>
          <w:szCs w:val="24"/>
        </w:rPr>
        <w:t xml:space="preserve">: </w:t>
      </w:r>
      <w:hyperlink r:id="rId13" w:tooltip="https://zoom.us/test" w:history="1">
        <w:r w:rsidR="003C6DFA" w:rsidRPr="008A2746">
          <w:rPr>
            <w:rStyle w:val="Hyperlink"/>
            <w:rFonts w:ascii="Arial" w:eastAsia="Times New Roman" w:hAnsi="Arial" w:cs="Arial"/>
            <w:sz w:val="24"/>
            <w:szCs w:val="24"/>
          </w:rPr>
          <w:t>https://zoom.us/test</w:t>
        </w:r>
      </w:hyperlink>
      <w:r w:rsidR="003C6DFA" w:rsidRPr="008A2746">
        <w:rPr>
          <w:rFonts w:ascii="Arial" w:eastAsia="Times New Roman" w:hAnsi="Arial" w:cs="Arial"/>
          <w:sz w:val="24"/>
          <w:szCs w:val="24"/>
        </w:rPr>
        <w:t>.</w:t>
      </w:r>
    </w:p>
    <w:p w14:paraId="7A11A85A" w14:textId="04B1B0C9" w:rsidR="003C6DFA" w:rsidRPr="00A82F47" w:rsidRDefault="00253A31" w:rsidP="00A82F47">
      <w:pPr>
        <w:pStyle w:val="ListParagraph"/>
        <w:numPr>
          <w:ilvl w:val="0"/>
          <w:numId w:val="7"/>
        </w:numPr>
        <w:spacing w:before="100" w:beforeAutospacing="1" w:after="240"/>
        <w:contextualSpacing w:val="0"/>
        <w:rPr>
          <w:rFonts w:ascii="Arial" w:eastAsia="Times New Roman" w:hAnsi="Arial" w:cs="Arial"/>
          <w:sz w:val="24"/>
          <w:szCs w:val="24"/>
        </w:rPr>
      </w:pPr>
      <w:r w:rsidRPr="008A2746">
        <w:rPr>
          <w:rFonts w:ascii="Arial" w:eastAsia="Times New Roman" w:hAnsi="Arial" w:cs="Arial"/>
          <w:sz w:val="24"/>
          <w:szCs w:val="24"/>
        </w:rPr>
        <w:t>For any issues regarding connecting with Zoom, go to</w:t>
      </w:r>
      <w:r w:rsidR="003C6DFA" w:rsidRPr="008A2746">
        <w:rPr>
          <w:rFonts w:ascii="Arial" w:eastAsia="Times New Roman" w:hAnsi="Arial" w:cs="Arial"/>
          <w:sz w:val="32"/>
          <w:szCs w:val="32"/>
        </w:rPr>
        <w:t xml:space="preserve"> </w:t>
      </w:r>
      <w:hyperlink r:id="rId14" w:tooltip="https://support.zoom.us/hc/en-us" w:history="1">
        <w:r w:rsidR="003C6DFA" w:rsidRPr="008A2746">
          <w:rPr>
            <w:rStyle w:val="Hyperlink"/>
            <w:rFonts w:ascii="Arial" w:eastAsia="Times New Roman" w:hAnsi="Arial" w:cs="Arial"/>
            <w:sz w:val="24"/>
            <w:szCs w:val="24"/>
          </w:rPr>
          <w:t>https://support.zoom.us/hc/en-us</w:t>
        </w:r>
      </w:hyperlink>
      <w:r w:rsidR="003C6DFA" w:rsidRPr="008A2746">
        <w:rPr>
          <w:rFonts w:ascii="Arial" w:eastAsia="Times New Roman" w:hAnsi="Arial" w:cs="Arial"/>
          <w:sz w:val="24"/>
          <w:szCs w:val="24"/>
        </w:rPr>
        <w:t xml:space="preserve"> for assistance.</w:t>
      </w:r>
    </w:p>
    <w:p w14:paraId="5C00721A" w14:textId="2FD7BB3B" w:rsidR="00C50E3C" w:rsidRPr="00081B8D" w:rsidRDefault="000C025A" w:rsidP="00A82F47">
      <w:pPr>
        <w:spacing w:before="100" w:beforeAutospacing="1" w:after="240" w:line="240" w:lineRule="atLeast"/>
        <w:rPr>
          <w:rFonts w:ascii="Arial" w:eastAsia="Times" w:hAnsi="Arial" w:cs="Times New Roman"/>
          <w:kern w:val="24"/>
          <w:sz w:val="24"/>
          <w:szCs w:val="20"/>
        </w:rPr>
      </w:pPr>
      <w:r w:rsidRPr="00081B8D">
        <w:rPr>
          <w:rFonts w:ascii="Arial" w:eastAsia="Times" w:hAnsi="Arial" w:cs="Times New Roman"/>
          <w:kern w:val="24"/>
          <w:sz w:val="24"/>
          <w:szCs w:val="20"/>
        </w:rPr>
        <w:lastRenderedPageBreak/>
        <w:t>At the hearing, any person may present statements or arguments, orally or in writing, relevant to the proposed action described in the Informative Digest. The SSPI requests, but does not require, that persons who make oral comments at the public hearing also submit a written summary of their statements. No oral statements will be accepted subsequent to this public hearing.</w:t>
      </w:r>
    </w:p>
    <w:p w14:paraId="0E7FFF5D" w14:textId="0236805B" w:rsidR="001B2AA6" w:rsidRPr="00A82F47" w:rsidRDefault="00C50E3C" w:rsidP="00A82F47">
      <w:pPr>
        <w:pStyle w:val="Heading3"/>
        <w:spacing w:before="100" w:beforeAutospacing="1" w:after="240"/>
        <w:rPr>
          <w:rFonts w:eastAsia="Times"/>
        </w:rPr>
      </w:pPr>
      <w:r w:rsidRPr="00081B8D">
        <w:rPr>
          <w:rFonts w:eastAsia="Times"/>
        </w:rPr>
        <w:t>REASONABLE ACCOMMODATION FOR ANY INDIVIDUAL WITH A DISABILITY</w:t>
      </w:r>
    </w:p>
    <w:p w14:paraId="0A28907B" w14:textId="4AAC4A14" w:rsidR="00E454B9" w:rsidRPr="00081B8D" w:rsidRDefault="00C50E3C" w:rsidP="00A82F47">
      <w:pPr>
        <w:spacing w:before="100" w:beforeAutospacing="1" w:after="240" w:line="240" w:lineRule="atLeast"/>
        <w:rPr>
          <w:rFonts w:ascii="Arial" w:eastAsia="Times" w:hAnsi="Arial" w:cs="Times New Roman"/>
          <w:kern w:val="24"/>
          <w:sz w:val="24"/>
          <w:szCs w:val="20"/>
        </w:rPr>
      </w:pPr>
      <w:r w:rsidRPr="00081B8D">
        <w:rPr>
          <w:rFonts w:ascii="Arial" w:eastAsia="Times" w:hAnsi="Arial" w:cs="Times New Roman"/>
          <w:kern w:val="24"/>
          <w:sz w:val="24"/>
          <w:szCs w:val="20"/>
        </w:rPr>
        <w:t xml:space="preserve">Pursuant to the </w:t>
      </w:r>
      <w:r w:rsidRPr="00081B8D">
        <w:rPr>
          <w:rFonts w:ascii="Arial" w:eastAsia="Times" w:hAnsi="Arial" w:cs="Times New Roman"/>
          <w:i/>
          <w:iCs/>
          <w:kern w:val="24"/>
          <w:sz w:val="24"/>
          <w:szCs w:val="20"/>
        </w:rPr>
        <w:t>Rehabilitation Act of 1973,</w:t>
      </w:r>
      <w:r w:rsidRPr="00081B8D">
        <w:rPr>
          <w:rFonts w:ascii="Arial" w:eastAsia="Times" w:hAnsi="Arial" w:cs="Times New Roman"/>
          <w:kern w:val="24"/>
          <w:sz w:val="24"/>
          <w:szCs w:val="20"/>
        </w:rPr>
        <w:t xml:space="preserve"> the </w:t>
      </w:r>
      <w:r w:rsidRPr="00081B8D">
        <w:rPr>
          <w:rFonts w:ascii="Arial" w:eastAsia="Times" w:hAnsi="Arial" w:cs="Times New Roman"/>
          <w:i/>
          <w:iCs/>
          <w:kern w:val="24"/>
          <w:sz w:val="24"/>
          <w:szCs w:val="20"/>
        </w:rPr>
        <w:t>Americans with Disabilities Act of 1990,</w:t>
      </w:r>
      <w:r w:rsidRPr="00081B8D">
        <w:rPr>
          <w:rFonts w:ascii="Arial" w:eastAsia="Times" w:hAnsi="Arial" w:cs="Times New Roman"/>
          <w:kern w:val="24"/>
          <w:sz w:val="24"/>
          <w:szCs w:val="20"/>
        </w:rPr>
        <w:t xml:space="preserve"> and the </w:t>
      </w:r>
      <w:r w:rsidRPr="00081B8D">
        <w:rPr>
          <w:rFonts w:ascii="Arial" w:eastAsia="Times" w:hAnsi="Arial" w:cs="Times New Roman"/>
          <w:i/>
          <w:iCs/>
          <w:kern w:val="24"/>
          <w:sz w:val="24"/>
          <w:szCs w:val="20"/>
        </w:rPr>
        <w:t>Unruh Civil Rights Act,</w:t>
      </w:r>
      <w:r w:rsidRPr="00081B8D">
        <w:rPr>
          <w:rFonts w:ascii="Arial" w:eastAsia="Times" w:hAnsi="Arial" w:cs="Times New Roman"/>
          <w:kern w:val="24"/>
          <w:sz w:val="24"/>
          <w:szCs w:val="20"/>
        </w:rPr>
        <w:t xml:space="preserve"> any individual with a disability who requires reasonable accommodation to attend or participate in a public hearing on proposed regulations</w:t>
      </w:r>
      <w:r w:rsidR="00BA7D7E">
        <w:rPr>
          <w:rFonts w:ascii="Arial" w:eastAsia="Times" w:hAnsi="Arial" w:cs="Times New Roman"/>
          <w:kern w:val="24"/>
          <w:sz w:val="24"/>
          <w:szCs w:val="20"/>
        </w:rPr>
        <w:t xml:space="preserve"> </w:t>
      </w:r>
      <w:r w:rsidRPr="00081B8D">
        <w:rPr>
          <w:rFonts w:ascii="Arial" w:eastAsia="Times" w:hAnsi="Arial" w:cs="Times New Roman"/>
          <w:kern w:val="24"/>
          <w:sz w:val="24"/>
          <w:szCs w:val="20"/>
        </w:rPr>
        <w:t xml:space="preserve">may request assistance by contacting </w:t>
      </w:r>
      <w:r w:rsidR="00DB68F1" w:rsidRPr="00081B8D">
        <w:rPr>
          <w:rFonts w:ascii="Arial" w:eastAsia="Times" w:hAnsi="Arial" w:cs="Times New Roman"/>
          <w:kern w:val="24"/>
          <w:sz w:val="24"/>
          <w:szCs w:val="20"/>
        </w:rPr>
        <w:t xml:space="preserve">Danielle </w:t>
      </w:r>
      <w:r w:rsidR="00244E33">
        <w:rPr>
          <w:rFonts w:ascii="Arial" w:eastAsia="Times" w:hAnsi="Arial" w:cs="Times New Roman"/>
          <w:kern w:val="24"/>
          <w:sz w:val="24"/>
          <w:szCs w:val="20"/>
        </w:rPr>
        <w:t>Davis</w:t>
      </w:r>
      <w:r w:rsidRPr="00081B8D">
        <w:rPr>
          <w:rFonts w:ascii="Arial" w:eastAsia="Times" w:hAnsi="Arial" w:cs="Times New Roman"/>
          <w:kern w:val="24"/>
          <w:sz w:val="24"/>
          <w:szCs w:val="20"/>
        </w:rPr>
        <w:t xml:space="preserve">, </w:t>
      </w:r>
      <w:r w:rsidR="00DB68F1" w:rsidRPr="00081B8D">
        <w:rPr>
          <w:rFonts w:ascii="Arial" w:eastAsia="Times" w:hAnsi="Arial" w:cs="Times New Roman"/>
          <w:kern w:val="24"/>
          <w:sz w:val="24"/>
          <w:szCs w:val="20"/>
        </w:rPr>
        <w:t xml:space="preserve">Early Learning and Care </w:t>
      </w:r>
      <w:r w:rsidRPr="00081B8D">
        <w:rPr>
          <w:rFonts w:ascii="Arial" w:eastAsia="Times" w:hAnsi="Arial" w:cs="Times New Roman"/>
          <w:kern w:val="24"/>
          <w:sz w:val="24"/>
          <w:szCs w:val="20"/>
        </w:rPr>
        <w:t xml:space="preserve">Division, 1430 N Street, </w:t>
      </w:r>
      <w:r w:rsidR="00DB68F1" w:rsidRPr="00081B8D">
        <w:rPr>
          <w:rFonts w:ascii="Arial" w:eastAsia="Times" w:hAnsi="Arial" w:cs="Times New Roman"/>
          <w:kern w:val="24"/>
          <w:sz w:val="24"/>
          <w:szCs w:val="20"/>
        </w:rPr>
        <w:t>Suite 3410</w:t>
      </w:r>
      <w:r w:rsidRPr="00081B8D">
        <w:rPr>
          <w:rFonts w:ascii="Arial" w:eastAsia="Times" w:hAnsi="Arial" w:cs="Times New Roman"/>
          <w:kern w:val="24"/>
          <w:sz w:val="24"/>
          <w:szCs w:val="20"/>
        </w:rPr>
        <w:t>, Sacramento, CA, 95814; telephone, 916-</w:t>
      </w:r>
      <w:r w:rsidR="00DB68F1" w:rsidRPr="00081B8D">
        <w:rPr>
          <w:rFonts w:ascii="Arial" w:eastAsia="Times" w:hAnsi="Arial" w:cs="Times New Roman"/>
          <w:kern w:val="24"/>
          <w:sz w:val="24"/>
          <w:szCs w:val="20"/>
        </w:rPr>
        <w:t>322</w:t>
      </w:r>
      <w:r w:rsidRPr="00081B8D">
        <w:rPr>
          <w:rFonts w:ascii="Arial" w:eastAsia="Times" w:hAnsi="Arial" w:cs="Times New Roman"/>
          <w:kern w:val="24"/>
          <w:sz w:val="24"/>
          <w:szCs w:val="20"/>
        </w:rPr>
        <w:t>-</w:t>
      </w:r>
      <w:r w:rsidR="00DB68F1" w:rsidRPr="00081B8D">
        <w:rPr>
          <w:rFonts w:ascii="Arial" w:eastAsia="Times" w:hAnsi="Arial" w:cs="Times New Roman"/>
          <w:kern w:val="24"/>
          <w:sz w:val="24"/>
          <w:szCs w:val="20"/>
        </w:rPr>
        <w:t>4883</w:t>
      </w:r>
      <w:r w:rsidRPr="00081B8D">
        <w:rPr>
          <w:rFonts w:ascii="Arial" w:eastAsia="Times" w:hAnsi="Arial" w:cs="Times New Roman"/>
          <w:kern w:val="24"/>
          <w:sz w:val="24"/>
          <w:szCs w:val="20"/>
        </w:rPr>
        <w:t>. It is recommended that assistance be requested at least two weeks prior to the hearing.</w:t>
      </w:r>
    </w:p>
    <w:p w14:paraId="72A848C5" w14:textId="5819DC6A" w:rsidR="00E454B9" w:rsidRPr="00A82F47" w:rsidRDefault="00E454B9" w:rsidP="00A82F47">
      <w:pPr>
        <w:pStyle w:val="Heading3"/>
        <w:spacing w:before="100" w:beforeAutospacing="1" w:after="240"/>
        <w:rPr>
          <w:rFonts w:eastAsia="Times"/>
        </w:rPr>
      </w:pPr>
      <w:r w:rsidRPr="00081B8D">
        <w:rPr>
          <w:rFonts w:eastAsia="Times"/>
        </w:rPr>
        <w:t>WRITTEN COMMENT PERIOD</w:t>
      </w:r>
    </w:p>
    <w:p w14:paraId="402B23C9" w14:textId="7329AD97" w:rsidR="00E454B9" w:rsidRPr="00081B8D" w:rsidRDefault="00E454B9" w:rsidP="00A82F47">
      <w:pPr>
        <w:spacing w:before="100" w:beforeAutospacing="1" w:after="240" w:line="240" w:lineRule="atLeast"/>
        <w:rPr>
          <w:rFonts w:ascii="Arial" w:eastAsia="Times" w:hAnsi="Arial" w:cs="Times New Roman"/>
          <w:kern w:val="24"/>
          <w:sz w:val="24"/>
          <w:szCs w:val="20"/>
        </w:rPr>
      </w:pPr>
      <w:r w:rsidRPr="00081B8D">
        <w:rPr>
          <w:rFonts w:ascii="Arial" w:eastAsia="Times" w:hAnsi="Arial" w:cs="Times New Roman"/>
          <w:kern w:val="24"/>
          <w:sz w:val="24"/>
          <w:szCs w:val="20"/>
        </w:rPr>
        <w:t xml:space="preserve">Any interested person, or </w:t>
      </w:r>
      <w:r w:rsidR="00216AB6">
        <w:rPr>
          <w:rFonts w:ascii="Arial" w:eastAsia="Times" w:hAnsi="Arial" w:cs="Times New Roman"/>
          <w:kern w:val="24"/>
          <w:sz w:val="24"/>
          <w:szCs w:val="20"/>
        </w:rPr>
        <w:t>that person’s</w:t>
      </w:r>
      <w:r w:rsidRPr="00081B8D">
        <w:rPr>
          <w:rFonts w:ascii="Arial" w:eastAsia="Times" w:hAnsi="Arial" w:cs="Times New Roman"/>
          <w:kern w:val="24"/>
          <w:sz w:val="24"/>
          <w:szCs w:val="20"/>
        </w:rPr>
        <w:t xml:space="preserve"> authorized representative, may submit written comments relevant to the proposed regulatory action to:</w:t>
      </w:r>
    </w:p>
    <w:p w14:paraId="5208ACF0" w14:textId="258C02EB" w:rsidR="00E454B9" w:rsidRPr="00081B8D" w:rsidRDefault="00940259" w:rsidP="00A82F47">
      <w:pPr>
        <w:spacing w:line="240" w:lineRule="atLeast"/>
        <w:jc w:val="center"/>
        <w:rPr>
          <w:rFonts w:ascii="Arial" w:eastAsia="Times" w:hAnsi="Arial" w:cs="Times New Roman"/>
          <w:kern w:val="24"/>
          <w:sz w:val="24"/>
          <w:szCs w:val="20"/>
        </w:rPr>
      </w:pPr>
      <w:r>
        <w:rPr>
          <w:rFonts w:ascii="Arial" w:eastAsia="Times" w:hAnsi="Arial" w:cs="Times New Roman"/>
          <w:kern w:val="24"/>
          <w:sz w:val="24"/>
          <w:szCs w:val="20"/>
        </w:rPr>
        <w:t>Lorie Adame</w:t>
      </w:r>
      <w:r w:rsidR="00E454B9" w:rsidRPr="00081B8D">
        <w:rPr>
          <w:rFonts w:ascii="Arial" w:eastAsia="Times" w:hAnsi="Arial" w:cs="Times New Roman"/>
          <w:kern w:val="24"/>
          <w:sz w:val="24"/>
          <w:szCs w:val="20"/>
        </w:rPr>
        <w:t>, Regulations Coordinator</w:t>
      </w:r>
    </w:p>
    <w:p w14:paraId="31DF41A3" w14:textId="77777777" w:rsidR="00E454B9" w:rsidRPr="00081B8D" w:rsidRDefault="00E454B9" w:rsidP="00A82F47">
      <w:pPr>
        <w:spacing w:line="240" w:lineRule="atLeast"/>
        <w:jc w:val="center"/>
        <w:rPr>
          <w:rFonts w:ascii="Arial" w:eastAsia="Times" w:hAnsi="Arial" w:cs="Times New Roman"/>
          <w:kern w:val="24"/>
          <w:sz w:val="24"/>
          <w:szCs w:val="20"/>
        </w:rPr>
      </w:pPr>
      <w:r w:rsidRPr="00081B8D">
        <w:rPr>
          <w:rFonts w:ascii="Arial" w:eastAsia="Times" w:hAnsi="Arial" w:cs="Times New Roman"/>
          <w:kern w:val="24"/>
          <w:sz w:val="24"/>
          <w:szCs w:val="20"/>
        </w:rPr>
        <w:t>Administrative Support and Regulations Adoption Unit</w:t>
      </w:r>
    </w:p>
    <w:p w14:paraId="5CE5EADF" w14:textId="77777777" w:rsidR="00E454B9" w:rsidRPr="00081B8D" w:rsidRDefault="00E454B9" w:rsidP="00A82F47">
      <w:pPr>
        <w:spacing w:line="240" w:lineRule="atLeast"/>
        <w:jc w:val="center"/>
        <w:rPr>
          <w:rFonts w:ascii="Arial" w:eastAsia="Times" w:hAnsi="Arial" w:cs="Times New Roman"/>
          <w:kern w:val="24"/>
          <w:sz w:val="24"/>
          <w:szCs w:val="20"/>
        </w:rPr>
      </w:pPr>
      <w:r w:rsidRPr="00081B8D">
        <w:rPr>
          <w:rFonts w:ascii="Arial" w:eastAsia="Times" w:hAnsi="Arial" w:cs="Times New Roman"/>
          <w:kern w:val="24"/>
          <w:sz w:val="24"/>
          <w:szCs w:val="20"/>
        </w:rPr>
        <w:t>California Department of Education</w:t>
      </w:r>
    </w:p>
    <w:p w14:paraId="7B7052FC" w14:textId="77777777" w:rsidR="00E454B9" w:rsidRPr="00081B8D" w:rsidRDefault="00E454B9" w:rsidP="00A82F47">
      <w:pPr>
        <w:spacing w:line="240" w:lineRule="atLeast"/>
        <w:jc w:val="center"/>
        <w:rPr>
          <w:rFonts w:ascii="Arial" w:eastAsia="Times" w:hAnsi="Arial" w:cs="Times New Roman"/>
          <w:kern w:val="24"/>
          <w:sz w:val="24"/>
          <w:szCs w:val="20"/>
        </w:rPr>
      </w:pPr>
      <w:r w:rsidRPr="00081B8D">
        <w:rPr>
          <w:rFonts w:ascii="Arial" w:eastAsia="Times" w:hAnsi="Arial" w:cs="Times New Roman"/>
          <w:kern w:val="24"/>
          <w:sz w:val="24"/>
          <w:szCs w:val="20"/>
        </w:rPr>
        <w:t>1430 N Street, Room 5319</w:t>
      </w:r>
    </w:p>
    <w:p w14:paraId="0C802254" w14:textId="7A87DD41" w:rsidR="00E454B9" w:rsidRPr="00A82F47" w:rsidRDefault="00E454B9" w:rsidP="00A82F47">
      <w:pPr>
        <w:spacing w:after="240" w:line="240" w:lineRule="atLeast"/>
        <w:jc w:val="center"/>
        <w:rPr>
          <w:rFonts w:ascii="Arial" w:eastAsia="Times" w:hAnsi="Arial" w:cs="Times New Roman"/>
          <w:kern w:val="24"/>
          <w:sz w:val="24"/>
          <w:szCs w:val="20"/>
        </w:rPr>
      </w:pPr>
      <w:r w:rsidRPr="00081B8D">
        <w:rPr>
          <w:rFonts w:ascii="Arial" w:eastAsia="Times" w:hAnsi="Arial" w:cs="Times New Roman"/>
          <w:kern w:val="24"/>
          <w:sz w:val="24"/>
          <w:szCs w:val="20"/>
        </w:rPr>
        <w:t>Sacramento, CA 95814</w:t>
      </w:r>
    </w:p>
    <w:p w14:paraId="7D882673" w14:textId="1FAB31C9" w:rsidR="00E454B9" w:rsidRPr="00081B8D" w:rsidRDefault="00E454B9" w:rsidP="00A82F47">
      <w:pPr>
        <w:spacing w:before="100" w:beforeAutospacing="1" w:after="240"/>
        <w:rPr>
          <w:rFonts w:ascii="Arial" w:eastAsia="Times New Roman" w:hAnsi="Arial" w:cs="Arial"/>
          <w:bCs/>
          <w:sz w:val="24"/>
          <w:szCs w:val="24"/>
        </w:rPr>
      </w:pPr>
      <w:r w:rsidRPr="00081B8D">
        <w:rPr>
          <w:rFonts w:ascii="Arial" w:eastAsia="Times New Roman" w:hAnsi="Arial" w:cs="Arial"/>
          <w:bCs/>
          <w:sz w:val="24"/>
          <w:szCs w:val="24"/>
        </w:rPr>
        <w:t>Comments may also be submitted by facsimil</w:t>
      </w:r>
      <w:r w:rsidR="00C50E3C" w:rsidRPr="00081B8D">
        <w:rPr>
          <w:rFonts w:ascii="Arial" w:eastAsia="Times New Roman" w:hAnsi="Arial" w:cs="Arial"/>
          <w:bCs/>
          <w:sz w:val="24"/>
          <w:szCs w:val="24"/>
        </w:rPr>
        <w:t>e (FAX) at 916-</w:t>
      </w:r>
      <w:r w:rsidR="00BC2BA9">
        <w:rPr>
          <w:rFonts w:ascii="Arial" w:eastAsia="Times New Roman" w:hAnsi="Arial" w:cs="Arial"/>
          <w:bCs/>
          <w:sz w:val="24"/>
          <w:szCs w:val="24"/>
        </w:rPr>
        <w:t>322-2549</w:t>
      </w:r>
      <w:r w:rsidR="00C50E3C" w:rsidRPr="00081B8D">
        <w:rPr>
          <w:rFonts w:ascii="Arial" w:eastAsia="Times New Roman" w:hAnsi="Arial" w:cs="Arial"/>
          <w:bCs/>
          <w:sz w:val="24"/>
          <w:szCs w:val="24"/>
        </w:rPr>
        <w:t xml:space="preserve"> or by e</w:t>
      </w:r>
      <w:r w:rsidRPr="00081B8D">
        <w:rPr>
          <w:rFonts w:ascii="Arial" w:eastAsia="Times New Roman" w:hAnsi="Arial" w:cs="Arial"/>
          <w:bCs/>
          <w:sz w:val="24"/>
          <w:szCs w:val="24"/>
        </w:rPr>
        <w:t xml:space="preserve">mail to </w:t>
      </w:r>
      <w:hyperlink r:id="rId15" w:tooltip="mailto:regcomments@cde.ca.gov" w:history="1">
        <w:r w:rsidRPr="00081B8D">
          <w:rPr>
            <w:rFonts w:ascii="Arial" w:eastAsia="Times New Roman" w:hAnsi="Arial" w:cs="Arial"/>
            <w:bCs/>
            <w:color w:val="0000FF"/>
            <w:sz w:val="24"/>
            <w:szCs w:val="24"/>
            <w:u w:val="single"/>
          </w:rPr>
          <w:t>regcomments@cde.ca.gov</w:t>
        </w:r>
      </w:hyperlink>
      <w:r w:rsidRPr="00081B8D">
        <w:rPr>
          <w:rFonts w:ascii="Arial" w:eastAsia="Times New Roman" w:hAnsi="Arial" w:cs="Arial"/>
          <w:bCs/>
          <w:sz w:val="24"/>
          <w:szCs w:val="24"/>
        </w:rPr>
        <w:t>.</w:t>
      </w:r>
    </w:p>
    <w:p w14:paraId="5DBEAC8E" w14:textId="23B14326" w:rsidR="00E454B9" w:rsidRPr="00A82F47" w:rsidRDefault="00E454B9" w:rsidP="00A82F47">
      <w:pPr>
        <w:spacing w:before="100" w:beforeAutospacing="1" w:after="240" w:line="240" w:lineRule="atLeast"/>
        <w:rPr>
          <w:rFonts w:ascii="Arial" w:eastAsia="Times" w:hAnsi="Arial" w:cs="Times New Roman"/>
          <w:kern w:val="24"/>
          <w:sz w:val="24"/>
          <w:szCs w:val="20"/>
        </w:rPr>
      </w:pPr>
      <w:r w:rsidRPr="00081B8D">
        <w:rPr>
          <w:rFonts w:ascii="Arial" w:eastAsia="Times" w:hAnsi="Arial" w:cs="Times New Roman"/>
          <w:kern w:val="24"/>
          <w:sz w:val="24"/>
          <w:szCs w:val="20"/>
        </w:rPr>
        <w:t xml:space="preserve">Comments must be received by the Regulations Coordinator </w:t>
      </w:r>
      <w:r w:rsidR="00DA62ED" w:rsidRPr="00081B8D">
        <w:rPr>
          <w:rFonts w:ascii="Arial" w:eastAsia="Times" w:hAnsi="Arial" w:cs="Times New Roman"/>
          <w:kern w:val="24"/>
          <w:sz w:val="24"/>
          <w:szCs w:val="20"/>
        </w:rPr>
        <w:t xml:space="preserve">prior </w:t>
      </w:r>
      <w:r w:rsidR="00B943B3" w:rsidRPr="00081B8D">
        <w:rPr>
          <w:rFonts w:ascii="Arial" w:eastAsia="Times" w:hAnsi="Arial" w:cs="Times New Roman"/>
          <w:kern w:val="24"/>
          <w:sz w:val="24"/>
          <w:szCs w:val="20"/>
        </w:rPr>
        <w:t xml:space="preserve">to </w:t>
      </w:r>
      <w:r w:rsidR="00DA62ED" w:rsidRPr="00081B8D">
        <w:rPr>
          <w:rFonts w:ascii="Arial" w:eastAsia="Times" w:hAnsi="Arial" w:cs="Times New Roman"/>
          <w:kern w:val="24"/>
          <w:sz w:val="24"/>
          <w:szCs w:val="20"/>
        </w:rPr>
        <w:t>or on</w:t>
      </w:r>
      <w:r w:rsidRPr="00081B8D">
        <w:rPr>
          <w:rFonts w:ascii="Arial" w:eastAsia="Times" w:hAnsi="Arial" w:cs="Times New Roman"/>
          <w:kern w:val="24"/>
          <w:sz w:val="24"/>
          <w:szCs w:val="20"/>
        </w:rPr>
        <w:t xml:space="preserve"> </w:t>
      </w:r>
      <w:r w:rsidR="007A33BC">
        <w:rPr>
          <w:rFonts w:ascii="Arial" w:eastAsia="Times" w:hAnsi="Arial" w:cs="Times New Roman"/>
          <w:kern w:val="24"/>
          <w:sz w:val="24"/>
          <w:szCs w:val="20"/>
        </w:rPr>
        <w:t>February 1</w:t>
      </w:r>
      <w:r w:rsidR="009A3FFE" w:rsidRPr="008A2746">
        <w:rPr>
          <w:rFonts w:ascii="Arial" w:eastAsia="Times" w:hAnsi="Arial" w:cs="Times New Roman"/>
          <w:kern w:val="24"/>
          <w:sz w:val="24"/>
          <w:szCs w:val="20"/>
        </w:rPr>
        <w:t>, 202</w:t>
      </w:r>
      <w:r w:rsidR="007A33BC">
        <w:rPr>
          <w:rFonts w:ascii="Arial" w:eastAsia="Times" w:hAnsi="Arial" w:cs="Times New Roman"/>
          <w:kern w:val="24"/>
          <w:sz w:val="24"/>
          <w:szCs w:val="20"/>
        </w:rPr>
        <w:t>1</w:t>
      </w:r>
      <w:r w:rsidRPr="00081B8D">
        <w:rPr>
          <w:rFonts w:ascii="Arial" w:eastAsia="Times" w:hAnsi="Arial" w:cs="Times New Roman"/>
          <w:kern w:val="24"/>
          <w:sz w:val="24"/>
          <w:szCs w:val="20"/>
        </w:rPr>
        <w:t>. All written comments received by CDE staff during the public comment period are subject to disclosure under the Public Records Act.</w:t>
      </w:r>
    </w:p>
    <w:p w14:paraId="3E058EA5" w14:textId="6269D5FB" w:rsidR="00E454B9" w:rsidRPr="00A82F47" w:rsidRDefault="00E454B9" w:rsidP="00A82F47">
      <w:pPr>
        <w:pStyle w:val="Heading3"/>
        <w:spacing w:before="100" w:beforeAutospacing="1" w:after="240"/>
        <w:rPr>
          <w:rFonts w:eastAsia="Times"/>
        </w:rPr>
      </w:pPr>
      <w:r w:rsidRPr="00081B8D">
        <w:rPr>
          <w:rFonts w:eastAsia="Times"/>
        </w:rPr>
        <w:t>AVAILABILITY OF CHANGED OR MODIFIED TEXT</w:t>
      </w:r>
    </w:p>
    <w:p w14:paraId="6F7012BC" w14:textId="4B566041" w:rsidR="00E454B9" w:rsidRPr="00081B8D" w:rsidRDefault="00E454B9" w:rsidP="00A82F47">
      <w:pPr>
        <w:spacing w:before="100" w:beforeAutospacing="1" w:after="240" w:line="240" w:lineRule="atLeast"/>
        <w:rPr>
          <w:rFonts w:ascii="Arial" w:eastAsia="Times" w:hAnsi="Arial" w:cs="Times New Roman"/>
          <w:kern w:val="24"/>
          <w:sz w:val="24"/>
          <w:szCs w:val="20"/>
        </w:rPr>
      </w:pPr>
      <w:r w:rsidRPr="00081B8D">
        <w:rPr>
          <w:rFonts w:ascii="Arial" w:eastAsia="Times" w:hAnsi="Arial" w:cs="Times New Roman"/>
          <w:kern w:val="24"/>
          <w:sz w:val="24"/>
          <w:szCs w:val="20"/>
        </w:rPr>
        <w:t>Following the public hearing and considering all timely and relevant comments received,</w:t>
      </w:r>
      <w:r w:rsidR="00A82F47">
        <w:rPr>
          <w:rFonts w:ascii="Arial" w:eastAsia="Times" w:hAnsi="Arial" w:cs="Times New Roman"/>
          <w:kern w:val="24"/>
          <w:sz w:val="24"/>
          <w:szCs w:val="20"/>
        </w:rPr>
        <w:t xml:space="preserve"> </w:t>
      </w:r>
      <w:r w:rsidRPr="00081B8D">
        <w:rPr>
          <w:rFonts w:ascii="Arial" w:eastAsia="Times" w:hAnsi="Arial" w:cs="Times New Roman"/>
          <w:kern w:val="24"/>
          <w:sz w:val="24"/>
          <w:szCs w:val="20"/>
        </w:rPr>
        <w:t>the SSPI may adopt the proposed regulations substantially as described in this Notice</w:t>
      </w:r>
      <w:r w:rsidR="00A82F47">
        <w:rPr>
          <w:rFonts w:ascii="Arial" w:eastAsia="Times" w:hAnsi="Arial" w:cs="Times New Roman"/>
          <w:kern w:val="24"/>
          <w:sz w:val="24"/>
          <w:szCs w:val="20"/>
        </w:rPr>
        <w:t xml:space="preserve"> </w:t>
      </w:r>
      <w:r w:rsidRPr="00081B8D">
        <w:rPr>
          <w:rFonts w:ascii="Arial" w:eastAsia="Times" w:hAnsi="Arial" w:cs="Times New Roman"/>
          <w:kern w:val="24"/>
          <w:sz w:val="24"/>
          <w:szCs w:val="24"/>
        </w:rPr>
        <w:t>or may modify the proposed regulations if the modifications are sufficiently related to the original text. With the exception of technical or grammatical changes, the full text of all modified regulations will be available for 15 days prior to its adoption from the Regulations Coordinator and will be mailed to those persons who submit written comments related to the regulations, or who provide oral testimony at the public hearing, or who have requested notification of any changes to the proposed regulations.</w:t>
      </w:r>
    </w:p>
    <w:p w14:paraId="3CEE4064" w14:textId="7B57080A" w:rsidR="00E454B9" w:rsidRPr="00A82F47" w:rsidRDefault="00E454B9" w:rsidP="00A82F47">
      <w:pPr>
        <w:pStyle w:val="Heading3"/>
        <w:spacing w:before="100" w:beforeAutospacing="1" w:after="240"/>
        <w:rPr>
          <w:rFonts w:eastAsia="Times"/>
        </w:rPr>
      </w:pPr>
      <w:r w:rsidRPr="7ECA3A08">
        <w:rPr>
          <w:rFonts w:eastAsia="Times"/>
        </w:rPr>
        <w:lastRenderedPageBreak/>
        <w:t>AUTHORITY AND REFERENCE</w:t>
      </w:r>
    </w:p>
    <w:p w14:paraId="343A26AD" w14:textId="0C1E26EA" w:rsidR="00A46750" w:rsidRPr="00616CB2" w:rsidRDefault="00A46750" w:rsidP="00A82F47">
      <w:pPr>
        <w:spacing w:before="100" w:beforeAutospacing="1" w:after="240" w:line="240" w:lineRule="atLeast"/>
        <w:rPr>
          <w:rFonts w:ascii="Arial" w:eastAsia="Times New Roman" w:hAnsi="Arial" w:cs="Arial"/>
          <w:sz w:val="24"/>
          <w:szCs w:val="24"/>
        </w:rPr>
      </w:pPr>
      <w:r w:rsidRPr="00616CB2">
        <w:rPr>
          <w:rFonts w:ascii="Arial" w:eastAsia="Times New Roman" w:hAnsi="Arial" w:cs="Arial"/>
          <w:sz w:val="24"/>
          <w:szCs w:val="24"/>
        </w:rPr>
        <w:t>Authority:</w:t>
      </w:r>
      <w:r w:rsidR="29478AC3" w:rsidRPr="00616CB2">
        <w:rPr>
          <w:rFonts w:ascii="Arial" w:eastAsia="Times New Roman" w:hAnsi="Arial" w:cs="Arial"/>
          <w:sz w:val="24"/>
          <w:szCs w:val="24"/>
        </w:rPr>
        <w:t xml:space="preserve"> </w:t>
      </w:r>
      <w:r w:rsidRPr="00616CB2">
        <w:rPr>
          <w:rFonts w:ascii="Arial" w:eastAsia="Times New Roman" w:hAnsi="Arial" w:cs="Arial"/>
          <w:sz w:val="24"/>
          <w:szCs w:val="24"/>
        </w:rPr>
        <w:t>Sections</w:t>
      </w:r>
      <w:r w:rsidR="7CB6E72D" w:rsidRPr="00616CB2">
        <w:rPr>
          <w:rFonts w:ascii="Arial" w:eastAsia="Times New Roman" w:hAnsi="Arial" w:cs="Arial"/>
          <w:sz w:val="24"/>
          <w:szCs w:val="24"/>
        </w:rPr>
        <w:t xml:space="preserve"> 8235,</w:t>
      </w:r>
      <w:r w:rsidR="00565236" w:rsidRPr="00616CB2">
        <w:rPr>
          <w:rFonts w:ascii="Arial" w:eastAsia="Times New Roman" w:hAnsi="Arial" w:cs="Arial"/>
          <w:sz w:val="24"/>
          <w:szCs w:val="24"/>
        </w:rPr>
        <w:t xml:space="preserve"> 8235.5</w:t>
      </w:r>
      <w:r w:rsidR="00407C72" w:rsidRPr="00616CB2">
        <w:rPr>
          <w:rFonts w:ascii="Arial" w:eastAsia="Times New Roman" w:hAnsi="Arial" w:cs="Arial"/>
          <w:sz w:val="24"/>
          <w:szCs w:val="24"/>
        </w:rPr>
        <w:t>,</w:t>
      </w:r>
      <w:r w:rsidR="7CB6E72D" w:rsidRPr="00616CB2">
        <w:rPr>
          <w:rFonts w:ascii="Arial" w:eastAsia="Times New Roman" w:hAnsi="Arial" w:cs="Arial"/>
          <w:sz w:val="24"/>
          <w:szCs w:val="24"/>
        </w:rPr>
        <w:t xml:space="preserve"> </w:t>
      </w:r>
      <w:r w:rsidR="0063464F" w:rsidRPr="00616CB2">
        <w:rPr>
          <w:rFonts w:ascii="Arial" w:eastAsia="Times New Roman" w:hAnsi="Arial" w:cs="Arial"/>
          <w:sz w:val="24"/>
          <w:szCs w:val="24"/>
        </w:rPr>
        <w:t xml:space="preserve">8236, </w:t>
      </w:r>
      <w:r w:rsidR="7CB6E72D" w:rsidRPr="00616CB2">
        <w:rPr>
          <w:rFonts w:ascii="Arial" w:eastAsia="Times New Roman" w:hAnsi="Arial" w:cs="Arial"/>
          <w:sz w:val="24"/>
          <w:szCs w:val="24"/>
        </w:rPr>
        <w:t>8236.3, 8261, 8261.5, 8263, 8263.1, 8264.7,</w:t>
      </w:r>
      <w:r w:rsidR="0063464F" w:rsidRPr="00616CB2">
        <w:rPr>
          <w:rFonts w:ascii="Arial" w:eastAsia="Times New Roman" w:hAnsi="Arial" w:cs="Arial"/>
          <w:sz w:val="24"/>
          <w:szCs w:val="24"/>
        </w:rPr>
        <w:t xml:space="preserve"> </w:t>
      </w:r>
      <w:r w:rsidR="7CB6E72D" w:rsidRPr="00616CB2">
        <w:rPr>
          <w:rFonts w:ascii="Arial" w:eastAsia="Times New Roman" w:hAnsi="Arial" w:cs="Arial"/>
          <w:sz w:val="24"/>
          <w:szCs w:val="24"/>
        </w:rPr>
        <w:t>8</w:t>
      </w:r>
      <w:r w:rsidR="352C21C7" w:rsidRPr="00616CB2">
        <w:rPr>
          <w:rFonts w:ascii="Arial" w:eastAsia="Times New Roman" w:hAnsi="Arial" w:cs="Arial"/>
          <w:sz w:val="24"/>
          <w:szCs w:val="24"/>
        </w:rPr>
        <w:t>265</w:t>
      </w:r>
      <w:r w:rsidR="008F35C1">
        <w:rPr>
          <w:rFonts w:ascii="Arial" w:eastAsia="Times New Roman" w:hAnsi="Arial" w:cs="Arial"/>
          <w:sz w:val="24"/>
          <w:szCs w:val="24"/>
        </w:rPr>
        <w:t xml:space="preserve"> and</w:t>
      </w:r>
      <w:r w:rsidR="352C21C7" w:rsidRPr="00616CB2">
        <w:rPr>
          <w:rFonts w:ascii="Arial" w:eastAsia="Times New Roman" w:hAnsi="Arial" w:cs="Arial"/>
          <w:sz w:val="24"/>
          <w:szCs w:val="24"/>
        </w:rPr>
        <w:t xml:space="preserve"> </w:t>
      </w:r>
      <w:r w:rsidR="7CB6E72D" w:rsidRPr="00616CB2">
        <w:rPr>
          <w:rFonts w:ascii="Arial" w:eastAsia="Times New Roman" w:hAnsi="Arial" w:cs="Arial"/>
          <w:sz w:val="24"/>
          <w:szCs w:val="24"/>
        </w:rPr>
        <w:t>8269</w:t>
      </w:r>
      <w:r w:rsidR="037F041F" w:rsidRPr="00616CB2">
        <w:rPr>
          <w:rFonts w:ascii="Arial" w:eastAsia="Times New Roman" w:hAnsi="Arial" w:cs="Arial"/>
          <w:sz w:val="24"/>
          <w:szCs w:val="24"/>
        </w:rPr>
        <w:t>,</w:t>
      </w:r>
      <w:r w:rsidRPr="00616CB2">
        <w:rPr>
          <w:rFonts w:ascii="Arial" w:eastAsia="Times New Roman" w:hAnsi="Arial" w:cs="Arial"/>
          <w:sz w:val="24"/>
          <w:szCs w:val="24"/>
        </w:rPr>
        <w:t xml:space="preserve"> Education Code</w:t>
      </w:r>
      <w:r w:rsidR="0F90E77C" w:rsidRPr="00616CB2">
        <w:rPr>
          <w:rFonts w:ascii="Arial" w:eastAsia="Times New Roman" w:hAnsi="Arial" w:cs="Arial"/>
          <w:sz w:val="24"/>
          <w:szCs w:val="24"/>
        </w:rPr>
        <w:t xml:space="preserve">; </w:t>
      </w:r>
      <w:r w:rsidR="008F35C1">
        <w:rPr>
          <w:rFonts w:ascii="Arial" w:eastAsia="Times New Roman" w:hAnsi="Arial" w:cs="Arial"/>
          <w:sz w:val="24"/>
          <w:szCs w:val="24"/>
        </w:rPr>
        <w:t xml:space="preserve">and </w:t>
      </w:r>
      <w:r w:rsidR="0F90E77C" w:rsidRPr="00616CB2">
        <w:rPr>
          <w:rFonts w:ascii="Arial" w:eastAsia="Times New Roman" w:hAnsi="Arial" w:cs="Arial"/>
          <w:sz w:val="24"/>
          <w:szCs w:val="24"/>
        </w:rPr>
        <w:t>Section 1596.9725, Health and Safety Code.</w:t>
      </w:r>
    </w:p>
    <w:p w14:paraId="2C6BA74C" w14:textId="6E44F953" w:rsidR="00A46750" w:rsidRPr="00A82F47" w:rsidRDefault="00A46750" w:rsidP="00A82F47">
      <w:pPr>
        <w:spacing w:before="100" w:beforeAutospacing="1" w:after="240"/>
        <w:rPr>
          <w:rFonts w:ascii="Arial" w:eastAsia="Times New Roman" w:hAnsi="Arial" w:cs="Arial"/>
          <w:sz w:val="24"/>
          <w:szCs w:val="24"/>
        </w:rPr>
      </w:pPr>
      <w:r w:rsidRPr="00616CB2">
        <w:rPr>
          <w:rFonts w:ascii="Arial" w:eastAsia="Times New Roman" w:hAnsi="Arial" w:cs="Arial"/>
          <w:sz w:val="24"/>
          <w:szCs w:val="24"/>
        </w:rPr>
        <w:t>References:</w:t>
      </w:r>
      <w:r w:rsidR="37EF688A" w:rsidRPr="00616CB2">
        <w:rPr>
          <w:rFonts w:ascii="Arial" w:eastAsia="Times New Roman" w:hAnsi="Arial" w:cs="Arial"/>
          <w:sz w:val="24"/>
          <w:szCs w:val="24"/>
        </w:rPr>
        <w:t xml:space="preserve"> </w:t>
      </w:r>
      <w:r w:rsidR="4AE94CBD" w:rsidRPr="00616CB2">
        <w:rPr>
          <w:rFonts w:ascii="Arial" w:eastAsia="Times New Roman" w:hAnsi="Arial" w:cs="Arial"/>
          <w:sz w:val="24"/>
          <w:szCs w:val="24"/>
        </w:rPr>
        <w:t>Section</w:t>
      </w:r>
      <w:r w:rsidR="5FA3ED4F" w:rsidRPr="00616CB2">
        <w:rPr>
          <w:rFonts w:ascii="Arial" w:eastAsia="Times New Roman" w:hAnsi="Arial" w:cs="Arial"/>
          <w:sz w:val="24"/>
          <w:szCs w:val="24"/>
        </w:rPr>
        <w:t>s</w:t>
      </w:r>
      <w:r w:rsidR="4AE94CBD" w:rsidRPr="00616CB2">
        <w:rPr>
          <w:rFonts w:ascii="Arial" w:eastAsia="Times New Roman" w:hAnsi="Arial" w:cs="Arial"/>
          <w:sz w:val="24"/>
          <w:szCs w:val="24"/>
        </w:rPr>
        <w:t xml:space="preserve"> 8202, 8203,</w:t>
      </w:r>
      <w:r w:rsidR="00576675" w:rsidRPr="00616CB2">
        <w:rPr>
          <w:rFonts w:ascii="Arial" w:eastAsia="Times New Roman" w:hAnsi="Arial" w:cs="Arial"/>
          <w:sz w:val="24"/>
          <w:szCs w:val="24"/>
        </w:rPr>
        <w:t xml:space="preserve"> 8203.1, 8203.5, 8204,</w:t>
      </w:r>
      <w:r w:rsidR="4AE94CBD" w:rsidRPr="00616CB2">
        <w:rPr>
          <w:rFonts w:ascii="Arial" w:eastAsia="Times New Roman" w:hAnsi="Arial" w:cs="Arial"/>
          <w:sz w:val="24"/>
          <w:szCs w:val="24"/>
        </w:rPr>
        <w:t xml:space="preserve"> 8206, 8208, , 8235, 8236, 8236.3, 8237, 8239, 8239.1, 8244, 8250, 8261, </w:t>
      </w:r>
      <w:r w:rsidR="5FEA0F0A" w:rsidRPr="00616CB2">
        <w:rPr>
          <w:rFonts w:ascii="Arial" w:eastAsia="Times New Roman" w:hAnsi="Arial" w:cs="Arial"/>
          <w:sz w:val="24"/>
          <w:szCs w:val="24"/>
        </w:rPr>
        <w:t>8261.5, 8263, 8263.1, 8263.3, 8264.7, 8264.8, 8265,</w:t>
      </w:r>
      <w:r w:rsidR="00F73D0F" w:rsidRPr="00616CB2">
        <w:rPr>
          <w:rFonts w:ascii="Arial" w:eastAsia="Times New Roman" w:hAnsi="Arial" w:cs="Arial"/>
          <w:sz w:val="24"/>
          <w:szCs w:val="24"/>
        </w:rPr>
        <w:t xml:space="preserve"> 8266.1, 8266.2, 8266.5, </w:t>
      </w:r>
      <w:r w:rsidR="5FEA0F0A" w:rsidRPr="00616CB2">
        <w:rPr>
          <w:rFonts w:ascii="Arial" w:eastAsia="Times New Roman" w:hAnsi="Arial" w:cs="Arial"/>
          <w:sz w:val="24"/>
          <w:szCs w:val="24"/>
        </w:rPr>
        <w:t xml:space="preserve">8269, </w:t>
      </w:r>
      <w:r w:rsidR="00576675" w:rsidRPr="00616CB2">
        <w:rPr>
          <w:rFonts w:ascii="Arial" w:eastAsia="Times New Roman" w:hAnsi="Arial" w:cs="Arial"/>
          <w:sz w:val="24"/>
          <w:szCs w:val="24"/>
        </w:rPr>
        <w:t xml:space="preserve">8271, </w:t>
      </w:r>
      <w:r w:rsidR="5FEA0F0A" w:rsidRPr="00616CB2">
        <w:rPr>
          <w:rFonts w:ascii="Arial" w:eastAsia="Times New Roman" w:hAnsi="Arial" w:cs="Arial"/>
          <w:sz w:val="24"/>
          <w:szCs w:val="24"/>
        </w:rPr>
        <w:t>8273, 827</w:t>
      </w:r>
      <w:r w:rsidR="560DCDCE" w:rsidRPr="00616CB2">
        <w:rPr>
          <w:rFonts w:ascii="Arial" w:eastAsia="Times New Roman" w:hAnsi="Arial" w:cs="Arial"/>
          <w:sz w:val="24"/>
          <w:szCs w:val="24"/>
        </w:rPr>
        <w:t xml:space="preserve">3.1, </w:t>
      </w:r>
      <w:r w:rsidR="00B90386" w:rsidRPr="00616CB2">
        <w:rPr>
          <w:rFonts w:ascii="Arial" w:eastAsia="Times New Roman" w:hAnsi="Arial" w:cs="Arial"/>
          <w:sz w:val="24"/>
          <w:szCs w:val="24"/>
        </w:rPr>
        <w:t>8273.3,</w:t>
      </w:r>
      <w:r w:rsidR="00BE6058" w:rsidRPr="00616CB2">
        <w:rPr>
          <w:rFonts w:ascii="Arial" w:eastAsia="Times New Roman" w:hAnsi="Arial" w:cs="Arial"/>
          <w:sz w:val="24"/>
          <w:szCs w:val="24"/>
        </w:rPr>
        <w:t xml:space="preserve"> 8275,</w:t>
      </w:r>
      <w:r w:rsidR="00565236" w:rsidRPr="00616CB2">
        <w:rPr>
          <w:rFonts w:ascii="Arial" w:eastAsia="Times New Roman" w:hAnsi="Arial" w:cs="Arial"/>
          <w:sz w:val="24"/>
          <w:szCs w:val="24"/>
        </w:rPr>
        <w:t xml:space="preserve"> 8276.7,</w:t>
      </w:r>
      <w:r w:rsidR="00B90386" w:rsidRPr="00616CB2">
        <w:rPr>
          <w:rFonts w:ascii="Arial" w:eastAsia="Times New Roman" w:hAnsi="Arial" w:cs="Arial"/>
          <w:sz w:val="24"/>
          <w:szCs w:val="24"/>
        </w:rPr>
        <w:t xml:space="preserve"> </w:t>
      </w:r>
      <w:r w:rsidR="560DCDCE" w:rsidRPr="00616CB2">
        <w:rPr>
          <w:rFonts w:ascii="Arial" w:eastAsia="Times New Roman" w:hAnsi="Arial" w:cs="Arial"/>
          <w:sz w:val="24"/>
          <w:szCs w:val="24"/>
        </w:rPr>
        <w:t>8280, 8328, 8360, 8360.1</w:t>
      </w:r>
      <w:r w:rsidR="695077A3" w:rsidRPr="00616CB2">
        <w:rPr>
          <w:rFonts w:ascii="Arial" w:eastAsia="Times New Roman" w:hAnsi="Arial" w:cs="Arial"/>
          <w:sz w:val="24"/>
          <w:szCs w:val="24"/>
        </w:rPr>
        <w:t>,</w:t>
      </w:r>
      <w:r w:rsidR="560DCDCE" w:rsidRPr="00616CB2">
        <w:rPr>
          <w:rFonts w:ascii="Arial" w:eastAsia="Times New Roman" w:hAnsi="Arial" w:cs="Arial"/>
          <w:sz w:val="24"/>
          <w:szCs w:val="24"/>
        </w:rPr>
        <w:t xml:space="preserve"> </w:t>
      </w:r>
      <w:r w:rsidR="51FB792C" w:rsidRPr="00616CB2">
        <w:rPr>
          <w:rFonts w:ascii="Arial" w:eastAsia="Times New Roman" w:hAnsi="Arial" w:cs="Arial"/>
          <w:sz w:val="24"/>
          <w:szCs w:val="24"/>
        </w:rPr>
        <w:t>8400</w:t>
      </w:r>
      <w:r w:rsidR="0085267E" w:rsidRPr="00616CB2">
        <w:rPr>
          <w:rFonts w:ascii="Arial" w:eastAsia="Times New Roman" w:hAnsi="Arial" w:cs="Arial"/>
          <w:sz w:val="24"/>
          <w:szCs w:val="24"/>
        </w:rPr>
        <w:t xml:space="preserve">, 8401, 8401.5, 8402, 8403, </w:t>
      </w:r>
      <w:bookmarkStart w:id="1" w:name="_Hlk51250819"/>
      <w:r w:rsidR="0085267E" w:rsidRPr="00616CB2">
        <w:rPr>
          <w:rFonts w:ascii="Arial" w:eastAsia="Times New Roman" w:hAnsi="Arial" w:cs="Arial"/>
          <w:sz w:val="24"/>
          <w:szCs w:val="24"/>
        </w:rPr>
        <w:t xml:space="preserve">8404, 8405, 8406, 8406.6, 8406.7, 8406.9, 8407, 8408, </w:t>
      </w:r>
      <w:r w:rsidR="51FB792C" w:rsidRPr="00616CB2">
        <w:rPr>
          <w:rFonts w:ascii="Arial" w:eastAsia="Times New Roman" w:hAnsi="Arial" w:cs="Arial"/>
          <w:sz w:val="24"/>
          <w:szCs w:val="24"/>
        </w:rPr>
        <w:t>8409</w:t>
      </w:r>
      <w:bookmarkEnd w:id="1"/>
      <w:r w:rsidR="51FB792C" w:rsidRPr="00616CB2">
        <w:rPr>
          <w:rFonts w:ascii="Arial" w:eastAsia="Times New Roman" w:hAnsi="Arial" w:cs="Arial"/>
          <w:sz w:val="24"/>
          <w:szCs w:val="24"/>
        </w:rPr>
        <w:t>,</w:t>
      </w:r>
      <w:r w:rsidR="560DCDCE" w:rsidRPr="00616CB2">
        <w:rPr>
          <w:rFonts w:ascii="Arial" w:eastAsia="Times New Roman" w:hAnsi="Arial" w:cs="Arial"/>
          <w:sz w:val="24"/>
          <w:szCs w:val="24"/>
        </w:rPr>
        <w:t xml:space="preserve"> 8444, 8445, 8447, 8447.5, 8448, 17002, 33420, 41020.5, 56026, 56443</w:t>
      </w:r>
      <w:r w:rsidR="00B90386" w:rsidRPr="00616CB2">
        <w:rPr>
          <w:rFonts w:ascii="Arial" w:eastAsia="Times New Roman" w:hAnsi="Arial" w:cs="Arial"/>
          <w:sz w:val="24"/>
          <w:szCs w:val="24"/>
        </w:rPr>
        <w:t xml:space="preserve"> and</w:t>
      </w:r>
      <w:r w:rsidR="560DCDCE" w:rsidRPr="00616CB2">
        <w:rPr>
          <w:rFonts w:ascii="Arial" w:eastAsia="Times New Roman" w:hAnsi="Arial" w:cs="Arial"/>
          <w:sz w:val="24"/>
          <w:szCs w:val="24"/>
        </w:rPr>
        <w:t xml:space="preserve"> </w:t>
      </w:r>
      <w:r w:rsidR="00B90386" w:rsidRPr="00616CB2">
        <w:rPr>
          <w:rFonts w:ascii="Arial" w:eastAsia="Times New Roman" w:hAnsi="Arial" w:cs="Arial"/>
          <w:sz w:val="24"/>
          <w:szCs w:val="24"/>
        </w:rPr>
        <w:t>48</w:t>
      </w:r>
      <w:r w:rsidR="560DCDCE" w:rsidRPr="00616CB2">
        <w:rPr>
          <w:rFonts w:ascii="Arial" w:eastAsia="Times New Roman" w:hAnsi="Arial" w:cs="Arial"/>
          <w:sz w:val="24"/>
          <w:szCs w:val="24"/>
        </w:rPr>
        <w:t xml:space="preserve">000, </w:t>
      </w:r>
      <w:r w:rsidR="62FA2E16" w:rsidRPr="00616CB2">
        <w:rPr>
          <w:rFonts w:ascii="Arial" w:eastAsia="Times New Roman" w:hAnsi="Arial" w:cs="Arial"/>
          <w:sz w:val="24"/>
          <w:szCs w:val="24"/>
        </w:rPr>
        <w:t>Education Code; Sections 1596.792 and 1596.7925, Health and Safety Code;</w:t>
      </w:r>
      <w:r w:rsidR="2A35270C" w:rsidRPr="00616CB2">
        <w:rPr>
          <w:rFonts w:ascii="Arial" w:eastAsia="Times New Roman" w:hAnsi="Arial" w:cs="Arial"/>
          <w:sz w:val="24"/>
          <w:szCs w:val="24"/>
        </w:rPr>
        <w:t xml:space="preserve"> Section 1798.24, Civil Code;</w:t>
      </w:r>
      <w:r w:rsidR="62FA2E16" w:rsidRPr="00616CB2">
        <w:rPr>
          <w:rFonts w:ascii="Arial" w:eastAsia="Times New Roman" w:hAnsi="Arial" w:cs="Arial"/>
          <w:sz w:val="24"/>
          <w:szCs w:val="24"/>
        </w:rPr>
        <w:t xml:space="preserve"> Sections</w:t>
      </w:r>
      <w:r w:rsidR="003F168E" w:rsidRPr="00616CB2">
        <w:rPr>
          <w:rFonts w:ascii="Arial" w:eastAsia="Times New Roman" w:hAnsi="Arial" w:cs="Arial"/>
          <w:sz w:val="24"/>
          <w:szCs w:val="24"/>
        </w:rPr>
        <w:t xml:space="preserve"> 10850, </w:t>
      </w:r>
      <w:r w:rsidR="62FA2E16" w:rsidRPr="00616CB2">
        <w:rPr>
          <w:rFonts w:ascii="Arial" w:eastAsia="Times New Roman" w:hAnsi="Arial" w:cs="Arial"/>
          <w:sz w:val="24"/>
          <w:szCs w:val="24"/>
        </w:rPr>
        <w:t xml:space="preserve">16500.5 and 16506, Welfare and Instruction Code; </w:t>
      </w:r>
      <w:r w:rsidR="00246D5F" w:rsidRPr="00616CB2">
        <w:rPr>
          <w:rFonts w:ascii="Arial" w:eastAsia="Times New Roman" w:hAnsi="Arial" w:cs="Arial"/>
          <w:sz w:val="24"/>
          <w:szCs w:val="24"/>
        </w:rPr>
        <w:t xml:space="preserve">and 45 </w:t>
      </w:r>
      <w:r w:rsidR="62FA2E16" w:rsidRPr="00616CB2">
        <w:rPr>
          <w:rFonts w:ascii="Arial" w:eastAsia="Times New Roman" w:hAnsi="Arial" w:cs="Arial"/>
          <w:sz w:val="24"/>
          <w:szCs w:val="24"/>
        </w:rPr>
        <w:t>Code of Federal Regulations</w:t>
      </w:r>
      <w:r w:rsidR="00AE466F" w:rsidRPr="00616CB2">
        <w:rPr>
          <w:rFonts w:ascii="Arial" w:eastAsia="Times New Roman" w:hAnsi="Arial" w:cs="Arial"/>
          <w:sz w:val="24"/>
          <w:szCs w:val="24"/>
        </w:rPr>
        <w:t xml:space="preserve"> Section 98.21</w:t>
      </w:r>
      <w:r w:rsidR="62FA2E16" w:rsidRPr="00616CB2">
        <w:rPr>
          <w:rFonts w:ascii="Arial" w:eastAsia="Times New Roman" w:hAnsi="Arial" w:cs="Arial"/>
          <w:sz w:val="24"/>
          <w:szCs w:val="24"/>
        </w:rPr>
        <w:t>.</w:t>
      </w:r>
    </w:p>
    <w:p w14:paraId="02A2125D" w14:textId="6420FAE5" w:rsidR="00E454B9" w:rsidRPr="00A82F47" w:rsidRDefault="00E454B9" w:rsidP="00A82F47">
      <w:pPr>
        <w:pStyle w:val="Heading3"/>
        <w:spacing w:before="100" w:beforeAutospacing="1" w:after="240"/>
        <w:rPr>
          <w:rFonts w:eastAsia="Times"/>
        </w:rPr>
      </w:pPr>
      <w:r w:rsidRPr="00081B8D">
        <w:rPr>
          <w:rFonts w:eastAsia="Times"/>
        </w:rPr>
        <w:t>INFORMATIVE DIGEST/POLICY STATEMENT OVERVIEW</w:t>
      </w:r>
    </w:p>
    <w:p w14:paraId="1BE20820" w14:textId="0B5F15C5" w:rsidR="005E0468" w:rsidRPr="00A82F47" w:rsidRDefault="007A33BC" w:rsidP="00A82F47">
      <w:pPr>
        <w:pStyle w:val="paragraph"/>
        <w:spacing w:after="240" w:afterAutospacing="0"/>
        <w:textAlignment w:val="baseline"/>
        <w:rPr>
          <w:rStyle w:val="normaltextrun"/>
          <w:rFonts w:ascii="Segoe UI" w:hAnsi="Segoe UI" w:cs="Segoe UI"/>
          <w:sz w:val="18"/>
          <w:szCs w:val="18"/>
        </w:rPr>
      </w:pPr>
      <w:r>
        <w:rPr>
          <w:rStyle w:val="normaltextrun"/>
          <w:rFonts w:ascii="Arial" w:hAnsi="Arial" w:cs="Arial"/>
        </w:rPr>
        <w:t>The California Department of Education (CDE) has administered subsidized early learning and care services for children from infancy to 13 years of age and their parents since the Child Care and Development Services Act (Act) was established in 1980, chapter 2 of part 6 of the Education Code</w:t>
      </w:r>
      <w:r w:rsidR="00BC2BA9">
        <w:rPr>
          <w:rStyle w:val="normaltextrun"/>
          <w:rFonts w:ascii="Arial" w:hAnsi="Arial" w:cs="Arial"/>
        </w:rPr>
        <w:t xml:space="preserve"> (EC)</w:t>
      </w:r>
      <w:r>
        <w:rPr>
          <w:rStyle w:val="normaltextrun"/>
          <w:rFonts w:ascii="Arial" w:hAnsi="Arial" w:cs="Arial"/>
        </w:rPr>
        <w:t>, starting at section 8200 et seq. The intent of the Act is that qualified subsidized early learning and care services be provided to children and families meeting the eligibility criteria established under the Act.</w:t>
      </w:r>
      <w:r>
        <w:rPr>
          <w:rStyle w:val="eop"/>
          <w:rFonts w:eastAsiaTheme="majorEastAsia" w:cs="Arial"/>
        </w:rPr>
        <w:t> </w:t>
      </w:r>
    </w:p>
    <w:p w14:paraId="46D9B447" w14:textId="7BC7A104" w:rsidR="005E0468" w:rsidRPr="00A82F47" w:rsidRDefault="007A33BC" w:rsidP="00A82F47">
      <w:pPr>
        <w:pStyle w:val="paragraph"/>
        <w:spacing w:after="240" w:afterAutospacing="0"/>
        <w:textAlignment w:val="baseline"/>
        <w:rPr>
          <w:rStyle w:val="normaltextrun"/>
          <w:rFonts w:ascii="Segoe UI" w:hAnsi="Segoe UI" w:cs="Segoe UI"/>
          <w:sz w:val="18"/>
          <w:szCs w:val="18"/>
        </w:rPr>
      </w:pPr>
      <w:r>
        <w:rPr>
          <w:rStyle w:val="normaltextrun"/>
          <w:rFonts w:ascii="Arial" w:hAnsi="Arial" w:cs="Arial"/>
        </w:rPr>
        <w:t>The California State Preschool Program (CSPP) as established by </w:t>
      </w:r>
      <w:r w:rsidR="00BC2BA9">
        <w:rPr>
          <w:rStyle w:val="normaltextrun"/>
          <w:rFonts w:ascii="Arial" w:hAnsi="Arial" w:cs="Arial"/>
        </w:rPr>
        <w:t>EC</w:t>
      </w:r>
      <w:r>
        <w:rPr>
          <w:rStyle w:val="normaltextrun"/>
          <w:rFonts w:ascii="Arial" w:hAnsi="Arial" w:cs="Arial"/>
        </w:rPr>
        <w:t> section 8235, provides three- and four-year-old children with a developmentally appropriate program designed to facilitate their transition to kindergarten. This program includes education, development, health services, social service, nutritional service, parent education and participation, evaluation, and staff development.</w:t>
      </w:r>
      <w:r>
        <w:rPr>
          <w:rStyle w:val="eop"/>
          <w:rFonts w:eastAsiaTheme="majorEastAsia" w:cs="Arial"/>
        </w:rPr>
        <w:t> </w:t>
      </w:r>
    </w:p>
    <w:p w14:paraId="7D461BC8" w14:textId="2D95FF85" w:rsidR="005E0468" w:rsidRPr="00A82F47" w:rsidRDefault="007A33BC" w:rsidP="00A82F47">
      <w:pPr>
        <w:pStyle w:val="paragraph"/>
        <w:shd w:val="clear" w:color="auto" w:fill="FFFFFF"/>
        <w:spacing w:after="240" w:afterAutospacing="0"/>
        <w:textAlignment w:val="baseline"/>
        <w:rPr>
          <w:rStyle w:val="normaltextrun"/>
          <w:rFonts w:ascii="Segoe UI" w:hAnsi="Segoe UI" w:cs="Segoe UI"/>
          <w:sz w:val="18"/>
          <w:szCs w:val="18"/>
        </w:rPr>
      </w:pPr>
      <w:r>
        <w:rPr>
          <w:rStyle w:val="normaltextrun"/>
          <w:rFonts w:ascii="Helvetica" w:hAnsi="Helvetica" w:cs="Segoe UI"/>
          <w:color w:val="000000"/>
        </w:rPr>
        <w:t xml:space="preserve">Eligibility criteria for full-day CSPP are set forth </w:t>
      </w:r>
      <w:r w:rsidR="00BC2BA9">
        <w:rPr>
          <w:rStyle w:val="normaltextrun"/>
          <w:rFonts w:ascii="Helvetica" w:hAnsi="Helvetica" w:cs="Segoe UI"/>
          <w:color w:val="000000"/>
        </w:rPr>
        <w:t>in </w:t>
      </w:r>
      <w:r w:rsidR="00BC2BA9" w:rsidRPr="00BC2BA9">
        <w:rPr>
          <w:rStyle w:val="normaltextrun"/>
          <w:rFonts w:ascii="Helvetica" w:hAnsi="Helvetica" w:cs="Segoe UI"/>
          <w:iCs/>
          <w:color w:val="000000"/>
        </w:rPr>
        <w:t>EC</w:t>
      </w:r>
      <w:r w:rsidR="00BC2BA9">
        <w:rPr>
          <w:rStyle w:val="normaltextrun"/>
          <w:rFonts w:ascii="Helvetica" w:hAnsi="Helvetica" w:cs="Segoe UI"/>
          <w:i/>
          <w:iCs/>
          <w:color w:val="000000"/>
        </w:rPr>
        <w:t> </w:t>
      </w:r>
      <w:r w:rsidR="00BC2BA9">
        <w:rPr>
          <w:rStyle w:val="normaltextrun"/>
          <w:rFonts w:ascii="Helvetica" w:hAnsi="Helvetica" w:cs="Segoe UI"/>
          <w:color w:val="000000"/>
        </w:rPr>
        <w:t xml:space="preserve">section </w:t>
      </w:r>
      <w:r>
        <w:rPr>
          <w:rStyle w:val="normaltextrun"/>
          <w:rFonts w:ascii="Helvetica" w:hAnsi="Helvetica" w:cs="Segoe UI"/>
          <w:color w:val="000000"/>
        </w:rPr>
        <w:t>8263 and require a family to meet both “eligibility” and “need” criteria pursuant to </w:t>
      </w:r>
      <w:r w:rsidRPr="00BC2BA9">
        <w:rPr>
          <w:rStyle w:val="normaltextrun"/>
          <w:rFonts w:ascii="Helvetica" w:hAnsi="Helvetica" w:cs="Segoe UI"/>
          <w:iCs/>
          <w:color w:val="000000"/>
        </w:rPr>
        <w:t>EC</w:t>
      </w:r>
      <w:r>
        <w:rPr>
          <w:rStyle w:val="normaltextrun"/>
          <w:rFonts w:ascii="Helvetica" w:hAnsi="Helvetica" w:cs="Segoe UI"/>
          <w:i/>
          <w:iCs/>
          <w:color w:val="000000"/>
        </w:rPr>
        <w:t> </w:t>
      </w:r>
      <w:r>
        <w:rPr>
          <w:rStyle w:val="normaltextrun"/>
          <w:rFonts w:ascii="Helvetica" w:hAnsi="Helvetica" w:cs="Segoe UI"/>
          <w:color w:val="000000"/>
        </w:rPr>
        <w:t xml:space="preserve">sections 8263(a)(1)(A) and (B). </w:t>
      </w:r>
      <w:r w:rsidRPr="00BC2BA9">
        <w:rPr>
          <w:rStyle w:val="normaltextrun"/>
          <w:rFonts w:ascii="Helvetica" w:hAnsi="Helvetica" w:cs="Segoe UI"/>
          <w:color w:val="000000"/>
        </w:rPr>
        <w:t>The </w:t>
      </w:r>
      <w:r w:rsidRPr="00BC2BA9">
        <w:rPr>
          <w:rStyle w:val="normaltextrun"/>
          <w:rFonts w:ascii="Helvetica" w:hAnsi="Helvetica" w:cs="Segoe UI"/>
          <w:iCs/>
          <w:color w:val="000000"/>
        </w:rPr>
        <w:t>Budget Act of 2019</w:t>
      </w:r>
      <w:r>
        <w:rPr>
          <w:rStyle w:val="normaltextrun"/>
          <w:rFonts w:ascii="Helvetica" w:hAnsi="Helvetica" w:cs="Segoe UI"/>
          <w:color w:val="000000"/>
        </w:rPr>
        <w:t>, Senate Bill (SB) 75, amended </w:t>
      </w:r>
      <w:r w:rsidRPr="00BC2BA9">
        <w:rPr>
          <w:rStyle w:val="normaltextrun"/>
          <w:rFonts w:ascii="Helvetica" w:hAnsi="Helvetica" w:cs="Segoe UI"/>
          <w:iCs/>
          <w:color w:val="000000"/>
        </w:rPr>
        <w:t>EC</w:t>
      </w:r>
      <w:r>
        <w:rPr>
          <w:rStyle w:val="normaltextrun"/>
          <w:rFonts w:ascii="Helvetica" w:hAnsi="Helvetica" w:cs="Segoe UI"/>
          <w:i/>
          <w:iCs/>
          <w:color w:val="000000"/>
        </w:rPr>
        <w:t> </w:t>
      </w:r>
      <w:r w:rsidR="00BC2BA9">
        <w:rPr>
          <w:rStyle w:val="normaltextrun"/>
          <w:rFonts w:ascii="Helvetica" w:hAnsi="Helvetica" w:cs="Segoe UI"/>
          <w:color w:val="000000"/>
        </w:rPr>
        <w:t>s</w:t>
      </w:r>
      <w:r>
        <w:rPr>
          <w:rStyle w:val="normaltextrun"/>
          <w:rFonts w:ascii="Helvetica" w:hAnsi="Helvetica" w:cs="Segoe UI"/>
          <w:color w:val="000000"/>
        </w:rPr>
        <w:t>ection 8263 to allow full-day CSPP contractors to now enroll three- and four-year-old children whose families do not meet a “need” criteria pursuant to </w:t>
      </w:r>
      <w:r w:rsidRPr="00BC2BA9">
        <w:rPr>
          <w:rStyle w:val="normaltextrun"/>
          <w:rFonts w:ascii="Helvetica" w:hAnsi="Helvetica" w:cs="Segoe UI"/>
          <w:iCs/>
          <w:color w:val="000000"/>
        </w:rPr>
        <w:t>EC</w:t>
      </w:r>
      <w:r>
        <w:rPr>
          <w:rStyle w:val="normaltextrun"/>
          <w:rFonts w:ascii="Helvetica" w:hAnsi="Helvetica" w:cs="Segoe UI"/>
          <w:color w:val="000000"/>
        </w:rPr>
        <w:t> </w:t>
      </w:r>
      <w:r w:rsidR="00BC2BA9">
        <w:rPr>
          <w:rStyle w:val="normaltextrun"/>
          <w:rFonts w:ascii="Helvetica" w:hAnsi="Helvetica" w:cs="Segoe UI"/>
          <w:color w:val="000000"/>
        </w:rPr>
        <w:t>s</w:t>
      </w:r>
      <w:r>
        <w:rPr>
          <w:rStyle w:val="normaltextrun"/>
          <w:rFonts w:ascii="Helvetica" w:hAnsi="Helvetica" w:cs="Segoe UI"/>
          <w:color w:val="000000"/>
        </w:rPr>
        <w:t>ection 8263(a)(1)(B) after all other CSPP-eligible families have been enrolled.</w:t>
      </w:r>
      <w:r>
        <w:rPr>
          <w:rStyle w:val="eop"/>
          <w:rFonts w:ascii="Helvetica" w:eastAsiaTheme="majorEastAsia" w:hAnsi="Helvetica" w:cs="Segoe UI"/>
          <w:color w:val="000000"/>
        </w:rPr>
        <w:t> </w:t>
      </w:r>
    </w:p>
    <w:p w14:paraId="2B21391A" w14:textId="6E7855A6" w:rsidR="007A33BC" w:rsidRDefault="007A33BC" w:rsidP="00A82F47">
      <w:pPr>
        <w:pStyle w:val="paragraph"/>
        <w:shd w:val="clear" w:color="auto" w:fill="FFFFFF"/>
        <w:spacing w:after="240" w:afterAutospacing="0"/>
        <w:textAlignment w:val="baseline"/>
        <w:rPr>
          <w:rFonts w:ascii="Segoe UI" w:hAnsi="Segoe UI" w:cs="Segoe UI"/>
          <w:sz w:val="18"/>
          <w:szCs w:val="18"/>
        </w:rPr>
      </w:pPr>
      <w:r>
        <w:rPr>
          <w:rStyle w:val="normaltextrun"/>
          <w:rFonts w:ascii="Helvetica" w:hAnsi="Helvetica" w:cs="Segoe UI"/>
          <w:color w:val="000000"/>
        </w:rPr>
        <w:t>SB 75 also added </w:t>
      </w:r>
      <w:r w:rsidRPr="00BC2BA9">
        <w:rPr>
          <w:rStyle w:val="normaltextrun"/>
          <w:rFonts w:ascii="Helvetica" w:hAnsi="Helvetica" w:cs="Segoe UI"/>
          <w:iCs/>
          <w:color w:val="000000"/>
        </w:rPr>
        <w:t>EC</w:t>
      </w:r>
      <w:r>
        <w:rPr>
          <w:rStyle w:val="normaltextrun"/>
          <w:rFonts w:ascii="Helvetica" w:hAnsi="Helvetica" w:cs="Segoe UI"/>
          <w:i/>
          <w:iCs/>
          <w:color w:val="000000"/>
        </w:rPr>
        <w:t> </w:t>
      </w:r>
      <w:r w:rsidR="00BC2BA9">
        <w:rPr>
          <w:rStyle w:val="normaltextrun"/>
          <w:rFonts w:ascii="Helvetica" w:hAnsi="Helvetica" w:cs="Segoe UI"/>
          <w:color w:val="000000"/>
        </w:rPr>
        <w:t>s</w:t>
      </w:r>
      <w:r>
        <w:rPr>
          <w:rStyle w:val="normaltextrun"/>
          <w:rFonts w:ascii="Helvetica" w:hAnsi="Helvetica" w:cs="Segoe UI"/>
          <w:color w:val="000000"/>
        </w:rPr>
        <w:t>ection 8236.3 which made the following changes to eligibility and enrollment priorities for CSPP programs:</w:t>
      </w:r>
      <w:r>
        <w:rPr>
          <w:rStyle w:val="eop"/>
          <w:rFonts w:ascii="Helvetica" w:eastAsiaTheme="majorEastAsia" w:hAnsi="Helvetica" w:cs="Segoe UI"/>
          <w:color w:val="000000"/>
        </w:rPr>
        <w:t> </w:t>
      </w:r>
    </w:p>
    <w:p w14:paraId="34986B38" w14:textId="197AB453" w:rsidR="007A33BC" w:rsidRDefault="007A33BC" w:rsidP="00A82F47">
      <w:pPr>
        <w:pStyle w:val="paragraph"/>
        <w:numPr>
          <w:ilvl w:val="0"/>
          <w:numId w:val="11"/>
        </w:numPr>
        <w:shd w:val="clear" w:color="auto" w:fill="FFFFFF"/>
        <w:spacing w:after="240" w:afterAutospacing="0"/>
        <w:textAlignment w:val="baseline"/>
        <w:rPr>
          <w:rFonts w:ascii="Helvetica" w:hAnsi="Helvetica" w:cs="Segoe UI"/>
        </w:rPr>
      </w:pPr>
      <w:r>
        <w:rPr>
          <w:rStyle w:val="normaltextrun"/>
          <w:rFonts w:ascii="Helvetica" w:hAnsi="Helvetica" w:cs="Segoe UI"/>
          <w:color w:val="000000"/>
        </w:rPr>
        <w:t xml:space="preserve">Allows for the CSPP contracted sites operating within the attendance boundary of a public elementary school, except charter and magnet schools, where at least 80 percent of enrolled students are eligible for free </w:t>
      </w:r>
      <w:r w:rsidR="00CF2F2F">
        <w:rPr>
          <w:rStyle w:val="normaltextrun"/>
          <w:rFonts w:ascii="Helvetica" w:hAnsi="Helvetica" w:cs="Segoe UI"/>
          <w:color w:val="000000"/>
        </w:rPr>
        <w:t xml:space="preserve">and </w:t>
      </w:r>
      <w:r>
        <w:rPr>
          <w:rStyle w:val="normaltextrun"/>
          <w:rFonts w:ascii="Helvetica" w:hAnsi="Helvetica" w:cs="Segoe UI"/>
          <w:color w:val="000000"/>
        </w:rPr>
        <w:t>reduce</w:t>
      </w:r>
      <w:r w:rsidR="00BC2BA9">
        <w:rPr>
          <w:rStyle w:val="normaltextrun"/>
          <w:rFonts w:ascii="Helvetica" w:hAnsi="Helvetica" w:cs="Segoe UI"/>
          <w:color w:val="000000"/>
        </w:rPr>
        <w:t>d</w:t>
      </w:r>
      <w:r>
        <w:rPr>
          <w:rStyle w:val="normaltextrun"/>
          <w:rFonts w:ascii="Helvetica" w:hAnsi="Helvetica" w:cs="Segoe UI"/>
          <w:color w:val="000000"/>
        </w:rPr>
        <w:t xml:space="preserve"> price meals (FRPM) to enroll CSPP four-year-old children whose families reside within the school boundaries of a qualified FRPM school.</w:t>
      </w:r>
      <w:r>
        <w:rPr>
          <w:rStyle w:val="eop"/>
          <w:rFonts w:ascii="Helvetica" w:eastAsiaTheme="majorEastAsia" w:hAnsi="Helvetica" w:cs="Segoe UI"/>
          <w:color w:val="000000"/>
        </w:rPr>
        <w:t> </w:t>
      </w:r>
    </w:p>
    <w:p w14:paraId="18E514CF" w14:textId="2B89449F" w:rsidR="005E0468" w:rsidRPr="00A82F47" w:rsidRDefault="007A33BC" w:rsidP="00A82F47">
      <w:pPr>
        <w:pStyle w:val="paragraph"/>
        <w:numPr>
          <w:ilvl w:val="0"/>
          <w:numId w:val="11"/>
        </w:numPr>
        <w:shd w:val="clear" w:color="auto" w:fill="FFFFFF"/>
        <w:spacing w:after="240" w:afterAutospacing="0"/>
        <w:textAlignment w:val="baseline"/>
        <w:rPr>
          <w:rStyle w:val="normaltextrun"/>
          <w:rFonts w:ascii="Helvetica" w:hAnsi="Helvetica" w:cs="Segoe UI"/>
        </w:rPr>
      </w:pPr>
      <w:r>
        <w:rPr>
          <w:rStyle w:val="normaltextrun"/>
          <w:rFonts w:ascii="Helvetica" w:hAnsi="Helvetica" w:cs="Segoe UI"/>
          <w:color w:val="000000"/>
        </w:rPr>
        <w:lastRenderedPageBreak/>
        <w:t>Sets CSPP eligibility and enrollment priorities for families residing within the school boundaries of a qualified FRPM school.</w:t>
      </w:r>
      <w:r>
        <w:rPr>
          <w:rStyle w:val="eop"/>
          <w:rFonts w:ascii="Helvetica" w:eastAsiaTheme="majorEastAsia" w:hAnsi="Helvetica" w:cs="Segoe UI"/>
          <w:color w:val="000000"/>
        </w:rPr>
        <w:t> </w:t>
      </w:r>
    </w:p>
    <w:p w14:paraId="0DE27711" w14:textId="45C0C24E" w:rsidR="005E0468" w:rsidRPr="00A82F47" w:rsidRDefault="007A33BC" w:rsidP="00A82F47">
      <w:pPr>
        <w:pStyle w:val="paragraph"/>
        <w:shd w:val="clear" w:color="auto" w:fill="FFFFFF"/>
        <w:spacing w:after="240" w:afterAutospacing="0"/>
        <w:textAlignment w:val="baseline"/>
        <w:rPr>
          <w:rStyle w:val="normaltextrun"/>
          <w:rFonts w:ascii="Segoe UI" w:hAnsi="Segoe UI" w:cs="Segoe UI"/>
          <w:sz w:val="18"/>
          <w:szCs w:val="18"/>
        </w:rPr>
      </w:pPr>
      <w:r>
        <w:rPr>
          <w:rStyle w:val="normaltextrun"/>
          <w:rFonts w:ascii="Helvetica" w:hAnsi="Helvetica" w:cs="Segoe UI"/>
          <w:color w:val="000000"/>
        </w:rPr>
        <w:t>SB 75 authorize</w:t>
      </w:r>
      <w:r w:rsidR="00BC2BA9">
        <w:rPr>
          <w:rStyle w:val="normaltextrun"/>
          <w:rFonts w:ascii="Helvetica" w:hAnsi="Helvetica" w:cs="Segoe UI"/>
          <w:color w:val="000000"/>
        </w:rPr>
        <w:t>d</w:t>
      </w:r>
      <w:r>
        <w:rPr>
          <w:rStyle w:val="normaltextrun"/>
          <w:rFonts w:ascii="Helvetica" w:hAnsi="Helvetica" w:cs="Segoe UI"/>
          <w:color w:val="000000"/>
        </w:rPr>
        <w:t xml:space="preserve"> the SSPI to provide guidance and instruction to implement this provision through a M</w:t>
      </w:r>
      <w:r w:rsidR="00BC2BA9">
        <w:rPr>
          <w:rStyle w:val="normaltextrun"/>
          <w:rFonts w:ascii="Helvetica" w:hAnsi="Helvetica" w:cs="Segoe UI"/>
          <w:color w:val="000000"/>
        </w:rPr>
        <w:t xml:space="preserve">anagement </w:t>
      </w:r>
      <w:r>
        <w:rPr>
          <w:rStyle w:val="normaltextrun"/>
          <w:rFonts w:ascii="Helvetica" w:hAnsi="Helvetica" w:cs="Segoe UI"/>
          <w:color w:val="000000"/>
        </w:rPr>
        <w:t>B</w:t>
      </w:r>
      <w:r w:rsidR="00BC2BA9">
        <w:rPr>
          <w:rStyle w:val="normaltextrun"/>
          <w:rFonts w:ascii="Helvetica" w:hAnsi="Helvetica" w:cs="Segoe UI"/>
          <w:color w:val="000000"/>
        </w:rPr>
        <w:t>ulletin (MB)</w:t>
      </w:r>
      <w:r>
        <w:rPr>
          <w:rStyle w:val="normaltextrun"/>
          <w:rFonts w:ascii="Helvetica" w:hAnsi="Helvetica" w:cs="Segoe UI"/>
          <w:color w:val="000000"/>
        </w:rPr>
        <w:t xml:space="preserve"> on or before December 1, 2019. The CDE released </w:t>
      </w:r>
      <w:r w:rsidR="00BC2BA9">
        <w:rPr>
          <w:rStyle w:val="normaltextrun"/>
          <w:rFonts w:ascii="Helvetica" w:hAnsi="Helvetica" w:cs="Segoe UI"/>
          <w:color w:val="000000"/>
        </w:rPr>
        <w:t>FRPM-</w:t>
      </w:r>
      <w:r>
        <w:rPr>
          <w:rStyle w:val="normaltextrun"/>
          <w:rFonts w:ascii="Helvetica" w:hAnsi="Helvetica" w:cs="Segoe UI"/>
          <w:color w:val="000000"/>
        </w:rPr>
        <w:t>related guidance in MB 20-01. In addition to initiating the regulatory process</w:t>
      </w:r>
      <w:r w:rsidR="00BC2BA9">
        <w:rPr>
          <w:rStyle w:val="normaltextrun"/>
          <w:rFonts w:ascii="Helvetica" w:hAnsi="Helvetica" w:cs="Segoe UI"/>
          <w:color w:val="000000"/>
        </w:rPr>
        <w:t xml:space="preserve"> no later than December 31, 2020</w:t>
      </w:r>
      <w:r>
        <w:rPr>
          <w:rStyle w:val="normaltextrun"/>
          <w:rFonts w:ascii="Helvetica" w:hAnsi="Helvetica" w:cs="Segoe UI"/>
          <w:color w:val="000000"/>
        </w:rPr>
        <w:t xml:space="preserve">, the SSPI must convene a workgroup of specified stakeholders to develop recommendations regarding the implementation of the provisions. </w:t>
      </w:r>
    </w:p>
    <w:p w14:paraId="5E2D98E8" w14:textId="113CA59A" w:rsidR="007A33BC" w:rsidRPr="00A82F47" w:rsidRDefault="007A33BC" w:rsidP="00A82F47">
      <w:pPr>
        <w:pStyle w:val="paragraph"/>
        <w:shd w:val="clear" w:color="auto" w:fill="FFFFFF"/>
        <w:spacing w:after="240" w:afterAutospacing="0"/>
        <w:textAlignment w:val="baseline"/>
        <w:rPr>
          <w:rFonts w:eastAsiaTheme="majorEastAsia" w:cs="Arial"/>
          <w:color w:val="000000"/>
        </w:rPr>
      </w:pPr>
      <w:r>
        <w:rPr>
          <w:rStyle w:val="normaltextrun"/>
          <w:rFonts w:ascii="Arial" w:hAnsi="Arial" w:cs="Arial"/>
          <w:color w:val="000000"/>
        </w:rPr>
        <w:t>SB 98, the education omnibus budget trailer bill of 2020 amended part 1.7 of the Welfare and Institutions Code effectively transferring the following early learning and care programs from the CDE to the California Department of Social Services</w:t>
      </w:r>
      <w:r w:rsidR="008F35C1">
        <w:rPr>
          <w:rStyle w:val="normaltextrun"/>
          <w:rFonts w:ascii="Arial" w:hAnsi="Arial" w:cs="Arial"/>
          <w:color w:val="000000"/>
        </w:rPr>
        <w:t xml:space="preserve"> </w:t>
      </w:r>
      <w:r>
        <w:rPr>
          <w:rStyle w:val="normaltextrun"/>
          <w:rFonts w:ascii="Arial" w:hAnsi="Arial" w:cs="Arial"/>
          <w:color w:val="000000"/>
        </w:rPr>
        <w:t>(CDSS)</w:t>
      </w:r>
      <w:r w:rsidR="008F35C1">
        <w:rPr>
          <w:rStyle w:val="normaltextrun"/>
          <w:rFonts w:ascii="Arial" w:hAnsi="Arial" w:cs="Arial"/>
          <w:color w:val="000000"/>
        </w:rPr>
        <w:t xml:space="preserve"> </w:t>
      </w:r>
      <w:r>
        <w:rPr>
          <w:rStyle w:val="normaltextrun"/>
          <w:rFonts w:ascii="Arial" w:hAnsi="Arial" w:cs="Arial"/>
          <w:color w:val="000000"/>
        </w:rPr>
        <w:t>beginning July 1, 2021: (1) Alternative payment programs (CAPP</w:t>
      </w:r>
      <w:r w:rsidR="00CF2F2F">
        <w:rPr>
          <w:rStyle w:val="normaltextrun"/>
          <w:rFonts w:ascii="Arial" w:hAnsi="Arial" w:cs="Arial"/>
          <w:color w:val="000000"/>
        </w:rPr>
        <w:t xml:space="preserve">); </w:t>
      </w:r>
      <w:r>
        <w:rPr>
          <w:rStyle w:val="normaltextrun"/>
          <w:rFonts w:ascii="Arial" w:hAnsi="Arial" w:cs="Arial"/>
          <w:color w:val="000000"/>
        </w:rPr>
        <w:t>(2) Migrant alternative payment programs (CMAP</w:t>
      </w:r>
      <w:r w:rsidR="00CF2F2F">
        <w:rPr>
          <w:rStyle w:val="normaltextrun"/>
          <w:rFonts w:ascii="Arial" w:hAnsi="Arial" w:cs="Arial"/>
          <w:color w:val="000000"/>
        </w:rPr>
        <w:t xml:space="preserve">); </w:t>
      </w:r>
      <w:r>
        <w:rPr>
          <w:rStyle w:val="normaltextrun"/>
          <w:rFonts w:ascii="Arial" w:hAnsi="Arial" w:cs="Arial"/>
          <w:color w:val="000000"/>
        </w:rPr>
        <w:t>(3) CalWORKs Stage 2 (C2AP</w:t>
      </w:r>
      <w:r w:rsidR="00CF2F2F">
        <w:rPr>
          <w:rStyle w:val="normaltextrun"/>
          <w:rFonts w:ascii="Arial" w:hAnsi="Arial" w:cs="Arial"/>
          <w:color w:val="000000"/>
        </w:rPr>
        <w:t xml:space="preserve">); </w:t>
      </w:r>
      <w:r>
        <w:rPr>
          <w:rStyle w:val="normaltextrun"/>
          <w:rFonts w:ascii="Arial" w:hAnsi="Arial" w:cs="Arial"/>
          <w:color w:val="000000"/>
        </w:rPr>
        <w:t>(4) CalWORKs Stage 3 (C3AP</w:t>
      </w:r>
      <w:r w:rsidR="00CF2F2F">
        <w:rPr>
          <w:rStyle w:val="normaltextrun"/>
          <w:rFonts w:ascii="Arial" w:hAnsi="Arial" w:cs="Arial"/>
          <w:color w:val="000000"/>
        </w:rPr>
        <w:t xml:space="preserve">); </w:t>
      </w:r>
      <w:r>
        <w:rPr>
          <w:rStyle w:val="normaltextrun"/>
          <w:rFonts w:ascii="Arial" w:hAnsi="Arial" w:cs="Arial"/>
          <w:color w:val="000000"/>
        </w:rPr>
        <w:t xml:space="preserve">(5) General child care and development </w:t>
      </w:r>
      <w:r w:rsidRPr="005E0468">
        <w:rPr>
          <w:rStyle w:val="normaltextrun"/>
          <w:rFonts w:ascii="Arial" w:hAnsi="Arial" w:cs="Arial"/>
          <w:color w:val="000000"/>
        </w:rPr>
        <w:t>programs (CCTR</w:t>
      </w:r>
      <w:r w:rsidR="00CF2F2F" w:rsidRPr="005E0468">
        <w:rPr>
          <w:rStyle w:val="normaltextrun"/>
          <w:rFonts w:ascii="Arial" w:hAnsi="Arial" w:cs="Arial"/>
          <w:color w:val="000000"/>
        </w:rPr>
        <w:t>)</w:t>
      </w:r>
      <w:r w:rsidR="00CF2F2F">
        <w:rPr>
          <w:rStyle w:val="normaltextrun"/>
          <w:rFonts w:ascii="Arial" w:hAnsi="Arial" w:cs="Arial"/>
          <w:color w:val="000000"/>
        </w:rPr>
        <w:t>;</w:t>
      </w:r>
      <w:r w:rsidR="00CF2F2F" w:rsidRPr="005E0468">
        <w:rPr>
          <w:rStyle w:val="normaltextrun"/>
          <w:rFonts w:ascii="Arial" w:hAnsi="Arial" w:cs="Arial"/>
          <w:color w:val="000000"/>
        </w:rPr>
        <w:t xml:space="preserve"> </w:t>
      </w:r>
      <w:r w:rsidRPr="005E0468">
        <w:rPr>
          <w:rStyle w:val="normaltextrun"/>
          <w:rFonts w:ascii="Arial" w:hAnsi="Arial" w:cs="Arial"/>
          <w:color w:val="000000"/>
        </w:rPr>
        <w:t>(6) Migrant child care and development programs (CMIG</w:t>
      </w:r>
      <w:r w:rsidR="00CF2F2F" w:rsidRPr="005E0468">
        <w:rPr>
          <w:rStyle w:val="normaltextrun"/>
          <w:rFonts w:ascii="Arial" w:hAnsi="Arial" w:cs="Arial"/>
          <w:color w:val="000000"/>
        </w:rPr>
        <w:t>)</w:t>
      </w:r>
      <w:r w:rsidR="00CF2F2F">
        <w:rPr>
          <w:rStyle w:val="normaltextrun"/>
          <w:rFonts w:ascii="Arial" w:hAnsi="Arial" w:cs="Arial"/>
          <w:color w:val="000000"/>
        </w:rPr>
        <w:t>;</w:t>
      </w:r>
      <w:r w:rsidR="00CF2F2F" w:rsidRPr="005E0468">
        <w:rPr>
          <w:rStyle w:val="normaltextrun"/>
          <w:rFonts w:ascii="Arial" w:hAnsi="Arial" w:cs="Arial"/>
          <w:color w:val="000000"/>
        </w:rPr>
        <w:t xml:space="preserve"> </w:t>
      </w:r>
      <w:r w:rsidRPr="005E0468">
        <w:rPr>
          <w:rStyle w:val="normaltextrun"/>
          <w:rFonts w:ascii="Arial" w:hAnsi="Arial" w:cs="Arial"/>
          <w:color w:val="000000"/>
        </w:rPr>
        <w:t>and (7) Childcare and development services for children with severe disabilities (CHAN). This transfer will separate the CSPP from all other contracted early learning and care programs that are currently administered by the CDE. </w:t>
      </w:r>
      <w:r w:rsidRPr="005E0468">
        <w:rPr>
          <w:rStyle w:val="eop"/>
          <w:rFonts w:eastAsiaTheme="majorEastAsia" w:cs="Arial"/>
          <w:color w:val="000000"/>
        </w:rPr>
        <w:t> </w:t>
      </w:r>
    </w:p>
    <w:p w14:paraId="2AA434FB" w14:textId="45CE1440" w:rsidR="00E454B9" w:rsidRPr="005E0468" w:rsidRDefault="00A46750" w:rsidP="00A82F47">
      <w:pPr>
        <w:spacing w:before="100" w:beforeAutospacing="1" w:after="240"/>
        <w:rPr>
          <w:rFonts w:cs="Arial"/>
          <w:sz w:val="24"/>
          <w:szCs w:val="24"/>
          <w:lang w:val="en"/>
        </w:rPr>
      </w:pPr>
      <w:r w:rsidRPr="005E0468">
        <w:rPr>
          <w:rFonts w:ascii="Arial" w:eastAsia="Times New Roman" w:hAnsi="Arial" w:cs="Times New Roman"/>
          <w:sz w:val="24"/>
          <w:szCs w:val="24"/>
        </w:rPr>
        <w:t xml:space="preserve">The objectives of these proposed regulations include </w:t>
      </w:r>
      <w:r w:rsidR="005E0468" w:rsidRPr="005E0468">
        <w:rPr>
          <w:rStyle w:val="normaltextrun"/>
          <w:rFonts w:ascii="Arial" w:hAnsi="Arial" w:cs="Arial"/>
          <w:color w:val="000000"/>
          <w:sz w:val="24"/>
          <w:szCs w:val="24"/>
          <w:shd w:val="clear" w:color="auto" w:fill="FFFFFF"/>
        </w:rPr>
        <w:t>fulfilling the Legislature’s directive in SB 75 described above to align the regulations to current law</w:t>
      </w:r>
      <w:r w:rsidR="00F618E0">
        <w:rPr>
          <w:rStyle w:val="normaltextrun"/>
          <w:rFonts w:ascii="Arial" w:hAnsi="Arial" w:cs="Arial"/>
          <w:color w:val="000000"/>
          <w:sz w:val="24"/>
          <w:szCs w:val="24"/>
          <w:shd w:val="clear" w:color="auto" w:fill="FFFFFF"/>
        </w:rPr>
        <w:t xml:space="preserve"> and to provide further clarity to CSPP contractors on the applicable part-day and full-day CSPP regulations</w:t>
      </w:r>
      <w:r w:rsidR="00940259">
        <w:rPr>
          <w:rStyle w:val="normaltextrun"/>
          <w:rFonts w:ascii="Arial" w:hAnsi="Arial" w:cs="Arial"/>
          <w:color w:val="000000"/>
          <w:sz w:val="24"/>
          <w:szCs w:val="24"/>
          <w:shd w:val="clear" w:color="auto" w:fill="FFFFFF"/>
        </w:rPr>
        <w:t xml:space="preserve"> ensuring more efficient administration of the CSPP</w:t>
      </w:r>
      <w:r w:rsidR="005E0468" w:rsidRPr="005E0468">
        <w:rPr>
          <w:rStyle w:val="normaltextrun"/>
          <w:rFonts w:ascii="Arial" w:hAnsi="Arial" w:cs="Arial"/>
          <w:color w:val="000000"/>
          <w:sz w:val="24"/>
          <w:szCs w:val="24"/>
          <w:shd w:val="clear" w:color="auto" w:fill="FFFFFF"/>
        </w:rPr>
        <w:t xml:space="preserve">. </w:t>
      </w:r>
    </w:p>
    <w:p w14:paraId="7797F24D" w14:textId="67025662" w:rsidR="00E454B9" w:rsidRPr="00A82F47" w:rsidRDefault="00E454B9" w:rsidP="00A8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rPr>
          <w:rFonts w:ascii="Arial" w:eastAsia="Calibri" w:hAnsi="Arial" w:cs="Arial"/>
          <w:b/>
          <w:i/>
          <w:iCs/>
          <w:sz w:val="24"/>
          <w:szCs w:val="24"/>
        </w:rPr>
      </w:pPr>
      <w:r w:rsidRPr="00081B8D">
        <w:rPr>
          <w:rFonts w:ascii="Arial" w:eastAsia="Calibri" w:hAnsi="Arial" w:cs="Arial"/>
          <w:b/>
          <w:i/>
          <w:iCs/>
          <w:sz w:val="24"/>
          <w:szCs w:val="24"/>
        </w:rPr>
        <w:t>Anticipated Benefits of the Proposed Regulation</w:t>
      </w:r>
      <w:r w:rsidR="00BA7D7E">
        <w:rPr>
          <w:rFonts w:ascii="Arial" w:eastAsia="Calibri" w:hAnsi="Arial" w:cs="Arial"/>
          <w:b/>
          <w:i/>
          <w:iCs/>
          <w:sz w:val="24"/>
          <w:szCs w:val="24"/>
        </w:rPr>
        <w:t>s</w:t>
      </w:r>
    </w:p>
    <w:p w14:paraId="1C15F78C" w14:textId="14908676" w:rsidR="00A46750" w:rsidRPr="00415A5C" w:rsidRDefault="00A46750" w:rsidP="00A82F47">
      <w:pPr>
        <w:spacing w:before="100" w:beforeAutospacing="1" w:after="240"/>
        <w:rPr>
          <w:rFonts w:ascii="Arial" w:eastAsia="Times New Roman" w:hAnsi="Arial" w:cs="Times New Roman"/>
          <w:sz w:val="24"/>
          <w:szCs w:val="24"/>
        </w:rPr>
      </w:pPr>
      <w:r w:rsidRPr="00415A5C">
        <w:rPr>
          <w:rFonts w:ascii="Arial" w:eastAsia="Times New Roman" w:hAnsi="Arial" w:cs="Times New Roman"/>
          <w:sz w:val="24"/>
          <w:szCs w:val="24"/>
        </w:rPr>
        <w:t xml:space="preserve">The benefit of enacting the proposed regulations will align the </w:t>
      </w:r>
      <w:r w:rsidR="00F8629B">
        <w:rPr>
          <w:rFonts w:ascii="Arial" w:hAnsi="Arial" w:cs="Arial"/>
          <w:sz w:val="24"/>
          <w:szCs w:val="24"/>
        </w:rPr>
        <w:t>t</w:t>
      </w:r>
      <w:r w:rsidR="00F8629B" w:rsidRPr="00415A5C">
        <w:rPr>
          <w:rFonts w:ascii="Arial" w:hAnsi="Arial" w:cs="Arial"/>
          <w:sz w:val="24"/>
          <w:szCs w:val="24"/>
        </w:rPr>
        <w:t xml:space="preserve">itle </w:t>
      </w:r>
      <w:r w:rsidRPr="00415A5C">
        <w:rPr>
          <w:rFonts w:ascii="Arial" w:hAnsi="Arial" w:cs="Arial"/>
          <w:sz w:val="24"/>
          <w:szCs w:val="24"/>
        </w:rPr>
        <w:t>5 regulations</w:t>
      </w:r>
      <w:r w:rsidRPr="00415A5C">
        <w:rPr>
          <w:rFonts w:ascii="Arial" w:eastAsia="Times New Roman" w:hAnsi="Arial" w:cs="Times New Roman"/>
          <w:sz w:val="24"/>
          <w:szCs w:val="24"/>
        </w:rPr>
        <w:t xml:space="preserve"> with</w:t>
      </w:r>
      <w:r w:rsidR="00C061BC">
        <w:rPr>
          <w:rFonts w:ascii="Arial" w:eastAsia="Times New Roman" w:hAnsi="Arial" w:cs="Times New Roman"/>
          <w:sz w:val="24"/>
          <w:szCs w:val="24"/>
        </w:rPr>
        <w:t xml:space="preserve"> the statutory changes from</w:t>
      </w:r>
      <w:r w:rsidRPr="00415A5C">
        <w:rPr>
          <w:rFonts w:ascii="Arial" w:eastAsia="Times New Roman" w:hAnsi="Arial" w:cs="Times New Roman"/>
          <w:sz w:val="24"/>
          <w:szCs w:val="24"/>
        </w:rPr>
        <w:t xml:space="preserve"> </w:t>
      </w:r>
      <w:r w:rsidR="00077F50">
        <w:rPr>
          <w:rFonts w:ascii="Arial" w:eastAsia="Times New Roman" w:hAnsi="Arial" w:cs="Times New Roman"/>
          <w:sz w:val="24"/>
          <w:szCs w:val="24"/>
        </w:rPr>
        <w:t>SB 75</w:t>
      </w:r>
      <w:r w:rsidR="00F618E0">
        <w:rPr>
          <w:rFonts w:ascii="Arial" w:eastAsia="Times New Roman" w:hAnsi="Arial" w:cs="Times New Roman"/>
          <w:sz w:val="24"/>
          <w:szCs w:val="24"/>
        </w:rPr>
        <w:t>,</w:t>
      </w:r>
      <w:r w:rsidR="00077F50">
        <w:rPr>
          <w:rFonts w:ascii="Arial" w:eastAsia="Times New Roman" w:hAnsi="Arial" w:cs="Times New Roman"/>
          <w:sz w:val="24"/>
          <w:szCs w:val="24"/>
        </w:rPr>
        <w:t xml:space="preserve"> and</w:t>
      </w:r>
      <w:r w:rsidR="008F35C1">
        <w:rPr>
          <w:rFonts w:ascii="Arial" w:eastAsia="Times New Roman" w:hAnsi="Arial" w:cs="Times New Roman"/>
          <w:sz w:val="24"/>
          <w:szCs w:val="24"/>
        </w:rPr>
        <w:t>,</w:t>
      </w:r>
      <w:r w:rsidR="00C061BC">
        <w:rPr>
          <w:rFonts w:ascii="Arial" w:eastAsia="Times New Roman" w:hAnsi="Arial" w:cs="Times New Roman"/>
          <w:sz w:val="24"/>
          <w:szCs w:val="24"/>
        </w:rPr>
        <w:t xml:space="preserve"> </w:t>
      </w:r>
      <w:r w:rsidR="00F618E0">
        <w:rPr>
          <w:rFonts w:ascii="Arial" w:eastAsia="Times New Roman" w:hAnsi="Arial" w:cs="Times New Roman"/>
          <w:sz w:val="24"/>
          <w:szCs w:val="24"/>
        </w:rPr>
        <w:t>with changes from SB 98</w:t>
      </w:r>
      <w:r w:rsidR="00BC2BA9">
        <w:rPr>
          <w:rFonts w:ascii="Arial" w:eastAsia="Times New Roman" w:hAnsi="Arial" w:cs="Times New Roman"/>
          <w:sz w:val="24"/>
          <w:szCs w:val="24"/>
        </w:rPr>
        <w:t>,</w:t>
      </w:r>
      <w:r w:rsidR="00F618E0">
        <w:rPr>
          <w:rFonts w:ascii="Arial" w:eastAsia="Times New Roman" w:hAnsi="Arial" w:cs="Times New Roman"/>
          <w:sz w:val="24"/>
          <w:szCs w:val="24"/>
        </w:rPr>
        <w:t xml:space="preserve"> separate the CSPP regulations from </w:t>
      </w:r>
      <w:r w:rsidR="00BC2BA9">
        <w:rPr>
          <w:rFonts w:ascii="Arial" w:eastAsia="Times New Roman" w:hAnsi="Arial" w:cs="Times New Roman"/>
          <w:sz w:val="24"/>
          <w:szCs w:val="24"/>
        </w:rPr>
        <w:t xml:space="preserve">the </w:t>
      </w:r>
      <w:r w:rsidR="00F618E0">
        <w:rPr>
          <w:rFonts w:ascii="Arial" w:eastAsia="Times New Roman" w:hAnsi="Arial" w:cs="Times New Roman"/>
          <w:sz w:val="24"/>
          <w:szCs w:val="24"/>
        </w:rPr>
        <w:t xml:space="preserve">other </w:t>
      </w:r>
      <w:r w:rsidR="00BC2BA9">
        <w:rPr>
          <w:rFonts w:ascii="Arial" w:eastAsia="Times New Roman" w:hAnsi="Arial" w:cs="Times New Roman"/>
          <w:sz w:val="24"/>
          <w:szCs w:val="24"/>
        </w:rPr>
        <w:t xml:space="preserve">early learning and care </w:t>
      </w:r>
      <w:r w:rsidR="00F618E0">
        <w:rPr>
          <w:rFonts w:ascii="Arial" w:eastAsia="Times New Roman" w:hAnsi="Arial" w:cs="Times New Roman"/>
          <w:sz w:val="24"/>
          <w:szCs w:val="24"/>
        </w:rPr>
        <w:t>programs administered by the CDE</w:t>
      </w:r>
      <w:r w:rsidR="00077F50">
        <w:rPr>
          <w:rFonts w:ascii="Arial" w:eastAsia="Times New Roman" w:hAnsi="Arial" w:cs="Times New Roman"/>
          <w:sz w:val="24"/>
          <w:szCs w:val="24"/>
        </w:rPr>
        <w:t xml:space="preserve">. </w:t>
      </w:r>
      <w:r w:rsidR="00077F50">
        <w:rPr>
          <w:rStyle w:val="normaltextrun"/>
          <w:rFonts w:ascii="Arial" w:hAnsi="Arial" w:cs="Arial"/>
          <w:color w:val="000000"/>
          <w:sz w:val="24"/>
          <w:szCs w:val="24"/>
          <w:shd w:val="clear" w:color="auto" w:fill="FFFFFF"/>
        </w:rPr>
        <w:t>This regulation package</w:t>
      </w:r>
      <w:r w:rsidR="00077F50" w:rsidRPr="005E0468">
        <w:rPr>
          <w:rStyle w:val="normaltextrun"/>
          <w:rFonts w:ascii="Arial" w:hAnsi="Arial" w:cs="Arial"/>
          <w:color w:val="000000"/>
          <w:sz w:val="24"/>
          <w:szCs w:val="24"/>
          <w:shd w:val="clear" w:color="auto" w:fill="FFFFFF"/>
        </w:rPr>
        <w:t xml:space="preserve"> </w:t>
      </w:r>
      <w:r w:rsidR="00F618E0">
        <w:rPr>
          <w:rStyle w:val="normaltextrun"/>
          <w:rFonts w:ascii="Arial" w:hAnsi="Arial" w:cs="Arial"/>
          <w:color w:val="000000"/>
          <w:sz w:val="24"/>
          <w:szCs w:val="24"/>
          <w:shd w:val="clear" w:color="auto" w:fill="FFFFFF"/>
        </w:rPr>
        <w:t>will further clarify</w:t>
      </w:r>
      <w:r w:rsidR="00C061BC">
        <w:rPr>
          <w:rStyle w:val="normaltextrun"/>
          <w:rFonts w:ascii="Arial" w:hAnsi="Arial" w:cs="Arial"/>
          <w:color w:val="000000"/>
          <w:sz w:val="24"/>
          <w:szCs w:val="24"/>
          <w:shd w:val="clear" w:color="auto" w:fill="FFFFFF"/>
        </w:rPr>
        <w:t xml:space="preserve"> the differences in</w:t>
      </w:r>
      <w:r w:rsidR="00077F50" w:rsidRPr="005E0468">
        <w:rPr>
          <w:rStyle w:val="normaltextrun"/>
          <w:rFonts w:ascii="Arial" w:hAnsi="Arial" w:cs="Arial"/>
          <w:color w:val="000000"/>
          <w:sz w:val="24"/>
          <w:szCs w:val="24"/>
          <w:shd w:val="clear" w:color="auto" w:fill="FFFFFF"/>
        </w:rPr>
        <w:t xml:space="preserve"> </w:t>
      </w:r>
      <w:r w:rsidR="00F618E0">
        <w:rPr>
          <w:rStyle w:val="normaltextrun"/>
          <w:rFonts w:ascii="Arial" w:hAnsi="Arial" w:cs="Arial"/>
          <w:color w:val="000000"/>
          <w:sz w:val="24"/>
          <w:szCs w:val="24"/>
          <w:shd w:val="clear" w:color="auto" w:fill="FFFFFF"/>
        </w:rPr>
        <w:t xml:space="preserve">which </w:t>
      </w:r>
      <w:r w:rsidR="00F9143C">
        <w:rPr>
          <w:rStyle w:val="normaltextrun"/>
          <w:rFonts w:ascii="Arial" w:hAnsi="Arial" w:cs="Arial"/>
          <w:color w:val="000000"/>
          <w:sz w:val="24"/>
          <w:szCs w:val="24"/>
          <w:shd w:val="clear" w:color="auto" w:fill="FFFFFF"/>
        </w:rPr>
        <w:t>regulations</w:t>
      </w:r>
      <w:r w:rsidR="00C061BC">
        <w:rPr>
          <w:rStyle w:val="normaltextrun"/>
          <w:rFonts w:ascii="Arial" w:hAnsi="Arial" w:cs="Arial"/>
          <w:color w:val="000000"/>
          <w:sz w:val="24"/>
          <w:szCs w:val="24"/>
          <w:shd w:val="clear" w:color="auto" w:fill="FFFFFF"/>
        </w:rPr>
        <w:t xml:space="preserve"> </w:t>
      </w:r>
      <w:r w:rsidR="00F618E0">
        <w:rPr>
          <w:rStyle w:val="normaltextrun"/>
          <w:rFonts w:ascii="Arial" w:hAnsi="Arial" w:cs="Arial"/>
          <w:color w:val="000000"/>
          <w:sz w:val="24"/>
          <w:szCs w:val="24"/>
          <w:shd w:val="clear" w:color="auto" w:fill="FFFFFF"/>
        </w:rPr>
        <w:t xml:space="preserve">are applicable </w:t>
      </w:r>
      <w:r w:rsidR="00077F50" w:rsidRPr="005E0468">
        <w:rPr>
          <w:rStyle w:val="normaltextrun"/>
          <w:rFonts w:ascii="Arial" w:hAnsi="Arial" w:cs="Arial"/>
          <w:color w:val="000000"/>
          <w:sz w:val="24"/>
          <w:szCs w:val="24"/>
          <w:shd w:val="clear" w:color="auto" w:fill="FFFFFF"/>
        </w:rPr>
        <w:t>for full-day and part-day CSP</w:t>
      </w:r>
      <w:r w:rsidR="00C061BC">
        <w:rPr>
          <w:rStyle w:val="normaltextrun"/>
          <w:rFonts w:ascii="Arial" w:hAnsi="Arial" w:cs="Arial"/>
          <w:color w:val="000000"/>
          <w:sz w:val="24"/>
          <w:szCs w:val="24"/>
          <w:shd w:val="clear" w:color="auto" w:fill="FFFFFF"/>
        </w:rPr>
        <w:t>P</w:t>
      </w:r>
      <w:r w:rsidR="00077F50" w:rsidRPr="005E0468">
        <w:rPr>
          <w:rStyle w:val="normaltextrun"/>
          <w:rFonts w:ascii="Arial" w:hAnsi="Arial" w:cs="Arial"/>
          <w:color w:val="000000"/>
          <w:sz w:val="24"/>
          <w:szCs w:val="24"/>
          <w:shd w:val="clear" w:color="auto" w:fill="FFFFFF"/>
        </w:rPr>
        <w:t>. </w:t>
      </w:r>
      <w:r w:rsidR="00F618E0" w:rsidRPr="00F618E0">
        <w:rPr>
          <w:rStyle w:val="normaltextrun"/>
          <w:rFonts w:ascii="Arial" w:hAnsi="Arial" w:cs="Arial"/>
          <w:color w:val="000000"/>
          <w:sz w:val="24"/>
          <w:szCs w:val="24"/>
          <w:shd w:val="clear" w:color="auto" w:fill="FFFFFF"/>
        </w:rPr>
        <w:t>These regulations will achieve clarity, consistency, and an efficient administration of the CSPP for early learning and care contractors.</w:t>
      </w:r>
      <w:r w:rsidR="007D6153" w:rsidRPr="007D6153">
        <w:t xml:space="preserve"> </w:t>
      </w:r>
      <w:r w:rsidR="007D6153" w:rsidRPr="00B24485">
        <w:rPr>
          <w:rStyle w:val="normaltextrun"/>
          <w:rFonts w:ascii="Arial" w:hAnsi="Arial" w:cs="Arial"/>
          <w:color w:val="000000"/>
          <w:sz w:val="24"/>
          <w:szCs w:val="24"/>
          <w:shd w:val="clear" w:color="auto" w:fill="FFFFFF"/>
        </w:rPr>
        <w:t>Additionally, the benefit anticipated by the proposed regulations is the assurance of the continued health and safety of young children enrolled in these programs. These regulations are specifically appropriate for a preschool environment</w:t>
      </w:r>
    </w:p>
    <w:p w14:paraId="27D41044" w14:textId="5FB8E902" w:rsidR="00E454B9" w:rsidRPr="00A82F47" w:rsidRDefault="00E454B9" w:rsidP="00A82F47">
      <w:pPr>
        <w:spacing w:before="100" w:beforeAutospacing="1" w:after="240" w:line="240" w:lineRule="atLeast"/>
        <w:rPr>
          <w:rFonts w:ascii="Arial" w:eastAsia="Times" w:hAnsi="Arial" w:cs="Arial"/>
          <w:b/>
          <w:i/>
          <w:iCs/>
          <w:kern w:val="24"/>
          <w:sz w:val="24"/>
          <w:szCs w:val="20"/>
        </w:rPr>
      </w:pPr>
      <w:r w:rsidRPr="00081B8D">
        <w:rPr>
          <w:rFonts w:ascii="Arial" w:eastAsia="Times" w:hAnsi="Arial" w:cs="Arial"/>
          <w:b/>
          <w:i/>
          <w:iCs/>
          <w:kern w:val="24"/>
          <w:sz w:val="24"/>
          <w:szCs w:val="20"/>
        </w:rPr>
        <w:t>Determination of Inconsistency/Incompatibility with Existing State Regulations</w:t>
      </w:r>
    </w:p>
    <w:p w14:paraId="24CDE5EB" w14:textId="530FCD76" w:rsidR="00E454B9" w:rsidRPr="00A82F47" w:rsidRDefault="007D6153" w:rsidP="00A82F47">
      <w:pPr>
        <w:spacing w:before="100" w:beforeAutospacing="1" w:after="240"/>
        <w:rPr>
          <w:rFonts w:ascii="Arial" w:eastAsia="Times New Roman" w:hAnsi="Arial" w:cs="Times New Roman"/>
          <w:sz w:val="24"/>
          <w:szCs w:val="24"/>
        </w:rPr>
      </w:pPr>
      <w:r w:rsidRPr="00B24485">
        <w:rPr>
          <w:rFonts w:ascii="Arial" w:eastAsia="Times New Roman" w:hAnsi="Arial" w:cs="Times New Roman"/>
          <w:sz w:val="24"/>
          <w:szCs w:val="24"/>
        </w:rPr>
        <w:t xml:space="preserve">The SSPI has determined that this proposed regulation is not inconsistent or incompatible with existing regulations. After conducting a review for any regulations that would relate to or affect this area, </w:t>
      </w:r>
      <w:r w:rsidR="00B24485">
        <w:rPr>
          <w:rFonts w:ascii="Arial" w:eastAsia="Times New Roman" w:hAnsi="Arial" w:cs="Times New Roman"/>
          <w:sz w:val="24"/>
          <w:szCs w:val="24"/>
        </w:rPr>
        <w:t xml:space="preserve">the </w:t>
      </w:r>
      <w:r w:rsidRPr="00B24485">
        <w:rPr>
          <w:rFonts w:ascii="Arial" w:eastAsia="Times New Roman" w:hAnsi="Arial" w:cs="Times New Roman"/>
          <w:sz w:val="24"/>
          <w:szCs w:val="24"/>
        </w:rPr>
        <w:t>SSPI has concluded that these are the only regulations that concern CSPP.</w:t>
      </w:r>
    </w:p>
    <w:p w14:paraId="5F9D10DE" w14:textId="66AFE09D" w:rsidR="00E454B9" w:rsidRPr="00A82F47" w:rsidRDefault="00E454B9" w:rsidP="00A82F47">
      <w:pPr>
        <w:pStyle w:val="Heading3"/>
        <w:spacing w:before="100" w:beforeAutospacing="1" w:after="240"/>
        <w:rPr>
          <w:rFonts w:eastAsia="Times" w:cs="Arial"/>
        </w:rPr>
      </w:pPr>
      <w:r w:rsidRPr="00081B8D">
        <w:rPr>
          <w:rFonts w:eastAsia="Times"/>
        </w:rPr>
        <w:lastRenderedPageBreak/>
        <w:t>DISCLOSURES REGARDING THE PROPOSED ACTION/</w:t>
      </w:r>
      <w:r w:rsidRPr="00081B8D">
        <w:rPr>
          <w:rFonts w:eastAsia="Times" w:cs="Arial"/>
        </w:rPr>
        <w:t xml:space="preserve"> FISCAL IMPACT</w:t>
      </w:r>
    </w:p>
    <w:p w14:paraId="4BFFD15D" w14:textId="0448C3A7" w:rsidR="00C50E3C" w:rsidRPr="00A82F47" w:rsidRDefault="00E454B9" w:rsidP="00A82F47">
      <w:pPr>
        <w:spacing w:before="100" w:beforeAutospacing="1" w:after="240" w:line="240" w:lineRule="atLeast"/>
        <w:rPr>
          <w:rFonts w:ascii="Arial" w:eastAsia="Times" w:hAnsi="Arial" w:cs="Times New Roman"/>
          <w:kern w:val="24"/>
          <w:sz w:val="24"/>
          <w:szCs w:val="20"/>
        </w:rPr>
      </w:pPr>
      <w:r w:rsidRPr="00081B8D">
        <w:rPr>
          <w:rFonts w:ascii="Arial" w:eastAsia="Times" w:hAnsi="Arial" w:cs="Times New Roman"/>
          <w:kern w:val="24"/>
          <w:sz w:val="24"/>
          <w:szCs w:val="20"/>
        </w:rPr>
        <w:t>The SSPI has made the following initial determinations:</w:t>
      </w:r>
    </w:p>
    <w:p w14:paraId="676D77D2" w14:textId="76867E42" w:rsidR="00E454B9" w:rsidRPr="00A82F47" w:rsidRDefault="00C50E3C" w:rsidP="00A82F47">
      <w:pPr>
        <w:spacing w:before="100" w:beforeAutospacing="1" w:after="240"/>
        <w:rPr>
          <w:rFonts w:ascii="Arial" w:hAnsi="Arial" w:cs="Arial"/>
          <w:sz w:val="24"/>
          <w:szCs w:val="24"/>
        </w:rPr>
      </w:pPr>
      <w:r w:rsidRPr="00081B8D">
        <w:rPr>
          <w:rFonts w:ascii="Arial" w:hAnsi="Arial" w:cs="Arial"/>
          <w:i/>
          <w:sz w:val="24"/>
          <w:szCs w:val="24"/>
        </w:rPr>
        <w:t>Other statutory requirements</w:t>
      </w:r>
      <w:r w:rsidRPr="00081B8D">
        <w:rPr>
          <w:rFonts w:ascii="Arial" w:hAnsi="Arial" w:cs="Arial"/>
          <w:sz w:val="24"/>
          <w:szCs w:val="24"/>
        </w:rPr>
        <w:t xml:space="preserve">: There are no other matters as are prescribed by statute applicable to the specific state agency or to any specific regulations or class of regulations. </w:t>
      </w:r>
    </w:p>
    <w:p w14:paraId="5D7858E9" w14:textId="20A6AAB5" w:rsidR="00C50E3C" w:rsidRPr="00A82F47" w:rsidRDefault="00C50E3C" w:rsidP="00A82F47">
      <w:pPr>
        <w:spacing w:before="100" w:beforeAutospacing="1" w:after="240"/>
        <w:rPr>
          <w:rFonts w:ascii="Arial" w:hAnsi="Arial" w:cs="Arial"/>
          <w:i/>
          <w:sz w:val="24"/>
          <w:szCs w:val="24"/>
        </w:rPr>
      </w:pPr>
      <w:r w:rsidRPr="00081B8D">
        <w:rPr>
          <w:rFonts w:ascii="Arial" w:hAnsi="Arial" w:cs="Arial"/>
          <w:i/>
          <w:sz w:val="24"/>
          <w:szCs w:val="24"/>
        </w:rPr>
        <w:t>Mandate on local agencies and school districts</w:t>
      </w:r>
      <w:r w:rsidRPr="00081B8D">
        <w:rPr>
          <w:rFonts w:ascii="Arial" w:hAnsi="Arial" w:cs="Arial"/>
          <w:sz w:val="24"/>
          <w:szCs w:val="24"/>
        </w:rPr>
        <w:t xml:space="preserve">:  </w:t>
      </w:r>
      <w:r w:rsidR="00DB68F1" w:rsidRPr="00081B8D">
        <w:rPr>
          <w:rFonts w:ascii="Arial" w:hAnsi="Arial" w:cs="Arial"/>
          <w:sz w:val="24"/>
          <w:szCs w:val="24"/>
        </w:rPr>
        <w:t>None</w:t>
      </w:r>
    </w:p>
    <w:p w14:paraId="764EBAFE" w14:textId="34EF97A1" w:rsidR="00C50E3C" w:rsidRPr="00A82F47" w:rsidRDefault="00C50E3C" w:rsidP="00A82F47">
      <w:pPr>
        <w:spacing w:before="100" w:beforeAutospacing="1" w:after="240" w:line="240" w:lineRule="atLeast"/>
        <w:rPr>
          <w:rFonts w:ascii="Arial" w:eastAsia="Times" w:hAnsi="Arial" w:cs="Times New Roman"/>
          <w:kern w:val="24"/>
          <w:sz w:val="24"/>
          <w:szCs w:val="20"/>
        </w:rPr>
      </w:pPr>
      <w:r w:rsidRPr="00081B8D">
        <w:rPr>
          <w:rFonts w:ascii="Arial" w:eastAsia="Times" w:hAnsi="Arial" w:cs="Times New Roman"/>
          <w:i/>
          <w:kern w:val="24"/>
          <w:sz w:val="24"/>
          <w:szCs w:val="20"/>
        </w:rPr>
        <w:t>Costs to any local agencies or school districts for which reimbursement would be required pursuant to Part 7 (commencing with section 17500) of division 4 of the Government Code:</w:t>
      </w:r>
      <w:r w:rsidRPr="00081B8D">
        <w:rPr>
          <w:rFonts w:ascii="Arial" w:eastAsia="Times" w:hAnsi="Arial" w:cs="Times New Roman"/>
          <w:kern w:val="24"/>
          <w:sz w:val="24"/>
          <w:szCs w:val="20"/>
        </w:rPr>
        <w:t xml:space="preserve"> </w:t>
      </w:r>
      <w:r w:rsidR="00C42982" w:rsidRPr="00081B8D">
        <w:rPr>
          <w:rFonts w:ascii="Arial" w:eastAsia="Times" w:hAnsi="Arial" w:cs="Times New Roman"/>
          <w:kern w:val="24"/>
          <w:sz w:val="24"/>
          <w:szCs w:val="20"/>
        </w:rPr>
        <w:t>None</w:t>
      </w:r>
    </w:p>
    <w:p w14:paraId="596A7CDC" w14:textId="6698C5F7" w:rsidR="00A8316D" w:rsidRPr="00A82F47" w:rsidRDefault="00A8316D" w:rsidP="00A82F47">
      <w:pPr>
        <w:spacing w:before="100" w:beforeAutospacing="1" w:after="240" w:line="240" w:lineRule="atLeast"/>
        <w:rPr>
          <w:rFonts w:ascii="Arial" w:eastAsia="Times" w:hAnsi="Arial" w:cs="Times New Roman"/>
          <w:kern w:val="24"/>
          <w:sz w:val="24"/>
          <w:szCs w:val="20"/>
        </w:rPr>
      </w:pPr>
      <w:r w:rsidRPr="00081B8D">
        <w:rPr>
          <w:rFonts w:ascii="Arial" w:eastAsia="Times" w:hAnsi="Arial" w:cs="Times New Roman"/>
          <w:i/>
          <w:kern w:val="24"/>
          <w:sz w:val="24"/>
          <w:szCs w:val="20"/>
        </w:rPr>
        <w:t>Cost or savings to any state agency:</w:t>
      </w:r>
      <w:r w:rsidRPr="00081B8D">
        <w:rPr>
          <w:rFonts w:ascii="Arial" w:eastAsia="Times" w:hAnsi="Arial" w:cs="Times New Roman"/>
          <w:kern w:val="24"/>
          <w:sz w:val="24"/>
          <w:szCs w:val="20"/>
        </w:rPr>
        <w:t xml:space="preserve">  </w:t>
      </w:r>
      <w:r w:rsidR="00C42982" w:rsidRPr="00081B8D">
        <w:rPr>
          <w:rFonts w:ascii="Arial" w:eastAsia="Times" w:hAnsi="Arial" w:cs="Times New Roman"/>
          <w:kern w:val="24"/>
          <w:sz w:val="24"/>
          <w:szCs w:val="20"/>
        </w:rPr>
        <w:t>None</w:t>
      </w:r>
    </w:p>
    <w:p w14:paraId="20B6D416" w14:textId="0DEF83B4" w:rsidR="00A8316D" w:rsidRPr="00081B8D" w:rsidRDefault="00A8316D" w:rsidP="00A82F47">
      <w:pPr>
        <w:spacing w:before="100" w:beforeAutospacing="1" w:after="240" w:line="240" w:lineRule="atLeast"/>
        <w:rPr>
          <w:rFonts w:ascii="Arial" w:eastAsia="Times" w:hAnsi="Arial" w:cs="Times New Roman"/>
          <w:kern w:val="24"/>
          <w:sz w:val="24"/>
          <w:szCs w:val="20"/>
        </w:rPr>
      </w:pPr>
      <w:r w:rsidRPr="00081B8D">
        <w:rPr>
          <w:rFonts w:ascii="Arial" w:eastAsia="Times" w:hAnsi="Arial" w:cs="Times New Roman"/>
          <w:i/>
          <w:kern w:val="24"/>
          <w:sz w:val="24"/>
          <w:szCs w:val="20"/>
        </w:rPr>
        <w:t xml:space="preserve">Other non-discretionary costs or savings imposed on local agencies, including local educational agencies: </w:t>
      </w:r>
      <w:r w:rsidRPr="00081B8D">
        <w:rPr>
          <w:rFonts w:ascii="Arial" w:eastAsia="Times" w:hAnsi="Arial" w:cs="Times New Roman"/>
          <w:kern w:val="24"/>
          <w:sz w:val="24"/>
          <w:szCs w:val="20"/>
        </w:rPr>
        <w:t xml:space="preserve"> </w:t>
      </w:r>
      <w:r w:rsidR="003326DD">
        <w:rPr>
          <w:rFonts w:ascii="Arial" w:eastAsia="Times" w:hAnsi="Arial" w:cs="Times New Roman"/>
          <w:kern w:val="24"/>
          <w:sz w:val="24"/>
          <w:szCs w:val="20"/>
        </w:rPr>
        <w:t>None.</w:t>
      </w:r>
    </w:p>
    <w:p w14:paraId="2AEF09AF" w14:textId="389C443E" w:rsidR="00A8316D" w:rsidRPr="00081B8D" w:rsidRDefault="00A8316D" w:rsidP="00A82F47">
      <w:pPr>
        <w:spacing w:before="100" w:beforeAutospacing="1" w:after="240" w:line="240" w:lineRule="atLeast"/>
        <w:rPr>
          <w:rFonts w:ascii="Arial" w:eastAsia="Times" w:hAnsi="Arial" w:cs="Times New Roman"/>
          <w:kern w:val="24"/>
          <w:sz w:val="24"/>
          <w:szCs w:val="20"/>
        </w:rPr>
      </w:pPr>
      <w:r w:rsidRPr="00081B8D">
        <w:rPr>
          <w:rFonts w:ascii="Arial" w:eastAsia="Times" w:hAnsi="Arial" w:cs="Times New Roman"/>
          <w:i/>
          <w:kern w:val="24"/>
          <w:sz w:val="24"/>
          <w:szCs w:val="20"/>
        </w:rPr>
        <w:t>Costs or savings in federal funding to the state</w:t>
      </w:r>
      <w:r w:rsidRPr="00081B8D">
        <w:rPr>
          <w:rFonts w:ascii="Arial" w:eastAsia="Times" w:hAnsi="Arial" w:cs="Times New Roman"/>
          <w:kern w:val="24"/>
          <w:sz w:val="24"/>
          <w:szCs w:val="20"/>
        </w:rPr>
        <w:t xml:space="preserve">:  </w:t>
      </w:r>
      <w:r w:rsidR="00C42982" w:rsidRPr="00081B8D">
        <w:rPr>
          <w:rFonts w:ascii="Arial" w:eastAsia="Times" w:hAnsi="Arial" w:cs="Times New Roman"/>
          <w:kern w:val="24"/>
          <w:sz w:val="24"/>
          <w:szCs w:val="20"/>
        </w:rPr>
        <w:t>None</w:t>
      </w:r>
    </w:p>
    <w:p w14:paraId="2793F8CD" w14:textId="5DF2CCAC" w:rsidR="00A8316D" w:rsidRPr="00A82F47" w:rsidRDefault="00A8316D" w:rsidP="00A82F47">
      <w:pPr>
        <w:spacing w:before="100" w:beforeAutospacing="1" w:after="240" w:line="240" w:lineRule="atLeast"/>
        <w:rPr>
          <w:rFonts w:ascii="Arial" w:eastAsia="Times" w:hAnsi="Arial" w:cs="Times New Roman"/>
          <w:kern w:val="24"/>
          <w:sz w:val="24"/>
          <w:szCs w:val="20"/>
        </w:rPr>
      </w:pPr>
      <w:r w:rsidRPr="00081B8D">
        <w:rPr>
          <w:rFonts w:ascii="Arial" w:eastAsia="Times" w:hAnsi="Arial" w:cs="Times New Roman"/>
          <w:i/>
          <w:kern w:val="24"/>
          <w:sz w:val="24"/>
          <w:szCs w:val="20"/>
        </w:rPr>
        <w:t>Effect on housing costs</w:t>
      </w:r>
      <w:r w:rsidRPr="00081B8D">
        <w:rPr>
          <w:rFonts w:ascii="Arial" w:eastAsia="Times" w:hAnsi="Arial" w:cs="Times New Roman"/>
          <w:kern w:val="24"/>
          <w:sz w:val="24"/>
          <w:szCs w:val="20"/>
        </w:rPr>
        <w:t xml:space="preserve">:  </w:t>
      </w:r>
      <w:r w:rsidR="00C42982" w:rsidRPr="00081B8D">
        <w:rPr>
          <w:rFonts w:ascii="Arial" w:eastAsia="Times" w:hAnsi="Arial" w:cs="Times New Roman"/>
          <w:kern w:val="24"/>
          <w:sz w:val="24"/>
          <w:szCs w:val="20"/>
        </w:rPr>
        <w:t>None</w:t>
      </w:r>
    </w:p>
    <w:p w14:paraId="4566AFB7" w14:textId="46A2CDA2" w:rsidR="00A8316D" w:rsidRPr="00A82F47" w:rsidRDefault="00A8316D" w:rsidP="00A82F47">
      <w:pPr>
        <w:spacing w:before="100" w:beforeAutospacing="1" w:after="240"/>
        <w:rPr>
          <w:rFonts w:ascii="Arial" w:hAnsi="Arial" w:cs="Arial"/>
          <w:i/>
          <w:sz w:val="24"/>
          <w:szCs w:val="24"/>
        </w:rPr>
      </w:pPr>
      <w:r w:rsidRPr="00081B8D">
        <w:rPr>
          <w:rFonts w:ascii="Arial" w:eastAsia="Times" w:hAnsi="Arial" w:cs="Times New Roman"/>
          <w:i/>
          <w:kern w:val="24"/>
          <w:sz w:val="24"/>
          <w:szCs w:val="20"/>
        </w:rPr>
        <w:t>Significant, statewide adverse economic impact directly affecting business including the ability of California businesses to compete with businesses in other stat</w:t>
      </w:r>
      <w:r w:rsidRPr="00081B8D">
        <w:rPr>
          <w:rFonts w:ascii="Arial" w:eastAsia="Times" w:hAnsi="Arial" w:cs="Times New Roman"/>
          <w:kern w:val="24"/>
          <w:sz w:val="24"/>
          <w:szCs w:val="20"/>
        </w:rPr>
        <w:t xml:space="preserve">es: </w:t>
      </w:r>
      <w:r w:rsidR="00C42982" w:rsidRPr="00081B8D">
        <w:rPr>
          <w:rFonts w:ascii="Arial" w:eastAsia="Times" w:hAnsi="Arial" w:cs="Times New Roman"/>
          <w:kern w:val="24"/>
          <w:sz w:val="24"/>
          <w:szCs w:val="20"/>
        </w:rPr>
        <w:t>None</w:t>
      </w:r>
    </w:p>
    <w:p w14:paraId="52B15C49" w14:textId="6EB78FF3" w:rsidR="00A8316D" w:rsidRPr="00A82F47" w:rsidRDefault="00A8316D" w:rsidP="00A82F47">
      <w:pPr>
        <w:spacing w:before="100" w:beforeAutospacing="1" w:after="240"/>
        <w:rPr>
          <w:rFonts w:ascii="Arial" w:hAnsi="Arial" w:cs="Arial"/>
          <w:i/>
          <w:sz w:val="24"/>
          <w:szCs w:val="24"/>
        </w:rPr>
      </w:pPr>
      <w:r w:rsidRPr="00081B8D">
        <w:rPr>
          <w:rFonts w:ascii="Arial" w:eastAsia="Times" w:hAnsi="Arial" w:cs="Times New Roman"/>
          <w:i/>
          <w:kern w:val="24"/>
          <w:sz w:val="24"/>
          <w:szCs w:val="20"/>
        </w:rPr>
        <w:t>Cost impacts on a representative private person or businesses</w:t>
      </w:r>
      <w:r w:rsidRPr="00081B8D">
        <w:rPr>
          <w:rFonts w:ascii="Arial" w:eastAsia="Times" w:hAnsi="Arial" w:cs="Times New Roman"/>
          <w:kern w:val="24"/>
          <w:sz w:val="24"/>
          <w:szCs w:val="20"/>
        </w:rPr>
        <w:t xml:space="preserve">:  The SSPI is not aware of any cost impacts that a representative private person or business would necessarily incur in reasonable compliance with the proposed action. </w:t>
      </w:r>
    </w:p>
    <w:p w14:paraId="7E3B69D4" w14:textId="131A3DCA" w:rsidR="00E454B9" w:rsidRPr="00A82F47" w:rsidRDefault="00A8316D" w:rsidP="00A82F47">
      <w:pPr>
        <w:spacing w:before="100" w:beforeAutospacing="1" w:after="240"/>
        <w:rPr>
          <w:rFonts w:ascii="Arial" w:hAnsi="Arial" w:cs="Arial"/>
          <w:sz w:val="24"/>
          <w:szCs w:val="24"/>
        </w:rPr>
      </w:pPr>
      <w:r w:rsidRPr="00081B8D">
        <w:rPr>
          <w:rFonts w:ascii="Arial" w:hAnsi="Arial" w:cs="Arial"/>
          <w:i/>
          <w:sz w:val="24"/>
          <w:szCs w:val="24"/>
        </w:rPr>
        <w:t>Report required</w:t>
      </w:r>
      <w:r w:rsidRPr="00081B8D">
        <w:rPr>
          <w:rFonts w:ascii="Arial" w:hAnsi="Arial" w:cs="Arial"/>
          <w:sz w:val="24"/>
          <w:szCs w:val="24"/>
        </w:rPr>
        <w:t xml:space="preserve">: The proposed regulations do not require a report to be made. </w:t>
      </w:r>
    </w:p>
    <w:p w14:paraId="718D2365" w14:textId="70C1200F" w:rsidR="00C42982" w:rsidRPr="00A82F47" w:rsidRDefault="00E454B9" w:rsidP="00A82F47">
      <w:pPr>
        <w:widowControl w:val="0"/>
        <w:spacing w:before="100" w:beforeAutospacing="1" w:after="240" w:line="240" w:lineRule="atLeast"/>
        <w:rPr>
          <w:rFonts w:ascii="Arial" w:eastAsia="Times" w:hAnsi="Arial" w:cs="Arial"/>
          <w:kern w:val="24"/>
          <w:sz w:val="24"/>
          <w:szCs w:val="20"/>
        </w:rPr>
      </w:pPr>
      <w:r w:rsidRPr="00081B8D">
        <w:rPr>
          <w:rFonts w:ascii="Arial" w:eastAsia="Times" w:hAnsi="Arial" w:cs="Times New Roman"/>
          <w:i/>
          <w:kern w:val="24"/>
          <w:sz w:val="24"/>
          <w:szCs w:val="20"/>
        </w:rPr>
        <w:t>Effect on small businesses</w:t>
      </w:r>
      <w:r w:rsidRPr="00081B8D">
        <w:rPr>
          <w:rFonts w:ascii="Arial" w:eastAsia="Times" w:hAnsi="Arial" w:cs="Times New Roman"/>
          <w:kern w:val="24"/>
          <w:sz w:val="24"/>
          <w:szCs w:val="20"/>
        </w:rPr>
        <w:t xml:space="preserve">:  </w:t>
      </w:r>
      <w:r w:rsidR="00C42982" w:rsidRPr="00081B8D">
        <w:rPr>
          <w:rFonts w:ascii="Arial" w:eastAsia="Times" w:hAnsi="Arial" w:cs="Arial"/>
          <w:kern w:val="24"/>
          <w:sz w:val="24"/>
          <w:szCs w:val="20"/>
        </w:rPr>
        <w:t>The proposed regulations would not have an effect on any small business because they are only relevant to the contractors of subsidized programs contracted through the CDE.</w:t>
      </w:r>
    </w:p>
    <w:p w14:paraId="1901192E" w14:textId="3BF7C9B3" w:rsidR="00E454B9" w:rsidRPr="00A82F47" w:rsidRDefault="00E454B9" w:rsidP="00A82F47">
      <w:pPr>
        <w:pStyle w:val="Heading3"/>
        <w:spacing w:before="100" w:beforeAutospacing="1" w:after="240"/>
        <w:rPr>
          <w:rFonts w:ascii="Arial Bold" w:hAnsi="Arial Bold"/>
          <w:caps/>
        </w:rPr>
      </w:pPr>
      <w:r w:rsidRPr="00081B8D">
        <w:rPr>
          <w:rFonts w:ascii="Arial Bold" w:hAnsi="Arial Bold"/>
          <w:caps/>
        </w:rPr>
        <w:t>results of the Economic Impact Analysis</w:t>
      </w:r>
    </w:p>
    <w:p w14:paraId="6F69AADF" w14:textId="2C01A162" w:rsidR="00285019" w:rsidRPr="00081B8D" w:rsidRDefault="00E454B9" w:rsidP="00A82F47">
      <w:pPr>
        <w:spacing w:before="100" w:beforeAutospacing="1" w:after="240" w:line="240" w:lineRule="atLeast"/>
        <w:rPr>
          <w:rFonts w:ascii="Arial" w:eastAsia="Times" w:hAnsi="Arial" w:cs="Times New Roman"/>
          <w:kern w:val="24"/>
          <w:sz w:val="24"/>
          <w:szCs w:val="20"/>
        </w:rPr>
      </w:pPr>
      <w:r w:rsidRPr="00081B8D">
        <w:rPr>
          <w:rFonts w:ascii="Arial" w:eastAsia="Times" w:hAnsi="Arial" w:cs="Times New Roman"/>
          <w:kern w:val="24"/>
          <w:sz w:val="24"/>
          <w:szCs w:val="20"/>
        </w:rPr>
        <w:t>The SSPI concludes that it is unlikely that these proposed regulations will: 1) create or eliminate jobs within California; 2) create new businesses or eliminate existing businesses within California; or 3) affect the expansion of businesses currently doing business within California.</w:t>
      </w:r>
      <w:r w:rsidR="008066F2" w:rsidRPr="00081B8D">
        <w:rPr>
          <w:rFonts w:ascii="Arial" w:eastAsia="Times" w:hAnsi="Arial" w:cs="Times New Roman"/>
          <w:kern w:val="24"/>
          <w:sz w:val="24"/>
          <w:szCs w:val="20"/>
        </w:rPr>
        <w:t xml:space="preserve"> </w:t>
      </w:r>
    </w:p>
    <w:p w14:paraId="70902E96" w14:textId="5598FFC5" w:rsidR="00C42982" w:rsidRPr="00A82F47" w:rsidRDefault="00A8316D" w:rsidP="00A82F47">
      <w:pPr>
        <w:pStyle w:val="Heading3"/>
        <w:spacing w:before="100" w:beforeAutospacing="1" w:after="240"/>
        <w:rPr>
          <w:rFonts w:cs="Arial"/>
          <w:b w:val="0"/>
          <w:i w:val="0"/>
        </w:rPr>
      </w:pPr>
      <w:r>
        <w:rPr>
          <w:b w:val="0"/>
        </w:rPr>
        <w:lastRenderedPageBreak/>
        <w:t>Benefits of the Proposed Action</w:t>
      </w:r>
      <w:r>
        <w:t xml:space="preserve">:  </w:t>
      </w:r>
      <w:r w:rsidR="003326DD" w:rsidRPr="7ECA3A08">
        <w:rPr>
          <w:rFonts w:cs="Arial"/>
          <w:b w:val="0"/>
          <w:i w:val="0"/>
        </w:rPr>
        <w:t>The proposed regulations will benefit children and families in California as they take advantage of high-quality early learning and care programs guided by these proposed regulations.</w:t>
      </w:r>
    </w:p>
    <w:p w14:paraId="5E6B2457" w14:textId="69991A3B" w:rsidR="00E454B9" w:rsidRPr="00A82F47" w:rsidRDefault="00E454B9" w:rsidP="00A82F47">
      <w:pPr>
        <w:pStyle w:val="Heading3"/>
        <w:spacing w:before="100" w:beforeAutospacing="1" w:after="240"/>
        <w:rPr>
          <w:rFonts w:eastAsia="Times"/>
        </w:rPr>
      </w:pPr>
      <w:r w:rsidRPr="00081B8D">
        <w:rPr>
          <w:rFonts w:eastAsia="Times"/>
        </w:rPr>
        <w:t>CONSIDERATION OF ALTERNATIVES</w:t>
      </w:r>
    </w:p>
    <w:p w14:paraId="65D32097" w14:textId="31903854" w:rsidR="00E454B9" w:rsidRPr="00081B8D" w:rsidRDefault="00E454B9" w:rsidP="00A82F47">
      <w:pPr>
        <w:spacing w:before="100" w:beforeAutospacing="1" w:after="240" w:line="240" w:lineRule="atLeast"/>
        <w:rPr>
          <w:rFonts w:ascii="Arial" w:eastAsia="Times" w:hAnsi="Arial" w:cs="Times New Roman"/>
          <w:kern w:val="24"/>
          <w:sz w:val="24"/>
          <w:szCs w:val="20"/>
        </w:rPr>
      </w:pPr>
      <w:r w:rsidRPr="00081B8D">
        <w:rPr>
          <w:rFonts w:ascii="Arial" w:eastAsia="Times" w:hAnsi="Arial" w:cs="Times New Roman"/>
          <w:kern w:val="24"/>
          <w:sz w:val="24"/>
          <w:szCs w:val="20"/>
        </w:rPr>
        <w:t>The SSPI must determine that no reasonable alternative it considered or that has otherwise been identified and brought to the attention of the SSPI,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w:t>
      </w:r>
    </w:p>
    <w:p w14:paraId="6D7F4557" w14:textId="04CDC1C4" w:rsidR="00E454B9" w:rsidRPr="00A82F47" w:rsidRDefault="00E454B9" w:rsidP="00A82F47">
      <w:pPr>
        <w:pStyle w:val="Heading3"/>
        <w:spacing w:before="100" w:beforeAutospacing="1" w:after="240"/>
        <w:rPr>
          <w:rFonts w:eastAsia="Times"/>
        </w:rPr>
      </w:pPr>
      <w:r w:rsidRPr="00081B8D">
        <w:rPr>
          <w:rFonts w:eastAsia="Times"/>
        </w:rPr>
        <w:t>CONTACT PERSONS</w:t>
      </w:r>
    </w:p>
    <w:p w14:paraId="3A065242" w14:textId="648F281C" w:rsidR="00E454B9" w:rsidRPr="00081B8D" w:rsidRDefault="00E454B9" w:rsidP="00A82F47">
      <w:pPr>
        <w:spacing w:before="100" w:beforeAutospacing="1" w:after="240" w:line="240" w:lineRule="atLeast"/>
        <w:rPr>
          <w:rFonts w:ascii="Arial" w:eastAsia="Times" w:hAnsi="Arial" w:cs="Times New Roman"/>
          <w:kern w:val="24"/>
          <w:sz w:val="24"/>
          <w:szCs w:val="20"/>
        </w:rPr>
      </w:pPr>
      <w:r w:rsidRPr="00081B8D">
        <w:rPr>
          <w:rFonts w:ascii="Arial" w:eastAsia="Times" w:hAnsi="Arial" w:cs="Times New Roman"/>
          <w:kern w:val="24"/>
          <w:sz w:val="24"/>
          <w:szCs w:val="20"/>
        </w:rPr>
        <w:t>Inquiries concerning the content of these proposed regulations should be directed to:</w:t>
      </w:r>
    </w:p>
    <w:p w14:paraId="1F8E8425" w14:textId="213C989B" w:rsidR="00E454B9" w:rsidRPr="00081B8D" w:rsidRDefault="006041C4" w:rsidP="00A82F47">
      <w:pPr>
        <w:spacing w:line="240" w:lineRule="atLeast"/>
        <w:jc w:val="center"/>
        <w:rPr>
          <w:rFonts w:ascii="Arial" w:eastAsia="Times" w:hAnsi="Arial" w:cs="Times New Roman"/>
          <w:kern w:val="24"/>
          <w:sz w:val="24"/>
          <w:szCs w:val="20"/>
        </w:rPr>
      </w:pPr>
      <w:r w:rsidRPr="00081B8D">
        <w:rPr>
          <w:rFonts w:ascii="Arial" w:eastAsia="Times" w:hAnsi="Arial" w:cs="Times New Roman"/>
          <w:color w:val="000000"/>
          <w:kern w:val="24"/>
          <w:sz w:val="24"/>
          <w:szCs w:val="20"/>
        </w:rPr>
        <w:t xml:space="preserve">Danielle </w:t>
      </w:r>
      <w:r w:rsidR="00244E33">
        <w:rPr>
          <w:rFonts w:ascii="Arial" w:eastAsia="Times" w:hAnsi="Arial" w:cs="Times New Roman"/>
          <w:color w:val="000000"/>
          <w:kern w:val="24"/>
          <w:sz w:val="24"/>
          <w:szCs w:val="20"/>
        </w:rPr>
        <w:t>Davis</w:t>
      </w:r>
      <w:r w:rsidR="00E454B9" w:rsidRPr="00081B8D">
        <w:rPr>
          <w:rFonts w:ascii="Arial" w:eastAsia="Times" w:hAnsi="Arial" w:cs="Times New Roman"/>
          <w:kern w:val="24"/>
          <w:sz w:val="24"/>
          <w:szCs w:val="20"/>
        </w:rPr>
        <w:t xml:space="preserve">, </w:t>
      </w:r>
      <w:r w:rsidR="003326DD">
        <w:rPr>
          <w:rFonts w:ascii="Arial" w:eastAsia="Times" w:hAnsi="Arial" w:cs="Times New Roman"/>
          <w:kern w:val="24"/>
          <w:sz w:val="24"/>
          <w:szCs w:val="20"/>
        </w:rPr>
        <w:t>Consultant</w:t>
      </w:r>
    </w:p>
    <w:p w14:paraId="397054EF" w14:textId="77777777" w:rsidR="00E454B9" w:rsidRPr="00081B8D" w:rsidRDefault="00C42982" w:rsidP="00A82F47">
      <w:pPr>
        <w:spacing w:line="240" w:lineRule="atLeast"/>
        <w:jc w:val="center"/>
        <w:rPr>
          <w:rFonts w:ascii="Arial" w:eastAsia="Times" w:hAnsi="Arial" w:cs="Times New Roman"/>
          <w:kern w:val="24"/>
          <w:sz w:val="24"/>
          <w:szCs w:val="20"/>
        </w:rPr>
      </w:pPr>
      <w:r w:rsidRPr="00081B8D">
        <w:rPr>
          <w:rFonts w:ascii="Arial" w:eastAsia="Times" w:hAnsi="Arial" w:cs="Times New Roman"/>
          <w:kern w:val="24"/>
          <w:sz w:val="24"/>
          <w:szCs w:val="20"/>
        </w:rPr>
        <w:t xml:space="preserve">Early Learning and Care </w:t>
      </w:r>
      <w:r w:rsidR="00E454B9" w:rsidRPr="00081B8D">
        <w:rPr>
          <w:rFonts w:ascii="Arial" w:eastAsia="Times" w:hAnsi="Arial" w:cs="Times New Roman"/>
          <w:kern w:val="24"/>
          <w:sz w:val="24"/>
          <w:szCs w:val="20"/>
        </w:rPr>
        <w:t>Division</w:t>
      </w:r>
    </w:p>
    <w:p w14:paraId="25773855" w14:textId="77777777" w:rsidR="00E454B9" w:rsidRPr="00081B8D" w:rsidRDefault="00E454B9" w:rsidP="00A82F47">
      <w:pPr>
        <w:spacing w:line="240" w:lineRule="atLeast"/>
        <w:jc w:val="center"/>
        <w:rPr>
          <w:rFonts w:ascii="Arial" w:eastAsia="Times" w:hAnsi="Arial" w:cs="Times New Roman"/>
          <w:kern w:val="24"/>
          <w:sz w:val="24"/>
          <w:szCs w:val="20"/>
        </w:rPr>
      </w:pPr>
      <w:r w:rsidRPr="00081B8D">
        <w:rPr>
          <w:rFonts w:ascii="Arial" w:eastAsia="Times" w:hAnsi="Arial" w:cs="Times New Roman"/>
          <w:kern w:val="24"/>
          <w:sz w:val="24"/>
          <w:szCs w:val="20"/>
        </w:rPr>
        <w:t>California Department of Education</w:t>
      </w:r>
    </w:p>
    <w:p w14:paraId="69B8D0BF" w14:textId="77777777" w:rsidR="00E454B9" w:rsidRPr="00081B8D" w:rsidRDefault="00E454B9" w:rsidP="00A82F47">
      <w:pPr>
        <w:spacing w:line="240" w:lineRule="atLeast"/>
        <w:jc w:val="center"/>
        <w:rPr>
          <w:rFonts w:ascii="Arial" w:eastAsia="Times" w:hAnsi="Arial" w:cs="Times New Roman"/>
          <w:kern w:val="24"/>
          <w:sz w:val="24"/>
          <w:szCs w:val="20"/>
        </w:rPr>
      </w:pPr>
      <w:r w:rsidRPr="00081B8D">
        <w:rPr>
          <w:rFonts w:ascii="Arial" w:eastAsia="Times" w:hAnsi="Arial" w:cs="Times New Roman"/>
          <w:kern w:val="24"/>
          <w:sz w:val="24"/>
          <w:szCs w:val="20"/>
        </w:rPr>
        <w:t xml:space="preserve">1430 N Street, </w:t>
      </w:r>
      <w:r w:rsidR="000E2E43" w:rsidRPr="00081B8D">
        <w:rPr>
          <w:rFonts w:ascii="Arial" w:eastAsia="Times" w:hAnsi="Arial" w:cs="Times New Roman"/>
          <w:kern w:val="24"/>
          <w:sz w:val="24"/>
          <w:szCs w:val="20"/>
        </w:rPr>
        <w:t>Suite 3410</w:t>
      </w:r>
      <w:r w:rsidRPr="00081B8D">
        <w:rPr>
          <w:rFonts w:ascii="Arial" w:eastAsia="Times" w:hAnsi="Arial" w:cs="Times New Roman"/>
          <w:kern w:val="24"/>
          <w:sz w:val="24"/>
          <w:szCs w:val="20"/>
        </w:rPr>
        <w:t xml:space="preserve"> </w:t>
      </w:r>
    </w:p>
    <w:p w14:paraId="722D0E3E" w14:textId="77777777" w:rsidR="00E454B9" w:rsidRPr="00081B8D" w:rsidRDefault="00E454B9" w:rsidP="00A82F47">
      <w:pPr>
        <w:spacing w:line="240" w:lineRule="atLeast"/>
        <w:jc w:val="center"/>
        <w:rPr>
          <w:rFonts w:ascii="Arial" w:eastAsia="Times" w:hAnsi="Arial" w:cs="Times New Roman"/>
          <w:kern w:val="24"/>
          <w:sz w:val="24"/>
          <w:szCs w:val="20"/>
        </w:rPr>
      </w:pPr>
      <w:r w:rsidRPr="00081B8D">
        <w:rPr>
          <w:rFonts w:ascii="Arial" w:eastAsia="Times" w:hAnsi="Arial" w:cs="Times New Roman"/>
          <w:kern w:val="24"/>
          <w:sz w:val="24"/>
          <w:szCs w:val="20"/>
        </w:rPr>
        <w:t>Sacramento, CA 95814</w:t>
      </w:r>
    </w:p>
    <w:p w14:paraId="45885F14" w14:textId="0969D2CC" w:rsidR="00E454B9" w:rsidRPr="00081B8D" w:rsidRDefault="00E454B9" w:rsidP="00A82F47">
      <w:pPr>
        <w:spacing w:line="240" w:lineRule="atLeast"/>
        <w:jc w:val="center"/>
        <w:rPr>
          <w:rFonts w:ascii="Arial" w:eastAsia="Times" w:hAnsi="Arial" w:cs="Times New Roman"/>
          <w:kern w:val="24"/>
          <w:sz w:val="24"/>
          <w:szCs w:val="20"/>
        </w:rPr>
      </w:pPr>
      <w:r w:rsidRPr="00081B8D">
        <w:rPr>
          <w:rFonts w:ascii="Arial" w:eastAsia="Times" w:hAnsi="Arial" w:cs="Times New Roman"/>
          <w:kern w:val="24"/>
          <w:sz w:val="24"/>
          <w:szCs w:val="20"/>
        </w:rPr>
        <w:t>Telephone: 916-</w:t>
      </w:r>
      <w:r w:rsidR="006041C4" w:rsidRPr="00081B8D">
        <w:rPr>
          <w:rFonts w:ascii="Arial" w:eastAsia="Times" w:hAnsi="Arial" w:cs="Times New Roman"/>
          <w:kern w:val="24"/>
          <w:sz w:val="24"/>
          <w:szCs w:val="20"/>
        </w:rPr>
        <w:t>322-4883</w:t>
      </w:r>
    </w:p>
    <w:p w14:paraId="700D9730" w14:textId="24A4CBEA" w:rsidR="00E454B9" w:rsidRPr="00081B8D" w:rsidRDefault="00A8316D" w:rsidP="00A82F47">
      <w:pPr>
        <w:spacing w:after="240" w:line="240" w:lineRule="atLeast"/>
        <w:jc w:val="center"/>
        <w:rPr>
          <w:rFonts w:ascii="Arial" w:eastAsia="Times" w:hAnsi="Arial" w:cs="Times New Roman"/>
          <w:kern w:val="24"/>
          <w:sz w:val="24"/>
          <w:szCs w:val="20"/>
          <w:lang w:val="fr-FR"/>
        </w:rPr>
      </w:pPr>
      <w:proofErr w:type="gramStart"/>
      <w:r w:rsidRPr="00081B8D">
        <w:rPr>
          <w:rFonts w:ascii="Arial" w:eastAsia="Times" w:hAnsi="Arial" w:cs="Times New Roman"/>
          <w:kern w:val="24"/>
          <w:sz w:val="24"/>
          <w:szCs w:val="20"/>
          <w:lang w:val="fr-FR"/>
        </w:rPr>
        <w:t>E</w:t>
      </w:r>
      <w:r w:rsidR="00E454B9" w:rsidRPr="00081B8D">
        <w:rPr>
          <w:rFonts w:ascii="Arial" w:eastAsia="Times" w:hAnsi="Arial" w:cs="Times New Roman"/>
          <w:kern w:val="24"/>
          <w:sz w:val="24"/>
          <w:szCs w:val="20"/>
          <w:lang w:val="fr-FR"/>
        </w:rPr>
        <w:t>mail:</w:t>
      </w:r>
      <w:proofErr w:type="gramEnd"/>
      <w:r w:rsidRPr="00081B8D">
        <w:rPr>
          <w:rFonts w:ascii="Arial" w:eastAsia="Times" w:hAnsi="Arial" w:cs="Times New Roman"/>
          <w:kern w:val="24"/>
          <w:sz w:val="24"/>
          <w:szCs w:val="20"/>
          <w:lang w:val="fr-FR"/>
        </w:rPr>
        <w:t xml:space="preserve"> </w:t>
      </w:r>
      <w:r w:rsidR="006041C4" w:rsidRPr="00081B8D">
        <w:rPr>
          <w:rFonts w:ascii="Arial" w:eastAsia="Times" w:hAnsi="Arial" w:cs="Times New Roman"/>
          <w:kern w:val="24"/>
          <w:sz w:val="24"/>
          <w:szCs w:val="20"/>
          <w:lang w:val="fr-FR"/>
        </w:rPr>
        <w:t>D</w:t>
      </w:r>
      <w:r w:rsidR="00244E33">
        <w:rPr>
          <w:rFonts w:ascii="Arial" w:eastAsia="Times" w:hAnsi="Arial" w:cs="Times New Roman"/>
          <w:kern w:val="24"/>
          <w:sz w:val="24"/>
          <w:szCs w:val="20"/>
          <w:lang w:val="fr-FR"/>
        </w:rPr>
        <w:t>Davis</w:t>
      </w:r>
      <w:r w:rsidRPr="00081B8D">
        <w:rPr>
          <w:rFonts w:ascii="Arial" w:eastAsia="Times" w:hAnsi="Arial" w:cs="Times New Roman"/>
          <w:kern w:val="24"/>
          <w:sz w:val="24"/>
          <w:szCs w:val="20"/>
          <w:lang w:val="fr-FR"/>
        </w:rPr>
        <w:t>@cde.ca.gov</w:t>
      </w:r>
      <w:r w:rsidR="00E454B9" w:rsidRPr="00081B8D">
        <w:rPr>
          <w:rFonts w:ascii="Arial" w:eastAsia="Times" w:hAnsi="Arial" w:cs="Times New Roman"/>
          <w:kern w:val="24"/>
          <w:sz w:val="24"/>
          <w:szCs w:val="20"/>
          <w:lang w:val="fr-FR"/>
        </w:rPr>
        <w:t xml:space="preserve"> </w:t>
      </w:r>
    </w:p>
    <w:p w14:paraId="048195BF" w14:textId="2266D57B" w:rsidR="00E454B9" w:rsidRPr="00A82F47" w:rsidRDefault="00E454B9" w:rsidP="00A82F47">
      <w:pPr>
        <w:spacing w:before="100" w:beforeAutospacing="1" w:after="240" w:line="240" w:lineRule="atLeast"/>
        <w:rPr>
          <w:rFonts w:ascii="Arial" w:eastAsia="Times" w:hAnsi="Arial" w:cs="Times New Roman"/>
          <w:kern w:val="24"/>
          <w:sz w:val="24"/>
          <w:szCs w:val="20"/>
        </w:rPr>
      </w:pPr>
      <w:r w:rsidRPr="00081B8D">
        <w:rPr>
          <w:rFonts w:ascii="Arial" w:eastAsia="Times" w:hAnsi="Arial" w:cs="Times New Roman"/>
          <w:kern w:val="24"/>
          <w:sz w:val="24"/>
          <w:szCs w:val="20"/>
        </w:rPr>
        <w:t xml:space="preserve">Inquiries concerning the regulatory process may be directed to </w:t>
      </w:r>
      <w:r w:rsidR="00F618E0">
        <w:rPr>
          <w:rFonts w:ascii="Arial" w:eastAsia="Times" w:hAnsi="Arial" w:cs="Times New Roman"/>
          <w:kern w:val="24"/>
          <w:sz w:val="24"/>
          <w:szCs w:val="20"/>
        </w:rPr>
        <w:t>Lorie Adame</w:t>
      </w:r>
      <w:r w:rsidR="00A8316D" w:rsidRPr="00081B8D">
        <w:rPr>
          <w:rFonts w:ascii="Arial" w:eastAsia="Times" w:hAnsi="Arial" w:cs="Times New Roman"/>
          <w:kern w:val="24"/>
          <w:sz w:val="24"/>
          <w:szCs w:val="20"/>
        </w:rPr>
        <w:t>,</w:t>
      </w:r>
      <w:r w:rsidRPr="00081B8D">
        <w:rPr>
          <w:rFonts w:ascii="Arial" w:eastAsia="Times" w:hAnsi="Arial" w:cs="Times New Roman"/>
          <w:kern w:val="24"/>
          <w:sz w:val="24"/>
          <w:szCs w:val="20"/>
        </w:rPr>
        <w:t xml:space="preserve"> Regulations Coordinator or the backup contact person, Hillary Wirick, Regulations Analyst, at 916-319-0860.</w:t>
      </w:r>
    </w:p>
    <w:p w14:paraId="54D2B0B0" w14:textId="1FDFDE85" w:rsidR="00A8316D" w:rsidRPr="00A82F47" w:rsidRDefault="00E454B9" w:rsidP="00A82F47">
      <w:pPr>
        <w:pStyle w:val="Heading3"/>
        <w:spacing w:before="100" w:beforeAutospacing="1" w:after="240"/>
        <w:rPr>
          <w:rFonts w:eastAsia="Times" w:cs="Times New Roman"/>
          <w:kern w:val="24"/>
          <w:szCs w:val="20"/>
        </w:rPr>
      </w:pPr>
      <w:r w:rsidRPr="00081B8D">
        <w:rPr>
          <w:rFonts w:eastAsia="Times"/>
        </w:rPr>
        <w:t>TEXT OF PROPOSED REGULATION AND CORRESPONDING DOCUMENTS</w:t>
      </w:r>
      <w:r w:rsidR="005D0C2D">
        <w:rPr>
          <w:rFonts w:eastAsia="Times"/>
        </w:rPr>
        <w:t xml:space="preserve"> AND</w:t>
      </w:r>
      <w:r w:rsidR="00A82F47">
        <w:rPr>
          <w:rFonts w:eastAsia="Times" w:cs="Times New Roman"/>
          <w:kern w:val="24"/>
          <w:szCs w:val="20"/>
        </w:rPr>
        <w:t xml:space="preserve"> </w:t>
      </w:r>
      <w:r w:rsidR="00A8316D" w:rsidRPr="00081B8D">
        <w:t>AVAILABILITY OF INITIAL STATEMENT OF REASONS, TEXT OF PROPOSED REGULATIONS AND INFORMATION</w:t>
      </w:r>
    </w:p>
    <w:p w14:paraId="3FBB2EC9" w14:textId="6A686490" w:rsidR="00E454B9" w:rsidRPr="00A82F47" w:rsidRDefault="00A8316D" w:rsidP="00A82F47">
      <w:pPr>
        <w:spacing w:before="100" w:beforeAutospacing="1" w:after="240"/>
        <w:rPr>
          <w:rFonts w:ascii="Arial" w:hAnsi="Arial" w:cs="Arial"/>
          <w:sz w:val="24"/>
          <w:szCs w:val="24"/>
        </w:rPr>
      </w:pPr>
      <w:r w:rsidRPr="00081B8D">
        <w:rPr>
          <w:rFonts w:ascii="Arial" w:hAnsi="Arial" w:cs="Arial"/>
          <w:sz w:val="24"/>
          <w:szCs w:val="24"/>
        </w:rPr>
        <w:t>The S</w:t>
      </w:r>
      <w:r w:rsidR="00DB68F1" w:rsidRPr="00081B8D">
        <w:rPr>
          <w:rFonts w:ascii="Arial" w:hAnsi="Arial" w:cs="Arial"/>
          <w:sz w:val="24"/>
          <w:szCs w:val="24"/>
        </w:rPr>
        <w:t>SPI</w:t>
      </w:r>
      <w:r w:rsidRPr="00081B8D">
        <w:rPr>
          <w:rFonts w:ascii="Arial" w:hAnsi="Arial" w:cs="Arial"/>
          <w:sz w:val="24"/>
          <w:szCs w:val="24"/>
        </w:rPr>
        <w:t xml:space="preserve"> has prepared an Initial Statement of Reasons for the proposed regulations. This document and the text of the proposed regulations </w:t>
      </w:r>
      <w:r w:rsidRPr="00081B8D" w:rsidDel="00E37A1F">
        <w:rPr>
          <w:rFonts w:ascii="Arial" w:hAnsi="Arial" w:cs="Arial"/>
          <w:sz w:val="24"/>
          <w:szCs w:val="24"/>
        </w:rPr>
        <w:t xml:space="preserve">may also be viewed and downloaded from the CDE’s </w:t>
      </w:r>
      <w:r w:rsidRPr="00081B8D">
        <w:rPr>
          <w:rFonts w:ascii="Arial" w:hAnsi="Arial" w:cs="Arial"/>
          <w:sz w:val="24"/>
          <w:szCs w:val="24"/>
        </w:rPr>
        <w:t>web</w:t>
      </w:r>
      <w:r w:rsidRPr="00081B8D" w:rsidDel="00E37A1F">
        <w:rPr>
          <w:rFonts w:ascii="Arial" w:hAnsi="Arial" w:cs="Arial"/>
          <w:sz w:val="24"/>
          <w:szCs w:val="24"/>
        </w:rPr>
        <w:t xml:space="preserve">site at </w:t>
      </w:r>
      <w:hyperlink r:id="rId16" w:tooltip="California Department of Education Regulations Web Page" w:history="1">
        <w:r w:rsidRPr="008066F2" w:rsidDel="00E37A1F">
          <w:rPr>
            <w:rStyle w:val="Hyperlink"/>
            <w:rFonts w:ascii="Arial" w:hAnsi="Arial" w:cs="Arial"/>
            <w:i/>
            <w:iCs/>
            <w:sz w:val="24"/>
            <w:szCs w:val="24"/>
          </w:rPr>
          <w:t>http://www.cde.ca.gov/re/lr/rr/</w:t>
        </w:r>
      </w:hyperlink>
      <w:r w:rsidRPr="00081B8D" w:rsidDel="00E37A1F">
        <w:rPr>
          <w:rFonts w:ascii="Arial" w:hAnsi="Arial" w:cs="Arial"/>
          <w:i/>
          <w:iCs/>
          <w:sz w:val="24"/>
          <w:szCs w:val="24"/>
        </w:rPr>
        <w:t xml:space="preserve"> </w:t>
      </w:r>
      <w:r w:rsidRPr="00081B8D" w:rsidDel="00E37A1F">
        <w:rPr>
          <w:rFonts w:ascii="Arial" w:hAnsi="Arial" w:cs="Arial"/>
          <w:sz w:val="24"/>
          <w:szCs w:val="24"/>
        </w:rPr>
        <w:t>.</w:t>
      </w:r>
      <w:r w:rsidRPr="00081B8D">
        <w:rPr>
          <w:rFonts w:ascii="Arial" w:hAnsi="Arial" w:cs="Arial"/>
          <w:sz w:val="24"/>
          <w:szCs w:val="24"/>
        </w:rPr>
        <w:t xml:space="preserve"> A</w:t>
      </w:r>
      <w:r w:rsidRPr="00081B8D" w:rsidDel="00E37A1F">
        <w:rPr>
          <w:rFonts w:ascii="Arial" w:hAnsi="Arial" w:cs="Arial"/>
          <w:sz w:val="24"/>
          <w:szCs w:val="24"/>
        </w:rPr>
        <w:t>ll of the information upon which the propos</w:t>
      </w:r>
      <w:r w:rsidRPr="00081B8D">
        <w:rPr>
          <w:rFonts w:ascii="Arial" w:hAnsi="Arial" w:cs="Arial"/>
          <w:sz w:val="24"/>
          <w:szCs w:val="24"/>
        </w:rPr>
        <w:t xml:space="preserve">ed action </w:t>
      </w:r>
      <w:r w:rsidRPr="00081B8D" w:rsidDel="00E37A1F">
        <w:rPr>
          <w:rFonts w:ascii="Arial" w:hAnsi="Arial" w:cs="Arial"/>
          <w:sz w:val="24"/>
          <w:szCs w:val="24"/>
        </w:rPr>
        <w:t xml:space="preserve">is based may be obtained upon request from the Regulations Coordinator. </w:t>
      </w:r>
    </w:p>
    <w:p w14:paraId="66816B5C" w14:textId="41E6D6C2" w:rsidR="00E454B9" w:rsidRPr="00A82F47" w:rsidRDefault="00E454B9" w:rsidP="00A82F47">
      <w:pPr>
        <w:pStyle w:val="Heading3"/>
        <w:spacing w:before="100" w:beforeAutospacing="1" w:after="240"/>
        <w:rPr>
          <w:rFonts w:eastAsia="Times"/>
        </w:rPr>
      </w:pPr>
      <w:r w:rsidRPr="00081B8D">
        <w:rPr>
          <w:rFonts w:eastAsia="Times"/>
        </w:rPr>
        <w:t xml:space="preserve">AVAILABILITY AND LOCATION OF THE </w:t>
      </w:r>
      <w:r w:rsidR="005D0C2D">
        <w:rPr>
          <w:rFonts w:eastAsia="Times"/>
        </w:rPr>
        <w:t>FINAL</w:t>
      </w:r>
      <w:r w:rsidR="005D0C2D" w:rsidRPr="00081B8D">
        <w:rPr>
          <w:rFonts w:eastAsia="Times"/>
        </w:rPr>
        <w:t xml:space="preserve"> </w:t>
      </w:r>
      <w:r w:rsidRPr="00081B8D">
        <w:rPr>
          <w:rFonts w:eastAsia="Times"/>
        </w:rPr>
        <w:t>STATEMENT OF REASONS AND RULEMAKING FILE</w:t>
      </w:r>
    </w:p>
    <w:p w14:paraId="46733383" w14:textId="4C7CA61F" w:rsidR="006E69B6" w:rsidRPr="00081B8D" w:rsidRDefault="00A8316D" w:rsidP="00A82F47">
      <w:pPr>
        <w:spacing w:before="100" w:beforeAutospacing="1" w:after="240" w:line="240" w:lineRule="atLeast"/>
        <w:rPr>
          <w:rFonts w:ascii="Arial" w:eastAsia="Times" w:hAnsi="Arial" w:cs="Times New Roman"/>
          <w:kern w:val="24"/>
          <w:sz w:val="24"/>
          <w:szCs w:val="20"/>
        </w:rPr>
      </w:pPr>
      <w:r w:rsidRPr="00081B8D">
        <w:rPr>
          <w:rFonts w:ascii="Arial" w:eastAsia="Times" w:hAnsi="Arial" w:cs="Times New Roman"/>
          <w:kern w:val="24"/>
          <w:sz w:val="24"/>
          <w:szCs w:val="20"/>
        </w:rPr>
        <w:t xml:space="preserve">You may obtain a copy of the </w:t>
      </w:r>
      <w:r w:rsidR="005D0C2D">
        <w:rPr>
          <w:rFonts w:ascii="Arial" w:eastAsia="Times" w:hAnsi="Arial" w:cs="Times New Roman"/>
          <w:kern w:val="24"/>
          <w:sz w:val="24"/>
          <w:szCs w:val="20"/>
        </w:rPr>
        <w:t>Final</w:t>
      </w:r>
      <w:r w:rsidR="005D0C2D" w:rsidRPr="00081B8D">
        <w:rPr>
          <w:rFonts w:ascii="Arial" w:eastAsia="Times" w:hAnsi="Arial" w:cs="Times New Roman"/>
          <w:kern w:val="24"/>
          <w:sz w:val="24"/>
          <w:szCs w:val="20"/>
        </w:rPr>
        <w:t xml:space="preserve"> </w:t>
      </w:r>
      <w:r w:rsidRPr="00081B8D">
        <w:rPr>
          <w:rFonts w:ascii="Arial" w:eastAsia="Times" w:hAnsi="Arial" w:cs="Times New Roman"/>
          <w:kern w:val="24"/>
          <w:sz w:val="24"/>
          <w:szCs w:val="20"/>
        </w:rPr>
        <w:t>Statement of Reasons, once it has been finalized, by making a written request to the Regulations Coordinator.</w:t>
      </w:r>
      <w:r w:rsidR="00A82F47">
        <w:rPr>
          <w:rFonts w:ascii="Arial" w:eastAsia="Times" w:hAnsi="Arial" w:cs="Times New Roman"/>
          <w:kern w:val="24"/>
          <w:sz w:val="24"/>
          <w:szCs w:val="20"/>
        </w:rPr>
        <w:t xml:space="preserve"> </w:t>
      </w:r>
      <w:r w:rsidR="00E454B9" w:rsidRPr="00081B8D">
        <w:rPr>
          <w:rFonts w:ascii="Arial" w:eastAsia="Times" w:hAnsi="Arial" w:cs="Times New Roman"/>
          <w:kern w:val="24"/>
          <w:sz w:val="24"/>
          <w:szCs w:val="20"/>
        </w:rPr>
        <w:t>All the information upon which the proposed regulations are based is contained in the rulemaking file which is available for public inspection by contacting the Regulations Coordinator.</w:t>
      </w:r>
    </w:p>
    <w:p w14:paraId="346C7EE8" w14:textId="32E02E2F" w:rsidR="006E69B6" w:rsidRPr="00081B8D" w:rsidRDefault="00CC16B6" w:rsidP="00A82F47">
      <w:pPr>
        <w:spacing w:before="100" w:beforeAutospacing="1" w:after="240" w:line="240" w:lineRule="atLeast"/>
        <w:rPr>
          <w:rFonts w:ascii="Arial" w:eastAsia="Times" w:hAnsi="Arial" w:cs="Times New Roman"/>
          <w:kern w:val="24"/>
          <w:sz w:val="24"/>
          <w:szCs w:val="24"/>
        </w:rPr>
      </w:pPr>
      <w:r>
        <w:rPr>
          <w:rFonts w:ascii="Arial" w:eastAsia="Times" w:hAnsi="Arial" w:cs="Times New Roman"/>
          <w:kern w:val="24"/>
          <w:sz w:val="24"/>
          <w:szCs w:val="24"/>
        </w:rPr>
        <w:lastRenderedPageBreak/>
        <w:t>11</w:t>
      </w:r>
      <w:r w:rsidR="007D6153">
        <w:rPr>
          <w:rFonts w:ascii="Arial" w:eastAsia="Times" w:hAnsi="Arial" w:cs="Times New Roman"/>
          <w:kern w:val="24"/>
          <w:sz w:val="24"/>
          <w:szCs w:val="24"/>
        </w:rPr>
        <w:t>-23</w:t>
      </w:r>
      <w:r w:rsidR="006E69B6" w:rsidRPr="00081B8D">
        <w:rPr>
          <w:rFonts w:ascii="Arial" w:eastAsia="Times" w:hAnsi="Arial" w:cs="Times New Roman"/>
          <w:kern w:val="24"/>
          <w:sz w:val="24"/>
          <w:szCs w:val="24"/>
        </w:rPr>
        <w:t>-</w:t>
      </w:r>
      <w:r w:rsidR="00DB68F1" w:rsidRPr="00081B8D">
        <w:rPr>
          <w:rFonts w:ascii="Arial" w:eastAsia="Times" w:hAnsi="Arial" w:cs="Times New Roman"/>
          <w:kern w:val="24"/>
          <w:sz w:val="24"/>
          <w:szCs w:val="24"/>
        </w:rPr>
        <w:t>20</w:t>
      </w:r>
      <w:r w:rsidR="003326DD">
        <w:rPr>
          <w:rFonts w:ascii="Arial" w:eastAsia="Times" w:hAnsi="Arial" w:cs="Times New Roman"/>
          <w:kern w:val="24"/>
          <w:sz w:val="24"/>
          <w:szCs w:val="24"/>
        </w:rPr>
        <w:t>20</w:t>
      </w:r>
      <w:r w:rsidR="006E69B6" w:rsidRPr="00081B8D">
        <w:rPr>
          <w:rFonts w:ascii="Arial" w:eastAsia="Times" w:hAnsi="Arial" w:cs="Times New Roman"/>
          <w:kern w:val="24"/>
          <w:sz w:val="24"/>
          <w:szCs w:val="24"/>
        </w:rPr>
        <w:t xml:space="preserve"> [California Department of Education]</w:t>
      </w:r>
      <w:r w:rsidR="00D02317" w:rsidRPr="00081B8D">
        <w:rPr>
          <w:rFonts w:ascii="Arial" w:eastAsia="Times" w:hAnsi="Arial" w:cs="Times New Roman"/>
          <w:kern w:val="24"/>
          <w:sz w:val="24"/>
          <w:szCs w:val="24"/>
        </w:rPr>
        <w:t xml:space="preserve"> </w:t>
      </w:r>
    </w:p>
    <w:p w14:paraId="414D513D" w14:textId="77777777" w:rsidR="00C17D81" w:rsidRPr="00081B8D" w:rsidRDefault="00C17D81"/>
    <w:sectPr w:rsidR="00C17D81" w:rsidRPr="00081B8D" w:rsidSect="008066F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3A5E8" w14:textId="77777777" w:rsidR="0054081B" w:rsidRDefault="0054081B" w:rsidP="00E83945">
      <w:r>
        <w:separator/>
      </w:r>
    </w:p>
  </w:endnote>
  <w:endnote w:type="continuationSeparator" w:id="0">
    <w:p w14:paraId="0ED6A4F7" w14:textId="77777777" w:rsidR="0054081B" w:rsidRDefault="0054081B" w:rsidP="00E8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A4E57" w14:textId="77777777" w:rsidR="0054081B" w:rsidRDefault="0054081B" w:rsidP="00E83945">
      <w:r>
        <w:separator/>
      </w:r>
    </w:p>
  </w:footnote>
  <w:footnote w:type="continuationSeparator" w:id="0">
    <w:p w14:paraId="6FD65DD6" w14:textId="77777777" w:rsidR="0054081B" w:rsidRDefault="0054081B" w:rsidP="00E8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1B07" w14:textId="4004A6A2" w:rsidR="00E83945" w:rsidRPr="008066F2" w:rsidRDefault="00E83945" w:rsidP="008066F2">
    <w:pPr>
      <w:pStyle w:val="Header"/>
    </w:pPr>
    <w:r w:rsidRPr="008066F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7604"/>
    <w:multiLevelType w:val="hybridMultilevel"/>
    <w:tmpl w:val="A7C4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A441F"/>
    <w:multiLevelType w:val="hybridMultilevel"/>
    <w:tmpl w:val="5CFA6AF2"/>
    <w:lvl w:ilvl="0" w:tplc="72024794">
      <w:start w:val="1"/>
      <w:numFmt w:val="bullet"/>
      <w:lvlText w:val=""/>
      <w:lvlJc w:val="left"/>
      <w:pPr>
        <w:tabs>
          <w:tab w:val="num" w:pos="720"/>
        </w:tabs>
        <w:ind w:left="720" w:hanging="360"/>
      </w:pPr>
      <w:rPr>
        <w:rFonts w:ascii="Symbol" w:hAnsi="Symbol" w:hint="default"/>
        <w:sz w:val="20"/>
      </w:rPr>
    </w:lvl>
    <w:lvl w:ilvl="1" w:tplc="5B48559A" w:tentative="1">
      <w:start w:val="1"/>
      <w:numFmt w:val="bullet"/>
      <w:lvlText w:val=""/>
      <w:lvlJc w:val="left"/>
      <w:pPr>
        <w:tabs>
          <w:tab w:val="num" w:pos="1440"/>
        </w:tabs>
        <w:ind w:left="1440" w:hanging="360"/>
      </w:pPr>
      <w:rPr>
        <w:rFonts w:ascii="Symbol" w:hAnsi="Symbol" w:hint="default"/>
        <w:sz w:val="20"/>
      </w:rPr>
    </w:lvl>
    <w:lvl w:ilvl="2" w:tplc="6DF23912" w:tentative="1">
      <w:start w:val="1"/>
      <w:numFmt w:val="bullet"/>
      <w:lvlText w:val=""/>
      <w:lvlJc w:val="left"/>
      <w:pPr>
        <w:tabs>
          <w:tab w:val="num" w:pos="2160"/>
        </w:tabs>
        <w:ind w:left="2160" w:hanging="360"/>
      </w:pPr>
      <w:rPr>
        <w:rFonts w:ascii="Symbol" w:hAnsi="Symbol" w:hint="default"/>
        <w:sz w:val="20"/>
      </w:rPr>
    </w:lvl>
    <w:lvl w:ilvl="3" w:tplc="E5466546" w:tentative="1">
      <w:start w:val="1"/>
      <w:numFmt w:val="bullet"/>
      <w:lvlText w:val=""/>
      <w:lvlJc w:val="left"/>
      <w:pPr>
        <w:tabs>
          <w:tab w:val="num" w:pos="2880"/>
        </w:tabs>
        <w:ind w:left="2880" w:hanging="360"/>
      </w:pPr>
      <w:rPr>
        <w:rFonts w:ascii="Symbol" w:hAnsi="Symbol" w:hint="default"/>
        <w:sz w:val="20"/>
      </w:rPr>
    </w:lvl>
    <w:lvl w:ilvl="4" w:tplc="9982B8FA" w:tentative="1">
      <w:start w:val="1"/>
      <w:numFmt w:val="bullet"/>
      <w:lvlText w:val=""/>
      <w:lvlJc w:val="left"/>
      <w:pPr>
        <w:tabs>
          <w:tab w:val="num" w:pos="3600"/>
        </w:tabs>
        <w:ind w:left="3600" w:hanging="360"/>
      </w:pPr>
      <w:rPr>
        <w:rFonts w:ascii="Symbol" w:hAnsi="Symbol" w:hint="default"/>
        <w:sz w:val="20"/>
      </w:rPr>
    </w:lvl>
    <w:lvl w:ilvl="5" w:tplc="E9609D9E" w:tentative="1">
      <w:start w:val="1"/>
      <w:numFmt w:val="bullet"/>
      <w:lvlText w:val=""/>
      <w:lvlJc w:val="left"/>
      <w:pPr>
        <w:tabs>
          <w:tab w:val="num" w:pos="4320"/>
        </w:tabs>
        <w:ind w:left="4320" w:hanging="360"/>
      </w:pPr>
      <w:rPr>
        <w:rFonts w:ascii="Symbol" w:hAnsi="Symbol" w:hint="default"/>
        <w:sz w:val="20"/>
      </w:rPr>
    </w:lvl>
    <w:lvl w:ilvl="6" w:tplc="6848071C" w:tentative="1">
      <w:start w:val="1"/>
      <w:numFmt w:val="bullet"/>
      <w:lvlText w:val=""/>
      <w:lvlJc w:val="left"/>
      <w:pPr>
        <w:tabs>
          <w:tab w:val="num" w:pos="5040"/>
        </w:tabs>
        <w:ind w:left="5040" w:hanging="360"/>
      </w:pPr>
      <w:rPr>
        <w:rFonts w:ascii="Symbol" w:hAnsi="Symbol" w:hint="default"/>
        <w:sz w:val="20"/>
      </w:rPr>
    </w:lvl>
    <w:lvl w:ilvl="7" w:tplc="F5820348" w:tentative="1">
      <w:start w:val="1"/>
      <w:numFmt w:val="bullet"/>
      <w:lvlText w:val=""/>
      <w:lvlJc w:val="left"/>
      <w:pPr>
        <w:tabs>
          <w:tab w:val="num" w:pos="5760"/>
        </w:tabs>
        <w:ind w:left="5760" w:hanging="360"/>
      </w:pPr>
      <w:rPr>
        <w:rFonts w:ascii="Symbol" w:hAnsi="Symbol" w:hint="default"/>
        <w:sz w:val="20"/>
      </w:rPr>
    </w:lvl>
    <w:lvl w:ilvl="8" w:tplc="367CB78A"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7A73C0"/>
    <w:multiLevelType w:val="hybridMultilevel"/>
    <w:tmpl w:val="B6B6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C337D"/>
    <w:multiLevelType w:val="hybridMultilevel"/>
    <w:tmpl w:val="0BFC4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DD6C41"/>
    <w:multiLevelType w:val="hybridMultilevel"/>
    <w:tmpl w:val="6DBC4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B7FC5"/>
    <w:multiLevelType w:val="hybridMultilevel"/>
    <w:tmpl w:val="82AA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4D0EC3"/>
    <w:multiLevelType w:val="hybridMultilevel"/>
    <w:tmpl w:val="E5B87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414240"/>
    <w:multiLevelType w:val="hybridMultilevel"/>
    <w:tmpl w:val="A128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A1568"/>
    <w:multiLevelType w:val="hybridMultilevel"/>
    <w:tmpl w:val="ECB8DD9C"/>
    <w:lvl w:ilvl="0" w:tplc="C8C4C49C">
      <w:start w:val="1"/>
      <w:numFmt w:val="bullet"/>
      <w:lvlText w:val=""/>
      <w:lvlJc w:val="left"/>
      <w:pPr>
        <w:tabs>
          <w:tab w:val="num" w:pos="720"/>
        </w:tabs>
        <w:ind w:left="720" w:hanging="360"/>
      </w:pPr>
      <w:rPr>
        <w:rFonts w:ascii="Symbol" w:hAnsi="Symbol" w:hint="default"/>
        <w:sz w:val="20"/>
      </w:rPr>
    </w:lvl>
    <w:lvl w:ilvl="1" w:tplc="47585B16" w:tentative="1">
      <w:start w:val="1"/>
      <w:numFmt w:val="bullet"/>
      <w:lvlText w:val=""/>
      <w:lvlJc w:val="left"/>
      <w:pPr>
        <w:tabs>
          <w:tab w:val="num" w:pos="1440"/>
        </w:tabs>
        <w:ind w:left="1440" w:hanging="360"/>
      </w:pPr>
      <w:rPr>
        <w:rFonts w:ascii="Symbol" w:hAnsi="Symbol" w:hint="default"/>
        <w:sz w:val="20"/>
      </w:rPr>
    </w:lvl>
    <w:lvl w:ilvl="2" w:tplc="BB148574" w:tentative="1">
      <w:start w:val="1"/>
      <w:numFmt w:val="bullet"/>
      <w:lvlText w:val=""/>
      <w:lvlJc w:val="left"/>
      <w:pPr>
        <w:tabs>
          <w:tab w:val="num" w:pos="2160"/>
        </w:tabs>
        <w:ind w:left="2160" w:hanging="360"/>
      </w:pPr>
      <w:rPr>
        <w:rFonts w:ascii="Symbol" w:hAnsi="Symbol" w:hint="default"/>
        <w:sz w:val="20"/>
      </w:rPr>
    </w:lvl>
    <w:lvl w:ilvl="3" w:tplc="13D2B8C4" w:tentative="1">
      <w:start w:val="1"/>
      <w:numFmt w:val="bullet"/>
      <w:lvlText w:val=""/>
      <w:lvlJc w:val="left"/>
      <w:pPr>
        <w:tabs>
          <w:tab w:val="num" w:pos="2880"/>
        </w:tabs>
        <w:ind w:left="2880" w:hanging="360"/>
      </w:pPr>
      <w:rPr>
        <w:rFonts w:ascii="Symbol" w:hAnsi="Symbol" w:hint="default"/>
        <w:sz w:val="20"/>
      </w:rPr>
    </w:lvl>
    <w:lvl w:ilvl="4" w:tplc="E1B8E104" w:tentative="1">
      <w:start w:val="1"/>
      <w:numFmt w:val="bullet"/>
      <w:lvlText w:val=""/>
      <w:lvlJc w:val="left"/>
      <w:pPr>
        <w:tabs>
          <w:tab w:val="num" w:pos="3600"/>
        </w:tabs>
        <w:ind w:left="3600" w:hanging="360"/>
      </w:pPr>
      <w:rPr>
        <w:rFonts w:ascii="Symbol" w:hAnsi="Symbol" w:hint="default"/>
        <w:sz w:val="20"/>
      </w:rPr>
    </w:lvl>
    <w:lvl w:ilvl="5" w:tplc="09D44924" w:tentative="1">
      <w:start w:val="1"/>
      <w:numFmt w:val="bullet"/>
      <w:lvlText w:val=""/>
      <w:lvlJc w:val="left"/>
      <w:pPr>
        <w:tabs>
          <w:tab w:val="num" w:pos="4320"/>
        </w:tabs>
        <w:ind w:left="4320" w:hanging="360"/>
      </w:pPr>
      <w:rPr>
        <w:rFonts w:ascii="Symbol" w:hAnsi="Symbol" w:hint="default"/>
        <w:sz w:val="20"/>
      </w:rPr>
    </w:lvl>
    <w:lvl w:ilvl="6" w:tplc="5F7C9446" w:tentative="1">
      <w:start w:val="1"/>
      <w:numFmt w:val="bullet"/>
      <w:lvlText w:val=""/>
      <w:lvlJc w:val="left"/>
      <w:pPr>
        <w:tabs>
          <w:tab w:val="num" w:pos="5040"/>
        </w:tabs>
        <w:ind w:left="5040" w:hanging="360"/>
      </w:pPr>
      <w:rPr>
        <w:rFonts w:ascii="Symbol" w:hAnsi="Symbol" w:hint="default"/>
        <w:sz w:val="20"/>
      </w:rPr>
    </w:lvl>
    <w:lvl w:ilvl="7" w:tplc="D14E24B4" w:tentative="1">
      <w:start w:val="1"/>
      <w:numFmt w:val="bullet"/>
      <w:lvlText w:val=""/>
      <w:lvlJc w:val="left"/>
      <w:pPr>
        <w:tabs>
          <w:tab w:val="num" w:pos="5760"/>
        </w:tabs>
        <w:ind w:left="5760" w:hanging="360"/>
      </w:pPr>
      <w:rPr>
        <w:rFonts w:ascii="Symbol" w:hAnsi="Symbol" w:hint="default"/>
        <w:sz w:val="20"/>
      </w:rPr>
    </w:lvl>
    <w:lvl w:ilvl="8" w:tplc="90045FDA"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C77694"/>
    <w:multiLevelType w:val="hybridMultilevel"/>
    <w:tmpl w:val="DD907FE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EE5A7C"/>
    <w:multiLevelType w:val="hybridMultilevel"/>
    <w:tmpl w:val="34F2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0"/>
  </w:num>
  <w:num w:numId="5">
    <w:abstractNumId w:val="4"/>
  </w:num>
  <w:num w:numId="6">
    <w:abstractNumId w:val="7"/>
  </w:num>
  <w:num w:numId="7">
    <w:abstractNumId w:val="5"/>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45"/>
    <w:rsid w:val="00017874"/>
    <w:rsid w:val="0002281C"/>
    <w:rsid w:val="00057599"/>
    <w:rsid w:val="00077F50"/>
    <w:rsid w:val="00081B8D"/>
    <w:rsid w:val="000A5F5B"/>
    <w:rsid w:val="000C025A"/>
    <w:rsid w:val="000E2E43"/>
    <w:rsid w:val="00157DBB"/>
    <w:rsid w:val="00187609"/>
    <w:rsid w:val="00192FBD"/>
    <w:rsid w:val="001B2AA6"/>
    <w:rsid w:val="001D65B4"/>
    <w:rsid w:val="001E5458"/>
    <w:rsid w:val="00200CAD"/>
    <w:rsid w:val="00212B68"/>
    <w:rsid w:val="00212C94"/>
    <w:rsid w:val="00216AB6"/>
    <w:rsid w:val="00237913"/>
    <w:rsid w:val="00244E33"/>
    <w:rsid w:val="00246D5F"/>
    <w:rsid w:val="00247FA8"/>
    <w:rsid w:val="00253A31"/>
    <w:rsid w:val="00285019"/>
    <w:rsid w:val="002D112D"/>
    <w:rsid w:val="002E0C87"/>
    <w:rsid w:val="002F25D6"/>
    <w:rsid w:val="002F3EAE"/>
    <w:rsid w:val="002F4B59"/>
    <w:rsid w:val="00305A92"/>
    <w:rsid w:val="003326DD"/>
    <w:rsid w:val="00360340"/>
    <w:rsid w:val="003C1B65"/>
    <w:rsid w:val="003C6DFA"/>
    <w:rsid w:val="003F168E"/>
    <w:rsid w:val="003F7E4F"/>
    <w:rsid w:val="00407C72"/>
    <w:rsid w:val="00450CA6"/>
    <w:rsid w:val="00472A26"/>
    <w:rsid w:val="0048189C"/>
    <w:rsid w:val="00487218"/>
    <w:rsid w:val="004A209B"/>
    <w:rsid w:val="00502FF5"/>
    <w:rsid w:val="00517273"/>
    <w:rsid w:val="0054081B"/>
    <w:rsid w:val="00550892"/>
    <w:rsid w:val="00565236"/>
    <w:rsid w:val="00576675"/>
    <w:rsid w:val="00595197"/>
    <w:rsid w:val="005D0C2D"/>
    <w:rsid w:val="005E0468"/>
    <w:rsid w:val="005E3ABC"/>
    <w:rsid w:val="006041C4"/>
    <w:rsid w:val="00616CB2"/>
    <w:rsid w:val="0063464F"/>
    <w:rsid w:val="006460C1"/>
    <w:rsid w:val="00686E2D"/>
    <w:rsid w:val="006B02BC"/>
    <w:rsid w:val="006E69B6"/>
    <w:rsid w:val="006F36D9"/>
    <w:rsid w:val="006F5E4C"/>
    <w:rsid w:val="0072531B"/>
    <w:rsid w:val="00737C83"/>
    <w:rsid w:val="00753476"/>
    <w:rsid w:val="0078380C"/>
    <w:rsid w:val="00790911"/>
    <w:rsid w:val="007A33BC"/>
    <w:rsid w:val="007A4C1B"/>
    <w:rsid w:val="007D41F5"/>
    <w:rsid w:val="007D6153"/>
    <w:rsid w:val="008066F2"/>
    <w:rsid w:val="0085267E"/>
    <w:rsid w:val="008A2746"/>
    <w:rsid w:val="008B173E"/>
    <w:rsid w:val="008E18A0"/>
    <w:rsid w:val="008F35C1"/>
    <w:rsid w:val="00940259"/>
    <w:rsid w:val="00987659"/>
    <w:rsid w:val="00996879"/>
    <w:rsid w:val="009A3FFE"/>
    <w:rsid w:val="009D3243"/>
    <w:rsid w:val="00A46750"/>
    <w:rsid w:val="00A6656A"/>
    <w:rsid w:val="00A75FF2"/>
    <w:rsid w:val="00A82F47"/>
    <w:rsid w:val="00A8316D"/>
    <w:rsid w:val="00AD1597"/>
    <w:rsid w:val="00AE466F"/>
    <w:rsid w:val="00AF27D0"/>
    <w:rsid w:val="00B01C2C"/>
    <w:rsid w:val="00B112C8"/>
    <w:rsid w:val="00B24485"/>
    <w:rsid w:val="00B90386"/>
    <w:rsid w:val="00B943B3"/>
    <w:rsid w:val="00BA7D7E"/>
    <w:rsid w:val="00BC2BA9"/>
    <w:rsid w:val="00BE58E3"/>
    <w:rsid w:val="00BE6058"/>
    <w:rsid w:val="00BF2765"/>
    <w:rsid w:val="00C061BC"/>
    <w:rsid w:val="00C17D81"/>
    <w:rsid w:val="00C20D56"/>
    <w:rsid w:val="00C42982"/>
    <w:rsid w:val="00C50E3C"/>
    <w:rsid w:val="00C832FE"/>
    <w:rsid w:val="00C967B0"/>
    <w:rsid w:val="00CA4BC6"/>
    <w:rsid w:val="00CC16B6"/>
    <w:rsid w:val="00CC5B9F"/>
    <w:rsid w:val="00CF2F2F"/>
    <w:rsid w:val="00CF30B0"/>
    <w:rsid w:val="00D02317"/>
    <w:rsid w:val="00D72CB7"/>
    <w:rsid w:val="00D906C9"/>
    <w:rsid w:val="00DA62ED"/>
    <w:rsid w:val="00DB26B5"/>
    <w:rsid w:val="00DB68F1"/>
    <w:rsid w:val="00DC3307"/>
    <w:rsid w:val="00DC74F6"/>
    <w:rsid w:val="00DD78FD"/>
    <w:rsid w:val="00E40EAC"/>
    <w:rsid w:val="00E454B9"/>
    <w:rsid w:val="00E53AC2"/>
    <w:rsid w:val="00E73101"/>
    <w:rsid w:val="00E83945"/>
    <w:rsid w:val="00E87908"/>
    <w:rsid w:val="00EC2BE1"/>
    <w:rsid w:val="00F618E0"/>
    <w:rsid w:val="00F73D0F"/>
    <w:rsid w:val="00F8629B"/>
    <w:rsid w:val="00F9143C"/>
    <w:rsid w:val="00FD6912"/>
    <w:rsid w:val="00FF6FA5"/>
    <w:rsid w:val="01FE205C"/>
    <w:rsid w:val="037F041F"/>
    <w:rsid w:val="0426DFEA"/>
    <w:rsid w:val="07F76E81"/>
    <w:rsid w:val="084181AC"/>
    <w:rsid w:val="09185612"/>
    <w:rsid w:val="0ACF389F"/>
    <w:rsid w:val="0C624996"/>
    <w:rsid w:val="0E13AEC6"/>
    <w:rsid w:val="0F90E77C"/>
    <w:rsid w:val="10181056"/>
    <w:rsid w:val="10CF73F0"/>
    <w:rsid w:val="124D8F0E"/>
    <w:rsid w:val="14A18E72"/>
    <w:rsid w:val="17622C82"/>
    <w:rsid w:val="17E3C3AF"/>
    <w:rsid w:val="1A88F68F"/>
    <w:rsid w:val="1B44DA33"/>
    <w:rsid w:val="1B804D91"/>
    <w:rsid w:val="1F572B97"/>
    <w:rsid w:val="20259F51"/>
    <w:rsid w:val="21157780"/>
    <w:rsid w:val="25242459"/>
    <w:rsid w:val="25C84F4E"/>
    <w:rsid w:val="29478AC3"/>
    <w:rsid w:val="2A1FF495"/>
    <w:rsid w:val="2A35270C"/>
    <w:rsid w:val="2A5B67E1"/>
    <w:rsid w:val="2C08DDDD"/>
    <w:rsid w:val="2CD73E10"/>
    <w:rsid w:val="2E02586A"/>
    <w:rsid w:val="2FC8B114"/>
    <w:rsid w:val="3301C017"/>
    <w:rsid w:val="34EDCFCB"/>
    <w:rsid w:val="352C21C7"/>
    <w:rsid w:val="37EF688A"/>
    <w:rsid w:val="3CAFFF58"/>
    <w:rsid w:val="3EBE8B95"/>
    <w:rsid w:val="40C28F00"/>
    <w:rsid w:val="41642AFE"/>
    <w:rsid w:val="42681D2B"/>
    <w:rsid w:val="43EED617"/>
    <w:rsid w:val="47D79DAD"/>
    <w:rsid w:val="490E57C4"/>
    <w:rsid w:val="49BE6723"/>
    <w:rsid w:val="49FC8655"/>
    <w:rsid w:val="4A136F37"/>
    <w:rsid w:val="4AE94CBD"/>
    <w:rsid w:val="4C1E8CDA"/>
    <w:rsid w:val="51C58688"/>
    <w:rsid w:val="51FB792C"/>
    <w:rsid w:val="532ADD71"/>
    <w:rsid w:val="5493E78E"/>
    <w:rsid w:val="54983F30"/>
    <w:rsid w:val="54C95616"/>
    <w:rsid w:val="554E3957"/>
    <w:rsid w:val="560DCDCE"/>
    <w:rsid w:val="59A2A3C1"/>
    <w:rsid w:val="5A2D9659"/>
    <w:rsid w:val="5A5F2D0F"/>
    <w:rsid w:val="5B45BA80"/>
    <w:rsid w:val="5C774FCF"/>
    <w:rsid w:val="5D00B89E"/>
    <w:rsid w:val="5E8063C8"/>
    <w:rsid w:val="5F48B5F9"/>
    <w:rsid w:val="5FA3ED4F"/>
    <w:rsid w:val="5FEA0F0A"/>
    <w:rsid w:val="6046C558"/>
    <w:rsid w:val="60DAA35A"/>
    <w:rsid w:val="614A3E1B"/>
    <w:rsid w:val="62FA2E16"/>
    <w:rsid w:val="63C71AAF"/>
    <w:rsid w:val="675D9055"/>
    <w:rsid w:val="68857FB6"/>
    <w:rsid w:val="68C42B9A"/>
    <w:rsid w:val="695077A3"/>
    <w:rsid w:val="69F6D5E8"/>
    <w:rsid w:val="6A9DEBE6"/>
    <w:rsid w:val="6BB75273"/>
    <w:rsid w:val="6C759509"/>
    <w:rsid w:val="6D420CDD"/>
    <w:rsid w:val="6DE0604C"/>
    <w:rsid w:val="6FC081EA"/>
    <w:rsid w:val="729B3B06"/>
    <w:rsid w:val="73E660D1"/>
    <w:rsid w:val="7CB6E72D"/>
    <w:rsid w:val="7D1E0C03"/>
    <w:rsid w:val="7D1F1628"/>
    <w:rsid w:val="7E945558"/>
    <w:rsid w:val="7ECA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21C655"/>
  <w15:chartTrackingRefBased/>
  <w15:docId w15:val="{92D9864F-F33F-4D80-BE34-84D37F1F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06C9"/>
    <w:pPr>
      <w:keepNext/>
      <w:keepLines/>
      <w:jc w:val="center"/>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D906C9"/>
    <w:pPr>
      <w:keepNext/>
      <w:keepLines/>
      <w:jc w:val="center"/>
      <w:outlineLvl w:val="1"/>
    </w:pPr>
    <w:rPr>
      <w:rFonts w:ascii="Arial" w:eastAsiaTheme="majorEastAsia" w:hAnsi="Arial" w:cstheme="majorBidi"/>
      <w:sz w:val="24"/>
      <w:szCs w:val="26"/>
    </w:rPr>
  </w:style>
  <w:style w:type="paragraph" w:styleId="Heading3">
    <w:name w:val="heading 3"/>
    <w:basedOn w:val="Normal"/>
    <w:next w:val="Normal"/>
    <w:link w:val="Heading3Char"/>
    <w:uiPriority w:val="9"/>
    <w:unhideWhenUsed/>
    <w:qFormat/>
    <w:rsid w:val="00D906C9"/>
    <w:pPr>
      <w:keepNext/>
      <w:keepLines/>
      <w:outlineLvl w:val="2"/>
    </w:pPr>
    <w:rPr>
      <w:rFonts w:ascii="Arial" w:eastAsiaTheme="majorEastAsia" w:hAnsi="Arial"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45"/>
    <w:pPr>
      <w:tabs>
        <w:tab w:val="center" w:pos="4680"/>
        <w:tab w:val="right" w:pos="9360"/>
      </w:tabs>
    </w:pPr>
  </w:style>
  <w:style w:type="character" w:customStyle="1" w:styleId="HeaderChar">
    <w:name w:val="Header Char"/>
    <w:basedOn w:val="DefaultParagraphFont"/>
    <w:link w:val="Header"/>
    <w:uiPriority w:val="99"/>
    <w:rsid w:val="00E83945"/>
  </w:style>
  <w:style w:type="paragraph" w:styleId="Footer">
    <w:name w:val="footer"/>
    <w:basedOn w:val="Normal"/>
    <w:link w:val="FooterChar"/>
    <w:uiPriority w:val="99"/>
    <w:unhideWhenUsed/>
    <w:rsid w:val="00E83945"/>
    <w:pPr>
      <w:tabs>
        <w:tab w:val="center" w:pos="4680"/>
        <w:tab w:val="right" w:pos="9360"/>
      </w:tabs>
    </w:pPr>
  </w:style>
  <w:style w:type="character" w:customStyle="1" w:styleId="FooterChar">
    <w:name w:val="Footer Char"/>
    <w:basedOn w:val="DefaultParagraphFont"/>
    <w:link w:val="Footer"/>
    <w:uiPriority w:val="99"/>
    <w:rsid w:val="00E83945"/>
  </w:style>
  <w:style w:type="character" w:customStyle="1" w:styleId="Heading1Char">
    <w:name w:val="Heading 1 Char"/>
    <w:basedOn w:val="DefaultParagraphFont"/>
    <w:link w:val="Heading1"/>
    <w:uiPriority w:val="9"/>
    <w:rsid w:val="00D906C9"/>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D906C9"/>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D906C9"/>
    <w:rPr>
      <w:rFonts w:ascii="Arial" w:eastAsiaTheme="majorEastAsia" w:hAnsi="Arial" w:cstheme="majorBidi"/>
      <w:b/>
      <w:i/>
      <w:sz w:val="24"/>
      <w:szCs w:val="24"/>
    </w:rPr>
  </w:style>
  <w:style w:type="paragraph" w:styleId="ListParagraph">
    <w:name w:val="List Paragraph"/>
    <w:basedOn w:val="Normal"/>
    <w:uiPriority w:val="34"/>
    <w:qFormat/>
    <w:rsid w:val="00C50E3C"/>
    <w:pPr>
      <w:ind w:left="720"/>
      <w:contextualSpacing/>
    </w:pPr>
  </w:style>
  <w:style w:type="character" w:styleId="Hyperlink">
    <w:name w:val="Hyperlink"/>
    <w:rsid w:val="00C50E3C"/>
    <w:rPr>
      <w:color w:val="0000FF"/>
      <w:u w:val="single"/>
    </w:rPr>
  </w:style>
  <w:style w:type="paragraph" w:styleId="BlockText">
    <w:name w:val="Block Text"/>
    <w:basedOn w:val="Normal"/>
    <w:rsid w:val="00C50E3C"/>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ind w:left="720" w:right="756"/>
    </w:pPr>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rsid w:val="00DB68F1"/>
    <w:rPr>
      <w:sz w:val="16"/>
      <w:szCs w:val="16"/>
    </w:rPr>
  </w:style>
  <w:style w:type="paragraph" w:styleId="CommentText">
    <w:name w:val="annotation text"/>
    <w:basedOn w:val="Normal"/>
    <w:link w:val="CommentTextChar"/>
    <w:uiPriority w:val="99"/>
    <w:semiHidden/>
    <w:unhideWhenUsed/>
    <w:rsid w:val="00DB68F1"/>
    <w:rPr>
      <w:sz w:val="20"/>
      <w:szCs w:val="20"/>
    </w:rPr>
  </w:style>
  <w:style w:type="character" w:customStyle="1" w:styleId="CommentTextChar">
    <w:name w:val="Comment Text Char"/>
    <w:basedOn w:val="DefaultParagraphFont"/>
    <w:link w:val="CommentText"/>
    <w:uiPriority w:val="99"/>
    <w:semiHidden/>
    <w:rsid w:val="00DB68F1"/>
    <w:rPr>
      <w:sz w:val="20"/>
      <w:szCs w:val="20"/>
    </w:rPr>
  </w:style>
  <w:style w:type="paragraph" w:styleId="CommentSubject">
    <w:name w:val="annotation subject"/>
    <w:basedOn w:val="CommentText"/>
    <w:next w:val="CommentText"/>
    <w:link w:val="CommentSubjectChar"/>
    <w:uiPriority w:val="99"/>
    <w:semiHidden/>
    <w:unhideWhenUsed/>
    <w:rsid w:val="00DB68F1"/>
    <w:rPr>
      <w:b/>
      <w:bCs/>
    </w:rPr>
  </w:style>
  <w:style w:type="character" w:customStyle="1" w:styleId="CommentSubjectChar">
    <w:name w:val="Comment Subject Char"/>
    <w:basedOn w:val="CommentTextChar"/>
    <w:link w:val="CommentSubject"/>
    <w:uiPriority w:val="99"/>
    <w:semiHidden/>
    <w:rsid w:val="00DB68F1"/>
    <w:rPr>
      <w:b/>
      <w:bCs/>
      <w:sz w:val="20"/>
      <w:szCs w:val="20"/>
    </w:rPr>
  </w:style>
  <w:style w:type="paragraph" w:styleId="BalloonText">
    <w:name w:val="Balloon Text"/>
    <w:basedOn w:val="Normal"/>
    <w:link w:val="BalloonTextChar"/>
    <w:uiPriority w:val="99"/>
    <w:semiHidden/>
    <w:unhideWhenUsed/>
    <w:rsid w:val="00DB6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8F1"/>
    <w:rPr>
      <w:rFonts w:ascii="Segoe UI" w:hAnsi="Segoe UI" w:cs="Segoe UI"/>
      <w:sz w:val="18"/>
      <w:szCs w:val="18"/>
    </w:rPr>
  </w:style>
  <w:style w:type="character" w:customStyle="1" w:styleId="UnresolvedMention1">
    <w:name w:val="Unresolved Mention1"/>
    <w:basedOn w:val="DefaultParagraphFont"/>
    <w:uiPriority w:val="99"/>
    <w:semiHidden/>
    <w:unhideWhenUsed/>
    <w:rsid w:val="003C6DFA"/>
    <w:rPr>
      <w:color w:val="605E5C"/>
      <w:shd w:val="clear" w:color="auto" w:fill="E1DFDD"/>
    </w:rPr>
  </w:style>
  <w:style w:type="character" w:styleId="UnresolvedMention">
    <w:name w:val="Unresolved Mention"/>
    <w:basedOn w:val="DefaultParagraphFont"/>
    <w:uiPriority w:val="99"/>
    <w:semiHidden/>
    <w:unhideWhenUsed/>
    <w:rsid w:val="008066F2"/>
    <w:rPr>
      <w:color w:val="605E5C"/>
      <w:shd w:val="clear" w:color="auto" w:fill="E1DFDD"/>
    </w:rPr>
  </w:style>
  <w:style w:type="paragraph" w:styleId="PlainText">
    <w:name w:val="Plain Text"/>
    <w:basedOn w:val="Normal"/>
    <w:link w:val="PlainTextChar"/>
    <w:uiPriority w:val="99"/>
    <w:unhideWhenUsed/>
    <w:rsid w:val="007A33BC"/>
    <w:rPr>
      <w:rFonts w:ascii="Arial" w:hAnsi="Arial"/>
      <w:sz w:val="24"/>
      <w:szCs w:val="21"/>
    </w:rPr>
  </w:style>
  <w:style w:type="character" w:customStyle="1" w:styleId="PlainTextChar">
    <w:name w:val="Plain Text Char"/>
    <w:basedOn w:val="DefaultParagraphFont"/>
    <w:link w:val="PlainText"/>
    <w:uiPriority w:val="99"/>
    <w:rsid w:val="007A33BC"/>
    <w:rPr>
      <w:rFonts w:ascii="Arial" w:hAnsi="Arial"/>
      <w:sz w:val="24"/>
      <w:szCs w:val="21"/>
    </w:rPr>
  </w:style>
  <w:style w:type="paragraph" w:customStyle="1" w:styleId="paragraph">
    <w:name w:val="paragraph"/>
    <w:basedOn w:val="Normal"/>
    <w:rsid w:val="007A33B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A33BC"/>
  </w:style>
  <w:style w:type="character" w:customStyle="1" w:styleId="eop">
    <w:name w:val="eop"/>
    <w:basedOn w:val="DefaultParagraphFont"/>
    <w:rsid w:val="007A33BC"/>
  </w:style>
  <w:style w:type="paragraph" w:styleId="Revision">
    <w:name w:val="Revision"/>
    <w:hidden/>
    <w:uiPriority w:val="99"/>
    <w:semiHidden/>
    <w:rsid w:val="00616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8409">
      <w:bodyDiv w:val="1"/>
      <w:marLeft w:val="0"/>
      <w:marRight w:val="0"/>
      <w:marTop w:val="0"/>
      <w:marBottom w:val="0"/>
      <w:divBdr>
        <w:top w:val="none" w:sz="0" w:space="0" w:color="auto"/>
        <w:left w:val="none" w:sz="0" w:space="0" w:color="auto"/>
        <w:bottom w:val="none" w:sz="0" w:space="0" w:color="auto"/>
        <w:right w:val="none" w:sz="0" w:space="0" w:color="auto"/>
      </w:divBdr>
    </w:div>
    <w:div w:id="526336606">
      <w:bodyDiv w:val="1"/>
      <w:marLeft w:val="0"/>
      <w:marRight w:val="0"/>
      <w:marTop w:val="0"/>
      <w:marBottom w:val="0"/>
      <w:divBdr>
        <w:top w:val="none" w:sz="0" w:space="0" w:color="auto"/>
        <w:left w:val="none" w:sz="0" w:space="0" w:color="auto"/>
        <w:bottom w:val="none" w:sz="0" w:space="0" w:color="auto"/>
        <w:right w:val="none" w:sz="0" w:space="0" w:color="auto"/>
      </w:divBdr>
    </w:div>
    <w:div w:id="904602763">
      <w:bodyDiv w:val="1"/>
      <w:marLeft w:val="0"/>
      <w:marRight w:val="0"/>
      <w:marTop w:val="0"/>
      <w:marBottom w:val="0"/>
      <w:divBdr>
        <w:top w:val="none" w:sz="0" w:space="0" w:color="auto"/>
        <w:left w:val="none" w:sz="0" w:space="0" w:color="auto"/>
        <w:bottom w:val="none" w:sz="0" w:space="0" w:color="auto"/>
        <w:right w:val="none" w:sz="0" w:space="0" w:color="auto"/>
      </w:divBdr>
      <w:divsChild>
        <w:div w:id="1460535740">
          <w:marLeft w:val="0"/>
          <w:marRight w:val="0"/>
          <w:marTop w:val="0"/>
          <w:marBottom w:val="0"/>
          <w:divBdr>
            <w:top w:val="none" w:sz="0" w:space="0" w:color="auto"/>
            <w:left w:val="none" w:sz="0" w:space="0" w:color="auto"/>
            <w:bottom w:val="none" w:sz="0" w:space="0" w:color="auto"/>
            <w:right w:val="none" w:sz="0" w:space="0" w:color="auto"/>
          </w:divBdr>
        </w:div>
        <w:div w:id="1680352553">
          <w:marLeft w:val="0"/>
          <w:marRight w:val="0"/>
          <w:marTop w:val="0"/>
          <w:marBottom w:val="0"/>
          <w:divBdr>
            <w:top w:val="none" w:sz="0" w:space="0" w:color="auto"/>
            <w:left w:val="none" w:sz="0" w:space="0" w:color="auto"/>
            <w:bottom w:val="none" w:sz="0" w:space="0" w:color="auto"/>
            <w:right w:val="none" w:sz="0" w:space="0" w:color="auto"/>
          </w:divBdr>
          <w:divsChild>
            <w:div w:id="603073430">
              <w:marLeft w:val="0"/>
              <w:marRight w:val="0"/>
              <w:marTop w:val="0"/>
              <w:marBottom w:val="0"/>
              <w:divBdr>
                <w:top w:val="none" w:sz="0" w:space="0" w:color="auto"/>
                <w:left w:val="none" w:sz="0" w:space="0" w:color="auto"/>
                <w:bottom w:val="none" w:sz="0" w:space="0" w:color="auto"/>
                <w:right w:val="none" w:sz="0" w:space="0" w:color="auto"/>
              </w:divBdr>
            </w:div>
            <w:div w:id="748043949">
              <w:marLeft w:val="0"/>
              <w:marRight w:val="0"/>
              <w:marTop w:val="0"/>
              <w:marBottom w:val="0"/>
              <w:divBdr>
                <w:top w:val="none" w:sz="0" w:space="0" w:color="auto"/>
                <w:left w:val="none" w:sz="0" w:space="0" w:color="auto"/>
                <w:bottom w:val="none" w:sz="0" w:space="0" w:color="auto"/>
                <w:right w:val="none" w:sz="0" w:space="0" w:color="auto"/>
              </w:divBdr>
            </w:div>
            <w:div w:id="352073347">
              <w:marLeft w:val="0"/>
              <w:marRight w:val="0"/>
              <w:marTop w:val="0"/>
              <w:marBottom w:val="0"/>
              <w:divBdr>
                <w:top w:val="none" w:sz="0" w:space="0" w:color="auto"/>
                <w:left w:val="none" w:sz="0" w:space="0" w:color="auto"/>
                <w:bottom w:val="none" w:sz="0" w:space="0" w:color="auto"/>
                <w:right w:val="none" w:sz="0" w:space="0" w:color="auto"/>
              </w:divBdr>
            </w:div>
            <w:div w:id="911233753">
              <w:marLeft w:val="0"/>
              <w:marRight w:val="0"/>
              <w:marTop w:val="0"/>
              <w:marBottom w:val="0"/>
              <w:divBdr>
                <w:top w:val="none" w:sz="0" w:space="0" w:color="auto"/>
                <w:left w:val="none" w:sz="0" w:space="0" w:color="auto"/>
                <w:bottom w:val="none" w:sz="0" w:space="0" w:color="auto"/>
                <w:right w:val="none" w:sz="0" w:space="0" w:color="auto"/>
              </w:divBdr>
            </w:div>
          </w:divsChild>
        </w:div>
        <w:div w:id="1094014523">
          <w:marLeft w:val="0"/>
          <w:marRight w:val="0"/>
          <w:marTop w:val="0"/>
          <w:marBottom w:val="0"/>
          <w:divBdr>
            <w:top w:val="none" w:sz="0" w:space="0" w:color="auto"/>
            <w:left w:val="none" w:sz="0" w:space="0" w:color="auto"/>
            <w:bottom w:val="none" w:sz="0" w:space="0" w:color="auto"/>
            <w:right w:val="none" w:sz="0" w:space="0" w:color="auto"/>
          </w:divBdr>
          <w:divsChild>
            <w:div w:id="381291724">
              <w:marLeft w:val="0"/>
              <w:marRight w:val="0"/>
              <w:marTop w:val="0"/>
              <w:marBottom w:val="0"/>
              <w:divBdr>
                <w:top w:val="none" w:sz="0" w:space="0" w:color="auto"/>
                <w:left w:val="none" w:sz="0" w:space="0" w:color="auto"/>
                <w:bottom w:val="none" w:sz="0" w:space="0" w:color="auto"/>
                <w:right w:val="none" w:sz="0" w:space="0" w:color="auto"/>
              </w:divBdr>
            </w:div>
            <w:div w:id="1967588006">
              <w:marLeft w:val="0"/>
              <w:marRight w:val="0"/>
              <w:marTop w:val="0"/>
              <w:marBottom w:val="0"/>
              <w:divBdr>
                <w:top w:val="none" w:sz="0" w:space="0" w:color="auto"/>
                <w:left w:val="none" w:sz="0" w:space="0" w:color="auto"/>
                <w:bottom w:val="none" w:sz="0" w:space="0" w:color="auto"/>
                <w:right w:val="none" w:sz="0" w:space="0" w:color="auto"/>
              </w:divBdr>
            </w:div>
            <w:div w:id="6045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06017">
      <w:bodyDiv w:val="1"/>
      <w:marLeft w:val="0"/>
      <w:marRight w:val="0"/>
      <w:marTop w:val="0"/>
      <w:marBottom w:val="0"/>
      <w:divBdr>
        <w:top w:val="none" w:sz="0" w:space="0" w:color="auto"/>
        <w:left w:val="none" w:sz="0" w:space="0" w:color="auto"/>
        <w:bottom w:val="none" w:sz="0" w:space="0" w:color="auto"/>
        <w:right w:val="none" w:sz="0" w:space="0" w:color="auto"/>
      </w:divBdr>
    </w:div>
    <w:div w:id="1585644818">
      <w:bodyDiv w:val="1"/>
      <w:marLeft w:val="0"/>
      <w:marRight w:val="0"/>
      <w:marTop w:val="0"/>
      <w:marBottom w:val="0"/>
      <w:divBdr>
        <w:top w:val="none" w:sz="0" w:space="0" w:color="auto"/>
        <w:left w:val="none" w:sz="0" w:space="0" w:color="auto"/>
        <w:bottom w:val="none" w:sz="0" w:space="0" w:color="auto"/>
        <w:right w:val="none" w:sz="0" w:space="0" w:color="auto"/>
      </w:divBdr>
    </w:div>
    <w:div w:id="20668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t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43299834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de.ca.gov/re/lr/r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egcomments@cde.c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zoom.us/hc/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31847-80AB-4168-9A55-A657E1CD56F8}">
  <ds:schemaRefs>
    <ds:schemaRef ds:uri="http://purl.org/dc/terms/"/>
    <ds:schemaRef ds:uri="f89dec18-d0c2-45d2-8a15-31051f2519f8"/>
    <ds:schemaRef ds:uri="http://schemas.microsoft.com/office/2006/documentManagement/types"/>
    <ds:schemaRef ds:uri="http://schemas.microsoft.com/office/infopath/2007/PartnerControls"/>
    <ds:schemaRef ds:uri="http://purl.org/dc/elements/1.1/"/>
    <ds:schemaRef ds:uri="http://schemas.microsoft.com/office/2006/metadata/properties"/>
    <ds:schemaRef ds:uri="1aae30ff-d7bc-47e3-882e-cd3423d00d62"/>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409A677-828C-4DA9-BF7F-35B59D21A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571C3-1810-4EAB-8BA6-F2B0389F50C1}">
  <ds:schemaRefs>
    <ds:schemaRef ds:uri="http://schemas.microsoft.com/sharepoint/v3/contenttype/forms"/>
  </ds:schemaRefs>
</ds:datastoreItem>
</file>

<file path=customXml/itemProps4.xml><?xml version="1.0" encoding="utf-8"?>
<ds:datastoreItem xmlns:ds="http://schemas.openxmlformats.org/officeDocument/2006/customXml" ds:itemID="{4E436BC6-004F-4003-BF30-653CB67A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ELCD 12 Month Eligibility Notice - Proposed Rulemaking &amp; Regulations (CA Dept of Education)</vt:lpstr>
    </vt:vector>
  </TitlesOfParts>
  <Company>CA Department of Education</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ELCD CSPP Notice - Proposed Rulemaking &amp; Regulations (CA Dept of Education)</dc:title>
  <dc:subject>The ELCD CSPP Regulations Proposed Notice for California Code of Regulations, Title 5.</dc:subject>
  <dc:creator>Hillary Wirick</dc:creator>
  <cp:keywords>CSPP, ELCD, Notice</cp:keywords>
  <dc:description/>
  <cp:lastModifiedBy>Hillary Wirick</cp:lastModifiedBy>
  <cp:revision>2</cp:revision>
  <cp:lastPrinted>2020-05-15T03:53:00Z</cp:lastPrinted>
  <dcterms:created xsi:type="dcterms:W3CDTF">2020-12-08T00:26:00Z</dcterms:created>
  <dcterms:modified xsi:type="dcterms:W3CDTF">2020-12-08T00:26:00Z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