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165E" w14:textId="1A9D8A12" w:rsidR="003E38D7" w:rsidRPr="006254D4" w:rsidRDefault="000712C4" w:rsidP="00E77ADC">
      <w:pPr>
        <w:pStyle w:val="Heading1"/>
        <w:rPr>
          <w:sz w:val="36"/>
          <w:szCs w:val="36"/>
        </w:rPr>
      </w:pPr>
      <w:r w:rsidRPr="006254D4">
        <w:rPr>
          <w:sz w:val="36"/>
          <w:szCs w:val="36"/>
        </w:rPr>
        <w:t>Final Statement of Reasons</w:t>
      </w:r>
    </w:p>
    <w:p w14:paraId="5E28FD32" w14:textId="4FD3DBF3" w:rsidR="003E38D7" w:rsidRDefault="00BC15E5" w:rsidP="008C3C7D">
      <w:pPr>
        <w:spacing w:after="240"/>
        <w:jc w:val="center"/>
        <w:rPr>
          <w:rFonts w:ascii="Arial" w:hAnsi="Arial" w:cs="Arial"/>
        </w:rPr>
      </w:pPr>
      <w:r>
        <w:rPr>
          <w:rFonts w:ascii="Arial" w:hAnsi="Arial" w:cs="Arial"/>
        </w:rPr>
        <w:t>Instructional Materials Sufficiency</w:t>
      </w:r>
    </w:p>
    <w:p w14:paraId="6E49E910" w14:textId="322316D9" w:rsidR="003E38D7" w:rsidRPr="006254D4" w:rsidRDefault="000712C4" w:rsidP="008C3C7D">
      <w:pPr>
        <w:pStyle w:val="Heading2"/>
        <w:spacing w:before="0" w:after="240"/>
        <w:rPr>
          <w:sz w:val="32"/>
          <w:szCs w:val="32"/>
        </w:rPr>
      </w:pPr>
      <w:r w:rsidRPr="006254D4">
        <w:rPr>
          <w:sz w:val="32"/>
          <w:szCs w:val="32"/>
        </w:rPr>
        <w:t xml:space="preserve">Update of Initial Statement </w:t>
      </w:r>
      <w:r w:rsidR="006F5166" w:rsidRPr="006254D4">
        <w:rPr>
          <w:sz w:val="32"/>
          <w:szCs w:val="32"/>
        </w:rPr>
        <w:t>of</w:t>
      </w:r>
      <w:r w:rsidRPr="006254D4">
        <w:rPr>
          <w:sz w:val="32"/>
          <w:szCs w:val="32"/>
        </w:rPr>
        <w:t xml:space="preserve"> Reasons</w:t>
      </w:r>
    </w:p>
    <w:p w14:paraId="35C2CDA3" w14:textId="58FD9D0A" w:rsidR="0015178A" w:rsidRPr="00B10C64" w:rsidRDefault="0015178A" w:rsidP="00285BA8">
      <w:pPr>
        <w:spacing w:after="240"/>
        <w:rPr>
          <w:rFonts w:ascii="Arial" w:hAnsi="Arial" w:cs="Arial"/>
        </w:rPr>
      </w:pPr>
      <w:r w:rsidRPr="00977391">
        <w:rPr>
          <w:rFonts w:ascii="Arial" w:hAnsi="Arial" w:cs="Arial"/>
        </w:rPr>
        <w:t xml:space="preserve">The original proposed text was made available for public comment for at least 45 days from </w:t>
      </w:r>
      <w:sdt>
        <w:sdtPr>
          <w:rPr>
            <w:rFonts w:ascii="Arial" w:hAnsi="Arial" w:cs="Arial"/>
          </w:rPr>
          <w:alias w:val="Start Date"/>
          <w:tag w:val="Start Date"/>
          <w:id w:val="-647671606"/>
          <w:placeholder>
            <w:docPart w:val="DefaultPlaceholder_-1854013437"/>
          </w:placeholder>
          <w15:color w:val="FF0000"/>
          <w:date w:fullDate="2024-12-06T00:00:00Z">
            <w:dateFormat w:val="MMMM d, yyyy"/>
            <w:lid w:val="en-US"/>
            <w:storeMappedDataAs w:val="dateTime"/>
            <w:calendar w:val="gregorian"/>
          </w:date>
        </w:sdtPr>
        <w:sdtContent>
          <w:r w:rsidR="00BC15E5">
            <w:rPr>
              <w:rFonts w:ascii="Arial" w:hAnsi="Arial" w:cs="Arial"/>
            </w:rPr>
            <w:t>December 6, 2024</w:t>
          </w:r>
        </w:sdtContent>
      </w:sdt>
      <w:r w:rsidR="0032699A" w:rsidRPr="000712C4">
        <w:rPr>
          <w:rFonts w:ascii="Arial" w:hAnsi="Arial" w:cs="Arial"/>
        </w:rPr>
        <w:t>,</w:t>
      </w:r>
      <w:r w:rsidR="00EC60E1" w:rsidRPr="000712C4">
        <w:rPr>
          <w:rFonts w:ascii="Arial" w:hAnsi="Arial" w:cs="Arial"/>
        </w:rPr>
        <w:t xml:space="preserve"> through </w:t>
      </w:r>
      <w:sdt>
        <w:sdtPr>
          <w:rPr>
            <w:rFonts w:ascii="Arial" w:hAnsi="Arial" w:cs="Arial"/>
          </w:rPr>
          <w:alias w:val="End Date"/>
          <w:tag w:val="End Date"/>
          <w:id w:val="-260456603"/>
          <w:placeholder>
            <w:docPart w:val="0E89A1520A39401781550E289F5621AF"/>
          </w:placeholder>
          <w15:color w:val="FF0000"/>
          <w:date w:fullDate="2025-01-21T00:00:00Z">
            <w:dateFormat w:val="MMMM d, yyyy"/>
            <w:lid w:val="en-US"/>
            <w:storeMappedDataAs w:val="dateTime"/>
            <w:calendar w:val="gregorian"/>
          </w:date>
        </w:sdtPr>
        <w:sdtContent>
          <w:r w:rsidR="00BC15E5">
            <w:rPr>
              <w:rFonts w:ascii="Arial" w:hAnsi="Arial" w:cs="Arial"/>
            </w:rPr>
            <w:t>January 21, 2025</w:t>
          </w:r>
        </w:sdtContent>
      </w:sdt>
      <w:r w:rsidR="00581F02" w:rsidRPr="000712C4">
        <w:rPr>
          <w:rFonts w:ascii="Arial" w:hAnsi="Arial" w:cs="Arial"/>
        </w:rPr>
        <w:t xml:space="preserve">, </w:t>
      </w:r>
      <w:proofErr w:type="gramStart"/>
      <w:r w:rsidR="00581F02" w:rsidRPr="000712C4">
        <w:rPr>
          <w:rFonts w:ascii="Arial" w:hAnsi="Arial" w:cs="Arial"/>
        </w:rPr>
        <w:t>inclusive</w:t>
      </w:r>
      <w:proofErr w:type="gramEnd"/>
      <w:r w:rsidRPr="000712C4">
        <w:rPr>
          <w:rFonts w:ascii="Arial" w:hAnsi="Arial" w:cs="Arial"/>
        </w:rPr>
        <w:t xml:space="preserve">. </w:t>
      </w:r>
      <w:r w:rsidR="00286646">
        <w:rPr>
          <w:rFonts w:ascii="Arial" w:hAnsi="Arial" w:cs="Arial"/>
        </w:rPr>
        <w:t>Three</w:t>
      </w:r>
      <w:r w:rsidR="00EC60E1" w:rsidRPr="000712C4">
        <w:rPr>
          <w:rFonts w:ascii="Arial" w:hAnsi="Arial" w:cs="Arial"/>
        </w:rPr>
        <w:t xml:space="preserve"> individual</w:t>
      </w:r>
      <w:r w:rsidR="00286646">
        <w:rPr>
          <w:rFonts w:ascii="Arial" w:hAnsi="Arial" w:cs="Arial"/>
        </w:rPr>
        <w:t>s</w:t>
      </w:r>
      <w:r w:rsidR="00EC60E1" w:rsidRPr="000712C4">
        <w:rPr>
          <w:rFonts w:ascii="Arial" w:hAnsi="Arial" w:cs="Arial"/>
        </w:rPr>
        <w:t xml:space="preserve"> provided comments during the 45-</w:t>
      </w:r>
      <w:r w:rsidR="00EC60E1" w:rsidRPr="00B10C64">
        <w:rPr>
          <w:rFonts w:ascii="Arial" w:hAnsi="Arial" w:cs="Arial"/>
        </w:rPr>
        <w:t>day comment period.</w:t>
      </w:r>
    </w:p>
    <w:p w14:paraId="78282502" w14:textId="5FBB6273" w:rsidR="003E38D7" w:rsidRPr="00CE1AF8" w:rsidRDefault="0015178A" w:rsidP="00285BA8">
      <w:pPr>
        <w:spacing w:after="240"/>
        <w:rPr>
          <w:rFonts w:ascii="Arial" w:hAnsi="Arial" w:cs="Arial"/>
          <w:b/>
        </w:rPr>
      </w:pPr>
      <w:r w:rsidRPr="00977391">
        <w:rPr>
          <w:rFonts w:ascii="Arial" w:hAnsi="Arial" w:cs="Arial"/>
        </w:rPr>
        <w:t xml:space="preserve">A public hearing was held at </w:t>
      </w:r>
      <w:r w:rsidR="00BC15E5" w:rsidRPr="00BC15E5">
        <w:rPr>
          <w:rFonts w:ascii="Arial" w:hAnsi="Arial" w:cs="Arial"/>
        </w:rPr>
        <w:t>9:00</w:t>
      </w:r>
      <w:r w:rsidR="00EC60E1" w:rsidRPr="00BC15E5">
        <w:rPr>
          <w:rFonts w:ascii="Arial" w:hAnsi="Arial" w:cs="Arial"/>
        </w:rPr>
        <w:t xml:space="preserve"> </w:t>
      </w:r>
      <w:r w:rsidR="00BC15E5">
        <w:rPr>
          <w:rFonts w:ascii="Arial" w:hAnsi="Arial" w:cs="Arial"/>
        </w:rPr>
        <w:t>a</w:t>
      </w:r>
      <w:r w:rsidR="00EC60E1">
        <w:rPr>
          <w:rFonts w:ascii="Arial" w:hAnsi="Arial" w:cs="Arial"/>
        </w:rPr>
        <w:t>.m</w:t>
      </w:r>
      <w:r w:rsidR="0032699A">
        <w:rPr>
          <w:rFonts w:ascii="Arial" w:hAnsi="Arial" w:cs="Arial"/>
        </w:rPr>
        <w:t xml:space="preserve">. on </w:t>
      </w:r>
      <w:sdt>
        <w:sdtPr>
          <w:rPr>
            <w:rFonts w:ascii="Arial" w:hAnsi="Arial" w:cs="Arial"/>
          </w:rPr>
          <w:alias w:val="Hearing Date"/>
          <w:tag w:val="Hearing Date"/>
          <w:id w:val="1958371202"/>
          <w:placeholder>
            <w:docPart w:val="DefaultPlaceholder_-1854013437"/>
          </w:placeholder>
          <w15:color w:val="FF0000"/>
          <w:date w:fullDate="2025-01-21T00:00:00Z">
            <w:dateFormat w:val="MMMM d, yyyy"/>
            <w:lid w:val="en-US"/>
            <w:storeMappedDataAs w:val="dateTime"/>
            <w:calendar w:val="gregorian"/>
          </w:date>
        </w:sdtPr>
        <w:sdtContent>
          <w:r w:rsidR="00BC15E5">
            <w:rPr>
              <w:rFonts w:ascii="Arial" w:hAnsi="Arial" w:cs="Arial"/>
            </w:rPr>
            <w:t>January 21, 2025</w:t>
          </w:r>
        </w:sdtContent>
      </w:sdt>
      <w:r w:rsidRPr="006F5166">
        <w:rPr>
          <w:rFonts w:ascii="Arial" w:hAnsi="Arial" w:cs="Arial"/>
        </w:rPr>
        <w:t>,</w:t>
      </w:r>
      <w:r w:rsidRPr="0032699A">
        <w:rPr>
          <w:rFonts w:ascii="Arial" w:hAnsi="Arial" w:cs="Arial"/>
          <w:color w:val="FF0000"/>
        </w:rPr>
        <w:t xml:space="preserve"> </w:t>
      </w:r>
      <w:r w:rsidR="006971B3">
        <w:rPr>
          <w:rFonts w:ascii="Arial" w:hAnsi="Arial" w:cs="Arial"/>
        </w:rPr>
        <w:t>via videoconferenc</w:t>
      </w:r>
      <w:r w:rsidR="006F5166">
        <w:rPr>
          <w:rFonts w:ascii="Arial" w:hAnsi="Arial" w:cs="Arial"/>
        </w:rPr>
        <w:t>e</w:t>
      </w:r>
      <w:r w:rsidR="00BC15E5">
        <w:rPr>
          <w:rFonts w:ascii="Arial" w:hAnsi="Arial" w:cs="Arial"/>
        </w:rPr>
        <w:t>, during which</w:t>
      </w:r>
      <w:r w:rsidR="006971B3">
        <w:rPr>
          <w:rFonts w:ascii="Arial" w:hAnsi="Arial" w:cs="Arial"/>
        </w:rPr>
        <w:t xml:space="preserve"> </w:t>
      </w:r>
      <w:r w:rsidR="00130456">
        <w:rPr>
          <w:rFonts w:ascii="Arial" w:hAnsi="Arial" w:cs="Arial"/>
        </w:rPr>
        <w:t>13</w:t>
      </w:r>
      <w:r w:rsidR="006971B3" w:rsidRPr="00BC15E5">
        <w:rPr>
          <w:rFonts w:ascii="Arial" w:hAnsi="Arial" w:cs="Arial"/>
        </w:rPr>
        <w:t xml:space="preserve"> pe</w:t>
      </w:r>
      <w:r w:rsidR="00B13CEE">
        <w:rPr>
          <w:rFonts w:ascii="Arial" w:hAnsi="Arial" w:cs="Arial"/>
        </w:rPr>
        <w:t>ople</w:t>
      </w:r>
      <w:r w:rsidR="006971B3" w:rsidRPr="00BC15E5">
        <w:rPr>
          <w:rFonts w:ascii="Arial" w:hAnsi="Arial" w:cs="Arial"/>
        </w:rPr>
        <w:t xml:space="preserve"> </w:t>
      </w:r>
      <w:bookmarkStart w:id="0" w:name="_Hlk141438847"/>
      <w:r w:rsidR="00BC15E5" w:rsidRPr="00BC15E5">
        <w:rPr>
          <w:rFonts w:ascii="Arial" w:hAnsi="Arial" w:cs="Arial"/>
        </w:rPr>
        <w:t xml:space="preserve">attended, </w:t>
      </w:r>
      <w:r w:rsidR="00CE1AF8" w:rsidRPr="00BC15E5">
        <w:rPr>
          <w:rFonts w:ascii="Arial" w:hAnsi="Arial" w:cs="Arial"/>
        </w:rPr>
        <w:t xml:space="preserve">and </w:t>
      </w:r>
      <w:r w:rsidR="00B13CEE">
        <w:rPr>
          <w:rFonts w:ascii="Arial" w:hAnsi="Arial" w:cs="Arial"/>
        </w:rPr>
        <w:t>1</w:t>
      </w:r>
      <w:r w:rsidR="00CE1AF8" w:rsidRPr="00BC15E5">
        <w:rPr>
          <w:rFonts w:ascii="Arial" w:hAnsi="Arial" w:cs="Arial"/>
        </w:rPr>
        <w:t xml:space="preserve"> </w:t>
      </w:r>
      <w:r w:rsidR="00CE1AF8">
        <w:rPr>
          <w:rFonts w:ascii="Arial" w:hAnsi="Arial" w:cs="Arial"/>
        </w:rPr>
        <w:t>person</w:t>
      </w:r>
      <w:r w:rsidR="00B13CEE">
        <w:rPr>
          <w:rFonts w:ascii="Arial" w:hAnsi="Arial" w:cs="Arial"/>
        </w:rPr>
        <w:t xml:space="preserve"> spoke and</w:t>
      </w:r>
      <w:r w:rsidR="00CE1AF8">
        <w:rPr>
          <w:rFonts w:ascii="Arial" w:hAnsi="Arial" w:cs="Arial"/>
        </w:rPr>
        <w:t xml:space="preserve"> provided </w:t>
      </w:r>
      <w:r w:rsidR="00271416">
        <w:rPr>
          <w:rFonts w:ascii="Arial" w:hAnsi="Arial" w:cs="Arial"/>
        </w:rPr>
        <w:t>c</w:t>
      </w:r>
      <w:r w:rsidR="00A72C14">
        <w:rPr>
          <w:rFonts w:ascii="Arial" w:hAnsi="Arial" w:cs="Arial"/>
        </w:rPr>
        <w:t>om</w:t>
      </w:r>
      <w:r w:rsidR="00271416">
        <w:rPr>
          <w:rFonts w:ascii="Arial" w:hAnsi="Arial" w:cs="Arial"/>
        </w:rPr>
        <w:t>m</w:t>
      </w:r>
      <w:r w:rsidR="00A72C14">
        <w:rPr>
          <w:rFonts w:ascii="Arial" w:hAnsi="Arial" w:cs="Arial"/>
        </w:rPr>
        <w:t>e</w:t>
      </w:r>
      <w:r w:rsidR="00271416">
        <w:rPr>
          <w:rFonts w:ascii="Arial" w:hAnsi="Arial" w:cs="Arial"/>
        </w:rPr>
        <w:t>nts.</w:t>
      </w:r>
    </w:p>
    <w:bookmarkEnd w:id="0"/>
    <w:p w14:paraId="7CF552DC" w14:textId="11329DA4" w:rsidR="003E38D7" w:rsidRPr="006254D4" w:rsidRDefault="006F5166" w:rsidP="001C08F5">
      <w:pPr>
        <w:pStyle w:val="Heading3"/>
        <w:spacing w:after="240"/>
        <w:rPr>
          <w:rFonts w:ascii="Arial" w:hAnsi="Arial" w:cs="Arial"/>
          <w:b/>
          <w:bCs/>
          <w:color w:val="auto"/>
          <w:sz w:val="28"/>
          <w:szCs w:val="28"/>
        </w:rPr>
      </w:pPr>
      <w:r w:rsidRPr="006254D4">
        <w:rPr>
          <w:rFonts w:ascii="Arial" w:hAnsi="Arial" w:cs="Arial"/>
          <w:b/>
          <w:bCs/>
          <w:color w:val="auto"/>
          <w:sz w:val="28"/>
          <w:szCs w:val="28"/>
        </w:rPr>
        <w:t xml:space="preserve">Summary and Response to Comments Received During the Initial Notice Period of </w:t>
      </w:r>
      <w:sdt>
        <w:sdtPr>
          <w:rPr>
            <w:rFonts w:ascii="Arial" w:hAnsi="Arial" w:cs="Arial"/>
            <w:b/>
            <w:bCs/>
            <w:color w:val="auto"/>
            <w:sz w:val="28"/>
            <w:szCs w:val="28"/>
          </w:rPr>
          <w:alias w:val="Start Date"/>
          <w:tag w:val="Start Date"/>
          <w:id w:val="-780414460"/>
          <w:placeholder>
            <w:docPart w:val="1B59DB371A884BF9B5081C845EE85251"/>
          </w:placeholder>
          <w15:color w:val="FF0000"/>
          <w:date w:fullDate="2024-12-06T00:00:00Z">
            <w:dateFormat w:val="MMMM d, yyyy"/>
            <w:lid w:val="en-US"/>
            <w:storeMappedDataAs w:val="dateTime"/>
            <w:calendar w:val="gregorian"/>
          </w:date>
        </w:sdtPr>
        <w:sdtContent>
          <w:r w:rsidR="00130456" w:rsidRPr="006254D4">
            <w:rPr>
              <w:rFonts w:ascii="Arial" w:hAnsi="Arial" w:cs="Arial"/>
              <w:b/>
              <w:bCs/>
              <w:color w:val="auto"/>
              <w:sz w:val="28"/>
              <w:szCs w:val="28"/>
            </w:rPr>
            <w:t>December 6, 2024</w:t>
          </w:r>
        </w:sdtContent>
      </w:sdt>
      <w:r w:rsidR="00EE5902" w:rsidRPr="006254D4">
        <w:rPr>
          <w:rFonts w:ascii="Arial" w:hAnsi="Arial" w:cs="Arial"/>
          <w:b/>
          <w:bCs/>
          <w:color w:val="auto"/>
          <w:sz w:val="28"/>
          <w:szCs w:val="28"/>
        </w:rPr>
        <w:t xml:space="preserve"> </w:t>
      </w:r>
      <w:r w:rsidRPr="006254D4">
        <w:rPr>
          <w:rFonts w:ascii="Arial" w:hAnsi="Arial" w:cs="Arial"/>
          <w:b/>
          <w:bCs/>
          <w:color w:val="auto"/>
          <w:sz w:val="28"/>
          <w:szCs w:val="28"/>
        </w:rPr>
        <w:t>Through</w:t>
      </w:r>
      <w:r w:rsidR="00353991" w:rsidRPr="006254D4">
        <w:rPr>
          <w:rFonts w:ascii="Arial" w:hAnsi="Arial" w:cs="Arial"/>
          <w:b/>
          <w:bCs/>
          <w:color w:val="auto"/>
          <w:sz w:val="28"/>
          <w:szCs w:val="28"/>
        </w:rPr>
        <w:t xml:space="preserve"> </w:t>
      </w:r>
      <w:sdt>
        <w:sdtPr>
          <w:rPr>
            <w:rFonts w:ascii="Arial" w:hAnsi="Arial" w:cs="Arial"/>
            <w:b/>
            <w:bCs/>
            <w:color w:val="auto"/>
            <w:sz w:val="28"/>
            <w:szCs w:val="28"/>
          </w:rPr>
          <w:alias w:val="End Date"/>
          <w:tag w:val="End Date"/>
          <w:id w:val="138703201"/>
          <w:placeholder>
            <w:docPart w:val="2DB88DDE7B26407B95613D68C157C176"/>
          </w:placeholder>
          <w15:color w:val="FF0000"/>
          <w:date w:fullDate="2025-01-21T00:00:00Z">
            <w:dateFormat w:val="MMMM d, yyyy"/>
            <w:lid w:val="en-US"/>
            <w:storeMappedDataAs w:val="dateTime"/>
            <w:calendar w:val="gregorian"/>
          </w:date>
        </w:sdtPr>
        <w:sdtContent>
          <w:r w:rsidR="00130456" w:rsidRPr="006254D4">
            <w:rPr>
              <w:rFonts w:ascii="Arial" w:hAnsi="Arial" w:cs="Arial"/>
              <w:b/>
              <w:bCs/>
              <w:color w:val="auto"/>
              <w:sz w:val="28"/>
              <w:szCs w:val="28"/>
            </w:rPr>
            <w:t>January 21, 2025</w:t>
          </w:r>
        </w:sdtContent>
      </w:sdt>
      <w:r w:rsidR="00581F02" w:rsidRPr="006254D4">
        <w:rPr>
          <w:rFonts w:ascii="Arial" w:hAnsi="Arial" w:cs="Arial"/>
          <w:b/>
          <w:bCs/>
          <w:color w:val="auto"/>
          <w:sz w:val="28"/>
          <w:szCs w:val="28"/>
        </w:rPr>
        <w:t>,</w:t>
      </w:r>
      <w:r w:rsidRPr="006254D4">
        <w:rPr>
          <w:rFonts w:ascii="Arial" w:hAnsi="Arial" w:cs="Arial"/>
          <w:b/>
          <w:bCs/>
          <w:color w:val="auto"/>
          <w:sz w:val="28"/>
          <w:szCs w:val="28"/>
        </w:rPr>
        <w:t xml:space="preserve"> Inclusive</w:t>
      </w:r>
      <w:r w:rsidR="00F30FFF" w:rsidRPr="006254D4">
        <w:rPr>
          <w:rFonts w:ascii="Arial" w:hAnsi="Arial" w:cs="Arial"/>
          <w:b/>
          <w:bCs/>
          <w:color w:val="auto"/>
          <w:sz w:val="28"/>
          <w:szCs w:val="28"/>
        </w:rPr>
        <w:t>.</w:t>
      </w:r>
    </w:p>
    <w:p w14:paraId="2FFA15B0" w14:textId="383A88F0" w:rsidR="00B13CEE" w:rsidRPr="00B13CEE" w:rsidRDefault="00B13CEE" w:rsidP="001C08F5">
      <w:pPr>
        <w:pStyle w:val="BodyText3"/>
        <w:spacing w:after="240" w:line="276" w:lineRule="auto"/>
      </w:pPr>
      <w:r w:rsidRPr="6BFB6FD2">
        <w:rPr>
          <w:rFonts w:ascii="Arial" w:hAnsi="Arial" w:cs="Arial"/>
        </w:rPr>
        <w:t>The C</w:t>
      </w:r>
      <w:r>
        <w:rPr>
          <w:rFonts w:ascii="Arial" w:hAnsi="Arial" w:cs="Arial"/>
        </w:rPr>
        <w:t xml:space="preserve">alifornia </w:t>
      </w:r>
      <w:r w:rsidRPr="6BFB6FD2">
        <w:rPr>
          <w:rFonts w:ascii="Arial" w:hAnsi="Arial" w:cs="Arial"/>
        </w:rPr>
        <w:t>D</w:t>
      </w:r>
      <w:r>
        <w:rPr>
          <w:rFonts w:ascii="Arial" w:hAnsi="Arial" w:cs="Arial"/>
        </w:rPr>
        <w:t xml:space="preserve">epartment of </w:t>
      </w:r>
      <w:r w:rsidRPr="6BFB6FD2">
        <w:rPr>
          <w:rFonts w:ascii="Arial" w:hAnsi="Arial" w:cs="Arial"/>
        </w:rPr>
        <w:t>E</w:t>
      </w:r>
      <w:r>
        <w:rPr>
          <w:rFonts w:ascii="Arial" w:hAnsi="Arial" w:cs="Arial"/>
        </w:rPr>
        <w:t>ducation (</w:t>
      </w:r>
      <w:r w:rsidR="0096682D">
        <w:rPr>
          <w:rFonts w:ascii="Arial" w:hAnsi="Arial" w:cs="Arial"/>
        </w:rPr>
        <w:t>Department</w:t>
      </w:r>
      <w:r>
        <w:rPr>
          <w:rFonts w:ascii="Arial" w:hAnsi="Arial" w:cs="Arial"/>
        </w:rPr>
        <w:t>)</w:t>
      </w:r>
      <w:r w:rsidRPr="6BFB6FD2">
        <w:rPr>
          <w:rFonts w:ascii="Arial" w:hAnsi="Arial" w:cs="Arial"/>
        </w:rPr>
        <w:t xml:space="preserve"> received </w:t>
      </w:r>
      <w:r>
        <w:rPr>
          <w:rFonts w:ascii="Arial" w:hAnsi="Arial" w:cs="Arial"/>
        </w:rPr>
        <w:t>two emails</w:t>
      </w:r>
      <w:r w:rsidRPr="6BFB6FD2">
        <w:rPr>
          <w:rFonts w:ascii="Arial" w:hAnsi="Arial" w:cs="Arial"/>
        </w:rPr>
        <w:t xml:space="preserve">, and one </w:t>
      </w:r>
      <w:r>
        <w:rPr>
          <w:rFonts w:ascii="Arial" w:hAnsi="Arial" w:cs="Arial"/>
        </w:rPr>
        <w:t xml:space="preserve">oral </w:t>
      </w:r>
      <w:r w:rsidRPr="6BFB6FD2">
        <w:rPr>
          <w:rFonts w:ascii="Arial" w:hAnsi="Arial" w:cs="Arial"/>
        </w:rPr>
        <w:t xml:space="preserve">comment from the public hearing commenter, for a total of </w:t>
      </w:r>
      <w:r>
        <w:rPr>
          <w:rFonts w:ascii="Arial" w:hAnsi="Arial" w:cs="Arial"/>
        </w:rPr>
        <w:t>three</w:t>
      </w:r>
      <w:r w:rsidRPr="6BFB6FD2">
        <w:rPr>
          <w:rFonts w:ascii="Arial" w:hAnsi="Arial" w:cs="Arial"/>
        </w:rPr>
        <w:t xml:space="preserve"> comments.</w:t>
      </w:r>
    </w:p>
    <w:p w14:paraId="02CEC027" w14:textId="29E8D4C6" w:rsidR="00DD673A" w:rsidRPr="00DD673A" w:rsidRDefault="00DD673A" w:rsidP="00DD673A">
      <w:pPr>
        <w:pStyle w:val="BodyText"/>
        <w:spacing w:after="240"/>
        <w:rPr>
          <w:rFonts w:ascii="Arial" w:hAnsi="Arial" w:cs="Arial"/>
        </w:rPr>
      </w:pPr>
      <w:r w:rsidRPr="00DD673A">
        <w:rPr>
          <w:rFonts w:ascii="Arial" w:hAnsi="Arial" w:cs="Arial"/>
        </w:rPr>
        <w:t>Anna Ioakimedes, MPP, Legislative Advocate, Los Angeles Unified School District</w:t>
      </w:r>
    </w:p>
    <w:p w14:paraId="7AFF71F3" w14:textId="790E64B6" w:rsidR="000B60EB" w:rsidRPr="000B60EB" w:rsidRDefault="003E38D7" w:rsidP="000B60EB">
      <w:pPr>
        <w:pStyle w:val="BodyText"/>
        <w:spacing w:after="240"/>
        <w:rPr>
          <w:rFonts w:ascii="Arial" w:hAnsi="Arial" w:cs="Arial"/>
          <w:b w:val="0"/>
          <w:bCs w:val="0"/>
        </w:rPr>
      </w:pPr>
      <w:r w:rsidRPr="00977391">
        <w:rPr>
          <w:rFonts w:ascii="Arial" w:hAnsi="Arial" w:cs="Arial"/>
        </w:rPr>
        <w:t xml:space="preserve">Comment: </w:t>
      </w:r>
      <w:r w:rsidR="00DD673A" w:rsidRPr="00DD673A">
        <w:rPr>
          <w:rFonts w:ascii="Arial" w:hAnsi="Arial" w:cs="Arial"/>
          <w:b w:val="0"/>
        </w:rPr>
        <w:t xml:space="preserve">Los Angeles Unified </w:t>
      </w:r>
      <w:proofErr w:type="gramStart"/>
      <w:r w:rsidR="00DD673A" w:rsidRPr="00DD673A">
        <w:rPr>
          <w:rFonts w:ascii="Arial" w:hAnsi="Arial" w:cs="Arial"/>
          <w:b w:val="0"/>
        </w:rPr>
        <w:t>recommend</w:t>
      </w:r>
      <w:r w:rsidR="000B60EB">
        <w:rPr>
          <w:rFonts w:ascii="Arial" w:hAnsi="Arial" w:cs="Arial"/>
          <w:b w:val="0"/>
        </w:rPr>
        <w:t>ed</w:t>
      </w:r>
      <w:r w:rsidR="00DD673A" w:rsidRPr="00DD673A">
        <w:rPr>
          <w:rFonts w:ascii="Arial" w:hAnsi="Arial" w:cs="Arial"/>
          <w:b w:val="0"/>
        </w:rPr>
        <w:t xml:space="preserve"> that</w:t>
      </w:r>
      <w:proofErr w:type="gramEnd"/>
      <w:r w:rsidR="00DD673A" w:rsidRPr="00DD673A">
        <w:rPr>
          <w:rFonts w:ascii="Arial" w:hAnsi="Arial" w:cs="Arial"/>
          <w:b w:val="0"/>
        </w:rPr>
        <w:t xml:space="preserve"> </w:t>
      </w:r>
      <w:r w:rsidR="008F56FB">
        <w:rPr>
          <w:rFonts w:ascii="Arial" w:hAnsi="Arial" w:cs="Arial"/>
          <w:b w:val="0"/>
        </w:rPr>
        <w:t>s</w:t>
      </w:r>
      <w:r w:rsidR="008F56FB" w:rsidRPr="00DD673A">
        <w:rPr>
          <w:rFonts w:ascii="Arial" w:hAnsi="Arial" w:cs="Arial"/>
          <w:b w:val="0"/>
        </w:rPr>
        <w:t xml:space="preserve">ection </w:t>
      </w:r>
      <w:r w:rsidR="00DD673A" w:rsidRPr="00DD673A">
        <w:rPr>
          <w:rFonts w:ascii="Arial" w:hAnsi="Arial" w:cs="Arial"/>
          <w:b w:val="0"/>
        </w:rPr>
        <w:t xml:space="preserve">4685.5(c) be amended to revise the timeline from 60 working days to 45 working days for the Superintendent to </w:t>
      </w:r>
      <w:bookmarkStart w:id="1" w:name="_Hlk190264695"/>
      <w:r w:rsidR="00DD673A" w:rsidRPr="00DD673A">
        <w:rPr>
          <w:rFonts w:ascii="Arial" w:hAnsi="Arial" w:cs="Arial"/>
          <w:b w:val="0"/>
        </w:rPr>
        <w:t xml:space="preserve">investigate a complaint, render a written Determination and identify required corrective actions (if any). </w:t>
      </w:r>
      <w:bookmarkEnd w:id="1"/>
      <w:r w:rsidR="00F54472" w:rsidRPr="00DD673A">
        <w:rPr>
          <w:rFonts w:ascii="Arial" w:hAnsi="Arial" w:cs="Arial"/>
          <w:b w:val="0"/>
        </w:rPr>
        <w:t xml:space="preserve">Los Angeles Unified </w:t>
      </w:r>
      <w:r w:rsidR="00F54472">
        <w:rPr>
          <w:rFonts w:ascii="Arial" w:hAnsi="Arial" w:cs="Arial"/>
          <w:b w:val="0"/>
        </w:rPr>
        <w:t xml:space="preserve">reasoned that </w:t>
      </w:r>
      <w:r w:rsidR="00DD673A" w:rsidRPr="00DD673A">
        <w:rPr>
          <w:rFonts w:ascii="Arial" w:hAnsi="Arial" w:cs="Arial"/>
          <w:b w:val="0"/>
        </w:rPr>
        <w:t>45 working days to respond is the current standard for resolving such complaints under the Williams policy at the local education</w:t>
      </w:r>
      <w:r w:rsidR="00EA7E42">
        <w:rPr>
          <w:rFonts w:ascii="Arial" w:hAnsi="Arial" w:cs="Arial"/>
          <w:b w:val="0"/>
        </w:rPr>
        <w:t>al</w:t>
      </w:r>
      <w:r w:rsidR="00DD673A" w:rsidRPr="00DD673A">
        <w:rPr>
          <w:rFonts w:ascii="Arial" w:hAnsi="Arial" w:cs="Arial"/>
          <w:b w:val="0"/>
        </w:rPr>
        <w:t xml:space="preserve"> agency level.</w:t>
      </w:r>
      <w:r w:rsidR="000B60EB">
        <w:rPr>
          <w:rFonts w:ascii="Arial" w:hAnsi="Arial" w:cs="Arial"/>
          <w:b w:val="0"/>
        </w:rPr>
        <w:t xml:space="preserve"> </w:t>
      </w:r>
      <w:r w:rsidR="003017EE">
        <w:rPr>
          <w:rFonts w:ascii="Arial" w:hAnsi="Arial" w:cs="Arial"/>
          <w:b w:val="0"/>
        </w:rPr>
        <w:t xml:space="preserve">Los Angeles Unified also recommended removing language from the proposed regulation that allows the Superintendent to extend the deadline to investigate the complaint. </w:t>
      </w:r>
      <w:r w:rsidR="000B60EB">
        <w:rPr>
          <w:rFonts w:ascii="Arial" w:hAnsi="Arial" w:cs="Arial"/>
          <w:b w:val="0"/>
        </w:rPr>
        <w:t>Los Angeles Unified recommend</w:t>
      </w:r>
      <w:r w:rsidR="003017EE">
        <w:rPr>
          <w:rFonts w:ascii="Arial" w:hAnsi="Arial" w:cs="Arial"/>
          <w:b w:val="0"/>
        </w:rPr>
        <w:t>ed</w:t>
      </w:r>
      <w:r w:rsidR="000B60EB">
        <w:rPr>
          <w:rFonts w:ascii="Arial" w:hAnsi="Arial" w:cs="Arial"/>
          <w:b w:val="0"/>
        </w:rPr>
        <w:t xml:space="preserve"> that </w:t>
      </w:r>
      <w:bookmarkStart w:id="2" w:name="_Hlk190432373"/>
      <w:r w:rsidR="00C070E7">
        <w:rPr>
          <w:rFonts w:ascii="Arial" w:hAnsi="Arial" w:cs="Arial"/>
          <w:b w:val="0"/>
          <w:bCs w:val="0"/>
        </w:rPr>
        <w:t>s</w:t>
      </w:r>
      <w:r w:rsidR="00C070E7" w:rsidRPr="004B564E">
        <w:rPr>
          <w:rFonts w:ascii="Arial" w:hAnsi="Arial" w:cs="Arial"/>
          <w:b w:val="0"/>
          <w:bCs w:val="0"/>
        </w:rPr>
        <w:t xml:space="preserve">ection </w:t>
      </w:r>
      <w:r w:rsidR="000B60EB" w:rsidRPr="004B564E">
        <w:rPr>
          <w:rFonts w:ascii="Arial" w:hAnsi="Arial" w:cs="Arial"/>
          <w:b w:val="0"/>
          <w:bCs w:val="0"/>
        </w:rPr>
        <w:t xml:space="preserve">4685.5(c) </w:t>
      </w:r>
      <w:bookmarkEnd w:id="2"/>
      <w:r w:rsidR="000B60EB" w:rsidRPr="004B564E">
        <w:rPr>
          <w:rFonts w:ascii="Arial" w:hAnsi="Arial" w:cs="Arial"/>
          <w:b w:val="0"/>
          <w:bCs w:val="0"/>
        </w:rPr>
        <w:t>be amended as follows:</w:t>
      </w:r>
      <w:r w:rsidR="000B60EB" w:rsidRPr="000B60EB">
        <w:rPr>
          <w:rFonts w:ascii="Arial" w:hAnsi="Arial" w:cs="Arial"/>
        </w:rPr>
        <w:t> </w:t>
      </w:r>
      <w:r w:rsidR="000B60EB" w:rsidRPr="000B60EB">
        <w:rPr>
          <w:rFonts w:ascii="Arial" w:hAnsi="Arial" w:cs="Arial"/>
          <w:b w:val="0"/>
          <w:bCs w:val="0"/>
        </w:rPr>
        <w:t xml:space="preserve">(c) When the Department accepts a complaint requesting direct state intervention pursuant to this section, it will promptly notify the complainant, if identified, and the school district in writing. The Superintendent or their designee shall make all reasonable efforts to investigate the complaint, render a written Determination and identify required corrective actions (if any) along with a timeline for completion within </w:t>
      </w:r>
      <w:r w:rsidR="000B60EB" w:rsidRPr="000B60EB">
        <w:rPr>
          <w:rFonts w:ascii="Arial" w:hAnsi="Arial" w:cs="Arial"/>
          <w:b w:val="0"/>
          <w:bCs w:val="0"/>
          <w:strike/>
        </w:rPr>
        <w:t>60</w:t>
      </w:r>
      <w:r w:rsidR="000B60EB" w:rsidRPr="000B60EB">
        <w:rPr>
          <w:rFonts w:ascii="Arial" w:hAnsi="Arial" w:cs="Arial"/>
          <w:b w:val="0"/>
          <w:bCs w:val="0"/>
        </w:rPr>
        <w:t> 45 working days, consistent with current statutory timelines</w:t>
      </w:r>
      <w:r w:rsidR="000B60EB" w:rsidRPr="00B567AF">
        <w:rPr>
          <w:rFonts w:ascii="Arial" w:hAnsi="Arial" w:cs="Arial"/>
          <w:b w:val="0"/>
          <w:bCs w:val="0"/>
        </w:rPr>
        <w:t xml:space="preserve"> </w:t>
      </w:r>
      <w:r w:rsidR="000B60EB" w:rsidRPr="00B567AF">
        <w:rPr>
          <w:rFonts w:ascii="Arial" w:hAnsi="Arial" w:cs="Arial"/>
          <w:b w:val="0"/>
          <w:bCs w:val="0"/>
          <w:strike/>
        </w:rPr>
        <w:t>or such later date as may be determined by the Department</w:t>
      </w:r>
      <w:r w:rsidR="000B60EB" w:rsidRPr="00B567AF">
        <w:rPr>
          <w:rFonts w:ascii="Arial" w:hAnsi="Arial" w:cs="Arial"/>
          <w:b w:val="0"/>
          <w:bCs w:val="0"/>
        </w:rPr>
        <w:t xml:space="preserve">. </w:t>
      </w:r>
      <w:r w:rsidR="000B60EB" w:rsidRPr="000B60EB">
        <w:rPr>
          <w:rFonts w:ascii="Arial" w:hAnsi="Arial" w:cs="Arial"/>
          <w:b w:val="0"/>
          <w:bCs w:val="0"/>
        </w:rPr>
        <w:t>The Department shall provide copies of its Determination to the complainant and the school district’s Governing Board.</w:t>
      </w:r>
    </w:p>
    <w:p w14:paraId="3D8FE220" w14:textId="72EC949E" w:rsidR="003017EE" w:rsidRPr="00DD5D2C" w:rsidRDefault="004B66D5" w:rsidP="00285BA8">
      <w:pPr>
        <w:pStyle w:val="BodyText"/>
        <w:spacing w:after="240"/>
        <w:rPr>
          <w:rFonts w:ascii="Arial" w:hAnsi="Arial" w:cs="Arial"/>
          <w:b w:val="0"/>
          <w:bCs w:val="0"/>
        </w:rPr>
      </w:pPr>
      <w:r w:rsidRPr="00977391">
        <w:rPr>
          <w:rFonts w:ascii="Arial" w:hAnsi="Arial" w:cs="Arial"/>
        </w:rPr>
        <w:t>Accept/Reject</w:t>
      </w:r>
      <w:r w:rsidR="003E38D7" w:rsidRPr="00977391">
        <w:rPr>
          <w:rFonts w:ascii="Arial" w:hAnsi="Arial" w:cs="Arial"/>
        </w:rPr>
        <w:t xml:space="preserve">: </w:t>
      </w:r>
      <w:r w:rsidR="00C46F96">
        <w:rPr>
          <w:rFonts w:ascii="Arial" w:hAnsi="Arial" w:cs="Arial"/>
        </w:rPr>
        <w:t>Accept</w:t>
      </w:r>
      <w:r w:rsidR="000B60EB">
        <w:rPr>
          <w:rFonts w:ascii="Arial" w:hAnsi="Arial" w:cs="Arial"/>
        </w:rPr>
        <w:t xml:space="preserve"> in part, Reject in part</w:t>
      </w:r>
      <w:r w:rsidR="00DD673A">
        <w:rPr>
          <w:rFonts w:ascii="Arial" w:hAnsi="Arial" w:cs="Arial"/>
        </w:rPr>
        <w:t>.</w:t>
      </w:r>
      <w:r w:rsidR="003E38D7" w:rsidRPr="00977391">
        <w:rPr>
          <w:rFonts w:ascii="Arial" w:hAnsi="Arial" w:cs="Arial"/>
        </w:rPr>
        <w:t xml:space="preserve"> </w:t>
      </w:r>
      <w:bookmarkStart w:id="3" w:name="_Hlk190438639"/>
      <w:bookmarkStart w:id="4" w:name="_Hlk190264915"/>
      <w:bookmarkStart w:id="5" w:name="_Hlk190432965"/>
      <w:r w:rsidR="00E917D6">
        <w:rPr>
          <w:rFonts w:ascii="Arial" w:hAnsi="Arial" w:cs="Arial"/>
          <w:b w:val="0"/>
          <w:bCs w:val="0"/>
        </w:rPr>
        <w:t xml:space="preserve">The proposed </w:t>
      </w:r>
      <w:r w:rsidR="006D1CFB">
        <w:rPr>
          <w:rFonts w:ascii="Arial" w:hAnsi="Arial" w:cs="Arial"/>
          <w:b w:val="0"/>
          <w:bCs w:val="0"/>
        </w:rPr>
        <w:t>s</w:t>
      </w:r>
      <w:r w:rsidR="006D1CFB" w:rsidRPr="003017EE">
        <w:rPr>
          <w:rFonts w:ascii="Arial" w:hAnsi="Arial" w:cs="Arial"/>
          <w:b w:val="0"/>
          <w:bCs w:val="0"/>
        </w:rPr>
        <w:t xml:space="preserve">ection </w:t>
      </w:r>
      <w:r w:rsidR="00E917D6" w:rsidRPr="003017EE">
        <w:rPr>
          <w:rFonts w:ascii="Arial" w:hAnsi="Arial" w:cs="Arial"/>
          <w:b w:val="0"/>
          <w:bCs w:val="0"/>
        </w:rPr>
        <w:t>4685.5(c)</w:t>
      </w:r>
      <w:r w:rsidR="00E917D6">
        <w:rPr>
          <w:rFonts w:ascii="Arial" w:hAnsi="Arial" w:cs="Arial"/>
          <w:b w:val="0"/>
          <w:bCs w:val="0"/>
        </w:rPr>
        <w:t xml:space="preserve"> will be amended to allow 45 working days for the </w:t>
      </w:r>
      <w:r w:rsidR="00E917D6" w:rsidRPr="00DD5D2C">
        <w:rPr>
          <w:rFonts w:ascii="Arial" w:hAnsi="Arial" w:cs="Arial"/>
          <w:b w:val="0"/>
          <w:bCs w:val="0"/>
        </w:rPr>
        <w:t>Department</w:t>
      </w:r>
      <w:r w:rsidR="00E917D6">
        <w:rPr>
          <w:rFonts w:ascii="Arial" w:hAnsi="Arial" w:cs="Arial"/>
          <w:b w:val="0"/>
          <w:bCs w:val="0"/>
        </w:rPr>
        <w:t xml:space="preserve"> to </w:t>
      </w:r>
      <w:bookmarkEnd w:id="3"/>
      <w:r w:rsidR="00E917D6" w:rsidRPr="003017EE">
        <w:rPr>
          <w:rFonts w:ascii="Arial" w:hAnsi="Arial" w:cs="Arial"/>
          <w:b w:val="0"/>
          <w:bCs w:val="0"/>
        </w:rPr>
        <w:t>investigate the complaint, render a written Determination and identify required corrective actions (if any)</w:t>
      </w:r>
      <w:r w:rsidR="00E917D6">
        <w:rPr>
          <w:rFonts w:ascii="Arial" w:hAnsi="Arial" w:cs="Arial"/>
          <w:b w:val="0"/>
          <w:bCs w:val="0"/>
        </w:rPr>
        <w:t xml:space="preserve">. This amendment is intended to facilitate faster resolution of complaints filed directly with the Superintendent, and to better align the </w:t>
      </w:r>
      <w:r w:rsidR="00E917D6" w:rsidRPr="00DD5D2C">
        <w:rPr>
          <w:rFonts w:ascii="Arial" w:hAnsi="Arial" w:cs="Arial"/>
          <w:b w:val="0"/>
          <w:bCs w:val="0"/>
        </w:rPr>
        <w:t>Department</w:t>
      </w:r>
      <w:r w:rsidR="00E917D6">
        <w:rPr>
          <w:rFonts w:ascii="Arial" w:hAnsi="Arial" w:cs="Arial"/>
          <w:b w:val="0"/>
          <w:bCs w:val="0"/>
        </w:rPr>
        <w:t xml:space="preserve">’s timeline </w:t>
      </w:r>
      <w:r w:rsidR="00E917D6" w:rsidRPr="00DD5D2C">
        <w:rPr>
          <w:rFonts w:ascii="Arial" w:hAnsi="Arial" w:cs="Arial"/>
          <w:b w:val="0"/>
          <w:bCs w:val="0"/>
        </w:rPr>
        <w:t xml:space="preserve">to conduct an investigation of a complaint filed directly with the Superintendent under Education Code </w:t>
      </w:r>
      <w:r w:rsidR="0015269B">
        <w:rPr>
          <w:rFonts w:ascii="Arial" w:hAnsi="Arial" w:cs="Arial"/>
          <w:b w:val="0"/>
          <w:bCs w:val="0"/>
        </w:rPr>
        <w:t xml:space="preserve">(EC) </w:t>
      </w:r>
      <w:r w:rsidR="00D06DB2">
        <w:rPr>
          <w:rFonts w:ascii="Arial" w:hAnsi="Arial" w:cs="Arial"/>
          <w:b w:val="0"/>
          <w:bCs w:val="0"/>
        </w:rPr>
        <w:t>s</w:t>
      </w:r>
      <w:r w:rsidR="00D06DB2" w:rsidRPr="00DD5D2C">
        <w:rPr>
          <w:rFonts w:ascii="Arial" w:hAnsi="Arial" w:cs="Arial"/>
          <w:b w:val="0"/>
          <w:bCs w:val="0"/>
        </w:rPr>
        <w:t xml:space="preserve">ection </w:t>
      </w:r>
      <w:r w:rsidR="00E917D6" w:rsidRPr="00DD5D2C">
        <w:rPr>
          <w:rFonts w:ascii="Arial" w:hAnsi="Arial" w:cs="Arial"/>
          <w:b w:val="0"/>
          <w:bCs w:val="0"/>
        </w:rPr>
        <w:t>35186(d)</w:t>
      </w:r>
      <w:r w:rsidR="00E917D6">
        <w:rPr>
          <w:rFonts w:ascii="Arial" w:hAnsi="Arial" w:cs="Arial"/>
          <w:b w:val="0"/>
          <w:bCs w:val="0"/>
        </w:rPr>
        <w:t xml:space="preserve"> with </w:t>
      </w:r>
      <w:r w:rsidR="00E917D6" w:rsidRPr="00DD5D2C">
        <w:rPr>
          <w:rFonts w:ascii="Arial" w:hAnsi="Arial" w:cs="Arial"/>
          <w:b w:val="0"/>
          <w:bCs w:val="0"/>
        </w:rPr>
        <w:t xml:space="preserve">the 45 working days allotted to school district superintendents to report to a complainant the resolution of a complaint under </w:t>
      </w:r>
      <w:r w:rsidR="00B678D6" w:rsidRPr="000A31EF">
        <w:rPr>
          <w:rFonts w:ascii="Arial" w:hAnsi="Arial" w:cs="Arial"/>
          <w:b w:val="0"/>
        </w:rPr>
        <w:t xml:space="preserve">California </w:t>
      </w:r>
      <w:r w:rsidR="00B678D6" w:rsidRPr="000A31EF">
        <w:rPr>
          <w:rFonts w:ascii="Arial" w:hAnsi="Arial" w:cs="Arial"/>
          <w:b w:val="0"/>
        </w:rPr>
        <w:lastRenderedPageBreak/>
        <w:t xml:space="preserve">Code of Regulations </w:t>
      </w:r>
      <w:r w:rsidR="00B678D6">
        <w:rPr>
          <w:rFonts w:ascii="Arial" w:hAnsi="Arial" w:cs="Arial"/>
          <w:b w:val="0"/>
        </w:rPr>
        <w:t>t</w:t>
      </w:r>
      <w:r w:rsidR="00B678D6" w:rsidRPr="000A31EF">
        <w:rPr>
          <w:rFonts w:ascii="Arial" w:hAnsi="Arial" w:cs="Arial"/>
          <w:b w:val="0"/>
        </w:rPr>
        <w:t>itle 5</w:t>
      </w:r>
      <w:r w:rsidR="00B678D6">
        <w:rPr>
          <w:rFonts w:ascii="Arial" w:hAnsi="Arial" w:cs="Arial"/>
          <w:b w:val="0"/>
        </w:rPr>
        <w:t xml:space="preserve"> (5 CCR)</w:t>
      </w:r>
      <w:r w:rsidR="00B678D6">
        <w:rPr>
          <w:rFonts w:ascii="Arial" w:hAnsi="Arial" w:cs="Arial"/>
          <w:b w:val="0"/>
          <w:bCs w:val="0"/>
        </w:rPr>
        <w:t xml:space="preserve"> </w:t>
      </w:r>
      <w:r w:rsidR="00E917D6" w:rsidRPr="00DD5D2C">
        <w:rPr>
          <w:rFonts w:ascii="Arial" w:hAnsi="Arial" w:cs="Arial"/>
          <w:b w:val="0"/>
          <w:bCs w:val="0"/>
        </w:rPr>
        <w:t>4685</w:t>
      </w:r>
      <w:r w:rsidR="00E917D6">
        <w:rPr>
          <w:rFonts w:ascii="Arial" w:hAnsi="Arial" w:cs="Arial"/>
          <w:b w:val="0"/>
          <w:bCs w:val="0"/>
        </w:rPr>
        <w:t xml:space="preserve">. The proposed </w:t>
      </w:r>
      <w:r w:rsidR="0013445D">
        <w:rPr>
          <w:rFonts w:ascii="Arial" w:hAnsi="Arial" w:cs="Arial"/>
          <w:b w:val="0"/>
          <w:bCs w:val="0"/>
        </w:rPr>
        <w:t xml:space="preserve">section </w:t>
      </w:r>
      <w:r w:rsidR="00E917D6" w:rsidRPr="003017EE">
        <w:rPr>
          <w:rFonts w:ascii="Arial" w:hAnsi="Arial" w:cs="Arial"/>
          <w:b w:val="0"/>
          <w:bCs w:val="0"/>
        </w:rPr>
        <w:t>4685.5(</w:t>
      </w:r>
      <w:r w:rsidR="00E917D6">
        <w:rPr>
          <w:rFonts w:ascii="Arial" w:hAnsi="Arial" w:cs="Arial"/>
          <w:b w:val="0"/>
          <w:bCs w:val="0"/>
        </w:rPr>
        <w:t>c</w:t>
      </w:r>
      <w:r w:rsidR="00E917D6" w:rsidRPr="003017EE">
        <w:rPr>
          <w:rFonts w:ascii="Arial" w:hAnsi="Arial" w:cs="Arial"/>
          <w:b w:val="0"/>
          <w:bCs w:val="0"/>
        </w:rPr>
        <w:t>)</w:t>
      </w:r>
      <w:r w:rsidR="00E917D6">
        <w:rPr>
          <w:rFonts w:ascii="Arial" w:hAnsi="Arial" w:cs="Arial"/>
          <w:b w:val="0"/>
          <w:bCs w:val="0"/>
        </w:rPr>
        <w:t xml:space="preserve"> will also be amended to allow the Department to extend the 45 working day deadline only if the </w:t>
      </w:r>
      <w:r w:rsidR="00E917D6" w:rsidRPr="00D94EC3">
        <w:rPr>
          <w:rFonts w:ascii="Arial" w:hAnsi="Arial" w:cs="Arial"/>
          <w:b w:val="0"/>
          <w:bCs w:val="0"/>
        </w:rPr>
        <w:t xml:space="preserve">complainant agrees to extend the timeline or the </w:t>
      </w:r>
      <w:r w:rsidR="00E917D6">
        <w:rPr>
          <w:rFonts w:ascii="Arial" w:hAnsi="Arial" w:cs="Arial"/>
          <w:b w:val="0"/>
          <w:bCs w:val="0"/>
        </w:rPr>
        <w:t xml:space="preserve">Department </w:t>
      </w:r>
      <w:r w:rsidR="00E917D6" w:rsidRPr="003017EE">
        <w:rPr>
          <w:rFonts w:ascii="Arial" w:hAnsi="Arial" w:cs="Arial"/>
          <w:b w:val="0"/>
          <w:bCs w:val="0"/>
        </w:rPr>
        <w:t>documents exceptional circumstances and informs the complainant.</w:t>
      </w:r>
      <w:r w:rsidR="00E917D6">
        <w:rPr>
          <w:rFonts w:ascii="Arial" w:hAnsi="Arial" w:cs="Arial"/>
          <w:b w:val="0"/>
          <w:bCs w:val="0"/>
        </w:rPr>
        <w:t xml:space="preserve"> This amendment revises the conditions under which the Department may extend the investigation deadline, while intending to ensure the Department has</w:t>
      </w:r>
      <w:r w:rsidR="00E917D6" w:rsidRPr="00DD5D2C">
        <w:rPr>
          <w:rFonts w:ascii="Arial" w:hAnsi="Arial" w:cs="Arial"/>
          <w:b w:val="0"/>
          <w:bCs w:val="0"/>
        </w:rPr>
        <w:t xml:space="preserve"> sufficient time</w:t>
      </w:r>
      <w:r w:rsidR="00E917D6">
        <w:rPr>
          <w:rFonts w:ascii="Arial" w:hAnsi="Arial" w:cs="Arial"/>
          <w:b w:val="0"/>
          <w:bCs w:val="0"/>
        </w:rPr>
        <w:t xml:space="preserve">, </w:t>
      </w:r>
      <w:r w:rsidR="00E917D6" w:rsidRPr="00DD5D2C">
        <w:rPr>
          <w:rFonts w:ascii="Arial" w:hAnsi="Arial" w:cs="Arial"/>
          <w:b w:val="0"/>
          <w:bCs w:val="0"/>
        </w:rPr>
        <w:t xml:space="preserve">while investigating from outside of the school district, to </w:t>
      </w:r>
      <w:r w:rsidR="00E917D6" w:rsidRPr="003017EE">
        <w:rPr>
          <w:rFonts w:ascii="Arial" w:hAnsi="Arial" w:cs="Arial"/>
          <w:b w:val="0"/>
          <w:bCs w:val="0"/>
        </w:rPr>
        <w:t xml:space="preserve">investigate </w:t>
      </w:r>
      <w:r w:rsidR="00E917D6">
        <w:rPr>
          <w:rFonts w:ascii="Arial" w:hAnsi="Arial" w:cs="Arial"/>
          <w:b w:val="0"/>
          <w:bCs w:val="0"/>
        </w:rPr>
        <w:t xml:space="preserve">a </w:t>
      </w:r>
      <w:r w:rsidR="00E917D6" w:rsidRPr="00DD5D2C">
        <w:rPr>
          <w:rFonts w:ascii="Arial" w:hAnsi="Arial" w:cs="Arial"/>
          <w:b w:val="0"/>
          <w:bCs w:val="0"/>
        </w:rPr>
        <w:t xml:space="preserve">complaint filed directly with the Superintendent of Public Instruction under </w:t>
      </w:r>
      <w:r w:rsidR="007666B9">
        <w:rPr>
          <w:rFonts w:ascii="Arial" w:hAnsi="Arial" w:cs="Arial"/>
          <w:b w:val="0"/>
          <w:bCs w:val="0"/>
        </w:rPr>
        <w:t>EC</w:t>
      </w:r>
      <w:r w:rsidR="00E917D6" w:rsidRPr="00DD5D2C">
        <w:rPr>
          <w:rFonts w:ascii="Arial" w:hAnsi="Arial" w:cs="Arial"/>
          <w:b w:val="0"/>
          <w:bCs w:val="0"/>
        </w:rPr>
        <w:t xml:space="preserve"> </w:t>
      </w:r>
      <w:r w:rsidR="00EE005A">
        <w:rPr>
          <w:rFonts w:ascii="Arial" w:hAnsi="Arial" w:cs="Arial"/>
          <w:b w:val="0"/>
          <w:bCs w:val="0"/>
        </w:rPr>
        <w:t>s</w:t>
      </w:r>
      <w:r w:rsidR="00EE005A" w:rsidRPr="00DD5D2C">
        <w:rPr>
          <w:rFonts w:ascii="Arial" w:hAnsi="Arial" w:cs="Arial"/>
          <w:b w:val="0"/>
          <w:bCs w:val="0"/>
        </w:rPr>
        <w:t xml:space="preserve">ection </w:t>
      </w:r>
      <w:r w:rsidR="00E917D6" w:rsidRPr="00DD5D2C">
        <w:rPr>
          <w:rFonts w:ascii="Arial" w:hAnsi="Arial" w:cs="Arial"/>
          <w:b w:val="0"/>
          <w:bCs w:val="0"/>
        </w:rPr>
        <w:t>35186(d)</w:t>
      </w:r>
      <w:r w:rsidR="00E917D6" w:rsidRPr="003017EE">
        <w:rPr>
          <w:rFonts w:ascii="Arial" w:hAnsi="Arial" w:cs="Arial"/>
          <w:b w:val="0"/>
          <w:bCs w:val="0"/>
        </w:rPr>
        <w:t>, render a written Determination and identify required corrective actions (if any)</w:t>
      </w:r>
      <w:r w:rsidR="00E917D6">
        <w:rPr>
          <w:rFonts w:ascii="Arial" w:hAnsi="Arial" w:cs="Arial"/>
          <w:b w:val="0"/>
          <w:bCs w:val="0"/>
        </w:rPr>
        <w:t>.</w:t>
      </w:r>
    </w:p>
    <w:p w14:paraId="1C2DDE33" w14:textId="77777777" w:rsidR="000A31EF" w:rsidRPr="000A31EF" w:rsidRDefault="000A31EF" w:rsidP="000A31EF">
      <w:pPr>
        <w:pStyle w:val="BodyText"/>
        <w:spacing w:after="240"/>
        <w:rPr>
          <w:rFonts w:ascii="Arial" w:hAnsi="Arial" w:cs="Arial"/>
        </w:rPr>
      </w:pPr>
      <w:bookmarkStart w:id="6" w:name="_Hlk197506678"/>
      <w:bookmarkEnd w:id="4"/>
      <w:bookmarkEnd w:id="5"/>
      <w:r w:rsidRPr="000A31EF">
        <w:rPr>
          <w:rFonts w:ascii="Arial" w:hAnsi="Arial" w:cs="Arial"/>
        </w:rPr>
        <w:t>John Affeldt, Managing Attorney, Public Advocates; Rachel Bhagwat, Legislative Advocate, ACLU California Action; Victor Leung, Chief Legal and Advocacy Officer, ACLU of Southern California</w:t>
      </w:r>
    </w:p>
    <w:bookmarkEnd w:id="6"/>
    <w:p w14:paraId="3C72A5FE" w14:textId="417C6922" w:rsidR="003E38D7" w:rsidRPr="00977391" w:rsidRDefault="003E38D7" w:rsidP="000A31EF">
      <w:pPr>
        <w:pStyle w:val="BodyText"/>
        <w:spacing w:after="240"/>
        <w:rPr>
          <w:rFonts w:ascii="Arial" w:hAnsi="Arial" w:cs="Arial"/>
          <w:b w:val="0"/>
        </w:rPr>
      </w:pPr>
      <w:r w:rsidRPr="00977391">
        <w:rPr>
          <w:rFonts w:ascii="Arial" w:hAnsi="Arial" w:cs="Arial"/>
        </w:rPr>
        <w:t xml:space="preserve">Comment: </w:t>
      </w:r>
      <w:bookmarkStart w:id="7" w:name="_Hlk197506825"/>
      <w:r w:rsidR="000A31EF" w:rsidRPr="000A31EF">
        <w:rPr>
          <w:rFonts w:ascii="Arial" w:hAnsi="Arial" w:cs="Arial"/>
          <w:b w:val="0"/>
        </w:rPr>
        <w:t>ACLU and Public Advocates</w:t>
      </w:r>
      <w:bookmarkEnd w:id="7"/>
      <w:r w:rsidR="000A31EF" w:rsidRPr="000A31EF">
        <w:rPr>
          <w:rFonts w:ascii="Arial" w:hAnsi="Arial" w:cs="Arial"/>
          <w:b w:val="0"/>
        </w:rPr>
        <w:t xml:space="preserve"> recommend adding a new </w:t>
      </w:r>
      <w:r w:rsidR="006A1D3C" w:rsidRPr="000A31EF">
        <w:rPr>
          <w:rFonts w:ascii="Arial" w:hAnsi="Arial" w:cs="Arial"/>
          <w:b w:val="0"/>
        </w:rPr>
        <w:t>sub</w:t>
      </w:r>
      <w:r w:rsidR="006A1D3C">
        <w:rPr>
          <w:rFonts w:ascii="Arial" w:hAnsi="Arial" w:cs="Arial"/>
          <w:b w:val="0"/>
        </w:rPr>
        <w:t>section</w:t>
      </w:r>
      <w:r w:rsidR="006A1D3C" w:rsidRPr="000A31EF">
        <w:rPr>
          <w:rFonts w:ascii="Arial" w:hAnsi="Arial" w:cs="Arial"/>
          <w:b w:val="0"/>
        </w:rPr>
        <w:t xml:space="preserve"> </w:t>
      </w:r>
      <w:r w:rsidR="000A31EF" w:rsidRPr="000A31EF">
        <w:rPr>
          <w:rFonts w:ascii="Arial" w:hAnsi="Arial" w:cs="Arial"/>
          <w:b w:val="0"/>
        </w:rPr>
        <w:t xml:space="preserve">4681(a)(5) to 5 CCR 4681 to clarify that book-banning is a basis for Williams instructional material complaints. ACLU and Public Advocates state that Assembly Bill 1078, Section 4, added </w:t>
      </w:r>
      <w:r w:rsidR="00695B4E">
        <w:rPr>
          <w:rFonts w:ascii="Arial" w:hAnsi="Arial" w:cs="Arial"/>
          <w:b w:val="0"/>
        </w:rPr>
        <w:t>EC</w:t>
      </w:r>
      <w:r w:rsidR="000A31EF" w:rsidRPr="000A31EF">
        <w:rPr>
          <w:rFonts w:ascii="Arial" w:hAnsi="Arial" w:cs="Arial"/>
          <w:b w:val="0"/>
        </w:rPr>
        <w:t xml:space="preserve"> section 243 calling for the addition of the new book-banning basis to the </w:t>
      </w:r>
      <w:r w:rsidR="002F001E">
        <w:rPr>
          <w:rFonts w:ascii="Arial" w:hAnsi="Arial" w:cs="Arial"/>
          <w:b w:val="0"/>
        </w:rPr>
        <w:t>5 CCR</w:t>
      </w:r>
      <w:r w:rsidR="000A31EF" w:rsidRPr="000A31EF">
        <w:rPr>
          <w:rFonts w:ascii="Arial" w:hAnsi="Arial" w:cs="Arial"/>
          <w:b w:val="0"/>
        </w:rPr>
        <w:t xml:space="preserve"> </w:t>
      </w:r>
      <w:r w:rsidR="00EB19F4">
        <w:rPr>
          <w:rFonts w:ascii="Arial" w:hAnsi="Arial" w:cs="Arial"/>
          <w:b w:val="0"/>
        </w:rPr>
        <w:t>s</w:t>
      </w:r>
      <w:r w:rsidR="00EB19F4" w:rsidRPr="000A31EF">
        <w:rPr>
          <w:rFonts w:ascii="Arial" w:hAnsi="Arial" w:cs="Arial"/>
          <w:b w:val="0"/>
        </w:rPr>
        <w:t xml:space="preserve">ection </w:t>
      </w:r>
      <w:r w:rsidR="000A31EF" w:rsidRPr="000A31EF">
        <w:rPr>
          <w:rFonts w:ascii="Arial" w:hAnsi="Arial" w:cs="Arial"/>
          <w:b w:val="0"/>
        </w:rPr>
        <w:t xml:space="preserve">4600 et seq., and recommend a new additional basis for filing a Williams complaint to be added as </w:t>
      </w:r>
      <w:r w:rsidR="00AD29AE" w:rsidRPr="000A31EF">
        <w:rPr>
          <w:rFonts w:ascii="Arial" w:hAnsi="Arial" w:cs="Arial"/>
          <w:b w:val="0"/>
        </w:rPr>
        <w:t>sub</w:t>
      </w:r>
      <w:r w:rsidR="00AD29AE">
        <w:rPr>
          <w:rFonts w:ascii="Arial" w:hAnsi="Arial" w:cs="Arial"/>
          <w:b w:val="0"/>
        </w:rPr>
        <w:t>section</w:t>
      </w:r>
      <w:r w:rsidR="00AD29AE" w:rsidRPr="000A31EF">
        <w:rPr>
          <w:rFonts w:ascii="Arial" w:hAnsi="Arial" w:cs="Arial"/>
          <w:b w:val="0"/>
        </w:rPr>
        <w:t xml:space="preserve"> </w:t>
      </w:r>
      <w:r w:rsidR="000A31EF" w:rsidRPr="000A31EF">
        <w:rPr>
          <w:rFonts w:ascii="Arial" w:hAnsi="Arial" w:cs="Arial"/>
          <w:b w:val="0"/>
        </w:rPr>
        <w:t xml:space="preserve">4681(a)(5). ACLU and Public Advocates note the new language would also serve to clarify that charter school governing boards and county boards of education can be subject to book-banning complaints. ACLU and Public Advocates recommend that the new </w:t>
      </w:r>
      <w:r w:rsidR="001E2FED" w:rsidRPr="000A31EF">
        <w:rPr>
          <w:rFonts w:ascii="Arial" w:hAnsi="Arial" w:cs="Arial"/>
          <w:b w:val="0"/>
        </w:rPr>
        <w:t>sub</w:t>
      </w:r>
      <w:r w:rsidR="001E2FED">
        <w:rPr>
          <w:rFonts w:ascii="Arial" w:hAnsi="Arial" w:cs="Arial"/>
          <w:b w:val="0"/>
        </w:rPr>
        <w:t>section</w:t>
      </w:r>
      <w:r w:rsidR="001E2FED" w:rsidRPr="000A31EF">
        <w:rPr>
          <w:rFonts w:ascii="Arial" w:hAnsi="Arial" w:cs="Arial"/>
          <w:b w:val="0"/>
        </w:rPr>
        <w:t xml:space="preserve"> </w:t>
      </w:r>
      <w:r w:rsidR="000A31EF" w:rsidRPr="000A31EF">
        <w:rPr>
          <w:rFonts w:ascii="Arial" w:hAnsi="Arial" w:cs="Arial"/>
          <w:b w:val="0"/>
        </w:rPr>
        <w:t>mirror the statutory language and read as follows: Section 4681(a)(5): “The governing board of a school district, a county board of education, or the governing body of a charter school has refused to approve the use or has prohibited the use of a textbook, instructional material, supplemental instructional material, or other curriculum for classroom instruction or a book or other resource in a school library on the basis that it includes a study of the role and contributions of any individual or group consistent with the requirements of Education Code Sections 51204.5 and 60040 (unless the study of the role and contributions violates Education Code Section 51501 or 60044).”</w:t>
      </w:r>
    </w:p>
    <w:p w14:paraId="1556CFE0" w14:textId="74A82DA9" w:rsidR="00FF0436" w:rsidRPr="000A31EF" w:rsidRDefault="004B66D5" w:rsidP="00C15658">
      <w:pPr>
        <w:pStyle w:val="BodyText"/>
        <w:spacing w:after="240"/>
        <w:rPr>
          <w:rFonts w:ascii="Arial" w:hAnsi="Arial" w:cs="Arial"/>
          <w:b w:val="0"/>
        </w:rPr>
      </w:pPr>
      <w:bookmarkStart w:id="8" w:name="_Hlk197507217"/>
      <w:r w:rsidRPr="00977391">
        <w:rPr>
          <w:rFonts w:ascii="Arial" w:hAnsi="Arial" w:cs="Arial"/>
        </w:rPr>
        <w:t>Accept/Reject</w:t>
      </w:r>
      <w:r w:rsidR="003E38D7" w:rsidRPr="00977391">
        <w:rPr>
          <w:rFonts w:ascii="Arial" w:hAnsi="Arial" w:cs="Arial"/>
          <w:b w:val="0"/>
        </w:rPr>
        <w:t>:</w:t>
      </w:r>
      <w:r w:rsidR="000A31EF">
        <w:rPr>
          <w:rFonts w:ascii="Arial" w:hAnsi="Arial" w:cs="Arial"/>
          <w:b w:val="0"/>
        </w:rPr>
        <w:t xml:space="preserve"> </w:t>
      </w:r>
      <w:r w:rsidR="000A31EF">
        <w:rPr>
          <w:rFonts w:ascii="Arial" w:hAnsi="Arial" w:cs="Arial"/>
          <w:bCs w:val="0"/>
        </w:rPr>
        <w:t>Reject.</w:t>
      </w:r>
      <w:r w:rsidR="000A31EF">
        <w:rPr>
          <w:rFonts w:ascii="Arial" w:hAnsi="Arial" w:cs="Arial"/>
          <w:b w:val="0"/>
        </w:rPr>
        <w:t xml:space="preserve"> </w:t>
      </w:r>
      <w:bookmarkStart w:id="9" w:name="_Hlk190265773"/>
      <w:r w:rsidR="005B0C84" w:rsidRPr="005B0C84">
        <w:rPr>
          <w:rFonts w:ascii="Arial" w:hAnsi="Arial" w:cs="Arial"/>
          <w:b w:val="0"/>
        </w:rPr>
        <w:t xml:space="preserve">This comment is beyond the scope of the proposed regulation implementing </w:t>
      </w:r>
      <w:r w:rsidR="000F3B04">
        <w:rPr>
          <w:rFonts w:ascii="Arial" w:hAnsi="Arial" w:cs="Arial"/>
          <w:b w:val="0"/>
        </w:rPr>
        <w:t>EC</w:t>
      </w:r>
      <w:r w:rsidR="005B0C84" w:rsidRPr="005B0C84">
        <w:rPr>
          <w:rFonts w:ascii="Arial" w:hAnsi="Arial" w:cs="Arial"/>
          <w:b w:val="0"/>
        </w:rPr>
        <w:t xml:space="preserve"> </w:t>
      </w:r>
      <w:r w:rsidR="00EF0522">
        <w:rPr>
          <w:rFonts w:ascii="Arial" w:hAnsi="Arial" w:cs="Arial"/>
          <w:b w:val="0"/>
        </w:rPr>
        <w:t>s</w:t>
      </w:r>
      <w:r w:rsidR="00EF0522" w:rsidRPr="005B0C84">
        <w:rPr>
          <w:rFonts w:ascii="Arial" w:hAnsi="Arial" w:cs="Arial"/>
          <w:b w:val="0"/>
        </w:rPr>
        <w:t xml:space="preserve">ection </w:t>
      </w:r>
      <w:r w:rsidR="005B0C84" w:rsidRPr="005B0C84">
        <w:rPr>
          <w:rFonts w:ascii="Arial" w:hAnsi="Arial" w:cs="Arial"/>
          <w:b w:val="0"/>
        </w:rPr>
        <w:t>35186.</w:t>
      </w:r>
      <w:r w:rsidR="00CD2FDD" w:rsidRPr="00CD2FDD">
        <w:rPr>
          <w:rFonts w:ascii="Aptos" w:hAnsi="Aptos"/>
          <w:b w:val="0"/>
          <w:bCs w:val="0"/>
        </w:rPr>
        <w:t xml:space="preserve"> </w:t>
      </w:r>
      <w:r w:rsidR="00CD2FDD" w:rsidRPr="00CD2FDD">
        <w:rPr>
          <w:rFonts w:ascii="Arial" w:hAnsi="Arial" w:cs="Arial"/>
          <w:b w:val="0"/>
        </w:rPr>
        <w:t xml:space="preserve">A complaint of discrimination in violation of </w:t>
      </w:r>
      <w:r w:rsidR="000F3B04">
        <w:rPr>
          <w:rFonts w:ascii="Arial" w:hAnsi="Arial" w:cs="Arial"/>
          <w:b w:val="0"/>
        </w:rPr>
        <w:t>EC</w:t>
      </w:r>
      <w:r w:rsidR="00CD2FDD" w:rsidRPr="00CD2FDD">
        <w:rPr>
          <w:rFonts w:ascii="Arial" w:hAnsi="Arial" w:cs="Arial"/>
          <w:b w:val="0"/>
        </w:rPr>
        <w:t xml:space="preserve"> </w:t>
      </w:r>
      <w:r w:rsidR="002703B3">
        <w:rPr>
          <w:rFonts w:ascii="Arial" w:hAnsi="Arial" w:cs="Arial"/>
          <w:b w:val="0"/>
        </w:rPr>
        <w:t xml:space="preserve">section </w:t>
      </w:r>
      <w:r w:rsidR="00CD2FDD" w:rsidRPr="00CD2FDD">
        <w:rPr>
          <w:rFonts w:ascii="Arial" w:hAnsi="Arial" w:cs="Arial"/>
          <w:b w:val="0"/>
        </w:rPr>
        <w:t>243(a), like other discrimination complaints, will be addressed pursuant to 5 CCR 4600 through 4670.</w:t>
      </w:r>
    </w:p>
    <w:bookmarkEnd w:id="8"/>
    <w:bookmarkEnd w:id="9"/>
    <w:p w14:paraId="1FEDC007" w14:textId="4DF61603" w:rsidR="00577383" w:rsidRPr="00977391" w:rsidRDefault="00577383" w:rsidP="00577383">
      <w:pPr>
        <w:pStyle w:val="BodyText"/>
        <w:spacing w:after="240"/>
        <w:rPr>
          <w:rFonts w:ascii="Arial" w:hAnsi="Arial" w:cs="Arial"/>
          <w:b w:val="0"/>
        </w:rPr>
      </w:pPr>
      <w:r w:rsidRPr="00977391">
        <w:rPr>
          <w:rFonts w:ascii="Arial" w:hAnsi="Arial" w:cs="Arial"/>
        </w:rPr>
        <w:t>Comment:</w:t>
      </w:r>
      <w:r w:rsidRPr="00977391">
        <w:rPr>
          <w:rFonts w:ascii="Arial" w:hAnsi="Arial" w:cs="Arial"/>
          <w:b w:val="0"/>
        </w:rPr>
        <w:t xml:space="preserve"> </w:t>
      </w:r>
      <w:r w:rsidR="005B0C84" w:rsidRPr="005B0C84">
        <w:rPr>
          <w:rFonts w:ascii="Arial" w:hAnsi="Arial" w:cs="Arial"/>
          <w:b w:val="0"/>
        </w:rPr>
        <w:t xml:space="preserve">ACLU and Public Advocates recommend shortening the timeline for the Superintendent or their designee to investigate a complaint, render a written Determination and identify required corrective actions (if any), from 60 working days or such later date as may be determined by the Department, and </w:t>
      </w:r>
      <w:proofErr w:type="gramStart"/>
      <w:r w:rsidR="005B0C84" w:rsidRPr="005B0C84">
        <w:rPr>
          <w:rFonts w:ascii="Arial" w:hAnsi="Arial" w:cs="Arial"/>
          <w:b w:val="0"/>
        </w:rPr>
        <w:t>setting</w:t>
      </w:r>
      <w:proofErr w:type="gramEnd"/>
      <w:r w:rsidR="005B0C84" w:rsidRPr="005B0C84">
        <w:rPr>
          <w:rFonts w:ascii="Arial" w:hAnsi="Arial" w:cs="Arial"/>
          <w:b w:val="0"/>
        </w:rPr>
        <w:t xml:space="preserve"> a maximum timeframe for complaint investigations and determinations. ACLU and Public Advocates recommend the timeline for the resolution of the initial direct complaint be “no more than </w:t>
      </w:r>
      <w:bookmarkStart w:id="10" w:name="_Hlk190433015"/>
      <w:r w:rsidR="005B0C84" w:rsidRPr="005B0C84">
        <w:rPr>
          <w:rFonts w:ascii="Arial" w:hAnsi="Arial" w:cs="Arial"/>
          <w:b w:val="0"/>
        </w:rPr>
        <w:t>30 working days</w:t>
      </w:r>
      <w:bookmarkEnd w:id="10"/>
      <w:r w:rsidR="005B0C84" w:rsidRPr="005B0C84">
        <w:rPr>
          <w:rFonts w:ascii="Arial" w:hAnsi="Arial" w:cs="Arial"/>
          <w:b w:val="0"/>
        </w:rPr>
        <w:t xml:space="preserve">,” with no provision for longer resolutions, and reason that the shortened timeline allows ample time for the Superintendent to investigate and resolve an instructional materials insufficiency. ACLU and Public Advocates further reason that the proposed timeline would force complainants to choose between seeking an </w:t>
      </w:r>
      <w:r w:rsidR="005B0C84" w:rsidRPr="005B0C84">
        <w:rPr>
          <w:rFonts w:ascii="Arial" w:hAnsi="Arial" w:cs="Arial"/>
          <w:b w:val="0"/>
        </w:rPr>
        <w:lastRenderedPageBreak/>
        <w:t xml:space="preserve">expeditious resolution before a possibly hostile local district or a </w:t>
      </w:r>
      <w:r w:rsidR="005731CF">
        <w:rPr>
          <w:rFonts w:ascii="Arial" w:hAnsi="Arial" w:cs="Arial"/>
          <w:b w:val="0"/>
        </w:rPr>
        <w:t>d</w:t>
      </w:r>
      <w:r w:rsidR="005731CF" w:rsidRPr="005B0C84">
        <w:rPr>
          <w:rFonts w:ascii="Arial" w:hAnsi="Arial" w:cs="Arial"/>
          <w:b w:val="0"/>
        </w:rPr>
        <w:t>irect</w:t>
      </w:r>
      <w:r w:rsidR="005B0C84" w:rsidRPr="005B0C84">
        <w:rPr>
          <w:rFonts w:ascii="Arial" w:hAnsi="Arial" w:cs="Arial"/>
          <w:b w:val="0"/>
        </w:rPr>
        <w:t xml:space="preserve"> </w:t>
      </w:r>
      <w:r w:rsidR="00E917D6" w:rsidRPr="00DD5D2C">
        <w:rPr>
          <w:rFonts w:ascii="Arial" w:hAnsi="Arial" w:cs="Arial"/>
          <w:b w:val="0"/>
          <w:bCs w:val="0"/>
        </w:rPr>
        <w:t xml:space="preserve">Superintendent of Public Instruction </w:t>
      </w:r>
      <w:r w:rsidR="005B0C84" w:rsidRPr="005B0C84">
        <w:rPr>
          <w:rFonts w:ascii="Arial" w:hAnsi="Arial" w:cs="Arial"/>
          <w:b w:val="0"/>
        </w:rPr>
        <w:t>complaint that has no set time frame for resolution.</w:t>
      </w:r>
    </w:p>
    <w:p w14:paraId="246ED1CB" w14:textId="72E5CAF6" w:rsidR="00E917D6" w:rsidRPr="00DD5D2C" w:rsidRDefault="00577383" w:rsidP="00E917D6">
      <w:pPr>
        <w:pStyle w:val="BodyText"/>
        <w:spacing w:after="240"/>
        <w:rPr>
          <w:rFonts w:ascii="Arial" w:hAnsi="Arial" w:cs="Arial"/>
          <w:b w:val="0"/>
          <w:bCs w:val="0"/>
        </w:rPr>
      </w:pPr>
      <w:r w:rsidRPr="00977391">
        <w:rPr>
          <w:rFonts w:ascii="Arial" w:hAnsi="Arial" w:cs="Arial"/>
        </w:rPr>
        <w:t>Accept/Reject</w:t>
      </w:r>
      <w:r w:rsidRPr="00977391">
        <w:rPr>
          <w:rFonts w:ascii="Arial" w:hAnsi="Arial" w:cs="Arial"/>
          <w:b w:val="0"/>
        </w:rPr>
        <w:t>:</w:t>
      </w:r>
      <w:r w:rsidR="005B0C84">
        <w:rPr>
          <w:rFonts w:ascii="Arial" w:hAnsi="Arial" w:cs="Arial"/>
          <w:b w:val="0"/>
        </w:rPr>
        <w:t xml:space="preserve"> </w:t>
      </w:r>
      <w:r w:rsidR="00CD2FDD" w:rsidRPr="00CD2FDD">
        <w:rPr>
          <w:rFonts w:ascii="Arial" w:hAnsi="Arial" w:cs="Arial"/>
          <w:bCs w:val="0"/>
        </w:rPr>
        <w:t xml:space="preserve">Accept in part, </w:t>
      </w:r>
      <w:r w:rsidR="005B0C84" w:rsidRPr="00CD2FDD">
        <w:rPr>
          <w:rFonts w:ascii="Arial" w:hAnsi="Arial" w:cs="Arial"/>
          <w:bCs w:val="0"/>
        </w:rPr>
        <w:t>Reject</w:t>
      </w:r>
      <w:r w:rsidR="00CD2FDD" w:rsidRPr="00CD2FDD">
        <w:rPr>
          <w:rFonts w:ascii="Arial" w:hAnsi="Arial" w:cs="Arial"/>
          <w:bCs w:val="0"/>
        </w:rPr>
        <w:t xml:space="preserve"> in part</w:t>
      </w:r>
      <w:r w:rsidR="005B0C84" w:rsidRPr="009718F4">
        <w:rPr>
          <w:rFonts w:ascii="Arial" w:hAnsi="Arial" w:cs="Arial"/>
          <w:bCs w:val="0"/>
        </w:rPr>
        <w:t xml:space="preserve">. </w:t>
      </w:r>
      <w:bookmarkStart w:id="11" w:name="_Hlk190265814"/>
      <w:r w:rsidR="00CD2FDD" w:rsidRPr="005B0C84">
        <w:rPr>
          <w:rFonts w:ascii="Arial" w:hAnsi="Arial" w:cs="Arial"/>
          <w:b w:val="0"/>
        </w:rPr>
        <w:t>30 working days</w:t>
      </w:r>
      <w:r w:rsidR="00CD2FDD">
        <w:rPr>
          <w:rFonts w:ascii="Arial" w:hAnsi="Arial" w:cs="Arial"/>
          <w:b w:val="0"/>
          <w:bCs w:val="0"/>
        </w:rPr>
        <w:t xml:space="preserve"> may not allow sufficient time for the Department, </w:t>
      </w:r>
      <w:r w:rsidR="00CD2FDD" w:rsidRPr="00DD5D2C">
        <w:rPr>
          <w:rFonts w:ascii="Arial" w:hAnsi="Arial" w:cs="Arial"/>
          <w:b w:val="0"/>
          <w:bCs w:val="0"/>
        </w:rPr>
        <w:t xml:space="preserve">while investigating from outside of the school district, to </w:t>
      </w:r>
      <w:r w:rsidR="00CD2FDD" w:rsidRPr="003017EE">
        <w:rPr>
          <w:rFonts w:ascii="Arial" w:hAnsi="Arial" w:cs="Arial"/>
          <w:b w:val="0"/>
          <w:bCs w:val="0"/>
        </w:rPr>
        <w:t xml:space="preserve">investigate </w:t>
      </w:r>
      <w:r w:rsidR="00CD2FDD">
        <w:rPr>
          <w:rFonts w:ascii="Arial" w:hAnsi="Arial" w:cs="Arial"/>
          <w:b w:val="0"/>
          <w:bCs w:val="0"/>
        </w:rPr>
        <w:t xml:space="preserve">a </w:t>
      </w:r>
      <w:r w:rsidR="00CD2FDD" w:rsidRPr="00DD5D2C">
        <w:rPr>
          <w:rFonts w:ascii="Arial" w:hAnsi="Arial" w:cs="Arial"/>
          <w:b w:val="0"/>
          <w:bCs w:val="0"/>
        </w:rPr>
        <w:t xml:space="preserve">complaint filed directly with the Superintendent of Public Instruction under </w:t>
      </w:r>
      <w:r w:rsidR="00116FEB">
        <w:rPr>
          <w:rFonts w:ascii="Arial" w:hAnsi="Arial" w:cs="Arial"/>
          <w:b w:val="0"/>
          <w:bCs w:val="0"/>
        </w:rPr>
        <w:t>EC</w:t>
      </w:r>
      <w:r w:rsidR="00CD2FDD" w:rsidRPr="00DD5D2C">
        <w:rPr>
          <w:rFonts w:ascii="Arial" w:hAnsi="Arial" w:cs="Arial"/>
          <w:b w:val="0"/>
          <w:bCs w:val="0"/>
        </w:rPr>
        <w:t xml:space="preserve"> </w:t>
      </w:r>
      <w:r w:rsidR="00325DA4">
        <w:rPr>
          <w:rFonts w:ascii="Arial" w:hAnsi="Arial" w:cs="Arial"/>
          <w:b w:val="0"/>
          <w:bCs w:val="0"/>
        </w:rPr>
        <w:t>s</w:t>
      </w:r>
      <w:r w:rsidR="00325DA4" w:rsidRPr="00DD5D2C">
        <w:rPr>
          <w:rFonts w:ascii="Arial" w:hAnsi="Arial" w:cs="Arial"/>
          <w:b w:val="0"/>
          <w:bCs w:val="0"/>
        </w:rPr>
        <w:t xml:space="preserve">ection </w:t>
      </w:r>
      <w:r w:rsidR="00CD2FDD" w:rsidRPr="00DD5D2C">
        <w:rPr>
          <w:rFonts w:ascii="Arial" w:hAnsi="Arial" w:cs="Arial"/>
          <w:b w:val="0"/>
          <w:bCs w:val="0"/>
        </w:rPr>
        <w:t>35186(d)</w:t>
      </w:r>
      <w:r w:rsidR="00CD2FDD">
        <w:rPr>
          <w:rFonts w:ascii="Arial" w:hAnsi="Arial" w:cs="Arial"/>
          <w:b w:val="0"/>
          <w:bCs w:val="0"/>
        </w:rPr>
        <w:t xml:space="preserve">. However, </w:t>
      </w:r>
      <w:r w:rsidR="00E917D6">
        <w:rPr>
          <w:rFonts w:ascii="Arial" w:hAnsi="Arial" w:cs="Arial"/>
          <w:b w:val="0"/>
          <w:bCs w:val="0"/>
        </w:rPr>
        <w:t xml:space="preserve">the proposed </w:t>
      </w:r>
      <w:r w:rsidR="00325DA4">
        <w:rPr>
          <w:rFonts w:ascii="Arial" w:hAnsi="Arial" w:cs="Arial"/>
          <w:b w:val="0"/>
          <w:bCs w:val="0"/>
        </w:rPr>
        <w:t>s</w:t>
      </w:r>
      <w:r w:rsidR="00325DA4" w:rsidRPr="003017EE">
        <w:rPr>
          <w:rFonts w:ascii="Arial" w:hAnsi="Arial" w:cs="Arial"/>
          <w:b w:val="0"/>
          <w:bCs w:val="0"/>
        </w:rPr>
        <w:t xml:space="preserve">ection </w:t>
      </w:r>
      <w:r w:rsidR="00E917D6" w:rsidRPr="003017EE">
        <w:rPr>
          <w:rFonts w:ascii="Arial" w:hAnsi="Arial" w:cs="Arial"/>
          <w:b w:val="0"/>
          <w:bCs w:val="0"/>
        </w:rPr>
        <w:t>4685.5(c)</w:t>
      </w:r>
      <w:r w:rsidR="00E917D6">
        <w:rPr>
          <w:rFonts w:ascii="Arial" w:hAnsi="Arial" w:cs="Arial"/>
          <w:b w:val="0"/>
          <w:bCs w:val="0"/>
        </w:rPr>
        <w:t xml:space="preserve"> will be amended to allow 45 working days for the </w:t>
      </w:r>
      <w:r w:rsidR="00E917D6" w:rsidRPr="00DD5D2C">
        <w:rPr>
          <w:rFonts w:ascii="Arial" w:hAnsi="Arial" w:cs="Arial"/>
          <w:b w:val="0"/>
          <w:bCs w:val="0"/>
        </w:rPr>
        <w:t>Department</w:t>
      </w:r>
      <w:r w:rsidR="00E917D6">
        <w:rPr>
          <w:rFonts w:ascii="Arial" w:hAnsi="Arial" w:cs="Arial"/>
          <w:b w:val="0"/>
          <w:bCs w:val="0"/>
        </w:rPr>
        <w:t xml:space="preserve"> to </w:t>
      </w:r>
      <w:r w:rsidR="00E917D6" w:rsidRPr="003017EE">
        <w:rPr>
          <w:rFonts w:ascii="Arial" w:hAnsi="Arial" w:cs="Arial"/>
          <w:b w:val="0"/>
          <w:bCs w:val="0"/>
        </w:rPr>
        <w:t>investigate the complaint, render a written Determination and identify required corrective actions (if any)</w:t>
      </w:r>
      <w:r w:rsidR="00E917D6">
        <w:rPr>
          <w:rFonts w:ascii="Arial" w:hAnsi="Arial" w:cs="Arial"/>
          <w:b w:val="0"/>
          <w:bCs w:val="0"/>
        </w:rPr>
        <w:t xml:space="preserve">. This amendment is intended to facilitate faster resolution of complaints filed directly with the Superintendent, and to better align the </w:t>
      </w:r>
      <w:r w:rsidR="00E917D6" w:rsidRPr="00DD5D2C">
        <w:rPr>
          <w:rFonts w:ascii="Arial" w:hAnsi="Arial" w:cs="Arial"/>
          <w:b w:val="0"/>
          <w:bCs w:val="0"/>
        </w:rPr>
        <w:t>Department</w:t>
      </w:r>
      <w:r w:rsidR="00E917D6">
        <w:rPr>
          <w:rFonts w:ascii="Arial" w:hAnsi="Arial" w:cs="Arial"/>
          <w:b w:val="0"/>
          <w:bCs w:val="0"/>
        </w:rPr>
        <w:t xml:space="preserve">’s timeline </w:t>
      </w:r>
      <w:r w:rsidR="00E917D6" w:rsidRPr="00DD5D2C">
        <w:rPr>
          <w:rFonts w:ascii="Arial" w:hAnsi="Arial" w:cs="Arial"/>
          <w:b w:val="0"/>
          <w:bCs w:val="0"/>
        </w:rPr>
        <w:t xml:space="preserve">to </w:t>
      </w:r>
      <w:proofErr w:type="gramStart"/>
      <w:r w:rsidR="00E917D6" w:rsidRPr="00DD5D2C">
        <w:rPr>
          <w:rFonts w:ascii="Arial" w:hAnsi="Arial" w:cs="Arial"/>
          <w:b w:val="0"/>
          <w:bCs w:val="0"/>
        </w:rPr>
        <w:t>conduct an investigation</w:t>
      </w:r>
      <w:proofErr w:type="gramEnd"/>
      <w:r w:rsidR="00E917D6" w:rsidRPr="00DD5D2C">
        <w:rPr>
          <w:rFonts w:ascii="Arial" w:hAnsi="Arial" w:cs="Arial"/>
          <w:b w:val="0"/>
          <w:bCs w:val="0"/>
        </w:rPr>
        <w:t xml:space="preserve"> of a complaint filed directly with the Superintendent under </w:t>
      </w:r>
      <w:r w:rsidR="009328DF">
        <w:rPr>
          <w:rFonts w:ascii="Arial" w:hAnsi="Arial" w:cs="Arial"/>
          <w:b w:val="0"/>
          <w:bCs w:val="0"/>
        </w:rPr>
        <w:t>EC</w:t>
      </w:r>
      <w:r w:rsidR="00E917D6" w:rsidRPr="00DD5D2C">
        <w:rPr>
          <w:rFonts w:ascii="Arial" w:hAnsi="Arial" w:cs="Arial"/>
          <w:b w:val="0"/>
          <w:bCs w:val="0"/>
        </w:rPr>
        <w:t xml:space="preserve"> </w:t>
      </w:r>
      <w:r w:rsidR="00325DA4">
        <w:rPr>
          <w:rFonts w:ascii="Arial" w:hAnsi="Arial" w:cs="Arial"/>
          <w:b w:val="0"/>
          <w:bCs w:val="0"/>
        </w:rPr>
        <w:t>s</w:t>
      </w:r>
      <w:r w:rsidR="00325DA4" w:rsidRPr="00DD5D2C">
        <w:rPr>
          <w:rFonts w:ascii="Arial" w:hAnsi="Arial" w:cs="Arial"/>
          <w:b w:val="0"/>
          <w:bCs w:val="0"/>
        </w:rPr>
        <w:t xml:space="preserve">ection </w:t>
      </w:r>
      <w:r w:rsidR="00E917D6" w:rsidRPr="00DD5D2C">
        <w:rPr>
          <w:rFonts w:ascii="Arial" w:hAnsi="Arial" w:cs="Arial"/>
          <w:b w:val="0"/>
          <w:bCs w:val="0"/>
        </w:rPr>
        <w:t>35186(d)</w:t>
      </w:r>
      <w:r w:rsidR="00E917D6">
        <w:rPr>
          <w:rFonts w:ascii="Arial" w:hAnsi="Arial" w:cs="Arial"/>
          <w:b w:val="0"/>
          <w:bCs w:val="0"/>
        </w:rPr>
        <w:t xml:space="preserve"> with </w:t>
      </w:r>
      <w:r w:rsidR="00E917D6" w:rsidRPr="00DD5D2C">
        <w:rPr>
          <w:rFonts w:ascii="Arial" w:hAnsi="Arial" w:cs="Arial"/>
          <w:b w:val="0"/>
          <w:bCs w:val="0"/>
        </w:rPr>
        <w:t>the 45 working days allotted to school district superintendents to report to a complainant the resolution of a complaint under 5 CCR 4685</w:t>
      </w:r>
      <w:r w:rsidR="00E917D6">
        <w:rPr>
          <w:rFonts w:ascii="Arial" w:hAnsi="Arial" w:cs="Arial"/>
          <w:b w:val="0"/>
          <w:bCs w:val="0"/>
        </w:rPr>
        <w:t xml:space="preserve">. The proposed </w:t>
      </w:r>
      <w:r w:rsidR="009328DF">
        <w:rPr>
          <w:rFonts w:ascii="Arial" w:hAnsi="Arial" w:cs="Arial"/>
          <w:b w:val="0"/>
          <w:bCs w:val="0"/>
        </w:rPr>
        <w:t xml:space="preserve">section </w:t>
      </w:r>
      <w:r w:rsidR="00E917D6" w:rsidRPr="003017EE">
        <w:rPr>
          <w:rFonts w:ascii="Arial" w:hAnsi="Arial" w:cs="Arial"/>
          <w:b w:val="0"/>
          <w:bCs w:val="0"/>
        </w:rPr>
        <w:t>4685.5(</w:t>
      </w:r>
      <w:r w:rsidR="00E917D6">
        <w:rPr>
          <w:rFonts w:ascii="Arial" w:hAnsi="Arial" w:cs="Arial"/>
          <w:b w:val="0"/>
          <w:bCs w:val="0"/>
        </w:rPr>
        <w:t>c</w:t>
      </w:r>
      <w:r w:rsidR="00E917D6" w:rsidRPr="003017EE">
        <w:rPr>
          <w:rFonts w:ascii="Arial" w:hAnsi="Arial" w:cs="Arial"/>
          <w:b w:val="0"/>
          <w:bCs w:val="0"/>
        </w:rPr>
        <w:t>)</w:t>
      </w:r>
      <w:r w:rsidR="00E917D6">
        <w:rPr>
          <w:rFonts w:ascii="Arial" w:hAnsi="Arial" w:cs="Arial"/>
          <w:b w:val="0"/>
          <w:bCs w:val="0"/>
        </w:rPr>
        <w:t xml:space="preserve"> will also be amended to allow the Department to extend the 45 working day deadline only if the </w:t>
      </w:r>
      <w:r w:rsidR="00E917D6" w:rsidRPr="00D94EC3">
        <w:rPr>
          <w:rFonts w:ascii="Arial" w:hAnsi="Arial" w:cs="Arial"/>
          <w:b w:val="0"/>
          <w:bCs w:val="0"/>
        </w:rPr>
        <w:t xml:space="preserve">complainant agrees to extend the timeline or the </w:t>
      </w:r>
      <w:r w:rsidR="00E917D6">
        <w:rPr>
          <w:rFonts w:ascii="Arial" w:hAnsi="Arial" w:cs="Arial"/>
          <w:b w:val="0"/>
          <w:bCs w:val="0"/>
        </w:rPr>
        <w:t xml:space="preserve">Department </w:t>
      </w:r>
      <w:r w:rsidR="00E917D6" w:rsidRPr="003017EE">
        <w:rPr>
          <w:rFonts w:ascii="Arial" w:hAnsi="Arial" w:cs="Arial"/>
          <w:b w:val="0"/>
          <w:bCs w:val="0"/>
        </w:rPr>
        <w:t>documents exceptional circumstances and informs the complainant.</w:t>
      </w:r>
      <w:r w:rsidR="00E917D6">
        <w:rPr>
          <w:rFonts w:ascii="Arial" w:hAnsi="Arial" w:cs="Arial"/>
          <w:b w:val="0"/>
          <w:bCs w:val="0"/>
        </w:rPr>
        <w:t xml:space="preserve"> This amendment revises the conditions under which the Department may extend the investigation deadline, while intending to ensure the Department has</w:t>
      </w:r>
      <w:r w:rsidR="00E917D6" w:rsidRPr="00DD5D2C">
        <w:rPr>
          <w:rFonts w:ascii="Arial" w:hAnsi="Arial" w:cs="Arial"/>
          <w:b w:val="0"/>
          <w:bCs w:val="0"/>
        </w:rPr>
        <w:t xml:space="preserve"> sufficient time</w:t>
      </w:r>
      <w:r w:rsidR="00E917D6">
        <w:rPr>
          <w:rFonts w:ascii="Arial" w:hAnsi="Arial" w:cs="Arial"/>
          <w:b w:val="0"/>
          <w:bCs w:val="0"/>
        </w:rPr>
        <w:t xml:space="preserve">, </w:t>
      </w:r>
      <w:r w:rsidR="00E917D6" w:rsidRPr="00DD5D2C">
        <w:rPr>
          <w:rFonts w:ascii="Arial" w:hAnsi="Arial" w:cs="Arial"/>
          <w:b w:val="0"/>
          <w:bCs w:val="0"/>
        </w:rPr>
        <w:t xml:space="preserve">while investigating from outside of the school district, to </w:t>
      </w:r>
      <w:r w:rsidR="00E917D6" w:rsidRPr="003017EE">
        <w:rPr>
          <w:rFonts w:ascii="Arial" w:hAnsi="Arial" w:cs="Arial"/>
          <w:b w:val="0"/>
          <w:bCs w:val="0"/>
        </w:rPr>
        <w:t xml:space="preserve">investigate </w:t>
      </w:r>
      <w:r w:rsidR="00E917D6">
        <w:rPr>
          <w:rFonts w:ascii="Arial" w:hAnsi="Arial" w:cs="Arial"/>
          <w:b w:val="0"/>
          <w:bCs w:val="0"/>
        </w:rPr>
        <w:t xml:space="preserve">a </w:t>
      </w:r>
      <w:r w:rsidR="00E917D6" w:rsidRPr="00DD5D2C">
        <w:rPr>
          <w:rFonts w:ascii="Arial" w:hAnsi="Arial" w:cs="Arial"/>
          <w:b w:val="0"/>
          <w:bCs w:val="0"/>
        </w:rPr>
        <w:t xml:space="preserve">complaint filed directly with the Superintendent of Public Instruction under </w:t>
      </w:r>
      <w:r w:rsidR="007E6104">
        <w:rPr>
          <w:rFonts w:ascii="Arial" w:hAnsi="Arial" w:cs="Arial"/>
          <w:b w:val="0"/>
          <w:bCs w:val="0"/>
        </w:rPr>
        <w:t>EC</w:t>
      </w:r>
      <w:r w:rsidR="00E917D6" w:rsidRPr="00DD5D2C">
        <w:rPr>
          <w:rFonts w:ascii="Arial" w:hAnsi="Arial" w:cs="Arial"/>
          <w:b w:val="0"/>
          <w:bCs w:val="0"/>
        </w:rPr>
        <w:t xml:space="preserve"> </w:t>
      </w:r>
      <w:r w:rsidR="007E6104">
        <w:rPr>
          <w:rFonts w:ascii="Arial" w:hAnsi="Arial" w:cs="Arial"/>
          <w:b w:val="0"/>
          <w:bCs w:val="0"/>
        </w:rPr>
        <w:t>s</w:t>
      </w:r>
      <w:r w:rsidR="007E6104" w:rsidRPr="00DD5D2C">
        <w:rPr>
          <w:rFonts w:ascii="Arial" w:hAnsi="Arial" w:cs="Arial"/>
          <w:b w:val="0"/>
          <w:bCs w:val="0"/>
        </w:rPr>
        <w:t xml:space="preserve">ection </w:t>
      </w:r>
      <w:r w:rsidR="00E917D6" w:rsidRPr="00DD5D2C">
        <w:rPr>
          <w:rFonts w:ascii="Arial" w:hAnsi="Arial" w:cs="Arial"/>
          <w:b w:val="0"/>
          <w:bCs w:val="0"/>
        </w:rPr>
        <w:t>35186(d)</w:t>
      </w:r>
      <w:r w:rsidR="00E917D6" w:rsidRPr="003017EE">
        <w:rPr>
          <w:rFonts w:ascii="Arial" w:hAnsi="Arial" w:cs="Arial"/>
          <w:b w:val="0"/>
          <w:bCs w:val="0"/>
        </w:rPr>
        <w:t>, render a written Determination and identify required corrective actions (if any)</w:t>
      </w:r>
      <w:r w:rsidR="00E917D6">
        <w:rPr>
          <w:rFonts w:ascii="Arial" w:hAnsi="Arial" w:cs="Arial"/>
          <w:b w:val="0"/>
          <w:bCs w:val="0"/>
        </w:rPr>
        <w:t>.</w:t>
      </w:r>
    </w:p>
    <w:bookmarkEnd w:id="11"/>
    <w:p w14:paraId="698FE86E" w14:textId="3751F5B3" w:rsidR="009718F4" w:rsidRPr="009718F4" w:rsidRDefault="009718F4" w:rsidP="005B0C84">
      <w:pPr>
        <w:pStyle w:val="BodyText"/>
        <w:spacing w:after="240"/>
        <w:rPr>
          <w:rFonts w:ascii="Arial" w:hAnsi="Arial" w:cs="Arial"/>
          <w:b w:val="0"/>
          <w:bCs w:val="0"/>
        </w:rPr>
      </w:pPr>
      <w:r w:rsidRPr="00977391">
        <w:rPr>
          <w:rFonts w:ascii="Arial" w:hAnsi="Arial" w:cs="Arial"/>
        </w:rPr>
        <w:t xml:space="preserve">Comment: </w:t>
      </w:r>
      <w:r w:rsidRPr="005B0C84">
        <w:rPr>
          <w:rFonts w:ascii="Arial" w:hAnsi="Arial" w:cs="Arial"/>
          <w:b w:val="0"/>
        </w:rPr>
        <w:t>ACLU and Public Advocates</w:t>
      </w:r>
      <w:r>
        <w:rPr>
          <w:rFonts w:ascii="Arial" w:hAnsi="Arial" w:cs="Arial"/>
          <w:b w:val="0"/>
        </w:rPr>
        <w:t xml:space="preserve"> r</w:t>
      </w:r>
      <w:r w:rsidRPr="009718F4">
        <w:rPr>
          <w:rFonts w:ascii="Arial" w:hAnsi="Arial" w:cs="Arial"/>
          <w:b w:val="0"/>
        </w:rPr>
        <w:t>ecommend revising proposed sub</w:t>
      </w:r>
      <w:r w:rsidR="0096682D">
        <w:rPr>
          <w:rFonts w:ascii="Arial" w:hAnsi="Arial" w:cs="Arial"/>
          <w:b w:val="0"/>
        </w:rPr>
        <w:t>s</w:t>
      </w:r>
      <w:r w:rsidRPr="009718F4">
        <w:rPr>
          <w:rFonts w:ascii="Arial" w:hAnsi="Arial" w:cs="Arial"/>
          <w:b w:val="0"/>
        </w:rPr>
        <w:t xml:space="preserve">ection 4685.5(e) with respect to the proposed “60 working days” for responding to a request for reconsideration. ACLU and Public Advocates recommend the timeline for the resolution of any reconsideration of a direct complaint resolution be “Within no more than 30 working days of receiving a request for reconsideration,” to align the timeline with expeditious resolution demanded by the legislature </w:t>
      </w:r>
      <w:r w:rsidR="00830E1E">
        <w:rPr>
          <w:rFonts w:ascii="Arial" w:hAnsi="Arial" w:cs="Arial"/>
          <w:b w:val="0"/>
        </w:rPr>
        <w:t>21</w:t>
      </w:r>
      <w:r w:rsidRPr="009718F4">
        <w:rPr>
          <w:rFonts w:ascii="Arial" w:hAnsi="Arial" w:cs="Arial"/>
          <w:b w:val="0"/>
        </w:rPr>
        <w:t xml:space="preserve"> years ago in enacting the Williams complaint process in </w:t>
      </w:r>
      <w:r w:rsidR="00470CDE">
        <w:rPr>
          <w:rFonts w:ascii="Arial" w:hAnsi="Arial" w:cs="Arial"/>
          <w:b w:val="0"/>
        </w:rPr>
        <w:t>s</w:t>
      </w:r>
      <w:r w:rsidR="00470CDE" w:rsidRPr="009718F4">
        <w:rPr>
          <w:rFonts w:ascii="Arial" w:hAnsi="Arial" w:cs="Arial"/>
          <w:b w:val="0"/>
        </w:rPr>
        <w:t xml:space="preserve">ection </w:t>
      </w:r>
      <w:r w:rsidRPr="009718F4">
        <w:rPr>
          <w:rFonts w:ascii="Arial" w:hAnsi="Arial" w:cs="Arial"/>
          <w:b w:val="0"/>
        </w:rPr>
        <w:t>35186.</w:t>
      </w:r>
    </w:p>
    <w:p w14:paraId="73B50942" w14:textId="5E4BA3D3" w:rsidR="009718F4" w:rsidRDefault="009718F4" w:rsidP="009718F4">
      <w:pPr>
        <w:pStyle w:val="BodyText"/>
        <w:spacing w:after="240"/>
        <w:rPr>
          <w:rFonts w:ascii="Arial" w:hAnsi="Arial" w:cs="Arial"/>
          <w:b w:val="0"/>
          <w:bCs w:val="0"/>
        </w:rPr>
      </w:pPr>
      <w:r w:rsidRPr="00977391">
        <w:rPr>
          <w:rFonts w:ascii="Arial" w:hAnsi="Arial" w:cs="Arial"/>
        </w:rPr>
        <w:t>Accept/Reject</w:t>
      </w:r>
      <w:r w:rsidRPr="00977391">
        <w:rPr>
          <w:rFonts w:ascii="Arial" w:hAnsi="Arial" w:cs="Arial"/>
          <w:b w:val="0"/>
        </w:rPr>
        <w:t>:</w:t>
      </w:r>
      <w:r>
        <w:rPr>
          <w:rFonts w:ascii="Arial" w:hAnsi="Arial" w:cs="Arial"/>
          <w:b w:val="0"/>
        </w:rPr>
        <w:t xml:space="preserve"> </w:t>
      </w:r>
      <w:r w:rsidR="008F0537">
        <w:rPr>
          <w:rFonts w:ascii="Arial" w:hAnsi="Arial" w:cs="Arial"/>
          <w:bCs w:val="0"/>
        </w:rPr>
        <w:t>Accept in part, reject in part</w:t>
      </w:r>
      <w:r w:rsidRPr="009718F4">
        <w:rPr>
          <w:rFonts w:ascii="Arial" w:hAnsi="Arial" w:cs="Arial"/>
          <w:bCs w:val="0"/>
        </w:rPr>
        <w:t>.</w:t>
      </w:r>
      <w:r>
        <w:rPr>
          <w:rFonts w:ascii="Arial" w:hAnsi="Arial" w:cs="Arial"/>
          <w:bCs w:val="0"/>
        </w:rPr>
        <w:t xml:space="preserve"> </w:t>
      </w:r>
      <w:r w:rsidR="008F0537" w:rsidRPr="005B0C84">
        <w:rPr>
          <w:rFonts w:ascii="Arial" w:hAnsi="Arial" w:cs="Arial"/>
          <w:b w:val="0"/>
        </w:rPr>
        <w:t>30 working days</w:t>
      </w:r>
      <w:r w:rsidR="008F0537">
        <w:rPr>
          <w:rFonts w:ascii="Arial" w:hAnsi="Arial" w:cs="Arial"/>
          <w:b w:val="0"/>
          <w:bCs w:val="0"/>
        </w:rPr>
        <w:t xml:space="preserve"> may not allow sufficient time for the Department, </w:t>
      </w:r>
      <w:r w:rsidR="008F0537" w:rsidRPr="00DD5D2C">
        <w:rPr>
          <w:rFonts w:ascii="Arial" w:hAnsi="Arial" w:cs="Arial"/>
          <w:b w:val="0"/>
          <w:bCs w:val="0"/>
        </w:rPr>
        <w:t>while investigating from outside of the school district, to</w:t>
      </w:r>
      <w:r w:rsidR="008F0537">
        <w:rPr>
          <w:rFonts w:ascii="Arial" w:hAnsi="Arial" w:cs="Arial"/>
          <w:b w:val="0"/>
          <w:bCs w:val="0"/>
        </w:rPr>
        <w:t xml:space="preserve"> respond to a request for reconsideration. </w:t>
      </w:r>
      <w:r w:rsidR="008F0537" w:rsidRPr="008F0537">
        <w:rPr>
          <w:rFonts w:ascii="Arial" w:hAnsi="Arial" w:cs="Arial"/>
          <w:b w:val="0"/>
          <w:bCs w:val="0"/>
        </w:rPr>
        <w:t xml:space="preserve">However, the proposed </w:t>
      </w:r>
      <w:r w:rsidR="00470CDE">
        <w:rPr>
          <w:rFonts w:ascii="Arial" w:hAnsi="Arial" w:cs="Arial"/>
          <w:b w:val="0"/>
          <w:bCs w:val="0"/>
        </w:rPr>
        <w:t>s</w:t>
      </w:r>
      <w:r w:rsidR="008F0537" w:rsidRPr="008F0537">
        <w:rPr>
          <w:rFonts w:ascii="Arial" w:hAnsi="Arial" w:cs="Arial"/>
          <w:b w:val="0"/>
          <w:bCs w:val="0"/>
        </w:rPr>
        <w:t>ection 4685.5(</w:t>
      </w:r>
      <w:r w:rsidR="00B567AF">
        <w:rPr>
          <w:rFonts w:ascii="Arial" w:hAnsi="Arial" w:cs="Arial"/>
          <w:b w:val="0"/>
          <w:bCs w:val="0"/>
        </w:rPr>
        <w:t>e</w:t>
      </w:r>
      <w:r w:rsidR="008F0537" w:rsidRPr="008F0537">
        <w:rPr>
          <w:rFonts w:ascii="Arial" w:hAnsi="Arial" w:cs="Arial"/>
          <w:b w:val="0"/>
          <w:bCs w:val="0"/>
        </w:rPr>
        <w:t xml:space="preserve">) will be amended to allow 45 working days for the Department to respond to a request for </w:t>
      </w:r>
      <w:r w:rsidR="0096682D">
        <w:rPr>
          <w:rFonts w:ascii="Arial" w:hAnsi="Arial" w:cs="Arial"/>
          <w:b w:val="0"/>
          <w:bCs w:val="0"/>
        </w:rPr>
        <w:t>re</w:t>
      </w:r>
      <w:r w:rsidR="008F0537" w:rsidRPr="008F0537">
        <w:rPr>
          <w:rFonts w:ascii="Arial" w:hAnsi="Arial" w:cs="Arial"/>
          <w:b w:val="0"/>
          <w:bCs w:val="0"/>
        </w:rPr>
        <w:t>consideration.</w:t>
      </w:r>
    </w:p>
    <w:p w14:paraId="4E16E647" w14:textId="77777777" w:rsidR="00F516E5" w:rsidRPr="00F516E5" w:rsidRDefault="00F516E5" w:rsidP="00F516E5">
      <w:pPr>
        <w:pStyle w:val="BodyText"/>
        <w:spacing w:after="240"/>
        <w:rPr>
          <w:rFonts w:ascii="Arial" w:hAnsi="Arial" w:cs="Arial"/>
          <w:bCs w:val="0"/>
        </w:rPr>
      </w:pPr>
      <w:r w:rsidRPr="00F516E5">
        <w:rPr>
          <w:rFonts w:ascii="Arial" w:hAnsi="Arial" w:cs="Arial"/>
          <w:bCs w:val="0"/>
        </w:rPr>
        <w:t>Rachel Murphy, Senior Legislative Counsel, Public Advocates</w:t>
      </w:r>
    </w:p>
    <w:p w14:paraId="5F8CFDD8" w14:textId="498515C4" w:rsidR="00F516E5" w:rsidRPr="00F516E5" w:rsidRDefault="00F516E5" w:rsidP="00F516E5">
      <w:pPr>
        <w:pStyle w:val="BodyText"/>
        <w:spacing w:after="240"/>
        <w:rPr>
          <w:rFonts w:ascii="Arial" w:hAnsi="Arial" w:cs="Arial"/>
          <w:b w:val="0"/>
        </w:rPr>
      </w:pPr>
      <w:r w:rsidRPr="00F516E5">
        <w:rPr>
          <w:rFonts w:ascii="Arial" w:hAnsi="Arial" w:cs="Arial"/>
          <w:bCs w:val="0"/>
        </w:rPr>
        <w:t xml:space="preserve">Comment: </w:t>
      </w:r>
      <w:r w:rsidRPr="00F516E5">
        <w:rPr>
          <w:rFonts w:ascii="Arial" w:hAnsi="Arial" w:cs="Arial"/>
          <w:b w:val="0"/>
        </w:rPr>
        <w:t xml:space="preserve">Ms. Murphy, on behalf of Public Advocates and ACLU California Action, recommended by oral comment </w:t>
      </w:r>
      <w:r w:rsidR="0036734A">
        <w:rPr>
          <w:rFonts w:ascii="Arial" w:hAnsi="Arial" w:cs="Arial"/>
          <w:b w:val="0"/>
        </w:rPr>
        <w:t>to add</w:t>
      </w:r>
      <w:r w:rsidRPr="00F516E5">
        <w:rPr>
          <w:rFonts w:ascii="Arial" w:hAnsi="Arial" w:cs="Arial"/>
          <w:b w:val="0"/>
        </w:rPr>
        <w:t xml:space="preserve"> </w:t>
      </w:r>
      <w:r w:rsidR="00470CDE">
        <w:rPr>
          <w:rFonts w:ascii="Arial" w:hAnsi="Arial" w:cs="Arial"/>
          <w:b w:val="0"/>
        </w:rPr>
        <w:t>s</w:t>
      </w:r>
      <w:r w:rsidR="00470CDE" w:rsidRPr="00F516E5">
        <w:rPr>
          <w:rFonts w:ascii="Arial" w:hAnsi="Arial" w:cs="Arial"/>
          <w:b w:val="0"/>
        </w:rPr>
        <w:t xml:space="preserve">ection </w:t>
      </w:r>
      <w:r w:rsidRPr="00F516E5">
        <w:rPr>
          <w:rFonts w:ascii="Arial" w:hAnsi="Arial" w:cs="Arial"/>
          <w:b w:val="0"/>
        </w:rPr>
        <w:t xml:space="preserve">4681(a)(5) to add book banning as a new basis for filing Williams complaints regarding instructional materials, in line with written comments previously provided by Public Advocates and ACLU California Action. Ms. Murphy reasoned that the proposed revision will also serve to clarify that charter school governing boards and county boards of education can be subject to book banning complaints, whereas all other Williams complaints can only be filed against school districts. Ms. Murphy also recommend shortening the timeline for resolution of complaints and reconsideration of complaints to 30 working days, reasoning that the </w:t>
      </w:r>
      <w:r w:rsidRPr="00F516E5">
        <w:rPr>
          <w:rFonts w:ascii="Arial" w:hAnsi="Arial" w:cs="Arial"/>
          <w:b w:val="0"/>
        </w:rPr>
        <w:lastRenderedPageBreak/>
        <w:t xml:space="preserve">proposed timeline of at minimum 60 working days is inconsistent with the purpose of AB 1078 and </w:t>
      </w:r>
      <w:r w:rsidR="00470CDE">
        <w:rPr>
          <w:rFonts w:ascii="Arial" w:hAnsi="Arial" w:cs="Arial"/>
          <w:b w:val="0"/>
        </w:rPr>
        <w:t>EC s</w:t>
      </w:r>
      <w:r w:rsidR="00470CDE" w:rsidRPr="00F516E5">
        <w:rPr>
          <w:rFonts w:ascii="Arial" w:hAnsi="Arial" w:cs="Arial"/>
          <w:b w:val="0"/>
        </w:rPr>
        <w:t xml:space="preserve">ection </w:t>
      </w:r>
      <w:r w:rsidRPr="00F516E5">
        <w:rPr>
          <w:rFonts w:ascii="Arial" w:hAnsi="Arial" w:cs="Arial"/>
          <w:b w:val="0"/>
        </w:rPr>
        <w:t>35186</w:t>
      </w:r>
      <w:r w:rsidR="00470CDE">
        <w:rPr>
          <w:rFonts w:ascii="Arial" w:hAnsi="Arial" w:cs="Arial"/>
          <w:b w:val="0"/>
        </w:rPr>
        <w:t>.</w:t>
      </w:r>
    </w:p>
    <w:p w14:paraId="7BF736DA" w14:textId="4C9B0A45" w:rsidR="00CD2FDD" w:rsidRDefault="00F516E5" w:rsidP="00F516E5">
      <w:pPr>
        <w:pStyle w:val="BodyText"/>
        <w:spacing w:after="240"/>
        <w:rPr>
          <w:rFonts w:ascii="Arial" w:hAnsi="Arial" w:cs="Arial"/>
          <w:b w:val="0"/>
        </w:rPr>
      </w:pPr>
      <w:r w:rsidRPr="00977391">
        <w:rPr>
          <w:rFonts w:ascii="Arial" w:hAnsi="Arial" w:cs="Arial"/>
        </w:rPr>
        <w:t>Accept/Reject</w:t>
      </w:r>
      <w:r w:rsidRPr="00977391">
        <w:rPr>
          <w:rFonts w:ascii="Arial" w:hAnsi="Arial" w:cs="Arial"/>
          <w:b w:val="0"/>
        </w:rPr>
        <w:t>:</w:t>
      </w:r>
      <w:r>
        <w:rPr>
          <w:rFonts w:ascii="Arial" w:hAnsi="Arial" w:cs="Arial"/>
          <w:b w:val="0"/>
        </w:rPr>
        <w:t xml:space="preserve"> </w:t>
      </w:r>
      <w:r w:rsidR="00CD2FDD">
        <w:rPr>
          <w:rFonts w:ascii="Arial" w:hAnsi="Arial" w:cs="Arial"/>
          <w:bCs w:val="0"/>
        </w:rPr>
        <w:t>Accept in part, reject in part</w:t>
      </w:r>
      <w:r w:rsidRPr="00F516E5">
        <w:rPr>
          <w:rFonts w:ascii="Arial" w:hAnsi="Arial" w:cs="Arial"/>
          <w:bCs w:val="0"/>
        </w:rPr>
        <w:t>.</w:t>
      </w:r>
      <w:r w:rsidRPr="00F516E5">
        <w:rPr>
          <w:rFonts w:ascii="Arial" w:hAnsi="Arial" w:cs="Arial"/>
          <w:b w:val="0"/>
        </w:rPr>
        <w:t xml:space="preserve"> </w:t>
      </w:r>
      <w:bookmarkStart w:id="12" w:name="_Hlk197507226"/>
      <w:r w:rsidR="00290559">
        <w:rPr>
          <w:rFonts w:ascii="Arial" w:hAnsi="Arial" w:cs="Arial"/>
          <w:b w:val="0"/>
        </w:rPr>
        <w:t>Regarding the</w:t>
      </w:r>
      <w:r>
        <w:rPr>
          <w:rFonts w:ascii="Arial" w:hAnsi="Arial" w:cs="Arial"/>
          <w:b w:val="0"/>
        </w:rPr>
        <w:t xml:space="preserve"> recommendation</w:t>
      </w:r>
      <w:r w:rsidRPr="00F516E5">
        <w:rPr>
          <w:rFonts w:ascii="Arial" w:hAnsi="Arial" w:cs="Arial"/>
          <w:b w:val="0"/>
        </w:rPr>
        <w:t xml:space="preserve"> </w:t>
      </w:r>
      <w:r w:rsidR="00290559">
        <w:rPr>
          <w:rFonts w:ascii="Arial" w:hAnsi="Arial" w:cs="Arial"/>
          <w:b w:val="0"/>
        </w:rPr>
        <w:t xml:space="preserve">to </w:t>
      </w:r>
      <w:r w:rsidRPr="00F516E5">
        <w:rPr>
          <w:rFonts w:ascii="Arial" w:hAnsi="Arial" w:cs="Arial"/>
          <w:b w:val="0"/>
        </w:rPr>
        <w:t xml:space="preserve">add book banning as a new basis for filing Williams complaints </w:t>
      </w:r>
      <w:r w:rsidR="00290559" w:rsidRPr="00F516E5">
        <w:rPr>
          <w:rFonts w:ascii="Arial" w:hAnsi="Arial" w:cs="Arial"/>
          <w:b w:val="0"/>
        </w:rPr>
        <w:t>regarding instructional materials</w:t>
      </w:r>
      <w:r w:rsidR="00CD2FDD">
        <w:rPr>
          <w:rFonts w:ascii="Arial" w:hAnsi="Arial" w:cs="Arial"/>
          <w:b w:val="0"/>
        </w:rPr>
        <w:t>:</w:t>
      </w:r>
      <w:r w:rsidR="00290559">
        <w:rPr>
          <w:rFonts w:ascii="Arial" w:hAnsi="Arial" w:cs="Arial"/>
          <w:b w:val="0"/>
        </w:rPr>
        <w:t xml:space="preserve"> </w:t>
      </w:r>
      <w:r w:rsidR="00CD2FDD">
        <w:rPr>
          <w:rFonts w:ascii="Arial" w:hAnsi="Arial" w:cs="Arial"/>
          <w:b w:val="0"/>
        </w:rPr>
        <w:t>T</w:t>
      </w:r>
      <w:r w:rsidR="00290559">
        <w:rPr>
          <w:rFonts w:ascii="Arial" w:hAnsi="Arial" w:cs="Arial"/>
          <w:b w:val="0"/>
        </w:rPr>
        <w:t xml:space="preserve">his </w:t>
      </w:r>
      <w:r w:rsidR="00290559" w:rsidRPr="005B0C84">
        <w:rPr>
          <w:rFonts w:ascii="Arial" w:hAnsi="Arial" w:cs="Arial"/>
          <w:b w:val="0"/>
        </w:rPr>
        <w:t xml:space="preserve">comment is beyond the scope of the proposed regulation implementing </w:t>
      </w:r>
      <w:r w:rsidR="00470CDE">
        <w:rPr>
          <w:rFonts w:ascii="Arial" w:hAnsi="Arial" w:cs="Arial"/>
          <w:b w:val="0"/>
        </w:rPr>
        <w:t>EC</w:t>
      </w:r>
      <w:r w:rsidR="00290559" w:rsidRPr="005B0C84">
        <w:rPr>
          <w:rFonts w:ascii="Arial" w:hAnsi="Arial" w:cs="Arial"/>
          <w:b w:val="0"/>
        </w:rPr>
        <w:t xml:space="preserve"> </w:t>
      </w:r>
      <w:r w:rsidR="00470CDE">
        <w:rPr>
          <w:rFonts w:ascii="Arial" w:hAnsi="Arial" w:cs="Arial"/>
          <w:b w:val="0"/>
        </w:rPr>
        <w:t>s</w:t>
      </w:r>
      <w:r w:rsidR="00470CDE" w:rsidRPr="005B0C84">
        <w:rPr>
          <w:rFonts w:ascii="Arial" w:hAnsi="Arial" w:cs="Arial"/>
          <w:b w:val="0"/>
        </w:rPr>
        <w:t xml:space="preserve">ection </w:t>
      </w:r>
      <w:r w:rsidR="00290559" w:rsidRPr="005B0C84">
        <w:rPr>
          <w:rFonts w:ascii="Arial" w:hAnsi="Arial" w:cs="Arial"/>
          <w:b w:val="0"/>
        </w:rPr>
        <w:t>35186.</w:t>
      </w:r>
      <w:r w:rsidR="00CD2FDD" w:rsidRPr="00CD2FDD">
        <w:rPr>
          <w:rFonts w:ascii="Arial" w:hAnsi="Arial" w:cs="Arial"/>
          <w:b w:val="0"/>
        </w:rPr>
        <w:t xml:space="preserve"> A complaint of discrimination in violation of </w:t>
      </w:r>
      <w:r w:rsidR="00AC1C0E">
        <w:rPr>
          <w:rFonts w:ascii="Arial" w:hAnsi="Arial" w:cs="Arial"/>
          <w:b w:val="0"/>
        </w:rPr>
        <w:t>EC</w:t>
      </w:r>
      <w:r w:rsidR="00CD2FDD" w:rsidRPr="00CD2FDD">
        <w:rPr>
          <w:rFonts w:ascii="Arial" w:hAnsi="Arial" w:cs="Arial"/>
          <w:b w:val="0"/>
        </w:rPr>
        <w:t xml:space="preserve"> 243(a), like other discrimination complaints, will be addressed pursuant to 5 CCR 4600 through 4670.</w:t>
      </w:r>
    </w:p>
    <w:p w14:paraId="52C45323" w14:textId="3DF7485D" w:rsidR="008F0537" w:rsidRDefault="00F516E5" w:rsidP="008F0537">
      <w:pPr>
        <w:pStyle w:val="BodyText"/>
        <w:spacing w:after="240"/>
        <w:rPr>
          <w:rFonts w:ascii="Arial" w:hAnsi="Arial" w:cs="Arial"/>
          <w:b w:val="0"/>
          <w:bCs w:val="0"/>
        </w:rPr>
      </w:pPr>
      <w:bookmarkStart w:id="13" w:name="_Hlk197507240"/>
      <w:bookmarkEnd w:id="12"/>
      <w:r w:rsidRPr="00F516E5">
        <w:rPr>
          <w:rFonts w:ascii="Arial" w:hAnsi="Arial" w:cs="Arial"/>
          <w:b w:val="0"/>
        </w:rPr>
        <w:t xml:space="preserve">Regarding the </w:t>
      </w:r>
      <w:r w:rsidR="00290559">
        <w:rPr>
          <w:rFonts w:ascii="Arial" w:hAnsi="Arial" w:cs="Arial"/>
          <w:b w:val="0"/>
        </w:rPr>
        <w:t xml:space="preserve">recommendation to shorten </w:t>
      </w:r>
      <w:r w:rsidR="00290559" w:rsidRPr="00F516E5">
        <w:rPr>
          <w:rFonts w:ascii="Arial" w:hAnsi="Arial" w:cs="Arial"/>
          <w:b w:val="0"/>
        </w:rPr>
        <w:t>the timeline for resolution of complaints and reconsideration of complaints to 30 working days</w:t>
      </w:r>
      <w:r w:rsidR="00CD2FDD">
        <w:rPr>
          <w:rFonts w:ascii="Arial" w:hAnsi="Arial" w:cs="Arial"/>
          <w:b w:val="0"/>
        </w:rPr>
        <w:t xml:space="preserve">: </w:t>
      </w:r>
      <w:r w:rsidR="008F0537" w:rsidRPr="005B0C84">
        <w:rPr>
          <w:rFonts w:ascii="Arial" w:hAnsi="Arial" w:cs="Arial"/>
          <w:b w:val="0"/>
        </w:rPr>
        <w:t>30 working days</w:t>
      </w:r>
      <w:r w:rsidR="008F0537">
        <w:rPr>
          <w:rFonts w:ascii="Arial" w:hAnsi="Arial" w:cs="Arial"/>
          <w:b w:val="0"/>
          <w:bCs w:val="0"/>
        </w:rPr>
        <w:t xml:space="preserve"> may not allow sufficient time for the Department, </w:t>
      </w:r>
      <w:r w:rsidR="008F0537" w:rsidRPr="00DD5D2C">
        <w:rPr>
          <w:rFonts w:ascii="Arial" w:hAnsi="Arial" w:cs="Arial"/>
          <w:b w:val="0"/>
          <w:bCs w:val="0"/>
        </w:rPr>
        <w:t xml:space="preserve">while investigating from outside of the school district, to </w:t>
      </w:r>
      <w:r w:rsidR="008F0537" w:rsidRPr="003017EE">
        <w:rPr>
          <w:rFonts w:ascii="Arial" w:hAnsi="Arial" w:cs="Arial"/>
          <w:b w:val="0"/>
          <w:bCs w:val="0"/>
        </w:rPr>
        <w:t xml:space="preserve">investigate </w:t>
      </w:r>
      <w:r w:rsidR="008F0537">
        <w:rPr>
          <w:rFonts w:ascii="Arial" w:hAnsi="Arial" w:cs="Arial"/>
          <w:b w:val="0"/>
          <w:bCs w:val="0"/>
        </w:rPr>
        <w:t xml:space="preserve">a </w:t>
      </w:r>
      <w:r w:rsidR="008F0537" w:rsidRPr="00DD5D2C">
        <w:rPr>
          <w:rFonts w:ascii="Arial" w:hAnsi="Arial" w:cs="Arial"/>
          <w:b w:val="0"/>
          <w:bCs w:val="0"/>
        </w:rPr>
        <w:t xml:space="preserve">complaint filed directly with the Superintendent of Public Instruction under </w:t>
      </w:r>
      <w:r w:rsidR="008F1373">
        <w:rPr>
          <w:rFonts w:ascii="Arial" w:hAnsi="Arial" w:cs="Arial"/>
          <w:b w:val="0"/>
          <w:bCs w:val="0"/>
        </w:rPr>
        <w:t>EC</w:t>
      </w:r>
      <w:r w:rsidR="008F0537" w:rsidRPr="00DD5D2C">
        <w:rPr>
          <w:rFonts w:ascii="Arial" w:hAnsi="Arial" w:cs="Arial"/>
          <w:b w:val="0"/>
          <w:bCs w:val="0"/>
        </w:rPr>
        <w:t xml:space="preserve"> </w:t>
      </w:r>
      <w:r w:rsidR="008F1373">
        <w:rPr>
          <w:rFonts w:ascii="Arial" w:hAnsi="Arial" w:cs="Arial"/>
          <w:b w:val="0"/>
          <w:bCs w:val="0"/>
        </w:rPr>
        <w:t>s</w:t>
      </w:r>
      <w:r w:rsidR="008F1373" w:rsidRPr="00DD5D2C">
        <w:rPr>
          <w:rFonts w:ascii="Arial" w:hAnsi="Arial" w:cs="Arial"/>
          <w:b w:val="0"/>
          <w:bCs w:val="0"/>
        </w:rPr>
        <w:t xml:space="preserve">ection </w:t>
      </w:r>
      <w:r w:rsidR="008F0537" w:rsidRPr="00DD5D2C">
        <w:rPr>
          <w:rFonts w:ascii="Arial" w:hAnsi="Arial" w:cs="Arial"/>
          <w:b w:val="0"/>
          <w:bCs w:val="0"/>
        </w:rPr>
        <w:t>35186(d)</w:t>
      </w:r>
      <w:r w:rsidR="008F0537">
        <w:rPr>
          <w:rFonts w:ascii="Arial" w:hAnsi="Arial" w:cs="Arial"/>
          <w:b w:val="0"/>
          <w:bCs w:val="0"/>
        </w:rPr>
        <w:t xml:space="preserve">. </w:t>
      </w:r>
      <w:bookmarkEnd w:id="13"/>
      <w:r w:rsidR="008F0537">
        <w:rPr>
          <w:rFonts w:ascii="Arial" w:hAnsi="Arial" w:cs="Arial"/>
          <w:b w:val="0"/>
          <w:bCs w:val="0"/>
        </w:rPr>
        <w:t xml:space="preserve">However, </w:t>
      </w:r>
      <w:r w:rsidR="00C527DC">
        <w:rPr>
          <w:rFonts w:ascii="Arial" w:hAnsi="Arial" w:cs="Arial"/>
          <w:b w:val="0"/>
          <w:bCs w:val="0"/>
        </w:rPr>
        <w:t>the</w:t>
      </w:r>
      <w:r w:rsidR="00E917D6">
        <w:rPr>
          <w:rFonts w:ascii="Arial" w:hAnsi="Arial" w:cs="Arial"/>
          <w:b w:val="0"/>
          <w:bCs w:val="0"/>
        </w:rPr>
        <w:t xml:space="preserve"> proposed </w:t>
      </w:r>
      <w:r w:rsidR="008F1373">
        <w:rPr>
          <w:rFonts w:ascii="Arial" w:hAnsi="Arial" w:cs="Arial"/>
          <w:b w:val="0"/>
          <w:bCs w:val="0"/>
        </w:rPr>
        <w:t>s</w:t>
      </w:r>
      <w:r w:rsidR="008F1373" w:rsidRPr="003017EE">
        <w:rPr>
          <w:rFonts w:ascii="Arial" w:hAnsi="Arial" w:cs="Arial"/>
          <w:b w:val="0"/>
          <w:bCs w:val="0"/>
        </w:rPr>
        <w:t xml:space="preserve">ection </w:t>
      </w:r>
      <w:r w:rsidR="00E917D6" w:rsidRPr="003017EE">
        <w:rPr>
          <w:rFonts w:ascii="Arial" w:hAnsi="Arial" w:cs="Arial"/>
          <w:b w:val="0"/>
          <w:bCs w:val="0"/>
        </w:rPr>
        <w:t>4685.5(c)</w:t>
      </w:r>
      <w:r w:rsidR="00E917D6">
        <w:rPr>
          <w:rFonts w:ascii="Arial" w:hAnsi="Arial" w:cs="Arial"/>
          <w:b w:val="0"/>
          <w:bCs w:val="0"/>
        </w:rPr>
        <w:t xml:space="preserve"> will be amended to allow 45 working days for the </w:t>
      </w:r>
      <w:r w:rsidR="00E917D6" w:rsidRPr="00DD5D2C">
        <w:rPr>
          <w:rFonts w:ascii="Arial" w:hAnsi="Arial" w:cs="Arial"/>
          <w:b w:val="0"/>
          <w:bCs w:val="0"/>
        </w:rPr>
        <w:t>Department</w:t>
      </w:r>
      <w:r w:rsidR="00E917D6">
        <w:rPr>
          <w:rFonts w:ascii="Arial" w:hAnsi="Arial" w:cs="Arial"/>
          <w:b w:val="0"/>
          <w:bCs w:val="0"/>
        </w:rPr>
        <w:t xml:space="preserve"> to </w:t>
      </w:r>
      <w:r w:rsidR="00E917D6" w:rsidRPr="003017EE">
        <w:rPr>
          <w:rFonts w:ascii="Arial" w:hAnsi="Arial" w:cs="Arial"/>
          <w:b w:val="0"/>
          <w:bCs w:val="0"/>
        </w:rPr>
        <w:t>investigate the complaint, render a written Determination and identify required corrective actions (if any)</w:t>
      </w:r>
      <w:r w:rsidR="00E917D6">
        <w:rPr>
          <w:rFonts w:ascii="Arial" w:hAnsi="Arial" w:cs="Arial"/>
          <w:b w:val="0"/>
          <w:bCs w:val="0"/>
        </w:rPr>
        <w:t xml:space="preserve">. This amendment is intended to facilitate faster resolution of complaints filed directly with the Superintendent, and to better align the </w:t>
      </w:r>
      <w:r w:rsidR="00E917D6" w:rsidRPr="00DD5D2C">
        <w:rPr>
          <w:rFonts w:ascii="Arial" w:hAnsi="Arial" w:cs="Arial"/>
          <w:b w:val="0"/>
          <w:bCs w:val="0"/>
        </w:rPr>
        <w:t>Department</w:t>
      </w:r>
      <w:r w:rsidR="00E917D6">
        <w:rPr>
          <w:rFonts w:ascii="Arial" w:hAnsi="Arial" w:cs="Arial"/>
          <w:b w:val="0"/>
          <w:bCs w:val="0"/>
        </w:rPr>
        <w:t xml:space="preserve">’s timeline </w:t>
      </w:r>
      <w:r w:rsidR="00E917D6" w:rsidRPr="00DD5D2C">
        <w:rPr>
          <w:rFonts w:ascii="Arial" w:hAnsi="Arial" w:cs="Arial"/>
          <w:b w:val="0"/>
          <w:bCs w:val="0"/>
        </w:rPr>
        <w:t xml:space="preserve">to </w:t>
      </w:r>
      <w:r w:rsidR="00645D12">
        <w:rPr>
          <w:rFonts w:ascii="Arial" w:hAnsi="Arial" w:cs="Arial"/>
          <w:b w:val="0"/>
          <w:bCs w:val="0"/>
        </w:rPr>
        <w:t>investigate</w:t>
      </w:r>
      <w:r w:rsidR="00E917D6" w:rsidRPr="00DD5D2C">
        <w:rPr>
          <w:rFonts w:ascii="Arial" w:hAnsi="Arial" w:cs="Arial"/>
          <w:b w:val="0"/>
          <w:bCs w:val="0"/>
        </w:rPr>
        <w:t xml:space="preserve"> a complaint filed directly with the Superintendent under </w:t>
      </w:r>
      <w:r w:rsidR="006E61C3">
        <w:rPr>
          <w:rFonts w:ascii="Arial" w:hAnsi="Arial" w:cs="Arial"/>
          <w:b w:val="0"/>
          <w:bCs w:val="0"/>
        </w:rPr>
        <w:t>EC</w:t>
      </w:r>
      <w:r w:rsidR="00E917D6" w:rsidRPr="00DD5D2C">
        <w:rPr>
          <w:rFonts w:ascii="Arial" w:hAnsi="Arial" w:cs="Arial"/>
          <w:b w:val="0"/>
          <w:bCs w:val="0"/>
        </w:rPr>
        <w:t xml:space="preserve"> </w:t>
      </w:r>
      <w:r w:rsidR="006E61C3">
        <w:rPr>
          <w:rFonts w:ascii="Arial" w:hAnsi="Arial" w:cs="Arial"/>
          <w:b w:val="0"/>
          <w:bCs w:val="0"/>
        </w:rPr>
        <w:t>s</w:t>
      </w:r>
      <w:r w:rsidR="006E61C3" w:rsidRPr="00DD5D2C">
        <w:rPr>
          <w:rFonts w:ascii="Arial" w:hAnsi="Arial" w:cs="Arial"/>
          <w:b w:val="0"/>
          <w:bCs w:val="0"/>
        </w:rPr>
        <w:t xml:space="preserve">ection </w:t>
      </w:r>
      <w:r w:rsidR="00E917D6" w:rsidRPr="00DD5D2C">
        <w:rPr>
          <w:rFonts w:ascii="Arial" w:hAnsi="Arial" w:cs="Arial"/>
          <w:b w:val="0"/>
          <w:bCs w:val="0"/>
        </w:rPr>
        <w:t>35186(d)</w:t>
      </w:r>
      <w:r w:rsidR="00E917D6">
        <w:rPr>
          <w:rFonts w:ascii="Arial" w:hAnsi="Arial" w:cs="Arial"/>
          <w:b w:val="0"/>
          <w:bCs w:val="0"/>
        </w:rPr>
        <w:t xml:space="preserve"> with </w:t>
      </w:r>
      <w:r w:rsidR="00E917D6" w:rsidRPr="00DD5D2C">
        <w:rPr>
          <w:rFonts w:ascii="Arial" w:hAnsi="Arial" w:cs="Arial"/>
          <w:b w:val="0"/>
          <w:bCs w:val="0"/>
        </w:rPr>
        <w:t>the 45 working days allotted to school district superintendents to report to a complainant the resolution of a complaint under 5 CCR 4685</w:t>
      </w:r>
      <w:r w:rsidR="00E917D6">
        <w:rPr>
          <w:rFonts w:ascii="Arial" w:hAnsi="Arial" w:cs="Arial"/>
          <w:b w:val="0"/>
          <w:bCs w:val="0"/>
        </w:rPr>
        <w:t xml:space="preserve">. The proposed </w:t>
      </w:r>
      <w:r w:rsidR="006E61C3">
        <w:rPr>
          <w:rFonts w:ascii="Arial" w:hAnsi="Arial" w:cs="Arial"/>
          <w:b w:val="0"/>
          <w:bCs w:val="0"/>
        </w:rPr>
        <w:t xml:space="preserve">section </w:t>
      </w:r>
      <w:r w:rsidR="00E917D6" w:rsidRPr="003017EE">
        <w:rPr>
          <w:rFonts w:ascii="Arial" w:hAnsi="Arial" w:cs="Arial"/>
          <w:b w:val="0"/>
          <w:bCs w:val="0"/>
        </w:rPr>
        <w:t>4685.5(</w:t>
      </w:r>
      <w:r w:rsidR="00E917D6">
        <w:rPr>
          <w:rFonts w:ascii="Arial" w:hAnsi="Arial" w:cs="Arial"/>
          <w:b w:val="0"/>
          <w:bCs w:val="0"/>
        </w:rPr>
        <w:t>c</w:t>
      </w:r>
      <w:r w:rsidR="00E917D6" w:rsidRPr="003017EE">
        <w:rPr>
          <w:rFonts w:ascii="Arial" w:hAnsi="Arial" w:cs="Arial"/>
          <w:b w:val="0"/>
          <w:bCs w:val="0"/>
        </w:rPr>
        <w:t>)</w:t>
      </w:r>
      <w:r w:rsidR="00E917D6">
        <w:rPr>
          <w:rFonts w:ascii="Arial" w:hAnsi="Arial" w:cs="Arial"/>
          <w:b w:val="0"/>
          <w:bCs w:val="0"/>
        </w:rPr>
        <w:t xml:space="preserve"> will also be amended to allow the Department to extend the 45 working day deadline only if the </w:t>
      </w:r>
      <w:r w:rsidR="00E917D6" w:rsidRPr="00D94EC3">
        <w:rPr>
          <w:rFonts w:ascii="Arial" w:hAnsi="Arial" w:cs="Arial"/>
          <w:b w:val="0"/>
          <w:bCs w:val="0"/>
        </w:rPr>
        <w:t xml:space="preserve">complainant agrees to extend the timeline or the </w:t>
      </w:r>
      <w:r w:rsidR="00E917D6">
        <w:rPr>
          <w:rFonts w:ascii="Arial" w:hAnsi="Arial" w:cs="Arial"/>
          <w:b w:val="0"/>
          <w:bCs w:val="0"/>
        </w:rPr>
        <w:t xml:space="preserve">Department </w:t>
      </w:r>
      <w:r w:rsidR="00C527DC" w:rsidRPr="003017EE">
        <w:rPr>
          <w:rFonts w:ascii="Arial" w:hAnsi="Arial" w:cs="Arial"/>
          <w:b w:val="0"/>
          <w:bCs w:val="0"/>
        </w:rPr>
        <w:t>documents exceptional</w:t>
      </w:r>
      <w:r w:rsidR="00C527DC">
        <w:rPr>
          <w:rFonts w:ascii="Arial" w:hAnsi="Arial" w:cs="Arial"/>
          <w:b w:val="0"/>
          <w:bCs w:val="0"/>
        </w:rPr>
        <w:t xml:space="preserve"> </w:t>
      </w:r>
      <w:r w:rsidR="00E917D6" w:rsidRPr="003017EE">
        <w:rPr>
          <w:rFonts w:ascii="Arial" w:hAnsi="Arial" w:cs="Arial"/>
          <w:b w:val="0"/>
          <w:bCs w:val="0"/>
        </w:rPr>
        <w:t>circumstances and informs the complainant.</w:t>
      </w:r>
      <w:r w:rsidR="00E917D6">
        <w:rPr>
          <w:rFonts w:ascii="Arial" w:hAnsi="Arial" w:cs="Arial"/>
          <w:b w:val="0"/>
          <w:bCs w:val="0"/>
        </w:rPr>
        <w:t xml:space="preserve"> This amendment revises the conditions under which the Department may extend the investigation deadline, while intending to ensure the Department has</w:t>
      </w:r>
      <w:r w:rsidR="00E917D6" w:rsidRPr="00DD5D2C">
        <w:rPr>
          <w:rFonts w:ascii="Arial" w:hAnsi="Arial" w:cs="Arial"/>
          <w:b w:val="0"/>
          <w:bCs w:val="0"/>
        </w:rPr>
        <w:t xml:space="preserve"> sufficient time</w:t>
      </w:r>
      <w:r w:rsidR="00E917D6">
        <w:rPr>
          <w:rFonts w:ascii="Arial" w:hAnsi="Arial" w:cs="Arial"/>
          <w:b w:val="0"/>
          <w:bCs w:val="0"/>
        </w:rPr>
        <w:t xml:space="preserve">, </w:t>
      </w:r>
      <w:r w:rsidR="00E917D6" w:rsidRPr="00DD5D2C">
        <w:rPr>
          <w:rFonts w:ascii="Arial" w:hAnsi="Arial" w:cs="Arial"/>
          <w:b w:val="0"/>
          <w:bCs w:val="0"/>
        </w:rPr>
        <w:t xml:space="preserve">while investigating from outside of the school district, to </w:t>
      </w:r>
      <w:r w:rsidR="00E917D6" w:rsidRPr="003017EE">
        <w:rPr>
          <w:rFonts w:ascii="Arial" w:hAnsi="Arial" w:cs="Arial"/>
          <w:b w:val="0"/>
          <w:bCs w:val="0"/>
        </w:rPr>
        <w:t xml:space="preserve">investigate </w:t>
      </w:r>
      <w:r w:rsidR="00E917D6">
        <w:rPr>
          <w:rFonts w:ascii="Arial" w:hAnsi="Arial" w:cs="Arial"/>
          <w:b w:val="0"/>
          <w:bCs w:val="0"/>
        </w:rPr>
        <w:t xml:space="preserve">a </w:t>
      </w:r>
      <w:r w:rsidR="00E917D6" w:rsidRPr="00DD5D2C">
        <w:rPr>
          <w:rFonts w:ascii="Arial" w:hAnsi="Arial" w:cs="Arial"/>
          <w:b w:val="0"/>
          <w:bCs w:val="0"/>
        </w:rPr>
        <w:t xml:space="preserve">complaint filed directly with the Superintendent of Public Instruction under </w:t>
      </w:r>
      <w:r w:rsidR="00200B78">
        <w:rPr>
          <w:rFonts w:ascii="Arial" w:hAnsi="Arial" w:cs="Arial"/>
          <w:b w:val="0"/>
          <w:bCs w:val="0"/>
        </w:rPr>
        <w:t>EC</w:t>
      </w:r>
      <w:r w:rsidR="00E917D6" w:rsidRPr="00DD5D2C">
        <w:rPr>
          <w:rFonts w:ascii="Arial" w:hAnsi="Arial" w:cs="Arial"/>
          <w:b w:val="0"/>
          <w:bCs w:val="0"/>
        </w:rPr>
        <w:t xml:space="preserve"> </w:t>
      </w:r>
      <w:r w:rsidR="00200B78">
        <w:rPr>
          <w:rFonts w:ascii="Arial" w:hAnsi="Arial" w:cs="Arial"/>
          <w:b w:val="0"/>
          <w:bCs w:val="0"/>
        </w:rPr>
        <w:t>s</w:t>
      </w:r>
      <w:r w:rsidR="00200B78" w:rsidRPr="00DD5D2C">
        <w:rPr>
          <w:rFonts w:ascii="Arial" w:hAnsi="Arial" w:cs="Arial"/>
          <w:b w:val="0"/>
          <w:bCs w:val="0"/>
        </w:rPr>
        <w:t xml:space="preserve">ection </w:t>
      </w:r>
      <w:r w:rsidR="00E917D6" w:rsidRPr="00DD5D2C">
        <w:rPr>
          <w:rFonts w:ascii="Arial" w:hAnsi="Arial" w:cs="Arial"/>
          <w:b w:val="0"/>
          <w:bCs w:val="0"/>
        </w:rPr>
        <w:t>35186(d)</w:t>
      </w:r>
      <w:r w:rsidR="00E917D6" w:rsidRPr="003017EE">
        <w:rPr>
          <w:rFonts w:ascii="Arial" w:hAnsi="Arial" w:cs="Arial"/>
          <w:b w:val="0"/>
          <w:bCs w:val="0"/>
        </w:rPr>
        <w:t>, render a written Determination and identify required corrective actions (if any)</w:t>
      </w:r>
      <w:r w:rsidR="00E917D6">
        <w:rPr>
          <w:rFonts w:ascii="Arial" w:hAnsi="Arial" w:cs="Arial"/>
          <w:b w:val="0"/>
          <w:bCs w:val="0"/>
        </w:rPr>
        <w:t xml:space="preserve">. </w:t>
      </w:r>
      <w:r w:rsidR="008F0537" w:rsidRPr="005B0C84">
        <w:rPr>
          <w:rFonts w:ascii="Arial" w:hAnsi="Arial" w:cs="Arial"/>
          <w:b w:val="0"/>
        </w:rPr>
        <w:t>30 working days</w:t>
      </w:r>
      <w:r w:rsidR="008F0537">
        <w:rPr>
          <w:rFonts w:ascii="Arial" w:hAnsi="Arial" w:cs="Arial"/>
          <w:b w:val="0"/>
          <w:bCs w:val="0"/>
        </w:rPr>
        <w:t xml:space="preserve"> may not allow sufficient time for the Department, </w:t>
      </w:r>
      <w:r w:rsidR="008F0537" w:rsidRPr="00DD5D2C">
        <w:rPr>
          <w:rFonts w:ascii="Arial" w:hAnsi="Arial" w:cs="Arial"/>
          <w:b w:val="0"/>
          <w:bCs w:val="0"/>
        </w:rPr>
        <w:t>while investigating from outside of the school district, to</w:t>
      </w:r>
      <w:r w:rsidR="008F0537">
        <w:rPr>
          <w:rFonts w:ascii="Arial" w:hAnsi="Arial" w:cs="Arial"/>
          <w:b w:val="0"/>
          <w:bCs w:val="0"/>
        </w:rPr>
        <w:t xml:space="preserve"> respond to a request for reconsideration. </w:t>
      </w:r>
      <w:r w:rsidR="008F0537" w:rsidRPr="008F0537">
        <w:rPr>
          <w:rFonts w:ascii="Arial" w:hAnsi="Arial" w:cs="Arial"/>
          <w:b w:val="0"/>
          <w:bCs w:val="0"/>
        </w:rPr>
        <w:t xml:space="preserve">However, the proposed </w:t>
      </w:r>
      <w:r w:rsidR="00200B78">
        <w:rPr>
          <w:rFonts w:ascii="Arial" w:hAnsi="Arial" w:cs="Arial"/>
          <w:b w:val="0"/>
          <w:bCs w:val="0"/>
        </w:rPr>
        <w:t>s</w:t>
      </w:r>
      <w:r w:rsidR="00200B78" w:rsidRPr="008F0537">
        <w:rPr>
          <w:rFonts w:ascii="Arial" w:hAnsi="Arial" w:cs="Arial"/>
          <w:b w:val="0"/>
          <w:bCs w:val="0"/>
        </w:rPr>
        <w:t xml:space="preserve">ection </w:t>
      </w:r>
      <w:r w:rsidR="008F0537" w:rsidRPr="008F0537">
        <w:rPr>
          <w:rFonts w:ascii="Arial" w:hAnsi="Arial" w:cs="Arial"/>
          <w:b w:val="0"/>
          <w:bCs w:val="0"/>
        </w:rPr>
        <w:t>4685.5(</w:t>
      </w:r>
      <w:r w:rsidR="00B567AF">
        <w:rPr>
          <w:rFonts w:ascii="Arial" w:hAnsi="Arial" w:cs="Arial"/>
          <w:b w:val="0"/>
          <w:bCs w:val="0"/>
        </w:rPr>
        <w:t>e</w:t>
      </w:r>
      <w:r w:rsidR="008F0537" w:rsidRPr="008F0537">
        <w:rPr>
          <w:rFonts w:ascii="Arial" w:hAnsi="Arial" w:cs="Arial"/>
          <w:b w:val="0"/>
          <w:bCs w:val="0"/>
        </w:rPr>
        <w:t>) will be amended to allow 45 working days for the Department to respond to a request for consideration.</w:t>
      </w:r>
    </w:p>
    <w:p w14:paraId="7D2136EB" w14:textId="77777777" w:rsidR="00BC4DFF" w:rsidRPr="006254D4" w:rsidRDefault="00BC4DFF" w:rsidP="00BC4DFF">
      <w:pPr>
        <w:pStyle w:val="Heading2"/>
        <w:rPr>
          <w:sz w:val="32"/>
          <w:szCs w:val="32"/>
        </w:rPr>
      </w:pPr>
      <w:r w:rsidRPr="006254D4">
        <w:rPr>
          <w:sz w:val="32"/>
          <w:szCs w:val="32"/>
        </w:rPr>
        <w:t>After the 45-day comment period, the following changes were made to the proposed text of the regulations and sent out for a 15-Day comment period:</w:t>
      </w:r>
    </w:p>
    <w:p w14:paraId="7E44E0A9" w14:textId="4268E5C1" w:rsidR="00BC4DFF" w:rsidRDefault="00BC4DFF" w:rsidP="00BC4DFF">
      <w:pPr>
        <w:pStyle w:val="BodyText"/>
        <w:spacing w:before="240" w:after="240"/>
        <w:rPr>
          <w:rFonts w:ascii="Arial" w:hAnsi="Arial" w:cs="Arial"/>
          <w:b w:val="0"/>
        </w:rPr>
      </w:pPr>
      <w:bookmarkStart w:id="14" w:name="_Hlk190435007"/>
      <w:r>
        <w:rPr>
          <w:rFonts w:ascii="Arial" w:hAnsi="Arial" w:cs="Arial"/>
        </w:rPr>
        <w:t>Section 4685.5(c)</w:t>
      </w:r>
      <w:r w:rsidRPr="00977391">
        <w:rPr>
          <w:rFonts w:ascii="Arial" w:hAnsi="Arial" w:cs="Arial"/>
          <w:b w:val="0"/>
        </w:rPr>
        <w:t xml:space="preserve"> has been amended to</w:t>
      </w:r>
      <w:r>
        <w:rPr>
          <w:rFonts w:ascii="Arial" w:hAnsi="Arial" w:cs="Arial"/>
          <w:b w:val="0"/>
        </w:rPr>
        <w:t xml:space="preserve"> state, “</w:t>
      </w:r>
      <w:r w:rsidRPr="00BC4DFF">
        <w:rPr>
          <w:rFonts w:ascii="Arial" w:hAnsi="Arial" w:cs="Arial"/>
          <w:b w:val="0"/>
        </w:rPr>
        <w:t>When the Department accepts a complaint requesting direct state intervention pursuant to this section, it will promptly notify the complainant, if identified, and the school district in writing. The Superintendent or their designee shall investigate the complaint, render a written Determination and identify required corrective actions (if any) along with a timeline for completion within 45 working days, unless the complainant agrees to extend the timeline or the Department documents exceptional circumstances and informs the complainant. The Department shall provide copies of its Determination to the complainant and the school district’s Governing Board.</w:t>
      </w:r>
      <w:r>
        <w:rPr>
          <w:rFonts w:ascii="Arial" w:hAnsi="Arial" w:cs="Arial"/>
          <w:b w:val="0"/>
        </w:rPr>
        <w:t>”</w:t>
      </w:r>
    </w:p>
    <w:p w14:paraId="07606715" w14:textId="742DB7B5" w:rsidR="00B567AF" w:rsidRDefault="00B567AF" w:rsidP="00BC4DFF">
      <w:pPr>
        <w:pStyle w:val="BodyText"/>
        <w:spacing w:before="240" w:after="240"/>
        <w:rPr>
          <w:rFonts w:ascii="Arial" w:hAnsi="Arial" w:cs="Arial"/>
          <w:b w:val="0"/>
        </w:rPr>
      </w:pPr>
      <w:r>
        <w:rPr>
          <w:rFonts w:ascii="Arial" w:hAnsi="Arial" w:cs="Arial"/>
          <w:bCs w:val="0"/>
        </w:rPr>
        <w:lastRenderedPageBreak/>
        <w:t xml:space="preserve">Section 4685.5(e) </w:t>
      </w:r>
      <w:r>
        <w:rPr>
          <w:rFonts w:ascii="Arial" w:hAnsi="Arial" w:cs="Arial"/>
          <w:b w:val="0"/>
        </w:rPr>
        <w:t>has been amended to state, “</w:t>
      </w:r>
      <w:r w:rsidRPr="00B567AF">
        <w:rPr>
          <w:rFonts w:ascii="Arial" w:hAnsi="Arial" w:cs="Arial"/>
          <w:b w:val="0"/>
        </w:rPr>
        <w:t>Within 45 working days of receiving a request for reconsideration, the Superintendent or their designee will respond in writing to the parties. Such response may include a denial of the request for reconsideration, or modifications to the Department’s written Determination necessary to ensure factual and legal accuracy. Pending the Superintendent’s response to a request for reconsideration, the Determination and any corrective actions therein remain in effect and enforceable unless stayed by a court.</w:t>
      </w:r>
      <w:r>
        <w:rPr>
          <w:rFonts w:ascii="Arial" w:hAnsi="Arial" w:cs="Arial"/>
          <w:b w:val="0"/>
        </w:rPr>
        <w:t>”</w:t>
      </w:r>
    </w:p>
    <w:p w14:paraId="7230873C" w14:textId="510F2213" w:rsidR="00BA0B27" w:rsidRDefault="00BA0B27" w:rsidP="00BA0B27">
      <w:pPr>
        <w:spacing w:after="240"/>
        <w:rPr>
          <w:rFonts w:ascii="Arial" w:hAnsi="Arial" w:cs="Arial"/>
          <w:b/>
          <w:bCs/>
        </w:rPr>
      </w:pPr>
      <w:r w:rsidRPr="00BA0B27">
        <w:rPr>
          <w:rFonts w:ascii="Arial" w:hAnsi="Arial" w:cs="Arial"/>
          <w:b/>
          <w:bCs/>
        </w:rPr>
        <w:t>The revised proposed text was made available for public comment for at least 15 days from</w:t>
      </w:r>
      <w:r w:rsidRPr="00205F45">
        <w:rPr>
          <w:rFonts w:ascii="Arial" w:hAnsi="Arial" w:cs="Arial"/>
          <w:b/>
          <w:bCs/>
        </w:rPr>
        <w:t xml:space="preserve"> </w:t>
      </w:r>
      <w:sdt>
        <w:sdtPr>
          <w:rPr>
            <w:rFonts w:ascii="Arial" w:hAnsi="Arial" w:cs="Arial"/>
            <w:b/>
            <w:bCs/>
          </w:rPr>
          <w:alias w:val="Start Date"/>
          <w:tag w:val="Start Date"/>
          <w:id w:val="-1718505177"/>
          <w:placeholder>
            <w:docPart w:val="76C825A795124DCB9FF92E10B47E04BD"/>
          </w:placeholder>
          <w15:color w:val="FF0000"/>
          <w:date w:fullDate="2025-04-02T00:00:00Z">
            <w:dateFormat w:val="MMMM d, yyyy"/>
            <w:lid w:val="en-US"/>
            <w:storeMappedDataAs w:val="dateTime"/>
            <w:calendar w:val="gregorian"/>
          </w:date>
        </w:sdtPr>
        <w:sdtContent>
          <w:r w:rsidRPr="00205F45">
            <w:rPr>
              <w:rFonts w:ascii="Arial" w:hAnsi="Arial" w:cs="Arial"/>
              <w:b/>
              <w:bCs/>
            </w:rPr>
            <w:t>April 2, 2025</w:t>
          </w:r>
        </w:sdtContent>
      </w:sdt>
      <w:r w:rsidRPr="00205F45">
        <w:rPr>
          <w:rFonts w:ascii="Arial" w:hAnsi="Arial" w:cs="Arial"/>
          <w:b/>
          <w:bCs/>
        </w:rPr>
        <w:t xml:space="preserve"> through </w:t>
      </w:r>
      <w:sdt>
        <w:sdtPr>
          <w:rPr>
            <w:rFonts w:ascii="Arial" w:hAnsi="Arial" w:cs="Arial"/>
            <w:b/>
            <w:bCs/>
          </w:rPr>
          <w:alias w:val="End Date"/>
          <w:tag w:val="End Date"/>
          <w:id w:val="2002768980"/>
          <w:placeholder>
            <w:docPart w:val="421D0112EA8D4076A3730C7D828771D4"/>
          </w:placeholder>
          <w15:color w:val="FF0000"/>
          <w:date w:fullDate="2025-04-16T00:00:00Z">
            <w:dateFormat w:val="MMMM d, yyyy"/>
            <w:lid w:val="en-US"/>
            <w:storeMappedDataAs w:val="dateTime"/>
            <w:calendar w:val="gregorian"/>
          </w:date>
        </w:sdtPr>
        <w:sdtContent>
          <w:r w:rsidRPr="00205F45">
            <w:rPr>
              <w:rFonts w:ascii="Arial" w:hAnsi="Arial" w:cs="Arial"/>
              <w:b/>
              <w:bCs/>
            </w:rPr>
            <w:t>April 16, 2025</w:t>
          </w:r>
        </w:sdtContent>
      </w:sdt>
      <w:r w:rsidRPr="00BA0B27">
        <w:rPr>
          <w:rFonts w:ascii="Arial" w:hAnsi="Arial" w:cs="Arial"/>
          <w:b/>
          <w:bCs/>
        </w:rPr>
        <w:t>, inclusive. One comment was submitted during the 15-day comment period.</w:t>
      </w:r>
    </w:p>
    <w:p w14:paraId="73335757" w14:textId="6B63E40C" w:rsidR="00C51438" w:rsidRPr="006254D4" w:rsidRDefault="00C51438" w:rsidP="00205F45">
      <w:pPr>
        <w:pStyle w:val="Heading3"/>
        <w:spacing w:after="240"/>
        <w:rPr>
          <w:rFonts w:ascii="Arial" w:hAnsi="Arial" w:cs="Arial"/>
          <w:b/>
          <w:bCs/>
          <w:color w:val="auto"/>
          <w:sz w:val="28"/>
          <w:szCs w:val="28"/>
        </w:rPr>
      </w:pPr>
      <w:r w:rsidRPr="006254D4">
        <w:rPr>
          <w:rFonts w:ascii="Arial" w:hAnsi="Arial" w:cs="Arial"/>
          <w:b/>
          <w:bCs/>
          <w:color w:val="auto"/>
          <w:sz w:val="28"/>
          <w:szCs w:val="28"/>
        </w:rPr>
        <w:t xml:space="preserve">Summary and Response to Comments Received During the Subsequent Notice Period of </w:t>
      </w:r>
      <w:sdt>
        <w:sdtPr>
          <w:rPr>
            <w:rFonts w:ascii="Arial" w:hAnsi="Arial" w:cs="Arial"/>
            <w:b/>
            <w:bCs/>
            <w:color w:val="auto"/>
            <w:sz w:val="28"/>
            <w:szCs w:val="28"/>
          </w:rPr>
          <w:alias w:val="Start Date"/>
          <w:tag w:val="Start Date"/>
          <w:id w:val="-1056466185"/>
          <w:placeholder>
            <w:docPart w:val="C5E993B253094D8DA898776FB32AA685"/>
          </w:placeholder>
          <w15:color w:val="FF0000"/>
          <w:date w:fullDate="2025-04-02T00:00:00Z">
            <w:dateFormat w:val="MMMM d, yyyy"/>
            <w:lid w:val="en-US"/>
            <w:storeMappedDataAs w:val="dateTime"/>
            <w:calendar w:val="gregorian"/>
          </w:date>
        </w:sdtPr>
        <w:sdtContent>
          <w:r w:rsidRPr="006254D4">
            <w:rPr>
              <w:rFonts w:ascii="Arial" w:hAnsi="Arial" w:cs="Arial"/>
              <w:b/>
              <w:bCs/>
              <w:color w:val="auto"/>
              <w:sz w:val="28"/>
              <w:szCs w:val="28"/>
            </w:rPr>
            <w:t>April 2, 2025</w:t>
          </w:r>
        </w:sdtContent>
      </w:sdt>
      <w:r w:rsidRPr="006254D4">
        <w:rPr>
          <w:rFonts w:ascii="Arial" w:hAnsi="Arial" w:cs="Arial"/>
          <w:b/>
          <w:bCs/>
          <w:color w:val="auto"/>
          <w:sz w:val="28"/>
          <w:szCs w:val="28"/>
        </w:rPr>
        <w:t xml:space="preserve"> </w:t>
      </w:r>
      <w:r w:rsidR="00BA0B27" w:rsidRPr="006254D4">
        <w:rPr>
          <w:rFonts w:ascii="Arial" w:hAnsi="Arial" w:cs="Arial"/>
          <w:b/>
          <w:bCs/>
          <w:color w:val="auto"/>
          <w:sz w:val="28"/>
          <w:szCs w:val="28"/>
        </w:rPr>
        <w:t>t</w:t>
      </w:r>
      <w:r w:rsidRPr="006254D4">
        <w:rPr>
          <w:rFonts w:ascii="Arial" w:hAnsi="Arial" w:cs="Arial"/>
          <w:b/>
          <w:bCs/>
          <w:color w:val="auto"/>
          <w:sz w:val="28"/>
          <w:szCs w:val="28"/>
        </w:rPr>
        <w:t xml:space="preserve">hrough </w:t>
      </w:r>
      <w:sdt>
        <w:sdtPr>
          <w:rPr>
            <w:rFonts w:ascii="Arial" w:hAnsi="Arial" w:cs="Arial"/>
            <w:b/>
            <w:bCs/>
            <w:color w:val="auto"/>
            <w:sz w:val="28"/>
            <w:szCs w:val="28"/>
          </w:rPr>
          <w:alias w:val="End Date"/>
          <w:tag w:val="End Date"/>
          <w:id w:val="1734652857"/>
          <w:placeholder>
            <w:docPart w:val="700A15BC263A4242889EC1DB0651858E"/>
          </w:placeholder>
          <w15:color w:val="FF0000"/>
          <w:date w:fullDate="2025-04-16T00:00:00Z">
            <w:dateFormat w:val="MMMM d, yyyy"/>
            <w:lid w:val="en-US"/>
            <w:storeMappedDataAs w:val="dateTime"/>
            <w:calendar w:val="gregorian"/>
          </w:date>
        </w:sdtPr>
        <w:sdtContent>
          <w:r w:rsidRPr="006254D4">
            <w:rPr>
              <w:rFonts w:ascii="Arial" w:hAnsi="Arial" w:cs="Arial"/>
              <w:b/>
              <w:bCs/>
              <w:color w:val="auto"/>
              <w:sz w:val="28"/>
              <w:szCs w:val="28"/>
            </w:rPr>
            <w:t>April 16, 2025</w:t>
          </w:r>
        </w:sdtContent>
      </w:sdt>
      <w:r w:rsidRPr="006254D4">
        <w:rPr>
          <w:rFonts w:ascii="Arial" w:hAnsi="Arial" w:cs="Arial"/>
          <w:b/>
          <w:bCs/>
          <w:color w:val="auto"/>
          <w:sz w:val="28"/>
          <w:szCs w:val="28"/>
        </w:rPr>
        <w:t>, Inclusive.</w:t>
      </w:r>
    </w:p>
    <w:p w14:paraId="13AA9BBF" w14:textId="09BA745F" w:rsidR="00C51438" w:rsidRPr="00B13CEE" w:rsidRDefault="00C51438" w:rsidP="00205F45">
      <w:pPr>
        <w:pStyle w:val="BodyText3"/>
        <w:spacing w:after="240" w:line="276" w:lineRule="auto"/>
      </w:pPr>
      <w:r w:rsidRPr="6BFB6FD2">
        <w:rPr>
          <w:rFonts w:ascii="Arial" w:hAnsi="Arial" w:cs="Arial"/>
        </w:rPr>
        <w:t xml:space="preserve">The </w:t>
      </w:r>
      <w:r>
        <w:rPr>
          <w:rFonts w:ascii="Arial" w:hAnsi="Arial" w:cs="Arial"/>
        </w:rPr>
        <w:t>Department</w:t>
      </w:r>
      <w:r w:rsidRPr="6BFB6FD2">
        <w:rPr>
          <w:rFonts w:ascii="Arial" w:hAnsi="Arial" w:cs="Arial"/>
        </w:rPr>
        <w:t xml:space="preserve"> received </w:t>
      </w:r>
      <w:r>
        <w:rPr>
          <w:rFonts w:ascii="Arial" w:hAnsi="Arial" w:cs="Arial"/>
        </w:rPr>
        <w:t>one email comment.</w:t>
      </w:r>
    </w:p>
    <w:p w14:paraId="7C125721" w14:textId="77777777" w:rsidR="00BA0B27" w:rsidRPr="00294CC8" w:rsidRDefault="00BA0B27" w:rsidP="00BA0B27">
      <w:pPr>
        <w:pStyle w:val="BodyText"/>
        <w:spacing w:after="240"/>
        <w:rPr>
          <w:rFonts w:ascii="Arial" w:hAnsi="Arial" w:cs="Arial"/>
        </w:rPr>
      </w:pPr>
      <w:r w:rsidRPr="000A31EF">
        <w:rPr>
          <w:rFonts w:ascii="Arial" w:hAnsi="Arial" w:cs="Arial"/>
        </w:rPr>
        <w:t xml:space="preserve">John Affeldt, Managing Attorney, Public Advocates; </w:t>
      </w:r>
      <w:r w:rsidRPr="00294CC8">
        <w:rPr>
          <w:rFonts w:ascii="Arial" w:hAnsi="Arial" w:cs="Arial"/>
        </w:rPr>
        <w:t>Carmen-Nicole Cox</w:t>
      </w:r>
      <w:r>
        <w:rPr>
          <w:rFonts w:ascii="Arial" w:hAnsi="Arial" w:cs="Arial"/>
        </w:rPr>
        <w:t xml:space="preserve">, </w:t>
      </w:r>
      <w:r w:rsidRPr="00294CC8">
        <w:rPr>
          <w:rFonts w:ascii="Arial" w:hAnsi="Arial" w:cs="Arial"/>
        </w:rPr>
        <w:t>Director of Government Affairs</w:t>
      </w:r>
      <w:r>
        <w:rPr>
          <w:rFonts w:ascii="Arial" w:hAnsi="Arial" w:cs="Arial"/>
        </w:rPr>
        <w:t xml:space="preserve">, </w:t>
      </w:r>
      <w:r w:rsidRPr="00294CC8">
        <w:rPr>
          <w:rFonts w:ascii="Arial" w:hAnsi="Arial" w:cs="Arial"/>
        </w:rPr>
        <w:t>ACLU California Action</w:t>
      </w:r>
      <w:r>
        <w:rPr>
          <w:rFonts w:ascii="Arial" w:hAnsi="Arial" w:cs="Arial"/>
        </w:rPr>
        <w:t xml:space="preserve">; </w:t>
      </w:r>
      <w:r w:rsidRPr="00294CC8">
        <w:rPr>
          <w:rFonts w:ascii="Arial" w:hAnsi="Arial" w:cs="Arial"/>
        </w:rPr>
        <w:t>Rachel Murphy</w:t>
      </w:r>
      <w:r>
        <w:rPr>
          <w:rFonts w:ascii="Arial" w:hAnsi="Arial" w:cs="Arial"/>
        </w:rPr>
        <w:t xml:space="preserve">, </w:t>
      </w:r>
      <w:r w:rsidRPr="00294CC8">
        <w:rPr>
          <w:rFonts w:ascii="Arial" w:hAnsi="Arial" w:cs="Arial"/>
        </w:rPr>
        <w:t>Senior Legislative Counsel</w:t>
      </w:r>
      <w:r>
        <w:rPr>
          <w:rFonts w:ascii="Arial" w:hAnsi="Arial" w:cs="Arial"/>
        </w:rPr>
        <w:t xml:space="preserve">, </w:t>
      </w:r>
      <w:r w:rsidRPr="00294CC8">
        <w:rPr>
          <w:rFonts w:ascii="Arial" w:hAnsi="Arial" w:cs="Arial"/>
        </w:rPr>
        <w:t>Public Advocates</w:t>
      </w:r>
      <w:r>
        <w:rPr>
          <w:rFonts w:ascii="Arial" w:hAnsi="Arial" w:cs="Arial"/>
        </w:rPr>
        <w:t xml:space="preserve">; </w:t>
      </w:r>
      <w:r w:rsidRPr="00294CC8">
        <w:rPr>
          <w:rFonts w:ascii="Arial" w:hAnsi="Arial" w:cs="Arial"/>
        </w:rPr>
        <w:t>Ana Nájera Mendoza</w:t>
      </w:r>
      <w:r>
        <w:rPr>
          <w:rFonts w:ascii="Arial" w:hAnsi="Arial" w:cs="Arial"/>
        </w:rPr>
        <w:t xml:space="preserve">, </w:t>
      </w:r>
      <w:r w:rsidRPr="00294CC8">
        <w:rPr>
          <w:rFonts w:ascii="Arial" w:hAnsi="Arial" w:cs="Arial"/>
        </w:rPr>
        <w:t>Education Equity Project Director</w:t>
      </w:r>
      <w:r>
        <w:rPr>
          <w:rFonts w:ascii="Arial" w:hAnsi="Arial" w:cs="Arial"/>
        </w:rPr>
        <w:t xml:space="preserve">, </w:t>
      </w:r>
      <w:r w:rsidRPr="00294CC8">
        <w:rPr>
          <w:rFonts w:ascii="Arial" w:hAnsi="Arial" w:cs="Arial"/>
        </w:rPr>
        <w:t>ACLU of Southern California</w:t>
      </w:r>
      <w:r>
        <w:rPr>
          <w:rFonts w:ascii="Arial" w:hAnsi="Arial" w:cs="Arial"/>
        </w:rPr>
        <w:t xml:space="preserve">; </w:t>
      </w:r>
      <w:r w:rsidRPr="00294CC8">
        <w:rPr>
          <w:rFonts w:ascii="Arial" w:hAnsi="Arial" w:cs="Arial"/>
        </w:rPr>
        <w:t>Anjleena Kour Sahni</w:t>
      </w:r>
      <w:r>
        <w:rPr>
          <w:rFonts w:ascii="Arial" w:hAnsi="Arial" w:cs="Arial"/>
        </w:rPr>
        <w:t xml:space="preserve">, </w:t>
      </w:r>
      <w:r w:rsidRPr="00294CC8">
        <w:rPr>
          <w:rFonts w:ascii="Arial" w:hAnsi="Arial" w:cs="Arial"/>
        </w:rPr>
        <w:t>Advancing Racial and Economic Justice Policy Advocate</w:t>
      </w:r>
      <w:r>
        <w:rPr>
          <w:rFonts w:ascii="Arial" w:hAnsi="Arial" w:cs="Arial"/>
        </w:rPr>
        <w:t xml:space="preserve">, </w:t>
      </w:r>
      <w:r w:rsidRPr="00294CC8">
        <w:rPr>
          <w:rFonts w:ascii="Arial" w:hAnsi="Arial" w:cs="Arial"/>
        </w:rPr>
        <w:t>ACLU of San Diego and Imperial Counties</w:t>
      </w:r>
    </w:p>
    <w:p w14:paraId="26551BF5" w14:textId="1B411BFA" w:rsidR="009B2F3B" w:rsidRPr="00294CC8" w:rsidRDefault="009B2F3B" w:rsidP="009B2F3B">
      <w:pPr>
        <w:pStyle w:val="BodyText"/>
        <w:spacing w:after="240"/>
        <w:rPr>
          <w:rFonts w:ascii="Arial" w:hAnsi="Arial" w:cs="Arial"/>
          <w:b w:val="0"/>
        </w:rPr>
      </w:pPr>
      <w:r w:rsidRPr="00294CC8">
        <w:rPr>
          <w:rFonts w:ascii="Arial" w:hAnsi="Arial" w:cs="Arial"/>
        </w:rPr>
        <w:t>Comment:</w:t>
      </w:r>
      <w:r>
        <w:rPr>
          <w:rFonts w:ascii="Arial" w:hAnsi="Arial" w:cs="Arial"/>
          <w:b w:val="0"/>
          <w:bCs w:val="0"/>
        </w:rPr>
        <w:t xml:space="preserve"> </w:t>
      </w:r>
      <w:bookmarkStart w:id="15" w:name="_Hlk213167678"/>
      <w:r w:rsidRPr="00294CC8">
        <w:rPr>
          <w:rFonts w:ascii="Arial" w:hAnsi="Arial" w:cs="Arial"/>
          <w:b w:val="0"/>
        </w:rPr>
        <w:t xml:space="preserve">ACLU and Public Advocates strongly suggest shortening the timeline for the Superintendent or their designee to investigate complaints and issue determinations, which was recently amended to 45 working days “or such later date as may be determined by the Department.” ACLU and Public Advocates recommend setting a maximum timeframe for complaint investigations and determinations, </w:t>
      </w:r>
      <w:r w:rsidR="00581418">
        <w:rPr>
          <w:rFonts w:ascii="Arial" w:hAnsi="Arial" w:cs="Arial"/>
          <w:b w:val="0"/>
        </w:rPr>
        <w:t>urging</w:t>
      </w:r>
      <w:r w:rsidRPr="00294CC8">
        <w:rPr>
          <w:rFonts w:ascii="Arial" w:hAnsi="Arial" w:cs="Arial"/>
          <w:b w:val="0"/>
        </w:rPr>
        <w:t xml:space="preserve"> the timeline for the resolution of the initial direct complaint be “no more than 30 working days,” with no provision for longer resolutions.</w:t>
      </w:r>
    </w:p>
    <w:p w14:paraId="2A1E51C2" w14:textId="3710D17B" w:rsidR="009B2F3B" w:rsidRPr="00294CC8" w:rsidRDefault="009B2F3B" w:rsidP="009B2F3B">
      <w:pPr>
        <w:pStyle w:val="BodyText"/>
        <w:spacing w:after="240"/>
        <w:rPr>
          <w:rFonts w:ascii="Arial" w:hAnsi="Arial" w:cs="Arial"/>
          <w:b w:val="0"/>
        </w:rPr>
      </w:pPr>
      <w:r w:rsidRPr="00294CC8">
        <w:rPr>
          <w:rFonts w:ascii="Arial" w:hAnsi="Arial" w:cs="Arial"/>
          <w:b w:val="0"/>
        </w:rPr>
        <w:t xml:space="preserve">ACLU and Public Advocates also request that the </w:t>
      </w:r>
      <w:r w:rsidR="00E2167C">
        <w:rPr>
          <w:rFonts w:ascii="Arial" w:hAnsi="Arial" w:cs="Arial"/>
          <w:b w:val="0"/>
        </w:rPr>
        <w:t>Department</w:t>
      </w:r>
      <w:r w:rsidR="00E2167C" w:rsidRPr="00294CC8">
        <w:rPr>
          <w:rFonts w:ascii="Arial" w:hAnsi="Arial" w:cs="Arial"/>
          <w:b w:val="0"/>
        </w:rPr>
        <w:t xml:space="preserve"> </w:t>
      </w:r>
      <w:r w:rsidRPr="00294CC8">
        <w:rPr>
          <w:rFonts w:ascii="Arial" w:hAnsi="Arial" w:cs="Arial"/>
          <w:b w:val="0"/>
        </w:rPr>
        <w:t xml:space="preserve">reconsider adding new </w:t>
      </w:r>
      <w:r w:rsidR="00047274" w:rsidRPr="00294CC8">
        <w:rPr>
          <w:rFonts w:ascii="Arial" w:hAnsi="Arial" w:cs="Arial"/>
          <w:b w:val="0"/>
        </w:rPr>
        <w:t>sub</w:t>
      </w:r>
      <w:r w:rsidR="00047274">
        <w:rPr>
          <w:rFonts w:ascii="Arial" w:hAnsi="Arial" w:cs="Arial"/>
          <w:b w:val="0"/>
        </w:rPr>
        <w:t>section</w:t>
      </w:r>
      <w:r w:rsidR="00047274" w:rsidRPr="00294CC8">
        <w:rPr>
          <w:rFonts w:ascii="Arial" w:hAnsi="Arial" w:cs="Arial"/>
          <w:b w:val="0"/>
        </w:rPr>
        <w:t xml:space="preserve"> </w:t>
      </w:r>
      <w:r w:rsidRPr="00294CC8">
        <w:rPr>
          <w:rFonts w:ascii="Arial" w:hAnsi="Arial" w:cs="Arial"/>
          <w:b w:val="0"/>
        </w:rPr>
        <w:t xml:space="preserve">4681(a)(5) to “clarify banning of textbooks and other instructional materials and resources as a basis for </w:t>
      </w:r>
      <w:r w:rsidRPr="00205F45">
        <w:rPr>
          <w:rFonts w:ascii="Arial" w:hAnsi="Arial" w:cs="Arial"/>
          <w:b w:val="0"/>
        </w:rPr>
        <w:t>Williams</w:t>
      </w:r>
      <w:r w:rsidRPr="00294CC8">
        <w:rPr>
          <w:rFonts w:ascii="Arial" w:hAnsi="Arial" w:cs="Arial"/>
          <w:b w:val="0"/>
          <w:i/>
          <w:iCs/>
        </w:rPr>
        <w:t xml:space="preserve"> </w:t>
      </w:r>
      <w:r w:rsidRPr="00294CC8">
        <w:rPr>
          <w:rFonts w:ascii="Arial" w:hAnsi="Arial" w:cs="Arial"/>
          <w:b w:val="0"/>
        </w:rPr>
        <w:t xml:space="preserve">instructional materials complaints,” asserting that AB 1078 added a new basis for filing Williams complaints regarding instructional materials before school districts, charter school governing bodies, or county boards of education by adding </w:t>
      </w:r>
      <w:r w:rsidR="00047274">
        <w:rPr>
          <w:rFonts w:ascii="Arial" w:hAnsi="Arial" w:cs="Arial"/>
          <w:b w:val="0"/>
        </w:rPr>
        <w:t>s</w:t>
      </w:r>
      <w:r w:rsidR="00047274" w:rsidRPr="00294CC8">
        <w:rPr>
          <w:rFonts w:ascii="Arial" w:hAnsi="Arial" w:cs="Arial"/>
          <w:b w:val="0"/>
        </w:rPr>
        <w:t xml:space="preserve">ection </w:t>
      </w:r>
      <w:r w:rsidRPr="00294CC8">
        <w:rPr>
          <w:rFonts w:ascii="Arial" w:hAnsi="Arial" w:cs="Arial"/>
          <w:b w:val="0"/>
        </w:rPr>
        <w:t>243 (sub</w:t>
      </w:r>
      <w:r w:rsidR="00436776">
        <w:rPr>
          <w:rFonts w:ascii="Arial" w:hAnsi="Arial" w:cs="Arial"/>
          <w:b w:val="0"/>
        </w:rPr>
        <w:t>section</w:t>
      </w:r>
      <w:r w:rsidRPr="00294CC8">
        <w:rPr>
          <w:rFonts w:ascii="Arial" w:hAnsi="Arial" w:cs="Arial"/>
          <w:b w:val="0"/>
        </w:rPr>
        <w:t xml:space="preserve">s (a) and (c)) to the Education Code and specifically calling for the addition of the new book-banning basis to the </w:t>
      </w:r>
      <w:r w:rsidR="00047274">
        <w:rPr>
          <w:rFonts w:ascii="Arial" w:hAnsi="Arial" w:cs="Arial"/>
          <w:b w:val="0"/>
        </w:rPr>
        <w:t>5 C</w:t>
      </w:r>
      <w:r w:rsidR="00FF7579">
        <w:rPr>
          <w:rFonts w:ascii="Arial" w:hAnsi="Arial" w:cs="Arial"/>
          <w:b w:val="0"/>
        </w:rPr>
        <w:t>CR</w:t>
      </w:r>
      <w:r w:rsidRPr="00294CC8">
        <w:rPr>
          <w:rFonts w:ascii="Arial" w:hAnsi="Arial" w:cs="Arial"/>
          <w:b w:val="0"/>
        </w:rPr>
        <w:t xml:space="preserve">, </w:t>
      </w:r>
      <w:r w:rsidR="00436776">
        <w:rPr>
          <w:rFonts w:ascii="Arial" w:hAnsi="Arial" w:cs="Arial"/>
          <w:b w:val="0"/>
        </w:rPr>
        <w:t>s</w:t>
      </w:r>
      <w:r w:rsidRPr="00294CC8">
        <w:rPr>
          <w:rFonts w:ascii="Arial" w:hAnsi="Arial" w:cs="Arial"/>
          <w:b w:val="0"/>
        </w:rPr>
        <w:t>ection 4600 et seq. provisions.</w:t>
      </w:r>
    </w:p>
    <w:p w14:paraId="68334B74" w14:textId="31B63B61" w:rsidR="009B2F3B" w:rsidRPr="00294CC8" w:rsidRDefault="009B2F3B" w:rsidP="009B2F3B">
      <w:pPr>
        <w:pStyle w:val="BodyText"/>
        <w:spacing w:after="240"/>
        <w:rPr>
          <w:rFonts w:ascii="Arial" w:hAnsi="Arial" w:cs="Arial"/>
          <w:b w:val="0"/>
        </w:rPr>
      </w:pPr>
      <w:r w:rsidRPr="00294CC8">
        <w:rPr>
          <w:rFonts w:ascii="Arial" w:hAnsi="Arial" w:cs="Arial"/>
          <w:b w:val="0"/>
        </w:rPr>
        <w:t xml:space="preserve">Lastly, ACLU and Public Advocates recommended that the </w:t>
      </w:r>
      <w:r w:rsidR="00FF7579">
        <w:rPr>
          <w:rFonts w:ascii="Arial" w:hAnsi="Arial" w:cs="Arial"/>
          <w:b w:val="0"/>
        </w:rPr>
        <w:t>Department</w:t>
      </w:r>
      <w:r w:rsidR="00FF7579" w:rsidRPr="00294CC8">
        <w:rPr>
          <w:rFonts w:ascii="Arial" w:hAnsi="Arial" w:cs="Arial"/>
          <w:b w:val="0"/>
        </w:rPr>
        <w:t xml:space="preserve"> </w:t>
      </w:r>
      <w:r w:rsidRPr="00294CC8">
        <w:rPr>
          <w:rFonts w:ascii="Arial" w:hAnsi="Arial" w:cs="Arial"/>
          <w:b w:val="0"/>
        </w:rPr>
        <w:t xml:space="preserve">release an accompanying document that is more accessible than the formal regulatory text or updated the public-facing FAQs on the </w:t>
      </w:r>
      <w:r w:rsidR="00E2167C">
        <w:rPr>
          <w:rFonts w:ascii="Arial" w:hAnsi="Arial" w:cs="Arial"/>
          <w:b w:val="0"/>
        </w:rPr>
        <w:t>Department’s</w:t>
      </w:r>
      <w:r w:rsidR="00E2167C" w:rsidRPr="00294CC8">
        <w:rPr>
          <w:rFonts w:ascii="Arial" w:hAnsi="Arial" w:cs="Arial"/>
          <w:b w:val="0"/>
        </w:rPr>
        <w:t xml:space="preserve"> </w:t>
      </w:r>
      <w:r w:rsidRPr="00294CC8">
        <w:rPr>
          <w:rFonts w:ascii="Arial" w:hAnsi="Arial" w:cs="Arial"/>
          <w:b w:val="0"/>
        </w:rPr>
        <w:t>website to reflect these changes.</w:t>
      </w:r>
      <w:bookmarkEnd w:id="15"/>
    </w:p>
    <w:p w14:paraId="12E28207" w14:textId="71F0CA6D" w:rsidR="009B2F3B" w:rsidRDefault="009B2F3B" w:rsidP="009B2F3B">
      <w:pPr>
        <w:pStyle w:val="BodyText"/>
        <w:spacing w:after="240"/>
        <w:rPr>
          <w:rFonts w:ascii="Arial" w:hAnsi="Arial" w:cs="Arial"/>
          <w:b w:val="0"/>
        </w:rPr>
      </w:pPr>
      <w:r w:rsidRPr="00977391">
        <w:rPr>
          <w:rFonts w:ascii="Arial" w:hAnsi="Arial" w:cs="Arial"/>
        </w:rPr>
        <w:lastRenderedPageBreak/>
        <w:t>Accept/Reject</w:t>
      </w:r>
      <w:r w:rsidRPr="00977391">
        <w:rPr>
          <w:rFonts w:ascii="Arial" w:hAnsi="Arial" w:cs="Arial"/>
          <w:b w:val="0"/>
        </w:rPr>
        <w:t>:</w:t>
      </w:r>
      <w:r>
        <w:rPr>
          <w:rFonts w:ascii="Arial" w:hAnsi="Arial" w:cs="Arial"/>
          <w:b w:val="0"/>
        </w:rPr>
        <w:t xml:space="preserve"> </w:t>
      </w:r>
      <w:r>
        <w:rPr>
          <w:rFonts w:ascii="Arial" w:hAnsi="Arial" w:cs="Arial"/>
          <w:bCs w:val="0"/>
        </w:rPr>
        <w:t>Reject.</w:t>
      </w:r>
      <w:r>
        <w:rPr>
          <w:rFonts w:ascii="Arial" w:hAnsi="Arial" w:cs="Arial"/>
          <w:b w:val="0"/>
        </w:rPr>
        <w:t xml:space="preserve"> </w:t>
      </w:r>
      <w:r w:rsidRPr="00F516E5">
        <w:rPr>
          <w:rFonts w:ascii="Arial" w:hAnsi="Arial" w:cs="Arial"/>
          <w:b w:val="0"/>
        </w:rPr>
        <w:t xml:space="preserve">Regarding the </w:t>
      </w:r>
      <w:r>
        <w:rPr>
          <w:rFonts w:ascii="Arial" w:hAnsi="Arial" w:cs="Arial"/>
          <w:b w:val="0"/>
        </w:rPr>
        <w:t xml:space="preserve">recommendation to shorten </w:t>
      </w:r>
      <w:r w:rsidRPr="00F516E5">
        <w:rPr>
          <w:rFonts w:ascii="Arial" w:hAnsi="Arial" w:cs="Arial"/>
          <w:b w:val="0"/>
        </w:rPr>
        <w:t>the timeline for resolution of complaints and reconsideration of complaints to 30 working days</w:t>
      </w:r>
      <w:r>
        <w:rPr>
          <w:rFonts w:ascii="Arial" w:hAnsi="Arial" w:cs="Arial"/>
          <w:b w:val="0"/>
        </w:rPr>
        <w:t xml:space="preserve">: </w:t>
      </w:r>
      <w:r w:rsidRPr="005B0C84">
        <w:rPr>
          <w:rFonts w:ascii="Arial" w:hAnsi="Arial" w:cs="Arial"/>
          <w:b w:val="0"/>
        </w:rPr>
        <w:t>30 working days</w:t>
      </w:r>
      <w:r>
        <w:rPr>
          <w:rFonts w:ascii="Arial" w:hAnsi="Arial" w:cs="Arial"/>
          <w:b w:val="0"/>
          <w:bCs w:val="0"/>
        </w:rPr>
        <w:t xml:space="preserve"> may not allow sufficient time for the Department, </w:t>
      </w:r>
      <w:r w:rsidRPr="00DD5D2C">
        <w:rPr>
          <w:rFonts w:ascii="Arial" w:hAnsi="Arial" w:cs="Arial"/>
          <w:b w:val="0"/>
          <w:bCs w:val="0"/>
        </w:rPr>
        <w:t xml:space="preserve">while investigating from outside of the school district, to </w:t>
      </w:r>
      <w:r w:rsidRPr="003017EE">
        <w:rPr>
          <w:rFonts w:ascii="Arial" w:hAnsi="Arial" w:cs="Arial"/>
          <w:b w:val="0"/>
          <w:bCs w:val="0"/>
        </w:rPr>
        <w:t xml:space="preserve">investigate </w:t>
      </w:r>
      <w:r>
        <w:rPr>
          <w:rFonts w:ascii="Arial" w:hAnsi="Arial" w:cs="Arial"/>
          <w:b w:val="0"/>
          <w:bCs w:val="0"/>
        </w:rPr>
        <w:t xml:space="preserve">a </w:t>
      </w:r>
      <w:r w:rsidRPr="00DD5D2C">
        <w:rPr>
          <w:rFonts w:ascii="Arial" w:hAnsi="Arial" w:cs="Arial"/>
          <w:b w:val="0"/>
          <w:bCs w:val="0"/>
        </w:rPr>
        <w:t xml:space="preserve">complaint filed directly with the Superintendent of Public Instruction under </w:t>
      </w:r>
      <w:r w:rsidR="00FF7579">
        <w:rPr>
          <w:rFonts w:ascii="Arial" w:hAnsi="Arial" w:cs="Arial"/>
          <w:b w:val="0"/>
          <w:bCs w:val="0"/>
        </w:rPr>
        <w:t>EC</w:t>
      </w:r>
      <w:r w:rsidRPr="00DD5D2C">
        <w:rPr>
          <w:rFonts w:ascii="Arial" w:hAnsi="Arial" w:cs="Arial"/>
          <w:b w:val="0"/>
          <w:bCs w:val="0"/>
        </w:rPr>
        <w:t xml:space="preserve"> </w:t>
      </w:r>
      <w:r w:rsidR="00FF7579">
        <w:rPr>
          <w:rFonts w:ascii="Arial" w:hAnsi="Arial" w:cs="Arial"/>
          <w:b w:val="0"/>
          <w:bCs w:val="0"/>
        </w:rPr>
        <w:t>s</w:t>
      </w:r>
      <w:r w:rsidR="00FF7579" w:rsidRPr="00DD5D2C">
        <w:rPr>
          <w:rFonts w:ascii="Arial" w:hAnsi="Arial" w:cs="Arial"/>
          <w:b w:val="0"/>
          <w:bCs w:val="0"/>
        </w:rPr>
        <w:t xml:space="preserve">ection </w:t>
      </w:r>
      <w:r w:rsidRPr="00DD5D2C">
        <w:rPr>
          <w:rFonts w:ascii="Arial" w:hAnsi="Arial" w:cs="Arial"/>
          <w:b w:val="0"/>
          <w:bCs w:val="0"/>
        </w:rPr>
        <w:t>35186(d)</w:t>
      </w:r>
      <w:r>
        <w:rPr>
          <w:rFonts w:ascii="Arial" w:hAnsi="Arial" w:cs="Arial"/>
          <w:b w:val="0"/>
          <w:bCs w:val="0"/>
        </w:rPr>
        <w:t>.</w:t>
      </w:r>
    </w:p>
    <w:p w14:paraId="3E9F7B35" w14:textId="3E86B1AA" w:rsidR="003606E7" w:rsidRDefault="009B2F3B" w:rsidP="001C08F5">
      <w:pPr>
        <w:spacing w:after="240"/>
        <w:rPr>
          <w:rFonts w:ascii="Arial" w:hAnsi="Arial" w:cs="Arial"/>
        </w:rPr>
      </w:pPr>
      <w:r>
        <w:rPr>
          <w:rFonts w:ascii="Arial" w:hAnsi="Arial" w:cs="Arial"/>
        </w:rPr>
        <w:t>Regarding the recommendation</w:t>
      </w:r>
      <w:r w:rsidRPr="00F516E5">
        <w:rPr>
          <w:rFonts w:ascii="Arial" w:hAnsi="Arial" w:cs="Arial"/>
        </w:rPr>
        <w:t xml:space="preserve"> </w:t>
      </w:r>
      <w:r>
        <w:rPr>
          <w:rFonts w:ascii="Arial" w:hAnsi="Arial" w:cs="Arial"/>
        </w:rPr>
        <w:t xml:space="preserve">to </w:t>
      </w:r>
      <w:r w:rsidRPr="00F516E5">
        <w:rPr>
          <w:rFonts w:ascii="Arial" w:hAnsi="Arial" w:cs="Arial"/>
        </w:rPr>
        <w:t>add book banning as a new basis for filing Williams complaints regarding instructional materials</w:t>
      </w:r>
      <w:r>
        <w:rPr>
          <w:rFonts w:ascii="Arial" w:hAnsi="Arial" w:cs="Arial"/>
        </w:rPr>
        <w:t xml:space="preserve">: This </w:t>
      </w:r>
      <w:r w:rsidRPr="005B0C84">
        <w:rPr>
          <w:rFonts w:ascii="Arial" w:hAnsi="Arial" w:cs="Arial"/>
        </w:rPr>
        <w:t xml:space="preserve">comment is beyond the scope of the proposed regulation implementing </w:t>
      </w:r>
      <w:r w:rsidR="00FF7579">
        <w:rPr>
          <w:rFonts w:ascii="Arial" w:hAnsi="Arial" w:cs="Arial"/>
        </w:rPr>
        <w:t>EC</w:t>
      </w:r>
      <w:r w:rsidRPr="005B0C84">
        <w:rPr>
          <w:rFonts w:ascii="Arial" w:hAnsi="Arial" w:cs="Arial"/>
        </w:rPr>
        <w:t xml:space="preserve"> </w:t>
      </w:r>
      <w:r w:rsidR="00FF7579">
        <w:rPr>
          <w:rFonts w:ascii="Arial" w:hAnsi="Arial" w:cs="Arial"/>
        </w:rPr>
        <w:t>s</w:t>
      </w:r>
      <w:r w:rsidR="00FF7579" w:rsidRPr="005B0C84">
        <w:rPr>
          <w:rFonts w:ascii="Arial" w:hAnsi="Arial" w:cs="Arial"/>
        </w:rPr>
        <w:t xml:space="preserve">ection </w:t>
      </w:r>
      <w:r w:rsidRPr="005B0C84">
        <w:rPr>
          <w:rFonts w:ascii="Arial" w:hAnsi="Arial" w:cs="Arial"/>
        </w:rPr>
        <w:t>35186.</w:t>
      </w:r>
      <w:r w:rsidRPr="00CD2FDD">
        <w:rPr>
          <w:rFonts w:ascii="Arial" w:hAnsi="Arial" w:cs="Arial"/>
        </w:rPr>
        <w:t xml:space="preserve"> A complaint of discrimination in violation of </w:t>
      </w:r>
      <w:r w:rsidR="00760174">
        <w:rPr>
          <w:rFonts w:ascii="Arial" w:hAnsi="Arial" w:cs="Arial"/>
        </w:rPr>
        <w:t>EC</w:t>
      </w:r>
      <w:r w:rsidRPr="00CD2FDD">
        <w:rPr>
          <w:rFonts w:ascii="Arial" w:hAnsi="Arial" w:cs="Arial"/>
        </w:rPr>
        <w:t xml:space="preserve"> </w:t>
      </w:r>
      <w:r w:rsidR="00760174">
        <w:rPr>
          <w:rFonts w:ascii="Arial" w:hAnsi="Arial" w:cs="Arial"/>
        </w:rPr>
        <w:t xml:space="preserve">section </w:t>
      </w:r>
      <w:r w:rsidRPr="00CD2FDD">
        <w:rPr>
          <w:rFonts w:ascii="Arial" w:hAnsi="Arial" w:cs="Arial"/>
        </w:rPr>
        <w:t>243(a), like other discrimination complaints, will be addressed pursuant to 5 CCR 4600 through 4670.</w:t>
      </w:r>
    </w:p>
    <w:p w14:paraId="3261E88E" w14:textId="4772E411" w:rsidR="00C014C8" w:rsidRDefault="00C014C8" w:rsidP="001C08F5">
      <w:pPr>
        <w:spacing w:after="240"/>
        <w:rPr>
          <w:rFonts w:ascii="Arial" w:hAnsi="Arial" w:cs="Arial"/>
          <w:b/>
          <w:bCs/>
        </w:rPr>
      </w:pPr>
      <w:r w:rsidRPr="00BA0B27">
        <w:rPr>
          <w:rFonts w:ascii="Arial" w:hAnsi="Arial" w:cs="Arial"/>
          <w:b/>
          <w:bCs/>
        </w:rPr>
        <w:t xml:space="preserve">The revised proposed text was made available for public comment for at least 15 days from </w:t>
      </w:r>
      <w:sdt>
        <w:sdtPr>
          <w:rPr>
            <w:rFonts w:ascii="Arial" w:hAnsi="Arial" w:cs="Arial"/>
            <w:b/>
            <w:bCs/>
          </w:rPr>
          <w:alias w:val="Start Date"/>
          <w:tag w:val="Start Date"/>
          <w:id w:val="-291834148"/>
          <w:placeholder>
            <w:docPart w:val="3EE5F58DC5184BA7AFFC01CFAA4273EE"/>
          </w:placeholder>
          <w15:color w:val="FF0000"/>
          <w:date w:fullDate="2025-10-14T00:00:00Z">
            <w:dateFormat w:val="MMMM d, yyyy"/>
            <w:lid w:val="en-US"/>
            <w:storeMappedDataAs w:val="dateTime"/>
            <w:calendar w:val="gregorian"/>
          </w:date>
        </w:sdtPr>
        <w:sdtContent>
          <w:r w:rsidR="001536E3" w:rsidRPr="00205F45">
            <w:rPr>
              <w:rFonts w:ascii="Arial" w:hAnsi="Arial" w:cs="Arial"/>
              <w:b/>
              <w:bCs/>
            </w:rPr>
            <w:t>October 14, 2025</w:t>
          </w:r>
        </w:sdtContent>
      </w:sdt>
      <w:r w:rsidR="001536E3" w:rsidRPr="00205F45">
        <w:rPr>
          <w:rFonts w:ascii="Arial" w:hAnsi="Arial" w:cs="Arial"/>
          <w:b/>
          <w:bCs/>
        </w:rPr>
        <w:t xml:space="preserve"> through </w:t>
      </w:r>
      <w:sdt>
        <w:sdtPr>
          <w:rPr>
            <w:rFonts w:ascii="Arial" w:hAnsi="Arial" w:cs="Arial"/>
            <w:b/>
            <w:bCs/>
          </w:rPr>
          <w:alias w:val="End Date"/>
          <w:tag w:val="End Date"/>
          <w:id w:val="-860123722"/>
          <w:placeholder>
            <w:docPart w:val="F666AD559A664990AB92480303CD6813"/>
          </w:placeholder>
          <w15:color w:val="FF0000"/>
          <w:date w:fullDate="2025-10-29T00:00:00Z">
            <w:dateFormat w:val="MMMM d, yyyy"/>
            <w:lid w:val="en-US"/>
            <w:storeMappedDataAs w:val="dateTime"/>
            <w:calendar w:val="gregorian"/>
          </w:date>
        </w:sdtPr>
        <w:sdtContent>
          <w:r w:rsidR="001536E3" w:rsidRPr="00205F45">
            <w:rPr>
              <w:rFonts w:ascii="Arial" w:hAnsi="Arial" w:cs="Arial"/>
              <w:b/>
              <w:bCs/>
            </w:rPr>
            <w:t>October 29, 2025</w:t>
          </w:r>
        </w:sdtContent>
      </w:sdt>
      <w:r w:rsidR="001536E3" w:rsidRPr="00205F45">
        <w:rPr>
          <w:rFonts w:ascii="Arial" w:hAnsi="Arial" w:cs="Arial"/>
          <w:b/>
          <w:bCs/>
        </w:rPr>
        <w:t xml:space="preserve">, </w:t>
      </w:r>
      <w:r w:rsidRPr="00BA0B27">
        <w:rPr>
          <w:rFonts w:ascii="Arial" w:hAnsi="Arial" w:cs="Arial"/>
          <w:b/>
          <w:bCs/>
        </w:rPr>
        <w:t>inclusive. One comment was submitted during the 15-day comment period.</w:t>
      </w:r>
    </w:p>
    <w:p w14:paraId="4CCADC76" w14:textId="71B2086B" w:rsidR="00C014C8" w:rsidRPr="006254D4" w:rsidRDefault="00C014C8" w:rsidP="001C08F5">
      <w:pPr>
        <w:pStyle w:val="Heading3"/>
        <w:spacing w:after="240"/>
        <w:rPr>
          <w:rFonts w:ascii="Arial" w:hAnsi="Arial" w:cs="Arial"/>
          <w:b/>
          <w:bCs/>
          <w:color w:val="auto"/>
          <w:sz w:val="28"/>
          <w:szCs w:val="28"/>
        </w:rPr>
      </w:pPr>
      <w:r w:rsidRPr="006254D4">
        <w:rPr>
          <w:rFonts w:ascii="Arial" w:hAnsi="Arial" w:cs="Arial"/>
          <w:b/>
          <w:bCs/>
          <w:color w:val="auto"/>
          <w:sz w:val="28"/>
          <w:szCs w:val="28"/>
        </w:rPr>
        <w:t xml:space="preserve">Summary and Response to Comments Received During the Subsequent Notice Period of </w:t>
      </w:r>
      <w:sdt>
        <w:sdtPr>
          <w:rPr>
            <w:rFonts w:ascii="Arial" w:hAnsi="Arial" w:cs="Arial"/>
            <w:b/>
            <w:bCs/>
            <w:color w:val="auto"/>
            <w:sz w:val="28"/>
            <w:szCs w:val="28"/>
          </w:rPr>
          <w:alias w:val="Start Date"/>
          <w:tag w:val="Start Date"/>
          <w:id w:val="-1105960124"/>
          <w:placeholder>
            <w:docPart w:val="78A93BF2560B4E1F943C76AE6272927B"/>
          </w:placeholder>
          <w15:color w:val="FF0000"/>
          <w:date w:fullDate="2025-10-14T00:00:00Z">
            <w:dateFormat w:val="MMMM d, yyyy"/>
            <w:lid w:val="en-US"/>
            <w:storeMappedDataAs w:val="dateTime"/>
            <w:calendar w:val="gregorian"/>
          </w:date>
        </w:sdtPr>
        <w:sdtContent>
          <w:r w:rsidR="001536E3" w:rsidRPr="006254D4">
            <w:rPr>
              <w:rFonts w:ascii="Arial" w:hAnsi="Arial" w:cs="Arial"/>
              <w:b/>
              <w:bCs/>
              <w:color w:val="auto"/>
              <w:sz w:val="28"/>
              <w:szCs w:val="28"/>
            </w:rPr>
            <w:t>October 14, 2025</w:t>
          </w:r>
        </w:sdtContent>
      </w:sdt>
      <w:r w:rsidRPr="006254D4">
        <w:rPr>
          <w:rFonts w:ascii="Arial" w:hAnsi="Arial" w:cs="Arial"/>
          <w:b/>
          <w:bCs/>
          <w:color w:val="auto"/>
          <w:sz w:val="28"/>
          <w:szCs w:val="28"/>
        </w:rPr>
        <w:t xml:space="preserve"> through </w:t>
      </w:r>
      <w:sdt>
        <w:sdtPr>
          <w:rPr>
            <w:rFonts w:ascii="Arial" w:hAnsi="Arial" w:cs="Arial"/>
            <w:b/>
            <w:bCs/>
            <w:color w:val="auto"/>
            <w:sz w:val="28"/>
            <w:szCs w:val="28"/>
          </w:rPr>
          <w:alias w:val="End Date"/>
          <w:tag w:val="End Date"/>
          <w:id w:val="1898396041"/>
          <w:placeholder>
            <w:docPart w:val="CCC3367F473947E98A58A344C499CA7B"/>
          </w:placeholder>
          <w15:color w:val="FF0000"/>
          <w:date w:fullDate="2025-10-29T00:00:00Z">
            <w:dateFormat w:val="MMMM d, yyyy"/>
            <w:lid w:val="en-US"/>
            <w:storeMappedDataAs w:val="dateTime"/>
            <w:calendar w:val="gregorian"/>
          </w:date>
        </w:sdtPr>
        <w:sdtContent>
          <w:r w:rsidR="001536E3" w:rsidRPr="006254D4">
            <w:rPr>
              <w:rFonts w:ascii="Arial" w:hAnsi="Arial" w:cs="Arial"/>
              <w:b/>
              <w:bCs/>
              <w:color w:val="auto"/>
              <w:sz w:val="28"/>
              <w:szCs w:val="28"/>
            </w:rPr>
            <w:t>October 29, 2025</w:t>
          </w:r>
        </w:sdtContent>
      </w:sdt>
      <w:r w:rsidRPr="006254D4">
        <w:rPr>
          <w:rFonts w:ascii="Arial" w:hAnsi="Arial" w:cs="Arial"/>
          <w:b/>
          <w:bCs/>
          <w:color w:val="auto"/>
          <w:sz w:val="28"/>
          <w:szCs w:val="28"/>
        </w:rPr>
        <w:t xml:space="preserve">, </w:t>
      </w:r>
      <w:r w:rsidR="001536E3" w:rsidRPr="006254D4">
        <w:rPr>
          <w:rFonts w:ascii="Arial" w:hAnsi="Arial" w:cs="Arial"/>
          <w:b/>
          <w:bCs/>
          <w:color w:val="auto"/>
          <w:sz w:val="28"/>
          <w:szCs w:val="28"/>
        </w:rPr>
        <w:t>i</w:t>
      </w:r>
      <w:r w:rsidRPr="006254D4">
        <w:rPr>
          <w:rFonts w:ascii="Arial" w:hAnsi="Arial" w:cs="Arial"/>
          <w:b/>
          <w:bCs/>
          <w:color w:val="auto"/>
          <w:sz w:val="28"/>
          <w:szCs w:val="28"/>
        </w:rPr>
        <w:t>nclusive.</w:t>
      </w:r>
    </w:p>
    <w:p w14:paraId="1D786ECA" w14:textId="29F21741" w:rsidR="00C014C8" w:rsidRPr="00B13CEE" w:rsidRDefault="00C014C8" w:rsidP="001C08F5">
      <w:pPr>
        <w:pStyle w:val="BodyText3"/>
        <w:spacing w:after="240" w:line="276" w:lineRule="auto"/>
      </w:pPr>
      <w:r w:rsidRPr="6BFB6FD2">
        <w:rPr>
          <w:rFonts w:ascii="Arial" w:hAnsi="Arial" w:cs="Arial"/>
        </w:rPr>
        <w:t xml:space="preserve">The </w:t>
      </w:r>
      <w:r>
        <w:rPr>
          <w:rFonts w:ascii="Arial" w:hAnsi="Arial" w:cs="Arial"/>
        </w:rPr>
        <w:t>Department</w:t>
      </w:r>
      <w:r w:rsidRPr="6BFB6FD2">
        <w:rPr>
          <w:rFonts w:ascii="Arial" w:hAnsi="Arial" w:cs="Arial"/>
        </w:rPr>
        <w:t xml:space="preserve"> received </w:t>
      </w:r>
      <w:r>
        <w:rPr>
          <w:rFonts w:ascii="Arial" w:hAnsi="Arial" w:cs="Arial"/>
        </w:rPr>
        <w:t>one email comment.</w:t>
      </w:r>
    </w:p>
    <w:p w14:paraId="303EFFA5" w14:textId="610CDBC4" w:rsidR="00C014C8" w:rsidRPr="00294CC8" w:rsidRDefault="00C014C8" w:rsidP="00C014C8">
      <w:pPr>
        <w:pStyle w:val="BodyText"/>
        <w:spacing w:after="240"/>
        <w:rPr>
          <w:rFonts w:ascii="Arial" w:hAnsi="Arial" w:cs="Arial"/>
        </w:rPr>
      </w:pPr>
      <w:r w:rsidRPr="000A31EF">
        <w:rPr>
          <w:rFonts w:ascii="Arial" w:hAnsi="Arial" w:cs="Arial"/>
        </w:rPr>
        <w:t xml:space="preserve">John Affeldt, Managing Attorney, Public Advocates; </w:t>
      </w:r>
      <w:r w:rsidRPr="00294CC8">
        <w:rPr>
          <w:rFonts w:ascii="Arial" w:hAnsi="Arial" w:cs="Arial"/>
        </w:rPr>
        <w:t>Rachel Murphy</w:t>
      </w:r>
      <w:r>
        <w:rPr>
          <w:rFonts w:ascii="Arial" w:hAnsi="Arial" w:cs="Arial"/>
        </w:rPr>
        <w:t xml:space="preserve">, </w:t>
      </w:r>
      <w:r w:rsidRPr="00294CC8">
        <w:rPr>
          <w:rFonts w:ascii="Arial" w:hAnsi="Arial" w:cs="Arial"/>
        </w:rPr>
        <w:t>Senior Legislative Counsel</w:t>
      </w:r>
      <w:r>
        <w:rPr>
          <w:rFonts w:ascii="Arial" w:hAnsi="Arial" w:cs="Arial"/>
        </w:rPr>
        <w:t xml:space="preserve">, </w:t>
      </w:r>
      <w:r w:rsidRPr="00294CC8">
        <w:rPr>
          <w:rFonts w:ascii="Arial" w:hAnsi="Arial" w:cs="Arial"/>
        </w:rPr>
        <w:t>Public Advocates</w:t>
      </w:r>
    </w:p>
    <w:p w14:paraId="667F5993" w14:textId="539AD44C" w:rsidR="00CB6D40" w:rsidRDefault="00C014C8" w:rsidP="00CB6D40">
      <w:pPr>
        <w:pStyle w:val="BodyText"/>
        <w:spacing w:after="240"/>
        <w:rPr>
          <w:rFonts w:ascii="Arial" w:hAnsi="Arial" w:cs="Arial"/>
          <w:b w:val="0"/>
        </w:rPr>
      </w:pPr>
      <w:r w:rsidRPr="00CB6D40">
        <w:rPr>
          <w:rFonts w:ascii="Arial" w:hAnsi="Arial" w:cs="Arial"/>
          <w:bCs w:val="0"/>
        </w:rPr>
        <w:t>Comment</w:t>
      </w:r>
      <w:r>
        <w:rPr>
          <w:rFonts w:ascii="Arial" w:hAnsi="Arial" w:cs="Arial"/>
          <w:b w:val="0"/>
          <w:bCs w:val="0"/>
        </w:rPr>
        <w:t>:</w:t>
      </w:r>
      <w:r>
        <w:rPr>
          <w:rFonts w:ascii="Arial" w:hAnsi="Arial" w:cs="Arial"/>
        </w:rPr>
        <w:t xml:space="preserve"> </w:t>
      </w:r>
      <w:r w:rsidR="00CB6D40" w:rsidRPr="00294CC8">
        <w:rPr>
          <w:rFonts w:ascii="Arial" w:hAnsi="Arial" w:cs="Arial"/>
          <w:b w:val="0"/>
        </w:rPr>
        <w:t xml:space="preserve">Public Advocates </w:t>
      </w:r>
      <w:r w:rsidR="00C16816">
        <w:rPr>
          <w:rFonts w:ascii="Arial" w:hAnsi="Arial" w:cs="Arial"/>
          <w:b w:val="0"/>
        </w:rPr>
        <w:t xml:space="preserve">continues to </w:t>
      </w:r>
      <w:r w:rsidR="00CB6D40" w:rsidRPr="00294CC8">
        <w:rPr>
          <w:rFonts w:ascii="Arial" w:hAnsi="Arial" w:cs="Arial"/>
          <w:b w:val="0"/>
        </w:rPr>
        <w:t>re</w:t>
      </w:r>
      <w:r w:rsidR="00D86892">
        <w:rPr>
          <w:rFonts w:ascii="Arial" w:hAnsi="Arial" w:cs="Arial"/>
          <w:b w:val="0"/>
        </w:rPr>
        <w:t>commend</w:t>
      </w:r>
      <w:r w:rsidR="00CB6D40" w:rsidRPr="00294CC8">
        <w:rPr>
          <w:rFonts w:ascii="Arial" w:hAnsi="Arial" w:cs="Arial"/>
          <w:b w:val="0"/>
        </w:rPr>
        <w:t xml:space="preserve"> </w:t>
      </w:r>
      <w:r w:rsidR="00373D57">
        <w:rPr>
          <w:rFonts w:ascii="Arial" w:hAnsi="Arial" w:cs="Arial"/>
          <w:b w:val="0"/>
        </w:rPr>
        <w:t>adding</w:t>
      </w:r>
      <w:r w:rsidR="00CB6D40">
        <w:rPr>
          <w:rFonts w:ascii="Arial" w:hAnsi="Arial" w:cs="Arial"/>
          <w:b w:val="0"/>
        </w:rPr>
        <w:t xml:space="preserve"> a</w:t>
      </w:r>
      <w:r w:rsidR="00CB6D40" w:rsidRPr="00294CC8">
        <w:rPr>
          <w:rFonts w:ascii="Arial" w:hAnsi="Arial" w:cs="Arial"/>
          <w:b w:val="0"/>
        </w:rPr>
        <w:t xml:space="preserve"> new </w:t>
      </w:r>
      <w:r w:rsidR="00AD4AD8" w:rsidRPr="00294CC8">
        <w:rPr>
          <w:rFonts w:ascii="Arial" w:hAnsi="Arial" w:cs="Arial"/>
          <w:b w:val="0"/>
        </w:rPr>
        <w:t>sub</w:t>
      </w:r>
      <w:r w:rsidR="00AD4AD8">
        <w:rPr>
          <w:rFonts w:ascii="Arial" w:hAnsi="Arial" w:cs="Arial"/>
          <w:b w:val="0"/>
        </w:rPr>
        <w:t xml:space="preserve">section </w:t>
      </w:r>
      <w:r w:rsidR="00AD4AD8" w:rsidRPr="00294CC8">
        <w:rPr>
          <w:rFonts w:ascii="Arial" w:hAnsi="Arial" w:cs="Arial"/>
          <w:b w:val="0"/>
        </w:rPr>
        <w:t>4681</w:t>
      </w:r>
      <w:r w:rsidR="00CB6D40" w:rsidRPr="00294CC8">
        <w:rPr>
          <w:rFonts w:ascii="Arial" w:hAnsi="Arial" w:cs="Arial"/>
          <w:b w:val="0"/>
        </w:rPr>
        <w:t xml:space="preserve">(a)(5) to </w:t>
      </w:r>
      <w:r w:rsidR="00CB6D40" w:rsidRPr="00C946F8">
        <w:rPr>
          <w:rFonts w:ascii="Arial" w:hAnsi="Arial" w:cs="Arial"/>
          <w:b w:val="0"/>
        </w:rPr>
        <w:t>ensure AB 1078 is properly implemented and the regulations reflect all bases for filing instructional materials complaints</w:t>
      </w:r>
      <w:r w:rsidR="00CB6D40">
        <w:rPr>
          <w:rFonts w:ascii="Arial" w:hAnsi="Arial" w:cs="Arial"/>
          <w:b w:val="0"/>
        </w:rPr>
        <w:t xml:space="preserve">, and </w:t>
      </w:r>
      <w:r w:rsidR="00CB6D40" w:rsidRPr="00C946F8">
        <w:rPr>
          <w:rFonts w:ascii="Arial" w:hAnsi="Arial" w:cs="Arial"/>
          <w:b w:val="0"/>
        </w:rPr>
        <w:t>to clarify that charter school governing boards and county boards of education are subject to book-banning complaints.</w:t>
      </w:r>
    </w:p>
    <w:p w14:paraId="3E9C569C" w14:textId="20901C4F" w:rsidR="00CB6D40" w:rsidRDefault="00CB6D40" w:rsidP="00CB6D40">
      <w:pPr>
        <w:pStyle w:val="BodyText"/>
        <w:spacing w:after="240"/>
        <w:rPr>
          <w:rFonts w:ascii="Arial" w:hAnsi="Arial" w:cs="Arial"/>
          <w:b w:val="0"/>
        </w:rPr>
      </w:pPr>
      <w:r w:rsidRPr="00294CC8">
        <w:rPr>
          <w:rFonts w:ascii="Arial" w:hAnsi="Arial" w:cs="Arial"/>
          <w:b w:val="0"/>
        </w:rPr>
        <w:t>Public Advocates</w:t>
      </w:r>
      <w:r>
        <w:rPr>
          <w:rFonts w:ascii="Arial" w:hAnsi="Arial" w:cs="Arial"/>
          <w:b w:val="0"/>
        </w:rPr>
        <w:t xml:space="preserve"> again</w:t>
      </w:r>
      <w:r w:rsidRPr="00C946F8">
        <w:rPr>
          <w:rFonts w:ascii="Arial" w:hAnsi="Arial" w:cs="Arial"/>
          <w:b w:val="0"/>
        </w:rPr>
        <w:t xml:space="preserve"> </w:t>
      </w:r>
      <w:r>
        <w:rPr>
          <w:rFonts w:ascii="Arial" w:hAnsi="Arial" w:cs="Arial"/>
          <w:b w:val="0"/>
        </w:rPr>
        <w:t>recommends</w:t>
      </w:r>
      <w:r w:rsidRPr="00C946F8">
        <w:rPr>
          <w:rFonts w:ascii="Arial" w:hAnsi="Arial" w:cs="Arial"/>
          <w:b w:val="0"/>
        </w:rPr>
        <w:t xml:space="preserve"> that the timeline for the resolution of the initial direct complaint be “no more than 30 working days,” with no provision for longer resolutions, to ensure consistency with </w:t>
      </w:r>
      <w:r w:rsidR="00C17862">
        <w:rPr>
          <w:rFonts w:ascii="Arial" w:hAnsi="Arial" w:cs="Arial"/>
          <w:b w:val="0"/>
        </w:rPr>
        <w:t>s</w:t>
      </w:r>
      <w:r w:rsidRPr="00C946F8">
        <w:rPr>
          <w:rFonts w:ascii="Arial" w:hAnsi="Arial" w:cs="Arial"/>
          <w:b w:val="0"/>
        </w:rPr>
        <w:t xml:space="preserve">ection 4685 and </w:t>
      </w:r>
      <w:r w:rsidR="00C17862">
        <w:rPr>
          <w:rFonts w:ascii="Arial" w:hAnsi="Arial" w:cs="Arial"/>
          <w:b w:val="0"/>
        </w:rPr>
        <w:t>EC</w:t>
      </w:r>
      <w:r w:rsidRPr="00C946F8">
        <w:rPr>
          <w:rFonts w:ascii="Arial" w:hAnsi="Arial" w:cs="Arial"/>
          <w:b w:val="0"/>
        </w:rPr>
        <w:t xml:space="preserve"> </w:t>
      </w:r>
      <w:r w:rsidR="00C17862">
        <w:rPr>
          <w:rFonts w:ascii="Arial" w:hAnsi="Arial" w:cs="Arial"/>
          <w:b w:val="0"/>
        </w:rPr>
        <w:t>s</w:t>
      </w:r>
      <w:r w:rsidRPr="00C946F8">
        <w:rPr>
          <w:rFonts w:ascii="Arial" w:hAnsi="Arial" w:cs="Arial"/>
          <w:b w:val="0"/>
        </w:rPr>
        <w:t>ection 35186(b).</w:t>
      </w:r>
      <w:r>
        <w:rPr>
          <w:rFonts w:ascii="Arial" w:hAnsi="Arial" w:cs="Arial"/>
          <w:b w:val="0"/>
        </w:rPr>
        <w:t xml:space="preserve"> Public Advocates also recommends </w:t>
      </w:r>
      <w:r w:rsidRPr="00C946F8">
        <w:rPr>
          <w:rFonts w:ascii="Arial" w:hAnsi="Arial" w:cs="Arial"/>
          <w:b w:val="0"/>
        </w:rPr>
        <w:t>revising the language in subsections (c) and (e) to better match</w:t>
      </w:r>
      <w:r>
        <w:rPr>
          <w:rFonts w:ascii="Arial" w:hAnsi="Arial" w:cs="Arial"/>
          <w:b w:val="0"/>
        </w:rPr>
        <w:t xml:space="preserve"> </w:t>
      </w:r>
      <w:r w:rsidRPr="00C946F8">
        <w:rPr>
          <w:rFonts w:ascii="Arial" w:hAnsi="Arial" w:cs="Arial"/>
          <w:b w:val="0"/>
        </w:rPr>
        <w:t>for grammatical consistency within the proposed regulations.</w:t>
      </w:r>
    </w:p>
    <w:p w14:paraId="0EB38254" w14:textId="60C6B1B3" w:rsidR="00CB6D40" w:rsidRDefault="00CB6D40" w:rsidP="00CB6D40">
      <w:pPr>
        <w:pStyle w:val="BodyText"/>
        <w:spacing w:after="240"/>
        <w:rPr>
          <w:rFonts w:ascii="Arial" w:hAnsi="Arial" w:cs="Arial"/>
          <w:b w:val="0"/>
        </w:rPr>
      </w:pPr>
      <w:r>
        <w:rPr>
          <w:rFonts w:ascii="Arial" w:hAnsi="Arial" w:cs="Arial"/>
          <w:b w:val="0"/>
        </w:rPr>
        <w:t xml:space="preserve">Finally, Public Advocates </w:t>
      </w:r>
      <w:r w:rsidRPr="00C946F8">
        <w:rPr>
          <w:rFonts w:ascii="Arial" w:hAnsi="Arial" w:cs="Arial"/>
          <w:b w:val="0"/>
        </w:rPr>
        <w:t>recommend</w:t>
      </w:r>
      <w:r>
        <w:rPr>
          <w:rFonts w:ascii="Arial" w:hAnsi="Arial" w:cs="Arial"/>
          <w:b w:val="0"/>
        </w:rPr>
        <w:t>s</w:t>
      </w:r>
      <w:r w:rsidRPr="00C946F8">
        <w:rPr>
          <w:rFonts w:ascii="Arial" w:hAnsi="Arial" w:cs="Arial"/>
          <w:b w:val="0"/>
        </w:rPr>
        <w:t xml:space="preserve"> that the Department include</w:t>
      </w:r>
      <w:r>
        <w:rPr>
          <w:rFonts w:ascii="Arial" w:hAnsi="Arial" w:cs="Arial"/>
          <w:b w:val="0"/>
        </w:rPr>
        <w:t xml:space="preserve"> in a written notification to the complainant under section 4685.5(f), </w:t>
      </w:r>
      <w:r w:rsidRPr="00C946F8">
        <w:rPr>
          <w:rFonts w:ascii="Arial" w:hAnsi="Arial" w:cs="Arial"/>
          <w:b w:val="0"/>
        </w:rPr>
        <w:t>the reason that the Superintendent decided not to accept the complain</w:t>
      </w:r>
      <w:r>
        <w:rPr>
          <w:rFonts w:ascii="Arial" w:hAnsi="Arial" w:cs="Arial"/>
          <w:b w:val="0"/>
        </w:rPr>
        <w:t>t.</w:t>
      </w:r>
    </w:p>
    <w:p w14:paraId="429B9F58" w14:textId="682BAF51" w:rsidR="00C014C8" w:rsidRDefault="00C014C8" w:rsidP="00C014C8">
      <w:pPr>
        <w:pStyle w:val="BodyText"/>
        <w:spacing w:after="240"/>
        <w:rPr>
          <w:rFonts w:ascii="Arial" w:hAnsi="Arial" w:cs="Arial"/>
          <w:b w:val="0"/>
          <w:bCs w:val="0"/>
        </w:rPr>
      </w:pPr>
      <w:r w:rsidRPr="00977391">
        <w:rPr>
          <w:rFonts w:ascii="Arial" w:hAnsi="Arial" w:cs="Arial"/>
        </w:rPr>
        <w:t>Accept/Reject</w:t>
      </w:r>
      <w:r w:rsidRPr="00977391">
        <w:rPr>
          <w:rFonts w:ascii="Arial" w:hAnsi="Arial" w:cs="Arial"/>
          <w:b w:val="0"/>
        </w:rPr>
        <w:t>:</w:t>
      </w:r>
      <w:r>
        <w:rPr>
          <w:rFonts w:ascii="Arial" w:hAnsi="Arial" w:cs="Arial"/>
          <w:b w:val="0"/>
        </w:rPr>
        <w:t xml:space="preserve"> </w:t>
      </w:r>
      <w:r>
        <w:rPr>
          <w:rFonts w:ascii="Arial" w:hAnsi="Arial" w:cs="Arial"/>
          <w:bCs w:val="0"/>
        </w:rPr>
        <w:t>Reject.</w:t>
      </w:r>
      <w:r>
        <w:rPr>
          <w:rFonts w:ascii="Arial" w:hAnsi="Arial" w:cs="Arial"/>
          <w:b w:val="0"/>
        </w:rPr>
        <w:t xml:space="preserve"> </w:t>
      </w:r>
      <w:r w:rsidR="00CB6D40">
        <w:rPr>
          <w:rFonts w:ascii="Arial" w:hAnsi="Arial" w:cs="Arial"/>
          <w:b w:val="0"/>
          <w:bCs w:val="0"/>
        </w:rPr>
        <w:t>Re</w:t>
      </w:r>
      <w:r w:rsidR="00CB6D40" w:rsidRPr="00CB6D40">
        <w:rPr>
          <w:rFonts w:ascii="Arial" w:hAnsi="Arial" w:cs="Arial"/>
          <w:b w:val="0"/>
          <w:bCs w:val="0"/>
        </w:rPr>
        <w:t>garding the recommendation to add book banning as a new basis for filing Williams complaints regarding instructional materials</w:t>
      </w:r>
      <w:r w:rsidR="00A319C1">
        <w:rPr>
          <w:rFonts w:ascii="Arial" w:hAnsi="Arial" w:cs="Arial"/>
          <w:b w:val="0"/>
          <w:bCs w:val="0"/>
        </w:rPr>
        <w:t xml:space="preserve"> by adding </w:t>
      </w:r>
      <w:r w:rsidR="00A319C1">
        <w:rPr>
          <w:rFonts w:ascii="Arial" w:hAnsi="Arial" w:cs="Arial"/>
          <w:b w:val="0"/>
        </w:rPr>
        <w:t>a</w:t>
      </w:r>
      <w:r w:rsidR="00A319C1" w:rsidRPr="00294CC8">
        <w:rPr>
          <w:rFonts w:ascii="Arial" w:hAnsi="Arial" w:cs="Arial"/>
          <w:b w:val="0"/>
        </w:rPr>
        <w:t xml:space="preserve"> new sub</w:t>
      </w:r>
      <w:r w:rsidR="00DB0830">
        <w:rPr>
          <w:rFonts w:ascii="Arial" w:hAnsi="Arial" w:cs="Arial"/>
          <w:b w:val="0"/>
        </w:rPr>
        <w:t>section</w:t>
      </w:r>
      <w:r w:rsidR="00A319C1" w:rsidRPr="00294CC8">
        <w:rPr>
          <w:rFonts w:ascii="Arial" w:hAnsi="Arial" w:cs="Arial"/>
          <w:b w:val="0"/>
        </w:rPr>
        <w:t xml:space="preserve"> 4681(a)(5)</w:t>
      </w:r>
      <w:r w:rsidR="00CB6D40" w:rsidRPr="00CB6D40">
        <w:rPr>
          <w:rFonts w:ascii="Arial" w:hAnsi="Arial" w:cs="Arial"/>
          <w:b w:val="0"/>
          <w:bCs w:val="0"/>
        </w:rPr>
        <w:t xml:space="preserve">: This comment is beyond the scope of the proposed regulation implementing </w:t>
      </w:r>
      <w:r w:rsidR="00DB0830">
        <w:rPr>
          <w:rFonts w:ascii="Arial" w:hAnsi="Arial" w:cs="Arial"/>
          <w:b w:val="0"/>
          <w:bCs w:val="0"/>
        </w:rPr>
        <w:t>EC</w:t>
      </w:r>
      <w:r w:rsidR="00CB6D40" w:rsidRPr="00CB6D40">
        <w:rPr>
          <w:rFonts w:ascii="Arial" w:hAnsi="Arial" w:cs="Arial"/>
          <w:b w:val="0"/>
          <w:bCs w:val="0"/>
        </w:rPr>
        <w:t xml:space="preserve"> </w:t>
      </w:r>
      <w:r w:rsidR="00DB0830">
        <w:rPr>
          <w:rFonts w:ascii="Arial" w:hAnsi="Arial" w:cs="Arial"/>
          <w:b w:val="0"/>
          <w:bCs w:val="0"/>
        </w:rPr>
        <w:t>s</w:t>
      </w:r>
      <w:r w:rsidR="00CB6D40" w:rsidRPr="00CB6D40">
        <w:rPr>
          <w:rFonts w:ascii="Arial" w:hAnsi="Arial" w:cs="Arial"/>
          <w:b w:val="0"/>
          <w:bCs w:val="0"/>
        </w:rPr>
        <w:t xml:space="preserve">ection 35186. A complaint of discrimination in violation of </w:t>
      </w:r>
      <w:r w:rsidR="00DB0830">
        <w:rPr>
          <w:rFonts w:ascii="Arial" w:hAnsi="Arial" w:cs="Arial"/>
          <w:b w:val="0"/>
          <w:bCs w:val="0"/>
        </w:rPr>
        <w:t>EC section</w:t>
      </w:r>
      <w:r w:rsidR="00CB6D40" w:rsidRPr="00CB6D40">
        <w:rPr>
          <w:rFonts w:ascii="Arial" w:hAnsi="Arial" w:cs="Arial"/>
          <w:b w:val="0"/>
          <w:bCs w:val="0"/>
        </w:rPr>
        <w:t xml:space="preserve"> 243(a), like other discrimination complaints, will be addressed pursuant to 5 CCR</w:t>
      </w:r>
      <w:r w:rsidR="005C2971">
        <w:rPr>
          <w:rFonts w:ascii="Arial" w:hAnsi="Arial" w:cs="Arial"/>
          <w:b w:val="0"/>
          <w:bCs w:val="0"/>
        </w:rPr>
        <w:t xml:space="preserve"> </w:t>
      </w:r>
      <w:r w:rsidR="00CB6D40" w:rsidRPr="00CB6D40">
        <w:rPr>
          <w:rFonts w:ascii="Arial" w:hAnsi="Arial" w:cs="Arial"/>
          <w:b w:val="0"/>
          <w:bCs w:val="0"/>
        </w:rPr>
        <w:t>4600 through 4670.</w:t>
      </w:r>
    </w:p>
    <w:p w14:paraId="2DFE545B" w14:textId="3397598A" w:rsidR="00A319C1" w:rsidRDefault="00A319C1" w:rsidP="00A319C1">
      <w:pPr>
        <w:pStyle w:val="BodyText"/>
        <w:spacing w:after="240"/>
      </w:pPr>
      <w:r w:rsidRPr="00F516E5">
        <w:rPr>
          <w:rFonts w:ascii="Arial" w:hAnsi="Arial" w:cs="Arial"/>
          <w:b w:val="0"/>
        </w:rPr>
        <w:lastRenderedPageBreak/>
        <w:t xml:space="preserve">Regarding the </w:t>
      </w:r>
      <w:r>
        <w:rPr>
          <w:rFonts w:ascii="Arial" w:hAnsi="Arial" w:cs="Arial"/>
          <w:b w:val="0"/>
        </w:rPr>
        <w:t xml:space="preserve">recommendation to shorten </w:t>
      </w:r>
      <w:r w:rsidRPr="00F516E5">
        <w:rPr>
          <w:rFonts w:ascii="Arial" w:hAnsi="Arial" w:cs="Arial"/>
          <w:b w:val="0"/>
        </w:rPr>
        <w:t>the timeline for resolution of complaints to 30 working days</w:t>
      </w:r>
      <w:r>
        <w:rPr>
          <w:rFonts w:ascii="Arial" w:hAnsi="Arial" w:cs="Arial"/>
          <w:b w:val="0"/>
        </w:rPr>
        <w:t xml:space="preserve">: </w:t>
      </w:r>
      <w:r w:rsidRPr="005B0C84">
        <w:rPr>
          <w:rFonts w:ascii="Arial" w:hAnsi="Arial" w:cs="Arial"/>
          <w:b w:val="0"/>
        </w:rPr>
        <w:t>30 working days</w:t>
      </w:r>
      <w:r>
        <w:rPr>
          <w:rFonts w:ascii="Arial" w:hAnsi="Arial" w:cs="Arial"/>
          <w:b w:val="0"/>
          <w:bCs w:val="0"/>
        </w:rPr>
        <w:t xml:space="preserve"> may not allow sufficient time for the Department, </w:t>
      </w:r>
      <w:r w:rsidRPr="00DD5D2C">
        <w:rPr>
          <w:rFonts w:ascii="Arial" w:hAnsi="Arial" w:cs="Arial"/>
          <w:b w:val="0"/>
          <w:bCs w:val="0"/>
        </w:rPr>
        <w:t xml:space="preserve">while investigating from outside of the school district, to </w:t>
      </w:r>
      <w:r w:rsidRPr="003017EE">
        <w:rPr>
          <w:rFonts w:ascii="Arial" w:hAnsi="Arial" w:cs="Arial"/>
          <w:b w:val="0"/>
          <w:bCs w:val="0"/>
        </w:rPr>
        <w:t xml:space="preserve">investigate </w:t>
      </w:r>
      <w:r>
        <w:rPr>
          <w:rFonts w:ascii="Arial" w:hAnsi="Arial" w:cs="Arial"/>
          <w:b w:val="0"/>
          <w:bCs w:val="0"/>
        </w:rPr>
        <w:t xml:space="preserve">a </w:t>
      </w:r>
      <w:r w:rsidRPr="00DD5D2C">
        <w:rPr>
          <w:rFonts w:ascii="Arial" w:hAnsi="Arial" w:cs="Arial"/>
          <w:b w:val="0"/>
          <w:bCs w:val="0"/>
        </w:rPr>
        <w:t xml:space="preserve">complaint filed directly with the Superintendent of Public Instruction under </w:t>
      </w:r>
      <w:r w:rsidR="00DB0830">
        <w:rPr>
          <w:rFonts w:ascii="Arial" w:hAnsi="Arial" w:cs="Arial"/>
          <w:b w:val="0"/>
          <w:bCs w:val="0"/>
        </w:rPr>
        <w:t>EC</w:t>
      </w:r>
      <w:r w:rsidRPr="00DD5D2C">
        <w:rPr>
          <w:rFonts w:ascii="Arial" w:hAnsi="Arial" w:cs="Arial"/>
          <w:b w:val="0"/>
          <w:bCs w:val="0"/>
        </w:rPr>
        <w:t xml:space="preserve"> </w:t>
      </w:r>
      <w:r w:rsidR="00DB0830">
        <w:rPr>
          <w:rFonts w:ascii="Arial" w:hAnsi="Arial" w:cs="Arial"/>
          <w:b w:val="0"/>
          <w:bCs w:val="0"/>
        </w:rPr>
        <w:t>s</w:t>
      </w:r>
      <w:r w:rsidRPr="00DD5D2C">
        <w:rPr>
          <w:rFonts w:ascii="Arial" w:hAnsi="Arial" w:cs="Arial"/>
          <w:b w:val="0"/>
          <w:bCs w:val="0"/>
        </w:rPr>
        <w:t>ection 35186(d)</w:t>
      </w:r>
      <w:r>
        <w:rPr>
          <w:rFonts w:ascii="Arial" w:hAnsi="Arial" w:cs="Arial"/>
          <w:b w:val="0"/>
          <w:bCs w:val="0"/>
        </w:rPr>
        <w:t>.</w:t>
      </w:r>
    </w:p>
    <w:p w14:paraId="25797E2C" w14:textId="4C8208C5" w:rsidR="00CB6D40" w:rsidRDefault="00CB6D40" w:rsidP="00C014C8">
      <w:pPr>
        <w:pStyle w:val="BodyText"/>
        <w:spacing w:after="240"/>
        <w:rPr>
          <w:rFonts w:ascii="Arial" w:hAnsi="Arial" w:cs="Arial"/>
          <w:b w:val="0"/>
        </w:rPr>
      </w:pPr>
      <w:r>
        <w:rPr>
          <w:rFonts w:ascii="Arial" w:hAnsi="Arial" w:cs="Arial"/>
          <w:b w:val="0"/>
          <w:bCs w:val="0"/>
        </w:rPr>
        <w:t xml:space="preserve">Regarding the recommendation </w:t>
      </w:r>
      <w:proofErr w:type="gramStart"/>
      <w:r w:rsidRPr="00C946F8">
        <w:rPr>
          <w:rFonts w:ascii="Arial" w:hAnsi="Arial" w:cs="Arial"/>
          <w:b w:val="0"/>
        </w:rPr>
        <w:t>revising</w:t>
      </w:r>
      <w:proofErr w:type="gramEnd"/>
      <w:r w:rsidRPr="00C946F8">
        <w:rPr>
          <w:rFonts w:ascii="Arial" w:hAnsi="Arial" w:cs="Arial"/>
          <w:b w:val="0"/>
        </w:rPr>
        <w:t xml:space="preserve"> the language in subsections (c) and (e) to better </w:t>
      </w:r>
      <w:r w:rsidR="00B53FDD" w:rsidRPr="00C946F8">
        <w:rPr>
          <w:rFonts w:ascii="Arial" w:hAnsi="Arial" w:cs="Arial"/>
          <w:b w:val="0"/>
        </w:rPr>
        <w:t>match</w:t>
      </w:r>
      <w:r w:rsidRPr="00C946F8">
        <w:rPr>
          <w:rFonts w:ascii="Arial" w:hAnsi="Arial" w:cs="Arial"/>
          <w:b w:val="0"/>
        </w:rPr>
        <w:t xml:space="preserve"> grammatical consistency within the proposed regulations</w:t>
      </w:r>
      <w:r>
        <w:rPr>
          <w:rFonts w:ascii="Arial" w:hAnsi="Arial" w:cs="Arial"/>
          <w:b w:val="0"/>
        </w:rPr>
        <w:t xml:space="preserve">, the current language </w:t>
      </w:r>
      <w:r w:rsidR="00810EB3">
        <w:rPr>
          <w:rFonts w:ascii="Arial" w:hAnsi="Arial" w:cs="Arial"/>
          <w:b w:val="0"/>
        </w:rPr>
        <w:t xml:space="preserve">is clear as written to provide </w:t>
      </w:r>
      <w:r>
        <w:rPr>
          <w:rFonts w:ascii="Arial" w:hAnsi="Arial" w:cs="Arial"/>
          <w:b w:val="0"/>
        </w:rPr>
        <w:t xml:space="preserve">the Department and complainants </w:t>
      </w:r>
      <w:r w:rsidR="00810EB3">
        <w:rPr>
          <w:rFonts w:ascii="Arial" w:hAnsi="Arial" w:cs="Arial"/>
          <w:b w:val="0"/>
        </w:rPr>
        <w:t xml:space="preserve">clarity </w:t>
      </w:r>
      <w:r>
        <w:rPr>
          <w:rFonts w:ascii="Arial" w:hAnsi="Arial" w:cs="Arial"/>
          <w:b w:val="0"/>
        </w:rPr>
        <w:t>regarding the</w:t>
      </w:r>
      <w:r w:rsidR="00A00401">
        <w:rPr>
          <w:rFonts w:ascii="Arial" w:hAnsi="Arial" w:cs="Arial"/>
          <w:b w:val="0"/>
        </w:rPr>
        <w:t xml:space="preserve"> </w:t>
      </w:r>
      <w:r w:rsidR="00BE0FC8">
        <w:rPr>
          <w:rFonts w:ascii="Arial" w:hAnsi="Arial" w:cs="Arial"/>
          <w:b w:val="0"/>
        </w:rPr>
        <w:t>respective timelines.</w:t>
      </w:r>
    </w:p>
    <w:p w14:paraId="5EDE0231" w14:textId="5052D328" w:rsidR="00CB6D40" w:rsidRPr="00CB6D40" w:rsidRDefault="00CB6D40" w:rsidP="00C014C8">
      <w:pPr>
        <w:pStyle w:val="BodyText"/>
        <w:spacing w:after="240"/>
        <w:rPr>
          <w:rFonts w:ascii="Arial" w:hAnsi="Arial" w:cs="Arial"/>
          <w:b w:val="0"/>
        </w:rPr>
      </w:pPr>
      <w:r>
        <w:rPr>
          <w:rFonts w:ascii="Arial" w:hAnsi="Arial" w:cs="Arial"/>
          <w:b w:val="0"/>
        </w:rPr>
        <w:t>Regarding the recommendation</w:t>
      </w:r>
      <w:r w:rsidRPr="00C946F8">
        <w:rPr>
          <w:rFonts w:ascii="Arial" w:hAnsi="Arial" w:cs="Arial"/>
          <w:b w:val="0"/>
        </w:rPr>
        <w:t xml:space="preserve"> that the Department include</w:t>
      </w:r>
      <w:r>
        <w:rPr>
          <w:rFonts w:ascii="Arial" w:hAnsi="Arial" w:cs="Arial"/>
          <w:b w:val="0"/>
        </w:rPr>
        <w:t xml:space="preserve"> in a written notification to the complainant under section 4685.5(f), </w:t>
      </w:r>
      <w:r w:rsidRPr="00C946F8">
        <w:rPr>
          <w:rFonts w:ascii="Arial" w:hAnsi="Arial" w:cs="Arial"/>
          <w:b w:val="0"/>
        </w:rPr>
        <w:t>the reason that the Superintendent decided not to accept the complain</w:t>
      </w:r>
      <w:r>
        <w:rPr>
          <w:rFonts w:ascii="Arial" w:hAnsi="Arial" w:cs="Arial"/>
          <w:b w:val="0"/>
        </w:rPr>
        <w:t>t, the regulations are intended to give the Superintendent discretion to decide whether</w:t>
      </w:r>
      <w:r w:rsidRPr="00CB6D40">
        <w:t xml:space="preserve"> </w:t>
      </w:r>
      <w:r w:rsidRPr="00CB6D40">
        <w:rPr>
          <w:rFonts w:ascii="Arial" w:hAnsi="Arial" w:cs="Arial"/>
          <w:b w:val="0"/>
        </w:rPr>
        <w:t>the Department will accept the complaint for direct state intervention</w:t>
      </w:r>
      <w:r w:rsidR="00D44D7E">
        <w:rPr>
          <w:rFonts w:ascii="Arial" w:hAnsi="Arial" w:cs="Arial"/>
          <w:b w:val="0"/>
        </w:rPr>
        <w:t xml:space="preserve">, </w:t>
      </w:r>
      <w:r w:rsidR="000F1ADA">
        <w:rPr>
          <w:rFonts w:ascii="Arial" w:hAnsi="Arial" w:cs="Arial"/>
          <w:b w:val="0"/>
        </w:rPr>
        <w:t xml:space="preserve">and no reasoning is required to </w:t>
      </w:r>
      <w:r w:rsidR="00873005">
        <w:rPr>
          <w:rFonts w:ascii="Arial" w:hAnsi="Arial" w:cs="Arial"/>
          <w:b w:val="0"/>
        </w:rPr>
        <w:t xml:space="preserve">send the complaint to the </w:t>
      </w:r>
      <w:r w:rsidR="00873005" w:rsidRPr="00873005">
        <w:rPr>
          <w:rFonts w:ascii="Arial" w:hAnsi="Arial" w:cs="Arial"/>
          <w:b w:val="0"/>
        </w:rPr>
        <w:t>school district for appropriate action pursuant to section 4685</w:t>
      </w:r>
      <w:r w:rsidR="00873005">
        <w:rPr>
          <w:rFonts w:ascii="Arial" w:hAnsi="Arial" w:cs="Arial"/>
          <w:b w:val="0"/>
        </w:rPr>
        <w:t>.</w:t>
      </w:r>
    </w:p>
    <w:bookmarkEnd w:id="14"/>
    <w:p w14:paraId="70890B24" w14:textId="5108113D" w:rsidR="00BC4DFF" w:rsidRPr="006254D4" w:rsidRDefault="00BC4DFF" w:rsidP="00BC4DFF">
      <w:pPr>
        <w:pStyle w:val="Heading2"/>
        <w:spacing w:after="240"/>
        <w:rPr>
          <w:sz w:val="32"/>
          <w:szCs w:val="32"/>
        </w:rPr>
      </w:pPr>
      <w:r w:rsidRPr="006254D4">
        <w:rPr>
          <w:sz w:val="32"/>
          <w:szCs w:val="32"/>
        </w:rPr>
        <w:t>Alternatives Determination</w:t>
      </w:r>
    </w:p>
    <w:p w14:paraId="2F6D4249" w14:textId="71A417FC" w:rsidR="00C51438" w:rsidRDefault="00C51438" w:rsidP="00C51438">
      <w:pPr>
        <w:pStyle w:val="BodyText"/>
        <w:spacing w:after="240"/>
        <w:rPr>
          <w:rFonts w:ascii="Arial" w:hAnsi="Arial" w:cs="Arial"/>
          <w:b w:val="0"/>
        </w:rPr>
      </w:pPr>
      <w:r w:rsidRPr="005937E4">
        <w:rPr>
          <w:rFonts w:ascii="Arial" w:hAnsi="Arial" w:cs="Arial"/>
          <w:b w:val="0"/>
        </w:rPr>
        <w:t xml:space="preserve">The </w:t>
      </w:r>
      <w:sdt>
        <w:sdtPr>
          <w:rPr>
            <w:rFonts w:ascii="Arial" w:hAnsi="Arial" w:cs="Arial"/>
            <w:b w:val="0"/>
          </w:rPr>
          <w:alias w:val="Authority"/>
          <w:tag w:val="Authority"/>
          <w:id w:val="1649627469"/>
          <w:placeholder>
            <w:docPart w:val="30B9244FE6F041C3B53AD7718AD87C11"/>
          </w:placeholder>
          <w15:color w:val="FF0000"/>
          <w:dropDownList>
            <w:listItem w:value="Choose an item."/>
            <w:listItem w:displayText="State Board of Education" w:value="State Board of Education"/>
            <w:listItem w:displayText="State Superintendent of Public Instruction" w:value="State Superintendent of Public Instruction"/>
          </w:dropDownList>
        </w:sdtPr>
        <w:sdtContent>
          <w:r>
            <w:rPr>
              <w:rFonts w:ascii="Arial" w:hAnsi="Arial" w:cs="Arial"/>
              <w:b w:val="0"/>
            </w:rPr>
            <w:t>State Superintendent of Public Instruction</w:t>
          </w:r>
        </w:sdtContent>
      </w:sdt>
      <w:r w:rsidRPr="005937E4">
        <w:rPr>
          <w:rFonts w:ascii="Arial" w:hAnsi="Arial" w:cs="Arial"/>
          <w:b w:val="0"/>
        </w:rPr>
        <w:t xml:space="preserve"> has determined that no alternative would be more effective in carrying out the purpose for which the regulation is proposed or would be as effective and less burdensome to affected private persons than </w:t>
      </w:r>
      <w:r w:rsidRPr="00977391">
        <w:rPr>
          <w:rFonts w:ascii="Arial" w:hAnsi="Arial" w:cs="Arial"/>
          <w:b w:val="0"/>
        </w:rPr>
        <w:t>the proposed regulation or would be more cost effective to affected private persons and equally effective in implementing the statutory policy or other provisions of law.</w:t>
      </w:r>
    </w:p>
    <w:p w14:paraId="4CAAF736" w14:textId="1DA0427D" w:rsidR="00CD2FDD" w:rsidRDefault="00BC4DFF" w:rsidP="00F516E5">
      <w:pPr>
        <w:pStyle w:val="BodyText"/>
        <w:spacing w:after="240"/>
        <w:rPr>
          <w:rFonts w:ascii="Arial" w:hAnsi="Arial" w:cs="Arial"/>
          <w:b w:val="0"/>
        </w:rPr>
      </w:pPr>
      <w:r>
        <w:rPr>
          <w:rFonts w:ascii="Arial" w:hAnsi="Arial" w:cs="Arial"/>
          <w:b w:val="0"/>
        </w:rPr>
        <w:t>All alternatives were presented in the form of public comments, and those alternatives were accepted or rejected for the reasons stated above.</w:t>
      </w:r>
    </w:p>
    <w:p w14:paraId="75BA2D40" w14:textId="7363A6EF" w:rsidR="00897B6E" w:rsidRDefault="00897B6E" w:rsidP="00F516E5">
      <w:pPr>
        <w:pStyle w:val="BodyText"/>
        <w:spacing w:after="240"/>
        <w:rPr>
          <w:rFonts w:ascii="Arial" w:hAnsi="Arial" w:cs="Arial"/>
          <w:b w:val="0"/>
        </w:rPr>
      </w:pPr>
      <w:r>
        <w:rPr>
          <w:rFonts w:ascii="Arial" w:hAnsi="Arial" w:cs="Arial"/>
          <w:b w:val="0"/>
        </w:rPr>
        <w:t xml:space="preserve">The </w:t>
      </w:r>
      <w:proofErr w:type="spellStart"/>
      <w:r>
        <w:rPr>
          <w:rFonts w:ascii="Arial" w:hAnsi="Arial" w:cs="Arial"/>
          <w:b w:val="0"/>
        </w:rPr>
        <w:t>nonadoption</w:t>
      </w:r>
      <w:proofErr w:type="spellEnd"/>
      <w:r>
        <w:rPr>
          <w:rFonts w:ascii="Arial" w:hAnsi="Arial" w:cs="Arial"/>
          <w:b w:val="0"/>
        </w:rPr>
        <w:t xml:space="preserve"> of these changes is not a suitable alternative because existing regulations are insufficient to implement </w:t>
      </w:r>
      <w:r w:rsidR="003B4FAB">
        <w:rPr>
          <w:rFonts w:ascii="Arial" w:hAnsi="Arial" w:cs="Arial"/>
          <w:b w:val="0"/>
        </w:rPr>
        <w:t>EC</w:t>
      </w:r>
      <w:r w:rsidRPr="005B0C84">
        <w:rPr>
          <w:rFonts w:ascii="Arial" w:hAnsi="Arial" w:cs="Arial"/>
          <w:b w:val="0"/>
        </w:rPr>
        <w:t xml:space="preserve"> </w:t>
      </w:r>
      <w:r w:rsidR="003B4FAB">
        <w:rPr>
          <w:rFonts w:ascii="Arial" w:hAnsi="Arial" w:cs="Arial"/>
          <w:b w:val="0"/>
        </w:rPr>
        <w:t>s</w:t>
      </w:r>
      <w:r w:rsidR="003B4FAB" w:rsidRPr="005B0C84">
        <w:rPr>
          <w:rFonts w:ascii="Arial" w:hAnsi="Arial" w:cs="Arial"/>
          <w:b w:val="0"/>
        </w:rPr>
        <w:t xml:space="preserve">ection </w:t>
      </w:r>
      <w:r w:rsidRPr="005B0C84">
        <w:rPr>
          <w:rFonts w:ascii="Arial" w:hAnsi="Arial" w:cs="Arial"/>
          <w:b w:val="0"/>
        </w:rPr>
        <w:t>35186</w:t>
      </w:r>
      <w:r>
        <w:rPr>
          <w:rFonts w:ascii="Arial" w:hAnsi="Arial" w:cs="Arial"/>
          <w:b w:val="0"/>
        </w:rPr>
        <w:t xml:space="preserve"> as revised by Assembly Bill 1078 (2023).</w:t>
      </w:r>
    </w:p>
    <w:p w14:paraId="570005C6" w14:textId="147B7F13" w:rsidR="003E38D7" w:rsidRPr="006254D4" w:rsidRDefault="003E38D7" w:rsidP="00C15658">
      <w:pPr>
        <w:pStyle w:val="Heading2"/>
        <w:spacing w:after="240"/>
        <w:rPr>
          <w:sz w:val="32"/>
          <w:szCs w:val="32"/>
        </w:rPr>
      </w:pPr>
      <w:r w:rsidRPr="006254D4">
        <w:rPr>
          <w:sz w:val="32"/>
          <w:szCs w:val="32"/>
        </w:rPr>
        <w:t>L</w:t>
      </w:r>
      <w:r w:rsidR="005937E4" w:rsidRPr="006254D4">
        <w:rPr>
          <w:sz w:val="32"/>
          <w:szCs w:val="32"/>
        </w:rPr>
        <w:t>ocal</w:t>
      </w:r>
      <w:r w:rsidRPr="006254D4">
        <w:rPr>
          <w:sz w:val="32"/>
          <w:szCs w:val="32"/>
        </w:rPr>
        <w:t xml:space="preserve"> M</w:t>
      </w:r>
      <w:r w:rsidR="005937E4" w:rsidRPr="006254D4">
        <w:rPr>
          <w:sz w:val="32"/>
          <w:szCs w:val="32"/>
        </w:rPr>
        <w:t>andate</w:t>
      </w:r>
      <w:r w:rsidRPr="006254D4">
        <w:rPr>
          <w:sz w:val="32"/>
          <w:szCs w:val="32"/>
        </w:rPr>
        <w:t xml:space="preserve"> D</w:t>
      </w:r>
      <w:r w:rsidR="005937E4" w:rsidRPr="006254D4">
        <w:rPr>
          <w:sz w:val="32"/>
          <w:szCs w:val="32"/>
        </w:rPr>
        <w:t>etermination</w:t>
      </w:r>
    </w:p>
    <w:p w14:paraId="58432766" w14:textId="77777777" w:rsidR="00FF0436" w:rsidRDefault="003E38D7" w:rsidP="00C15658">
      <w:pPr>
        <w:pStyle w:val="BodyText"/>
        <w:spacing w:after="240"/>
        <w:rPr>
          <w:rFonts w:ascii="Arial" w:hAnsi="Arial" w:cs="Arial"/>
          <w:b w:val="0"/>
        </w:rPr>
      </w:pPr>
      <w:r w:rsidRPr="00977391">
        <w:rPr>
          <w:rFonts w:ascii="Arial" w:hAnsi="Arial" w:cs="Arial"/>
          <w:b w:val="0"/>
        </w:rPr>
        <w:t>The proposed regulations do not impose any mandate on local agencies or school districts.</w:t>
      </w:r>
    </w:p>
    <w:p w14:paraId="1DCF5B25" w14:textId="43E236EA" w:rsidR="00EF426E" w:rsidRPr="00977391" w:rsidRDefault="00436776" w:rsidP="00C15658">
      <w:pPr>
        <w:pStyle w:val="BodyText3"/>
        <w:spacing w:after="240"/>
        <w:rPr>
          <w:rFonts w:ascii="Arial" w:hAnsi="Arial" w:cs="Arial"/>
          <w:szCs w:val="24"/>
        </w:rPr>
      </w:pPr>
      <w:r>
        <w:rPr>
          <w:rFonts w:ascii="Arial" w:hAnsi="Arial" w:cs="Arial"/>
          <w:szCs w:val="24"/>
        </w:rPr>
        <w:t>2025-11-17 [California Department of Education]</w:t>
      </w:r>
    </w:p>
    <w:sectPr w:rsidR="00EF426E" w:rsidRPr="00977391">
      <w:headerReference w:type="default" r:id="rId8"/>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02AB" w14:textId="77777777" w:rsidR="005F45E0" w:rsidRDefault="005F45E0">
      <w:r>
        <w:separator/>
      </w:r>
    </w:p>
  </w:endnote>
  <w:endnote w:type="continuationSeparator" w:id="0">
    <w:p w14:paraId="2B1A9CC5" w14:textId="77777777" w:rsidR="005F45E0" w:rsidRDefault="005F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E262" w14:textId="77777777" w:rsidR="005F45E0" w:rsidRDefault="005F45E0">
      <w:r>
        <w:separator/>
      </w:r>
    </w:p>
  </w:footnote>
  <w:footnote w:type="continuationSeparator" w:id="0">
    <w:p w14:paraId="3668C610" w14:textId="77777777" w:rsidR="005F45E0" w:rsidRDefault="005F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2756" w14:textId="5FCAEC4B" w:rsidR="00EE5175" w:rsidRDefault="00EE51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01D5"/>
    <w:multiLevelType w:val="hybridMultilevel"/>
    <w:tmpl w:val="0388E1C0"/>
    <w:lvl w:ilvl="0" w:tplc="DD408F6A">
      <w:start w:val="1"/>
      <w:numFmt w:val="bullet"/>
      <w:lvlText w:val=""/>
      <w:lvlJc w:val="left"/>
      <w:pPr>
        <w:tabs>
          <w:tab w:val="num" w:pos="720"/>
        </w:tabs>
        <w:ind w:left="720" w:hanging="360"/>
      </w:pPr>
      <w:rPr>
        <w:rFonts w:ascii="Symbol" w:hAnsi="Symbol" w:hint="default"/>
      </w:rPr>
    </w:lvl>
    <w:lvl w:ilvl="1" w:tplc="5530869E" w:tentative="1">
      <w:start w:val="1"/>
      <w:numFmt w:val="bullet"/>
      <w:lvlText w:val="o"/>
      <w:lvlJc w:val="left"/>
      <w:pPr>
        <w:tabs>
          <w:tab w:val="num" w:pos="1440"/>
        </w:tabs>
        <w:ind w:left="1440" w:hanging="360"/>
      </w:pPr>
      <w:rPr>
        <w:rFonts w:ascii="Courier New" w:hAnsi="Courier New" w:hint="default"/>
      </w:rPr>
    </w:lvl>
    <w:lvl w:ilvl="2" w:tplc="CE4A7842" w:tentative="1">
      <w:start w:val="1"/>
      <w:numFmt w:val="bullet"/>
      <w:lvlText w:val=""/>
      <w:lvlJc w:val="left"/>
      <w:pPr>
        <w:tabs>
          <w:tab w:val="num" w:pos="2160"/>
        </w:tabs>
        <w:ind w:left="2160" w:hanging="360"/>
      </w:pPr>
      <w:rPr>
        <w:rFonts w:ascii="Wingdings" w:hAnsi="Wingdings" w:hint="default"/>
      </w:rPr>
    </w:lvl>
    <w:lvl w:ilvl="3" w:tplc="D6840358" w:tentative="1">
      <w:start w:val="1"/>
      <w:numFmt w:val="bullet"/>
      <w:lvlText w:val=""/>
      <w:lvlJc w:val="left"/>
      <w:pPr>
        <w:tabs>
          <w:tab w:val="num" w:pos="2880"/>
        </w:tabs>
        <w:ind w:left="2880" w:hanging="360"/>
      </w:pPr>
      <w:rPr>
        <w:rFonts w:ascii="Symbol" w:hAnsi="Symbol" w:hint="default"/>
      </w:rPr>
    </w:lvl>
    <w:lvl w:ilvl="4" w:tplc="A0E4DEEC" w:tentative="1">
      <w:start w:val="1"/>
      <w:numFmt w:val="bullet"/>
      <w:lvlText w:val="o"/>
      <w:lvlJc w:val="left"/>
      <w:pPr>
        <w:tabs>
          <w:tab w:val="num" w:pos="3600"/>
        </w:tabs>
        <w:ind w:left="3600" w:hanging="360"/>
      </w:pPr>
      <w:rPr>
        <w:rFonts w:ascii="Courier New" w:hAnsi="Courier New" w:hint="default"/>
      </w:rPr>
    </w:lvl>
    <w:lvl w:ilvl="5" w:tplc="C4ACB734" w:tentative="1">
      <w:start w:val="1"/>
      <w:numFmt w:val="bullet"/>
      <w:lvlText w:val=""/>
      <w:lvlJc w:val="left"/>
      <w:pPr>
        <w:tabs>
          <w:tab w:val="num" w:pos="4320"/>
        </w:tabs>
        <w:ind w:left="4320" w:hanging="360"/>
      </w:pPr>
      <w:rPr>
        <w:rFonts w:ascii="Wingdings" w:hAnsi="Wingdings" w:hint="default"/>
      </w:rPr>
    </w:lvl>
    <w:lvl w:ilvl="6" w:tplc="DF789490" w:tentative="1">
      <w:start w:val="1"/>
      <w:numFmt w:val="bullet"/>
      <w:lvlText w:val=""/>
      <w:lvlJc w:val="left"/>
      <w:pPr>
        <w:tabs>
          <w:tab w:val="num" w:pos="5040"/>
        </w:tabs>
        <w:ind w:left="5040" w:hanging="360"/>
      </w:pPr>
      <w:rPr>
        <w:rFonts w:ascii="Symbol" w:hAnsi="Symbol" w:hint="default"/>
      </w:rPr>
    </w:lvl>
    <w:lvl w:ilvl="7" w:tplc="002CFD4E" w:tentative="1">
      <w:start w:val="1"/>
      <w:numFmt w:val="bullet"/>
      <w:lvlText w:val="o"/>
      <w:lvlJc w:val="left"/>
      <w:pPr>
        <w:tabs>
          <w:tab w:val="num" w:pos="5760"/>
        </w:tabs>
        <w:ind w:left="5760" w:hanging="360"/>
      </w:pPr>
      <w:rPr>
        <w:rFonts w:ascii="Courier New" w:hAnsi="Courier New" w:hint="default"/>
      </w:rPr>
    </w:lvl>
    <w:lvl w:ilvl="8" w:tplc="22821AF0" w:tentative="1">
      <w:start w:val="1"/>
      <w:numFmt w:val="bullet"/>
      <w:lvlText w:val=""/>
      <w:lvlJc w:val="left"/>
      <w:pPr>
        <w:tabs>
          <w:tab w:val="num" w:pos="6480"/>
        </w:tabs>
        <w:ind w:left="6480" w:hanging="360"/>
      </w:pPr>
      <w:rPr>
        <w:rFonts w:ascii="Wingdings" w:hAnsi="Wingdings" w:hint="default"/>
      </w:rPr>
    </w:lvl>
  </w:abstractNum>
  <w:num w:numId="1" w16cid:durableId="166890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CF"/>
    <w:rsid w:val="00015C36"/>
    <w:rsid w:val="00017DA5"/>
    <w:rsid w:val="00047274"/>
    <w:rsid w:val="000712C4"/>
    <w:rsid w:val="0007162B"/>
    <w:rsid w:val="0007199C"/>
    <w:rsid w:val="00080810"/>
    <w:rsid w:val="00081C18"/>
    <w:rsid w:val="000824EB"/>
    <w:rsid w:val="00095E95"/>
    <w:rsid w:val="000A31EF"/>
    <w:rsid w:val="000B39E7"/>
    <w:rsid w:val="000B60EB"/>
    <w:rsid w:val="000F1ADA"/>
    <w:rsid w:val="000F2375"/>
    <w:rsid w:val="000F3B04"/>
    <w:rsid w:val="001014DF"/>
    <w:rsid w:val="00116FEB"/>
    <w:rsid w:val="001174FB"/>
    <w:rsid w:val="00130456"/>
    <w:rsid w:val="0013445D"/>
    <w:rsid w:val="00140102"/>
    <w:rsid w:val="0015178A"/>
    <w:rsid w:val="0015269B"/>
    <w:rsid w:val="001536E3"/>
    <w:rsid w:val="00160401"/>
    <w:rsid w:val="00171847"/>
    <w:rsid w:val="00195F5E"/>
    <w:rsid w:val="001A6D9F"/>
    <w:rsid w:val="001C08F5"/>
    <w:rsid w:val="001D246E"/>
    <w:rsid w:val="001E2FED"/>
    <w:rsid w:val="001E5535"/>
    <w:rsid w:val="001F74CD"/>
    <w:rsid w:val="00200B78"/>
    <w:rsid w:val="00205345"/>
    <w:rsid w:val="00205F45"/>
    <w:rsid w:val="00235C5A"/>
    <w:rsid w:val="00251A4C"/>
    <w:rsid w:val="002703B3"/>
    <w:rsid w:val="00271416"/>
    <w:rsid w:val="00285BA8"/>
    <w:rsid w:val="00286646"/>
    <w:rsid w:val="00290559"/>
    <w:rsid w:val="0029569D"/>
    <w:rsid w:val="002F001E"/>
    <w:rsid w:val="003017EE"/>
    <w:rsid w:val="00301BFA"/>
    <w:rsid w:val="0030761D"/>
    <w:rsid w:val="00324633"/>
    <w:rsid w:val="00325DA4"/>
    <w:rsid w:val="0032699A"/>
    <w:rsid w:val="00341527"/>
    <w:rsid w:val="00353991"/>
    <w:rsid w:val="003606E7"/>
    <w:rsid w:val="003661D1"/>
    <w:rsid w:val="0036734A"/>
    <w:rsid w:val="00373D57"/>
    <w:rsid w:val="00384E7F"/>
    <w:rsid w:val="003863CF"/>
    <w:rsid w:val="003B07A7"/>
    <w:rsid w:val="003B2876"/>
    <w:rsid w:val="003B4FAB"/>
    <w:rsid w:val="003E38D7"/>
    <w:rsid w:val="003E3D10"/>
    <w:rsid w:val="0040358F"/>
    <w:rsid w:val="00403C7D"/>
    <w:rsid w:val="00412AC1"/>
    <w:rsid w:val="00436776"/>
    <w:rsid w:val="00460742"/>
    <w:rsid w:val="004649A8"/>
    <w:rsid w:val="00464A54"/>
    <w:rsid w:val="00470CDE"/>
    <w:rsid w:val="004851B5"/>
    <w:rsid w:val="00486545"/>
    <w:rsid w:val="00491F7A"/>
    <w:rsid w:val="004A21A4"/>
    <w:rsid w:val="004A2491"/>
    <w:rsid w:val="004B564E"/>
    <w:rsid w:val="004B66D5"/>
    <w:rsid w:val="004E7BE1"/>
    <w:rsid w:val="00534B5D"/>
    <w:rsid w:val="005725DF"/>
    <w:rsid w:val="005731CF"/>
    <w:rsid w:val="00577383"/>
    <w:rsid w:val="00581418"/>
    <w:rsid w:val="00581F02"/>
    <w:rsid w:val="005919E7"/>
    <w:rsid w:val="005937E4"/>
    <w:rsid w:val="005A289C"/>
    <w:rsid w:val="005B0C84"/>
    <w:rsid w:val="005B21BC"/>
    <w:rsid w:val="005B359F"/>
    <w:rsid w:val="005C2971"/>
    <w:rsid w:val="005C7515"/>
    <w:rsid w:val="005E5EC8"/>
    <w:rsid w:val="005F433B"/>
    <w:rsid w:val="005F45E0"/>
    <w:rsid w:val="006072CA"/>
    <w:rsid w:val="00607A60"/>
    <w:rsid w:val="00612746"/>
    <w:rsid w:val="00621416"/>
    <w:rsid w:val="006254D4"/>
    <w:rsid w:val="00641F2C"/>
    <w:rsid w:val="00645D12"/>
    <w:rsid w:val="00646829"/>
    <w:rsid w:val="00663B61"/>
    <w:rsid w:val="00687949"/>
    <w:rsid w:val="00695B4E"/>
    <w:rsid w:val="006971B3"/>
    <w:rsid w:val="006A1D3C"/>
    <w:rsid w:val="006D1CFB"/>
    <w:rsid w:val="006D38BE"/>
    <w:rsid w:val="006E61C3"/>
    <w:rsid w:val="006F5166"/>
    <w:rsid w:val="006F6093"/>
    <w:rsid w:val="007006AE"/>
    <w:rsid w:val="007016A7"/>
    <w:rsid w:val="00710CE4"/>
    <w:rsid w:val="00740CEB"/>
    <w:rsid w:val="00755659"/>
    <w:rsid w:val="00760174"/>
    <w:rsid w:val="007666B9"/>
    <w:rsid w:val="00791996"/>
    <w:rsid w:val="007A4964"/>
    <w:rsid w:val="007E1196"/>
    <w:rsid w:val="007E6104"/>
    <w:rsid w:val="007F1978"/>
    <w:rsid w:val="00810EB3"/>
    <w:rsid w:val="00830E1E"/>
    <w:rsid w:val="00840BBE"/>
    <w:rsid w:val="00850BC7"/>
    <w:rsid w:val="00861719"/>
    <w:rsid w:val="00864A7D"/>
    <w:rsid w:val="0087296F"/>
    <w:rsid w:val="00873005"/>
    <w:rsid w:val="00897B6E"/>
    <w:rsid w:val="008C3C7D"/>
    <w:rsid w:val="008C40EE"/>
    <w:rsid w:val="008D67BE"/>
    <w:rsid w:val="008F0537"/>
    <w:rsid w:val="008F1373"/>
    <w:rsid w:val="008F2979"/>
    <w:rsid w:val="008F56FB"/>
    <w:rsid w:val="009328DF"/>
    <w:rsid w:val="0094456A"/>
    <w:rsid w:val="00957FA5"/>
    <w:rsid w:val="0096682D"/>
    <w:rsid w:val="009718F4"/>
    <w:rsid w:val="00977391"/>
    <w:rsid w:val="009945D3"/>
    <w:rsid w:val="009B2F3B"/>
    <w:rsid w:val="009B3623"/>
    <w:rsid w:val="009B5570"/>
    <w:rsid w:val="009E18E6"/>
    <w:rsid w:val="009F3C62"/>
    <w:rsid w:val="00A00401"/>
    <w:rsid w:val="00A03A22"/>
    <w:rsid w:val="00A21663"/>
    <w:rsid w:val="00A251BC"/>
    <w:rsid w:val="00A319C1"/>
    <w:rsid w:val="00A32C4A"/>
    <w:rsid w:val="00A36041"/>
    <w:rsid w:val="00A57782"/>
    <w:rsid w:val="00A66AC5"/>
    <w:rsid w:val="00A72C14"/>
    <w:rsid w:val="00A82C50"/>
    <w:rsid w:val="00A9516D"/>
    <w:rsid w:val="00AA0E1B"/>
    <w:rsid w:val="00AC1C0E"/>
    <w:rsid w:val="00AC5862"/>
    <w:rsid w:val="00AD29AE"/>
    <w:rsid w:val="00AD45C9"/>
    <w:rsid w:val="00AD4AD8"/>
    <w:rsid w:val="00AE2A1C"/>
    <w:rsid w:val="00AE5CAD"/>
    <w:rsid w:val="00AF65BD"/>
    <w:rsid w:val="00B026A0"/>
    <w:rsid w:val="00B10C64"/>
    <w:rsid w:val="00B13CEE"/>
    <w:rsid w:val="00B37D1A"/>
    <w:rsid w:val="00B53FDD"/>
    <w:rsid w:val="00B5603D"/>
    <w:rsid w:val="00B567AF"/>
    <w:rsid w:val="00B6082A"/>
    <w:rsid w:val="00B678D6"/>
    <w:rsid w:val="00B80E1D"/>
    <w:rsid w:val="00BA0B27"/>
    <w:rsid w:val="00BA66D5"/>
    <w:rsid w:val="00BB6D5D"/>
    <w:rsid w:val="00BC0B0B"/>
    <w:rsid w:val="00BC15E5"/>
    <w:rsid w:val="00BC4DFF"/>
    <w:rsid w:val="00BE0FC8"/>
    <w:rsid w:val="00BF7D90"/>
    <w:rsid w:val="00C014C8"/>
    <w:rsid w:val="00C070E7"/>
    <w:rsid w:val="00C10D4E"/>
    <w:rsid w:val="00C13CE8"/>
    <w:rsid w:val="00C15658"/>
    <w:rsid w:val="00C16816"/>
    <w:rsid w:val="00C17862"/>
    <w:rsid w:val="00C31C67"/>
    <w:rsid w:val="00C33A63"/>
    <w:rsid w:val="00C35D9D"/>
    <w:rsid w:val="00C45F61"/>
    <w:rsid w:val="00C46F96"/>
    <w:rsid w:val="00C51438"/>
    <w:rsid w:val="00C527DC"/>
    <w:rsid w:val="00C560E6"/>
    <w:rsid w:val="00C740C3"/>
    <w:rsid w:val="00C825A3"/>
    <w:rsid w:val="00C84450"/>
    <w:rsid w:val="00C94BD7"/>
    <w:rsid w:val="00CA50AF"/>
    <w:rsid w:val="00CB003A"/>
    <w:rsid w:val="00CB6D40"/>
    <w:rsid w:val="00CC425C"/>
    <w:rsid w:val="00CD042E"/>
    <w:rsid w:val="00CD2FDD"/>
    <w:rsid w:val="00CE1AF8"/>
    <w:rsid w:val="00CF003F"/>
    <w:rsid w:val="00D00315"/>
    <w:rsid w:val="00D023D4"/>
    <w:rsid w:val="00D06DB2"/>
    <w:rsid w:val="00D32763"/>
    <w:rsid w:val="00D35D92"/>
    <w:rsid w:val="00D44D7E"/>
    <w:rsid w:val="00D846D6"/>
    <w:rsid w:val="00D859D8"/>
    <w:rsid w:val="00D86892"/>
    <w:rsid w:val="00D91C68"/>
    <w:rsid w:val="00D94EC3"/>
    <w:rsid w:val="00DB0830"/>
    <w:rsid w:val="00DC46C3"/>
    <w:rsid w:val="00DD5D2C"/>
    <w:rsid w:val="00DD673A"/>
    <w:rsid w:val="00DE510B"/>
    <w:rsid w:val="00DE5C48"/>
    <w:rsid w:val="00E131FC"/>
    <w:rsid w:val="00E20505"/>
    <w:rsid w:val="00E2167C"/>
    <w:rsid w:val="00E60410"/>
    <w:rsid w:val="00E77ADC"/>
    <w:rsid w:val="00E917D6"/>
    <w:rsid w:val="00E92F4B"/>
    <w:rsid w:val="00E957B6"/>
    <w:rsid w:val="00E95CFA"/>
    <w:rsid w:val="00EA75E6"/>
    <w:rsid w:val="00EA7E42"/>
    <w:rsid w:val="00EB19F4"/>
    <w:rsid w:val="00EC60E1"/>
    <w:rsid w:val="00ED6844"/>
    <w:rsid w:val="00EE005A"/>
    <w:rsid w:val="00EE5175"/>
    <w:rsid w:val="00EE5902"/>
    <w:rsid w:val="00EF0522"/>
    <w:rsid w:val="00EF426E"/>
    <w:rsid w:val="00EF6E04"/>
    <w:rsid w:val="00EF6E4D"/>
    <w:rsid w:val="00F02BB1"/>
    <w:rsid w:val="00F30FFF"/>
    <w:rsid w:val="00F443BB"/>
    <w:rsid w:val="00F516E5"/>
    <w:rsid w:val="00F54250"/>
    <w:rsid w:val="00F54472"/>
    <w:rsid w:val="00F55DEB"/>
    <w:rsid w:val="00F87786"/>
    <w:rsid w:val="00F93B25"/>
    <w:rsid w:val="00FC128B"/>
    <w:rsid w:val="00FC12E8"/>
    <w:rsid w:val="00FF0436"/>
    <w:rsid w:val="00FF3C38"/>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8F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ADC"/>
    <w:rPr>
      <w:sz w:val="24"/>
      <w:szCs w:val="24"/>
    </w:rPr>
  </w:style>
  <w:style w:type="paragraph" w:styleId="Heading1">
    <w:name w:val="heading 1"/>
    <w:basedOn w:val="Normal"/>
    <w:next w:val="Normal"/>
    <w:link w:val="Heading1Char"/>
    <w:qFormat/>
    <w:rsid w:val="00E77ADC"/>
    <w:pPr>
      <w:keepNext/>
      <w:jc w:val="center"/>
      <w:outlineLvl w:val="0"/>
    </w:pPr>
    <w:rPr>
      <w:rFonts w:ascii="Arial" w:hAnsi="Arial"/>
      <w:b/>
    </w:rPr>
  </w:style>
  <w:style w:type="paragraph" w:styleId="Heading2">
    <w:name w:val="heading 2"/>
    <w:basedOn w:val="Normal"/>
    <w:next w:val="Normal"/>
    <w:link w:val="Heading2Char"/>
    <w:qFormat/>
    <w:rsid w:val="00E77ADC"/>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qFormat/>
    <w:rsid w:val="005937E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3">
    <w:name w:val="Body Text 3"/>
    <w:basedOn w:val="Normal"/>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1080"/>
      <w:jc w:val="both"/>
    </w:pPr>
    <w:rPr>
      <w:i/>
      <w:szCs w:val="20"/>
    </w:rPr>
  </w:style>
  <w:style w:type="paragraph" w:styleId="BalloonText">
    <w:name w:val="Balloon Text"/>
    <w:basedOn w:val="Normal"/>
    <w:link w:val="BalloonTextChar"/>
    <w:rsid w:val="0032699A"/>
    <w:rPr>
      <w:rFonts w:ascii="Segoe UI" w:hAnsi="Segoe UI" w:cs="Segoe UI"/>
      <w:sz w:val="18"/>
      <w:szCs w:val="18"/>
    </w:rPr>
  </w:style>
  <w:style w:type="character" w:customStyle="1" w:styleId="BalloonTextChar">
    <w:name w:val="Balloon Text Char"/>
    <w:basedOn w:val="DefaultParagraphFont"/>
    <w:link w:val="BalloonText"/>
    <w:rsid w:val="0032699A"/>
    <w:rPr>
      <w:rFonts w:ascii="Segoe UI" w:hAnsi="Segoe UI" w:cs="Segoe UI"/>
      <w:sz w:val="18"/>
      <w:szCs w:val="18"/>
    </w:rPr>
  </w:style>
  <w:style w:type="character" w:styleId="CommentReference">
    <w:name w:val="annotation reference"/>
    <w:basedOn w:val="DefaultParagraphFont"/>
    <w:rsid w:val="00F02BB1"/>
    <w:rPr>
      <w:sz w:val="16"/>
      <w:szCs w:val="16"/>
    </w:rPr>
  </w:style>
  <w:style w:type="paragraph" w:styleId="CommentText">
    <w:name w:val="annotation text"/>
    <w:basedOn w:val="Normal"/>
    <w:link w:val="CommentTextChar"/>
    <w:rsid w:val="00F02BB1"/>
    <w:rPr>
      <w:sz w:val="20"/>
      <w:szCs w:val="20"/>
    </w:rPr>
  </w:style>
  <w:style w:type="character" w:customStyle="1" w:styleId="CommentTextChar">
    <w:name w:val="Comment Text Char"/>
    <w:basedOn w:val="DefaultParagraphFont"/>
    <w:link w:val="CommentText"/>
    <w:rsid w:val="00F02BB1"/>
  </w:style>
  <w:style w:type="paragraph" w:styleId="CommentSubject">
    <w:name w:val="annotation subject"/>
    <w:basedOn w:val="CommentText"/>
    <w:next w:val="CommentText"/>
    <w:link w:val="CommentSubjectChar"/>
    <w:rsid w:val="00F02BB1"/>
    <w:rPr>
      <w:b/>
      <w:bCs/>
    </w:rPr>
  </w:style>
  <w:style w:type="character" w:customStyle="1" w:styleId="CommentSubjectChar">
    <w:name w:val="Comment Subject Char"/>
    <w:basedOn w:val="CommentTextChar"/>
    <w:link w:val="CommentSubject"/>
    <w:rsid w:val="00F02BB1"/>
    <w:rPr>
      <w:b/>
      <w:bCs/>
    </w:rPr>
  </w:style>
  <w:style w:type="character" w:customStyle="1" w:styleId="BodyTextChar">
    <w:name w:val="Body Text Char"/>
    <w:basedOn w:val="DefaultParagraphFont"/>
    <w:link w:val="BodyText"/>
    <w:rsid w:val="00FF3C38"/>
    <w:rPr>
      <w:b/>
      <w:bCs/>
      <w:sz w:val="24"/>
      <w:szCs w:val="24"/>
    </w:rPr>
  </w:style>
  <w:style w:type="character" w:customStyle="1" w:styleId="Heading2Char">
    <w:name w:val="Heading 2 Char"/>
    <w:basedOn w:val="DefaultParagraphFont"/>
    <w:link w:val="Heading2"/>
    <w:rsid w:val="00E77ADC"/>
    <w:rPr>
      <w:rFonts w:ascii="Arial" w:eastAsiaTheme="majorEastAsia" w:hAnsi="Arial" w:cstheme="majorBidi"/>
      <w:b/>
      <w:sz w:val="24"/>
      <w:szCs w:val="26"/>
    </w:rPr>
  </w:style>
  <w:style w:type="character" w:styleId="PlaceholderText">
    <w:name w:val="Placeholder Text"/>
    <w:basedOn w:val="DefaultParagraphFont"/>
    <w:uiPriority w:val="99"/>
    <w:semiHidden/>
    <w:rsid w:val="000712C4"/>
    <w:rPr>
      <w:color w:val="666666"/>
    </w:rPr>
  </w:style>
  <w:style w:type="character" w:customStyle="1" w:styleId="Heading3Char">
    <w:name w:val="Heading 3 Char"/>
    <w:basedOn w:val="DefaultParagraphFont"/>
    <w:link w:val="Heading3"/>
    <w:rsid w:val="005937E4"/>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C51438"/>
    <w:rPr>
      <w:sz w:val="24"/>
      <w:szCs w:val="24"/>
    </w:rPr>
  </w:style>
  <w:style w:type="character" w:customStyle="1" w:styleId="Heading1Char">
    <w:name w:val="Heading 1 Char"/>
    <w:basedOn w:val="DefaultParagraphFont"/>
    <w:link w:val="Heading1"/>
    <w:rsid w:val="009B2F3B"/>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29579143">
      <w:bodyDiv w:val="1"/>
      <w:marLeft w:val="0"/>
      <w:marRight w:val="0"/>
      <w:marTop w:val="0"/>
      <w:marBottom w:val="0"/>
      <w:divBdr>
        <w:top w:val="none" w:sz="0" w:space="0" w:color="auto"/>
        <w:left w:val="none" w:sz="0" w:space="0" w:color="auto"/>
        <w:bottom w:val="none" w:sz="0" w:space="0" w:color="auto"/>
        <w:right w:val="none" w:sz="0" w:space="0" w:color="auto"/>
      </w:divBdr>
    </w:div>
    <w:div w:id="203636700">
      <w:bodyDiv w:val="1"/>
      <w:marLeft w:val="0"/>
      <w:marRight w:val="0"/>
      <w:marTop w:val="0"/>
      <w:marBottom w:val="0"/>
      <w:divBdr>
        <w:top w:val="none" w:sz="0" w:space="0" w:color="auto"/>
        <w:left w:val="none" w:sz="0" w:space="0" w:color="auto"/>
        <w:bottom w:val="none" w:sz="0" w:space="0" w:color="auto"/>
        <w:right w:val="none" w:sz="0" w:space="0" w:color="auto"/>
      </w:divBdr>
    </w:div>
    <w:div w:id="437025723">
      <w:bodyDiv w:val="1"/>
      <w:marLeft w:val="0"/>
      <w:marRight w:val="0"/>
      <w:marTop w:val="0"/>
      <w:marBottom w:val="0"/>
      <w:divBdr>
        <w:top w:val="none" w:sz="0" w:space="0" w:color="auto"/>
        <w:left w:val="none" w:sz="0" w:space="0" w:color="auto"/>
        <w:bottom w:val="none" w:sz="0" w:space="0" w:color="auto"/>
        <w:right w:val="none" w:sz="0" w:space="0" w:color="auto"/>
      </w:divBdr>
    </w:div>
    <w:div w:id="774206091">
      <w:bodyDiv w:val="1"/>
      <w:marLeft w:val="0"/>
      <w:marRight w:val="0"/>
      <w:marTop w:val="0"/>
      <w:marBottom w:val="0"/>
      <w:divBdr>
        <w:top w:val="none" w:sz="0" w:space="0" w:color="auto"/>
        <w:left w:val="none" w:sz="0" w:space="0" w:color="auto"/>
        <w:bottom w:val="none" w:sz="0" w:space="0" w:color="auto"/>
        <w:right w:val="none" w:sz="0" w:space="0" w:color="auto"/>
      </w:divBdr>
    </w:div>
    <w:div w:id="828599811">
      <w:bodyDiv w:val="1"/>
      <w:marLeft w:val="0"/>
      <w:marRight w:val="0"/>
      <w:marTop w:val="0"/>
      <w:marBottom w:val="0"/>
      <w:divBdr>
        <w:top w:val="none" w:sz="0" w:space="0" w:color="auto"/>
        <w:left w:val="none" w:sz="0" w:space="0" w:color="auto"/>
        <w:bottom w:val="none" w:sz="0" w:space="0" w:color="auto"/>
        <w:right w:val="none" w:sz="0" w:space="0" w:color="auto"/>
      </w:divBdr>
    </w:div>
    <w:div w:id="1123769890">
      <w:bodyDiv w:val="1"/>
      <w:marLeft w:val="0"/>
      <w:marRight w:val="0"/>
      <w:marTop w:val="0"/>
      <w:marBottom w:val="0"/>
      <w:divBdr>
        <w:top w:val="none" w:sz="0" w:space="0" w:color="auto"/>
        <w:left w:val="none" w:sz="0" w:space="0" w:color="auto"/>
        <w:bottom w:val="none" w:sz="0" w:space="0" w:color="auto"/>
        <w:right w:val="none" w:sz="0" w:space="0" w:color="auto"/>
      </w:divBdr>
    </w:div>
    <w:div w:id="1130055726">
      <w:bodyDiv w:val="1"/>
      <w:marLeft w:val="0"/>
      <w:marRight w:val="0"/>
      <w:marTop w:val="0"/>
      <w:marBottom w:val="0"/>
      <w:divBdr>
        <w:top w:val="none" w:sz="0" w:space="0" w:color="auto"/>
        <w:left w:val="none" w:sz="0" w:space="0" w:color="auto"/>
        <w:bottom w:val="none" w:sz="0" w:space="0" w:color="auto"/>
        <w:right w:val="none" w:sz="0" w:space="0" w:color="auto"/>
      </w:divBdr>
    </w:div>
    <w:div w:id="1500270933">
      <w:bodyDiv w:val="1"/>
      <w:marLeft w:val="0"/>
      <w:marRight w:val="0"/>
      <w:marTop w:val="0"/>
      <w:marBottom w:val="0"/>
      <w:divBdr>
        <w:top w:val="none" w:sz="0" w:space="0" w:color="auto"/>
        <w:left w:val="none" w:sz="0" w:space="0" w:color="auto"/>
        <w:bottom w:val="none" w:sz="0" w:space="0" w:color="auto"/>
        <w:right w:val="none" w:sz="0" w:space="0" w:color="auto"/>
      </w:divBdr>
    </w:div>
    <w:div w:id="1759977751">
      <w:bodyDiv w:val="1"/>
      <w:marLeft w:val="0"/>
      <w:marRight w:val="0"/>
      <w:marTop w:val="0"/>
      <w:marBottom w:val="0"/>
      <w:divBdr>
        <w:top w:val="none" w:sz="0" w:space="0" w:color="auto"/>
        <w:left w:val="none" w:sz="0" w:space="0" w:color="auto"/>
        <w:bottom w:val="none" w:sz="0" w:space="0" w:color="auto"/>
        <w:right w:val="none" w:sz="0" w:space="0" w:color="auto"/>
      </w:divBdr>
    </w:div>
    <w:div w:id="186431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F63C7A0-3A62-481E-952C-98824ED6A1AF}"/>
      </w:docPartPr>
      <w:docPartBody>
        <w:p w:rsidR="005A244D" w:rsidRDefault="005A244D">
          <w:r w:rsidRPr="00E00FD5">
            <w:rPr>
              <w:rStyle w:val="PlaceholderText"/>
            </w:rPr>
            <w:t>Click or tap to enter a date.</w:t>
          </w:r>
        </w:p>
      </w:docPartBody>
    </w:docPart>
    <w:docPart>
      <w:docPartPr>
        <w:name w:val="0E89A1520A39401781550E289F5621AF"/>
        <w:category>
          <w:name w:val="General"/>
          <w:gallery w:val="placeholder"/>
        </w:category>
        <w:types>
          <w:type w:val="bbPlcHdr"/>
        </w:types>
        <w:behaviors>
          <w:behavior w:val="content"/>
        </w:behaviors>
        <w:guid w:val="{653F9546-B078-4DAB-82B6-1DE6F8E29C24}"/>
      </w:docPartPr>
      <w:docPartBody>
        <w:p w:rsidR="005A244D" w:rsidRDefault="005A244D" w:rsidP="005A244D">
          <w:pPr>
            <w:pStyle w:val="0E89A1520A39401781550E289F5621AF"/>
          </w:pPr>
          <w:r w:rsidRPr="00E00FD5">
            <w:rPr>
              <w:rStyle w:val="PlaceholderText"/>
            </w:rPr>
            <w:t>Click or tap to enter a date.</w:t>
          </w:r>
        </w:p>
      </w:docPartBody>
    </w:docPart>
    <w:docPart>
      <w:docPartPr>
        <w:name w:val="1B59DB371A884BF9B5081C845EE85251"/>
        <w:category>
          <w:name w:val="General"/>
          <w:gallery w:val="placeholder"/>
        </w:category>
        <w:types>
          <w:type w:val="bbPlcHdr"/>
        </w:types>
        <w:behaviors>
          <w:behavior w:val="content"/>
        </w:behaviors>
        <w:guid w:val="{D6AF7872-D96D-43AD-BA8F-9B980ABCFCA8}"/>
      </w:docPartPr>
      <w:docPartBody>
        <w:p w:rsidR="005A244D" w:rsidRDefault="005A244D" w:rsidP="005A244D">
          <w:pPr>
            <w:pStyle w:val="1B59DB371A884BF9B5081C845EE85251"/>
          </w:pPr>
          <w:r w:rsidRPr="00E00FD5">
            <w:rPr>
              <w:rStyle w:val="PlaceholderText"/>
            </w:rPr>
            <w:t>Click or tap to enter a date.</w:t>
          </w:r>
        </w:p>
      </w:docPartBody>
    </w:docPart>
    <w:docPart>
      <w:docPartPr>
        <w:name w:val="2DB88DDE7B26407B95613D68C157C176"/>
        <w:category>
          <w:name w:val="General"/>
          <w:gallery w:val="placeholder"/>
        </w:category>
        <w:types>
          <w:type w:val="bbPlcHdr"/>
        </w:types>
        <w:behaviors>
          <w:behavior w:val="content"/>
        </w:behaviors>
        <w:guid w:val="{2C47B935-AF73-43EF-AF65-407C21229363}"/>
      </w:docPartPr>
      <w:docPartBody>
        <w:p w:rsidR="005A244D" w:rsidRDefault="005A244D" w:rsidP="005A244D">
          <w:pPr>
            <w:pStyle w:val="2DB88DDE7B26407B95613D68C157C176"/>
          </w:pPr>
          <w:r w:rsidRPr="00E00FD5">
            <w:rPr>
              <w:rStyle w:val="PlaceholderText"/>
            </w:rPr>
            <w:t>Click or tap to enter a date.</w:t>
          </w:r>
        </w:p>
      </w:docPartBody>
    </w:docPart>
    <w:docPart>
      <w:docPartPr>
        <w:name w:val="30B9244FE6F041C3B53AD7718AD87C11"/>
        <w:category>
          <w:name w:val="General"/>
          <w:gallery w:val="placeholder"/>
        </w:category>
        <w:types>
          <w:type w:val="bbPlcHdr"/>
        </w:types>
        <w:behaviors>
          <w:behavior w:val="content"/>
        </w:behaviors>
        <w:guid w:val="{79E65ED6-54A5-4F36-80C2-F3A27204DEC3}"/>
      </w:docPartPr>
      <w:docPartBody>
        <w:p w:rsidR="00713308" w:rsidRDefault="003C154E" w:rsidP="003C154E">
          <w:pPr>
            <w:pStyle w:val="30B9244FE6F041C3B53AD7718AD87C11"/>
          </w:pPr>
          <w:r w:rsidRPr="006F5166">
            <w:rPr>
              <w:rStyle w:val="PlaceholderText"/>
              <w:rFonts w:ascii="Arial" w:hAnsi="Arial" w:cs="Arial"/>
            </w:rPr>
            <w:t>Choose an item.</w:t>
          </w:r>
        </w:p>
      </w:docPartBody>
    </w:docPart>
    <w:docPart>
      <w:docPartPr>
        <w:name w:val="C5E993B253094D8DA898776FB32AA685"/>
        <w:category>
          <w:name w:val="General"/>
          <w:gallery w:val="placeholder"/>
        </w:category>
        <w:types>
          <w:type w:val="bbPlcHdr"/>
        </w:types>
        <w:behaviors>
          <w:behavior w:val="content"/>
        </w:behaviors>
        <w:guid w:val="{9977BBAD-39CF-4BD0-AC59-4120C426ACA8}"/>
      </w:docPartPr>
      <w:docPartBody>
        <w:p w:rsidR="00713308" w:rsidRDefault="003C154E" w:rsidP="003C154E">
          <w:pPr>
            <w:pStyle w:val="C5E993B253094D8DA898776FB32AA685"/>
          </w:pPr>
          <w:r w:rsidRPr="00E00FD5">
            <w:rPr>
              <w:rStyle w:val="PlaceholderText"/>
            </w:rPr>
            <w:t>Click or tap to enter a date.</w:t>
          </w:r>
        </w:p>
      </w:docPartBody>
    </w:docPart>
    <w:docPart>
      <w:docPartPr>
        <w:name w:val="700A15BC263A4242889EC1DB0651858E"/>
        <w:category>
          <w:name w:val="General"/>
          <w:gallery w:val="placeholder"/>
        </w:category>
        <w:types>
          <w:type w:val="bbPlcHdr"/>
        </w:types>
        <w:behaviors>
          <w:behavior w:val="content"/>
        </w:behaviors>
        <w:guid w:val="{5F0C9308-DC9D-4DCD-958A-EF40F37C8428}"/>
      </w:docPartPr>
      <w:docPartBody>
        <w:p w:rsidR="00713308" w:rsidRDefault="003C154E" w:rsidP="003C154E">
          <w:pPr>
            <w:pStyle w:val="700A15BC263A4242889EC1DB0651858E"/>
          </w:pPr>
          <w:r w:rsidRPr="00E00FD5">
            <w:rPr>
              <w:rStyle w:val="PlaceholderText"/>
            </w:rPr>
            <w:t>Click or tap to enter a date.</w:t>
          </w:r>
        </w:p>
      </w:docPartBody>
    </w:docPart>
    <w:docPart>
      <w:docPartPr>
        <w:name w:val="76C825A795124DCB9FF92E10B47E04BD"/>
        <w:category>
          <w:name w:val="General"/>
          <w:gallery w:val="placeholder"/>
        </w:category>
        <w:types>
          <w:type w:val="bbPlcHdr"/>
        </w:types>
        <w:behaviors>
          <w:behavior w:val="content"/>
        </w:behaviors>
        <w:guid w:val="{698FC7FB-E969-40C1-BBFF-2960716BA9F2}"/>
      </w:docPartPr>
      <w:docPartBody>
        <w:p w:rsidR="00713308" w:rsidRDefault="003C154E" w:rsidP="003C154E">
          <w:pPr>
            <w:pStyle w:val="76C825A795124DCB9FF92E10B47E04BD"/>
          </w:pPr>
          <w:r w:rsidRPr="00E00FD5">
            <w:rPr>
              <w:rStyle w:val="PlaceholderText"/>
            </w:rPr>
            <w:t>Click or tap to enter a date.</w:t>
          </w:r>
        </w:p>
      </w:docPartBody>
    </w:docPart>
    <w:docPart>
      <w:docPartPr>
        <w:name w:val="421D0112EA8D4076A3730C7D828771D4"/>
        <w:category>
          <w:name w:val="General"/>
          <w:gallery w:val="placeholder"/>
        </w:category>
        <w:types>
          <w:type w:val="bbPlcHdr"/>
        </w:types>
        <w:behaviors>
          <w:behavior w:val="content"/>
        </w:behaviors>
        <w:guid w:val="{611E48FF-FBEB-4237-B9FD-1F281609C626}"/>
      </w:docPartPr>
      <w:docPartBody>
        <w:p w:rsidR="00713308" w:rsidRDefault="003C154E" w:rsidP="003C154E">
          <w:pPr>
            <w:pStyle w:val="421D0112EA8D4076A3730C7D828771D4"/>
          </w:pPr>
          <w:r w:rsidRPr="00E00FD5">
            <w:rPr>
              <w:rStyle w:val="PlaceholderText"/>
            </w:rPr>
            <w:t>Click or tap to enter a date.</w:t>
          </w:r>
        </w:p>
      </w:docPartBody>
    </w:docPart>
    <w:docPart>
      <w:docPartPr>
        <w:name w:val="78A93BF2560B4E1F943C76AE6272927B"/>
        <w:category>
          <w:name w:val="General"/>
          <w:gallery w:val="placeholder"/>
        </w:category>
        <w:types>
          <w:type w:val="bbPlcHdr"/>
        </w:types>
        <w:behaviors>
          <w:behavior w:val="content"/>
        </w:behaviors>
        <w:guid w:val="{8B5F723D-82FC-4B29-8835-65831BF211A5}"/>
      </w:docPartPr>
      <w:docPartBody>
        <w:p w:rsidR="004C3064" w:rsidRDefault="002F4B40" w:rsidP="002F4B40">
          <w:pPr>
            <w:pStyle w:val="78A93BF2560B4E1F943C76AE6272927B"/>
          </w:pPr>
          <w:r w:rsidRPr="00E00FD5">
            <w:rPr>
              <w:rStyle w:val="PlaceholderText"/>
            </w:rPr>
            <w:t>Click or tap to enter a date.</w:t>
          </w:r>
        </w:p>
      </w:docPartBody>
    </w:docPart>
    <w:docPart>
      <w:docPartPr>
        <w:name w:val="CCC3367F473947E98A58A344C499CA7B"/>
        <w:category>
          <w:name w:val="General"/>
          <w:gallery w:val="placeholder"/>
        </w:category>
        <w:types>
          <w:type w:val="bbPlcHdr"/>
        </w:types>
        <w:behaviors>
          <w:behavior w:val="content"/>
        </w:behaviors>
        <w:guid w:val="{D7EED03D-6C34-4E81-9539-F6373B0CA3D5}"/>
      </w:docPartPr>
      <w:docPartBody>
        <w:p w:rsidR="004C3064" w:rsidRDefault="002F4B40" w:rsidP="002F4B40">
          <w:pPr>
            <w:pStyle w:val="CCC3367F473947E98A58A344C499CA7B"/>
          </w:pPr>
          <w:r w:rsidRPr="00E00FD5">
            <w:rPr>
              <w:rStyle w:val="PlaceholderText"/>
            </w:rPr>
            <w:t>Click or tap to enter a date.</w:t>
          </w:r>
        </w:p>
      </w:docPartBody>
    </w:docPart>
    <w:docPart>
      <w:docPartPr>
        <w:name w:val="3EE5F58DC5184BA7AFFC01CFAA4273EE"/>
        <w:category>
          <w:name w:val="General"/>
          <w:gallery w:val="placeholder"/>
        </w:category>
        <w:types>
          <w:type w:val="bbPlcHdr"/>
        </w:types>
        <w:behaviors>
          <w:behavior w:val="content"/>
        </w:behaviors>
        <w:guid w:val="{B45AC3C3-0627-44DE-9411-9E8B272B0E59}"/>
      </w:docPartPr>
      <w:docPartBody>
        <w:p w:rsidR="004C3064" w:rsidRDefault="002F4B40" w:rsidP="002F4B40">
          <w:pPr>
            <w:pStyle w:val="3EE5F58DC5184BA7AFFC01CFAA4273EE"/>
          </w:pPr>
          <w:r w:rsidRPr="00E00FD5">
            <w:rPr>
              <w:rStyle w:val="PlaceholderText"/>
            </w:rPr>
            <w:t>Click or tap to enter a date.</w:t>
          </w:r>
        </w:p>
      </w:docPartBody>
    </w:docPart>
    <w:docPart>
      <w:docPartPr>
        <w:name w:val="F666AD559A664990AB92480303CD6813"/>
        <w:category>
          <w:name w:val="General"/>
          <w:gallery w:val="placeholder"/>
        </w:category>
        <w:types>
          <w:type w:val="bbPlcHdr"/>
        </w:types>
        <w:behaviors>
          <w:behavior w:val="content"/>
        </w:behaviors>
        <w:guid w:val="{C2F52D8A-D75F-44F2-8416-FFD1A04BCC15}"/>
      </w:docPartPr>
      <w:docPartBody>
        <w:p w:rsidR="004C3064" w:rsidRDefault="002F4B40" w:rsidP="002F4B40">
          <w:pPr>
            <w:pStyle w:val="F666AD559A664990AB92480303CD6813"/>
          </w:pPr>
          <w:r w:rsidRPr="00E00F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4D"/>
    <w:rsid w:val="00003327"/>
    <w:rsid w:val="00010185"/>
    <w:rsid w:val="00017DA5"/>
    <w:rsid w:val="0007162B"/>
    <w:rsid w:val="000B4555"/>
    <w:rsid w:val="00150797"/>
    <w:rsid w:val="001F74CD"/>
    <w:rsid w:val="002F4B40"/>
    <w:rsid w:val="003C154E"/>
    <w:rsid w:val="004851B5"/>
    <w:rsid w:val="004C3064"/>
    <w:rsid w:val="004D0E4A"/>
    <w:rsid w:val="005A244D"/>
    <w:rsid w:val="005F433B"/>
    <w:rsid w:val="00621416"/>
    <w:rsid w:val="00646829"/>
    <w:rsid w:val="006D38BE"/>
    <w:rsid w:val="007016A7"/>
    <w:rsid w:val="00713308"/>
    <w:rsid w:val="0072142F"/>
    <w:rsid w:val="00815B97"/>
    <w:rsid w:val="00864A7D"/>
    <w:rsid w:val="0087296F"/>
    <w:rsid w:val="008B28EE"/>
    <w:rsid w:val="008C40EE"/>
    <w:rsid w:val="009B5570"/>
    <w:rsid w:val="009F52D1"/>
    <w:rsid w:val="00A74B92"/>
    <w:rsid w:val="00AC5862"/>
    <w:rsid w:val="00B33B5B"/>
    <w:rsid w:val="00B80E1D"/>
    <w:rsid w:val="00B93C2F"/>
    <w:rsid w:val="00BD4D4F"/>
    <w:rsid w:val="00BF7D90"/>
    <w:rsid w:val="00C055FC"/>
    <w:rsid w:val="00C35D9D"/>
    <w:rsid w:val="00C825A3"/>
    <w:rsid w:val="00C94BD7"/>
    <w:rsid w:val="00D11163"/>
    <w:rsid w:val="00D846D6"/>
    <w:rsid w:val="00D859D8"/>
    <w:rsid w:val="00DE510B"/>
    <w:rsid w:val="00E0503D"/>
    <w:rsid w:val="00E20505"/>
    <w:rsid w:val="00E46C2A"/>
    <w:rsid w:val="00E752DC"/>
    <w:rsid w:val="00EA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B40"/>
    <w:rPr>
      <w:color w:val="666666"/>
    </w:rPr>
  </w:style>
  <w:style w:type="paragraph" w:customStyle="1" w:styleId="0E89A1520A39401781550E289F5621AF">
    <w:name w:val="0E89A1520A39401781550E289F5621AF"/>
    <w:rsid w:val="005A244D"/>
  </w:style>
  <w:style w:type="paragraph" w:customStyle="1" w:styleId="1B59DB371A884BF9B5081C845EE85251">
    <w:name w:val="1B59DB371A884BF9B5081C845EE85251"/>
    <w:rsid w:val="005A244D"/>
  </w:style>
  <w:style w:type="paragraph" w:customStyle="1" w:styleId="2DB88DDE7B26407B95613D68C157C176">
    <w:name w:val="2DB88DDE7B26407B95613D68C157C176"/>
    <w:rsid w:val="005A244D"/>
  </w:style>
  <w:style w:type="paragraph" w:customStyle="1" w:styleId="30B9244FE6F041C3B53AD7718AD87C11">
    <w:name w:val="30B9244FE6F041C3B53AD7718AD87C11"/>
    <w:rsid w:val="003C154E"/>
  </w:style>
  <w:style w:type="paragraph" w:customStyle="1" w:styleId="C5E993B253094D8DA898776FB32AA685">
    <w:name w:val="C5E993B253094D8DA898776FB32AA685"/>
    <w:rsid w:val="003C154E"/>
  </w:style>
  <w:style w:type="paragraph" w:customStyle="1" w:styleId="700A15BC263A4242889EC1DB0651858E">
    <w:name w:val="700A15BC263A4242889EC1DB0651858E"/>
    <w:rsid w:val="003C154E"/>
  </w:style>
  <w:style w:type="paragraph" w:customStyle="1" w:styleId="76C825A795124DCB9FF92E10B47E04BD">
    <w:name w:val="76C825A795124DCB9FF92E10B47E04BD"/>
    <w:rsid w:val="003C154E"/>
  </w:style>
  <w:style w:type="paragraph" w:customStyle="1" w:styleId="421D0112EA8D4076A3730C7D828771D4">
    <w:name w:val="421D0112EA8D4076A3730C7D828771D4"/>
    <w:rsid w:val="003C154E"/>
  </w:style>
  <w:style w:type="paragraph" w:customStyle="1" w:styleId="78A93BF2560B4E1F943C76AE6272927B">
    <w:name w:val="78A93BF2560B4E1F943C76AE6272927B"/>
    <w:rsid w:val="002F4B40"/>
  </w:style>
  <w:style w:type="paragraph" w:customStyle="1" w:styleId="CCC3367F473947E98A58A344C499CA7B">
    <w:name w:val="CCC3367F473947E98A58A344C499CA7B"/>
    <w:rsid w:val="002F4B40"/>
  </w:style>
  <w:style w:type="paragraph" w:customStyle="1" w:styleId="3EE5F58DC5184BA7AFFC01CFAA4273EE">
    <w:name w:val="3EE5F58DC5184BA7AFFC01CFAA4273EE"/>
    <w:rsid w:val="002F4B40"/>
  </w:style>
  <w:style w:type="paragraph" w:customStyle="1" w:styleId="F666AD559A664990AB92480303CD6813">
    <w:name w:val="F666AD559A664990AB92480303CD6813"/>
    <w:rsid w:val="002F4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F9E5722-1858-4CE3-B1C9-E2948E8E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Instructional Materials FSOR - Proposed Rulemaking &amp; Regulations (CA Dept of Education)</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Materials FSOR - Proposed Rulemaking &amp; Regulations (CA Dept of Education)</dc:title>
  <dc:subject>Final Statement of Reasons (FSOR) for the Amendment to California Code of Regulations, Title 5, Regarding Instructional Materials Sufficiency (IMS).</dc:subject>
  <dc:creator/>
  <cp:keywords/>
  <dc:description/>
  <cp:lastModifiedBy/>
  <cp:revision>1</cp:revision>
  <dcterms:created xsi:type="dcterms:W3CDTF">2026-01-26T21:24:00Z</dcterms:created>
  <dcterms:modified xsi:type="dcterms:W3CDTF">2026-01-27T19:08:00Z</dcterms:modified>
</cp:coreProperties>
</file>