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A00B" w14:textId="77777777" w:rsidR="004673D3" w:rsidRPr="004673D3" w:rsidRDefault="004673D3" w:rsidP="004673D3">
      <w:pPr>
        <w:pStyle w:val="Header"/>
        <w:rPr>
          <w:rFonts w:ascii="Arial" w:hAnsi="Arial" w:cs="Arial"/>
          <w:b/>
          <w:sz w:val="24"/>
          <w:szCs w:val="24"/>
        </w:rPr>
      </w:pPr>
      <w:bookmarkStart w:id="0" w:name="NOTICE_OF_PROPOSED_RULEMAKING"/>
      <w:bookmarkEnd w:id="0"/>
      <w:r w:rsidRPr="004673D3">
        <w:rPr>
          <w:rFonts w:ascii="Arial" w:hAnsi="Arial" w:cs="Arial"/>
          <w:b/>
          <w:sz w:val="24"/>
          <w:szCs w:val="24"/>
        </w:rPr>
        <w:t xml:space="preserve">CALIFORNIA DEPARTMENT OF EDUCATION </w:t>
      </w:r>
    </w:p>
    <w:p w14:paraId="4F809DF6" w14:textId="77777777" w:rsidR="004673D3" w:rsidRPr="004673D3" w:rsidRDefault="004673D3" w:rsidP="004673D3">
      <w:pPr>
        <w:pStyle w:val="Header"/>
        <w:rPr>
          <w:rFonts w:ascii="Arial" w:hAnsi="Arial" w:cs="Arial"/>
          <w:sz w:val="24"/>
          <w:szCs w:val="24"/>
        </w:rPr>
      </w:pPr>
      <w:r w:rsidRPr="004673D3">
        <w:rPr>
          <w:rFonts w:ascii="Arial" w:hAnsi="Arial" w:cs="Arial"/>
          <w:sz w:val="24"/>
          <w:szCs w:val="24"/>
        </w:rPr>
        <w:t>TONY THURMOND</w:t>
      </w:r>
      <w:r w:rsidRPr="004673D3">
        <w:rPr>
          <w:rFonts w:ascii="Arial" w:hAnsi="Arial" w:cs="Arial"/>
          <w:sz w:val="24"/>
          <w:szCs w:val="24"/>
        </w:rPr>
        <w:tab/>
      </w:r>
      <w:r w:rsidRPr="004673D3">
        <w:rPr>
          <w:rFonts w:ascii="Arial" w:hAnsi="Arial" w:cs="Arial"/>
          <w:sz w:val="24"/>
          <w:szCs w:val="24"/>
        </w:rPr>
        <w:tab/>
      </w:r>
    </w:p>
    <w:p w14:paraId="1438C9A6" w14:textId="77777777" w:rsidR="004673D3" w:rsidRPr="004673D3" w:rsidRDefault="004673D3" w:rsidP="004673D3">
      <w:pPr>
        <w:pStyle w:val="Header"/>
        <w:jc w:val="both"/>
        <w:rPr>
          <w:rFonts w:ascii="Arial" w:hAnsi="Arial" w:cs="Arial"/>
          <w:sz w:val="24"/>
          <w:szCs w:val="24"/>
        </w:rPr>
      </w:pPr>
      <w:r w:rsidRPr="004673D3">
        <w:rPr>
          <w:rFonts w:ascii="Arial" w:hAnsi="Arial" w:cs="Arial"/>
          <w:sz w:val="24"/>
          <w:szCs w:val="24"/>
        </w:rPr>
        <w:t xml:space="preserve">STATE SUPERINTENDENT OF PUBLIC INSTRUCTION </w:t>
      </w:r>
    </w:p>
    <w:p w14:paraId="0892956D" w14:textId="7E84895D" w:rsidR="00411012" w:rsidRPr="00411012" w:rsidRDefault="00411012" w:rsidP="00B97B22">
      <w:pPr>
        <w:pStyle w:val="Heading1"/>
        <w:spacing w:before="240"/>
        <w:rPr>
          <w:bCs/>
          <w:szCs w:val="24"/>
        </w:rPr>
      </w:pPr>
      <w:r w:rsidRPr="00411012">
        <w:rPr>
          <w:bCs/>
          <w:szCs w:val="24"/>
        </w:rPr>
        <w:t>NOTICE OF PROPOSED RULEMAKING</w:t>
      </w:r>
    </w:p>
    <w:p w14:paraId="60D37A8A" w14:textId="77777777" w:rsidR="00411012" w:rsidRPr="00411012" w:rsidRDefault="00411012" w:rsidP="00921DA6">
      <w:pPr>
        <w:tabs>
          <w:tab w:val="left" w:pos="9360"/>
        </w:tabs>
        <w:kinsoku w:val="0"/>
        <w:overflowPunct w:val="0"/>
        <w:autoSpaceDE w:val="0"/>
        <w:autoSpaceDN w:val="0"/>
        <w:adjustRightInd w:val="0"/>
        <w:spacing w:after="240" w:line="240" w:lineRule="auto"/>
        <w:ind w:left="179"/>
        <w:jc w:val="center"/>
        <w:rPr>
          <w:rFonts w:ascii="Arial" w:hAnsi="Arial" w:cs="Arial"/>
          <w:sz w:val="24"/>
          <w:szCs w:val="24"/>
        </w:rPr>
      </w:pPr>
      <w:bookmarkStart w:id="1" w:name="AMENDMENT_TO_CALIFORNIA_CODE_OF_REGULATI"/>
      <w:bookmarkEnd w:id="1"/>
      <w:r w:rsidRPr="00411012">
        <w:rPr>
          <w:rFonts w:ascii="Arial" w:hAnsi="Arial" w:cs="Arial"/>
          <w:sz w:val="24"/>
          <w:szCs w:val="24"/>
        </w:rPr>
        <w:t xml:space="preserve">AMENDMENT TO CALIFORNIA CODE OF REGULATIONS, TITLE 5, REGARDING </w:t>
      </w:r>
      <w:r>
        <w:rPr>
          <w:rFonts w:ascii="Arial" w:hAnsi="Arial" w:cs="Arial"/>
          <w:sz w:val="24"/>
          <w:szCs w:val="24"/>
        </w:rPr>
        <w:t>INDEPENDENT STUDIES</w:t>
      </w:r>
    </w:p>
    <w:p w14:paraId="20F0CFD1" w14:textId="2118C3B3" w:rsidR="00411012" w:rsidRPr="00411012" w:rsidRDefault="00411012" w:rsidP="00921DA6">
      <w:pPr>
        <w:tabs>
          <w:tab w:val="left" w:pos="9360"/>
        </w:tabs>
        <w:kinsoku w:val="0"/>
        <w:overflowPunct w:val="0"/>
        <w:autoSpaceDE w:val="0"/>
        <w:autoSpaceDN w:val="0"/>
        <w:adjustRightInd w:val="0"/>
        <w:spacing w:after="240" w:line="240" w:lineRule="auto"/>
        <w:ind w:left="179"/>
        <w:jc w:val="center"/>
        <w:rPr>
          <w:rFonts w:ascii="Arial" w:hAnsi="Arial" w:cs="Arial"/>
          <w:sz w:val="24"/>
          <w:szCs w:val="24"/>
        </w:rPr>
      </w:pPr>
      <w:r w:rsidRPr="1A339157">
        <w:rPr>
          <w:rFonts w:ascii="Arial" w:hAnsi="Arial" w:cs="Arial"/>
          <w:sz w:val="24"/>
          <w:szCs w:val="24"/>
        </w:rPr>
        <w:t xml:space="preserve">Notice published </w:t>
      </w:r>
      <w:r w:rsidR="5894E29D" w:rsidRPr="1A339157">
        <w:rPr>
          <w:rFonts w:ascii="Arial" w:hAnsi="Arial" w:cs="Arial"/>
          <w:sz w:val="24"/>
          <w:szCs w:val="24"/>
        </w:rPr>
        <w:t>June 16</w:t>
      </w:r>
      <w:r w:rsidRPr="1A339157">
        <w:rPr>
          <w:rFonts w:ascii="Arial" w:hAnsi="Arial" w:cs="Arial"/>
          <w:sz w:val="24"/>
          <w:szCs w:val="24"/>
        </w:rPr>
        <w:t>, 202</w:t>
      </w:r>
      <w:r w:rsidR="00506CE0" w:rsidRPr="1A339157">
        <w:rPr>
          <w:rFonts w:ascii="Arial" w:hAnsi="Arial" w:cs="Arial"/>
          <w:sz w:val="24"/>
          <w:szCs w:val="24"/>
        </w:rPr>
        <w:t>3</w:t>
      </w:r>
    </w:p>
    <w:p w14:paraId="1BA6431B"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b/>
          <w:bCs/>
          <w:sz w:val="24"/>
          <w:szCs w:val="24"/>
        </w:rPr>
        <w:t xml:space="preserve">NOTICE IS HEREBY GIVEN </w:t>
      </w:r>
      <w:r w:rsidRPr="00411012">
        <w:rPr>
          <w:rFonts w:ascii="Arial" w:hAnsi="Arial" w:cs="Arial"/>
          <w:sz w:val="24"/>
          <w:szCs w:val="24"/>
        </w:rPr>
        <w:t>that the State Superintendent of Public Instruction (SSPI) proposes to adopt the regulation described below after considering all comments, objections, or recommendations regarding the proposed action.</w:t>
      </w:r>
    </w:p>
    <w:p w14:paraId="62B61015" w14:textId="77777777" w:rsidR="00411012" w:rsidRPr="00411012" w:rsidRDefault="00411012" w:rsidP="00921DA6">
      <w:pPr>
        <w:tabs>
          <w:tab w:val="left" w:pos="9360"/>
        </w:tabs>
        <w:kinsoku w:val="0"/>
        <w:overflowPunct w:val="0"/>
        <w:autoSpaceDE w:val="0"/>
        <w:autoSpaceDN w:val="0"/>
        <w:adjustRightInd w:val="0"/>
        <w:spacing w:after="480" w:line="240" w:lineRule="auto"/>
        <w:rPr>
          <w:rFonts w:ascii="Arial" w:hAnsi="Arial" w:cs="Arial"/>
          <w:sz w:val="24"/>
          <w:szCs w:val="24"/>
        </w:rPr>
      </w:pPr>
      <w:r w:rsidRPr="00411012">
        <w:rPr>
          <w:rFonts w:ascii="Arial" w:hAnsi="Arial" w:cs="Arial"/>
          <w:sz w:val="24"/>
          <w:szCs w:val="24"/>
        </w:rPr>
        <w:t>The SSPI invites interested persons to present statements or arguments with respect to alternatives to the proposed regulation</w:t>
      </w:r>
      <w:r w:rsidR="00CA7C33">
        <w:rPr>
          <w:rFonts w:ascii="Arial" w:hAnsi="Arial" w:cs="Arial"/>
          <w:sz w:val="24"/>
          <w:szCs w:val="24"/>
        </w:rPr>
        <w:t>s</w:t>
      </w:r>
      <w:r w:rsidRPr="00411012">
        <w:rPr>
          <w:rFonts w:ascii="Arial" w:hAnsi="Arial" w:cs="Arial"/>
          <w:sz w:val="24"/>
          <w:szCs w:val="24"/>
        </w:rPr>
        <w:t xml:space="preserve"> at the scheduled hearing or during the written comment period.</w:t>
      </w:r>
    </w:p>
    <w:p w14:paraId="2AB33E75" w14:textId="77777777" w:rsidR="00411012" w:rsidRPr="00411012" w:rsidRDefault="00411012" w:rsidP="00921DA6">
      <w:pPr>
        <w:pStyle w:val="Heading2"/>
        <w:rPr>
          <w:bCs/>
          <w:iCs/>
        </w:rPr>
      </w:pPr>
      <w:bookmarkStart w:id="2" w:name="PUBLIC_HEARING"/>
      <w:bookmarkEnd w:id="2"/>
      <w:r w:rsidRPr="00411012">
        <w:rPr>
          <w:bCs/>
          <w:iCs/>
        </w:rPr>
        <w:t>PUBLIC HEARING</w:t>
      </w:r>
    </w:p>
    <w:p w14:paraId="123A6BC9" w14:textId="572CAE3F"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1A339157">
        <w:rPr>
          <w:rFonts w:ascii="Arial" w:hAnsi="Arial" w:cs="Arial"/>
          <w:sz w:val="24"/>
          <w:szCs w:val="24"/>
        </w:rPr>
        <w:t xml:space="preserve">California Department of Education (CDE) staff, on behalf of the SSPI, will hold a public hearing at 9 a.m. on </w:t>
      </w:r>
      <w:r w:rsidR="1C94456D" w:rsidRPr="1A339157">
        <w:rPr>
          <w:rFonts w:ascii="Arial" w:hAnsi="Arial" w:cs="Arial"/>
          <w:sz w:val="24"/>
          <w:szCs w:val="24"/>
        </w:rPr>
        <w:t>August 1</w:t>
      </w:r>
      <w:r w:rsidRPr="1A339157">
        <w:rPr>
          <w:rFonts w:ascii="Arial" w:hAnsi="Arial" w:cs="Arial"/>
          <w:sz w:val="24"/>
          <w:szCs w:val="24"/>
        </w:rPr>
        <w:t xml:space="preserve">, </w:t>
      </w:r>
      <w:r w:rsidR="00C9785A">
        <w:rPr>
          <w:rFonts w:ascii="Arial" w:hAnsi="Arial" w:cs="Arial"/>
          <w:sz w:val="24"/>
          <w:szCs w:val="24"/>
        </w:rPr>
        <w:t xml:space="preserve">2023, </w:t>
      </w:r>
      <w:r w:rsidRPr="1A339157">
        <w:rPr>
          <w:rFonts w:ascii="Arial" w:hAnsi="Arial" w:cs="Arial"/>
          <w:sz w:val="24"/>
          <w:szCs w:val="24"/>
        </w:rPr>
        <w:t>at 1430 N Street, Sacramento, California. Any interested person may participate in the public hearing via Zoom meeting by logging in per the following instructions:</w:t>
      </w:r>
    </w:p>
    <w:p w14:paraId="1CB6CFCB" w14:textId="77777777" w:rsidR="00411012" w:rsidRPr="00411012" w:rsidRDefault="00411012" w:rsidP="00921DA6">
      <w:pPr>
        <w:numPr>
          <w:ilvl w:val="0"/>
          <w:numId w:val="3"/>
        </w:numPr>
        <w:tabs>
          <w:tab w:val="left" w:pos="840"/>
          <w:tab w:val="left" w:pos="9360"/>
        </w:tabs>
        <w:kinsoku w:val="0"/>
        <w:overflowPunct w:val="0"/>
        <w:autoSpaceDE w:val="0"/>
        <w:autoSpaceDN w:val="0"/>
        <w:adjustRightInd w:val="0"/>
        <w:spacing w:after="240" w:line="240" w:lineRule="auto"/>
        <w:ind w:left="720"/>
        <w:rPr>
          <w:rFonts w:ascii="Arial" w:hAnsi="Arial" w:cs="Arial"/>
          <w:sz w:val="24"/>
          <w:szCs w:val="24"/>
        </w:rPr>
      </w:pPr>
      <w:r w:rsidRPr="00411012">
        <w:rPr>
          <w:rFonts w:ascii="Arial" w:hAnsi="Arial" w:cs="Arial"/>
          <w:sz w:val="24"/>
          <w:szCs w:val="24"/>
        </w:rPr>
        <w:t>Click the following link or paste the link to the browser to join the webinar and enter the</w:t>
      </w:r>
      <w:r w:rsidRPr="00411012">
        <w:rPr>
          <w:rFonts w:ascii="Arial" w:hAnsi="Arial" w:cs="Arial"/>
          <w:spacing w:val="-3"/>
          <w:sz w:val="24"/>
          <w:szCs w:val="24"/>
        </w:rPr>
        <w:t xml:space="preserve"> </w:t>
      </w:r>
      <w:r w:rsidRPr="00411012">
        <w:rPr>
          <w:rFonts w:ascii="Arial" w:hAnsi="Arial" w:cs="Arial"/>
          <w:sz w:val="24"/>
          <w:szCs w:val="24"/>
        </w:rPr>
        <w:t>password:</w:t>
      </w:r>
    </w:p>
    <w:p w14:paraId="52F1AF2C" w14:textId="21C6BB0C" w:rsidR="00411012" w:rsidRPr="00FD7261" w:rsidRDefault="00000000" w:rsidP="00921DA6">
      <w:pPr>
        <w:tabs>
          <w:tab w:val="left" w:pos="9360"/>
        </w:tabs>
        <w:kinsoku w:val="0"/>
        <w:overflowPunct w:val="0"/>
        <w:autoSpaceDE w:val="0"/>
        <w:autoSpaceDN w:val="0"/>
        <w:adjustRightInd w:val="0"/>
        <w:spacing w:after="240" w:line="240" w:lineRule="auto"/>
        <w:ind w:left="720"/>
        <w:rPr>
          <w:rFonts w:ascii="Arial" w:hAnsi="Arial" w:cs="Arial"/>
          <w:sz w:val="24"/>
          <w:szCs w:val="24"/>
        </w:rPr>
      </w:pPr>
      <w:hyperlink r:id="rId11" w:tooltip="Zoom webinar link." w:history="1">
        <w:r w:rsidR="00AE4C44" w:rsidRPr="00921DA6">
          <w:rPr>
            <w:rStyle w:val="Hyperlink"/>
            <w:rFonts w:ascii="Arial" w:hAnsi="Arial" w:cs="Arial"/>
            <w:color w:val="0000FF"/>
            <w:sz w:val="24"/>
            <w:szCs w:val="24"/>
          </w:rPr>
          <w:t>https://us02web.zoom.us/j/82554925016</w:t>
        </w:r>
      </w:hyperlink>
    </w:p>
    <w:p w14:paraId="48412924" w14:textId="60FD1BF0" w:rsidR="00AE4C44" w:rsidRPr="00AE4C44" w:rsidRDefault="00AE4C44" w:rsidP="00921DA6">
      <w:pPr>
        <w:spacing w:after="240" w:line="240" w:lineRule="auto"/>
        <w:ind w:left="720"/>
        <w:rPr>
          <w:rFonts w:ascii="Arial" w:eastAsia="Calibri" w:hAnsi="Arial" w:cs="Times New Roman"/>
          <w:color w:val="000000"/>
          <w:sz w:val="24"/>
          <w:szCs w:val="21"/>
        </w:rPr>
      </w:pPr>
      <w:r w:rsidRPr="00AE4C44">
        <w:rPr>
          <w:rFonts w:ascii="Arial" w:eastAsia="Calibri" w:hAnsi="Arial" w:cs="Times New Roman"/>
          <w:color w:val="000000"/>
          <w:sz w:val="24"/>
          <w:szCs w:val="21"/>
        </w:rPr>
        <w:t>Meeting ID: 825 5492 5016</w:t>
      </w:r>
      <w:r w:rsidR="000C5B3D">
        <w:rPr>
          <w:rFonts w:ascii="Arial" w:eastAsia="Calibri" w:hAnsi="Arial" w:cs="Times New Roman"/>
          <w:color w:val="000000"/>
          <w:sz w:val="24"/>
          <w:szCs w:val="21"/>
        </w:rPr>
        <w:br/>
      </w:r>
      <w:r w:rsidRPr="00AE4C44">
        <w:rPr>
          <w:rFonts w:ascii="Arial" w:eastAsia="Calibri" w:hAnsi="Arial" w:cs="Times New Roman"/>
          <w:color w:val="000000"/>
          <w:sz w:val="24"/>
          <w:szCs w:val="21"/>
        </w:rPr>
        <w:t>Passcode: 985603</w:t>
      </w:r>
    </w:p>
    <w:p w14:paraId="06D42A37" w14:textId="6925B2E8" w:rsidR="006F55DC" w:rsidRPr="006F55DC" w:rsidRDefault="006F55DC" w:rsidP="00921DA6">
      <w:pPr>
        <w:numPr>
          <w:ilvl w:val="0"/>
          <w:numId w:val="4"/>
        </w:numPr>
        <w:autoSpaceDE w:val="0"/>
        <w:autoSpaceDN w:val="0"/>
        <w:spacing w:after="240" w:line="240" w:lineRule="auto"/>
        <w:rPr>
          <w:rFonts w:ascii="Arial" w:eastAsia="Calibri" w:hAnsi="Arial" w:cs="Arial"/>
          <w:sz w:val="24"/>
          <w:szCs w:val="24"/>
        </w:rPr>
      </w:pPr>
      <w:r w:rsidRPr="006F55DC">
        <w:rPr>
          <w:rFonts w:ascii="Arial" w:eastAsia="Calibri" w:hAnsi="Arial" w:cs="Arial"/>
          <w:bCs/>
          <w:sz w:val="24"/>
          <w:szCs w:val="24"/>
        </w:rPr>
        <w:t>To connect with audio only and no video, call one of the following telephone numbers and enter the meeting ID and password:</w:t>
      </w:r>
    </w:p>
    <w:p w14:paraId="7C7584DC" w14:textId="7656588A" w:rsidR="000C5B3D" w:rsidRDefault="000C5B3D" w:rsidP="00B3127A">
      <w:pPr>
        <w:pStyle w:val="PlainText"/>
        <w:spacing w:after="240"/>
        <w:ind w:left="720"/>
      </w:pPr>
      <w:r>
        <w:t>+1 669 219 2599 US (San Jose)</w:t>
      </w:r>
      <w:r>
        <w:br/>
        <w:t>+1 213 338 8477 US (Los Angeles)</w:t>
      </w:r>
    </w:p>
    <w:p w14:paraId="359FD98D" w14:textId="664D5D9F" w:rsidR="00AE4C44" w:rsidRPr="00AE4C44" w:rsidRDefault="00AE4C44" w:rsidP="00921DA6">
      <w:pPr>
        <w:spacing w:after="240" w:line="240" w:lineRule="auto"/>
        <w:ind w:left="720"/>
        <w:rPr>
          <w:rFonts w:ascii="Arial" w:eastAsia="Calibri" w:hAnsi="Arial" w:cs="Times New Roman"/>
          <w:color w:val="000000"/>
          <w:sz w:val="24"/>
          <w:szCs w:val="21"/>
        </w:rPr>
      </w:pPr>
      <w:r w:rsidRPr="00AE4C44">
        <w:rPr>
          <w:rFonts w:ascii="Arial" w:eastAsia="Calibri" w:hAnsi="Arial" w:cs="Times New Roman"/>
          <w:color w:val="000000"/>
          <w:sz w:val="24"/>
          <w:szCs w:val="21"/>
        </w:rPr>
        <w:t>Meeting ID: 825 5492 5016</w:t>
      </w:r>
      <w:r w:rsidR="000C5B3D">
        <w:rPr>
          <w:rFonts w:ascii="Arial" w:eastAsia="Calibri" w:hAnsi="Arial" w:cs="Times New Roman"/>
          <w:color w:val="000000"/>
          <w:sz w:val="24"/>
          <w:szCs w:val="21"/>
        </w:rPr>
        <w:br/>
      </w:r>
      <w:r w:rsidRPr="00AE4C44">
        <w:rPr>
          <w:rFonts w:ascii="Arial" w:eastAsia="Calibri" w:hAnsi="Arial" w:cs="Times New Roman"/>
          <w:color w:val="000000"/>
          <w:sz w:val="24"/>
          <w:szCs w:val="21"/>
        </w:rPr>
        <w:t>Passcode: 985603</w:t>
      </w:r>
    </w:p>
    <w:p w14:paraId="2208A044" w14:textId="41D2C6D6" w:rsidR="003D15DF" w:rsidRPr="00E8788F" w:rsidRDefault="00411012" w:rsidP="003D15DF">
      <w:pPr>
        <w:rPr>
          <w:rFonts w:ascii="Arial" w:hAnsi="Arial" w:cs="Arial"/>
          <w:sz w:val="24"/>
          <w:szCs w:val="24"/>
        </w:rPr>
      </w:pPr>
      <w:r w:rsidRPr="00E8788F">
        <w:rPr>
          <w:rFonts w:ascii="Arial" w:hAnsi="Arial" w:cs="Arial"/>
          <w:sz w:val="24"/>
          <w:szCs w:val="24"/>
        </w:rPr>
        <w:t>For persons interested in participating in the public hearing via Zoom, you may test in advance whether your computer is compatible with Zoom by visiting the following links</w:t>
      </w:r>
      <w:r w:rsidR="003D15DF" w:rsidRPr="00E8788F">
        <w:rPr>
          <w:rFonts w:ascii="Arial" w:hAnsi="Arial" w:cs="Arial"/>
          <w:sz w:val="24"/>
          <w:szCs w:val="24"/>
        </w:rPr>
        <w:t>:</w:t>
      </w:r>
    </w:p>
    <w:p w14:paraId="718B30B7" w14:textId="361DADAE" w:rsidR="003D15DF" w:rsidRPr="00E8788F" w:rsidRDefault="00411012" w:rsidP="00B3127A">
      <w:pPr>
        <w:pStyle w:val="ListParagraph"/>
        <w:ind w:left="720"/>
      </w:pPr>
      <w:r w:rsidRPr="00E8788F">
        <w:t>Clicking on the test link:</w:t>
      </w:r>
      <w:r w:rsidR="00FD7261" w:rsidRPr="00E8788F">
        <w:t xml:space="preserve"> </w:t>
      </w:r>
      <w:hyperlink r:id="rId12" w:tooltip="Zoom text link." w:history="1">
        <w:r w:rsidR="00FD7261" w:rsidRPr="00E8788F">
          <w:rPr>
            <w:rStyle w:val="Hyperlink"/>
            <w:rFonts w:cs="Arial"/>
            <w:color w:val="0000FF"/>
            <w:szCs w:val="24"/>
          </w:rPr>
          <w:t>https://zoom.us/test</w:t>
        </w:r>
      </w:hyperlink>
    </w:p>
    <w:p w14:paraId="0CA973F8" w14:textId="31C0380E" w:rsidR="00411012" w:rsidRPr="00E8788F" w:rsidRDefault="00411012" w:rsidP="00B3127A">
      <w:pPr>
        <w:pStyle w:val="ListParagraph"/>
        <w:numPr>
          <w:ilvl w:val="0"/>
          <w:numId w:val="5"/>
        </w:numPr>
        <w:ind w:left="720"/>
        <w:rPr>
          <w:rFonts w:cs="Arial"/>
          <w:szCs w:val="24"/>
        </w:rPr>
      </w:pPr>
      <w:r w:rsidRPr="00E8788F">
        <w:rPr>
          <w:rFonts w:cs="Arial"/>
          <w:szCs w:val="24"/>
        </w:rPr>
        <w:lastRenderedPageBreak/>
        <w:t>For any issues regarding connecting with Zoom, go to</w:t>
      </w:r>
      <w:hyperlink r:id="rId13" w:tooltip="Zoom support link." w:history="1">
        <w:r w:rsidRPr="00E8788F">
          <w:rPr>
            <w:rFonts w:cs="Arial"/>
            <w:color w:val="0000FF"/>
            <w:szCs w:val="24"/>
            <w:u w:val="single"/>
          </w:rPr>
          <w:t xml:space="preserve"> https://support.zoom.us/hc/en-us</w:t>
        </w:r>
        <w:r w:rsidRPr="00E8788F">
          <w:rPr>
            <w:rFonts w:cs="Arial"/>
            <w:color w:val="0000FF"/>
            <w:szCs w:val="24"/>
          </w:rPr>
          <w:t xml:space="preserve"> </w:t>
        </w:r>
      </w:hyperlink>
      <w:r w:rsidRPr="00E8788F">
        <w:rPr>
          <w:rFonts w:cs="Arial"/>
          <w:szCs w:val="24"/>
        </w:rPr>
        <w:t>for</w:t>
      </w:r>
      <w:r w:rsidRPr="00E8788F">
        <w:rPr>
          <w:rFonts w:cs="Arial"/>
          <w:spacing w:val="-12"/>
          <w:szCs w:val="24"/>
        </w:rPr>
        <w:t xml:space="preserve"> </w:t>
      </w:r>
      <w:r w:rsidRPr="00E8788F">
        <w:rPr>
          <w:rFonts w:cs="Arial"/>
          <w:szCs w:val="24"/>
        </w:rPr>
        <w:t>assistance.</w:t>
      </w:r>
    </w:p>
    <w:p w14:paraId="3CCC3205" w14:textId="77777777" w:rsidR="00411012" w:rsidRPr="00411012" w:rsidRDefault="00411012" w:rsidP="00921DA6">
      <w:pPr>
        <w:tabs>
          <w:tab w:val="left" w:pos="9360"/>
        </w:tabs>
        <w:kinsoku w:val="0"/>
        <w:overflowPunct w:val="0"/>
        <w:autoSpaceDE w:val="0"/>
        <w:autoSpaceDN w:val="0"/>
        <w:adjustRightInd w:val="0"/>
        <w:spacing w:after="480" w:line="240" w:lineRule="auto"/>
        <w:rPr>
          <w:rFonts w:ascii="Arial" w:hAnsi="Arial" w:cs="Arial"/>
          <w:sz w:val="24"/>
          <w:szCs w:val="24"/>
        </w:rPr>
      </w:pPr>
      <w:r w:rsidRPr="00411012">
        <w:rPr>
          <w:rFonts w:ascii="Arial" w:hAnsi="Arial" w:cs="Arial"/>
          <w:sz w:val="24"/>
          <w:szCs w:val="24"/>
        </w:rPr>
        <w:t>At the hearing, any person may present statements or arguments, orally or in writing, relevant to the proposed action described in the Informative Digest. The SSPI requests, but does not require, that persons who make oral comments at the public hearing also submit a written summary of their statements. No oral statements will be accepted subsequent to this public hearing.</w:t>
      </w:r>
    </w:p>
    <w:p w14:paraId="3DE4A2E5" w14:textId="77777777" w:rsidR="00411012" w:rsidRPr="00411012" w:rsidRDefault="00411012" w:rsidP="00921DA6">
      <w:pPr>
        <w:pStyle w:val="Heading2"/>
        <w:rPr>
          <w:bCs/>
          <w:iCs/>
        </w:rPr>
      </w:pPr>
      <w:bookmarkStart w:id="3" w:name="REASONABLE_ACCOMMODATION_FOR_ANY_INDIVID"/>
      <w:bookmarkEnd w:id="3"/>
      <w:r w:rsidRPr="00411012">
        <w:rPr>
          <w:bCs/>
          <w:iCs/>
        </w:rPr>
        <w:t>REASONABLE ACCOMMODATION FOR ANY INDIVIDUAL WITH A DISABILITY</w:t>
      </w:r>
    </w:p>
    <w:p w14:paraId="3D5F64AA" w14:textId="53C0B622" w:rsidR="00411012" w:rsidRDefault="00411012" w:rsidP="00180F67">
      <w:pPr>
        <w:tabs>
          <w:tab w:val="left" w:pos="9360"/>
        </w:tabs>
        <w:kinsoku w:val="0"/>
        <w:overflowPunct w:val="0"/>
        <w:autoSpaceDE w:val="0"/>
        <w:autoSpaceDN w:val="0"/>
        <w:adjustRightInd w:val="0"/>
        <w:spacing w:after="0" w:line="240" w:lineRule="auto"/>
        <w:rPr>
          <w:rFonts w:ascii="Arial" w:hAnsi="Arial" w:cs="Arial"/>
          <w:sz w:val="24"/>
          <w:szCs w:val="24"/>
        </w:rPr>
      </w:pPr>
      <w:r w:rsidRPr="00411012">
        <w:rPr>
          <w:rFonts w:ascii="Arial" w:hAnsi="Arial" w:cs="Arial"/>
          <w:sz w:val="24"/>
          <w:szCs w:val="24"/>
        </w:rPr>
        <w:t xml:space="preserve">Pursuant to the </w:t>
      </w:r>
      <w:r w:rsidRPr="00411012">
        <w:rPr>
          <w:rFonts w:ascii="Arial" w:hAnsi="Arial" w:cs="Arial"/>
          <w:i/>
          <w:iCs/>
          <w:sz w:val="24"/>
          <w:szCs w:val="24"/>
        </w:rPr>
        <w:t xml:space="preserve">Rehabilitation Act of 1973, </w:t>
      </w:r>
      <w:r w:rsidRPr="00411012">
        <w:rPr>
          <w:rFonts w:ascii="Arial" w:hAnsi="Arial" w:cs="Arial"/>
          <w:sz w:val="24"/>
          <w:szCs w:val="24"/>
        </w:rPr>
        <w:t xml:space="preserve">the </w:t>
      </w:r>
      <w:r w:rsidRPr="00411012">
        <w:rPr>
          <w:rFonts w:ascii="Arial" w:hAnsi="Arial" w:cs="Arial"/>
          <w:i/>
          <w:iCs/>
          <w:sz w:val="24"/>
          <w:szCs w:val="24"/>
        </w:rPr>
        <w:t xml:space="preserve">Americans with Disabilities Act of 1990, </w:t>
      </w:r>
      <w:r w:rsidRPr="00411012">
        <w:rPr>
          <w:rFonts w:ascii="Arial" w:hAnsi="Arial" w:cs="Arial"/>
          <w:sz w:val="24"/>
          <w:szCs w:val="24"/>
        </w:rPr>
        <w:t xml:space="preserve">and the </w:t>
      </w:r>
      <w:r w:rsidRPr="00411012">
        <w:rPr>
          <w:rFonts w:ascii="Arial" w:hAnsi="Arial" w:cs="Arial"/>
          <w:i/>
          <w:iCs/>
          <w:sz w:val="24"/>
          <w:szCs w:val="24"/>
        </w:rPr>
        <w:t xml:space="preserve">Unruh Civil Rights Act, </w:t>
      </w:r>
      <w:r w:rsidRPr="00411012">
        <w:rPr>
          <w:rFonts w:ascii="Arial" w:hAnsi="Arial" w:cs="Arial"/>
          <w:sz w:val="24"/>
          <w:szCs w:val="24"/>
        </w:rPr>
        <w:t xml:space="preserve">any individual with a disability who requires reasonable accommodation to attend or participate in the public hearing on the proposed regulation, may request assistance by contacting </w:t>
      </w:r>
      <w:r w:rsidR="00856BFA" w:rsidRPr="00856BFA">
        <w:rPr>
          <w:rFonts w:ascii="Arial" w:hAnsi="Arial" w:cs="Arial"/>
          <w:sz w:val="24"/>
          <w:szCs w:val="24"/>
        </w:rPr>
        <w:t>Elvia González</w:t>
      </w:r>
      <w:r w:rsidRPr="00411012">
        <w:rPr>
          <w:rFonts w:ascii="Arial" w:hAnsi="Arial" w:cs="Arial"/>
          <w:sz w:val="24"/>
          <w:szCs w:val="24"/>
        </w:rPr>
        <w:t xml:space="preserve">, </w:t>
      </w:r>
      <w:r>
        <w:rPr>
          <w:rFonts w:ascii="Arial" w:hAnsi="Arial" w:cs="Arial"/>
          <w:sz w:val="24"/>
          <w:szCs w:val="24"/>
        </w:rPr>
        <w:t>Whole Child</w:t>
      </w:r>
      <w:r w:rsidRPr="00411012">
        <w:rPr>
          <w:rFonts w:ascii="Arial" w:hAnsi="Arial" w:cs="Arial"/>
          <w:sz w:val="24"/>
          <w:szCs w:val="24"/>
        </w:rPr>
        <w:t xml:space="preserve"> Division, 1430 N Street, Suite </w:t>
      </w:r>
      <w:r>
        <w:rPr>
          <w:rFonts w:ascii="Arial" w:hAnsi="Arial" w:cs="Arial"/>
          <w:sz w:val="24"/>
          <w:szCs w:val="24"/>
        </w:rPr>
        <w:t>4102</w:t>
      </w:r>
      <w:r w:rsidRPr="00411012">
        <w:rPr>
          <w:rFonts w:ascii="Arial" w:hAnsi="Arial" w:cs="Arial"/>
          <w:sz w:val="24"/>
          <w:szCs w:val="24"/>
        </w:rPr>
        <w:t>, Sacramento, CA, 95814; telephone, 916-</w:t>
      </w:r>
      <w:r w:rsidR="0040486F">
        <w:rPr>
          <w:rFonts w:ascii="Arial" w:hAnsi="Arial" w:cs="Arial"/>
          <w:sz w:val="24"/>
          <w:szCs w:val="24"/>
        </w:rPr>
        <w:t>319</w:t>
      </w:r>
      <w:r w:rsidRPr="00411012">
        <w:rPr>
          <w:rFonts w:ascii="Arial" w:hAnsi="Arial" w:cs="Arial"/>
          <w:sz w:val="24"/>
          <w:szCs w:val="24"/>
        </w:rPr>
        <w:t>-</w:t>
      </w:r>
      <w:r w:rsidR="0040486F">
        <w:rPr>
          <w:rFonts w:ascii="Arial" w:hAnsi="Arial" w:cs="Arial"/>
          <w:sz w:val="24"/>
          <w:szCs w:val="24"/>
        </w:rPr>
        <w:t>0277</w:t>
      </w:r>
      <w:r w:rsidRPr="00411012">
        <w:rPr>
          <w:rFonts w:ascii="Arial" w:hAnsi="Arial" w:cs="Arial"/>
          <w:sz w:val="24"/>
          <w:szCs w:val="24"/>
        </w:rPr>
        <w:t xml:space="preserve">. It is </w:t>
      </w:r>
      <w:r w:rsidRPr="00180F67">
        <w:rPr>
          <w:rFonts w:ascii="Arial" w:hAnsi="Arial" w:cs="Arial"/>
          <w:sz w:val="24"/>
          <w:szCs w:val="24"/>
        </w:rPr>
        <w:t>recommended that assistance be requested at least two weeks prior to the hearing.</w:t>
      </w:r>
    </w:p>
    <w:p w14:paraId="231812BE" w14:textId="77777777" w:rsidR="00180F67" w:rsidRPr="00180F67" w:rsidRDefault="00180F67" w:rsidP="00180F67">
      <w:pPr>
        <w:tabs>
          <w:tab w:val="left" w:pos="9360"/>
        </w:tabs>
        <w:kinsoku w:val="0"/>
        <w:overflowPunct w:val="0"/>
        <w:autoSpaceDE w:val="0"/>
        <w:autoSpaceDN w:val="0"/>
        <w:adjustRightInd w:val="0"/>
        <w:spacing w:after="0" w:line="240" w:lineRule="auto"/>
        <w:rPr>
          <w:rFonts w:ascii="Arial" w:hAnsi="Arial" w:cs="Arial"/>
          <w:sz w:val="24"/>
          <w:szCs w:val="24"/>
        </w:rPr>
      </w:pPr>
    </w:p>
    <w:p w14:paraId="1FF68560" w14:textId="77777777" w:rsidR="00180F67" w:rsidRPr="00180F67" w:rsidRDefault="00180F67" w:rsidP="00180F67">
      <w:pPr>
        <w:spacing w:after="0"/>
        <w:rPr>
          <w:rFonts w:ascii="Arial" w:hAnsi="Arial" w:cs="Arial"/>
          <w:sz w:val="24"/>
          <w:szCs w:val="24"/>
        </w:rPr>
      </w:pPr>
      <w:r w:rsidRPr="00180F67">
        <w:rPr>
          <w:rFonts w:ascii="Arial" w:hAnsi="Arial" w:cs="Arial"/>
          <w:sz w:val="24"/>
          <w:szCs w:val="24"/>
        </w:rPr>
        <w:t>Pursuant to Government Code Section 11346.6(a)(3) and (b), because some of these regulations pertain to special education, the following provisions also apply:</w:t>
      </w:r>
    </w:p>
    <w:p w14:paraId="4F678805" w14:textId="77777777" w:rsidR="00180F67" w:rsidRPr="00180F67" w:rsidRDefault="00180F67" w:rsidP="00180F67">
      <w:pPr>
        <w:spacing w:after="0"/>
        <w:rPr>
          <w:rFonts w:ascii="Arial" w:hAnsi="Arial" w:cs="Arial"/>
          <w:sz w:val="24"/>
          <w:szCs w:val="24"/>
        </w:rPr>
      </w:pPr>
    </w:p>
    <w:p w14:paraId="51DA00FB" w14:textId="77777777" w:rsidR="00180F67" w:rsidRPr="00180F67" w:rsidRDefault="00180F67" w:rsidP="00180F67">
      <w:pPr>
        <w:spacing w:after="0"/>
        <w:rPr>
          <w:rFonts w:ascii="Arial" w:hAnsi="Arial" w:cs="Arial"/>
          <w:sz w:val="24"/>
          <w:szCs w:val="24"/>
        </w:rPr>
      </w:pPr>
      <w:r w:rsidRPr="00180F67">
        <w:rPr>
          <w:rFonts w:ascii="Arial" w:hAnsi="Arial" w:cs="Arial"/>
          <w:sz w:val="24"/>
          <w:szCs w:val="24"/>
        </w:rPr>
        <w:t>Upon request from a person with a visual disability or other disability for which effective communication is required under state or federal law, the CDE shall provide that person a narrative description of the additions to, and deletions from, the regulations. The description shall identify each addition to or deletion from the regulations by reference to the subdivision, paragraph, subparagraph, clause, or subclause within the proposed regulation containing the addition or deletion. The description shall provide the express language proposed to be added to or deleted from the regulations and any portion of the surrounding language necessary to understand the change in a manner that allows for accurate translation by reading software used by the visually impaired.</w:t>
      </w:r>
    </w:p>
    <w:p w14:paraId="33647CDE" w14:textId="77777777" w:rsidR="00180F67" w:rsidRPr="00180F67" w:rsidRDefault="00180F67" w:rsidP="00180F67">
      <w:pPr>
        <w:spacing w:after="0"/>
        <w:rPr>
          <w:rFonts w:ascii="Arial" w:hAnsi="Arial" w:cs="Arial"/>
          <w:sz w:val="24"/>
          <w:szCs w:val="24"/>
        </w:rPr>
      </w:pPr>
    </w:p>
    <w:p w14:paraId="311728C4" w14:textId="77777777" w:rsidR="00180F67" w:rsidRPr="00180F67" w:rsidRDefault="00180F67" w:rsidP="00180F67">
      <w:pPr>
        <w:spacing w:after="0"/>
        <w:rPr>
          <w:rFonts w:ascii="Arial" w:hAnsi="Arial" w:cs="Arial"/>
          <w:sz w:val="24"/>
          <w:szCs w:val="24"/>
        </w:rPr>
      </w:pPr>
      <w:r w:rsidRPr="00180F67">
        <w:rPr>
          <w:rFonts w:ascii="Arial" w:hAnsi="Arial" w:cs="Arial"/>
          <w:sz w:val="24"/>
          <w:szCs w:val="24"/>
        </w:rPr>
        <w:t>The CDE shall provide the information described above within 10 business days, unless the CDE determines that compliance with this requirement would be impractical and notifies the requester of the date on which the information will be provided.</w:t>
      </w:r>
    </w:p>
    <w:p w14:paraId="6083B20E" w14:textId="77777777" w:rsidR="00180F67" w:rsidRPr="00180F67" w:rsidRDefault="00180F67" w:rsidP="00180F67">
      <w:pPr>
        <w:spacing w:after="0"/>
        <w:rPr>
          <w:rFonts w:ascii="Arial" w:hAnsi="Arial" w:cs="Arial"/>
          <w:sz w:val="24"/>
          <w:szCs w:val="24"/>
        </w:rPr>
      </w:pPr>
    </w:p>
    <w:p w14:paraId="3752AE89" w14:textId="77777777" w:rsidR="00180F67" w:rsidRPr="00180F67" w:rsidRDefault="00180F67" w:rsidP="00180F67">
      <w:pPr>
        <w:spacing w:after="0"/>
        <w:rPr>
          <w:rFonts w:ascii="Arial" w:hAnsi="Arial" w:cs="Arial"/>
          <w:sz w:val="24"/>
          <w:szCs w:val="24"/>
        </w:rPr>
      </w:pPr>
      <w:r w:rsidRPr="00180F67">
        <w:rPr>
          <w:rFonts w:ascii="Arial" w:hAnsi="Arial" w:cs="Arial"/>
          <w:sz w:val="24"/>
          <w:szCs w:val="24"/>
        </w:rPr>
        <w:t>Notwithstanding any other law, if information is provided to a requester as described above, the CDE shall provide that requester at least 45 days from the date upon which the information was provided to the requester to submit a public comment regarding the proposed regulation. The CDE shall not take final action to adopt the regulation until the requester has submitted a public comment or the extended 45-day comment period expires, whichever occurs first.</w:t>
      </w:r>
    </w:p>
    <w:p w14:paraId="23877DEC" w14:textId="77777777" w:rsidR="00180F67" w:rsidRPr="00411012" w:rsidRDefault="00180F67" w:rsidP="00921DA6">
      <w:pPr>
        <w:tabs>
          <w:tab w:val="left" w:pos="9360"/>
        </w:tabs>
        <w:kinsoku w:val="0"/>
        <w:overflowPunct w:val="0"/>
        <w:autoSpaceDE w:val="0"/>
        <w:autoSpaceDN w:val="0"/>
        <w:adjustRightInd w:val="0"/>
        <w:spacing w:after="480" w:line="240" w:lineRule="auto"/>
        <w:rPr>
          <w:rFonts w:ascii="Arial" w:hAnsi="Arial" w:cs="Arial"/>
          <w:sz w:val="24"/>
          <w:szCs w:val="24"/>
        </w:rPr>
      </w:pPr>
    </w:p>
    <w:p w14:paraId="5FE21859" w14:textId="77777777" w:rsidR="00411012" w:rsidRPr="00411012" w:rsidRDefault="00411012" w:rsidP="00921DA6">
      <w:pPr>
        <w:pStyle w:val="Heading2"/>
        <w:rPr>
          <w:bCs/>
          <w:iCs/>
          <w:szCs w:val="24"/>
        </w:rPr>
      </w:pPr>
      <w:bookmarkStart w:id="4" w:name="WRITTEN_COMMENT_PERIOD"/>
      <w:bookmarkEnd w:id="4"/>
      <w:r w:rsidRPr="00411012">
        <w:rPr>
          <w:bCs/>
          <w:iCs/>
          <w:szCs w:val="24"/>
        </w:rPr>
        <w:lastRenderedPageBreak/>
        <w:t>WRITTEN COMMENT PERIOD</w:t>
      </w:r>
    </w:p>
    <w:p w14:paraId="76F5E37C"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Any interested person, or his or her authorized representative, may submit written comments relevant to the proposed regulatory action to:</w:t>
      </w:r>
    </w:p>
    <w:p w14:paraId="0BD4E0A0" w14:textId="497144CA" w:rsidR="00411012" w:rsidRPr="00411012" w:rsidRDefault="00F93DFF" w:rsidP="00921DA6">
      <w:pPr>
        <w:tabs>
          <w:tab w:val="left" w:pos="9360"/>
        </w:tabs>
        <w:kinsoku w:val="0"/>
        <w:overflowPunct w:val="0"/>
        <w:autoSpaceDE w:val="0"/>
        <w:autoSpaceDN w:val="0"/>
        <w:adjustRightInd w:val="0"/>
        <w:spacing w:after="240" w:line="240" w:lineRule="auto"/>
        <w:jc w:val="center"/>
        <w:rPr>
          <w:rFonts w:ascii="Arial" w:hAnsi="Arial" w:cs="Arial"/>
          <w:sz w:val="24"/>
          <w:szCs w:val="24"/>
        </w:rPr>
      </w:pPr>
      <w:r>
        <w:rPr>
          <w:rFonts w:ascii="Arial" w:hAnsi="Arial" w:cs="Arial"/>
          <w:sz w:val="24"/>
          <w:szCs w:val="24"/>
        </w:rPr>
        <w:t>Lorie Adame</w:t>
      </w:r>
      <w:r w:rsidR="005E62B3">
        <w:rPr>
          <w:rFonts w:ascii="Arial" w:hAnsi="Arial" w:cs="Arial"/>
          <w:sz w:val="24"/>
          <w:szCs w:val="24"/>
        </w:rPr>
        <w:t>,</w:t>
      </w:r>
      <w:r w:rsidR="00411012" w:rsidRPr="00411012">
        <w:rPr>
          <w:rFonts w:ascii="Arial" w:hAnsi="Arial" w:cs="Arial"/>
          <w:sz w:val="24"/>
          <w:szCs w:val="24"/>
        </w:rPr>
        <w:t xml:space="preserve"> </w:t>
      </w:r>
      <w:r>
        <w:rPr>
          <w:rFonts w:ascii="Arial" w:hAnsi="Arial" w:cs="Arial"/>
          <w:sz w:val="24"/>
          <w:szCs w:val="24"/>
        </w:rPr>
        <w:t>Regulations Coordinator</w:t>
      </w:r>
      <w:r w:rsidR="003D15DF">
        <w:rPr>
          <w:rFonts w:ascii="Arial" w:hAnsi="Arial" w:cs="Arial"/>
          <w:sz w:val="24"/>
          <w:szCs w:val="24"/>
        </w:rPr>
        <w:br/>
      </w:r>
      <w:r w:rsidR="00411012" w:rsidRPr="00411012">
        <w:rPr>
          <w:rFonts w:ascii="Arial" w:hAnsi="Arial" w:cs="Arial"/>
          <w:sz w:val="24"/>
          <w:szCs w:val="24"/>
        </w:rPr>
        <w:t xml:space="preserve">Administrative Support and Regulations Adoption </w:t>
      </w:r>
      <w:r w:rsidR="00411012">
        <w:rPr>
          <w:rFonts w:ascii="Arial" w:hAnsi="Arial" w:cs="Arial"/>
          <w:sz w:val="24"/>
          <w:szCs w:val="24"/>
        </w:rPr>
        <w:t>U</w:t>
      </w:r>
      <w:r w:rsidR="00411012" w:rsidRPr="00411012">
        <w:rPr>
          <w:rFonts w:ascii="Arial" w:hAnsi="Arial" w:cs="Arial"/>
          <w:sz w:val="24"/>
          <w:szCs w:val="24"/>
        </w:rPr>
        <w:t>nit</w:t>
      </w:r>
      <w:r w:rsidR="003D15DF">
        <w:rPr>
          <w:rFonts w:ascii="Arial" w:hAnsi="Arial" w:cs="Arial"/>
          <w:sz w:val="24"/>
          <w:szCs w:val="24"/>
        </w:rPr>
        <w:br/>
      </w:r>
      <w:r w:rsidR="00411012" w:rsidRPr="00411012">
        <w:rPr>
          <w:rFonts w:ascii="Arial" w:hAnsi="Arial" w:cs="Arial"/>
          <w:sz w:val="24"/>
          <w:szCs w:val="24"/>
        </w:rPr>
        <w:t>California Department of Education</w:t>
      </w:r>
      <w:r w:rsidR="003D15DF">
        <w:rPr>
          <w:rFonts w:ascii="Arial" w:hAnsi="Arial" w:cs="Arial"/>
          <w:sz w:val="24"/>
          <w:szCs w:val="24"/>
        </w:rPr>
        <w:br/>
      </w:r>
      <w:r w:rsidR="00411012" w:rsidRPr="00411012">
        <w:rPr>
          <w:rFonts w:ascii="Arial" w:hAnsi="Arial" w:cs="Arial"/>
          <w:sz w:val="24"/>
          <w:szCs w:val="24"/>
        </w:rPr>
        <w:t>1430 N Street, Room 5319</w:t>
      </w:r>
      <w:r w:rsidR="003D15DF">
        <w:rPr>
          <w:rFonts w:ascii="Arial" w:hAnsi="Arial" w:cs="Arial"/>
          <w:sz w:val="24"/>
          <w:szCs w:val="24"/>
        </w:rPr>
        <w:br/>
      </w:r>
      <w:r w:rsidR="00411012" w:rsidRPr="00411012">
        <w:rPr>
          <w:rFonts w:ascii="Arial" w:hAnsi="Arial" w:cs="Arial"/>
          <w:sz w:val="24"/>
          <w:szCs w:val="24"/>
        </w:rPr>
        <w:t>Sacramento, CA 95814</w:t>
      </w:r>
    </w:p>
    <w:p w14:paraId="7AD42212" w14:textId="00EEFACC"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color w:val="000000"/>
          <w:sz w:val="24"/>
          <w:szCs w:val="24"/>
        </w:rPr>
      </w:pPr>
      <w:r w:rsidRPr="00411012">
        <w:rPr>
          <w:rFonts w:ascii="Arial" w:hAnsi="Arial" w:cs="Arial"/>
          <w:sz w:val="24"/>
          <w:szCs w:val="24"/>
        </w:rPr>
        <w:t xml:space="preserve">Comments may also be submitted by facsimile (FAX) at 916-322-2549 or by email to </w:t>
      </w:r>
      <w:hyperlink r:id="rId14" w:tooltip="Regulation comments mailbox link." w:history="1">
        <w:r w:rsidRPr="00411012">
          <w:rPr>
            <w:rFonts w:ascii="Arial" w:hAnsi="Arial" w:cs="Arial"/>
            <w:color w:val="0000FF"/>
            <w:sz w:val="24"/>
            <w:szCs w:val="24"/>
            <w:u w:val="single"/>
          </w:rPr>
          <w:t>regcomments@cde.ca.gov</w:t>
        </w:r>
      </w:hyperlink>
      <w:r w:rsidRPr="00411012">
        <w:rPr>
          <w:rFonts w:ascii="Arial" w:hAnsi="Arial" w:cs="Arial"/>
          <w:color w:val="000000"/>
          <w:sz w:val="24"/>
          <w:szCs w:val="24"/>
        </w:rPr>
        <w:t>.</w:t>
      </w:r>
    </w:p>
    <w:p w14:paraId="2FCD67F4" w14:textId="189F1CCB" w:rsidR="00411012" w:rsidRPr="00411012" w:rsidRDefault="00411012" w:rsidP="00921DA6">
      <w:pPr>
        <w:tabs>
          <w:tab w:val="left" w:pos="9360"/>
        </w:tabs>
        <w:kinsoku w:val="0"/>
        <w:overflowPunct w:val="0"/>
        <w:autoSpaceDE w:val="0"/>
        <w:autoSpaceDN w:val="0"/>
        <w:adjustRightInd w:val="0"/>
        <w:spacing w:after="480" w:line="240" w:lineRule="auto"/>
        <w:rPr>
          <w:rFonts w:ascii="Arial" w:hAnsi="Arial" w:cs="Arial"/>
          <w:sz w:val="24"/>
          <w:szCs w:val="24"/>
        </w:rPr>
      </w:pPr>
      <w:r w:rsidRPr="00411012">
        <w:rPr>
          <w:rFonts w:ascii="Arial" w:hAnsi="Arial" w:cs="Arial"/>
          <w:sz w:val="24"/>
          <w:szCs w:val="24"/>
        </w:rPr>
        <w:t xml:space="preserve">Comments must be received by the Regulations Coordinator prior to or on </w:t>
      </w:r>
      <w:r w:rsidR="00180F67">
        <w:rPr>
          <w:rFonts w:ascii="Arial" w:hAnsi="Arial" w:cs="Arial"/>
          <w:sz w:val="24"/>
          <w:szCs w:val="24"/>
        </w:rPr>
        <w:t>August 1</w:t>
      </w:r>
      <w:r w:rsidRPr="00411012">
        <w:rPr>
          <w:rFonts w:ascii="Arial" w:hAnsi="Arial" w:cs="Arial"/>
          <w:sz w:val="24"/>
          <w:szCs w:val="24"/>
        </w:rPr>
        <w:t>, 202</w:t>
      </w:r>
      <w:r w:rsidR="00506CE0">
        <w:rPr>
          <w:rFonts w:ascii="Arial" w:hAnsi="Arial" w:cs="Arial"/>
          <w:sz w:val="24"/>
          <w:szCs w:val="24"/>
        </w:rPr>
        <w:t>3</w:t>
      </w:r>
      <w:r w:rsidRPr="00411012">
        <w:rPr>
          <w:rFonts w:ascii="Arial" w:hAnsi="Arial" w:cs="Arial"/>
          <w:sz w:val="24"/>
          <w:szCs w:val="24"/>
        </w:rPr>
        <w:t>. All written comments received by CDE staff during the public comment period are subject to disclosure under the Public Records Act.</w:t>
      </w:r>
    </w:p>
    <w:p w14:paraId="3A153400" w14:textId="77777777" w:rsidR="00411012" w:rsidRPr="00411012" w:rsidRDefault="00411012" w:rsidP="00921DA6">
      <w:pPr>
        <w:pStyle w:val="Heading2"/>
      </w:pPr>
      <w:bookmarkStart w:id="5" w:name="AVAILABILITY_OF_CHANGED_OR_MODIFIED_TEXT"/>
      <w:bookmarkStart w:id="6" w:name="AUTHORITY_AND_REFERENCE"/>
      <w:bookmarkEnd w:id="5"/>
      <w:bookmarkEnd w:id="6"/>
      <w:r w:rsidRPr="00411012">
        <w:t>AUTHORITY AND REFERENCE</w:t>
      </w:r>
    </w:p>
    <w:p w14:paraId="65DB29FB" w14:textId="77777777" w:rsidR="00411012" w:rsidRPr="00180F67" w:rsidRDefault="00411012" w:rsidP="00180F67">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 xml:space="preserve">Authority: </w:t>
      </w:r>
      <w:r w:rsidRPr="00180F67">
        <w:rPr>
          <w:rFonts w:ascii="Arial" w:hAnsi="Arial" w:cs="Arial"/>
          <w:sz w:val="24"/>
          <w:szCs w:val="24"/>
        </w:rPr>
        <w:t xml:space="preserve">Sections </w:t>
      </w:r>
      <w:r w:rsidR="008178A5" w:rsidRPr="00180F67">
        <w:rPr>
          <w:rFonts w:ascii="Arial" w:hAnsi="Arial" w:cs="Arial"/>
          <w:sz w:val="24"/>
          <w:szCs w:val="24"/>
        </w:rPr>
        <w:t>51749.3</w:t>
      </w:r>
      <w:r w:rsidRPr="00180F67">
        <w:rPr>
          <w:rFonts w:ascii="Arial" w:hAnsi="Arial" w:cs="Arial"/>
          <w:sz w:val="24"/>
          <w:szCs w:val="24"/>
        </w:rPr>
        <w:t>, Education Code.</w:t>
      </w:r>
    </w:p>
    <w:p w14:paraId="5B533696" w14:textId="77777777" w:rsidR="00411012" w:rsidRPr="00411012" w:rsidRDefault="00411012" w:rsidP="00180F67">
      <w:pPr>
        <w:tabs>
          <w:tab w:val="left" w:pos="9360"/>
        </w:tabs>
        <w:kinsoku w:val="0"/>
        <w:overflowPunct w:val="0"/>
        <w:autoSpaceDE w:val="0"/>
        <w:autoSpaceDN w:val="0"/>
        <w:adjustRightInd w:val="0"/>
        <w:spacing w:after="480" w:line="240" w:lineRule="auto"/>
        <w:rPr>
          <w:rFonts w:ascii="Arial" w:hAnsi="Arial" w:cs="Arial"/>
          <w:sz w:val="24"/>
          <w:szCs w:val="24"/>
        </w:rPr>
      </w:pPr>
      <w:r w:rsidRPr="00180F67">
        <w:rPr>
          <w:rFonts w:ascii="Arial" w:hAnsi="Arial" w:cs="Arial"/>
          <w:sz w:val="24"/>
          <w:szCs w:val="24"/>
        </w:rPr>
        <w:t>Reference: Sections</w:t>
      </w:r>
      <w:r w:rsidR="009238FD" w:rsidRPr="00180F67">
        <w:rPr>
          <w:rFonts w:ascii="Arial" w:hAnsi="Arial" w:cs="Arial"/>
          <w:sz w:val="24"/>
          <w:szCs w:val="24"/>
        </w:rPr>
        <w:t xml:space="preserve"> 35293,</w:t>
      </w:r>
      <w:r w:rsidRPr="00180F67">
        <w:rPr>
          <w:rFonts w:ascii="Arial" w:hAnsi="Arial" w:cs="Arial"/>
          <w:sz w:val="24"/>
          <w:szCs w:val="24"/>
        </w:rPr>
        <w:t xml:space="preserve"> </w:t>
      </w:r>
      <w:r w:rsidR="008178A5" w:rsidRPr="00180F67">
        <w:rPr>
          <w:rFonts w:ascii="Arial" w:hAnsi="Arial" w:cs="Arial"/>
          <w:sz w:val="24"/>
          <w:szCs w:val="24"/>
        </w:rPr>
        <w:t xml:space="preserve">48200, 48663, 48916.1, 49067, </w:t>
      </w:r>
      <w:r w:rsidR="009238FD" w:rsidRPr="00180F67">
        <w:rPr>
          <w:rFonts w:ascii="Arial" w:hAnsi="Arial" w:cs="Arial"/>
          <w:sz w:val="24"/>
          <w:szCs w:val="24"/>
        </w:rPr>
        <w:t xml:space="preserve">51013, 51050, </w:t>
      </w:r>
      <w:r w:rsidR="008178A5" w:rsidRPr="00180F67">
        <w:rPr>
          <w:rFonts w:ascii="Arial" w:hAnsi="Arial" w:cs="Arial"/>
          <w:sz w:val="24"/>
          <w:szCs w:val="24"/>
        </w:rPr>
        <w:t>51745, 517</w:t>
      </w:r>
      <w:r w:rsidR="008E5316" w:rsidRPr="00180F67">
        <w:rPr>
          <w:rFonts w:ascii="Arial" w:hAnsi="Arial" w:cs="Arial"/>
          <w:sz w:val="24"/>
          <w:szCs w:val="24"/>
        </w:rPr>
        <w:t xml:space="preserve">45.5, </w:t>
      </w:r>
      <w:r w:rsidR="008178A5" w:rsidRPr="00180F67">
        <w:rPr>
          <w:rFonts w:ascii="Arial" w:hAnsi="Arial" w:cs="Arial"/>
          <w:sz w:val="24"/>
          <w:szCs w:val="24"/>
        </w:rPr>
        <w:t>51746, 51747, 51747.5, 51748, 51749.5</w:t>
      </w:r>
      <w:r w:rsidR="009238FD" w:rsidRPr="00180F67">
        <w:rPr>
          <w:rFonts w:ascii="Arial" w:hAnsi="Arial" w:cs="Arial"/>
          <w:sz w:val="24"/>
          <w:szCs w:val="24"/>
        </w:rPr>
        <w:t xml:space="preserve"> and </w:t>
      </w:r>
      <w:r w:rsidR="008178A5" w:rsidRPr="00180F67">
        <w:rPr>
          <w:rFonts w:ascii="Arial" w:hAnsi="Arial" w:cs="Arial"/>
          <w:sz w:val="24"/>
          <w:szCs w:val="24"/>
        </w:rPr>
        <w:t>51749.6</w:t>
      </w:r>
      <w:r w:rsidR="009238FD" w:rsidRPr="00180F67">
        <w:rPr>
          <w:rFonts w:ascii="Arial" w:hAnsi="Arial" w:cs="Arial"/>
          <w:sz w:val="24"/>
          <w:szCs w:val="24"/>
        </w:rPr>
        <w:t>,</w:t>
      </w:r>
      <w:r w:rsidRPr="00180F67">
        <w:rPr>
          <w:rFonts w:ascii="Arial" w:hAnsi="Arial" w:cs="Arial"/>
          <w:sz w:val="24"/>
          <w:szCs w:val="24"/>
        </w:rPr>
        <w:t xml:space="preserve"> Education</w:t>
      </w:r>
      <w:r w:rsidRPr="00411012">
        <w:rPr>
          <w:rFonts w:ascii="Arial" w:hAnsi="Arial" w:cs="Arial"/>
          <w:sz w:val="24"/>
          <w:szCs w:val="24"/>
        </w:rPr>
        <w:t xml:space="preserve"> Code</w:t>
      </w:r>
      <w:r w:rsidR="00645B8E">
        <w:rPr>
          <w:rFonts w:ascii="Arial" w:hAnsi="Arial" w:cs="Arial"/>
          <w:sz w:val="24"/>
          <w:szCs w:val="24"/>
        </w:rPr>
        <w:t>.</w:t>
      </w:r>
    </w:p>
    <w:p w14:paraId="24D95EB0" w14:textId="77777777" w:rsidR="00411012" w:rsidRPr="00411012" w:rsidRDefault="00411012" w:rsidP="00921DA6">
      <w:pPr>
        <w:pStyle w:val="Heading2"/>
      </w:pPr>
      <w:bookmarkStart w:id="7" w:name="INFORMATIVE_DIGEST/POLICY_STATEMENT_OVER"/>
      <w:bookmarkEnd w:id="7"/>
      <w:r w:rsidRPr="00411012">
        <w:t>INFORMATIVE DIGEST/POLICY STATEMENT OVERVIEW</w:t>
      </w:r>
    </w:p>
    <w:p w14:paraId="531707D0" w14:textId="0DA1E922" w:rsidR="00664099" w:rsidRDefault="00664099" w:rsidP="00B3127A">
      <w:pPr>
        <w:tabs>
          <w:tab w:val="left" w:pos="9360"/>
        </w:tabs>
        <w:kinsoku w:val="0"/>
        <w:overflowPunct w:val="0"/>
        <w:autoSpaceDE w:val="0"/>
        <w:autoSpaceDN w:val="0"/>
        <w:adjustRightInd w:val="0"/>
        <w:spacing w:after="240" w:line="240" w:lineRule="auto"/>
        <w:rPr>
          <w:rFonts w:ascii="Arial" w:hAnsi="Arial" w:cs="Arial"/>
          <w:sz w:val="24"/>
          <w:szCs w:val="24"/>
        </w:rPr>
      </w:pPr>
      <w:r w:rsidRPr="00664099">
        <w:rPr>
          <w:rFonts w:ascii="Arial" w:hAnsi="Arial" w:cs="Arial"/>
          <w:sz w:val="24"/>
          <w:szCs w:val="24"/>
        </w:rPr>
        <w:t>Independent study</w:t>
      </w:r>
      <w:r w:rsidR="00A24FAF">
        <w:rPr>
          <w:rFonts w:ascii="Arial" w:hAnsi="Arial" w:cs="Arial"/>
          <w:sz w:val="24"/>
          <w:szCs w:val="24"/>
        </w:rPr>
        <w:t>,</w:t>
      </w:r>
      <w:r w:rsidRPr="00664099">
        <w:rPr>
          <w:rFonts w:ascii="Arial" w:hAnsi="Arial" w:cs="Arial"/>
          <w:sz w:val="24"/>
          <w:szCs w:val="24"/>
        </w:rPr>
        <w:t xml:space="preserve"> </w:t>
      </w:r>
      <w:r w:rsidR="00A24FAF">
        <w:rPr>
          <w:rFonts w:ascii="Arial" w:hAnsi="Arial" w:cs="Arial"/>
          <w:sz w:val="24"/>
          <w:szCs w:val="24"/>
        </w:rPr>
        <w:t>codi</w:t>
      </w:r>
      <w:r w:rsidR="0053002F">
        <w:rPr>
          <w:rFonts w:ascii="Arial" w:hAnsi="Arial" w:cs="Arial"/>
          <w:sz w:val="24"/>
          <w:szCs w:val="24"/>
        </w:rPr>
        <w:t>fi</w:t>
      </w:r>
      <w:r w:rsidR="00A24FAF">
        <w:rPr>
          <w:rFonts w:ascii="Arial" w:hAnsi="Arial" w:cs="Arial"/>
          <w:sz w:val="24"/>
          <w:szCs w:val="24"/>
        </w:rPr>
        <w:t>ed in</w:t>
      </w:r>
      <w:r w:rsidR="000C5B3D">
        <w:rPr>
          <w:rFonts w:ascii="Arial" w:hAnsi="Arial" w:cs="Arial"/>
          <w:sz w:val="24"/>
          <w:szCs w:val="24"/>
        </w:rPr>
        <w:t xml:space="preserve"> </w:t>
      </w:r>
      <w:r w:rsidRPr="00A24FAF">
        <w:rPr>
          <w:rFonts w:ascii="Arial" w:hAnsi="Arial" w:cs="Arial"/>
          <w:iCs/>
          <w:sz w:val="24"/>
          <w:szCs w:val="24"/>
        </w:rPr>
        <w:t>Education Code</w:t>
      </w:r>
      <w:r w:rsidR="00FD7261" w:rsidRPr="00A24FAF">
        <w:rPr>
          <w:rFonts w:ascii="Arial" w:hAnsi="Arial" w:cs="Arial"/>
          <w:sz w:val="24"/>
          <w:szCs w:val="24"/>
        </w:rPr>
        <w:t xml:space="preserve"> </w:t>
      </w:r>
      <w:r w:rsidR="00A24FAF">
        <w:rPr>
          <w:rFonts w:ascii="Arial" w:hAnsi="Arial" w:cs="Arial"/>
          <w:sz w:val="24"/>
          <w:szCs w:val="24"/>
        </w:rPr>
        <w:t>(</w:t>
      </w:r>
      <w:r w:rsidRPr="00A24FAF">
        <w:rPr>
          <w:rFonts w:ascii="Arial" w:hAnsi="Arial" w:cs="Arial"/>
          <w:iCs/>
          <w:sz w:val="24"/>
          <w:szCs w:val="24"/>
        </w:rPr>
        <w:t>EC</w:t>
      </w:r>
      <w:r w:rsidR="00A24FAF">
        <w:rPr>
          <w:rFonts w:ascii="Arial" w:hAnsi="Arial" w:cs="Arial"/>
          <w:sz w:val="24"/>
          <w:szCs w:val="24"/>
        </w:rPr>
        <w:t>)</w:t>
      </w:r>
      <w:r w:rsidRPr="00664099">
        <w:rPr>
          <w:rFonts w:ascii="Arial" w:hAnsi="Arial" w:cs="Arial"/>
          <w:sz w:val="24"/>
          <w:szCs w:val="24"/>
        </w:rPr>
        <w:t xml:space="preserve"> sections 51744</w:t>
      </w:r>
      <w:bookmarkStart w:id="8" w:name="_Hlk122502957"/>
      <w:r w:rsidRPr="00664099">
        <w:rPr>
          <w:rFonts w:ascii="Arial" w:hAnsi="Arial" w:cs="Arial"/>
          <w:sz w:val="24"/>
          <w:szCs w:val="24"/>
        </w:rPr>
        <w:t>–</w:t>
      </w:r>
      <w:bookmarkEnd w:id="8"/>
      <w:r w:rsidRPr="00664099">
        <w:rPr>
          <w:rFonts w:ascii="Arial" w:hAnsi="Arial" w:cs="Arial"/>
          <w:sz w:val="24"/>
          <w:szCs w:val="24"/>
        </w:rPr>
        <w:t>51749.6</w:t>
      </w:r>
      <w:r w:rsidR="00A24FAF">
        <w:rPr>
          <w:rFonts w:ascii="Arial" w:hAnsi="Arial" w:cs="Arial"/>
          <w:sz w:val="24"/>
          <w:szCs w:val="24"/>
        </w:rPr>
        <w:t>,</w:t>
      </w:r>
      <w:r w:rsidR="00A24FAF" w:rsidRPr="00664099">
        <w:rPr>
          <w:rFonts w:ascii="Arial" w:hAnsi="Arial" w:cs="Arial"/>
          <w:sz w:val="24"/>
          <w:szCs w:val="24"/>
        </w:rPr>
        <w:t xml:space="preserve"> </w:t>
      </w:r>
      <w:r w:rsidRPr="00664099">
        <w:rPr>
          <w:rFonts w:ascii="Arial" w:hAnsi="Arial" w:cs="Arial"/>
          <w:sz w:val="24"/>
          <w:szCs w:val="24"/>
        </w:rPr>
        <w:t>is provided as an alternative instructional strategy. Independent study pupils work independently, according to a</w:t>
      </w:r>
      <w:r w:rsidR="008D141D">
        <w:rPr>
          <w:rFonts w:ascii="Arial" w:hAnsi="Arial" w:cs="Arial"/>
          <w:sz w:val="24"/>
          <w:szCs w:val="24"/>
        </w:rPr>
        <w:t xml:space="preserve"> signed </w:t>
      </w:r>
      <w:r w:rsidRPr="00664099">
        <w:rPr>
          <w:rFonts w:ascii="Arial" w:hAnsi="Arial" w:cs="Arial"/>
          <w:sz w:val="24"/>
          <w:szCs w:val="24"/>
        </w:rPr>
        <w:t xml:space="preserve">agreement and under the general supervision of a credentialed teacher or teachers. While independent study pupils follow the curriculum </w:t>
      </w:r>
      <w:r w:rsidR="00D47474">
        <w:rPr>
          <w:rFonts w:ascii="Arial" w:hAnsi="Arial" w:cs="Arial"/>
          <w:sz w:val="24"/>
          <w:szCs w:val="24"/>
        </w:rPr>
        <w:t xml:space="preserve">adopted by the </w:t>
      </w:r>
      <w:r w:rsidR="005B3278">
        <w:rPr>
          <w:rFonts w:ascii="Arial" w:hAnsi="Arial" w:cs="Arial"/>
          <w:sz w:val="24"/>
          <w:szCs w:val="24"/>
        </w:rPr>
        <w:t>local educational agency (</w:t>
      </w:r>
      <w:r w:rsidR="00223550">
        <w:rPr>
          <w:rFonts w:ascii="Arial" w:hAnsi="Arial" w:cs="Arial"/>
          <w:sz w:val="24"/>
          <w:szCs w:val="24"/>
        </w:rPr>
        <w:t>LEA</w:t>
      </w:r>
      <w:r w:rsidR="005B3278">
        <w:rPr>
          <w:rFonts w:ascii="Arial" w:hAnsi="Arial" w:cs="Arial"/>
          <w:sz w:val="24"/>
          <w:szCs w:val="24"/>
        </w:rPr>
        <w:t>)</w:t>
      </w:r>
      <w:r w:rsidR="00223550">
        <w:rPr>
          <w:rFonts w:ascii="Arial" w:hAnsi="Arial" w:cs="Arial"/>
          <w:sz w:val="24"/>
          <w:szCs w:val="24"/>
        </w:rPr>
        <w:t xml:space="preserve"> </w:t>
      </w:r>
      <w:r w:rsidRPr="00664099">
        <w:rPr>
          <w:rFonts w:ascii="Arial" w:hAnsi="Arial" w:cs="Arial"/>
          <w:sz w:val="24"/>
          <w:szCs w:val="24"/>
        </w:rPr>
        <w:t xml:space="preserve">and meet </w:t>
      </w:r>
      <w:r w:rsidR="00D47474">
        <w:rPr>
          <w:rFonts w:ascii="Arial" w:hAnsi="Arial" w:cs="Arial"/>
          <w:sz w:val="24"/>
          <w:szCs w:val="24"/>
        </w:rPr>
        <w:t>all</w:t>
      </w:r>
      <w:r w:rsidRPr="00664099">
        <w:rPr>
          <w:rFonts w:ascii="Arial" w:hAnsi="Arial" w:cs="Arial"/>
          <w:sz w:val="24"/>
          <w:szCs w:val="24"/>
        </w:rPr>
        <w:t xml:space="preserve"> graduation requirements, independent study offers flexibility to meet individual pupil needs, interests and styles of learning</w:t>
      </w:r>
      <w:r w:rsidR="008D141D">
        <w:rPr>
          <w:rFonts w:ascii="Arial" w:hAnsi="Arial" w:cs="Arial"/>
          <w:sz w:val="24"/>
          <w:szCs w:val="24"/>
        </w:rPr>
        <w:t>.</w:t>
      </w:r>
    </w:p>
    <w:p w14:paraId="7AA9FEFB" w14:textId="6D85898D" w:rsidR="008D141D" w:rsidRDefault="008D141D" w:rsidP="00B3127A">
      <w:pPr>
        <w:tabs>
          <w:tab w:val="left" w:pos="9360"/>
        </w:tabs>
        <w:kinsoku w:val="0"/>
        <w:overflowPunct w:val="0"/>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The </w:t>
      </w:r>
      <w:r w:rsidR="00223550">
        <w:rPr>
          <w:rFonts w:ascii="Arial" w:hAnsi="Arial" w:cs="Arial"/>
          <w:sz w:val="24"/>
          <w:szCs w:val="24"/>
        </w:rPr>
        <w:t xml:space="preserve">CDE </w:t>
      </w:r>
      <w:r>
        <w:rPr>
          <w:rFonts w:ascii="Arial" w:hAnsi="Arial" w:cs="Arial"/>
          <w:sz w:val="24"/>
          <w:szCs w:val="24"/>
        </w:rPr>
        <w:t xml:space="preserve">has provided </w:t>
      </w:r>
      <w:r w:rsidR="00934262" w:rsidRPr="00934262">
        <w:rPr>
          <w:rFonts w:ascii="Arial" w:hAnsi="Arial" w:cs="Arial"/>
          <w:sz w:val="24"/>
          <w:szCs w:val="24"/>
        </w:rPr>
        <w:t>key information and resources on independent study programs</w:t>
      </w:r>
      <w:r w:rsidR="00934262">
        <w:rPr>
          <w:rFonts w:ascii="Arial" w:hAnsi="Arial" w:cs="Arial"/>
          <w:sz w:val="24"/>
          <w:szCs w:val="24"/>
        </w:rPr>
        <w:t xml:space="preserve"> </w:t>
      </w:r>
      <w:r>
        <w:rPr>
          <w:rFonts w:ascii="Arial" w:hAnsi="Arial" w:cs="Arial"/>
          <w:sz w:val="24"/>
          <w:szCs w:val="24"/>
        </w:rPr>
        <w:t xml:space="preserve">since the </w:t>
      </w:r>
      <w:r w:rsidRPr="008D141D">
        <w:rPr>
          <w:rFonts w:ascii="Arial" w:hAnsi="Arial" w:cs="Arial"/>
          <w:sz w:val="24"/>
          <w:szCs w:val="24"/>
        </w:rPr>
        <w:t xml:space="preserve">legislation </w:t>
      </w:r>
      <w:r>
        <w:rPr>
          <w:rFonts w:ascii="Arial" w:hAnsi="Arial" w:cs="Arial"/>
          <w:sz w:val="24"/>
          <w:szCs w:val="24"/>
        </w:rPr>
        <w:t xml:space="preserve">was first </w:t>
      </w:r>
      <w:r w:rsidRPr="008D141D">
        <w:rPr>
          <w:rFonts w:ascii="Arial" w:hAnsi="Arial" w:cs="Arial"/>
          <w:sz w:val="24"/>
          <w:szCs w:val="24"/>
        </w:rPr>
        <w:t>authoriz</w:t>
      </w:r>
      <w:r>
        <w:rPr>
          <w:rFonts w:ascii="Arial" w:hAnsi="Arial" w:cs="Arial"/>
          <w:sz w:val="24"/>
          <w:szCs w:val="24"/>
        </w:rPr>
        <w:t>ed in 1990</w:t>
      </w:r>
      <w:r w:rsidRPr="00664099">
        <w:rPr>
          <w:rFonts w:ascii="Arial" w:hAnsi="Arial" w:cs="Arial"/>
          <w:sz w:val="24"/>
          <w:szCs w:val="24"/>
        </w:rPr>
        <w:t>–</w:t>
      </w:r>
      <w:r w:rsidR="00A24FAF">
        <w:rPr>
          <w:rFonts w:ascii="Arial" w:hAnsi="Arial" w:cs="Arial"/>
          <w:sz w:val="24"/>
          <w:szCs w:val="24"/>
        </w:rPr>
        <w:t>19</w:t>
      </w:r>
      <w:r>
        <w:rPr>
          <w:rFonts w:ascii="Arial" w:hAnsi="Arial" w:cs="Arial"/>
          <w:sz w:val="24"/>
          <w:szCs w:val="24"/>
        </w:rPr>
        <w:t xml:space="preserve">91. </w:t>
      </w:r>
      <w:r w:rsidR="00934262">
        <w:rPr>
          <w:rFonts w:ascii="Arial" w:hAnsi="Arial" w:cs="Arial"/>
          <w:sz w:val="24"/>
          <w:szCs w:val="24"/>
        </w:rPr>
        <w:t>Independent study</w:t>
      </w:r>
      <w:r>
        <w:rPr>
          <w:rFonts w:ascii="Arial" w:hAnsi="Arial" w:cs="Arial"/>
          <w:sz w:val="24"/>
          <w:szCs w:val="24"/>
        </w:rPr>
        <w:t xml:space="preserve"> was initially </w:t>
      </w:r>
      <w:r w:rsidRPr="008D141D">
        <w:rPr>
          <w:rFonts w:ascii="Arial" w:hAnsi="Arial" w:cs="Arial"/>
          <w:sz w:val="24"/>
          <w:szCs w:val="24"/>
        </w:rPr>
        <w:t>intended to serve child actors, aspiring Olympic athletes and other pupils whose schedules precluded regular classroom attendance.</w:t>
      </w:r>
      <w:r>
        <w:rPr>
          <w:rFonts w:ascii="Arial" w:hAnsi="Arial" w:cs="Arial"/>
          <w:sz w:val="24"/>
          <w:szCs w:val="24"/>
        </w:rPr>
        <w:t xml:space="preserve"> </w:t>
      </w:r>
      <w:r w:rsidR="00D47474">
        <w:rPr>
          <w:rFonts w:ascii="Arial" w:hAnsi="Arial" w:cs="Arial"/>
          <w:sz w:val="24"/>
          <w:szCs w:val="24"/>
        </w:rPr>
        <w:t>The changing needs of pupils and families has resulted in an increase in independent study participation</w:t>
      </w:r>
      <w:r w:rsidR="008F0F19">
        <w:rPr>
          <w:rFonts w:ascii="Arial" w:hAnsi="Arial" w:cs="Arial"/>
          <w:sz w:val="24"/>
          <w:szCs w:val="24"/>
        </w:rPr>
        <w:t>,</w:t>
      </w:r>
      <w:r w:rsidR="00744210">
        <w:rPr>
          <w:rFonts w:ascii="Arial" w:hAnsi="Arial" w:cs="Arial"/>
          <w:sz w:val="24"/>
          <w:szCs w:val="24"/>
        </w:rPr>
        <w:t xml:space="preserve"> and, c</w:t>
      </w:r>
      <w:r w:rsidR="00223550" w:rsidRPr="00223550">
        <w:rPr>
          <w:rFonts w:ascii="Arial" w:hAnsi="Arial" w:cs="Arial"/>
          <w:sz w:val="24"/>
          <w:szCs w:val="24"/>
        </w:rPr>
        <w:t>ommencing with the 2015–</w:t>
      </w:r>
      <w:r w:rsidR="00A24FAF">
        <w:rPr>
          <w:rFonts w:ascii="Arial" w:hAnsi="Arial" w:cs="Arial"/>
          <w:sz w:val="24"/>
          <w:szCs w:val="24"/>
        </w:rPr>
        <w:t>20</w:t>
      </w:r>
      <w:r w:rsidR="00223550" w:rsidRPr="00223550">
        <w:rPr>
          <w:rFonts w:ascii="Arial" w:hAnsi="Arial" w:cs="Arial"/>
          <w:sz w:val="24"/>
          <w:szCs w:val="24"/>
        </w:rPr>
        <w:t xml:space="preserve">16 school year, </w:t>
      </w:r>
      <w:r w:rsidR="00D47474">
        <w:rPr>
          <w:rFonts w:ascii="Arial" w:hAnsi="Arial" w:cs="Arial"/>
          <w:sz w:val="24"/>
          <w:szCs w:val="24"/>
        </w:rPr>
        <w:t>an alternative to the traditional independent study model</w:t>
      </w:r>
      <w:r w:rsidR="00223550">
        <w:rPr>
          <w:rFonts w:ascii="Arial" w:hAnsi="Arial" w:cs="Arial"/>
          <w:sz w:val="24"/>
          <w:szCs w:val="24"/>
        </w:rPr>
        <w:t xml:space="preserve"> was codified </w:t>
      </w:r>
      <w:r w:rsidR="00A24FAF">
        <w:rPr>
          <w:rFonts w:ascii="Arial" w:hAnsi="Arial" w:cs="Arial"/>
          <w:sz w:val="24"/>
          <w:szCs w:val="24"/>
        </w:rPr>
        <w:t xml:space="preserve">in </w:t>
      </w:r>
      <w:r w:rsidR="00223550" w:rsidRPr="00A24FAF">
        <w:rPr>
          <w:rFonts w:ascii="Arial" w:hAnsi="Arial" w:cs="Arial"/>
          <w:sz w:val="24"/>
          <w:szCs w:val="24"/>
        </w:rPr>
        <w:t>EC</w:t>
      </w:r>
      <w:r w:rsidR="00223550">
        <w:rPr>
          <w:rFonts w:ascii="Arial" w:hAnsi="Arial" w:cs="Arial"/>
          <w:i/>
          <w:sz w:val="24"/>
          <w:szCs w:val="24"/>
        </w:rPr>
        <w:t xml:space="preserve"> </w:t>
      </w:r>
      <w:r w:rsidR="00A24FAF">
        <w:rPr>
          <w:rFonts w:ascii="Arial" w:hAnsi="Arial" w:cs="Arial"/>
          <w:sz w:val="24"/>
          <w:szCs w:val="24"/>
        </w:rPr>
        <w:t>s</w:t>
      </w:r>
      <w:r w:rsidR="00223550">
        <w:rPr>
          <w:rFonts w:ascii="Arial" w:hAnsi="Arial" w:cs="Arial"/>
          <w:sz w:val="24"/>
          <w:szCs w:val="24"/>
        </w:rPr>
        <w:t>ections 51749.5 and 51749.6</w:t>
      </w:r>
      <w:r w:rsidR="00D47474">
        <w:rPr>
          <w:rFonts w:ascii="Arial" w:hAnsi="Arial" w:cs="Arial"/>
          <w:sz w:val="24"/>
          <w:szCs w:val="24"/>
        </w:rPr>
        <w:t>.</w:t>
      </w:r>
      <w:r w:rsidR="00223550">
        <w:rPr>
          <w:rFonts w:ascii="Arial" w:hAnsi="Arial" w:cs="Arial"/>
          <w:sz w:val="24"/>
          <w:szCs w:val="24"/>
        </w:rPr>
        <w:t xml:space="preserve"> </w:t>
      </w:r>
      <w:r w:rsidR="00934262">
        <w:rPr>
          <w:rFonts w:ascii="Arial" w:hAnsi="Arial" w:cs="Arial"/>
          <w:sz w:val="24"/>
          <w:szCs w:val="24"/>
        </w:rPr>
        <w:t>While the t</w:t>
      </w:r>
      <w:r w:rsidR="00934262" w:rsidRPr="00934262">
        <w:rPr>
          <w:rFonts w:ascii="Arial" w:hAnsi="Arial" w:cs="Arial"/>
          <w:sz w:val="24"/>
          <w:szCs w:val="24"/>
        </w:rPr>
        <w:t xml:space="preserve">raditional </w:t>
      </w:r>
      <w:r w:rsidR="00934262">
        <w:rPr>
          <w:rFonts w:ascii="Arial" w:hAnsi="Arial" w:cs="Arial"/>
          <w:sz w:val="24"/>
          <w:szCs w:val="24"/>
        </w:rPr>
        <w:t>independent study</w:t>
      </w:r>
      <w:r w:rsidR="00934262" w:rsidRPr="00934262">
        <w:rPr>
          <w:rFonts w:ascii="Arial" w:hAnsi="Arial" w:cs="Arial"/>
          <w:sz w:val="24"/>
          <w:szCs w:val="24"/>
        </w:rPr>
        <w:t xml:space="preserve"> instructional delivery is based on a time value of assignments as determined by the supervising instructor</w:t>
      </w:r>
      <w:r w:rsidR="00934262">
        <w:rPr>
          <w:rFonts w:ascii="Arial" w:hAnsi="Arial" w:cs="Arial"/>
          <w:sz w:val="24"/>
          <w:szCs w:val="24"/>
        </w:rPr>
        <w:t>, the newer c</w:t>
      </w:r>
      <w:r w:rsidR="00934262" w:rsidRPr="00934262">
        <w:rPr>
          <w:rFonts w:ascii="Arial" w:hAnsi="Arial" w:cs="Arial"/>
          <w:sz w:val="24"/>
          <w:szCs w:val="24"/>
        </w:rPr>
        <w:t>ourse-</w:t>
      </w:r>
      <w:r w:rsidR="00934262">
        <w:rPr>
          <w:rFonts w:ascii="Arial" w:hAnsi="Arial" w:cs="Arial"/>
          <w:sz w:val="24"/>
          <w:szCs w:val="24"/>
        </w:rPr>
        <w:t>b</w:t>
      </w:r>
      <w:r w:rsidR="00934262" w:rsidRPr="00934262">
        <w:rPr>
          <w:rFonts w:ascii="Arial" w:hAnsi="Arial" w:cs="Arial"/>
          <w:sz w:val="24"/>
          <w:szCs w:val="24"/>
        </w:rPr>
        <w:t xml:space="preserve">ased </w:t>
      </w:r>
      <w:r w:rsidR="00934262">
        <w:rPr>
          <w:rFonts w:ascii="Arial" w:hAnsi="Arial" w:cs="Arial"/>
          <w:sz w:val="24"/>
          <w:szCs w:val="24"/>
        </w:rPr>
        <w:t>independent study</w:t>
      </w:r>
      <w:r w:rsidR="00934262" w:rsidRPr="00934262">
        <w:rPr>
          <w:rFonts w:ascii="Arial" w:hAnsi="Arial" w:cs="Arial"/>
          <w:sz w:val="24"/>
          <w:szCs w:val="24"/>
        </w:rPr>
        <w:t xml:space="preserve"> instructional delivery is based on enrollment in a certified LEA course or courses with attendance earned if all course requirements are met and the pupil is </w:t>
      </w:r>
      <w:r w:rsidR="00934262" w:rsidRPr="00934262">
        <w:rPr>
          <w:rFonts w:ascii="Arial" w:hAnsi="Arial" w:cs="Arial"/>
          <w:sz w:val="24"/>
          <w:szCs w:val="24"/>
        </w:rPr>
        <w:lastRenderedPageBreak/>
        <w:t>making satisfactory progress.</w:t>
      </w:r>
      <w:r w:rsidR="00934262">
        <w:rPr>
          <w:rFonts w:ascii="Arial" w:hAnsi="Arial" w:cs="Arial"/>
          <w:sz w:val="24"/>
          <w:szCs w:val="24"/>
        </w:rPr>
        <w:t xml:space="preserve"> C</w:t>
      </w:r>
      <w:r w:rsidR="00223550">
        <w:rPr>
          <w:rFonts w:ascii="Arial" w:hAnsi="Arial" w:cs="Arial"/>
          <w:sz w:val="24"/>
          <w:szCs w:val="24"/>
        </w:rPr>
        <w:t xml:space="preserve">ourse-based independent study is not included in </w:t>
      </w:r>
      <w:r w:rsidR="00744210">
        <w:rPr>
          <w:rFonts w:ascii="Arial" w:hAnsi="Arial" w:cs="Arial"/>
          <w:sz w:val="24"/>
          <w:szCs w:val="24"/>
        </w:rPr>
        <w:t>the current regulations.</w:t>
      </w:r>
    </w:p>
    <w:p w14:paraId="51806213" w14:textId="36FACE73" w:rsidR="006F55DC" w:rsidRDefault="00612E21" w:rsidP="00B3127A">
      <w:pPr>
        <w:tabs>
          <w:tab w:val="left" w:pos="9360"/>
        </w:tabs>
        <w:kinsoku w:val="0"/>
        <w:overflowPunct w:val="0"/>
        <w:autoSpaceDE w:val="0"/>
        <w:autoSpaceDN w:val="0"/>
        <w:adjustRightInd w:val="0"/>
        <w:spacing w:after="240" w:line="240" w:lineRule="auto"/>
        <w:rPr>
          <w:rFonts w:ascii="Arial" w:hAnsi="Arial" w:cs="Arial"/>
          <w:sz w:val="24"/>
          <w:szCs w:val="24"/>
        </w:rPr>
      </w:pPr>
      <w:r w:rsidRPr="3679C6A1">
        <w:rPr>
          <w:rFonts w:ascii="Arial" w:hAnsi="Arial" w:cs="Arial"/>
          <w:sz w:val="24"/>
          <w:szCs w:val="24"/>
        </w:rPr>
        <w:t>The unprecedented impacts of the C</w:t>
      </w:r>
      <w:r w:rsidR="05B1C383" w:rsidRPr="3679C6A1">
        <w:rPr>
          <w:rFonts w:ascii="Arial" w:hAnsi="Arial" w:cs="Arial"/>
          <w:sz w:val="24"/>
          <w:szCs w:val="24"/>
        </w:rPr>
        <w:t>oronavirus</w:t>
      </w:r>
      <w:r w:rsidRPr="3679C6A1">
        <w:rPr>
          <w:rFonts w:ascii="Arial" w:hAnsi="Arial" w:cs="Arial"/>
          <w:sz w:val="24"/>
          <w:szCs w:val="24"/>
        </w:rPr>
        <w:t xml:space="preserve"> pandemic required an immediate statewide pivot t</w:t>
      </w:r>
      <w:r w:rsidR="006F55DC" w:rsidRPr="3679C6A1">
        <w:rPr>
          <w:rFonts w:ascii="Arial" w:hAnsi="Arial" w:cs="Arial"/>
          <w:sz w:val="24"/>
          <w:szCs w:val="24"/>
        </w:rPr>
        <w:t xml:space="preserve">o support instructional continuity for </w:t>
      </w:r>
      <w:r w:rsidRPr="3679C6A1">
        <w:rPr>
          <w:rFonts w:ascii="Arial" w:hAnsi="Arial" w:cs="Arial"/>
          <w:sz w:val="24"/>
          <w:szCs w:val="24"/>
        </w:rPr>
        <w:t>pupil</w:t>
      </w:r>
      <w:r w:rsidR="006F55DC" w:rsidRPr="3679C6A1">
        <w:rPr>
          <w:rFonts w:ascii="Arial" w:hAnsi="Arial" w:cs="Arial"/>
          <w:sz w:val="24"/>
          <w:szCs w:val="24"/>
        </w:rPr>
        <w:t>s</w:t>
      </w:r>
      <w:r w:rsidRPr="3679C6A1">
        <w:rPr>
          <w:rFonts w:ascii="Arial" w:hAnsi="Arial" w:cs="Arial"/>
          <w:sz w:val="24"/>
          <w:szCs w:val="24"/>
        </w:rPr>
        <w:t xml:space="preserve">. </w:t>
      </w:r>
      <w:r w:rsidR="003B10A1" w:rsidRPr="3679C6A1">
        <w:rPr>
          <w:rFonts w:ascii="Arial" w:hAnsi="Arial" w:cs="Arial"/>
          <w:sz w:val="24"/>
          <w:szCs w:val="24"/>
        </w:rPr>
        <w:t xml:space="preserve">Independent study became the primary </w:t>
      </w:r>
      <w:r w:rsidR="00821BE7" w:rsidRPr="3679C6A1">
        <w:rPr>
          <w:rFonts w:ascii="Arial" w:hAnsi="Arial" w:cs="Arial"/>
          <w:sz w:val="24"/>
          <w:szCs w:val="24"/>
        </w:rPr>
        <w:t>v</w:t>
      </w:r>
      <w:r w:rsidR="003B10A1" w:rsidRPr="3679C6A1">
        <w:rPr>
          <w:rFonts w:ascii="Arial" w:hAnsi="Arial" w:cs="Arial"/>
          <w:sz w:val="24"/>
          <w:szCs w:val="24"/>
        </w:rPr>
        <w:t xml:space="preserve">ehicle </w:t>
      </w:r>
      <w:r w:rsidR="00821BE7" w:rsidRPr="3679C6A1">
        <w:rPr>
          <w:rFonts w:ascii="Arial" w:hAnsi="Arial" w:cs="Arial"/>
          <w:sz w:val="24"/>
          <w:szCs w:val="24"/>
        </w:rPr>
        <w:t xml:space="preserve">used to provide families with an alternative to in-person instruction. </w:t>
      </w:r>
      <w:r w:rsidR="003B10A1" w:rsidRPr="3679C6A1">
        <w:rPr>
          <w:rFonts w:ascii="Arial" w:hAnsi="Arial" w:cs="Arial"/>
          <w:sz w:val="24"/>
          <w:szCs w:val="24"/>
        </w:rPr>
        <w:t>Assembly Bill</w:t>
      </w:r>
      <w:r w:rsidR="00A24FAF">
        <w:rPr>
          <w:rFonts w:ascii="Arial" w:hAnsi="Arial" w:cs="Arial"/>
          <w:sz w:val="24"/>
          <w:szCs w:val="24"/>
        </w:rPr>
        <w:t xml:space="preserve"> (AB)</w:t>
      </w:r>
      <w:r w:rsidR="003B10A1" w:rsidRPr="3679C6A1">
        <w:rPr>
          <w:rFonts w:ascii="Arial" w:hAnsi="Arial" w:cs="Arial"/>
          <w:sz w:val="24"/>
          <w:szCs w:val="24"/>
        </w:rPr>
        <w:t xml:space="preserve"> </w:t>
      </w:r>
      <w:r w:rsidR="00A24FAF">
        <w:rPr>
          <w:rFonts w:ascii="Arial" w:hAnsi="Arial" w:cs="Arial"/>
          <w:sz w:val="24"/>
          <w:szCs w:val="24"/>
        </w:rPr>
        <w:t xml:space="preserve">No. </w:t>
      </w:r>
      <w:r w:rsidR="003B10A1" w:rsidRPr="3679C6A1">
        <w:rPr>
          <w:rFonts w:ascii="Arial" w:hAnsi="Arial" w:cs="Arial"/>
          <w:sz w:val="24"/>
          <w:szCs w:val="24"/>
        </w:rPr>
        <w:t>130 (Stat</w:t>
      </w:r>
      <w:r w:rsidR="00A24FAF">
        <w:rPr>
          <w:rFonts w:ascii="Arial" w:hAnsi="Arial" w:cs="Arial"/>
          <w:sz w:val="24"/>
          <w:szCs w:val="24"/>
        </w:rPr>
        <w:t>s.</w:t>
      </w:r>
      <w:r w:rsidR="003B10A1" w:rsidRPr="3679C6A1">
        <w:rPr>
          <w:rFonts w:ascii="Arial" w:hAnsi="Arial" w:cs="Arial"/>
          <w:sz w:val="24"/>
          <w:szCs w:val="24"/>
        </w:rPr>
        <w:t xml:space="preserve"> 2021</w:t>
      </w:r>
      <w:r w:rsidR="00A24FAF">
        <w:rPr>
          <w:rFonts w:ascii="Arial" w:hAnsi="Arial" w:cs="Arial"/>
          <w:sz w:val="24"/>
          <w:szCs w:val="24"/>
        </w:rPr>
        <w:t xml:space="preserve">, </w:t>
      </w:r>
      <w:proofErr w:type="spellStart"/>
      <w:r w:rsidR="00A24FAF">
        <w:rPr>
          <w:rFonts w:ascii="Arial" w:hAnsi="Arial" w:cs="Arial"/>
          <w:sz w:val="24"/>
          <w:szCs w:val="24"/>
        </w:rPr>
        <w:t>ch.</w:t>
      </w:r>
      <w:proofErr w:type="spellEnd"/>
      <w:r w:rsidR="00A24FAF">
        <w:rPr>
          <w:rFonts w:ascii="Arial" w:hAnsi="Arial" w:cs="Arial"/>
          <w:sz w:val="24"/>
          <w:szCs w:val="24"/>
        </w:rPr>
        <w:t xml:space="preserve"> 44</w:t>
      </w:r>
      <w:r w:rsidR="003B10A1" w:rsidRPr="3679C6A1">
        <w:rPr>
          <w:rFonts w:ascii="Arial" w:hAnsi="Arial" w:cs="Arial"/>
          <w:sz w:val="24"/>
          <w:szCs w:val="24"/>
        </w:rPr>
        <w:t xml:space="preserve">), as amended by AB </w:t>
      </w:r>
      <w:r w:rsidR="00A24FAF">
        <w:rPr>
          <w:rFonts w:ascii="Arial" w:hAnsi="Arial" w:cs="Arial"/>
          <w:sz w:val="24"/>
          <w:szCs w:val="24"/>
        </w:rPr>
        <w:t xml:space="preserve">No. </w:t>
      </w:r>
      <w:r w:rsidR="003B10A1" w:rsidRPr="3679C6A1">
        <w:rPr>
          <w:rFonts w:ascii="Arial" w:hAnsi="Arial" w:cs="Arial"/>
          <w:sz w:val="24"/>
          <w:szCs w:val="24"/>
        </w:rPr>
        <w:t>167 (Stat</w:t>
      </w:r>
      <w:r w:rsidR="00A24FAF">
        <w:rPr>
          <w:rFonts w:ascii="Arial" w:hAnsi="Arial" w:cs="Arial"/>
          <w:sz w:val="24"/>
          <w:szCs w:val="24"/>
        </w:rPr>
        <w:t>s.</w:t>
      </w:r>
      <w:r w:rsidR="003B10A1" w:rsidRPr="3679C6A1">
        <w:rPr>
          <w:rFonts w:ascii="Arial" w:hAnsi="Arial" w:cs="Arial"/>
          <w:sz w:val="24"/>
          <w:szCs w:val="24"/>
        </w:rPr>
        <w:t xml:space="preserve"> 2021</w:t>
      </w:r>
      <w:r w:rsidR="00A24FAF">
        <w:rPr>
          <w:rFonts w:ascii="Arial" w:hAnsi="Arial" w:cs="Arial"/>
          <w:sz w:val="24"/>
          <w:szCs w:val="24"/>
        </w:rPr>
        <w:t xml:space="preserve">, </w:t>
      </w:r>
      <w:proofErr w:type="spellStart"/>
      <w:r w:rsidR="00A24FAF">
        <w:rPr>
          <w:rFonts w:ascii="Arial" w:hAnsi="Arial" w:cs="Arial"/>
          <w:sz w:val="24"/>
          <w:szCs w:val="24"/>
        </w:rPr>
        <w:t>ch.</w:t>
      </w:r>
      <w:proofErr w:type="spellEnd"/>
      <w:r w:rsidR="00A24FAF">
        <w:rPr>
          <w:rFonts w:ascii="Arial" w:hAnsi="Arial" w:cs="Arial"/>
          <w:sz w:val="24"/>
          <w:szCs w:val="24"/>
        </w:rPr>
        <w:t xml:space="preserve"> 252</w:t>
      </w:r>
      <w:r w:rsidR="003B10A1" w:rsidRPr="3679C6A1">
        <w:rPr>
          <w:rFonts w:ascii="Arial" w:hAnsi="Arial" w:cs="Arial"/>
          <w:sz w:val="24"/>
          <w:szCs w:val="24"/>
        </w:rPr>
        <w:t>)</w:t>
      </w:r>
      <w:r w:rsidR="008F0F19">
        <w:rPr>
          <w:rFonts w:ascii="Arial" w:hAnsi="Arial" w:cs="Arial"/>
          <w:sz w:val="24"/>
          <w:szCs w:val="24"/>
        </w:rPr>
        <w:t>,</w:t>
      </w:r>
      <w:r w:rsidR="003B10A1" w:rsidRPr="3679C6A1">
        <w:rPr>
          <w:rFonts w:ascii="Arial" w:hAnsi="Arial" w:cs="Arial"/>
          <w:sz w:val="24"/>
          <w:szCs w:val="24"/>
        </w:rPr>
        <w:t xml:space="preserve"> made substantive changes to independent study </w:t>
      </w:r>
      <w:r w:rsidR="006F55DC" w:rsidRPr="3679C6A1">
        <w:rPr>
          <w:rFonts w:ascii="Arial" w:hAnsi="Arial" w:cs="Arial"/>
          <w:sz w:val="24"/>
          <w:szCs w:val="24"/>
        </w:rPr>
        <w:t xml:space="preserve">to clarify and strengthen </w:t>
      </w:r>
      <w:r w:rsidR="003B10A1" w:rsidRPr="3679C6A1">
        <w:rPr>
          <w:rFonts w:ascii="Arial" w:hAnsi="Arial" w:cs="Arial"/>
          <w:sz w:val="24"/>
          <w:szCs w:val="24"/>
        </w:rPr>
        <w:t>pupil</w:t>
      </w:r>
      <w:r w:rsidR="006F55DC" w:rsidRPr="3679C6A1">
        <w:rPr>
          <w:rFonts w:ascii="Arial" w:hAnsi="Arial" w:cs="Arial"/>
          <w:sz w:val="24"/>
          <w:szCs w:val="24"/>
        </w:rPr>
        <w:t xml:space="preserve"> learning during quarantine</w:t>
      </w:r>
      <w:r w:rsidR="003B10A1" w:rsidRPr="3679C6A1">
        <w:rPr>
          <w:rFonts w:ascii="Arial" w:hAnsi="Arial" w:cs="Arial"/>
          <w:sz w:val="24"/>
          <w:szCs w:val="24"/>
        </w:rPr>
        <w:t>.</w:t>
      </w:r>
    </w:p>
    <w:p w14:paraId="28394927" w14:textId="6860037A" w:rsidR="00612E21" w:rsidRDefault="00821BE7" w:rsidP="00B3127A">
      <w:pPr>
        <w:tabs>
          <w:tab w:val="left" w:pos="9360"/>
        </w:tabs>
        <w:kinsoku w:val="0"/>
        <w:overflowPunct w:val="0"/>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Subsequently, </w:t>
      </w:r>
      <w:r w:rsidR="003B10A1" w:rsidRPr="003B10A1">
        <w:rPr>
          <w:rFonts w:ascii="Arial" w:hAnsi="Arial" w:cs="Arial"/>
          <w:sz w:val="24"/>
          <w:szCs w:val="24"/>
        </w:rPr>
        <w:t>AB</w:t>
      </w:r>
      <w:r w:rsidR="00A24FAF">
        <w:rPr>
          <w:rFonts w:ascii="Arial" w:hAnsi="Arial" w:cs="Arial"/>
          <w:sz w:val="24"/>
          <w:szCs w:val="24"/>
        </w:rPr>
        <w:t xml:space="preserve"> No.</w:t>
      </w:r>
      <w:r w:rsidR="003B10A1" w:rsidRPr="003B10A1">
        <w:rPr>
          <w:rFonts w:ascii="Arial" w:hAnsi="Arial" w:cs="Arial"/>
          <w:sz w:val="24"/>
          <w:szCs w:val="24"/>
        </w:rPr>
        <w:t xml:space="preserve"> 181 (Stat</w:t>
      </w:r>
      <w:r w:rsidR="00A24FAF">
        <w:rPr>
          <w:rFonts w:ascii="Arial" w:hAnsi="Arial" w:cs="Arial"/>
          <w:sz w:val="24"/>
          <w:szCs w:val="24"/>
        </w:rPr>
        <w:t xml:space="preserve">s. </w:t>
      </w:r>
      <w:r w:rsidR="003B10A1" w:rsidRPr="003B10A1">
        <w:rPr>
          <w:rFonts w:ascii="Arial" w:hAnsi="Arial" w:cs="Arial"/>
          <w:sz w:val="24"/>
          <w:szCs w:val="24"/>
        </w:rPr>
        <w:t>2022</w:t>
      </w:r>
      <w:r w:rsidR="00A24FAF">
        <w:rPr>
          <w:rFonts w:ascii="Arial" w:hAnsi="Arial" w:cs="Arial"/>
          <w:sz w:val="24"/>
          <w:szCs w:val="24"/>
        </w:rPr>
        <w:t xml:space="preserve">, </w:t>
      </w:r>
      <w:proofErr w:type="spellStart"/>
      <w:r w:rsidR="00A24FAF">
        <w:rPr>
          <w:rFonts w:ascii="Arial" w:hAnsi="Arial" w:cs="Arial"/>
          <w:sz w:val="24"/>
          <w:szCs w:val="24"/>
        </w:rPr>
        <w:t>ch.</w:t>
      </w:r>
      <w:proofErr w:type="spellEnd"/>
      <w:r w:rsidR="00A24FAF">
        <w:rPr>
          <w:rFonts w:ascii="Arial" w:hAnsi="Arial" w:cs="Arial"/>
          <w:sz w:val="24"/>
          <w:szCs w:val="24"/>
        </w:rPr>
        <w:t xml:space="preserve"> 52</w:t>
      </w:r>
      <w:r w:rsidR="003B10A1" w:rsidRPr="003B10A1">
        <w:rPr>
          <w:rFonts w:ascii="Arial" w:hAnsi="Arial" w:cs="Arial"/>
          <w:sz w:val="24"/>
          <w:szCs w:val="24"/>
        </w:rPr>
        <w:t>)</w:t>
      </w:r>
      <w:r>
        <w:rPr>
          <w:rFonts w:ascii="Arial" w:hAnsi="Arial" w:cs="Arial"/>
          <w:sz w:val="24"/>
          <w:szCs w:val="24"/>
        </w:rPr>
        <w:t xml:space="preserve">, as amended by </w:t>
      </w:r>
      <w:r w:rsidR="003B10A1" w:rsidRPr="003B10A1">
        <w:rPr>
          <w:rFonts w:ascii="Arial" w:hAnsi="Arial" w:cs="Arial"/>
          <w:sz w:val="24"/>
          <w:szCs w:val="24"/>
        </w:rPr>
        <w:t>AB</w:t>
      </w:r>
      <w:r w:rsidR="00A24FAF">
        <w:rPr>
          <w:rFonts w:ascii="Arial" w:hAnsi="Arial" w:cs="Arial"/>
          <w:sz w:val="24"/>
          <w:szCs w:val="24"/>
        </w:rPr>
        <w:t xml:space="preserve"> No.</w:t>
      </w:r>
      <w:r w:rsidR="003B10A1" w:rsidRPr="003B10A1">
        <w:rPr>
          <w:rFonts w:ascii="Arial" w:hAnsi="Arial" w:cs="Arial"/>
          <w:sz w:val="24"/>
          <w:szCs w:val="24"/>
        </w:rPr>
        <w:t xml:space="preserve"> 185 (Stat</w:t>
      </w:r>
      <w:r w:rsidR="00A24FAF">
        <w:rPr>
          <w:rFonts w:ascii="Arial" w:hAnsi="Arial" w:cs="Arial"/>
          <w:sz w:val="24"/>
          <w:szCs w:val="24"/>
        </w:rPr>
        <w:t>s.</w:t>
      </w:r>
      <w:r w:rsidR="003B10A1" w:rsidRPr="003B10A1">
        <w:rPr>
          <w:rFonts w:ascii="Arial" w:hAnsi="Arial" w:cs="Arial"/>
          <w:sz w:val="24"/>
          <w:szCs w:val="24"/>
        </w:rPr>
        <w:t xml:space="preserve"> 2022</w:t>
      </w:r>
      <w:r w:rsidR="00A24FAF">
        <w:rPr>
          <w:rFonts w:ascii="Arial" w:hAnsi="Arial" w:cs="Arial"/>
          <w:sz w:val="24"/>
          <w:szCs w:val="24"/>
        </w:rPr>
        <w:t xml:space="preserve">, </w:t>
      </w:r>
      <w:proofErr w:type="spellStart"/>
      <w:r w:rsidR="00A24FAF">
        <w:rPr>
          <w:rFonts w:ascii="Arial" w:hAnsi="Arial" w:cs="Arial"/>
          <w:sz w:val="24"/>
          <w:szCs w:val="24"/>
        </w:rPr>
        <w:t>ch</w:t>
      </w:r>
      <w:proofErr w:type="spellEnd"/>
      <w:r w:rsidR="00A24FAF">
        <w:rPr>
          <w:rFonts w:ascii="Arial" w:hAnsi="Arial" w:cs="Arial"/>
          <w:sz w:val="24"/>
          <w:szCs w:val="24"/>
        </w:rPr>
        <w:t xml:space="preserve"> 571</w:t>
      </w:r>
      <w:r w:rsidR="003B10A1" w:rsidRPr="003B10A1">
        <w:rPr>
          <w:rFonts w:ascii="Arial" w:hAnsi="Arial" w:cs="Arial"/>
          <w:sz w:val="24"/>
          <w:szCs w:val="24"/>
        </w:rPr>
        <w:t>),</w:t>
      </w:r>
      <w:r>
        <w:rPr>
          <w:rFonts w:ascii="Arial" w:hAnsi="Arial" w:cs="Arial"/>
          <w:sz w:val="24"/>
          <w:szCs w:val="24"/>
        </w:rPr>
        <w:t xml:space="preserve"> introduced </w:t>
      </w:r>
      <w:r w:rsidR="00F14AD9">
        <w:rPr>
          <w:rFonts w:ascii="Arial" w:hAnsi="Arial" w:cs="Arial"/>
          <w:sz w:val="24"/>
          <w:szCs w:val="24"/>
        </w:rPr>
        <w:t>additional</w:t>
      </w:r>
      <w:r>
        <w:rPr>
          <w:rFonts w:ascii="Arial" w:hAnsi="Arial" w:cs="Arial"/>
          <w:sz w:val="24"/>
          <w:szCs w:val="24"/>
        </w:rPr>
        <w:t xml:space="preserve"> </w:t>
      </w:r>
      <w:r w:rsidRPr="00821BE7">
        <w:rPr>
          <w:rFonts w:ascii="Arial" w:hAnsi="Arial" w:cs="Arial"/>
          <w:sz w:val="24"/>
          <w:szCs w:val="24"/>
        </w:rPr>
        <w:t xml:space="preserve">changes to </w:t>
      </w:r>
      <w:r w:rsidR="00F14AD9">
        <w:rPr>
          <w:rFonts w:ascii="Arial" w:hAnsi="Arial" w:cs="Arial"/>
          <w:sz w:val="24"/>
          <w:szCs w:val="24"/>
        </w:rPr>
        <w:t xml:space="preserve">clarify </w:t>
      </w:r>
      <w:r w:rsidRPr="00821BE7">
        <w:rPr>
          <w:rFonts w:ascii="Arial" w:hAnsi="Arial" w:cs="Arial"/>
          <w:sz w:val="24"/>
          <w:szCs w:val="24"/>
        </w:rPr>
        <w:t xml:space="preserve">independent study requirements </w:t>
      </w:r>
      <w:r w:rsidR="00F14AD9">
        <w:rPr>
          <w:rFonts w:ascii="Arial" w:hAnsi="Arial" w:cs="Arial"/>
          <w:sz w:val="24"/>
          <w:szCs w:val="24"/>
        </w:rPr>
        <w:t>and increase accountability for LEAs and pupils in</w:t>
      </w:r>
      <w:r w:rsidRPr="00821BE7">
        <w:rPr>
          <w:rFonts w:ascii="Arial" w:hAnsi="Arial" w:cs="Arial"/>
          <w:sz w:val="24"/>
          <w:szCs w:val="24"/>
        </w:rPr>
        <w:t xml:space="preserve"> fiscal year 2022–</w:t>
      </w:r>
      <w:r w:rsidR="00A24FAF">
        <w:rPr>
          <w:rFonts w:ascii="Arial" w:hAnsi="Arial" w:cs="Arial"/>
          <w:sz w:val="24"/>
          <w:szCs w:val="24"/>
        </w:rPr>
        <w:t>20</w:t>
      </w:r>
      <w:r w:rsidRPr="00821BE7">
        <w:rPr>
          <w:rFonts w:ascii="Arial" w:hAnsi="Arial" w:cs="Arial"/>
          <w:sz w:val="24"/>
          <w:szCs w:val="24"/>
        </w:rPr>
        <w:t>23 and future years</w:t>
      </w:r>
      <w:r w:rsidR="00F14AD9">
        <w:rPr>
          <w:rFonts w:ascii="Arial" w:hAnsi="Arial" w:cs="Arial"/>
          <w:sz w:val="24"/>
          <w:szCs w:val="24"/>
        </w:rPr>
        <w:t>.</w:t>
      </w:r>
    </w:p>
    <w:p w14:paraId="38B83822" w14:textId="410B4B0F" w:rsidR="00D47474" w:rsidRDefault="00D47474" w:rsidP="00B3127A">
      <w:pPr>
        <w:spacing w:after="240" w:line="240" w:lineRule="auto"/>
        <w:rPr>
          <w:rFonts w:ascii="Arial" w:hAnsi="Arial" w:cs="Arial"/>
          <w:color w:val="000000"/>
          <w:sz w:val="24"/>
          <w:szCs w:val="24"/>
          <w:shd w:val="clear" w:color="auto" w:fill="FFFFFF"/>
        </w:rPr>
      </w:pPr>
      <w:r w:rsidRPr="00821BE7">
        <w:rPr>
          <w:rFonts w:ascii="Arial" w:eastAsia="Times New Roman" w:hAnsi="Arial" w:cs="Times New Roman"/>
          <w:sz w:val="24"/>
          <w:szCs w:val="24"/>
        </w:rPr>
        <w:t>The objectives of these proposed regulations include</w:t>
      </w:r>
      <w:r w:rsidR="00A24FAF">
        <w:rPr>
          <w:rFonts w:ascii="Arial" w:eastAsia="Times New Roman" w:hAnsi="Arial" w:cs="Times New Roman"/>
          <w:sz w:val="24"/>
          <w:szCs w:val="24"/>
        </w:rPr>
        <w:t>:</w:t>
      </w:r>
      <w:r w:rsidRPr="00821BE7">
        <w:rPr>
          <w:rFonts w:ascii="Arial" w:eastAsia="Times New Roman" w:hAnsi="Arial" w:cs="Times New Roman"/>
          <w:sz w:val="24"/>
          <w:szCs w:val="24"/>
        </w:rPr>
        <w:t xml:space="preserve"> </w:t>
      </w:r>
      <w:r w:rsidR="00F14AD9">
        <w:rPr>
          <w:rFonts w:ascii="Arial" w:eastAsia="Times New Roman" w:hAnsi="Arial" w:cs="Times New Roman"/>
          <w:sz w:val="24"/>
          <w:szCs w:val="24"/>
        </w:rPr>
        <w:t xml:space="preserve">1) </w:t>
      </w:r>
      <w:r w:rsidRPr="00821BE7">
        <w:rPr>
          <w:rStyle w:val="normaltextrun"/>
          <w:rFonts w:ascii="Arial" w:hAnsi="Arial" w:cs="Arial"/>
          <w:color w:val="000000"/>
          <w:sz w:val="24"/>
          <w:szCs w:val="24"/>
          <w:shd w:val="clear" w:color="auto" w:fill="FFFFFF"/>
        </w:rPr>
        <w:t xml:space="preserve">fulfilling the </w:t>
      </w:r>
      <w:r w:rsidR="00821BE7">
        <w:rPr>
          <w:rStyle w:val="normaltextrun"/>
          <w:rFonts w:ascii="Arial" w:hAnsi="Arial" w:cs="Arial"/>
          <w:color w:val="000000"/>
          <w:sz w:val="24"/>
          <w:szCs w:val="24"/>
          <w:shd w:val="clear" w:color="auto" w:fill="FFFFFF"/>
        </w:rPr>
        <w:t>statutory requirements for course-based independent study</w:t>
      </w:r>
      <w:r w:rsidR="00A24FAF">
        <w:rPr>
          <w:rStyle w:val="normaltextrun"/>
          <w:rFonts w:ascii="Arial" w:hAnsi="Arial" w:cs="Arial"/>
          <w:color w:val="000000"/>
          <w:sz w:val="24"/>
          <w:szCs w:val="24"/>
          <w:shd w:val="clear" w:color="auto" w:fill="FFFFFF"/>
        </w:rPr>
        <w:t xml:space="preserve">; </w:t>
      </w:r>
      <w:r w:rsidR="00F14AD9">
        <w:rPr>
          <w:rStyle w:val="normaltextrun"/>
          <w:rFonts w:ascii="Arial" w:hAnsi="Arial" w:cs="Arial"/>
          <w:color w:val="000000"/>
          <w:sz w:val="24"/>
          <w:szCs w:val="24"/>
          <w:shd w:val="clear" w:color="auto" w:fill="FFFFFF"/>
        </w:rPr>
        <w:t xml:space="preserve">2) </w:t>
      </w:r>
      <w:r w:rsidR="00821BE7">
        <w:rPr>
          <w:rStyle w:val="normaltextrun"/>
          <w:rFonts w:ascii="Arial" w:hAnsi="Arial" w:cs="Arial"/>
          <w:color w:val="000000"/>
          <w:sz w:val="24"/>
          <w:szCs w:val="24"/>
          <w:shd w:val="clear" w:color="auto" w:fill="FFFFFF"/>
        </w:rPr>
        <w:t xml:space="preserve">the </w:t>
      </w:r>
      <w:r w:rsidRPr="00821BE7">
        <w:rPr>
          <w:rStyle w:val="normaltextrun"/>
          <w:rFonts w:ascii="Arial" w:hAnsi="Arial" w:cs="Arial"/>
          <w:color w:val="000000"/>
          <w:sz w:val="24"/>
          <w:szCs w:val="24"/>
          <w:shd w:val="clear" w:color="auto" w:fill="FFFFFF"/>
        </w:rPr>
        <w:t>Legislature’s directive</w:t>
      </w:r>
      <w:r w:rsidR="00821BE7">
        <w:rPr>
          <w:rStyle w:val="normaltextrun"/>
          <w:rFonts w:ascii="Arial" w:hAnsi="Arial" w:cs="Arial"/>
          <w:color w:val="000000"/>
          <w:sz w:val="24"/>
          <w:szCs w:val="24"/>
          <w:shd w:val="clear" w:color="auto" w:fill="FFFFFF"/>
        </w:rPr>
        <w:t>s</w:t>
      </w:r>
      <w:r w:rsidRPr="00821BE7">
        <w:rPr>
          <w:rStyle w:val="normaltextrun"/>
          <w:rFonts w:ascii="Arial" w:hAnsi="Arial" w:cs="Arial"/>
          <w:color w:val="000000"/>
          <w:sz w:val="24"/>
          <w:szCs w:val="24"/>
          <w:shd w:val="clear" w:color="auto" w:fill="FFFFFF"/>
        </w:rPr>
        <w:t xml:space="preserve"> in</w:t>
      </w:r>
      <w:r w:rsidR="00FD7261">
        <w:rPr>
          <w:rStyle w:val="normaltextrun"/>
          <w:rFonts w:ascii="Arial" w:hAnsi="Arial" w:cs="Arial"/>
          <w:color w:val="000000"/>
          <w:sz w:val="24"/>
          <w:szCs w:val="24"/>
          <w:shd w:val="clear" w:color="auto" w:fill="FFFFFF"/>
        </w:rPr>
        <w:t xml:space="preserve"> </w:t>
      </w:r>
      <w:r w:rsidR="00821BE7">
        <w:rPr>
          <w:rStyle w:val="normaltextrun"/>
          <w:rFonts w:ascii="Arial" w:hAnsi="Arial" w:cs="Arial"/>
          <w:color w:val="000000"/>
          <w:sz w:val="24"/>
          <w:szCs w:val="24"/>
          <w:shd w:val="clear" w:color="auto" w:fill="FFFFFF"/>
        </w:rPr>
        <w:t xml:space="preserve">AB </w:t>
      </w:r>
      <w:r w:rsidR="00A24FAF">
        <w:rPr>
          <w:rStyle w:val="normaltextrun"/>
          <w:rFonts w:ascii="Arial" w:hAnsi="Arial" w:cs="Arial"/>
          <w:color w:val="000000"/>
          <w:sz w:val="24"/>
          <w:szCs w:val="24"/>
          <w:shd w:val="clear" w:color="auto" w:fill="FFFFFF"/>
        </w:rPr>
        <w:t xml:space="preserve">No. </w:t>
      </w:r>
      <w:r w:rsidR="00821BE7">
        <w:rPr>
          <w:rStyle w:val="normaltextrun"/>
          <w:rFonts w:ascii="Arial" w:hAnsi="Arial" w:cs="Arial"/>
          <w:color w:val="000000"/>
          <w:sz w:val="24"/>
          <w:szCs w:val="24"/>
          <w:shd w:val="clear" w:color="auto" w:fill="FFFFFF"/>
        </w:rPr>
        <w:t>130</w:t>
      </w:r>
      <w:r w:rsidR="00F14AD9">
        <w:rPr>
          <w:rStyle w:val="normaltextrun"/>
          <w:rFonts w:ascii="Arial" w:hAnsi="Arial" w:cs="Arial"/>
          <w:color w:val="000000"/>
          <w:sz w:val="24"/>
          <w:szCs w:val="24"/>
          <w:shd w:val="clear" w:color="auto" w:fill="FFFFFF"/>
        </w:rPr>
        <w:t>/</w:t>
      </w:r>
      <w:r w:rsidR="00821BE7">
        <w:rPr>
          <w:rStyle w:val="normaltextrun"/>
          <w:rFonts w:ascii="Arial" w:hAnsi="Arial" w:cs="Arial"/>
          <w:color w:val="000000"/>
          <w:sz w:val="24"/>
          <w:szCs w:val="24"/>
          <w:shd w:val="clear" w:color="auto" w:fill="FFFFFF"/>
        </w:rPr>
        <w:t>167</w:t>
      </w:r>
      <w:r w:rsidR="00F14AD9">
        <w:rPr>
          <w:rStyle w:val="normaltextrun"/>
          <w:rFonts w:ascii="Arial" w:hAnsi="Arial" w:cs="Arial"/>
          <w:color w:val="000000"/>
          <w:sz w:val="24"/>
          <w:szCs w:val="24"/>
          <w:shd w:val="clear" w:color="auto" w:fill="FFFFFF"/>
        </w:rPr>
        <w:t xml:space="preserve"> and</w:t>
      </w:r>
      <w:r w:rsidR="00821BE7">
        <w:rPr>
          <w:rStyle w:val="normaltextrun"/>
          <w:rFonts w:ascii="Arial" w:hAnsi="Arial" w:cs="Arial"/>
          <w:color w:val="000000"/>
          <w:sz w:val="24"/>
          <w:szCs w:val="24"/>
          <w:shd w:val="clear" w:color="auto" w:fill="FFFFFF"/>
        </w:rPr>
        <w:t xml:space="preserve"> 181</w:t>
      </w:r>
      <w:r w:rsidR="00F14AD9">
        <w:rPr>
          <w:rStyle w:val="normaltextrun"/>
          <w:rFonts w:ascii="Arial" w:hAnsi="Arial" w:cs="Arial"/>
          <w:color w:val="000000"/>
          <w:sz w:val="24"/>
          <w:szCs w:val="24"/>
          <w:shd w:val="clear" w:color="auto" w:fill="FFFFFF"/>
        </w:rPr>
        <w:t>/</w:t>
      </w:r>
      <w:r w:rsidR="00821BE7">
        <w:rPr>
          <w:rStyle w:val="normaltextrun"/>
          <w:rFonts w:ascii="Arial" w:hAnsi="Arial" w:cs="Arial"/>
          <w:color w:val="000000"/>
          <w:sz w:val="24"/>
          <w:szCs w:val="24"/>
          <w:shd w:val="clear" w:color="auto" w:fill="FFFFFF"/>
        </w:rPr>
        <w:t>185</w:t>
      </w:r>
      <w:r w:rsidR="00FD7261">
        <w:rPr>
          <w:rStyle w:val="normaltextrun"/>
          <w:rFonts w:ascii="Arial" w:hAnsi="Arial" w:cs="Arial"/>
          <w:color w:val="000000"/>
          <w:sz w:val="24"/>
          <w:szCs w:val="24"/>
          <w:shd w:val="clear" w:color="auto" w:fill="FFFFFF"/>
        </w:rPr>
        <w:t xml:space="preserve"> </w:t>
      </w:r>
      <w:r w:rsidR="00821BE7">
        <w:rPr>
          <w:rStyle w:val="normaltextrun"/>
          <w:rFonts w:ascii="Arial" w:hAnsi="Arial" w:cs="Arial"/>
          <w:color w:val="000000"/>
          <w:sz w:val="24"/>
          <w:szCs w:val="24"/>
          <w:shd w:val="clear" w:color="auto" w:fill="FFFFFF"/>
        </w:rPr>
        <w:t>mentioned</w:t>
      </w:r>
      <w:r w:rsidR="000C5B3D">
        <w:rPr>
          <w:rStyle w:val="normaltextrun"/>
          <w:rFonts w:ascii="Arial" w:hAnsi="Arial" w:cs="Arial"/>
          <w:color w:val="000000"/>
          <w:sz w:val="24"/>
          <w:szCs w:val="24"/>
          <w:shd w:val="clear" w:color="auto" w:fill="FFFFFF"/>
        </w:rPr>
        <w:t xml:space="preserve"> </w:t>
      </w:r>
      <w:r w:rsidRPr="00821BE7">
        <w:rPr>
          <w:rStyle w:val="normaltextrun"/>
          <w:rFonts w:ascii="Arial" w:hAnsi="Arial" w:cs="Arial"/>
          <w:color w:val="000000"/>
          <w:sz w:val="24"/>
          <w:szCs w:val="24"/>
          <w:shd w:val="clear" w:color="auto" w:fill="FFFFFF"/>
        </w:rPr>
        <w:t>above</w:t>
      </w:r>
      <w:r w:rsidR="000C5B3D">
        <w:rPr>
          <w:rStyle w:val="normaltextrun"/>
          <w:rFonts w:ascii="Arial" w:hAnsi="Arial" w:cs="Arial"/>
          <w:color w:val="000000"/>
          <w:sz w:val="24"/>
          <w:szCs w:val="24"/>
          <w:shd w:val="clear" w:color="auto" w:fill="FFFFFF"/>
        </w:rPr>
        <w:t xml:space="preserve"> </w:t>
      </w:r>
      <w:r w:rsidRPr="00821BE7">
        <w:rPr>
          <w:rStyle w:val="normaltextrun"/>
          <w:rFonts w:ascii="Arial" w:hAnsi="Arial" w:cs="Arial"/>
          <w:color w:val="000000"/>
          <w:sz w:val="24"/>
          <w:szCs w:val="24"/>
          <w:shd w:val="clear" w:color="auto" w:fill="FFFFFF"/>
        </w:rPr>
        <w:t>to</w:t>
      </w:r>
      <w:r w:rsidR="000C5B3D">
        <w:rPr>
          <w:rStyle w:val="normaltextrun"/>
          <w:rFonts w:ascii="Arial" w:hAnsi="Arial" w:cs="Arial"/>
          <w:color w:val="000000"/>
          <w:sz w:val="24"/>
          <w:szCs w:val="24"/>
          <w:shd w:val="clear" w:color="auto" w:fill="FFFFFF"/>
        </w:rPr>
        <w:t xml:space="preserve"> </w:t>
      </w:r>
      <w:r w:rsidRPr="00821BE7">
        <w:rPr>
          <w:rStyle w:val="normaltextrun"/>
          <w:rFonts w:ascii="Arial" w:hAnsi="Arial" w:cs="Arial"/>
          <w:color w:val="000000"/>
          <w:sz w:val="24"/>
          <w:szCs w:val="24"/>
          <w:shd w:val="clear" w:color="auto" w:fill="FFFFFF"/>
        </w:rPr>
        <w:t>align the regulations to current law</w:t>
      </w:r>
      <w:r w:rsidR="00A24FAF">
        <w:rPr>
          <w:rStyle w:val="normaltextrun"/>
          <w:rFonts w:ascii="Arial" w:hAnsi="Arial" w:cs="Arial"/>
          <w:color w:val="000000"/>
          <w:sz w:val="24"/>
          <w:szCs w:val="24"/>
          <w:shd w:val="clear" w:color="auto" w:fill="FFFFFF"/>
        </w:rPr>
        <w:t xml:space="preserve">; </w:t>
      </w:r>
      <w:r w:rsidR="00F14AD9">
        <w:rPr>
          <w:rStyle w:val="normaltextrun"/>
          <w:rFonts w:ascii="Arial" w:hAnsi="Arial" w:cs="Arial"/>
          <w:color w:val="000000"/>
          <w:sz w:val="24"/>
          <w:szCs w:val="24"/>
          <w:shd w:val="clear" w:color="auto" w:fill="FFFFFF"/>
        </w:rPr>
        <w:t xml:space="preserve">3) </w:t>
      </w:r>
      <w:r w:rsidRPr="00821BE7">
        <w:rPr>
          <w:rStyle w:val="normaltextrun"/>
          <w:rFonts w:ascii="Arial" w:hAnsi="Arial" w:cs="Arial"/>
          <w:color w:val="000000"/>
          <w:sz w:val="24"/>
          <w:szCs w:val="24"/>
          <w:shd w:val="clear" w:color="auto" w:fill="FFFFFF"/>
        </w:rPr>
        <w:t xml:space="preserve">to provide clarity to </w:t>
      </w:r>
      <w:r w:rsidR="00821BE7">
        <w:rPr>
          <w:rStyle w:val="normaltextrun"/>
          <w:rFonts w:ascii="Arial" w:hAnsi="Arial" w:cs="Arial"/>
          <w:color w:val="000000"/>
          <w:sz w:val="24"/>
          <w:szCs w:val="24"/>
          <w:shd w:val="clear" w:color="auto" w:fill="FFFFFF"/>
        </w:rPr>
        <w:t>LEAs</w:t>
      </w:r>
      <w:r w:rsidRPr="00821BE7">
        <w:rPr>
          <w:rStyle w:val="normaltextrun"/>
          <w:rFonts w:ascii="Arial" w:hAnsi="Arial" w:cs="Arial"/>
          <w:color w:val="000000"/>
          <w:sz w:val="24"/>
          <w:szCs w:val="24"/>
          <w:shd w:val="clear" w:color="auto" w:fill="FFFFFF"/>
        </w:rPr>
        <w:t xml:space="preserve"> on the </w:t>
      </w:r>
      <w:r w:rsidR="00821BE7">
        <w:rPr>
          <w:rStyle w:val="normaltextrun"/>
          <w:rFonts w:ascii="Arial" w:hAnsi="Arial" w:cs="Arial"/>
          <w:color w:val="000000"/>
          <w:sz w:val="24"/>
          <w:szCs w:val="24"/>
          <w:shd w:val="clear" w:color="auto" w:fill="FFFFFF"/>
        </w:rPr>
        <w:t xml:space="preserve">statutory requirements </w:t>
      </w:r>
      <w:r w:rsidR="00F14AD9">
        <w:rPr>
          <w:rStyle w:val="normaltextrun"/>
          <w:rFonts w:ascii="Arial" w:hAnsi="Arial" w:cs="Arial"/>
          <w:color w:val="000000"/>
          <w:sz w:val="24"/>
          <w:szCs w:val="24"/>
          <w:shd w:val="clear" w:color="auto" w:fill="FFFFFF"/>
        </w:rPr>
        <w:t>for</w:t>
      </w:r>
      <w:r w:rsidR="00821BE7">
        <w:rPr>
          <w:rStyle w:val="normaltextrun"/>
          <w:rFonts w:ascii="Arial" w:hAnsi="Arial" w:cs="Arial"/>
          <w:color w:val="000000"/>
          <w:sz w:val="24"/>
          <w:szCs w:val="24"/>
          <w:shd w:val="clear" w:color="auto" w:fill="FFFFFF"/>
        </w:rPr>
        <w:t xml:space="preserve"> </w:t>
      </w:r>
      <w:r w:rsidRPr="00821BE7">
        <w:rPr>
          <w:rStyle w:val="normaltextrun"/>
          <w:rFonts w:ascii="Arial" w:hAnsi="Arial" w:cs="Arial"/>
          <w:color w:val="000000"/>
          <w:sz w:val="24"/>
          <w:szCs w:val="24"/>
          <w:shd w:val="clear" w:color="auto" w:fill="FFFFFF"/>
        </w:rPr>
        <w:t>efficient</w:t>
      </w:r>
      <w:r w:rsidR="00F14AD9">
        <w:rPr>
          <w:rStyle w:val="normaltextrun"/>
          <w:rFonts w:ascii="Arial" w:hAnsi="Arial" w:cs="Arial"/>
          <w:color w:val="000000"/>
          <w:sz w:val="24"/>
          <w:szCs w:val="24"/>
          <w:shd w:val="clear" w:color="auto" w:fill="FFFFFF"/>
        </w:rPr>
        <w:t xml:space="preserve"> and consistent</w:t>
      </w:r>
      <w:r w:rsidRPr="00821BE7">
        <w:rPr>
          <w:rStyle w:val="normaltextrun"/>
          <w:rFonts w:ascii="Arial" w:hAnsi="Arial" w:cs="Arial"/>
          <w:color w:val="000000"/>
          <w:sz w:val="24"/>
          <w:szCs w:val="24"/>
          <w:shd w:val="clear" w:color="auto" w:fill="FFFFFF"/>
        </w:rPr>
        <w:t xml:space="preserve"> administration </w:t>
      </w:r>
      <w:r w:rsidR="00F14AD9">
        <w:rPr>
          <w:rStyle w:val="normaltextrun"/>
          <w:rFonts w:ascii="Arial" w:hAnsi="Arial" w:cs="Arial"/>
          <w:color w:val="000000"/>
          <w:sz w:val="24"/>
          <w:szCs w:val="24"/>
          <w:shd w:val="clear" w:color="auto" w:fill="FFFFFF"/>
        </w:rPr>
        <w:t xml:space="preserve">and implementation </w:t>
      </w:r>
      <w:r w:rsidRPr="00821BE7">
        <w:rPr>
          <w:rStyle w:val="normaltextrun"/>
          <w:rFonts w:ascii="Arial" w:hAnsi="Arial" w:cs="Arial"/>
          <w:color w:val="000000"/>
          <w:sz w:val="24"/>
          <w:szCs w:val="24"/>
          <w:shd w:val="clear" w:color="auto" w:fill="FFFFFF"/>
        </w:rPr>
        <w:t xml:space="preserve">of </w:t>
      </w:r>
      <w:r w:rsidR="00821BE7">
        <w:rPr>
          <w:rStyle w:val="normaltextrun"/>
          <w:rFonts w:ascii="Arial" w:hAnsi="Arial" w:cs="Arial"/>
          <w:color w:val="000000"/>
          <w:sz w:val="24"/>
          <w:szCs w:val="24"/>
          <w:shd w:val="clear" w:color="auto" w:fill="FFFFFF"/>
        </w:rPr>
        <w:t>independent study program</w:t>
      </w:r>
      <w:r w:rsidR="00F14AD9">
        <w:rPr>
          <w:rStyle w:val="normaltextrun"/>
          <w:rFonts w:ascii="Arial" w:hAnsi="Arial" w:cs="Arial"/>
          <w:color w:val="000000"/>
          <w:sz w:val="24"/>
          <w:szCs w:val="24"/>
          <w:shd w:val="clear" w:color="auto" w:fill="FFFFFF"/>
        </w:rPr>
        <w:t>s</w:t>
      </w:r>
      <w:r w:rsidR="00A24FAF">
        <w:rPr>
          <w:rStyle w:val="normaltextrun"/>
          <w:rFonts w:ascii="Arial" w:hAnsi="Arial" w:cs="Arial"/>
          <w:color w:val="000000"/>
          <w:sz w:val="24"/>
          <w:szCs w:val="24"/>
          <w:shd w:val="clear" w:color="auto" w:fill="FFFFFF"/>
        </w:rPr>
        <w:t xml:space="preserve">; </w:t>
      </w:r>
      <w:r w:rsidR="00F14AD9">
        <w:rPr>
          <w:rStyle w:val="normaltextrun"/>
          <w:rFonts w:ascii="Arial" w:hAnsi="Arial" w:cs="Arial"/>
          <w:color w:val="000000"/>
          <w:sz w:val="24"/>
          <w:szCs w:val="24"/>
          <w:shd w:val="clear" w:color="auto" w:fill="FFFFFF"/>
        </w:rPr>
        <w:t>and 4) to e</w:t>
      </w:r>
      <w:r w:rsidR="00F14AD9" w:rsidRPr="00F14AD9">
        <w:rPr>
          <w:rFonts w:ascii="Arial" w:hAnsi="Arial" w:cs="Arial"/>
          <w:color w:val="000000"/>
          <w:sz w:val="24"/>
          <w:szCs w:val="24"/>
          <w:shd w:val="clear" w:color="auto" w:fill="FFFFFF"/>
        </w:rPr>
        <w:t xml:space="preserve">levate the flexibility inherent in </w:t>
      </w:r>
      <w:r w:rsidR="00F14AD9">
        <w:rPr>
          <w:rFonts w:ascii="Arial" w:hAnsi="Arial" w:cs="Arial"/>
          <w:color w:val="000000"/>
          <w:sz w:val="24"/>
          <w:szCs w:val="24"/>
          <w:shd w:val="clear" w:color="auto" w:fill="FFFFFF"/>
        </w:rPr>
        <w:t>i</w:t>
      </w:r>
      <w:r w:rsidR="00F14AD9" w:rsidRPr="00F14AD9">
        <w:rPr>
          <w:rFonts w:ascii="Arial" w:hAnsi="Arial" w:cs="Arial"/>
          <w:color w:val="000000"/>
          <w:sz w:val="24"/>
          <w:szCs w:val="24"/>
          <w:shd w:val="clear" w:color="auto" w:fill="FFFFFF"/>
        </w:rPr>
        <w:t xml:space="preserve">ndependent </w:t>
      </w:r>
      <w:r w:rsidR="00F14AD9">
        <w:rPr>
          <w:rFonts w:ascii="Arial" w:hAnsi="Arial" w:cs="Arial"/>
          <w:color w:val="000000"/>
          <w:sz w:val="24"/>
          <w:szCs w:val="24"/>
          <w:shd w:val="clear" w:color="auto" w:fill="FFFFFF"/>
        </w:rPr>
        <w:t>s</w:t>
      </w:r>
      <w:r w:rsidR="00F14AD9" w:rsidRPr="00F14AD9">
        <w:rPr>
          <w:rFonts w:ascii="Arial" w:hAnsi="Arial" w:cs="Arial"/>
          <w:color w:val="000000"/>
          <w:sz w:val="24"/>
          <w:szCs w:val="24"/>
          <w:shd w:val="clear" w:color="auto" w:fill="FFFFFF"/>
        </w:rPr>
        <w:t xml:space="preserve">tudy to enable a robust instructional program that supports continuity </w:t>
      </w:r>
      <w:r w:rsidR="00F14AD9">
        <w:rPr>
          <w:rFonts w:ascii="Arial" w:hAnsi="Arial" w:cs="Arial"/>
          <w:color w:val="000000"/>
          <w:sz w:val="24"/>
          <w:szCs w:val="24"/>
          <w:shd w:val="clear" w:color="auto" w:fill="FFFFFF"/>
        </w:rPr>
        <w:t>in learning</w:t>
      </w:r>
      <w:r w:rsidR="00F14AD9" w:rsidRPr="00F14AD9">
        <w:rPr>
          <w:rFonts w:ascii="Arial" w:hAnsi="Arial" w:cs="Arial"/>
          <w:color w:val="000000"/>
          <w:sz w:val="24"/>
          <w:szCs w:val="24"/>
          <w:shd w:val="clear" w:color="auto" w:fill="FFFFFF"/>
        </w:rPr>
        <w:t xml:space="preserve"> </w:t>
      </w:r>
      <w:r w:rsidR="00F14AD9">
        <w:rPr>
          <w:rFonts w:ascii="Arial" w:hAnsi="Arial" w:cs="Arial"/>
          <w:color w:val="000000"/>
          <w:sz w:val="24"/>
          <w:szCs w:val="24"/>
          <w:shd w:val="clear" w:color="auto" w:fill="FFFFFF"/>
        </w:rPr>
        <w:t>in this alternative</w:t>
      </w:r>
      <w:r w:rsidR="00F14AD9" w:rsidRPr="00F14AD9">
        <w:rPr>
          <w:rFonts w:ascii="Arial" w:hAnsi="Arial" w:cs="Arial"/>
          <w:color w:val="000000"/>
          <w:sz w:val="24"/>
          <w:szCs w:val="24"/>
          <w:shd w:val="clear" w:color="auto" w:fill="FFFFFF"/>
        </w:rPr>
        <w:t xml:space="preserve"> instructional </w:t>
      </w:r>
      <w:r w:rsidR="00F14AD9">
        <w:rPr>
          <w:rFonts w:ascii="Arial" w:hAnsi="Arial" w:cs="Arial"/>
          <w:color w:val="000000"/>
          <w:sz w:val="24"/>
          <w:szCs w:val="24"/>
          <w:shd w:val="clear" w:color="auto" w:fill="FFFFFF"/>
        </w:rPr>
        <w:t>environment</w:t>
      </w:r>
      <w:r w:rsidR="00F14AD9" w:rsidRPr="00F14AD9">
        <w:rPr>
          <w:rFonts w:ascii="Arial" w:hAnsi="Arial" w:cs="Arial"/>
          <w:color w:val="000000"/>
          <w:sz w:val="24"/>
          <w:szCs w:val="24"/>
          <w:shd w:val="clear" w:color="auto" w:fill="FFFFFF"/>
        </w:rPr>
        <w:t>.</w:t>
      </w:r>
    </w:p>
    <w:p w14:paraId="08806765" w14:textId="42128244" w:rsidR="005B7680" w:rsidRDefault="005B7680" w:rsidP="00EA77D4">
      <w:pPr>
        <w:pStyle w:val="Heading4"/>
        <w:spacing w:before="0"/>
        <w:rPr>
          <w:rFonts w:ascii="Arial" w:eastAsia="Times New Roman" w:hAnsi="Arial" w:cs="Arial"/>
          <w:b/>
          <w:color w:val="auto"/>
          <w:szCs w:val="24"/>
        </w:rPr>
      </w:pPr>
      <w:r w:rsidRPr="000A3F31">
        <w:rPr>
          <w:rFonts w:ascii="Arial" w:eastAsia="Times New Roman" w:hAnsi="Arial" w:cs="Arial"/>
          <w:b/>
          <w:color w:val="auto"/>
          <w:szCs w:val="24"/>
        </w:rPr>
        <w:t>Anticipated Benefits of the Proposed Regulation</w:t>
      </w:r>
    </w:p>
    <w:p w14:paraId="5B1C4271" w14:textId="77777777" w:rsidR="00EA77D4" w:rsidRPr="00EA77D4" w:rsidRDefault="00EA77D4" w:rsidP="00EA77D4">
      <w:pPr>
        <w:spacing w:after="0"/>
      </w:pPr>
    </w:p>
    <w:p w14:paraId="4BA6459A" w14:textId="431640FF" w:rsidR="00411012" w:rsidRDefault="00411012" w:rsidP="00EA77D4">
      <w:pPr>
        <w:tabs>
          <w:tab w:val="left" w:pos="9360"/>
        </w:tabs>
        <w:kinsoku w:val="0"/>
        <w:overflowPunct w:val="0"/>
        <w:autoSpaceDE w:val="0"/>
        <w:autoSpaceDN w:val="0"/>
        <w:adjustRightInd w:val="0"/>
        <w:spacing w:after="0" w:line="240" w:lineRule="auto"/>
        <w:rPr>
          <w:rFonts w:ascii="Arial" w:hAnsi="Arial" w:cs="Arial"/>
          <w:sz w:val="24"/>
          <w:szCs w:val="24"/>
        </w:rPr>
      </w:pPr>
      <w:r w:rsidRPr="00411012">
        <w:rPr>
          <w:rFonts w:ascii="Arial" w:hAnsi="Arial" w:cs="Arial"/>
          <w:sz w:val="24"/>
          <w:szCs w:val="24"/>
        </w:rPr>
        <w:t xml:space="preserve">The proposed regulatory action furthers the mission of the SSPI which is to provide world-class education for all students, from early childhood to adulthood. </w:t>
      </w:r>
      <w:r w:rsidR="004F5B9D">
        <w:rPr>
          <w:rFonts w:ascii="Arial" w:hAnsi="Arial" w:cs="Arial"/>
          <w:sz w:val="24"/>
          <w:szCs w:val="24"/>
        </w:rPr>
        <w:t>B</w:t>
      </w:r>
      <w:r w:rsidR="004F5B9D" w:rsidRPr="004F5B9D">
        <w:rPr>
          <w:rFonts w:ascii="Arial" w:hAnsi="Arial" w:cs="Arial"/>
          <w:sz w:val="24"/>
          <w:szCs w:val="24"/>
        </w:rPr>
        <w:t>enefit</w:t>
      </w:r>
      <w:r w:rsidR="004F5B9D">
        <w:rPr>
          <w:rFonts w:ascii="Arial" w:hAnsi="Arial" w:cs="Arial"/>
          <w:sz w:val="24"/>
          <w:szCs w:val="24"/>
        </w:rPr>
        <w:t>s</w:t>
      </w:r>
      <w:r w:rsidR="004F5B9D" w:rsidRPr="004F5B9D">
        <w:rPr>
          <w:rFonts w:ascii="Arial" w:hAnsi="Arial" w:cs="Arial"/>
          <w:sz w:val="24"/>
          <w:szCs w:val="24"/>
        </w:rPr>
        <w:t xml:space="preserve"> of enacting the proposed regulations </w:t>
      </w:r>
      <w:r w:rsidR="004F5B9D">
        <w:rPr>
          <w:rFonts w:ascii="Arial" w:hAnsi="Arial" w:cs="Arial"/>
          <w:sz w:val="24"/>
          <w:szCs w:val="24"/>
        </w:rPr>
        <w:t xml:space="preserve">include aligning </w:t>
      </w:r>
      <w:r w:rsidR="004F5B9D" w:rsidRPr="004F5B9D">
        <w:rPr>
          <w:rFonts w:ascii="Arial" w:hAnsi="Arial" w:cs="Arial"/>
          <w:sz w:val="24"/>
          <w:szCs w:val="24"/>
        </w:rPr>
        <w:t>the</w:t>
      </w:r>
      <w:r w:rsidR="004F5B9D">
        <w:rPr>
          <w:rFonts w:ascii="Arial" w:hAnsi="Arial" w:cs="Arial"/>
          <w:sz w:val="24"/>
          <w:szCs w:val="24"/>
        </w:rPr>
        <w:t>se</w:t>
      </w:r>
      <w:r w:rsidR="004F5B9D" w:rsidRPr="004F5B9D">
        <w:rPr>
          <w:rFonts w:ascii="Arial" w:hAnsi="Arial" w:cs="Arial"/>
          <w:sz w:val="24"/>
          <w:szCs w:val="24"/>
        </w:rPr>
        <w:t xml:space="preserve"> title 5 regulations with the statutory changes </w:t>
      </w:r>
      <w:r w:rsidR="004F5B9D">
        <w:rPr>
          <w:rFonts w:ascii="Arial" w:hAnsi="Arial" w:cs="Arial"/>
          <w:sz w:val="24"/>
          <w:szCs w:val="24"/>
        </w:rPr>
        <w:t>for course-based independent study, wit</w:t>
      </w:r>
      <w:r w:rsidR="004F5B9D" w:rsidRPr="004F5B9D">
        <w:rPr>
          <w:rFonts w:ascii="Arial" w:hAnsi="Arial" w:cs="Arial"/>
          <w:sz w:val="24"/>
          <w:szCs w:val="24"/>
        </w:rPr>
        <w:t xml:space="preserve">h changes from </w:t>
      </w:r>
      <w:r w:rsidR="004F5B9D">
        <w:rPr>
          <w:rFonts w:ascii="Arial" w:hAnsi="Arial" w:cs="Arial"/>
          <w:sz w:val="24"/>
          <w:szCs w:val="24"/>
        </w:rPr>
        <w:t>AB</w:t>
      </w:r>
      <w:r w:rsidR="00A24FAF">
        <w:rPr>
          <w:rFonts w:ascii="Arial" w:hAnsi="Arial" w:cs="Arial"/>
          <w:sz w:val="24"/>
          <w:szCs w:val="24"/>
        </w:rPr>
        <w:t xml:space="preserve"> No.</w:t>
      </w:r>
      <w:r w:rsidR="004F5B9D">
        <w:rPr>
          <w:rFonts w:ascii="Arial" w:hAnsi="Arial" w:cs="Arial"/>
          <w:sz w:val="24"/>
          <w:szCs w:val="24"/>
        </w:rPr>
        <w:t xml:space="preserve"> 130 (as amended by AB</w:t>
      </w:r>
      <w:r w:rsidR="00A24FAF">
        <w:rPr>
          <w:rFonts w:ascii="Arial" w:hAnsi="Arial" w:cs="Arial"/>
          <w:sz w:val="24"/>
          <w:szCs w:val="24"/>
        </w:rPr>
        <w:t xml:space="preserve"> No.</w:t>
      </w:r>
      <w:r w:rsidR="004F5B9D">
        <w:rPr>
          <w:rFonts w:ascii="Arial" w:hAnsi="Arial" w:cs="Arial"/>
          <w:sz w:val="24"/>
          <w:szCs w:val="24"/>
        </w:rPr>
        <w:t xml:space="preserve"> 167) and </w:t>
      </w:r>
      <w:r w:rsidR="008F0F19">
        <w:rPr>
          <w:rFonts w:ascii="Arial" w:hAnsi="Arial" w:cs="Arial"/>
          <w:sz w:val="24"/>
          <w:szCs w:val="24"/>
        </w:rPr>
        <w:t xml:space="preserve">with </w:t>
      </w:r>
      <w:r w:rsidR="004F5B9D">
        <w:rPr>
          <w:rFonts w:ascii="Arial" w:hAnsi="Arial" w:cs="Arial"/>
          <w:sz w:val="24"/>
          <w:szCs w:val="24"/>
        </w:rPr>
        <w:t>changes from AB</w:t>
      </w:r>
      <w:r w:rsidR="00A24FAF">
        <w:rPr>
          <w:rFonts w:ascii="Arial" w:hAnsi="Arial" w:cs="Arial"/>
          <w:sz w:val="24"/>
          <w:szCs w:val="24"/>
        </w:rPr>
        <w:t xml:space="preserve"> No.</w:t>
      </w:r>
      <w:r w:rsidR="004F5B9D">
        <w:rPr>
          <w:rFonts w:ascii="Arial" w:hAnsi="Arial" w:cs="Arial"/>
          <w:sz w:val="24"/>
          <w:szCs w:val="24"/>
        </w:rPr>
        <w:t xml:space="preserve"> 181 (as amended by AB </w:t>
      </w:r>
      <w:r w:rsidR="00A24FAF">
        <w:rPr>
          <w:rFonts w:ascii="Arial" w:hAnsi="Arial" w:cs="Arial"/>
          <w:sz w:val="24"/>
          <w:szCs w:val="24"/>
        </w:rPr>
        <w:t>No.</w:t>
      </w:r>
      <w:r w:rsidR="004F5B9D">
        <w:rPr>
          <w:rFonts w:ascii="Arial" w:hAnsi="Arial" w:cs="Arial"/>
          <w:sz w:val="24"/>
          <w:szCs w:val="24"/>
        </w:rPr>
        <w:t>185</w:t>
      </w:r>
      <w:r w:rsidR="00BB430A">
        <w:rPr>
          <w:rFonts w:ascii="Arial" w:hAnsi="Arial" w:cs="Arial"/>
          <w:sz w:val="24"/>
          <w:szCs w:val="24"/>
        </w:rPr>
        <w:t xml:space="preserve">). </w:t>
      </w:r>
      <w:r w:rsidR="00A24FAF">
        <w:rPr>
          <w:rFonts w:ascii="Arial" w:hAnsi="Arial" w:cs="Arial"/>
          <w:sz w:val="24"/>
          <w:szCs w:val="24"/>
        </w:rPr>
        <w:t>The proposed amended regulations</w:t>
      </w:r>
      <w:r w:rsidR="004F5B9D" w:rsidRPr="004F5B9D">
        <w:rPr>
          <w:rFonts w:ascii="Arial" w:hAnsi="Arial" w:cs="Arial"/>
          <w:sz w:val="24"/>
          <w:szCs w:val="24"/>
        </w:rPr>
        <w:t xml:space="preserve"> will further clarify </w:t>
      </w:r>
      <w:r w:rsidR="004F5B9D">
        <w:rPr>
          <w:rFonts w:ascii="Arial" w:hAnsi="Arial" w:cs="Arial"/>
          <w:sz w:val="24"/>
          <w:szCs w:val="24"/>
        </w:rPr>
        <w:t xml:space="preserve">statutory </w:t>
      </w:r>
      <w:r w:rsidR="004F5B9D" w:rsidRPr="004F5B9D">
        <w:rPr>
          <w:rFonts w:ascii="Arial" w:hAnsi="Arial" w:cs="Arial"/>
          <w:sz w:val="24"/>
          <w:szCs w:val="24"/>
        </w:rPr>
        <w:t>requirements</w:t>
      </w:r>
      <w:r w:rsidR="00BB430A">
        <w:rPr>
          <w:rFonts w:ascii="Arial" w:hAnsi="Arial" w:cs="Arial"/>
          <w:sz w:val="24"/>
          <w:szCs w:val="24"/>
        </w:rPr>
        <w:t xml:space="preserve"> that will support</w:t>
      </w:r>
      <w:r w:rsidR="004F5B9D">
        <w:rPr>
          <w:rFonts w:ascii="Arial" w:hAnsi="Arial" w:cs="Arial"/>
          <w:sz w:val="24"/>
          <w:szCs w:val="24"/>
        </w:rPr>
        <w:t xml:space="preserve"> LEAs </w:t>
      </w:r>
      <w:r w:rsidR="00BB430A">
        <w:rPr>
          <w:rFonts w:ascii="Arial" w:hAnsi="Arial" w:cs="Arial"/>
          <w:sz w:val="24"/>
          <w:szCs w:val="24"/>
        </w:rPr>
        <w:t>in the administration and implementation of</w:t>
      </w:r>
      <w:r w:rsidR="004F5B9D">
        <w:rPr>
          <w:rFonts w:ascii="Arial" w:hAnsi="Arial" w:cs="Arial"/>
          <w:sz w:val="24"/>
          <w:szCs w:val="24"/>
        </w:rPr>
        <w:t xml:space="preserve"> their independent study programs</w:t>
      </w:r>
      <w:r w:rsidR="00BB430A">
        <w:rPr>
          <w:rFonts w:ascii="Arial" w:hAnsi="Arial" w:cs="Arial"/>
          <w:sz w:val="24"/>
          <w:szCs w:val="24"/>
        </w:rPr>
        <w:t xml:space="preserve"> </w:t>
      </w:r>
      <w:r w:rsidR="004F5B9D" w:rsidRPr="004F5B9D">
        <w:rPr>
          <w:rFonts w:ascii="Arial" w:hAnsi="Arial" w:cs="Arial"/>
          <w:sz w:val="24"/>
          <w:szCs w:val="24"/>
        </w:rPr>
        <w:t>and</w:t>
      </w:r>
      <w:r w:rsidR="00BB430A">
        <w:rPr>
          <w:rFonts w:ascii="Arial" w:hAnsi="Arial" w:cs="Arial"/>
          <w:sz w:val="24"/>
          <w:szCs w:val="24"/>
        </w:rPr>
        <w:t xml:space="preserve"> will</w:t>
      </w:r>
      <w:r w:rsidR="004F5B9D" w:rsidRPr="004F5B9D">
        <w:rPr>
          <w:rFonts w:ascii="Arial" w:hAnsi="Arial" w:cs="Arial"/>
          <w:sz w:val="24"/>
          <w:szCs w:val="24"/>
        </w:rPr>
        <w:t xml:space="preserve"> elevate the flexibility inherent in independent study to enable a robust instructional program</w:t>
      </w:r>
      <w:r w:rsidR="00BB430A">
        <w:rPr>
          <w:rFonts w:ascii="Arial" w:hAnsi="Arial" w:cs="Arial"/>
          <w:sz w:val="24"/>
          <w:szCs w:val="24"/>
        </w:rPr>
        <w:t xml:space="preserve"> for the pupils participating in this alternative instructional strategy.</w:t>
      </w:r>
    </w:p>
    <w:p w14:paraId="47C856C5" w14:textId="77777777" w:rsidR="00EA77D4" w:rsidRPr="00BC158C" w:rsidRDefault="00EA77D4" w:rsidP="00EA77D4">
      <w:pPr>
        <w:tabs>
          <w:tab w:val="left" w:pos="9360"/>
        </w:tabs>
        <w:kinsoku w:val="0"/>
        <w:overflowPunct w:val="0"/>
        <w:autoSpaceDE w:val="0"/>
        <w:autoSpaceDN w:val="0"/>
        <w:adjustRightInd w:val="0"/>
        <w:spacing w:after="0" w:line="240" w:lineRule="auto"/>
        <w:rPr>
          <w:rFonts w:ascii="Arial" w:hAnsi="Arial" w:cs="Arial"/>
          <w:sz w:val="24"/>
          <w:szCs w:val="24"/>
        </w:rPr>
      </w:pPr>
    </w:p>
    <w:p w14:paraId="6F7E4FA9" w14:textId="71E43A91" w:rsidR="00411012" w:rsidRPr="00411012" w:rsidRDefault="005B7680" w:rsidP="00921DA6">
      <w:pPr>
        <w:pStyle w:val="Heading2"/>
      </w:pPr>
      <w:r>
        <w:t>Evaluation</w:t>
      </w:r>
      <w:r w:rsidRPr="00411012">
        <w:t xml:space="preserve"> </w:t>
      </w:r>
      <w:r w:rsidR="00411012" w:rsidRPr="00411012">
        <w:t>of Inconsistency/Incompatibility with Existing State Regulations</w:t>
      </w:r>
    </w:p>
    <w:p w14:paraId="608853DE" w14:textId="3F3C7C09" w:rsidR="00411012" w:rsidRPr="00411012" w:rsidRDefault="00411012" w:rsidP="00921DA6">
      <w:pPr>
        <w:tabs>
          <w:tab w:val="left" w:pos="9360"/>
        </w:tabs>
        <w:kinsoku w:val="0"/>
        <w:overflowPunct w:val="0"/>
        <w:autoSpaceDE w:val="0"/>
        <w:autoSpaceDN w:val="0"/>
        <w:adjustRightInd w:val="0"/>
        <w:spacing w:after="480" w:line="240" w:lineRule="auto"/>
        <w:rPr>
          <w:rFonts w:ascii="Arial" w:hAnsi="Arial" w:cs="Arial"/>
          <w:sz w:val="24"/>
          <w:szCs w:val="24"/>
        </w:rPr>
      </w:pPr>
      <w:r w:rsidRPr="00411012">
        <w:rPr>
          <w:rFonts w:ascii="Arial" w:hAnsi="Arial" w:cs="Arial"/>
          <w:sz w:val="24"/>
          <w:szCs w:val="24"/>
        </w:rPr>
        <w:t>An evaluation of the proposed regulation</w:t>
      </w:r>
      <w:r w:rsidR="00A24FAF">
        <w:rPr>
          <w:rFonts w:ascii="Arial" w:hAnsi="Arial" w:cs="Arial"/>
          <w:sz w:val="24"/>
          <w:szCs w:val="24"/>
        </w:rPr>
        <w:t>s</w:t>
      </w:r>
      <w:r w:rsidRPr="00411012">
        <w:rPr>
          <w:rFonts w:ascii="Arial" w:hAnsi="Arial" w:cs="Arial"/>
          <w:sz w:val="24"/>
          <w:szCs w:val="24"/>
        </w:rPr>
        <w:t xml:space="preserve"> has determined </w:t>
      </w:r>
      <w:r w:rsidR="00A24FAF">
        <w:rPr>
          <w:rFonts w:ascii="Arial" w:hAnsi="Arial" w:cs="Arial"/>
          <w:sz w:val="24"/>
          <w:szCs w:val="24"/>
        </w:rPr>
        <w:t>they are</w:t>
      </w:r>
      <w:r w:rsidRPr="00411012">
        <w:rPr>
          <w:rFonts w:ascii="Arial" w:hAnsi="Arial" w:cs="Arial"/>
          <w:sz w:val="24"/>
          <w:szCs w:val="24"/>
        </w:rPr>
        <w:t xml:space="preserve"> not inconsistent</w:t>
      </w:r>
      <w:r w:rsidR="00BC158C">
        <w:rPr>
          <w:rFonts w:ascii="Arial" w:hAnsi="Arial" w:cs="Arial"/>
          <w:sz w:val="24"/>
          <w:szCs w:val="24"/>
        </w:rPr>
        <w:t xml:space="preserve"> nor </w:t>
      </w:r>
      <w:r w:rsidRPr="00411012">
        <w:rPr>
          <w:rFonts w:ascii="Arial" w:hAnsi="Arial" w:cs="Arial"/>
          <w:sz w:val="24"/>
          <w:szCs w:val="24"/>
        </w:rPr>
        <w:t>incompatible with existing regulations, pursuant to Government Code section 11346.5(a)(3)(D). After conducting a review for any regulations that would relate to or affect this area, the SSPI has concluded that this is the only regulation that concern</w:t>
      </w:r>
      <w:r w:rsidR="000D35A3">
        <w:rPr>
          <w:rFonts w:ascii="Arial" w:hAnsi="Arial" w:cs="Arial"/>
          <w:sz w:val="24"/>
          <w:szCs w:val="24"/>
        </w:rPr>
        <w:t>s</w:t>
      </w:r>
      <w:r w:rsidRPr="00411012">
        <w:rPr>
          <w:rFonts w:ascii="Arial" w:hAnsi="Arial" w:cs="Arial"/>
          <w:sz w:val="24"/>
          <w:szCs w:val="24"/>
        </w:rPr>
        <w:t xml:space="preserve"> </w:t>
      </w:r>
      <w:r w:rsidR="000D35A3">
        <w:rPr>
          <w:rFonts w:ascii="Arial" w:hAnsi="Arial" w:cs="Arial"/>
          <w:sz w:val="24"/>
          <w:szCs w:val="24"/>
        </w:rPr>
        <w:t>Independent Study</w:t>
      </w:r>
      <w:r w:rsidRPr="00411012">
        <w:rPr>
          <w:rFonts w:ascii="Arial" w:hAnsi="Arial" w:cs="Arial"/>
          <w:sz w:val="24"/>
          <w:szCs w:val="24"/>
        </w:rPr>
        <w:t>.</w:t>
      </w:r>
    </w:p>
    <w:p w14:paraId="31AFF20E" w14:textId="77777777" w:rsidR="00411012" w:rsidRPr="00411012" w:rsidRDefault="00411012" w:rsidP="00921DA6">
      <w:pPr>
        <w:pStyle w:val="Heading2"/>
      </w:pPr>
      <w:bookmarkStart w:id="9" w:name="DISCLOSURES_REGARDING_THE_PROPOSED_ACTIO"/>
      <w:bookmarkEnd w:id="9"/>
      <w:r w:rsidRPr="00411012">
        <w:lastRenderedPageBreak/>
        <w:t>DISCLOSURES REGARDING THE PROPOSED ACTION/ FISCAL IMPACT</w:t>
      </w:r>
    </w:p>
    <w:p w14:paraId="1E5661E7"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The SSPI has made the following initial determinations:</w:t>
      </w:r>
    </w:p>
    <w:p w14:paraId="784E6406"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Other statutory requirements</w:t>
      </w:r>
      <w:r w:rsidRPr="00411012">
        <w:rPr>
          <w:rFonts w:ascii="Arial" w:hAnsi="Arial" w:cs="Arial"/>
          <w:sz w:val="24"/>
          <w:szCs w:val="24"/>
        </w:rPr>
        <w:t>: There are no other matters prescribed by statute that are applicable to the specific state agency or to any specific regulations or class of regulations.</w:t>
      </w:r>
    </w:p>
    <w:p w14:paraId="6F1A2574"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Mandate on local agencies and school districts</w:t>
      </w:r>
      <w:r w:rsidRPr="00411012">
        <w:rPr>
          <w:rFonts w:ascii="Arial" w:hAnsi="Arial" w:cs="Arial"/>
          <w:sz w:val="24"/>
          <w:szCs w:val="24"/>
        </w:rPr>
        <w:t>: None</w:t>
      </w:r>
    </w:p>
    <w:p w14:paraId="16FE5CF7" w14:textId="77777777" w:rsidR="00411012" w:rsidRPr="00411012" w:rsidRDefault="00411012" w:rsidP="00921DA6">
      <w:pPr>
        <w:tabs>
          <w:tab w:val="left" w:pos="9360"/>
        </w:tabs>
        <w:kinsoku w:val="0"/>
        <w:overflowPunct w:val="0"/>
        <w:autoSpaceDE w:val="0"/>
        <w:autoSpaceDN w:val="0"/>
        <w:adjustRightInd w:val="0"/>
        <w:spacing w:after="240" w:line="240" w:lineRule="auto"/>
        <w:jc w:val="both"/>
        <w:rPr>
          <w:rFonts w:ascii="Arial" w:hAnsi="Arial" w:cs="Arial"/>
          <w:sz w:val="24"/>
          <w:szCs w:val="24"/>
        </w:rPr>
      </w:pPr>
      <w:r w:rsidRPr="00411012">
        <w:rPr>
          <w:rFonts w:ascii="Arial" w:hAnsi="Arial" w:cs="Arial"/>
          <w:i/>
          <w:iCs/>
          <w:sz w:val="24"/>
          <w:szCs w:val="24"/>
        </w:rPr>
        <w:t>Costs to any local agencies or school districts for which reimbursement would be required pursuant to Part 7 (commencing with section 17500) of division 4 of the Government Code</w:t>
      </w:r>
      <w:r w:rsidRPr="00EF73FF">
        <w:rPr>
          <w:rFonts w:ascii="Arial" w:hAnsi="Arial" w:cs="Arial"/>
          <w:iCs/>
          <w:sz w:val="24"/>
          <w:szCs w:val="24"/>
        </w:rPr>
        <w:t>:</w:t>
      </w:r>
      <w:r w:rsidRPr="00411012">
        <w:rPr>
          <w:rFonts w:ascii="Arial" w:hAnsi="Arial" w:cs="Arial"/>
          <w:i/>
          <w:iCs/>
          <w:sz w:val="24"/>
          <w:szCs w:val="24"/>
        </w:rPr>
        <w:t xml:space="preserve"> </w:t>
      </w:r>
      <w:r w:rsidRPr="00411012">
        <w:rPr>
          <w:rFonts w:ascii="Arial" w:hAnsi="Arial" w:cs="Arial"/>
          <w:sz w:val="24"/>
          <w:szCs w:val="24"/>
        </w:rPr>
        <w:t>None</w:t>
      </w:r>
    </w:p>
    <w:p w14:paraId="5C34F44A"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Cost or savings to any state agency</w:t>
      </w:r>
      <w:r w:rsidRPr="00EF73FF">
        <w:rPr>
          <w:rFonts w:ascii="Arial" w:hAnsi="Arial" w:cs="Arial"/>
          <w:iCs/>
          <w:sz w:val="24"/>
          <w:szCs w:val="24"/>
        </w:rPr>
        <w:t>:</w:t>
      </w:r>
      <w:r w:rsidRPr="00411012">
        <w:rPr>
          <w:rFonts w:ascii="Arial" w:hAnsi="Arial" w:cs="Arial"/>
          <w:i/>
          <w:iCs/>
          <w:spacing w:val="63"/>
          <w:sz w:val="24"/>
          <w:szCs w:val="24"/>
        </w:rPr>
        <w:t xml:space="preserve"> </w:t>
      </w:r>
      <w:r w:rsidRPr="00411012">
        <w:rPr>
          <w:rFonts w:ascii="Arial" w:hAnsi="Arial" w:cs="Arial"/>
          <w:sz w:val="24"/>
          <w:szCs w:val="24"/>
        </w:rPr>
        <w:t>None</w:t>
      </w:r>
    </w:p>
    <w:p w14:paraId="0E627EA5"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Other non-discretionary costs or savings imposed on local agencies, including local educational agencies</w:t>
      </w:r>
      <w:r w:rsidRPr="00EF73FF">
        <w:rPr>
          <w:rFonts w:ascii="Arial" w:hAnsi="Arial" w:cs="Arial"/>
          <w:iCs/>
          <w:sz w:val="24"/>
          <w:szCs w:val="24"/>
        </w:rPr>
        <w:t>:</w:t>
      </w:r>
      <w:r w:rsidRPr="00411012">
        <w:rPr>
          <w:rFonts w:ascii="Arial" w:hAnsi="Arial" w:cs="Arial"/>
          <w:i/>
          <w:iCs/>
          <w:spacing w:val="65"/>
          <w:sz w:val="24"/>
          <w:szCs w:val="24"/>
        </w:rPr>
        <w:t xml:space="preserve"> </w:t>
      </w:r>
      <w:r w:rsidRPr="00411012">
        <w:rPr>
          <w:rFonts w:ascii="Arial" w:hAnsi="Arial" w:cs="Arial"/>
          <w:sz w:val="24"/>
          <w:szCs w:val="24"/>
        </w:rPr>
        <w:t>None</w:t>
      </w:r>
    </w:p>
    <w:p w14:paraId="09CB66B8"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Costs or savings in federal funding to the state</w:t>
      </w:r>
      <w:r w:rsidRPr="00411012">
        <w:rPr>
          <w:rFonts w:ascii="Arial" w:hAnsi="Arial" w:cs="Arial"/>
          <w:sz w:val="24"/>
          <w:szCs w:val="24"/>
        </w:rPr>
        <w:t>:</w:t>
      </w:r>
      <w:r w:rsidRPr="00411012">
        <w:rPr>
          <w:rFonts w:ascii="Arial" w:hAnsi="Arial" w:cs="Arial"/>
          <w:spacing w:val="62"/>
          <w:sz w:val="24"/>
          <w:szCs w:val="24"/>
        </w:rPr>
        <w:t xml:space="preserve"> </w:t>
      </w:r>
      <w:r w:rsidRPr="00411012">
        <w:rPr>
          <w:rFonts w:ascii="Arial" w:hAnsi="Arial" w:cs="Arial"/>
          <w:sz w:val="24"/>
          <w:szCs w:val="24"/>
        </w:rPr>
        <w:t>None</w:t>
      </w:r>
    </w:p>
    <w:p w14:paraId="69C90C52"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Effect on housing costs</w:t>
      </w:r>
      <w:r w:rsidRPr="00411012">
        <w:rPr>
          <w:rFonts w:ascii="Arial" w:hAnsi="Arial" w:cs="Arial"/>
          <w:sz w:val="24"/>
          <w:szCs w:val="24"/>
        </w:rPr>
        <w:t>:</w:t>
      </w:r>
      <w:r w:rsidRPr="00411012">
        <w:rPr>
          <w:rFonts w:ascii="Arial" w:hAnsi="Arial" w:cs="Arial"/>
          <w:spacing w:val="65"/>
          <w:sz w:val="24"/>
          <w:szCs w:val="24"/>
        </w:rPr>
        <w:t xml:space="preserve"> </w:t>
      </w:r>
      <w:r w:rsidRPr="00411012">
        <w:rPr>
          <w:rFonts w:ascii="Arial" w:hAnsi="Arial" w:cs="Arial"/>
          <w:sz w:val="24"/>
          <w:szCs w:val="24"/>
        </w:rPr>
        <w:t>None</w:t>
      </w:r>
    </w:p>
    <w:p w14:paraId="1FB34F37"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Significant, statewide adverse economic impact directly affecting business including the ability of California businesses to compete with businesses in other stat</w:t>
      </w:r>
      <w:r w:rsidRPr="00411012">
        <w:rPr>
          <w:rFonts w:ascii="Arial" w:hAnsi="Arial" w:cs="Arial"/>
          <w:sz w:val="24"/>
          <w:szCs w:val="24"/>
        </w:rPr>
        <w:t>es: None</w:t>
      </w:r>
    </w:p>
    <w:p w14:paraId="43E0EB12"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Cost impacts on a representative private person or businesses</w:t>
      </w:r>
      <w:r w:rsidRPr="00411012">
        <w:rPr>
          <w:rFonts w:ascii="Arial" w:hAnsi="Arial" w:cs="Arial"/>
          <w:sz w:val="24"/>
          <w:szCs w:val="24"/>
        </w:rPr>
        <w:t>: The SSPI is not aware of any cost impacts that a representative private person or business would necessarily incur in reasonable compliance with the proposed action.</w:t>
      </w:r>
    </w:p>
    <w:p w14:paraId="6EFC5EC0" w14:textId="619CB2A1"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i/>
          <w:iCs/>
          <w:sz w:val="24"/>
          <w:szCs w:val="24"/>
        </w:rPr>
        <w:t>Report required</w:t>
      </w:r>
      <w:r w:rsidRPr="00411012">
        <w:rPr>
          <w:rFonts w:ascii="Arial" w:hAnsi="Arial" w:cs="Arial"/>
          <w:sz w:val="24"/>
          <w:szCs w:val="24"/>
        </w:rPr>
        <w:t>: The proposed regulation does not require a report to be made</w:t>
      </w:r>
      <w:r w:rsidR="004673D3">
        <w:rPr>
          <w:rFonts w:ascii="Arial" w:hAnsi="Arial" w:cs="Arial"/>
          <w:sz w:val="24"/>
          <w:szCs w:val="24"/>
        </w:rPr>
        <w:t>.</w:t>
      </w:r>
    </w:p>
    <w:p w14:paraId="40E06727" w14:textId="77777777" w:rsidR="00411012" w:rsidRPr="00411012" w:rsidRDefault="00411012" w:rsidP="00921DA6">
      <w:pPr>
        <w:tabs>
          <w:tab w:val="left" w:pos="9360"/>
        </w:tabs>
        <w:kinsoku w:val="0"/>
        <w:overflowPunct w:val="0"/>
        <w:autoSpaceDE w:val="0"/>
        <w:autoSpaceDN w:val="0"/>
        <w:adjustRightInd w:val="0"/>
        <w:spacing w:after="480" w:line="240" w:lineRule="auto"/>
        <w:rPr>
          <w:rFonts w:ascii="Arial" w:hAnsi="Arial" w:cs="Arial"/>
          <w:sz w:val="24"/>
          <w:szCs w:val="24"/>
        </w:rPr>
      </w:pPr>
      <w:r w:rsidRPr="00411012">
        <w:rPr>
          <w:rFonts w:ascii="Arial" w:hAnsi="Arial" w:cs="Arial"/>
          <w:i/>
          <w:iCs/>
          <w:sz w:val="24"/>
          <w:szCs w:val="24"/>
        </w:rPr>
        <w:t>Effect on small businesses</w:t>
      </w:r>
      <w:r w:rsidRPr="00411012">
        <w:rPr>
          <w:rFonts w:ascii="Arial" w:hAnsi="Arial" w:cs="Arial"/>
          <w:sz w:val="24"/>
          <w:szCs w:val="24"/>
        </w:rPr>
        <w:t>: The proposed regulation would not have an effect on any small business because small businesses are not involved in the proposed regulation.</w:t>
      </w:r>
    </w:p>
    <w:p w14:paraId="29D6660D" w14:textId="43276C3C" w:rsidR="00411012" w:rsidRDefault="00411012" w:rsidP="00921DA6">
      <w:pPr>
        <w:pStyle w:val="Heading2"/>
      </w:pPr>
      <w:bookmarkStart w:id="10" w:name="results_of_the_Economic_Impact_Analysis"/>
      <w:bookmarkEnd w:id="10"/>
      <w:r w:rsidRPr="00411012">
        <w:t>RESULTS OF THE ECONOMIC IMPACT ANALYSIS</w:t>
      </w:r>
    </w:p>
    <w:p w14:paraId="17553569" w14:textId="77777777" w:rsidR="00F71B08" w:rsidRPr="00F71B08" w:rsidRDefault="00F71B08" w:rsidP="00F71B08">
      <w:pPr>
        <w:rPr>
          <w:rFonts w:ascii="Arial" w:eastAsia="Times New Roman" w:hAnsi="Arial" w:cs="Arial"/>
          <w:b/>
          <w:i/>
          <w:iCs/>
          <w:sz w:val="24"/>
          <w:szCs w:val="24"/>
        </w:rPr>
      </w:pPr>
      <w:r w:rsidRPr="00F71B08">
        <w:rPr>
          <w:rFonts w:ascii="Arial" w:eastAsia="Times New Roman" w:hAnsi="Arial" w:cs="Arial"/>
          <w:b/>
          <w:i/>
          <w:iCs/>
          <w:sz w:val="24"/>
          <w:szCs w:val="24"/>
        </w:rPr>
        <w:t>Benefits of the Regulations to the Health and Welfare of California Residents, Worker Safety, and the State’s Environment – Gov. Code Section 11346.5(a)(10):</w:t>
      </w:r>
    </w:p>
    <w:p w14:paraId="5B43FC74"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The SSPI concludes that it is unlikely that this proposed regulation will: 1) create or eliminate jobs within California; 2) create new businesses or eliminate existing businesses within California; or 3) affect the expansion of businesses currently doing business within California.</w:t>
      </w:r>
    </w:p>
    <w:p w14:paraId="251ED2DE" w14:textId="4757DD74" w:rsidR="00FD0D1A" w:rsidRPr="002358C5" w:rsidRDefault="00F71B08" w:rsidP="00FD0D1A">
      <w:pPr>
        <w:pStyle w:val="Heading2"/>
        <w:rPr>
          <w:rFonts w:eastAsiaTheme="minorHAnsi" w:cs="Arial"/>
          <w:b w:val="0"/>
          <w:bCs/>
          <w:i w:val="0"/>
          <w:iCs/>
          <w:szCs w:val="24"/>
        </w:rPr>
      </w:pPr>
      <w:r w:rsidRPr="00F71B08">
        <w:rPr>
          <w:b w:val="0"/>
          <w:i w:val="0"/>
        </w:rPr>
        <w:lastRenderedPageBreak/>
        <w:t xml:space="preserve">Benefits </w:t>
      </w:r>
      <w:r>
        <w:rPr>
          <w:b w:val="0"/>
          <w:i w:val="0"/>
        </w:rPr>
        <w:t>o</w:t>
      </w:r>
      <w:r w:rsidRPr="00F71B08">
        <w:rPr>
          <w:b w:val="0"/>
          <w:i w:val="0"/>
        </w:rPr>
        <w:t xml:space="preserve">f </w:t>
      </w:r>
      <w:r>
        <w:rPr>
          <w:b w:val="0"/>
          <w:i w:val="0"/>
        </w:rPr>
        <w:t>t</w:t>
      </w:r>
      <w:r w:rsidRPr="00F71B08">
        <w:rPr>
          <w:b w:val="0"/>
          <w:i w:val="0"/>
        </w:rPr>
        <w:t>he Proposed Action</w:t>
      </w:r>
      <w:r>
        <w:rPr>
          <w:b w:val="0"/>
          <w:i w:val="0"/>
        </w:rPr>
        <w:t xml:space="preserve">: </w:t>
      </w:r>
      <w:r w:rsidR="00B90DC2" w:rsidRPr="00F71B08">
        <w:rPr>
          <w:rFonts w:cs="Arial"/>
          <w:b w:val="0"/>
          <w:i w:val="0"/>
          <w:szCs w:val="24"/>
        </w:rPr>
        <w:t xml:space="preserve">The proposed regulations will benefit pupils and families in California </w:t>
      </w:r>
      <w:r w:rsidR="00A24FAF" w:rsidRPr="00F71B08">
        <w:rPr>
          <w:rFonts w:cs="Arial"/>
          <w:b w:val="0"/>
          <w:i w:val="0"/>
          <w:szCs w:val="24"/>
        </w:rPr>
        <w:t xml:space="preserve">who </w:t>
      </w:r>
      <w:r w:rsidR="00B90DC2" w:rsidRPr="00F71B08">
        <w:rPr>
          <w:rFonts w:cs="Arial"/>
          <w:b w:val="0"/>
          <w:i w:val="0"/>
          <w:szCs w:val="24"/>
        </w:rPr>
        <w:t xml:space="preserve">are interested in a robust and high-quality educational alternative to in-person instruction and will further benefit LEAs in their administration and implementation of independent study programs guided by these proposed </w:t>
      </w:r>
      <w:r w:rsidR="00B90DC2" w:rsidRPr="00FD0D1A">
        <w:rPr>
          <w:rFonts w:eastAsiaTheme="minorHAnsi" w:cs="Arial"/>
          <w:b w:val="0"/>
          <w:i w:val="0"/>
          <w:szCs w:val="24"/>
        </w:rPr>
        <w:t>regulations.</w:t>
      </w:r>
      <w:r w:rsidR="002358C5">
        <w:rPr>
          <w:rFonts w:eastAsiaTheme="minorHAnsi" w:cs="Arial"/>
          <w:b w:val="0"/>
          <w:i w:val="0"/>
          <w:szCs w:val="24"/>
        </w:rPr>
        <w:t xml:space="preserve"> </w:t>
      </w:r>
      <w:r w:rsidR="002358C5" w:rsidRPr="002358C5">
        <w:rPr>
          <w:b w:val="0"/>
          <w:bCs/>
          <w:i w:val="0"/>
          <w:iCs/>
        </w:rPr>
        <w:t>There is no anticipated benefit to the health and welfare of California residents, worker safety</w:t>
      </w:r>
      <w:r w:rsidR="002358C5">
        <w:rPr>
          <w:b w:val="0"/>
          <w:bCs/>
          <w:i w:val="0"/>
          <w:iCs/>
        </w:rPr>
        <w:t>,</w:t>
      </w:r>
      <w:r w:rsidR="002358C5" w:rsidRPr="002358C5">
        <w:rPr>
          <w:b w:val="0"/>
          <w:bCs/>
          <w:i w:val="0"/>
          <w:iCs/>
        </w:rPr>
        <w:t xml:space="preserve"> or the State's environment</w:t>
      </w:r>
      <w:r w:rsidR="002358C5">
        <w:rPr>
          <w:b w:val="0"/>
          <w:bCs/>
          <w:i w:val="0"/>
          <w:iCs/>
        </w:rPr>
        <w:t>.</w:t>
      </w:r>
    </w:p>
    <w:p w14:paraId="77E90EE6" w14:textId="77777777" w:rsidR="00411012" w:rsidRPr="00411012" w:rsidRDefault="00411012" w:rsidP="00921DA6">
      <w:pPr>
        <w:pStyle w:val="Heading2"/>
      </w:pPr>
      <w:bookmarkStart w:id="11" w:name="Benefits_of_the_Proposed_Action:"/>
      <w:bookmarkStart w:id="12" w:name="CONSIDERATION_OF_ALTERNATIVES"/>
      <w:bookmarkStart w:id="13" w:name="_Hlk129935396"/>
      <w:bookmarkEnd w:id="11"/>
      <w:bookmarkEnd w:id="12"/>
      <w:r w:rsidRPr="00411012">
        <w:t>CONSIDERATION OF ALTERNATIVES</w:t>
      </w:r>
    </w:p>
    <w:p w14:paraId="26EE3DF5" w14:textId="77777777" w:rsidR="00FD0D1A" w:rsidRDefault="005B7680" w:rsidP="00FD0D1A">
      <w:pPr>
        <w:tabs>
          <w:tab w:val="left" w:pos="9360"/>
        </w:tabs>
        <w:kinsoku w:val="0"/>
        <w:overflowPunct w:val="0"/>
        <w:autoSpaceDE w:val="0"/>
        <w:autoSpaceDN w:val="0"/>
        <w:adjustRightInd w:val="0"/>
        <w:spacing w:after="240" w:line="240" w:lineRule="auto"/>
        <w:rPr>
          <w:rFonts w:ascii="Arial" w:hAnsi="Arial" w:cs="Arial"/>
          <w:sz w:val="24"/>
          <w:szCs w:val="24"/>
        </w:rPr>
      </w:pPr>
      <w:r>
        <w:rPr>
          <w:rFonts w:ascii="Arial" w:hAnsi="Arial" w:cs="Arial"/>
          <w:sz w:val="24"/>
          <w:szCs w:val="24"/>
        </w:rPr>
        <w:t>In accordance with Government Code section 11346.5(a)(13), t</w:t>
      </w:r>
      <w:r w:rsidR="00411012" w:rsidRPr="00411012">
        <w:rPr>
          <w:rFonts w:ascii="Arial" w:hAnsi="Arial" w:cs="Arial"/>
          <w:sz w:val="24"/>
          <w:szCs w:val="24"/>
        </w:rPr>
        <w:t>he SSPI must determine that no reasonable alternative it considered or that has otherwise been identified and brought to the attention of the SSPI, would be more effective in carrying out the purpose for which the action is proposed, would be as effective and less burdensome to affected private persons than the proposed action, or</w:t>
      </w:r>
      <w:r w:rsidR="000D35A3">
        <w:rPr>
          <w:rFonts w:ascii="Arial" w:hAnsi="Arial" w:cs="Arial"/>
          <w:sz w:val="24"/>
          <w:szCs w:val="24"/>
        </w:rPr>
        <w:t xml:space="preserve"> </w:t>
      </w:r>
      <w:r w:rsidR="00411012" w:rsidRPr="00411012">
        <w:rPr>
          <w:rFonts w:ascii="Arial" w:hAnsi="Arial" w:cs="Arial"/>
          <w:sz w:val="24"/>
          <w:szCs w:val="24"/>
        </w:rPr>
        <w:t>would be more cost-effective to affected private persons and equally effective in implementing the statutory policy or other provision of law.</w:t>
      </w:r>
    </w:p>
    <w:p w14:paraId="3F07F7EE" w14:textId="0BDC8BDC" w:rsidR="005B7680" w:rsidRPr="005B7680" w:rsidRDefault="005B7680" w:rsidP="00FD0D1A">
      <w:pPr>
        <w:tabs>
          <w:tab w:val="left" w:pos="9360"/>
        </w:tabs>
        <w:kinsoku w:val="0"/>
        <w:overflowPunct w:val="0"/>
        <w:autoSpaceDE w:val="0"/>
        <w:autoSpaceDN w:val="0"/>
        <w:adjustRightInd w:val="0"/>
        <w:spacing w:after="240" w:line="240" w:lineRule="auto"/>
        <w:rPr>
          <w:rFonts w:ascii="Arial" w:hAnsi="Arial" w:cs="Arial"/>
          <w:sz w:val="24"/>
          <w:szCs w:val="24"/>
        </w:rPr>
      </w:pPr>
      <w:r w:rsidRPr="005B7680">
        <w:rPr>
          <w:rFonts w:ascii="Arial" w:hAnsi="Arial" w:cs="Arial"/>
          <w:sz w:val="24"/>
          <w:szCs w:val="24"/>
        </w:rPr>
        <w:t>The SSPI invites interested persons to present statements or arguments with respect to alternatives to the proposed regulations during the written comment period.</w:t>
      </w:r>
    </w:p>
    <w:p w14:paraId="03877097" w14:textId="0EB1F256" w:rsidR="00411012" w:rsidRPr="00411012" w:rsidRDefault="00411012" w:rsidP="00921DA6">
      <w:pPr>
        <w:pStyle w:val="Heading2"/>
      </w:pPr>
      <w:bookmarkStart w:id="14" w:name="CONTACT_PERSONS"/>
      <w:bookmarkEnd w:id="13"/>
      <w:bookmarkEnd w:id="14"/>
      <w:r w:rsidRPr="00411012">
        <w:t>CONTACT PERSONS</w:t>
      </w:r>
    </w:p>
    <w:p w14:paraId="05D040B0"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Inquiries concerning the content of these proposed regulations should be directed to:</w:t>
      </w:r>
    </w:p>
    <w:p w14:paraId="3F3714B4" w14:textId="77777777" w:rsidR="00720C8A" w:rsidRDefault="00856BFA" w:rsidP="0053002F">
      <w:pPr>
        <w:tabs>
          <w:tab w:val="left" w:pos="9360"/>
        </w:tabs>
        <w:kinsoku w:val="0"/>
        <w:overflowPunct w:val="0"/>
        <w:autoSpaceDE w:val="0"/>
        <w:autoSpaceDN w:val="0"/>
        <w:adjustRightInd w:val="0"/>
        <w:spacing w:after="0" w:line="240" w:lineRule="auto"/>
        <w:jc w:val="center"/>
        <w:rPr>
          <w:rFonts w:ascii="Arial" w:hAnsi="Arial" w:cs="Arial"/>
          <w:sz w:val="24"/>
          <w:szCs w:val="24"/>
        </w:rPr>
      </w:pPr>
      <w:r w:rsidRPr="00856BFA">
        <w:rPr>
          <w:rFonts w:ascii="Arial" w:hAnsi="Arial" w:cs="Arial"/>
          <w:sz w:val="24"/>
          <w:szCs w:val="24"/>
        </w:rPr>
        <w:t>Elvia González</w:t>
      </w:r>
      <w:r w:rsidR="00411012" w:rsidRPr="00411012">
        <w:rPr>
          <w:rFonts w:ascii="Arial" w:hAnsi="Arial" w:cs="Arial"/>
          <w:sz w:val="24"/>
          <w:szCs w:val="24"/>
        </w:rPr>
        <w:t xml:space="preserve">, Education Programs </w:t>
      </w:r>
      <w:r w:rsidR="0072678D">
        <w:rPr>
          <w:rFonts w:ascii="Arial" w:hAnsi="Arial" w:cs="Arial"/>
          <w:sz w:val="24"/>
          <w:szCs w:val="24"/>
        </w:rPr>
        <w:t>Consul</w:t>
      </w:r>
      <w:r w:rsidR="00411012" w:rsidRPr="00411012">
        <w:rPr>
          <w:rFonts w:ascii="Arial" w:hAnsi="Arial" w:cs="Arial"/>
          <w:sz w:val="24"/>
          <w:szCs w:val="24"/>
        </w:rPr>
        <w:t>tant</w:t>
      </w:r>
      <w:r w:rsidR="003D15DF">
        <w:rPr>
          <w:rFonts w:ascii="Arial" w:hAnsi="Arial" w:cs="Arial"/>
          <w:sz w:val="24"/>
          <w:szCs w:val="24"/>
        </w:rPr>
        <w:br/>
      </w:r>
      <w:r w:rsidR="0072678D">
        <w:rPr>
          <w:rFonts w:ascii="Arial" w:hAnsi="Arial" w:cs="Arial"/>
          <w:sz w:val="24"/>
          <w:szCs w:val="24"/>
        </w:rPr>
        <w:t xml:space="preserve">Whole Child </w:t>
      </w:r>
      <w:r w:rsidR="00411012" w:rsidRPr="00411012">
        <w:rPr>
          <w:rFonts w:ascii="Arial" w:hAnsi="Arial" w:cs="Arial"/>
          <w:sz w:val="24"/>
          <w:szCs w:val="24"/>
        </w:rPr>
        <w:t>Division</w:t>
      </w:r>
      <w:r w:rsidR="0072678D">
        <w:rPr>
          <w:rFonts w:ascii="Arial" w:hAnsi="Arial" w:cs="Arial"/>
          <w:sz w:val="24"/>
          <w:szCs w:val="24"/>
        </w:rPr>
        <w:t xml:space="preserve">, </w:t>
      </w:r>
    </w:p>
    <w:p w14:paraId="200E4E51" w14:textId="77777777" w:rsidR="00720C8A" w:rsidRDefault="00411012" w:rsidP="00720C8A">
      <w:pPr>
        <w:tabs>
          <w:tab w:val="left" w:pos="9360"/>
        </w:tabs>
        <w:kinsoku w:val="0"/>
        <w:overflowPunct w:val="0"/>
        <w:autoSpaceDE w:val="0"/>
        <w:autoSpaceDN w:val="0"/>
        <w:adjustRightInd w:val="0"/>
        <w:spacing w:after="0" w:line="240" w:lineRule="auto"/>
        <w:jc w:val="center"/>
        <w:rPr>
          <w:rFonts w:ascii="Arial" w:hAnsi="Arial" w:cs="Arial"/>
          <w:sz w:val="24"/>
          <w:szCs w:val="24"/>
        </w:rPr>
      </w:pPr>
      <w:r w:rsidRPr="00411012">
        <w:rPr>
          <w:rFonts w:ascii="Arial" w:hAnsi="Arial" w:cs="Arial"/>
          <w:sz w:val="24"/>
          <w:szCs w:val="24"/>
        </w:rPr>
        <w:t>California Department of Education</w:t>
      </w:r>
      <w:r w:rsidR="003D15DF">
        <w:rPr>
          <w:rFonts w:ascii="Arial" w:hAnsi="Arial" w:cs="Arial"/>
          <w:sz w:val="24"/>
          <w:szCs w:val="24"/>
        </w:rPr>
        <w:br/>
      </w:r>
      <w:r w:rsidRPr="00411012">
        <w:rPr>
          <w:rFonts w:ascii="Arial" w:hAnsi="Arial" w:cs="Arial"/>
          <w:sz w:val="24"/>
          <w:szCs w:val="24"/>
        </w:rPr>
        <w:t xml:space="preserve">1430 N Street, </w:t>
      </w:r>
      <w:r w:rsidR="0072678D">
        <w:rPr>
          <w:rFonts w:ascii="Arial" w:hAnsi="Arial" w:cs="Arial"/>
          <w:sz w:val="24"/>
          <w:szCs w:val="24"/>
        </w:rPr>
        <w:t xml:space="preserve">Suite </w:t>
      </w:r>
      <w:r w:rsidR="00BC158C">
        <w:rPr>
          <w:rFonts w:ascii="Arial" w:hAnsi="Arial" w:cs="Arial"/>
          <w:sz w:val="24"/>
          <w:szCs w:val="24"/>
        </w:rPr>
        <w:t>4202</w:t>
      </w:r>
      <w:r w:rsidR="0072678D">
        <w:rPr>
          <w:rFonts w:ascii="Arial" w:hAnsi="Arial" w:cs="Arial"/>
          <w:sz w:val="24"/>
          <w:szCs w:val="24"/>
        </w:rPr>
        <w:t xml:space="preserve">, </w:t>
      </w:r>
      <w:r w:rsidRPr="00411012">
        <w:rPr>
          <w:rFonts w:ascii="Arial" w:hAnsi="Arial" w:cs="Arial"/>
          <w:sz w:val="24"/>
          <w:szCs w:val="24"/>
        </w:rPr>
        <w:t>Sacramento, CA 95814</w:t>
      </w:r>
      <w:r w:rsidR="003D15DF">
        <w:rPr>
          <w:rFonts w:ascii="Arial" w:hAnsi="Arial" w:cs="Arial"/>
          <w:sz w:val="24"/>
          <w:szCs w:val="24"/>
        </w:rPr>
        <w:br/>
      </w:r>
      <w:r w:rsidRPr="00411012">
        <w:rPr>
          <w:rFonts w:ascii="Arial" w:hAnsi="Arial" w:cs="Arial"/>
          <w:sz w:val="24"/>
          <w:szCs w:val="24"/>
        </w:rPr>
        <w:t>Telephone: 916-</w:t>
      </w:r>
      <w:r w:rsidR="00BC158C">
        <w:rPr>
          <w:rFonts w:ascii="Arial" w:hAnsi="Arial" w:cs="Arial"/>
          <w:sz w:val="24"/>
          <w:szCs w:val="24"/>
        </w:rPr>
        <w:t>319-0277</w:t>
      </w:r>
    </w:p>
    <w:p w14:paraId="0738CEB4" w14:textId="5C07C3C0" w:rsidR="00411012" w:rsidRDefault="00411012" w:rsidP="00720C8A">
      <w:pPr>
        <w:tabs>
          <w:tab w:val="left" w:pos="9360"/>
        </w:tabs>
        <w:kinsoku w:val="0"/>
        <w:overflowPunct w:val="0"/>
        <w:autoSpaceDE w:val="0"/>
        <w:autoSpaceDN w:val="0"/>
        <w:adjustRightInd w:val="0"/>
        <w:spacing w:after="0" w:line="240" w:lineRule="auto"/>
        <w:jc w:val="center"/>
        <w:rPr>
          <w:rStyle w:val="Hyperlink"/>
          <w:rFonts w:ascii="Arial" w:hAnsi="Arial" w:cs="Arial"/>
          <w:color w:val="0000FF"/>
          <w:sz w:val="24"/>
          <w:szCs w:val="24"/>
        </w:rPr>
      </w:pPr>
      <w:r w:rsidRPr="00411012">
        <w:rPr>
          <w:rFonts w:ascii="Arial" w:hAnsi="Arial" w:cs="Arial"/>
          <w:sz w:val="24"/>
          <w:szCs w:val="24"/>
        </w:rPr>
        <w:t xml:space="preserve">Email: </w:t>
      </w:r>
      <w:hyperlink r:id="rId15" w:tooltip="Independent study mailbox link." w:history="1">
        <w:r w:rsidR="0072678D" w:rsidRPr="008448C4">
          <w:rPr>
            <w:rStyle w:val="Hyperlink"/>
            <w:rFonts w:ascii="Arial" w:hAnsi="Arial" w:cs="Arial"/>
            <w:color w:val="0000FF"/>
            <w:sz w:val="24"/>
            <w:szCs w:val="24"/>
          </w:rPr>
          <w:t>independentstudy@cde.ca.gov</w:t>
        </w:r>
      </w:hyperlink>
    </w:p>
    <w:p w14:paraId="659B40FB" w14:textId="77777777" w:rsidR="00720C8A" w:rsidRPr="00411012" w:rsidRDefault="00720C8A" w:rsidP="0053002F">
      <w:pPr>
        <w:tabs>
          <w:tab w:val="left" w:pos="9360"/>
        </w:tabs>
        <w:kinsoku w:val="0"/>
        <w:overflowPunct w:val="0"/>
        <w:autoSpaceDE w:val="0"/>
        <w:autoSpaceDN w:val="0"/>
        <w:adjustRightInd w:val="0"/>
        <w:spacing w:after="0" w:line="240" w:lineRule="auto"/>
        <w:jc w:val="center"/>
        <w:rPr>
          <w:rFonts w:ascii="Arial" w:hAnsi="Arial" w:cs="Arial"/>
          <w:sz w:val="24"/>
          <w:szCs w:val="24"/>
        </w:rPr>
      </w:pPr>
    </w:p>
    <w:p w14:paraId="62536D90" w14:textId="558AF507" w:rsidR="002C60B8" w:rsidRPr="00312662" w:rsidRDefault="00411012" w:rsidP="002C60B8">
      <w:pPr>
        <w:rPr>
          <w:rFonts w:ascii="Arial" w:hAnsi="Arial" w:cs="Arial"/>
          <w:sz w:val="24"/>
          <w:szCs w:val="24"/>
        </w:rPr>
      </w:pPr>
      <w:r w:rsidRPr="00411012">
        <w:rPr>
          <w:rFonts w:ascii="Arial" w:hAnsi="Arial" w:cs="Arial"/>
          <w:sz w:val="24"/>
          <w:szCs w:val="24"/>
        </w:rPr>
        <w:t xml:space="preserve">Inquiries concerning the regulatory process may be directed to </w:t>
      </w:r>
      <w:r w:rsidR="00F93DFF">
        <w:rPr>
          <w:rFonts w:ascii="Arial" w:hAnsi="Arial" w:cs="Arial"/>
          <w:sz w:val="24"/>
          <w:szCs w:val="24"/>
        </w:rPr>
        <w:t>Lorie Adame,</w:t>
      </w:r>
      <w:r w:rsidR="00F93DFF" w:rsidRPr="00411012">
        <w:rPr>
          <w:rFonts w:ascii="Arial" w:hAnsi="Arial" w:cs="Arial"/>
          <w:sz w:val="24"/>
          <w:szCs w:val="24"/>
        </w:rPr>
        <w:t xml:space="preserve"> </w:t>
      </w:r>
      <w:r w:rsidR="00F93DFF">
        <w:rPr>
          <w:rFonts w:ascii="Arial" w:hAnsi="Arial" w:cs="Arial"/>
          <w:sz w:val="24"/>
          <w:szCs w:val="24"/>
        </w:rPr>
        <w:t>Regulations Coordinator</w:t>
      </w:r>
      <w:r w:rsidR="00493207">
        <w:rPr>
          <w:rFonts w:ascii="Arial" w:hAnsi="Arial" w:cs="Arial"/>
          <w:sz w:val="24"/>
          <w:szCs w:val="24"/>
        </w:rPr>
        <w:t>,</w:t>
      </w:r>
      <w:r w:rsidRPr="00411012">
        <w:rPr>
          <w:rFonts w:ascii="Arial" w:hAnsi="Arial" w:cs="Arial"/>
          <w:sz w:val="24"/>
          <w:szCs w:val="24"/>
        </w:rPr>
        <w:t xml:space="preserve"> or the backup </w:t>
      </w:r>
      <w:r w:rsidR="00F93DFF">
        <w:rPr>
          <w:rFonts w:ascii="Arial" w:hAnsi="Arial" w:cs="Arial"/>
          <w:sz w:val="24"/>
          <w:szCs w:val="24"/>
        </w:rPr>
        <w:t>analyst</w:t>
      </w:r>
      <w:r w:rsidRPr="00411012">
        <w:rPr>
          <w:rFonts w:ascii="Arial" w:hAnsi="Arial" w:cs="Arial"/>
          <w:sz w:val="24"/>
          <w:szCs w:val="24"/>
        </w:rPr>
        <w:t xml:space="preserve">, </w:t>
      </w:r>
      <w:r w:rsidR="00F93DFF">
        <w:rPr>
          <w:rFonts w:ascii="Arial" w:hAnsi="Arial" w:cs="Arial"/>
          <w:sz w:val="24"/>
          <w:szCs w:val="24"/>
        </w:rPr>
        <w:t>Gerri White</w:t>
      </w:r>
      <w:r w:rsidRPr="00411012">
        <w:rPr>
          <w:rFonts w:ascii="Arial" w:hAnsi="Arial" w:cs="Arial"/>
          <w:sz w:val="24"/>
          <w:szCs w:val="24"/>
        </w:rPr>
        <w:t>, at 916</w:t>
      </w:r>
      <w:r w:rsidR="00D96679">
        <w:rPr>
          <w:rFonts w:ascii="Arial" w:hAnsi="Arial" w:cs="Arial"/>
          <w:sz w:val="24"/>
          <w:szCs w:val="24"/>
        </w:rPr>
        <w:noBreakHyphen/>
      </w:r>
      <w:r w:rsidRPr="00411012">
        <w:rPr>
          <w:rFonts w:ascii="Arial" w:hAnsi="Arial" w:cs="Arial"/>
          <w:sz w:val="24"/>
          <w:szCs w:val="24"/>
        </w:rPr>
        <w:t>319</w:t>
      </w:r>
      <w:r w:rsidR="00D96679">
        <w:rPr>
          <w:rFonts w:ascii="Arial" w:hAnsi="Arial" w:cs="Arial"/>
          <w:sz w:val="24"/>
          <w:szCs w:val="24"/>
        </w:rPr>
        <w:noBreakHyphen/>
      </w:r>
      <w:r w:rsidRPr="00411012">
        <w:rPr>
          <w:rFonts w:ascii="Arial" w:hAnsi="Arial" w:cs="Arial"/>
          <w:sz w:val="24"/>
          <w:szCs w:val="24"/>
        </w:rPr>
        <w:t>0860.</w:t>
      </w:r>
      <w:r w:rsidR="002C60B8">
        <w:rPr>
          <w:rFonts w:ascii="Arial" w:hAnsi="Arial" w:cs="Arial"/>
          <w:sz w:val="24"/>
          <w:szCs w:val="24"/>
        </w:rPr>
        <w:t xml:space="preserve"> </w:t>
      </w:r>
      <w:r w:rsidR="008A6894">
        <w:rPr>
          <w:rFonts w:ascii="Arial" w:hAnsi="Arial" w:cs="Arial"/>
          <w:sz w:val="24"/>
          <w:szCs w:val="24"/>
        </w:rPr>
        <w:t>Both contacts</w:t>
      </w:r>
      <w:r w:rsidR="002C60B8" w:rsidRPr="00312662">
        <w:rPr>
          <w:rFonts w:ascii="Arial" w:hAnsi="Arial" w:cs="Arial"/>
          <w:sz w:val="24"/>
          <w:szCs w:val="24"/>
        </w:rPr>
        <w:t xml:space="preserve"> may be reached by email at </w:t>
      </w:r>
      <w:hyperlink r:id="rId16" w:tooltip="regulations@cde.ca.gov " w:history="1">
        <w:r w:rsidR="002C60B8" w:rsidRPr="00EF4167">
          <w:rPr>
            <w:rStyle w:val="Hyperlink"/>
            <w:rFonts w:ascii="Arial" w:hAnsi="Arial" w:cs="Arial"/>
            <w:color w:val="0000FF"/>
            <w:sz w:val="24"/>
            <w:szCs w:val="24"/>
          </w:rPr>
          <w:t>regulations@cde.ca.gov</w:t>
        </w:r>
      </w:hyperlink>
      <w:r w:rsidR="002C60B8" w:rsidRPr="00EF4167">
        <w:rPr>
          <w:rStyle w:val="Hyperlink"/>
          <w:color w:val="0000FF"/>
        </w:rPr>
        <w:t xml:space="preserve"> </w:t>
      </w:r>
      <w:r w:rsidR="002C60B8" w:rsidRPr="00312662">
        <w:rPr>
          <w:rFonts w:ascii="Arial" w:hAnsi="Arial" w:cs="Arial"/>
          <w:sz w:val="24"/>
          <w:szCs w:val="24"/>
        </w:rPr>
        <w:t>or by telephone at 916-319-0860.</w:t>
      </w:r>
    </w:p>
    <w:p w14:paraId="2A0C19AF" w14:textId="332D0354" w:rsidR="00411012" w:rsidRPr="00411012" w:rsidRDefault="00411012" w:rsidP="005B7680">
      <w:pPr>
        <w:pStyle w:val="Heading2"/>
      </w:pPr>
      <w:bookmarkStart w:id="15" w:name="INITIAL_STATEMENT_OF_REASONS_AND_INFORMA"/>
      <w:bookmarkStart w:id="16" w:name="TEXT_OF_PROPOSED_REGULATION_AND_CORRESPO"/>
      <w:bookmarkStart w:id="17" w:name="AVAILABILITY_OF_INITIAL_STATEMENT_OF_REA"/>
      <w:bookmarkEnd w:id="15"/>
      <w:bookmarkEnd w:id="16"/>
      <w:bookmarkEnd w:id="17"/>
      <w:r w:rsidRPr="00411012">
        <w:t>AVAILABILITY OF INITIAL STATEMENT OF REASONS, TEXT OF PROPOSED REGULATION AND INFORMATION</w:t>
      </w:r>
    </w:p>
    <w:p w14:paraId="586B3A8C" w14:textId="6E9571E0" w:rsidR="002C60B8" w:rsidRPr="00312662" w:rsidDel="00E37A1F" w:rsidRDefault="002C60B8" w:rsidP="002C60B8">
      <w:pPr>
        <w:rPr>
          <w:rFonts w:ascii="Arial" w:hAnsi="Arial" w:cs="Arial"/>
          <w:sz w:val="24"/>
          <w:szCs w:val="24"/>
        </w:rPr>
      </w:pPr>
      <w:r w:rsidRPr="00312662">
        <w:rPr>
          <w:rFonts w:ascii="Arial" w:hAnsi="Arial" w:cs="Arial"/>
          <w:sz w:val="24"/>
          <w:szCs w:val="24"/>
        </w:rPr>
        <w:t xml:space="preserve">As of the date this notice is published in the Notice Register, the rulemaking file consists of this Notice, the proposed text of the regulations, the Initial Statement of Reasons (ISOR) and Fiscal and Economic Impact Statement </w:t>
      </w:r>
      <w:r w:rsidR="00EF4167">
        <w:rPr>
          <w:rFonts w:ascii="Arial" w:hAnsi="Arial" w:cs="Arial"/>
          <w:sz w:val="24"/>
          <w:szCs w:val="24"/>
        </w:rPr>
        <w:t xml:space="preserve"> </w:t>
      </w:r>
      <w:r w:rsidRPr="00312662">
        <w:rPr>
          <w:rFonts w:ascii="Arial" w:hAnsi="Arial" w:cs="Arial"/>
          <w:sz w:val="24"/>
          <w:szCs w:val="24"/>
        </w:rPr>
        <w:t>(STD. 399). Th</w:t>
      </w:r>
      <w:r w:rsidRPr="00312662">
        <w:rPr>
          <w:rFonts w:ascii="Arial" w:hAnsi="Arial" w:cs="Arial"/>
          <w:i/>
          <w:sz w:val="24"/>
          <w:szCs w:val="24"/>
        </w:rPr>
        <w:t>ese</w:t>
      </w:r>
      <w:r w:rsidRPr="00312662">
        <w:rPr>
          <w:rFonts w:ascii="Arial" w:hAnsi="Arial" w:cs="Arial"/>
          <w:sz w:val="24"/>
          <w:szCs w:val="24"/>
        </w:rPr>
        <w:t xml:space="preserve"> </w:t>
      </w:r>
      <w:r w:rsidR="00411012" w:rsidRPr="00312662">
        <w:rPr>
          <w:rFonts w:ascii="Arial" w:hAnsi="Arial" w:cs="Arial"/>
          <w:sz w:val="24"/>
          <w:szCs w:val="24"/>
        </w:rPr>
        <w:t>document</w:t>
      </w:r>
      <w:r w:rsidR="00D96679">
        <w:rPr>
          <w:rFonts w:ascii="Arial" w:hAnsi="Arial" w:cs="Arial"/>
          <w:sz w:val="24"/>
          <w:szCs w:val="24"/>
        </w:rPr>
        <w:t>s</w:t>
      </w:r>
      <w:r w:rsidR="00411012" w:rsidRPr="00312662">
        <w:rPr>
          <w:rFonts w:ascii="Arial" w:hAnsi="Arial" w:cs="Arial"/>
          <w:sz w:val="24"/>
          <w:szCs w:val="24"/>
        </w:rPr>
        <w:t xml:space="preserve"> </w:t>
      </w:r>
      <w:r w:rsidR="00411012" w:rsidRPr="00312662">
        <w:rPr>
          <w:rFonts w:ascii="Arial" w:hAnsi="Arial" w:cs="Arial"/>
          <w:color w:val="000000"/>
          <w:sz w:val="24"/>
          <w:szCs w:val="24"/>
        </w:rPr>
        <w:t>upon which the proposed action is based may be obtained upon request from the Regulations Coordinator.</w:t>
      </w:r>
      <w:r w:rsidRPr="00312662">
        <w:rPr>
          <w:rFonts w:ascii="Arial" w:hAnsi="Arial" w:cs="Arial"/>
          <w:i/>
          <w:color w:val="000000"/>
          <w:sz w:val="24"/>
          <w:szCs w:val="24"/>
        </w:rPr>
        <w:t xml:space="preserve"> </w:t>
      </w:r>
      <w:r w:rsidRPr="00312662">
        <w:rPr>
          <w:rFonts w:ascii="Arial" w:hAnsi="Arial" w:cs="Arial"/>
          <w:sz w:val="24"/>
          <w:szCs w:val="24"/>
        </w:rPr>
        <w:t xml:space="preserve">In addition, this Notice, the text of the proposed regulations and the ISOR </w:t>
      </w:r>
      <w:r w:rsidRPr="00312662" w:rsidDel="00E37A1F">
        <w:rPr>
          <w:rFonts w:ascii="Arial" w:hAnsi="Arial" w:cs="Arial"/>
          <w:sz w:val="24"/>
          <w:szCs w:val="24"/>
        </w:rPr>
        <w:t xml:space="preserve">may also be viewed  </w:t>
      </w:r>
      <w:r w:rsidRPr="00312662">
        <w:rPr>
          <w:rFonts w:ascii="Arial" w:hAnsi="Arial" w:cs="Arial"/>
          <w:sz w:val="24"/>
          <w:szCs w:val="24"/>
        </w:rPr>
        <w:t xml:space="preserve">on </w:t>
      </w:r>
      <w:r w:rsidRPr="00312662" w:rsidDel="00E37A1F">
        <w:rPr>
          <w:rFonts w:ascii="Arial" w:hAnsi="Arial" w:cs="Arial"/>
          <w:sz w:val="24"/>
          <w:szCs w:val="24"/>
        </w:rPr>
        <w:t xml:space="preserve">CDE’s </w:t>
      </w:r>
      <w:r w:rsidRPr="00312662">
        <w:rPr>
          <w:rFonts w:ascii="Arial" w:hAnsi="Arial" w:cs="Arial"/>
          <w:sz w:val="24"/>
          <w:szCs w:val="24"/>
        </w:rPr>
        <w:t>web</w:t>
      </w:r>
      <w:r w:rsidRPr="00312662" w:rsidDel="00E37A1F">
        <w:rPr>
          <w:rFonts w:ascii="Arial" w:hAnsi="Arial" w:cs="Arial"/>
          <w:sz w:val="24"/>
          <w:szCs w:val="24"/>
        </w:rPr>
        <w:t xml:space="preserve">site at </w:t>
      </w:r>
      <w:hyperlink r:id="rId17" w:tooltip="California Department of Education Regulations Web Page" w:history="1">
        <w:r w:rsidRPr="00EF4167" w:rsidDel="00E37A1F">
          <w:rPr>
            <w:rStyle w:val="Hyperlink"/>
            <w:rFonts w:ascii="Arial" w:hAnsi="Arial" w:cs="Arial"/>
            <w:color w:val="0000FF"/>
            <w:sz w:val="24"/>
            <w:szCs w:val="24"/>
          </w:rPr>
          <w:t>http://www.cde.ca.gov/re/lr/rr/</w:t>
        </w:r>
      </w:hyperlink>
      <w:r w:rsidR="00EF4167">
        <w:rPr>
          <w:rFonts w:ascii="Arial" w:hAnsi="Arial" w:cs="Arial"/>
          <w:sz w:val="24"/>
          <w:szCs w:val="24"/>
        </w:rPr>
        <w:t>.</w:t>
      </w:r>
    </w:p>
    <w:p w14:paraId="1F528722" w14:textId="6E31CF21" w:rsidR="002C60B8" w:rsidRPr="00411012" w:rsidDel="005B7680" w:rsidRDefault="00FD0D1A" w:rsidP="002C60B8">
      <w:pPr>
        <w:pStyle w:val="Heading2"/>
        <w:rPr>
          <w:bCs/>
          <w:iCs/>
        </w:rPr>
      </w:pPr>
      <w:r>
        <w:rPr>
          <w:bCs/>
          <w:iCs/>
        </w:rPr>
        <w:lastRenderedPageBreak/>
        <w:t>A</w:t>
      </w:r>
      <w:r w:rsidR="002C60B8" w:rsidRPr="00411012" w:rsidDel="005B7680">
        <w:rPr>
          <w:bCs/>
          <w:iCs/>
        </w:rPr>
        <w:t>VAILABILITY OF CHANGED OR MODIFIED TEXT</w:t>
      </w:r>
    </w:p>
    <w:p w14:paraId="0FE7B4FA" w14:textId="50D4B5B8" w:rsidR="00D96679" w:rsidRPr="00D96679" w:rsidRDefault="00D96679" w:rsidP="00D96679">
      <w:pPr>
        <w:widowControl w:val="0"/>
        <w:rPr>
          <w:rFonts w:ascii="Arial" w:hAnsi="Arial" w:cs="Arial"/>
          <w:sz w:val="24"/>
          <w:szCs w:val="24"/>
        </w:rPr>
      </w:pPr>
      <w:bookmarkStart w:id="18" w:name="AVAILABILITY_AND_LOCATION_OF_THE_FINAL_S"/>
      <w:bookmarkEnd w:id="18"/>
      <w:r w:rsidRPr="00D96679">
        <w:rPr>
          <w:rFonts w:ascii="Arial" w:hAnsi="Arial" w:cs="Arial"/>
          <w:sz w:val="24"/>
          <w:szCs w:val="24"/>
        </w:rPr>
        <w:t xml:space="preserve">Following the public hearing and considering all timely and relevant comments received, the SSPI may adopt the proposed regulations substantially as described in this Notice or may modify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w:t>
      </w:r>
      <w:bookmarkStart w:id="19" w:name="_Hlk129947203"/>
      <w:r w:rsidRPr="00D96679">
        <w:rPr>
          <w:rFonts w:ascii="Arial" w:hAnsi="Arial" w:cs="Arial"/>
          <w:sz w:val="24"/>
          <w:szCs w:val="24"/>
        </w:rPr>
        <w:t>The CDE will accept written comments on the modified regulations for 15 days after the date on which they are made available.</w:t>
      </w:r>
    </w:p>
    <w:bookmarkEnd w:id="19"/>
    <w:p w14:paraId="638DA101" w14:textId="77777777" w:rsidR="00411012" w:rsidRPr="00411012" w:rsidRDefault="00411012" w:rsidP="00921DA6">
      <w:pPr>
        <w:pStyle w:val="Heading2"/>
      </w:pPr>
      <w:r w:rsidRPr="00411012">
        <w:t>AVAILABILITY AND LOCATION OF THE FINAL STATEMENT OF REASONS AND RULEMAKING FILE</w:t>
      </w:r>
    </w:p>
    <w:p w14:paraId="3A25344A" w14:textId="77777777" w:rsidR="00411012" w:rsidRPr="00411012" w:rsidRDefault="00411012" w:rsidP="00921DA6">
      <w:pPr>
        <w:tabs>
          <w:tab w:val="left" w:pos="9360"/>
        </w:tabs>
        <w:kinsoku w:val="0"/>
        <w:overflowPunct w:val="0"/>
        <w:autoSpaceDE w:val="0"/>
        <w:autoSpaceDN w:val="0"/>
        <w:adjustRightInd w:val="0"/>
        <w:spacing w:after="240" w:line="240" w:lineRule="auto"/>
        <w:rPr>
          <w:rFonts w:ascii="Arial" w:hAnsi="Arial" w:cs="Arial"/>
          <w:sz w:val="24"/>
          <w:szCs w:val="24"/>
        </w:rPr>
      </w:pPr>
      <w:r w:rsidRPr="00411012">
        <w:rPr>
          <w:rFonts w:ascii="Arial" w:hAnsi="Arial" w:cs="Arial"/>
          <w:sz w:val="24"/>
          <w:szCs w:val="24"/>
        </w:rPr>
        <w:t>You may obtain a copy of the Final Statement of Reasons, once it has been finalized, by making a written request to the Regulations Coordinator.</w:t>
      </w:r>
    </w:p>
    <w:p w14:paraId="6B6DAADE" w14:textId="3618C756" w:rsidR="00411012" w:rsidRDefault="00411012" w:rsidP="00FD0D1A">
      <w:pPr>
        <w:tabs>
          <w:tab w:val="left" w:pos="9360"/>
        </w:tabs>
        <w:kinsoku w:val="0"/>
        <w:overflowPunct w:val="0"/>
        <w:autoSpaceDE w:val="0"/>
        <w:autoSpaceDN w:val="0"/>
        <w:adjustRightInd w:val="0"/>
        <w:spacing w:before="240" w:after="240" w:line="240" w:lineRule="auto"/>
        <w:rPr>
          <w:rFonts w:ascii="Arial" w:hAnsi="Arial" w:cs="Arial"/>
          <w:sz w:val="24"/>
          <w:szCs w:val="24"/>
        </w:rPr>
      </w:pPr>
      <w:r w:rsidRPr="00411012">
        <w:rPr>
          <w:rFonts w:ascii="Arial" w:hAnsi="Arial" w:cs="Arial"/>
          <w:sz w:val="24"/>
          <w:szCs w:val="24"/>
        </w:rPr>
        <w:t>All the information upon which the proposed regulation is based is contained in the rulemaking file, which is available for public inspection by contacting the Regulations Coordinator.</w:t>
      </w:r>
    </w:p>
    <w:p w14:paraId="7F4D6809" w14:textId="77777777" w:rsidR="00312662" w:rsidRPr="00312662" w:rsidRDefault="00312662" w:rsidP="00FD0D1A">
      <w:pPr>
        <w:pStyle w:val="Heading3"/>
        <w:spacing w:after="240"/>
        <w:rPr>
          <w:rFonts w:ascii="Arial" w:hAnsi="Arial" w:cs="Arial"/>
          <w:b/>
          <w:bCs/>
          <w:i/>
        </w:rPr>
      </w:pPr>
      <w:r w:rsidRPr="00312662">
        <w:rPr>
          <w:rFonts w:ascii="Arial" w:eastAsia="Times" w:hAnsi="Arial" w:cs="Arial"/>
          <w:b/>
          <w:i/>
        </w:rPr>
        <w:t>AVAILABILITY OF DOCUMENTS ON THE INTERNET</w:t>
      </w:r>
      <w:r w:rsidRPr="00312662">
        <w:rPr>
          <w:rFonts w:ascii="Arial" w:hAnsi="Arial" w:cs="Arial"/>
          <w:b/>
          <w:i/>
        </w:rPr>
        <w:t xml:space="preserve"> </w:t>
      </w:r>
    </w:p>
    <w:p w14:paraId="01D305D3" w14:textId="0E3052A1" w:rsidR="00EF4167" w:rsidRPr="0035772C" w:rsidRDefault="00312662" w:rsidP="00312662">
      <w:pPr>
        <w:rPr>
          <w:rStyle w:val="Hyperlink"/>
          <w:rFonts w:ascii="Arial" w:hAnsi="Arial" w:cs="Arial"/>
          <w:sz w:val="24"/>
          <w:szCs w:val="24"/>
        </w:rPr>
      </w:pPr>
      <w:r w:rsidRPr="00312662">
        <w:rPr>
          <w:rFonts w:ascii="Arial" w:hAnsi="Arial" w:cs="Arial"/>
          <w:sz w:val="24"/>
          <w:szCs w:val="24"/>
        </w:rPr>
        <w:t xml:space="preserve">Copies of the Notice of Proposed Action, the Initial Statement of Reasons, and the text of the regulations with modifications highlighted, as well as the Final Statement of Reasons, when completed, and modified text, if any, can be accessed via CDE’s website at </w:t>
      </w:r>
      <w:r w:rsidR="00EF4167">
        <w:rPr>
          <w:rFonts w:ascii="Arial" w:hAnsi="Arial" w:cs="Arial"/>
          <w:sz w:val="24"/>
          <w:szCs w:val="24"/>
        </w:rPr>
        <w:fldChar w:fldCharType="begin"/>
      </w:r>
      <w:r w:rsidR="00BB4F4C">
        <w:rPr>
          <w:rFonts w:ascii="Arial" w:hAnsi="Arial" w:cs="Arial"/>
          <w:sz w:val="24"/>
          <w:szCs w:val="24"/>
        </w:rPr>
        <w:instrText>HYPERLINK "http://www.cde.ca.gov/re/lr/rr/" \o "California Department of Education Regulations Web Page"</w:instrText>
      </w:r>
      <w:r w:rsidR="00BB4F4C">
        <w:rPr>
          <w:rFonts w:ascii="Arial" w:hAnsi="Arial" w:cs="Arial"/>
          <w:sz w:val="24"/>
          <w:szCs w:val="24"/>
        </w:rPr>
      </w:r>
      <w:r w:rsidR="00EF4167">
        <w:rPr>
          <w:rFonts w:ascii="Arial" w:hAnsi="Arial" w:cs="Arial"/>
          <w:sz w:val="24"/>
          <w:szCs w:val="24"/>
        </w:rPr>
        <w:fldChar w:fldCharType="separate"/>
      </w:r>
      <w:r w:rsidR="00EF4167" w:rsidRPr="00EF4167" w:rsidDel="00E37A1F">
        <w:rPr>
          <w:rStyle w:val="Hyperlink"/>
          <w:rFonts w:ascii="Arial" w:hAnsi="Arial" w:cs="Arial"/>
          <w:color w:val="0000FF"/>
          <w:sz w:val="24"/>
          <w:szCs w:val="24"/>
        </w:rPr>
        <w:t>http://www.cde.ca.gov/re/lr/rr/</w:t>
      </w:r>
      <w:r w:rsidR="00EF4167" w:rsidRPr="00EF4167">
        <w:rPr>
          <w:rStyle w:val="Hyperlink"/>
          <w:rFonts w:ascii="Arial" w:hAnsi="Arial" w:cs="Arial"/>
          <w:color w:val="auto"/>
          <w:sz w:val="24"/>
          <w:szCs w:val="24"/>
          <w:u w:val="none"/>
        </w:rPr>
        <w:t>.</w:t>
      </w:r>
    </w:p>
    <w:p w14:paraId="6FA3F07A" w14:textId="17931711" w:rsidR="00312662" w:rsidRPr="00411012" w:rsidRDefault="00EF4167" w:rsidP="00312662">
      <w:pPr>
        <w:tabs>
          <w:tab w:val="left" w:pos="9360"/>
        </w:tabs>
        <w:kinsoku w:val="0"/>
        <w:overflowPunct w:val="0"/>
        <w:autoSpaceDE w:val="0"/>
        <w:autoSpaceDN w:val="0"/>
        <w:adjustRightInd w:val="0"/>
        <w:spacing w:after="240" w:line="240" w:lineRule="auto"/>
        <w:rPr>
          <w:rFonts w:ascii="Arial" w:hAnsi="Arial" w:cs="Arial"/>
          <w:sz w:val="24"/>
          <w:szCs w:val="24"/>
        </w:rPr>
      </w:pPr>
      <w:r>
        <w:rPr>
          <w:rFonts w:ascii="Arial" w:hAnsi="Arial" w:cs="Arial"/>
          <w:sz w:val="24"/>
          <w:szCs w:val="24"/>
        </w:rPr>
        <w:fldChar w:fldCharType="end"/>
      </w:r>
    </w:p>
    <w:p w14:paraId="7CB9A17F" w14:textId="73EEB742" w:rsidR="00411012" w:rsidRPr="00411012" w:rsidRDefault="000A53EE" w:rsidP="00921DA6">
      <w:pPr>
        <w:tabs>
          <w:tab w:val="left" w:pos="9360"/>
        </w:tabs>
        <w:kinsoku w:val="0"/>
        <w:overflowPunct w:val="0"/>
        <w:autoSpaceDE w:val="0"/>
        <w:autoSpaceDN w:val="0"/>
        <w:adjustRightInd w:val="0"/>
        <w:spacing w:after="240" w:line="240" w:lineRule="auto"/>
        <w:rPr>
          <w:rFonts w:ascii="Arial" w:hAnsi="Arial" w:cs="Arial"/>
          <w:sz w:val="24"/>
          <w:szCs w:val="24"/>
        </w:rPr>
      </w:pPr>
      <w:r>
        <w:rPr>
          <w:rFonts w:ascii="Arial" w:hAnsi="Arial" w:cs="Arial"/>
          <w:sz w:val="24"/>
          <w:szCs w:val="24"/>
        </w:rPr>
        <w:t>03-</w:t>
      </w:r>
      <w:r w:rsidR="005E62B3">
        <w:rPr>
          <w:rFonts w:ascii="Arial" w:hAnsi="Arial" w:cs="Arial"/>
          <w:sz w:val="24"/>
          <w:szCs w:val="24"/>
        </w:rPr>
        <w:t>1</w:t>
      </w:r>
      <w:r w:rsidR="00EF73FF">
        <w:rPr>
          <w:rFonts w:ascii="Arial" w:hAnsi="Arial" w:cs="Arial"/>
          <w:sz w:val="24"/>
          <w:szCs w:val="24"/>
        </w:rPr>
        <w:t>7</w:t>
      </w:r>
      <w:r>
        <w:rPr>
          <w:rFonts w:ascii="Arial" w:hAnsi="Arial" w:cs="Arial"/>
          <w:sz w:val="24"/>
          <w:szCs w:val="24"/>
        </w:rPr>
        <w:t>-2023</w:t>
      </w:r>
      <w:r w:rsidR="00411012" w:rsidRPr="00411012">
        <w:rPr>
          <w:rFonts w:ascii="Arial" w:hAnsi="Arial" w:cs="Arial"/>
          <w:sz w:val="24"/>
          <w:szCs w:val="24"/>
        </w:rPr>
        <w:t xml:space="preserve"> [California Department of Education]</w:t>
      </w:r>
    </w:p>
    <w:sectPr w:rsidR="00411012" w:rsidRPr="00411012" w:rsidSect="000208DD">
      <w:headerReference w:type="default" r:id="rId18"/>
      <w:footerReference w:type="default" r:id="rId1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3812" w14:textId="77777777" w:rsidR="001D7CF7" w:rsidRDefault="001D7CF7" w:rsidP="00411012">
      <w:pPr>
        <w:spacing w:after="0" w:line="240" w:lineRule="auto"/>
      </w:pPr>
      <w:r>
        <w:separator/>
      </w:r>
    </w:p>
  </w:endnote>
  <w:endnote w:type="continuationSeparator" w:id="0">
    <w:p w14:paraId="0ED50DCE" w14:textId="77777777" w:rsidR="001D7CF7" w:rsidRDefault="001D7CF7" w:rsidP="0041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42227"/>
      <w:docPartObj>
        <w:docPartGallery w:val="Page Numbers (Bottom of Page)"/>
        <w:docPartUnique/>
      </w:docPartObj>
    </w:sdtPr>
    <w:sdtEndPr>
      <w:rPr>
        <w:rFonts w:ascii="Arial" w:hAnsi="Arial" w:cs="Arial"/>
        <w:noProof/>
        <w:sz w:val="24"/>
        <w:szCs w:val="24"/>
      </w:rPr>
    </w:sdtEndPr>
    <w:sdtContent>
      <w:p w14:paraId="691175B9" w14:textId="36489602" w:rsidR="00411012" w:rsidRPr="003D15DF" w:rsidRDefault="00411012" w:rsidP="003D15DF">
        <w:pPr>
          <w:pStyle w:val="Footer"/>
          <w:jc w:val="right"/>
          <w:rPr>
            <w:rFonts w:ascii="Arial" w:hAnsi="Arial" w:cs="Arial"/>
            <w:sz w:val="24"/>
            <w:szCs w:val="24"/>
          </w:rPr>
        </w:pPr>
        <w:r w:rsidRPr="003D15DF">
          <w:rPr>
            <w:rFonts w:ascii="Arial" w:hAnsi="Arial" w:cs="Arial"/>
            <w:sz w:val="24"/>
            <w:szCs w:val="24"/>
          </w:rPr>
          <w:fldChar w:fldCharType="begin"/>
        </w:r>
        <w:r w:rsidRPr="003D15DF">
          <w:rPr>
            <w:rFonts w:ascii="Arial" w:hAnsi="Arial" w:cs="Arial"/>
            <w:sz w:val="24"/>
            <w:szCs w:val="24"/>
          </w:rPr>
          <w:instrText xml:space="preserve"> PAGE   \* MERGEFORMAT </w:instrText>
        </w:r>
        <w:r w:rsidRPr="003D15DF">
          <w:rPr>
            <w:rFonts w:ascii="Arial" w:hAnsi="Arial" w:cs="Arial"/>
            <w:sz w:val="24"/>
            <w:szCs w:val="24"/>
          </w:rPr>
          <w:fldChar w:fldCharType="separate"/>
        </w:r>
        <w:r w:rsidRPr="003D15DF">
          <w:rPr>
            <w:rFonts w:ascii="Arial" w:hAnsi="Arial" w:cs="Arial"/>
            <w:noProof/>
            <w:sz w:val="24"/>
            <w:szCs w:val="24"/>
          </w:rPr>
          <w:t>2</w:t>
        </w:r>
        <w:r w:rsidRPr="003D15D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159D" w14:textId="77777777" w:rsidR="001D7CF7" w:rsidRDefault="001D7CF7" w:rsidP="00411012">
      <w:pPr>
        <w:spacing w:after="0" w:line="240" w:lineRule="auto"/>
      </w:pPr>
      <w:r>
        <w:separator/>
      </w:r>
    </w:p>
  </w:footnote>
  <w:footnote w:type="continuationSeparator" w:id="0">
    <w:p w14:paraId="18C61F76" w14:textId="77777777" w:rsidR="001D7CF7" w:rsidRDefault="001D7CF7" w:rsidP="0041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6C95" w14:textId="32347BD9" w:rsidR="00411012" w:rsidRPr="00F74CD6" w:rsidRDefault="00411012" w:rsidP="00921DA6">
    <w:pPr>
      <w:pStyle w:val="Header"/>
      <w:tabs>
        <w:tab w:val="clear" w:pos="4680"/>
        <w:tab w:val="clear" w:pos="9360"/>
        <w:tab w:val="right" w:pos="9600"/>
      </w:tabs>
      <w:spacing w:after="480"/>
      <w:rPr>
        <w:rFonts w:ascii="Arial" w:hAnsi="Arial" w:cs="Arial"/>
        <w:sz w:val="24"/>
        <w:szCs w:val="24"/>
      </w:rPr>
    </w:pPr>
    <w:r w:rsidRPr="00F74CD6">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15:restartNumberingAfterBreak="0">
    <w:nsid w:val="00000403"/>
    <w:multiLevelType w:val="multilevel"/>
    <w:tmpl w:val="00000886"/>
    <w:lvl w:ilvl="0">
      <w:numFmt w:val="bullet"/>
      <w:lvlText w:val=""/>
      <w:lvlJc w:val="left"/>
      <w:pPr>
        <w:ind w:left="390" w:hanging="360"/>
      </w:pPr>
      <w:rPr>
        <w:rFonts w:ascii="Symbol" w:hAnsi="Symbol" w:cs="Symbol"/>
        <w:b w:val="0"/>
        <w:bCs w:val="0"/>
        <w:w w:val="100"/>
        <w:sz w:val="24"/>
        <w:szCs w:val="24"/>
      </w:rPr>
    </w:lvl>
    <w:lvl w:ilvl="1">
      <w:numFmt w:val="bullet"/>
      <w:lvlText w:val="•"/>
      <w:lvlJc w:val="left"/>
      <w:pPr>
        <w:ind w:left="1266" w:hanging="360"/>
      </w:pPr>
    </w:lvl>
    <w:lvl w:ilvl="2">
      <w:numFmt w:val="bullet"/>
      <w:lvlText w:val="•"/>
      <w:lvlJc w:val="left"/>
      <w:pPr>
        <w:ind w:left="2142" w:hanging="360"/>
      </w:pPr>
    </w:lvl>
    <w:lvl w:ilvl="3">
      <w:numFmt w:val="bullet"/>
      <w:lvlText w:val="•"/>
      <w:lvlJc w:val="left"/>
      <w:pPr>
        <w:ind w:left="3018" w:hanging="360"/>
      </w:pPr>
    </w:lvl>
    <w:lvl w:ilvl="4">
      <w:numFmt w:val="bullet"/>
      <w:lvlText w:val="•"/>
      <w:lvlJc w:val="left"/>
      <w:pPr>
        <w:ind w:left="3894" w:hanging="360"/>
      </w:pPr>
    </w:lvl>
    <w:lvl w:ilvl="5">
      <w:numFmt w:val="bullet"/>
      <w:lvlText w:val="•"/>
      <w:lvlJc w:val="left"/>
      <w:pPr>
        <w:ind w:left="4770" w:hanging="360"/>
      </w:pPr>
    </w:lvl>
    <w:lvl w:ilvl="6">
      <w:numFmt w:val="bullet"/>
      <w:lvlText w:val="•"/>
      <w:lvlJc w:val="left"/>
      <w:pPr>
        <w:ind w:left="5646" w:hanging="360"/>
      </w:pPr>
    </w:lvl>
    <w:lvl w:ilvl="7">
      <w:numFmt w:val="bullet"/>
      <w:lvlText w:val="•"/>
      <w:lvlJc w:val="left"/>
      <w:pPr>
        <w:ind w:left="6522" w:hanging="360"/>
      </w:pPr>
    </w:lvl>
    <w:lvl w:ilvl="8">
      <w:numFmt w:val="bullet"/>
      <w:lvlText w:val="•"/>
      <w:lvlJc w:val="left"/>
      <w:pPr>
        <w:ind w:left="7398" w:hanging="360"/>
      </w:pPr>
    </w:lvl>
  </w:abstractNum>
  <w:abstractNum w:abstractNumId="2" w15:restartNumberingAfterBreak="0">
    <w:nsid w:val="00000404"/>
    <w:multiLevelType w:val="multilevel"/>
    <w:tmpl w:val="00000887"/>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3" w15:restartNumberingAfterBreak="0">
    <w:nsid w:val="0BD34C3D"/>
    <w:multiLevelType w:val="hybridMultilevel"/>
    <w:tmpl w:val="F9283C14"/>
    <w:lvl w:ilvl="0" w:tplc="2AC88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446113"/>
    <w:multiLevelType w:val="hybridMultilevel"/>
    <w:tmpl w:val="D220D190"/>
    <w:lvl w:ilvl="0" w:tplc="030667C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EE5A7C"/>
    <w:multiLevelType w:val="hybridMultilevel"/>
    <w:tmpl w:val="8E54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B3FA3"/>
    <w:multiLevelType w:val="hybridMultilevel"/>
    <w:tmpl w:val="40985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7608718">
    <w:abstractNumId w:val="2"/>
  </w:num>
  <w:num w:numId="2" w16cid:durableId="1360862994">
    <w:abstractNumId w:val="1"/>
  </w:num>
  <w:num w:numId="3" w16cid:durableId="304235983">
    <w:abstractNumId w:val="0"/>
  </w:num>
  <w:num w:numId="4" w16cid:durableId="1096905110">
    <w:abstractNumId w:val="5"/>
  </w:num>
  <w:num w:numId="5" w16cid:durableId="1380517775">
    <w:abstractNumId w:val="6"/>
  </w:num>
  <w:num w:numId="6" w16cid:durableId="482047925">
    <w:abstractNumId w:val="3"/>
  </w:num>
  <w:num w:numId="7" w16cid:durableId="55254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rQwMrIwNDEwMTFV0lEKTi0uzszPAykwqQUAYZedWiwAAAA="/>
  </w:docVars>
  <w:rsids>
    <w:rsidRoot w:val="00411012"/>
    <w:rsid w:val="000208DD"/>
    <w:rsid w:val="00060FD9"/>
    <w:rsid w:val="00064961"/>
    <w:rsid w:val="000A53EE"/>
    <w:rsid w:val="000C5B3D"/>
    <w:rsid w:val="000D2DAC"/>
    <w:rsid w:val="000D35A3"/>
    <w:rsid w:val="00135301"/>
    <w:rsid w:val="00180F67"/>
    <w:rsid w:val="001D7CF7"/>
    <w:rsid w:val="002232CF"/>
    <w:rsid w:val="00223550"/>
    <w:rsid w:val="002358C5"/>
    <w:rsid w:val="00281E7D"/>
    <w:rsid w:val="00296212"/>
    <w:rsid w:val="002C2A81"/>
    <w:rsid w:val="002C60B8"/>
    <w:rsid w:val="003068BE"/>
    <w:rsid w:val="00312662"/>
    <w:rsid w:val="00352E2A"/>
    <w:rsid w:val="003B10A1"/>
    <w:rsid w:val="003D15DF"/>
    <w:rsid w:val="003E21AB"/>
    <w:rsid w:val="0040486F"/>
    <w:rsid w:val="00411012"/>
    <w:rsid w:val="004310AA"/>
    <w:rsid w:val="00435FE6"/>
    <w:rsid w:val="00442359"/>
    <w:rsid w:val="004673D3"/>
    <w:rsid w:val="00493207"/>
    <w:rsid w:val="004A2CD5"/>
    <w:rsid w:val="004F0A89"/>
    <w:rsid w:val="004F5B9D"/>
    <w:rsid w:val="00506CE0"/>
    <w:rsid w:val="0053002F"/>
    <w:rsid w:val="00592A59"/>
    <w:rsid w:val="005B3278"/>
    <w:rsid w:val="005B7680"/>
    <w:rsid w:val="005E62B3"/>
    <w:rsid w:val="00612E21"/>
    <w:rsid w:val="00645B8E"/>
    <w:rsid w:val="00650FDF"/>
    <w:rsid w:val="00664099"/>
    <w:rsid w:val="00692242"/>
    <w:rsid w:val="006F55DC"/>
    <w:rsid w:val="00720C8A"/>
    <w:rsid w:val="0072678D"/>
    <w:rsid w:val="00744210"/>
    <w:rsid w:val="007D34F9"/>
    <w:rsid w:val="007E7F42"/>
    <w:rsid w:val="008178A5"/>
    <w:rsid w:val="00821BE7"/>
    <w:rsid w:val="008448C4"/>
    <w:rsid w:val="00856BFA"/>
    <w:rsid w:val="00894311"/>
    <w:rsid w:val="008A038E"/>
    <w:rsid w:val="008A6894"/>
    <w:rsid w:val="008D141D"/>
    <w:rsid w:val="008E5316"/>
    <w:rsid w:val="008F0F19"/>
    <w:rsid w:val="00921DA6"/>
    <w:rsid w:val="009238FD"/>
    <w:rsid w:val="00934262"/>
    <w:rsid w:val="009D057A"/>
    <w:rsid w:val="009D4463"/>
    <w:rsid w:val="00A007CF"/>
    <w:rsid w:val="00A24FAF"/>
    <w:rsid w:val="00A476CA"/>
    <w:rsid w:val="00A95831"/>
    <w:rsid w:val="00AE4C44"/>
    <w:rsid w:val="00B3127A"/>
    <w:rsid w:val="00B90DC2"/>
    <w:rsid w:val="00B91A04"/>
    <w:rsid w:val="00B97B22"/>
    <w:rsid w:val="00BA497E"/>
    <w:rsid w:val="00BB1BF2"/>
    <w:rsid w:val="00BB430A"/>
    <w:rsid w:val="00BB4F4C"/>
    <w:rsid w:val="00BC158C"/>
    <w:rsid w:val="00BD1B87"/>
    <w:rsid w:val="00C1162A"/>
    <w:rsid w:val="00C828EB"/>
    <w:rsid w:val="00C9785A"/>
    <w:rsid w:val="00CA7C33"/>
    <w:rsid w:val="00D42851"/>
    <w:rsid w:val="00D47474"/>
    <w:rsid w:val="00D96679"/>
    <w:rsid w:val="00DD244F"/>
    <w:rsid w:val="00E8788F"/>
    <w:rsid w:val="00E87DF1"/>
    <w:rsid w:val="00EA77D4"/>
    <w:rsid w:val="00EF4167"/>
    <w:rsid w:val="00EF73FF"/>
    <w:rsid w:val="00F14AD9"/>
    <w:rsid w:val="00F71B08"/>
    <w:rsid w:val="00F74CD6"/>
    <w:rsid w:val="00F93DFF"/>
    <w:rsid w:val="00FD063C"/>
    <w:rsid w:val="00FD0D1A"/>
    <w:rsid w:val="00FD7261"/>
    <w:rsid w:val="05B1C383"/>
    <w:rsid w:val="1A339157"/>
    <w:rsid w:val="1C94456D"/>
    <w:rsid w:val="3679C6A1"/>
    <w:rsid w:val="3CF70AFC"/>
    <w:rsid w:val="4103208C"/>
    <w:rsid w:val="5894E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7866F"/>
  <w15:chartTrackingRefBased/>
  <w15:docId w15:val="{A0ED8061-CF8C-4C87-B0CA-7FA99D9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8DD"/>
    <w:pPr>
      <w:keepNext/>
      <w:keepLines/>
      <w:spacing w:after="240" w:line="24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0208DD"/>
    <w:pPr>
      <w:keepNext/>
      <w:keepLines/>
      <w:spacing w:after="240" w:line="240" w:lineRule="auto"/>
      <w:outlineLvl w:val="1"/>
    </w:pPr>
    <w:rPr>
      <w:rFonts w:ascii="Arial" w:eastAsiaTheme="majorEastAsia" w:hAnsi="Arial" w:cstheme="majorBidi"/>
      <w:b/>
      <w:i/>
      <w:sz w:val="24"/>
      <w:szCs w:val="26"/>
    </w:rPr>
  </w:style>
  <w:style w:type="paragraph" w:styleId="Heading3">
    <w:name w:val="heading 3"/>
    <w:basedOn w:val="Normal"/>
    <w:next w:val="Normal"/>
    <w:link w:val="Heading3Char"/>
    <w:uiPriority w:val="9"/>
    <w:semiHidden/>
    <w:unhideWhenUsed/>
    <w:qFormat/>
    <w:rsid w:val="005B76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7680"/>
    <w:pPr>
      <w:keepNext/>
      <w:keepLines/>
      <w:spacing w:before="40" w:after="0" w:line="240" w:lineRule="auto"/>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12"/>
  </w:style>
  <w:style w:type="paragraph" w:styleId="Footer">
    <w:name w:val="footer"/>
    <w:basedOn w:val="Normal"/>
    <w:link w:val="FooterChar"/>
    <w:uiPriority w:val="99"/>
    <w:unhideWhenUsed/>
    <w:rsid w:val="00411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12"/>
  </w:style>
  <w:style w:type="character" w:styleId="Hyperlink">
    <w:name w:val="Hyperlink"/>
    <w:basedOn w:val="DefaultParagraphFont"/>
    <w:uiPriority w:val="99"/>
    <w:unhideWhenUsed/>
    <w:rsid w:val="0072678D"/>
    <w:rPr>
      <w:color w:val="0563C1" w:themeColor="hyperlink"/>
      <w:u w:val="single"/>
    </w:rPr>
  </w:style>
  <w:style w:type="character" w:styleId="UnresolvedMention">
    <w:name w:val="Unresolved Mention"/>
    <w:basedOn w:val="DefaultParagraphFont"/>
    <w:uiPriority w:val="99"/>
    <w:semiHidden/>
    <w:unhideWhenUsed/>
    <w:rsid w:val="0072678D"/>
    <w:rPr>
      <w:color w:val="605E5C"/>
      <w:shd w:val="clear" w:color="auto" w:fill="E1DFDD"/>
    </w:rPr>
  </w:style>
  <w:style w:type="character" w:customStyle="1" w:styleId="normaltextrun">
    <w:name w:val="normaltextrun"/>
    <w:basedOn w:val="DefaultParagraphFont"/>
    <w:rsid w:val="00D47474"/>
  </w:style>
  <w:style w:type="character" w:styleId="CommentReference">
    <w:name w:val="annotation reference"/>
    <w:basedOn w:val="DefaultParagraphFont"/>
    <w:uiPriority w:val="99"/>
    <w:semiHidden/>
    <w:unhideWhenUsed/>
    <w:rsid w:val="00A95831"/>
    <w:rPr>
      <w:sz w:val="16"/>
      <w:szCs w:val="16"/>
    </w:rPr>
  </w:style>
  <w:style w:type="paragraph" w:styleId="CommentText">
    <w:name w:val="annotation text"/>
    <w:basedOn w:val="Normal"/>
    <w:link w:val="CommentTextChar"/>
    <w:uiPriority w:val="99"/>
    <w:semiHidden/>
    <w:unhideWhenUsed/>
    <w:rsid w:val="00A95831"/>
    <w:pPr>
      <w:spacing w:line="240" w:lineRule="auto"/>
    </w:pPr>
    <w:rPr>
      <w:sz w:val="20"/>
      <w:szCs w:val="20"/>
    </w:rPr>
  </w:style>
  <w:style w:type="character" w:customStyle="1" w:styleId="CommentTextChar">
    <w:name w:val="Comment Text Char"/>
    <w:basedOn w:val="DefaultParagraphFont"/>
    <w:link w:val="CommentText"/>
    <w:uiPriority w:val="99"/>
    <w:semiHidden/>
    <w:rsid w:val="00A95831"/>
    <w:rPr>
      <w:sz w:val="20"/>
      <w:szCs w:val="20"/>
    </w:rPr>
  </w:style>
  <w:style w:type="paragraph" w:styleId="CommentSubject">
    <w:name w:val="annotation subject"/>
    <w:basedOn w:val="CommentText"/>
    <w:next w:val="CommentText"/>
    <w:link w:val="CommentSubjectChar"/>
    <w:uiPriority w:val="99"/>
    <w:semiHidden/>
    <w:unhideWhenUsed/>
    <w:rsid w:val="00A95831"/>
    <w:rPr>
      <w:b/>
      <w:bCs/>
    </w:rPr>
  </w:style>
  <w:style w:type="character" w:customStyle="1" w:styleId="CommentSubjectChar">
    <w:name w:val="Comment Subject Char"/>
    <w:basedOn w:val="CommentTextChar"/>
    <w:link w:val="CommentSubject"/>
    <w:uiPriority w:val="99"/>
    <w:semiHidden/>
    <w:rsid w:val="00A95831"/>
    <w:rPr>
      <w:b/>
      <w:bCs/>
      <w:sz w:val="20"/>
      <w:szCs w:val="20"/>
    </w:rPr>
  </w:style>
  <w:style w:type="paragraph" w:styleId="Revision">
    <w:name w:val="Revision"/>
    <w:hidden/>
    <w:uiPriority w:val="99"/>
    <w:semiHidden/>
    <w:rsid w:val="00FD7261"/>
    <w:pPr>
      <w:spacing w:after="0" w:line="240" w:lineRule="auto"/>
    </w:pPr>
  </w:style>
  <w:style w:type="paragraph" w:styleId="PlainText">
    <w:name w:val="Plain Text"/>
    <w:basedOn w:val="Normal"/>
    <w:link w:val="PlainTextChar"/>
    <w:uiPriority w:val="99"/>
    <w:semiHidden/>
    <w:unhideWhenUsed/>
    <w:rsid w:val="000C5B3D"/>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0C5B3D"/>
    <w:rPr>
      <w:rFonts w:ascii="Arial" w:hAnsi="Arial"/>
      <w:sz w:val="24"/>
      <w:szCs w:val="21"/>
    </w:rPr>
  </w:style>
  <w:style w:type="paragraph" w:styleId="ListParagraph">
    <w:name w:val="List Paragraph"/>
    <w:basedOn w:val="Normal"/>
    <w:uiPriority w:val="34"/>
    <w:qFormat/>
    <w:rsid w:val="00E8788F"/>
    <w:pPr>
      <w:numPr>
        <w:numId w:val="7"/>
      </w:numPr>
      <w:spacing w:after="240" w:line="240" w:lineRule="auto"/>
    </w:pPr>
    <w:rPr>
      <w:rFonts w:ascii="Arial" w:hAnsi="Arial"/>
      <w:sz w:val="24"/>
    </w:rPr>
  </w:style>
  <w:style w:type="character" w:customStyle="1" w:styleId="Heading1Char">
    <w:name w:val="Heading 1 Char"/>
    <w:basedOn w:val="DefaultParagraphFont"/>
    <w:link w:val="Heading1"/>
    <w:uiPriority w:val="9"/>
    <w:rsid w:val="000208D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0208DD"/>
    <w:rPr>
      <w:rFonts w:ascii="Arial" w:eastAsiaTheme="majorEastAsia" w:hAnsi="Arial" w:cstheme="majorBidi"/>
      <w:b/>
      <w:i/>
      <w:sz w:val="24"/>
      <w:szCs w:val="26"/>
    </w:rPr>
  </w:style>
  <w:style w:type="paragraph" w:styleId="BalloonText">
    <w:name w:val="Balloon Text"/>
    <w:basedOn w:val="Normal"/>
    <w:link w:val="BalloonTextChar"/>
    <w:uiPriority w:val="99"/>
    <w:semiHidden/>
    <w:unhideWhenUsed/>
    <w:rsid w:val="00B31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7A"/>
    <w:rPr>
      <w:rFonts w:ascii="Segoe UI" w:hAnsi="Segoe UI" w:cs="Segoe UI"/>
      <w:sz w:val="18"/>
      <w:szCs w:val="18"/>
    </w:rPr>
  </w:style>
  <w:style w:type="character" w:customStyle="1" w:styleId="Heading4Char">
    <w:name w:val="Heading 4 Char"/>
    <w:basedOn w:val="DefaultParagraphFont"/>
    <w:link w:val="Heading4"/>
    <w:uiPriority w:val="9"/>
    <w:rsid w:val="005B7680"/>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B768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F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609">
      <w:bodyDiv w:val="1"/>
      <w:marLeft w:val="0"/>
      <w:marRight w:val="0"/>
      <w:marTop w:val="0"/>
      <w:marBottom w:val="0"/>
      <w:divBdr>
        <w:top w:val="none" w:sz="0" w:space="0" w:color="auto"/>
        <w:left w:val="none" w:sz="0" w:space="0" w:color="auto"/>
        <w:bottom w:val="none" w:sz="0" w:space="0" w:color="auto"/>
        <w:right w:val="none" w:sz="0" w:space="0" w:color="auto"/>
      </w:divBdr>
    </w:div>
    <w:div w:id="279731152">
      <w:bodyDiv w:val="1"/>
      <w:marLeft w:val="0"/>
      <w:marRight w:val="0"/>
      <w:marTop w:val="0"/>
      <w:marBottom w:val="0"/>
      <w:divBdr>
        <w:top w:val="none" w:sz="0" w:space="0" w:color="auto"/>
        <w:left w:val="none" w:sz="0" w:space="0" w:color="auto"/>
        <w:bottom w:val="none" w:sz="0" w:space="0" w:color="auto"/>
        <w:right w:val="none" w:sz="0" w:space="0" w:color="auto"/>
      </w:divBdr>
    </w:div>
    <w:div w:id="475416370">
      <w:bodyDiv w:val="1"/>
      <w:marLeft w:val="0"/>
      <w:marRight w:val="0"/>
      <w:marTop w:val="0"/>
      <w:marBottom w:val="0"/>
      <w:divBdr>
        <w:top w:val="none" w:sz="0" w:space="0" w:color="auto"/>
        <w:left w:val="none" w:sz="0" w:space="0" w:color="auto"/>
        <w:bottom w:val="none" w:sz="0" w:space="0" w:color="auto"/>
        <w:right w:val="none" w:sz="0" w:space="0" w:color="auto"/>
      </w:divBdr>
    </w:div>
    <w:div w:id="9862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zoom.us/hc/en-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oom.us/test" TargetMode="External"/><Relationship Id="rId17" Type="http://schemas.openxmlformats.org/officeDocument/2006/relationships/hyperlink" Target="http://www.cde.ca.gov/re/lr/rr/" TargetMode="External"/><Relationship Id="rId2" Type="http://schemas.openxmlformats.org/officeDocument/2006/relationships/customXml" Target="../customXml/item2.xml"/><Relationship Id="rId16" Type="http://schemas.openxmlformats.org/officeDocument/2006/relationships/hyperlink" Target="mailto:regulations@cd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2554925016" TargetMode="External"/><Relationship Id="rId5" Type="http://schemas.openxmlformats.org/officeDocument/2006/relationships/numbering" Target="numbering.xml"/><Relationship Id="rId15" Type="http://schemas.openxmlformats.org/officeDocument/2006/relationships/hyperlink" Target="mailto:independentstudy@cde.c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comment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3957D346B6B64F8E394684B7C674A7" ma:contentTypeVersion="6" ma:contentTypeDescription="Create a new document." ma:contentTypeScope="" ma:versionID="77da192f3fc6acbcebe65bef9685c5a8">
  <xsd:schema xmlns:xsd="http://www.w3.org/2001/XMLSchema" xmlns:xs="http://www.w3.org/2001/XMLSchema" xmlns:p="http://schemas.microsoft.com/office/2006/metadata/properties" xmlns:ns2="bb2b56df-4224-44cf-9451-e13df895aafb" xmlns:ns3="1562614c-9197-4af1-b606-246e9c848311" targetNamespace="http://schemas.microsoft.com/office/2006/metadata/properties" ma:root="true" ma:fieldsID="052bd397c9c5f42034e66ad490b8b625" ns2:_="" ns3:_="">
    <xsd:import namespace="bb2b56df-4224-44cf-9451-e13df895aafb"/>
    <xsd:import namespace="1562614c-9197-4af1-b606-246e9c848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56df-4224-44cf-9451-e13df895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2614c-9197-4af1-b606-246e9c848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DA9F1-2BAE-4DF8-97B8-1D393F440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1FCA2-24C7-4434-9141-5BAF4787C5E4}">
  <ds:schemaRefs>
    <ds:schemaRef ds:uri="http://schemas.openxmlformats.org/officeDocument/2006/bibliography"/>
  </ds:schemaRefs>
</ds:datastoreItem>
</file>

<file path=customXml/itemProps3.xml><?xml version="1.0" encoding="utf-8"?>
<ds:datastoreItem xmlns:ds="http://schemas.openxmlformats.org/officeDocument/2006/customXml" ds:itemID="{93DEEED7-6F89-4345-85CD-FDEB17F90F57}">
  <ds:schemaRefs>
    <ds:schemaRef ds:uri="http://schemas.microsoft.com/sharepoint/v3/contenttype/forms"/>
  </ds:schemaRefs>
</ds:datastoreItem>
</file>

<file path=customXml/itemProps4.xml><?xml version="1.0" encoding="utf-8"?>
<ds:datastoreItem xmlns:ds="http://schemas.openxmlformats.org/officeDocument/2006/customXml" ds:itemID="{DB43E397-8121-4113-8EF5-410A60F8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b56df-4224-44cf-9451-e13df895aafb"/>
    <ds:schemaRef ds:uri="1562614c-9197-4af1-b606-246e9c848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Independent Study 45-Day Notice -  Proposed Rulemaking &amp; Regulations (CA Dept of Education)</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 45-Day Notice -  Proposed Rulemaking &amp; Regulations (CA Dept of Education)</dc:title>
  <dc:subject>45-Day Notice for Public Comments Regarding the Amendment to California Code of Regulations, Title 5, Regarding Independent Studies.</dc:subject>
  <dc:creator/>
  <cp:keywords/>
  <dc:description/>
  <cp:lastModifiedBy>Elisa Ramirez</cp:lastModifiedBy>
  <cp:revision>7</cp:revision>
  <dcterms:created xsi:type="dcterms:W3CDTF">2023-05-26T16:35:00Z</dcterms:created>
  <dcterms:modified xsi:type="dcterms:W3CDTF">2023-06-13T22:59:00Z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0x010100DB3957D346B6B64F8E394684B7C674A7</vt:lpwstr>
  </property>
  <property fmtid="{D5CDD505-2E9C-101B-9397-08002B2CF9AE}" pid="3" name="GrammarlyDocumentId">
    <vt:lpwstr>7376a006306fed020b3b363ba6eb96879f62bbbdcce13eddfc398060b43b7281</vt:lpwstr>
  </property>
</Properties>
</file>