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DB6DC" w14:textId="77777777" w:rsidR="00544442" w:rsidRPr="0074576E" w:rsidRDefault="00544442" w:rsidP="00764477">
      <w:pPr>
        <w:pStyle w:val="Heading1"/>
        <w:keepNext w:val="0"/>
        <w:keepLines w:val="0"/>
        <w:tabs>
          <w:tab w:val="left" w:pos="3432"/>
          <w:tab w:val="left" w:pos="3433"/>
        </w:tabs>
        <w:spacing w:before="1680" w:after="0" w:line="360" w:lineRule="auto"/>
        <w:ind w:left="111"/>
        <w:jc w:val="center"/>
        <w:rPr>
          <w:b w:val="0"/>
          <w:sz w:val="24"/>
          <w:szCs w:val="24"/>
        </w:rPr>
      </w:pPr>
      <w:bookmarkStart w:id="0" w:name="_GoBack"/>
      <w:bookmarkEnd w:id="0"/>
      <w:r w:rsidRPr="0074576E">
        <w:rPr>
          <w:b w:val="0"/>
          <w:sz w:val="24"/>
          <w:szCs w:val="24"/>
        </w:rPr>
        <w:t>Attachment A</w:t>
      </w:r>
    </w:p>
    <w:p w14:paraId="5AED0C02" w14:textId="77777777" w:rsidR="00544442" w:rsidRPr="0074576E" w:rsidRDefault="00544442" w:rsidP="007F2479">
      <w:pPr>
        <w:pStyle w:val="Heading1"/>
        <w:keepNext w:val="0"/>
        <w:keepLines w:val="0"/>
        <w:tabs>
          <w:tab w:val="left" w:pos="3432"/>
          <w:tab w:val="left" w:pos="3433"/>
        </w:tabs>
        <w:spacing w:before="0" w:after="9000" w:line="360" w:lineRule="auto"/>
        <w:ind w:left="111"/>
        <w:jc w:val="center"/>
      </w:pPr>
      <w:r w:rsidRPr="0074576E">
        <w:rPr>
          <w:b w:val="0"/>
          <w:sz w:val="24"/>
          <w:szCs w:val="24"/>
        </w:rPr>
        <w:t>C</w:t>
      </w:r>
      <w:r w:rsidR="006E64EB" w:rsidRPr="0074576E">
        <w:rPr>
          <w:b w:val="0"/>
          <w:sz w:val="24"/>
          <w:szCs w:val="24"/>
        </w:rPr>
        <w:t xml:space="preserve">alifornia </w:t>
      </w:r>
      <w:r w:rsidRPr="0074576E">
        <w:rPr>
          <w:b w:val="0"/>
          <w:sz w:val="24"/>
          <w:szCs w:val="24"/>
        </w:rPr>
        <w:t>S</w:t>
      </w:r>
      <w:r w:rsidR="006E64EB" w:rsidRPr="0074576E">
        <w:rPr>
          <w:b w:val="0"/>
          <w:sz w:val="24"/>
          <w:szCs w:val="24"/>
        </w:rPr>
        <w:t xml:space="preserve">tate </w:t>
      </w:r>
      <w:r w:rsidRPr="0074576E">
        <w:rPr>
          <w:b w:val="0"/>
          <w:sz w:val="24"/>
          <w:szCs w:val="24"/>
        </w:rPr>
        <w:t>P</w:t>
      </w:r>
      <w:r w:rsidR="006E64EB" w:rsidRPr="0074576E">
        <w:rPr>
          <w:b w:val="0"/>
          <w:sz w:val="24"/>
          <w:szCs w:val="24"/>
        </w:rPr>
        <w:t>resc</w:t>
      </w:r>
      <w:r w:rsidR="006D1592" w:rsidRPr="0074576E">
        <w:rPr>
          <w:b w:val="0"/>
          <w:sz w:val="24"/>
          <w:szCs w:val="24"/>
        </w:rPr>
        <w:t xml:space="preserve">hool Program Free </w:t>
      </w:r>
      <w:r w:rsidR="00463E69" w:rsidRPr="0074576E">
        <w:rPr>
          <w:b w:val="0"/>
          <w:sz w:val="24"/>
          <w:szCs w:val="24"/>
        </w:rPr>
        <w:t>or</w:t>
      </w:r>
      <w:r w:rsidR="006D1592" w:rsidRPr="0074576E">
        <w:rPr>
          <w:b w:val="0"/>
          <w:sz w:val="24"/>
          <w:szCs w:val="24"/>
        </w:rPr>
        <w:t xml:space="preserve"> Reduced-Price Meal Eligibility and Enrollment Implementation Guidance</w:t>
      </w:r>
      <w:r w:rsidR="006A3DAA">
        <w:rPr>
          <w:b w:val="0"/>
          <w:sz w:val="24"/>
          <w:szCs w:val="24"/>
        </w:rPr>
        <w:t xml:space="preserve"> (CSPP FRPM Implementation Guidance)</w:t>
      </w:r>
    </w:p>
    <w:p w14:paraId="52F28CC1" w14:textId="77777777" w:rsidR="00544442" w:rsidRPr="0074576E" w:rsidRDefault="00544442" w:rsidP="00016CD2">
      <w:pPr>
        <w:spacing w:line="360" w:lineRule="auto"/>
        <w:jc w:val="center"/>
      </w:pPr>
      <w:r w:rsidRPr="0074576E">
        <w:t>California Department of Education</w:t>
      </w:r>
    </w:p>
    <w:p w14:paraId="3E0EB4C2" w14:textId="77307CF4" w:rsidR="00F31D48" w:rsidRPr="0074576E" w:rsidRDefault="003049D0" w:rsidP="00016CD2">
      <w:pPr>
        <w:spacing w:line="360" w:lineRule="auto"/>
        <w:jc w:val="center"/>
      </w:pPr>
      <w:r>
        <w:t>December</w:t>
      </w:r>
      <w:r w:rsidRPr="0074576E">
        <w:t xml:space="preserve"> </w:t>
      </w:r>
      <w:r w:rsidR="00544442" w:rsidRPr="0074576E">
        <w:t>2019</w:t>
      </w:r>
    </w:p>
    <w:p w14:paraId="7C8732E3" w14:textId="01F6F25F" w:rsidR="00326562" w:rsidRPr="00326562" w:rsidRDefault="00326562" w:rsidP="00C509E0">
      <w:pPr>
        <w:pStyle w:val="Heading2"/>
        <w:rPr>
          <w:b w:val="0"/>
          <w:sz w:val="24"/>
        </w:rPr>
      </w:pPr>
      <w:r w:rsidRPr="00326562">
        <w:rPr>
          <w:b w:val="0"/>
          <w:sz w:val="24"/>
        </w:rPr>
        <w:lastRenderedPageBreak/>
        <w:t xml:space="preserve">Please note: An accessible version of this document </w:t>
      </w:r>
      <w:r>
        <w:rPr>
          <w:b w:val="0"/>
          <w:sz w:val="24"/>
        </w:rPr>
        <w:t xml:space="preserve">is located on the Management Bulletin </w:t>
      </w:r>
      <w:r w:rsidR="00202DDD">
        <w:rPr>
          <w:b w:val="0"/>
          <w:sz w:val="24"/>
        </w:rPr>
        <w:t>20</w:t>
      </w:r>
      <w:r>
        <w:rPr>
          <w:b w:val="0"/>
          <w:sz w:val="24"/>
        </w:rPr>
        <w:t>-</w:t>
      </w:r>
      <w:r w:rsidR="00202DDD">
        <w:rPr>
          <w:b w:val="0"/>
          <w:sz w:val="24"/>
        </w:rPr>
        <w:t>01</w:t>
      </w:r>
      <w:r>
        <w:rPr>
          <w:b w:val="0"/>
          <w:sz w:val="24"/>
        </w:rPr>
        <w:t xml:space="preserve"> web page at </w:t>
      </w:r>
      <w:hyperlink r:id="rId8" w:history="1">
        <w:r w:rsidR="00202DDD" w:rsidRPr="00BD2329">
          <w:rPr>
            <w:rStyle w:val="Hyperlink"/>
            <w:b w:val="0"/>
            <w:sz w:val="24"/>
          </w:rPr>
          <w:t>https://www.cde.ca.gov/sp/cd/ci/mb2001.asp</w:t>
        </w:r>
      </w:hyperlink>
      <w:r>
        <w:rPr>
          <w:b w:val="0"/>
          <w:sz w:val="24"/>
        </w:rPr>
        <w:t xml:space="preserve"> and can also be accessed by clicking on the following link: </w:t>
      </w:r>
      <w:hyperlink r:id="rId9" w:history="1">
        <w:r w:rsidR="00A12EC5" w:rsidRPr="00A12EC5">
          <w:rPr>
            <w:rStyle w:val="Hyperlink"/>
            <w:b w:val="0"/>
            <w:sz w:val="24"/>
          </w:rPr>
          <w:t>https://www.cde.ca.gov/sp/cd/ci/documents/section508csppfrpm.docx</w:t>
        </w:r>
      </w:hyperlink>
    </w:p>
    <w:p w14:paraId="0D2A18F7" w14:textId="427E2611" w:rsidR="00C509E0" w:rsidRDefault="00C509E0" w:rsidP="00C509E0">
      <w:pPr>
        <w:pStyle w:val="Heading2"/>
        <w:rPr>
          <w:sz w:val="24"/>
        </w:rPr>
      </w:pPr>
      <w:r w:rsidRPr="00C509E0">
        <w:rPr>
          <w:sz w:val="24"/>
        </w:rPr>
        <w:t xml:space="preserve">Chapter 19. Child Care and Development Programs </w:t>
      </w:r>
    </w:p>
    <w:p w14:paraId="60A16E00" w14:textId="77777777" w:rsidR="00C509E0" w:rsidRDefault="00C509E0" w:rsidP="00C509E0">
      <w:pPr>
        <w:pStyle w:val="Heading2"/>
        <w:rPr>
          <w:sz w:val="24"/>
        </w:rPr>
      </w:pPr>
      <w:r w:rsidRPr="00C509E0">
        <w:rPr>
          <w:sz w:val="24"/>
        </w:rPr>
        <w:t>Subchapter 2. General Requirements</w:t>
      </w:r>
    </w:p>
    <w:p w14:paraId="626A5F66" w14:textId="7FF53585" w:rsidR="00C509E0" w:rsidRDefault="00552AAB" w:rsidP="00C509E0">
      <w:pPr>
        <w:pStyle w:val="Heading2"/>
        <w:rPr>
          <w:sz w:val="24"/>
        </w:rPr>
      </w:pPr>
      <w:r>
        <w:rPr>
          <w:sz w:val="24"/>
        </w:rPr>
        <w:t>Article 1</w:t>
      </w:r>
      <w:r w:rsidR="00C509E0" w:rsidRPr="00C509E0">
        <w:rPr>
          <w:sz w:val="24"/>
        </w:rPr>
        <w:t>. General Requirements</w:t>
      </w:r>
    </w:p>
    <w:p w14:paraId="55395EDA" w14:textId="6F9FD990" w:rsidR="007A461D" w:rsidRPr="0074576E" w:rsidRDefault="007A461D" w:rsidP="007A461D">
      <w:pPr>
        <w:pStyle w:val="Heading2"/>
        <w:rPr>
          <w:sz w:val="24"/>
        </w:rPr>
      </w:pPr>
      <w:r w:rsidRPr="0074576E">
        <w:rPr>
          <w:sz w:val="24"/>
        </w:rPr>
        <w:t xml:space="preserve">§ 18013. Definitions.  </w:t>
      </w:r>
    </w:p>
    <w:p w14:paraId="14F8AC03" w14:textId="77777777" w:rsidR="007A461D" w:rsidRPr="0074576E" w:rsidRDefault="007A461D" w:rsidP="00165AA0">
      <w:pPr>
        <w:pStyle w:val="Heading1"/>
        <w:tabs>
          <w:tab w:val="left" w:pos="3432"/>
          <w:tab w:val="left" w:pos="3433"/>
        </w:tabs>
        <w:spacing w:after="240"/>
        <w:rPr>
          <w:b w:val="0"/>
          <w:sz w:val="24"/>
          <w:szCs w:val="24"/>
        </w:rPr>
      </w:pPr>
      <w:r w:rsidRPr="0074576E">
        <w:rPr>
          <w:b w:val="0"/>
          <w:sz w:val="24"/>
          <w:szCs w:val="24"/>
        </w:rPr>
        <w:t xml:space="preserve">As used in this Division: </w:t>
      </w:r>
    </w:p>
    <w:p w14:paraId="22EBA843" w14:textId="77777777" w:rsidR="007A461D" w:rsidRPr="0074576E" w:rsidRDefault="007A461D" w:rsidP="00165AA0">
      <w:pPr>
        <w:pStyle w:val="Heading1"/>
        <w:tabs>
          <w:tab w:val="left" w:pos="3432"/>
          <w:tab w:val="left" w:pos="3433"/>
        </w:tabs>
        <w:spacing w:after="240"/>
        <w:rPr>
          <w:b w:val="0"/>
          <w:sz w:val="24"/>
          <w:szCs w:val="24"/>
        </w:rPr>
      </w:pPr>
      <w:r w:rsidRPr="0074576E">
        <w:rPr>
          <w:b w:val="0"/>
          <w:sz w:val="24"/>
          <w:szCs w:val="24"/>
        </w:rPr>
        <w:t>(a) “Actual and allowable net costs” means the costs which may be reimbursed under a particular child development contract after disallowed costs and restricted income have been subtracted from total expenditures.</w:t>
      </w:r>
    </w:p>
    <w:p w14:paraId="45A2DC85" w14:textId="77777777" w:rsidR="007A461D" w:rsidRPr="0074576E" w:rsidRDefault="007A461D" w:rsidP="00165AA0">
      <w:pPr>
        <w:pStyle w:val="Heading1"/>
        <w:tabs>
          <w:tab w:val="left" w:pos="3432"/>
          <w:tab w:val="left" w:pos="3433"/>
        </w:tabs>
        <w:spacing w:after="240"/>
        <w:rPr>
          <w:b w:val="0"/>
          <w:sz w:val="24"/>
          <w:szCs w:val="24"/>
        </w:rPr>
      </w:pPr>
      <w:r w:rsidRPr="0074576E">
        <w:rPr>
          <w:b w:val="0"/>
          <w:sz w:val="24"/>
          <w:szCs w:val="24"/>
        </w:rPr>
        <w:t>(b) “Adjusted child days of enrollment” means child days of enrollment after special needs adjustment factors specified in Education Code section 8265.5 have been applied.</w:t>
      </w:r>
    </w:p>
    <w:p w14:paraId="13F2AD6A" w14:textId="77777777" w:rsidR="007A461D" w:rsidRPr="0074576E" w:rsidRDefault="007A461D" w:rsidP="00165AA0">
      <w:pPr>
        <w:pStyle w:val="Heading1"/>
        <w:tabs>
          <w:tab w:val="left" w:pos="3432"/>
          <w:tab w:val="left" w:pos="3433"/>
        </w:tabs>
        <w:spacing w:after="240"/>
        <w:rPr>
          <w:b w:val="0"/>
          <w:sz w:val="24"/>
          <w:szCs w:val="24"/>
        </w:rPr>
      </w:pPr>
      <w:r w:rsidRPr="0074576E">
        <w:rPr>
          <w:b w:val="0"/>
          <w:sz w:val="24"/>
          <w:szCs w:val="24"/>
        </w:rPr>
        <w:t>(c) “Administrative costs” means costs incurred for administrative activities where neither the family, the child nor the service providers for Alternative Payment programs and family child care homes directly benefit from the activity.</w:t>
      </w:r>
    </w:p>
    <w:p w14:paraId="5FF37FD7" w14:textId="77777777" w:rsidR="007A461D" w:rsidRPr="0074576E" w:rsidRDefault="007A461D" w:rsidP="00165AA0">
      <w:pPr>
        <w:pStyle w:val="Heading1"/>
        <w:tabs>
          <w:tab w:val="left" w:pos="3432"/>
          <w:tab w:val="left" w:pos="3433"/>
        </w:tabs>
        <w:spacing w:after="240"/>
        <w:rPr>
          <w:b w:val="0"/>
          <w:sz w:val="24"/>
          <w:szCs w:val="24"/>
        </w:rPr>
      </w:pPr>
      <w:r w:rsidRPr="0074576E">
        <w:rPr>
          <w:b w:val="0"/>
          <w:sz w:val="24"/>
          <w:szCs w:val="24"/>
        </w:rPr>
        <w:t>(d) “Adult” for the purposes of this Division means a person who is at least 18 years of age.</w:t>
      </w:r>
    </w:p>
    <w:p w14:paraId="1B7C4E1F" w14:textId="77777777" w:rsidR="007A461D" w:rsidRPr="0074576E" w:rsidRDefault="007A461D" w:rsidP="00165AA0">
      <w:pPr>
        <w:pStyle w:val="Heading1"/>
        <w:tabs>
          <w:tab w:val="left" w:pos="3432"/>
          <w:tab w:val="left" w:pos="3433"/>
        </w:tabs>
        <w:spacing w:after="240"/>
        <w:rPr>
          <w:b w:val="0"/>
          <w:sz w:val="24"/>
          <w:szCs w:val="24"/>
        </w:rPr>
      </w:pPr>
      <w:r w:rsidRPr="0074576E">
        <w:rPr>
          <w:b w:val="0"/>
          <w:sz w:val="24"/>
          <w:szCs w:val="24"/>
        </w:rPr>
        <w:t>(e) “Alternative Payment programs” means contracts designated as Alternative Payment, County Welfare Department, or Child Protective Services. Contracts designated as Exceptional Needs which operate in a vendor payment mode are included in the definition of Alternative Payment programs. Contractors operating Alternative Payment programs are not precluded from contracting for other program types as specified in Education Code section 8208(h).</w:t>
      </w:r>
    </w:p>
    <w:p w14:paraId="0ACDCE23" w14:textId="77777777" w:rsidR="007A461D" w:rsidRPr="0074576E" w:rsidRDefault="007A461D" w:rsidP="00165AA0">
      <w:pPr>
        <w:pStyle w:val="Heading1"/>
        <w:tabs>
          <w:tab w:val="left" w:pos="3432"/>
          <w:tab w:val="left" w:pos="3433"/>
        </w:tabs>
        <w:spacing w:after="240"/>
        <w:rPr>
          <w:b w:val="0"/>
          <w:sz w:val="24"/>
          <w:szCs w:val="24"/>
        </w:rPr>
      </w:pPr>
      <w:r w:rsidRPr="0074576E">
        <w:rPr>
          <w:b w:val="0"/>
          <w:sz w:val="24"/>
          <w:szCs w:val="24"/>
        </w:rPr>
        <w:t>(f) “Authorized representative” means a person who has been delegated the responsibility to sign a child in and out of a child care program in the absence of the parent.</w:t>
      </w:r>
    </w:p>
    <w:p w14:paraId="1469C426" w14:textId="77777777" w:rsidR="007A461D" w:rsidRPr="0074576E" w:rsidRDefault="007A461D" w:rsidP="00165AA0">
      <w:pPr>
        <w:pStyle w:val="Heading1"/>
        <w:tabs>
          <w:tab w:val="left" w:pos="3432"/>
          <w:tab w:val="left" w:pos="3433"/>
        </w:tabs>
        <w:spacing w:after="240"/>
        <w:rPr>
          <w:b w:val="0"/>
          <w:sz w:val="24"/>
          <w:szCs w:val="24"/>
        </w:rPr>
      </w:pPr>
      <w:r w:rsidRPr="0074576E">
        <w:rPr>
          <w:b w:val="0"/>
          <w:sz w:val="24"/>
          <w:szCs w:val="24"/>
        </w:rPr>
        <w:t>(g) “Benefit to the state” means that the activity will improve knowledge or expertise in areas directly related to subsidized child care and development services.</w:t>
      </w:r>
    </w:p>
    <w:p w14:paraId="38969875" w14:textId="77777777" w:rsidR="007A461D" w:rsidRPr="0074576E" w:rsidRDefault="007A461D" w:rsidP="00165AA0">
      <w:pPr>
        <w:pStyle w:val="Heading1"/>
        <w:tabs>
          <w:tab w:val="left" w:pos="3432"/>
          <w:tab w:val="left" w:pos="3433"/>
        </w:tabs>
        <w:spacing w:after="240"/>
        <w:rPr>
          <w:b w:val="0"/>
          <w:sz w:val="24"/>
          <w:szCs w:val="24"/>
          <w:u w:val="single"/>
        </w:rPr>
      </w:pPr>
      <w:r w:rsidRPr="0074576E">
        <w:rPr>
          <w:b w:val="0"/>
          <w:sz w:val="24"/>
          <w:szCs w:val="24"/>
          <w:u w:val="single"/>
        </w:rPr>
        <w:lastRenderedPageBreak/>
        <w:t>(h) “California State Preschool Programs (CSPP)” means age and developmentally appropriate subsidized early learning and care programs, including part-day and full-day, designed to meet the needs of working families, and to facilitate the transition to kindergarten for eligible three and four-year-</w:t>
      </w:r>
      <w:proofErr w:type="spellStart"/>
      <w:r w:rsidRPr="0074576E">
        <w:rPr>
          <w:b w:val="0"/>
          <w:sz w:val="24"/>
          <w:szCs w:val="24"/>
          <w:u w:val="single"/>
        </w:rPr>
        <w:t>olds</w:t>
      </w:r>
      <w:proofErr w:type="spellEnd"/>
      <w:r w:rsidRPr="0074576E">
        <w:rPr>
          <w:b w:val="0"/>
          <w:sz w:val="24"/>
          <w:szCs w:val="24"/>
          <w:u w:val="single"/>
        </w:rPr>
        <w:t>. The CSPP include educational development, health services, social services, nutritional services, parent education and parent participation, evaluation, and staff development.</w:t>
      </w:r>
    </w:p>
    <w:p w14:paraId="04639241" w14:textId="77777777" w:rsidR="007A461D" w:rsidRPr="0074576E" w:rsidRDefault="007A461D" w:rsidP="00165AA0">
      <w:pPr>
        <w:pStyle w:val="Heading1"/>
        <w:tabs>
          <w:tab w:val="left" w:pos="3432"/>
          <w:tab w:val="left" w:pos="3433"/>
        </w:tabs>
        <w:spacing w:after="240"/>
        <w:rPr>
          <w:b w:val="0"/>
          <w:sz w:val="24"/>
          <w:szCs w:val="24"/>
        </w:rPr>
      </w:pPr>
      <w:r w:rsidRPr="00165AA0">
        <w:rPr>
          <w:b w:val="0"/>
          <w:sz w:val="24"/>
          <w:szCs w:val="24"/>
          <w:u w:val="single"/>
        </w:rPr>
        <w:t>(i)</w:t>
      </w:r>
      <w:r w:rsidR="00720E05" w:rsidRPr="00165AA0">
        <w:rPr>
          <w:b w:val="0"/>
          <w:sz w:val="24"/>
          <w:szCs w:val="24"/>
        </w:rPr>
        <w:t xml:space="preserve"> </w:t>
      </w:r>
      <w:r w:rsidR="00720E05" w:rsidRPr="00165AA0">
        <w:rPr>
          <w:b w:val="0"/>
          <w:strike/>
          <w:sz w:val="24"/>
          <w:szCs w:val="24"/>
        </w:rPr>
        <w:t>(</w:t>
      </w:r>
      <w:r w:rsidRPr="00165AA0">
        <w:rPr>
          <w:b w:val="0"/>
          <w:strike/>
          <w:sz w:val="24"/>
          <w:szCs w:val="24"/>
        </w:rPr>
        <w:t>h)</w:t>
      </w:r>
      <w:r w:rsidR="00720E05" w:rsidRPr="00541019">
        <w:rPr>
          <w:b w:val="0"/>
          <w:sz w:val="24"/>
          <w:szCs w:val="24"/>
        </w:rPr>
        <w:t xml:space="preserve"> </w:t>
      </w:r>
      <w:r w:rsidR="00720E05" w:rsidRPr="0074576E">
        <w:rPr>
          <w:b w:val="0"/>
          <w:sz w:val="24"/>
          <w:szCs w:val="24"/>
        </w:rPr>
        <w:t>“</w:t>
      </w:r>
      <w:r w:rsidRPr="0074576E">
        <w:rPr>
          <w:b w:val="0"/>
          <w:sz w:val="24"/>
          <w:szCs w:val="24"/>
        </w:rPr>
        <w:t>Ceases operation” means the contractor does not provide subsidized services in accordance with the contractor's program operating calendar submitted to and approved by the Child Development Division for the applicable contract period.</w:t>
      </w:r>
    </w:p>
    <w:p w14:paraId="7AEE819B" w14:textId="77777777" w:rsidR="007A461D" w:rsidRPr="0074576E" w:rsidRDefault="00720E05" w:rsidP="00165AA0">
      <w:pPr>
        <w:pStyle w:val="Heading1"/>
        <w:tabs>
          <w:tab w:val="left" w:pos="3432"/>
          <w:tab w:val="left" w:pos="3433"/>
        </w:tabs>
        <w:spacing w:after="240"/>
        <w:rPr>
          <w:b w:val="0"/>
          <w:sz w:val="24"/>
          <w:szCs w:val="24"/>
        </w:rPr>
      </w:pPr>
      <w:r w:rsidRPr="00165AA0">
        <w:rPr>
          <w:b w:val="0"/>
          <w:sz w:val="24"/>
          <w:szCs w:val="24"/>
        </w:rPr>
        <w:t xml:space="preserve"> </w:t>
      </w:r>
      <w:r w:rsidR="007A461D" w:rsidRPr="00165AA0">
        <w:rPr>
          <w:b w:val="0"/>
          <w:sz w:val="24"/>
          <w:szCs w:val="24"/>
          <w:u w:val="single"/>
        </w:rPr>
        <w:t>(j)</w:t>
      </w:r>
      <w:r w:rsidR="00165AA0" w:rsidRPr="00165AA0">
        <w:rPr>
          <w:b w:val="0"/>
          <w:sz w:val="24"/>
          <w:szCs w:val="24"/>
        </w:rPr>
        <w:t xml:space="preserve"> </w:t>
      </w:r>
      <w:r w:rsidRPr="00165AA0">
        <w:rPr>
          <w:b w:val="0"/>
          <w:strike/>
          <w:sz w:val="24"/>
          <w:szCs w:val="24"/>
        </w:rPr>
        <w:t>(</w:t>
      </w:r>
      <w:r w:rsidR="007A461D" w:rsidRPr="00165AA0">
        <w:rPr>
          <w:b w:val="0"/>
          <w:strike/>
          <w:sz w:val="24"/>
          <w:szCs w:val="24"/>
        </w:rPr>
        <w:t>i)</w:t>
      </w:r>
      <w:r w:rsidRPr="00720E05">
        <w:rPr>
          <w:b w:val="0"/>
          <w:sz w:val="24"/>
          <w:szCs w:val="24"/>
        </w:rPr>
        <w:t xml:space="preserve"> </w:t>
      </w:r>
      <w:r w:rsidRPr="0074576E">
        <w:rPr>
          <w:b w:val="0"/>
          <w:sz w:val="24"/>
          <w:szCs w:val="24"/>
        </w:rPr>
        <w:t>“</w:t>
      </w:r>
      <w:r w:rsidR="007A461D" w:rsidRPr="0074576E">
        <w:rPr>
          <w:b w:val="0"/>
          <w:sz w:val="24"/>
          <w:szCs w:val="24"/>
        </w:rPr>
        <w:t>Commingled child care services” means the provision of services to both subsidized and nonsubsidized children in the same classroom at the same time.</w:t>
      </w:r>
    </w:p>
    <w:p w14:paraId="2AEF07C7" w14:textId="77777777" w:rsidR="007A461D" w:rsidRPr="0074576E" w:rsidRDefault="007A461D" w:rsidP="00165AA0">
      <w:pPr>
        <w:pStyle w:val="Heading1"/>
        <w:tabs>
          <w:tab w:val="left" w:pos="3432"/>
          <w:tab w:val="left" w:pos="3433"/>
        </w:tabs>
        <w:spacing w:after="240"/>
        <w:rPr>
          <w:b w:val="0"/>
          <w:sz w:val="24"/>
          <w:szCs w:val="24"/>
        </w:rPr>
      </w:pPr>
      <w:r w:rsidRPr="00165AA0">
        <w:rPr>
          <w:b w:val="0"/>
          <w:sz w:val="24"/>
          <w:szCs w:val="24"/>
          <w:u w:val="single"/>
        </w:rPr>
        <w:t>(k)</w:t>
      </w:r>
      <w:r w:rsidR="00720E05" w:rsidRPr="00165AA0">
        <w:rPr>
          <w:b w:val="0"/>
          <w:sz w:val="24"/>
          <w:szCs w:val="24"/>
        </w:rPr>
        <w:t xml:space="preserve"> </w:t>
      </w:r>
      <w:r w:rsidR="00720E05" w:rsidRPr="00165AA0">
        <w:rPr>
          <w:b w:val="0"/>
          <w:strike/>
          <w:sz w:val="24"/>
          <w:szCs w:val="24"/>
        </w:rPr>
        <w:t>(</w:t>
      </w:r>
      <w:r w:rsidRPr="00165AA0">
        <w:rPr>
          <w:b w:val="0"/>
          <w:strike/>
          <w:sz w:val="24"/>
          <w:szCs w:val="24"/>
        </w:rPr>
        <w:t>j)</w:t>
      </w:r>
      <w:r w:rsidR="00720E05" w:rsidRPr="00165AA0">
        <w:rPr>
          <w:b w:val="0"/>
          <w:sz w:val="24"/>
          <w:szCs w:val="24"/>
        </w:rPr>
        <w:t xml:space="preserve"> </w:t>
      </w:r>
      <w:r w:rsidR="00720E05" w:rsidRPr="0074576E">
        <w:rPr>
          <w:b w:val="0"/>
          <w:sz w:val="24"/>
          <w:szCs w:val="24"/>
        </w:rPr>
        <w:t>“</w:t>
      </w:r>
      <w:r w:rsidRPr="0074576E">
        <w:rPr>
          <w:b w:val="0"/>
          <w:sz w:val="24"/>
          <w:szCs w:val="24"/>
        </w:rPr>
        <w:t>Contract period” means the time span the contract is in effect as specified in the child development contract.</w:t>
      </w:r>
    </w:p>
    <w:p w14:paraId="2F0A297F" w14:textId="77777777" w:rsidR="007A461D" w:rsidRPr="0074576E" w:rsidRDefault="007A461D" w:rsidP="00165AA0">
      <w:pPr>
        <w:pStyle w:val="Heading1"/>
        <w:tabs>
          <w:tab w:val="left" w:pos="3432"/>
          <w:tab w:val="left" w:pos="3433"/>
        </w:tabs>
        <w:spacing w:after="240"/>
        <w:rPr>
          <w:b w:val="0"/>
          <w:sz w:val="24"/>
          <w:szCs w:val="24"/>
          <w:u w:val="single"/>
        </w:rPr>
      </w:pPr>
      <w:r w:rsidRPr="0074576E">
        <w:rPr>
          <w:b w:val="0"/>
          <w:sz w:val="24"/>
          <w:szCs w:val="24"/>
          <w:u w:val="single"/>
        </w:rPr>
        <w:t>(</w:t>
      </w:r>
      <w:r w:rsidRPr="0074576E">
        <w:rPr>
          <w:b w:val="0"/>
          <w:i/>
          <w:sz w:val="24"/>
          <w:szCs w:val="24"/>
          <w:u w:val="single"/>
        </w:rPr>
        <w:t>l</w:t>
      </w:r>
      <w:r w:rsidRPr="0074576E">
        <w:rPr>
          <w:b w:val="0"/>
          <w:sz w:val="24"/>
          <w:szCs w:val="24"/>
          <w:u w:val="single"/>
        </w:rPr>
        <w:t xml:space="preserve">) “CSPP four-year </w:t>
      </w:r>
      <w:proofErr w:type="spellStart"/>
      <w:r w:rsidRPr="0074576E">
        <w:rPr>
          <w:b w:val="0"/>
          <w:sz w:val="24"/>
          <w:szCs w:val="24"/>
          <w:u w:val="single"/>
        </w:rPr>
        <w:t>olds</w:t>
      </w:r>
      <w:proofErr w:type="spellEnd"/>
      <w:r w:rsidRPr="0074576E">
        <w:rPr>
          <w:b w:val="0"/>
          <w:sz w:val="24"/>
          <w:szCs w:val="24"/>
          <w:u w:val="single"/>
        </w:rPr>
        <w:t xml:space="preserve">” are children that meet the definition of “four-year </w:t>
      </w:r>
      <w:proofErr w:type="spellStart"/>
      <w:r w:rsidRPr="0074576E">
        <w:rPr>
          <w:b w:val="0"/>
          <w:sz w:val="24"/>
          <w:szCs w:val="24"/>
          <w:u w:val="single"/>
        </w:rPr>
        <w:t>olds</w:t>
      </w:r>
      <w:proofErr w:type="spellEnd"/>
      <w:r w:rsidRPr="0074576E">
        <w:rPr>
          <w:b w:val="0"/>
          <w:sz w:val="24"/>
          <w:szCs w:val="24"/>
          <w:u w:val="single"/>
        </w:rPr>
        <w:t>” pursuant to EC section 8208.</w:t>
      </w:r>
    </w:p>
    <w:p w14:paraId="33E6BC90" w14:textId="77777777" w:rsidR="007A461D" w:rsidRPr="0074576E" w:rsidRDefault="007A461D" w:rsidP="00165AA0">
      <w:pPr>
        <w:pStyle w:val="Heading1"/>
        <w:tabs>
          <w:tab w:val="left" w:pos="3432"/>
          <w:tab w:val="left" w:pos="3433"/>
        </w:tabs>
        <w:spacing w:after="240"/>
        <w:rPr>
          <w:b w:val="0"/>
          <w:sz w:val="24"/>
          <w:szCs w:val="24"/>
          <w:u w:val="single"/>
        </w:rPr>
      </w:pPr>
      <w:r w:rsidRPr="0074576E">
        <w:rPr>
          <w:b w:val="0"/>
          <w:sz w:val="24"/>
          <w:szCs w:val="24"/>
          <w:u w:val="single"/>
        </w:rPr>
        <w:t xml:space="preserve">(m) “CSPP three-year </w:t>
      </w:r>
      <w:proofErr w:type="spellStart"/>
      <w:r w:rsidRPr="0074576E">
        <w:rPr>
          <w:b w:val="0"/>
          <w:sz w:val="24"/>
          <w:szCs w:val="24"/>
          <w:u w:val="single"/>
        </w:rPr>
        <w:t>olds</w:t>
      </w:r>
      <w:proofErr w:type="spellEnd"/>
      <w:r w:rsidRPr="0074576E">
        <w:rPr>
          <w:b w:val="0"/>
          <w:sz w:val="24"/>
          <w:szCs w:val="24"/>
          <w:u w:val="single"/>
        </w:rPr>
        <w:t xml:space="preserve">” are children that meet the definition of “three-year </w:t>
      </w:r>
      <w:proofErr w:type="spellStart"/>
      <w:r w:rsidRPr="0074576E">
        <w:rPr>
          <w:b w:val="0"/>
          <w:sz w:val="24"/>
          <w:szCs w:val="24"/>
          <w:u w:val="single"/>
        </w:rPr>
        <w:t>olds</w:t>
      </w:r>
      <w:proofErr w:type="spellEnd"/>
      <w:r w:rsidRPr="0074576E">
        <w:rPr>
          <w:b w:val="0"/>
          <w:sz w:val="24"/>
          <w:szCs w:val="24"/>
          <w:u w:val="single"/>
        </w:rPr>
        <w:t xml:space="preserve">” pursuant to EC section 8208. </w:t>
      </w:r>
    </w:p>
    <w:p w14:paraId="35DCA878" w14:textId="77777777" w:rsidR="00065527" w:rsidRPr="0074576E" w:rsidRDefault="007A461D" w:rsidP="00165AA0">
      <w:pPr>
        <w:pStyle w:val="Heading1"/>
        <w:tabs>
          <w:tab w:val="left" w:pos="3432"/>
          <w:tab w:val="left" w:pos="3433"/>
        </w:tabs>
        <w:spacing w:after="240"/>
        <w:rPr>
          <w:b w:val="0"/>
          <w:sz w:val="24"/>
          <w:szCs w:val="24"/>
          <w:u w:val="single"/>
        </w:rPr>
      </w:pPr>
      <w:r w:rsidRPr="0074576E">
        <w:rPr>
          <w:b w:val="0"/>
          <w:sz w:val="24"/>
          <w:szCs w:val="24"/>
          <w:u w:val="single"/>
        </w:rPr>
        <w:t xml:space="preserve">(n) “CSPP Free and Reduced Priced Meal (FRPM) Sites” means a CSPP site that has been verified as operating within the attendance boundaries of a </w:t>
      </w:r>
      <w:r w:rsidR="00065527" w:rsidRPr="0074576E">
        <w:rPr>
          <w:b w:val="0"/>
          <w:sz w:val="24"/>
          <w:szCs w:val="24"/>
          <w:u w:val="single"/>
        </w:rPr>
        <w:t>qualified FRPM school.</w:t>
      </w:r>
    </w:p>
    <w:p w14:paraId="12C0E24D" w14:textId="6543A85F" w:rsidR="007A461D" w:rsidRPr="0074576E" w:rsidRDefault="00682FCF" w:rsidP="00165AA0">
      <w:pPr>
        <w:pStyle w:val="Heading1"/>
        <w:tabs>
          <w:tab w:val="left" w:pos="3432"/>
          <w:tab w:val="left" w:pos="3433"/>
        </w:tabs>
        <w:spacing w:after="240"/>
        <w:rPr>
          <w:b w:val="0"/>
          <w:sz w:val="24"/>
          <w:szCs w:val="24"/>
        </w:rPr>
      </w:pPr>
      <w:r w:rsidRPr="0074576E" w:rsidDel="00682FCF">
        <w:rPr>
          <w:b w:val="0"/>
          <w:sz w:val="24"/>
          <w:szCs w:val="24"/>
          <w:u w:val="single"/>
        </w:rPr>
        <w:t xml:space="preserve"> </w:t>
      </w:r>
      <w:r w:rsidR="007A461D" w:rsidRPr="00165AA0">
        <w:rPr>
          <w:b w:val="0"/>
          <w:sz w:val="24"/>
          <w:szCs w:val="24"/>
          <w:u w:val="single"/>
        </w:rPr>
        <w:t>(o)</w:t>
      </w:r>
      <w:r w:rsidR="00165AA0" w:rsidRPr="00165AA0">
        <w:rPr>
          <w:b w:val="0"/>
          <w:sz w:val="24"/>
          <w:szCs w:val="24"/>
        </w:rPr>
        <w:t xml:space="preserve"> </w:t>
      </w:r>
      <w:r w:rsidR="00720E05" w:rsidRPr="00165AA0">
        <w:rPr>
          <w:b w:val="0"/>
          <w:strike/>
          <w:sz w:val="24"/>
          <w:szCs w:val="24"/>
        </w:rPr>
        <w:t>(</w:t>
      </w:r>
      <w:r w:rsidR="00165AA0" w:rsidRPr="00165AA0">
        <w:rPr>
          <w:b w:val="0"/>
          <w:strike/>
          <w:sz w:val="24"/>
          <w:szCs w:val="24"/>
        </w:rPr>
        <w:t>k)</w:t>
      </w:r>
      <w:r w:rsidR="00165AA0" w:rsidRPr="0074576E">
        <w:rPr>
          <w:b w:val="0"/>
          <w:sz w:val="24"/>
          <w:szCs w:val="24"/>
        </w:rPr>
        <w:t xml:space="preserve"> “</w:t>
      </w:r>
      <w:r w:rsidR="007A461D" w:rsidRPr="0074576E">
        <w:rPr>
          <w:b w:val="0"/>
          <w:sz w:val="24"/>
          <w:szCs w:val="24"/>
        </w:rPr>
        <w:t>Depreciation” means a cost in the current fiscal year that is based on acquisition costs, less any estimated residual value, computed on a straight line method (based on the normal, estimated useful life expectancy of the asset).</w:t>
      </w:r>
    </w:p>
    <w:p w14:paraId="0CB66696" w14:textId="77777777" w:rsidR="007A461D" w:rsidRPr="0074576E" w:rsidRDefault="00165AA0" w:rsidP="00165AA0">
      <w:pPr>
        <w:pStyle w:val="Heading1"/>
        <w:tabs>
          <w:tab w:val="left" w:pos="3432"/>
          <w:tab w:val="left" w:pos="3433"/>
        </w:tabs>
        <w:spacing w:after="240"/>
        <w:rPr>
          <w:b w:val="0"/>
          <w:sz w:val="24"/>
          <w:szCs w:val="24"/>
        </w:rPr>
      </w:pPr>
      <w:r w:rsidRPr="00165AA0">
        <w:rPr>
          <w:b w:val="0"/>
          <w:sz w:val="24"/>
          <w:szCs w:val="24"/>
        </w:rPr>
        <w:t>(</w:t>
      </w:r>
      <w:r w:rsidR="007A461D" w:rsidRPr="00165AA0">
        <w:rPr>
          <w:b w:val="0"/>
          <w:sz w:val="24"/>
          <w:szCs w:val="24"/>
          <w:u w:val="single"/>
        </w:rPr>
        <w:t>p)</w:t>
      </w:r>
      <w:r w:rsidR="00720E05" w:rsidRPr="00165AA0">
        <w:rPr>
          <w:b w:val="0"/>
          <w:sz w:val="24"/>
          <w:szCs w:val="24"/>
        </w:rPr>
        <w:t xml:space="preserve"> </w:t>
      </w:r>
      <w:r w:rsidR="00720E05" w:rsidRPr="00165AA0">
        <w:rPr>
          <w:b w:val="0"/>
          <w:strike/>
          <w:sz w:val="24"/>
          <w:szCs w:val="24"/>
        </w:rPr>
        <w:t>(</w:t>
      </w:r>
      <w:r w:rsidR="007A461D" w:rsidRPr="00165AA0">
        <w:rPr>
          <w:b w:val="0"/>
          <w:strike/>
          <w:sz w:val="24"/>
          <w:szCs w:val="24"/>
        </w:rPr>
        <w:t>l</w:t>
      </w:r>
      <w:r w:rsidRPr="00165AA0">
        <w:rPr>
          <w:b w:val="0"/>
          <w:strike/>
          <w:sz w:val="24"/>
          <w:szCs w:val="24"/>
        </w:rPr>
        <w:t>)</w:t>
      </w:r>
      <w:r w:rsidRPr="0074576E">
        <w:rPr>
          <w:b w:val="0"/>
          <w:sz w:val="24"/>
          <w:szCs w:val="24"/>
        </w:rPr>
        <w:t xml:space="preserve"> “</w:t>
      </w:r>
      <w:r w:rsidR="007A461D" w:rsidRPr="0074576E">
        <w:rPr>
          <w:b w:val="0"/>
          <w:sz w:val="24"/>
          <w:szCs w:val="24"/>
        </w:rPr>
        <w:t xml:space="preserve">Disallowed costs” means costs which have been incurred but are not reimbursable because they are not reasonable and/or necessary for the performance of the contract as defined in section 18013(s) of this Division or are </w:t>
      </w:r>
      <w:proofErr w:type="spellStart"/>
      <w:r w:rsidR="007A461D" w:rsidRPr="0074576E">
        <w:rPr>
          <w:b w:val="0"/>
          <w:sz w:val="24"/>
          <w:szCs w:val="24"/>
        </w:rPr>
        <w:t>nonreimbursable</w:t>
      </w:r>
      <w:proofErr w:type="spellEnd"/>
      <w:r w:rsidR="007A461D" w:rsidRPr="0074576E">
        <w:rPr>
          <w:b w:val="0"/>
          <w:sz w:val="24"/>
          <w:szCs w:val="24"/>
        </w:rPr>
        <w:t xml:space="preserve"> as specified in section 18035 of this Division.</w:t>
      </w:r>
    </w:p>
    <w:p w14:paraId="4C8A4E53" w14:textId="77777777" w:rsidR="007A461D" w:rsidRPr="0074576E" w:rsidRDefault="007A461D" w:rsidP="00165AA0">
      <w:pPr>
        <w:pStyle w:val="Heading1"/>
        <w:tabs>
          <w:tab w:val="left" w:pos="3432"/>
          <w:tab w:val="left" w:pos="3433"/>
        </w:tabs>
        <w:spacing w:after="240"/>
        <w:rPr>
          <w:b w:val="0"/>
          <w:sz w:val="24"/>
          <w:szCs w:val="24"/>
        </w:rPr>
      </w:pPr>
      <w:r w:rsidRPr="00165AA0">
        <w:rPr>
          <w:b w:val="0"/>
          <w:sz w:val="24"/>
          <w:szCs w:val="24"/>
          <w:u w:val="single"/>
        </w:rPr>
        <w:t>(q)</w:t>
      </w:r>
      <w:r w:rsidR="00720E05" w:rsidRPr="00165AA0">
        <w:rPr>
          <w:b w:val="0"/>
          <w:strike/>
          <w:sz w:val="24"/>
          <w:szCs w:val="24"/>
        </w:rPr>
        <w:t>(</w:t>
      </w:r>
      <w:r w:rsidR="00165AA0" w:rsidRPr="00165AA0">
        <w:rPr>
          <w:b w:val="0"/>
          <w:strike/>
          <w:sz w:val="24"/>
          <w:szCs w:val="24"/>
        </w:rPr>
        <w:t>m)</w:t>
      </w:r>
      <w:r w:rsidR="00165AA0" w:rsidRPr="0074576E">
        <w:rPr>
          <w:b w:val="0"/>
          <w:sz w:val="24"/>
          <w:szCs w:val="24"/>
        </w:rPr>
        <w:t xml:space="preserve"> “</w:t>
      </w:r>
      <w:r w:rsidRPr="0074576E">
        <w:rPr>
          <w:b w:val="0"/>
          <w:sz w:val="24"/>
          <w:szCs w:val="24"/>
        </w:rPr>
        <w:t>Indirect cost” means an expense that cannot be readily assigned to one specific program or one specific line item within a program.</w:t>
      </w:r>
    </w:p>
    <w:p w14:paraId="70EBAB14" w14:textId="77777777" w:rsidR="007A461D" w:rsidRPr="0074576E" w:rsidRDefault="007A461D" w:rsidP="00165AA0">
      <w:pPr>
        <w:pStyle w:val="Heading1"/>
        <w:tabs>
          <w:tab w:val="left" w:pos="3432"/>
          <w:tab w:val="left" w:pos="3433"/>
        </w:tabs>
        <w:spacing w:after="240"/>
        <w:rPr>
          <w:b w:val="0"/>
          <w:sz w:val="24"/>
          <w:szCs w:val="24"/>
        </w:rPr>
      </w:pPr>
      <w:r w:rsidRPr="00165AA0">
        <w:rPr>
          <w:b w:val="0"/>
          <w:sz w:val="24"/>
          <w:szCs w:val="24"/>
          <w:u w:val="single"/>
        </w:rPr>
        <w:t>(r)</w:t>
      </w:r>
      <w:r w:rsidR="00165AA0" w:rsidRPr="00165AA0">
        <w:rPr>
          <w:b w:val="0"/>
          <w:sz w:val="24"/>
          <w:szCs w:val="24"/>
        </w:rPr>
        <w:t xml:space="preserve"> </w:t>
      </w:r>
      <w:r w:rsidR="00720E05" w:rsidRPr="00165AA0">
        <w:rPr>
          <w:b w:val="0"/>
          <w:sz w:val="24"/>
          <w:szCs w:val="24"/>
        </w:rPr>
        <w:t>(</w:t>
      </w:r>
      <w:r w:rsidR="00165AA0" w:rsidRPr="00165AA0">
        <w:rPr>
          <w:b w:val="0"/>
          <w:strike/>
          <w:sz w:val="24"/>
          <w:szCs w:val="24"/>
        </w:rPr>
        <w:t>n)</w:t>
      </w:r>
      <w:r w:rsidR="00165AA0" w:rsidRPr="0074576E">
        <w:rPr>
          <w:b w:val="0"/>
          <w:sz w:val="24"/>
          <w:szCs w:val="24"/>
        </w:rPr>
        <w:t xml:space="preserve"> “</w:t>
      </w:r>
      <w:r w:rsidRPr="0074576E">
        <w:rPr>
          <w:b w:val="0"/>
          <w:sz w:val="24"/>
          <w:szCs w:val="24"/>
        </w:rPr>
        <w:t>Indirect cost allocation plan” means a written justification and rationale for assigning the relative share of indirect costs across more than one program or contract.</w:t>
      </w:r>
    </w:p>
    <w:p w14:paraId="1C0F11CF" w14:textId="77777777" w:rsidR="007A461D" w:rsidRPr="0074576E" w:rsidRDefault="007A461D" w:rsidP="00165AA0">
      <w:pPr>
        <w:pStyle w:val="Heading1"/>
        <w:tabs>
          <w:tab w:val="left" w:pos="3432"/>
          <w:tab w:val="left" w:pos="3433"/>
        </w:tabs>
        <w:spacing w:after="240"/>
        <w:rPr>
          <w:b w:val="0"/>
          <w:sz w:val="24"/>
          <w:szCs w:val="24"/>
          <w:u w:val="single"/>
        </w:rPr>
      </w:pPr>
      <w:r w:rsidRPr="00165AA0">
        <w:rPr>
          <w:b w:val="0"/>
          <w:sz w:val="24"/>
          <w:szCs w:val="24"/>
          <w:u w:val="single"/>
        </w:rPr>
        <w:t>(s) “Magnet school” means an entire school with a focus on a special area of study, such as science, the performing arts, or career education, designed to attract pupils from across the school district who may choose to attend the magnet school instead of their local public school.</w:t>
      </w:r>
    </w:p>
    <w:p w14:paraId="092AE946" w14:textId="77777777" w:rsidR="007A461D" w:rsidRPr="0074576E" w:rsidRDefault="007A461D" w:rsidP="00165AA0">
      <w:pPr>
        <w:pStyle w:val="Heading1"/>
        <w:tabs>
          <w:tab w:val="left" w:pos="3432"/>
          <w:tab w:val="left" w:pos="3433"/>
        </w:tabs>
        <w:spacing w:after="240"/>
        <w:rPr>
          <w:b w:val="0"/>
          <w:sz w:val="24"/>
          <w:szCs w:val="24"/>
        </w:rPr>
      </w:pPr>
      <w:r w:rsidRPr="00165AA0">
        <w:rPr>
          <w:b w:val="0"/>
          <w:sz w:val="24"/>
          <w:szCs w:val="24"/>
          <w:u w:val="single"/>
        </w:rPr>
        <w:lastRenderedPageBreak/>
        <w:t>(t)</w:t>
      </w:r>
      <w:r w:rsidR="00165AA0" w:rsidRPr="00165AA0">
        <w:rPr>
          <w:b w:val="0"/>
          <w:sz w:val="24"/>
          <w:szCs w:val="24"/>
        </w:rPr>
        <w:t xml:space="preserve"> </w:t>
      </w:r>
      <w:r w:rsidR="00720E05" w:rsidRPr="00165AA0">
        <w:rPr>
          <w:b w:val="0"/>
          <w:strike/>
          <w:sz w:val="24"/>
          <w:szCs w:val="24"/>
        </w:rPr>
        <w:t>(</w:t>
      </w:r>
      <w:r w:rsidRPr="00165AA0">
        <w:rPr>
          <w:b w:val="0"/>
          <w:strike/>
          <w:sz w:val="24"/>
          <w:szCs w:val="24"/>
        </w:rPr>
        <w:t>o</w:t>
      </w:r>
      <w:r w:rsidR="00165AA0" w:rsidRPr="00165AA0">
        <w:rPr>
          <w:b w:val="0"/>
          <w:strike/>
          <w:sz w:val="24"/>
          <w:szCs w:val="24"/>
        </w:rPr>
        <w:t>)</w:t>
      </w:r>
      <w:r w:rsidR="00720E05" w:rsidRPr="00F20718">
        <w:rPr>
          <w:b w:val="0"/>
          <w:sz w:val="24"/>
          <w:szCs w:val="24"/>
        </w:rPr>
        <w:t xml:space="preserve"> </w:t>
      </w:r>
      <w:r w:rsidR="00720E05" w:rsidRPr="0074576E">
        <w:rPr>
          <w:b w:val="0"/>
          <w:sz w:val="24"/>
          <w:szCs w:val="24"/>
        </w:rPr>
        <w:t>“</w:t>
      </w:r>
      <w:r w:rsidRPr="0074576E">
        <w:rPr>
          <w:b w:val="0"/>
          <w:sz w:val="24"/>
          <w:szCs w:val="24"/>
        </w:rPr>
        <w:t>Maximum reimbursable amount” means the total dollar amount of a contract. Reimbursement from the State shall not exceed the maximum reimbursable amount. The initial maximum reimbursable amount shall be the approved original version of the annual contract based on the Budget Act as signed by the Governor.</w:t>
      </w:r>
    </w:p>
    <w:p w14:paraId="4E43E950" w14:textId="77777777" w:rsidR="007A461D" w:rsidRPr="0074576E" w:rsidRDefault="007A461D" w:rsidP="008811ED">
      <w:pPr>
        <w:pStyle w:val="Heading1"/>
        <w:tabs>
          <w:tab w:val="left" w:pos="3432"/>
          <w:tab w:val="left" w:pos="3433"/>
        </w:tabs>
        <w:spacing w:after="240"/>
        <w:rPr>
          <w:b w:val="0"/>
          <w:sz w:val="24"/>
          <w:szCs w:val="24"/>
        </w:rPr>
      </w:pPr>
      <w:r w:rsidRPr="00165AA0">
        <w:rPr>
          <w:b w:val="0"/>
          <w:sz w:val="24"/>
          <w:szCs w:val="24"/>
          <w:u w:val="single"/>
        </w:rPr>
        <w:t>(u)</w:t>
      </w:r>
      <w:r w:rsidR="00720E05" w:rsidRPr="00165AA0">
        <w:rPr>
          <w:b w:val="0"/>
          <w:sz w:val="24"/>
          <w:szCs w:val="24"/>
        </w:rPr>
        <w:t xml:space="preserve"> </w:t>
      </w:r>
      <w:r w:rsidR="00720E05" w:rsidRPr="00165AA0">
        <w:rPr>
          <w:b w:val="0"/>
          <w:strike/>
          <w:sz w:val="24"/>
          <w:szCs w:val="24"/>
        </w:rPr>
        <w:t>(</w:t>
      </w:r>
      <w:r w:rsidRPr="00165AA0">
        <w:rPr>
          <w:b w:val="0"/>
          <w:strike/>
          <w:sz w:val="24"/>
          <w:szCs w:val="24"/>
        </w:rPr>
        <w:t>p)</w:t>
      </w:r>
      <w:r w:rsidR="00720E05" w:rsidRPr="00165AA0">
        <w:rPr>
          <w:b w:val="0"/>
          <w:sz w:val="24"/>
          <w:szCs w:val="24"/>
        </w:rPr>
        <w:t xml:space="preserve"> </w:t>
      </w:r>
      <w:r w:rsidR="00720E05" w:rsidRPr="0074576E">
        <w:rPr>
          <w:b w:val="0"/>
          <w:sz w:val="24"/>
          <w:szCs w:val="24"/>
        </w:rPr>
        <w:t>“</w:t>
      </w:r>
      <w:r w:rsidRPr="0074576E">
        <w:rPr>
          <w:b w:val="0"/>
          <w:sz w:val="24"/>
          <w:szCs w:val="24"/>
        </w:rPr>
        <w:t>Net reimbursable program costs” means the portion of the actual and allowable net costs which are incurred in the provision of child care and development services for subsidized children.</w:t>
      </w:r>
    </w:p>
    <w:p w14:paraId="1E5A7576" w14:textId="77777777" w:rsidR="007A461D" w:rsidRPr="0074576E" w:rsidRDefault="00126B43" w:rsidP="008811ED">
      <w:pPr>
        <w:pStyle w:val="Heading1"/>
        <w:tabs>
          <w:tab w:val="left" w:pos="3432"/>
          <w:tab w:val="left" w:pos="3433"/>
        </w:tabs>
        <w:spacing w:after="240"/>
        <w:rPr>
          <w:b w:val="0"/>
          <w:sz w:val="24"/>
          <w:szCs w:val="24"/>
        </w:rPr>
      </w:pPr>
      <w:r w:rsidRPr="00165AA0">
        <w:rPr>
          <w:b w:val="0"/>
          <w:sz w:val="24"/>
          <w:szCs w:val="24"/>
        </w:rPr>
        <w:t xml:space="preserve"> </w:t>
      </w:r>
      <w:r w:rsidR="007A461D" w:rsidRPr="00165AA0">
        <w:rPr>
          <w:b w:val="0"/>
          <w:sz w:val="24"/>
          <w:szCs w:val="24"/>
          <w:u w:val="single"/>
        </w:rPr>
        <w:t>(v)</w:t>
      </w:r>
      <w:r w:rsidRPr="00165AA0">
        <w:rPr>
          <w:b w:val="0"/>
          <w:sz w:val="24"/>
          <w:szCs w:val="24"/>
        </w:rPr>
        <w:t xml:space="preserve"> </w:t>
      </w:r>
      <w:r w:rsidRPr="00165AA0">
        <w:rPr>
          <w:b w:val="0"/>
          <w:strike/>
          <w:sz w:val="24"/>
          <w:szCs w:val="24"/>
        </w:rPr>
        <w:t>(</w:t>
      </w:r>
      <w:r w:rsidR="007A461D" w:rsidRPr="00165AA0">
        <w:rPr>
          <w:b w:val="0"/>
          <w:strike/>
          <w:sz w:val="24"/>
          <w:szCs w:val="24"/>
        </w:rPr>
        <w:t>q)</w:t>
      </w:r>
      <w:r w:rsidRPr="00165AA0">
        <w:rPr>
          <w:b w:val="0"/>
          <w:sz w:val="24"/>
          <w:szCs w:val="24"/>
        </w:rPr>
        <w:t xml:space="preserve"> </w:t>
      </w:r>
      <w:r w:rsidRPr="0074576E">
        <w:rPr>
          <w:b w:val="0"/>
          <w:sz w:val="24"/>
          <w:szCs w:val="24"/>
        </w:rPr>
        <w:t>“</w:t>
      </w:r>
      <w:r w:rsidR="007A461D" w:rsidRPr="0074576E">
        <w:rPr>
          <w:b w:val="0"/>
          <w:sz w:val="24"/>
          <w:szCs w:val="24"/>
        </w:rPr>
        <w:t>Private contractor” means an entity other than a public agency which is tax exempt or non-tax exempt and under contract with the California Department of Education (CDE) for the provision of child care and development services.</w:t>
      </w:r>
    </w:p>
    <w:p w14:paraId="0F58E9B7" w14:textId="77777777" w:rsidR="007A461D" w:rsidRPr="0074576E" w:rsidRDefault="00126B43" w:rsidP="008811ED">
      <w:pPr>
        <w:pStyle w:val="Heading1"/>
        <w:tabs>
          <w:tab w:val="left" w:pos="3432"/>
          <w:tab w:val="left" w:pos="3433"/>
        </w:tabs>
        <w:spacing w:after="240"/>
        <w:rPr>
          <w:b w:val="0"/>
          <w:sz w:val="24"/>
          <w:szCs w:val="24"/>
        </w:rPr>
      </w:pPr>
      <w:r w:rsidRPr="00165AA0">
        <w:rPr>
          <w:b w:val="0"/>
          <w:sz w:val="24"/>
          <w:szCs w:val="24"/>
          <w:u w:val="single"/>
        </w:rPr>
        <w:t>(w)</w:t>
      </w:r>
      <w:r w:rsidRPr="00165AA0">
        <w:rPr>
          <w:b w:val="0"/>
          <w:sz w:val="24"/>
          <w:szCs w:val="24"/>
        </w:rPr>
        <w:t xml:space="preserve"> </w:t>
      </w:r>
      <w:r w:rsidRPr="00165AA0">
        <w:rPr>
          <w:b w:val="0"/>
          <w:strike/>
          <w:sz w:val="24"/>
          <w:szCs w:val="24"/>
        </w:rPr>
        <w:t>(r)</w:t>
      </w:r>
      <w:r w:rsidRPr="00165AA0">
        <w:rPr>
          <w:b w:val="0"/>
          <w:sz w:val="24"/>
          <w:szCs w:val="24"/>
        </w:rPr>
        <w:t xml:space="preserve"> </w:t>
      </w:r>
      <w:r w:rsidR="007A461D" w:rsidRPr="0074576E">
        <w:rPr>
          <w:b w:val="0"/>
          <w:sz w:val="24"/>
          <w:szCs w:val="24"/>
        </w:rPr>
        <w:t>“Public contractor” means a school district, community college district, county superintendent of schools, campus of the California State University or the University of California system, county, city or other public entity under contract with the CDE for the provision of child care and development services.</w:t>
      </w:r>
    </w:p>
    <w:p w14:paraId="46A41BA8" w14:textId="46EBEDE7" w:rsidR="00682FCF" w:rsidRPr="0074576E" w:rsidRDefault="00126B43" w:rsidP="00682FCF">
      <w:pPr>
        <w:pStyle w:val="Heading1"/>
        <w:tabs>
          <w:tab w:val="left" w:pos="3432"/>
          <w:tab w:val="left" w:pos="3433"/>
        </w:tabs>
        <w:spacing w:after="240"/>
        <w:rPr>
          <w:b w:val="0"/>
          <w:sz w:val="24"/>
          <w:szCs w:val="24"/>
          <w:u w:val="single"/>
        </w:rPr>
      </w:pPr>
      <w:r w:rsidRPr="00165AA0">
        <w:rPr>
          <w:b w:val="0"/>
          <w:sz w:val="24"/>
          <w:szCs w:val="24"/>
        </w:rPr>
        <w:t xml:space="preserve"> </w:t>
      </w:r>
      <w:r w:rsidR="00682FCF" w:rsidRPr="0074576E">
        <w:rPr>
          <w:b w:val="0"/>
          <w:sz w:val="24"/>
          <w:szCs w:val="24"/>
          <w:u w:val="single"/>
        </w:rPr>
        <w:t>(</w:t>
      </w:r>
      <w:r w:rsidR="00682FCF" w:rsidRPr="00682FCF">
        <w:rPr>
          <w:b w:val="0"/>
          <w:sz w:val="24"/>
          <w:szCs w:val="24"/>
          <w:u w:val="single"/>
        </w:rPr>
        <w:t>x) “Qualified FRPM school” is a public elementary school, that is not a charter or magnet school, where at least 80% of the enrolled students are eligible for the Free and Reduced Priced Meal program.</w:t>
      </w:r>
      <w:r w:rsidR="00682FCF" w:rsidRPr="0074576E">
        <w:rPr>
          <w:b w:val="0"/>
          <w:sz w:val="24"/>
          <w:szCs w:val="24"/>
          <w:u w:val="single"/>
        </w:rPr>
        <w:t xml:space="preserve"> </w:t>
      </w:r>
    </w:p>
    <w:p w14:paraId="610ACDA5" w14:textId="0D754CBB" w:rsidR="007A461D" w:rsidRPr="0074576E" w:rsidRDefault="00126B43" w:rsidP="00682FCF">
      <w:pPr>
        <w:pStyle w:val="Heading1"/>
        <w:tabs>
          <w:tab w:val="left" w:pos="3432"/>
          <w:tab w:val="left" w:pos="3433"/>
        </w:tabs>
        <w:spacing w:after="240"/>
        <w:rPr>
          <w:b w:val="0"/>
          <w:sz w:val="24"/>
          <w:szCs w:val="24"/>
        </w:rPr>
      </w:pPr>
      <w:r w:rsidRPr="00165AA0">
        <w:rPr>
          <w:b w:val="0"/>
          <w:sz w:val="24"/>
          <w:szCs w:val="24"/>
          <w:u w:val="single"/>
        </w:rPr>
        <w:t>(</w:t>
      </w:r>
      <w:r w:rsidR="00682FCF">
        <w:rPr>
          <w:b w:val="0"/>
          <w:sz w:val="24"/>
          <w:szCs w:val="24"/>
          <w:u w:val="single"/>
        </w:rPr>
        <w:t>y</w:t>
      </w:r>
      <w:r w:rsidRPr="00165AA0">
        <w:rPr>
          <w:b w:val="0"/>
          <w:sz w:val="24"/>
          <w:szCs w:val="24"/>
          <w:u w:val="single"/>
        </w:rPr>
        <w:t>)</w:t>
      </w:r>
      <w:r w:rsidRPr="00165AA0">
        <w:rPr>
          <w:b w:val="0"/>
          <w:sz w:val="24"/>
          <w:szCs w:val="24"/>
        </w:rPr>
        <w:t xml:space="preserve"> </w:t>
      </w:r>
      <w:r w:rsidRPr="00165AA0">
        <w:rPr>
          <w:b w:val="0"/>
          <w:strike/>
          <w:sz w:val="24"/>
          <w:szCs w:val="24"/>
        </w:rPr>
        <w:t>(s)</w:t>
      </w:r>
      <w:r w:rsidRPr="00F20718">
        <w:rPr>
          <w:b w:val="0"/>
          <w:sz w:val="24"/>
          <w:szCs w:val="24"/>
        </w:rPr>
        <w:t xml:space="preserve"> </w:t>
      </w:r>
      <w:r w:rsidR="007A461D" w:rsidRPr="0074576E">
        <w:rPr>
          <w:b w:val="0"/>
          <w:sz w:val="24"/>
          <w:szCs w:val="24"/>
        </w:rPr>
        <w:t>“Reasonable and necessary costs” means expenditures that, in nature and amount, do not exceed what an ordinarily prudent person would incur in the conduct of a competitive business.</w:t>
      </w:r>
    </w:p>
    <w:p w14:paraId="76802DAC" w14:textId="4A2B4268" w:rsidR="007A461D" w:rsidRPr="0074576E" w:rsidRDefault="00126B43" w:rsidP="008811ED">
      <w:pPr>
        <w:pStyle w:val="Heading1"/>
        <w:tabs>
          <w:tab w:val="left" w:pos="3432"/>
          <w:tab w:val="left" w:pos="3433"/>
        </w:tabs>
        <w:spacing w:after="240"/>
        <w:rPr>
          <w:b w:val="0"/>
          <w:sz w:val="24"/>
          <w:szCs w:val="24"/>
        </w:rPr>
      </w:pPr>
      <w:r w:rsidRPr="00165AA0">
        <w:rPr>
          <w:b w:val="0"/>
          <w:sz w:val="24"/>
          <w:szCs w:val="24"/>
        </w:rPr>
        <w:t xml:space="preserve"> </w:t>
      </w:r>
      <w:r w:rsidRPr="00165AA0">
        <w:rPr>
          <w:b w:val="0"/>
          <w:sz w:val="24"/>
          <w:szCs w:val="24"/>
          <w:u w:val="single"/>
        </w:rPr>
        <w:t>(</w:t>
      </w:r>
      <w:r w:rsidR="00682FCF">
        <w:rPr>
          <w:b w:val="0"/>
          <w:sz w:val="24"/>
          <w:szCs w:val="24"/>
          <w:u w:val="single"/>
        </w:rPr>
        <w:t>z</w:t>
      </w:r>
      <w:r w:rsidRPr="00165AA0">
        <w:rPr>
          <w:b w:val="0"/>
          <w:sz w:val="24"/>
          <w:szCs w:val="24"/>
          <w:u w:val="single"/>
        </w:rPr>
        <w:t>)</w:t>
      </w:r>
      <w:r w:rsidRPr="00165AA0">
        <w:rPr>
          <w:b w:val="0"/>
          <w:sz w:val="24"/>
          <w:szCs w:val="24"/>
        </w:rPr>
        <w:t xml:space="preserve"> </w:t>
      </w:r>
      <w:r w:rsidRPr="00165AA0">
        <w:rPr>
          <w:b w:val="0"/>
          <w:strike/>
          <w:sz w:val="24"/>
          <w:szCs w:val="24"/>
        </w:rPr>
        <w:t>(t)</w:t>
      </w:r>
      <w:r w:rsidRPr="00165AA0">
        <w:rPr>
          <w:b w:val="0"/>
          <w:sz w:val="24"/>
          <w:szCs w:val="24"/>
        </w:rPr>
        <w:t xml:space="preserve"> </w:t>
      </w:r>
      <w:r w:rsidR="007A461D" w:rsidRPr="0074576E">
        <w:rPr>
          <w:b w:val="0"/>
          <w:sz w:val="24"/>
          <w:szCs w:val="24"/>
        </w:rPr>
        <w:t>“Restricted income” means income which the donor designates may only be expended for specific limited purposes that are reimbursable according to the contract.</w:t>
      </w:r>
    </w:p>
    <w:p w14:paraId="2E650D8E" w14:textId="05F46FE5" w:rsidR="007A461D" w:rsidRPr="0074576E" w:rsidRDefault="00126B43" w:rsidP="008811ED">
      <w:pPr>
        <w:pStyle w:val="Heading1"/>
        <w:tabs>
          <w:tab w:val="left" w:pos="3432"/>
          <w:tab w:val="left" w:pos="3433"/>
        </w:tabs>
        <w:spacing w:after="240"/>
        <w:rPr>
          <w:b w:val="0"/>
          <w:sz w:val="24"/>
          <w:szCs w:val="24"/>
        </w:rPr>
      </w:pPr>
      <w:r w:rsidRPr="00165AA0">
        <w:rPr>
          <w:b w:val="0"/>
          <w:sz w:val="24"/>
          <w:szCs w:val="24"/>
        </w:rPr>
        <w:t xml:space="preserve"> </w:t>
      </w:r>
      <w:r w:rsidRPr="00165AA0">
        <w:rPr>
          <w:b w:val="0"/>
          <w:sz w:val="24"/>
          <w:szCs w:val="24"/>
          <w:u w:val="single"/>
        </w:rPr>
        <w:t>(</w:t>
      </w:r>
      <w:r w:rsidR="00682FCF">
        <w:rPr>
          <w:b w:val="0"/>
          <w:sz w:val="24"/>
          <w:szCs w:val="24"/>
          <w:u w:val="single"/>
        </w:rPr>
        <w:t>aa</w:t>
      </w:r>
      <w:r w:rsidRPr="00165AA0">
        <w:rPr>
          <w:b w:val="0"/>
          <w:sz w:val="24"/>
          <w:szCs w:val="24"/>
          <w:u w:val="single"/>
        </w:rPr>
        <w:t>)</w:t>
      </w:r>
      <w:r w:rsidR="00165AA0" w:rsidRPr="00165AA0">
        <w:rPr>
          <w:b w:val="0"/>
          <w:sz w:val="24"/>
          <w:szCs w:val="24"/>
        </w:rPr>
        <w:t xml:space="preserve"> </w:t>
      </w:r>
      <w:r w:rsidRPr="00165AA0">
        <w:rPr>
          <w:b w:val="0"/>
          <w:strike/>
          <w:sz w:val="24"/>
          <w:szCs w:val="24"/>
        </w:rPr>
        <w:t>(u)</w:t>
      </w:r>
      <w:r w:rsidR="00165AA0" w:rsidRPr="00165AA0">
        <w:rPr>
          <w:b w:val="0"/>
          <w:sz w:val="24"/>
          <w:szCs w:val="24"/>
        </w:rPr>
        <w:t xml:space="preserve"> </w:t>
      </w:r>
      <w:r w:rsidR="007A461D" w:rsidRPr="0074576E">
        <w:rPr>
          <w:b w:val="0"/>
          <w:sz w:val="24"/>
          <w:szCs w:val="24"/>
        </w:rPr>
        <w:t>“Total contract amount” for the purpose of determining the limit of allowable administrative and program support services for Alternative Payment type programs means either the initial maximum reimbursable amount or the total of direct payments to providers, which includes family fees for certified children and interest earned on advanced contract funds, plus reimbursable administrative and support services costs, whichever is greater.</w:t>
      </w:r>
    </w:p>
    <w:p w14:paraId="75C5D3FA" w14:textId="2A3ED9BB" w:rsidR="007A461D" w:rsidRPr="0074576E" w:rsidRDefault="00126B43" w:rsidP="008811ED">
      <w:pPr>
        <w:pStyle w:val="Heading1"/>
        <w:tabs>
          <w:tab w:val="left" w:pos="3432"/>
          <w:tab w:val="left" w:pos="3433"/>
        </w:tabs>
        <w:spacing w:after="240"/>
        <w:rPr>
          <w:b w:val="0"/>
          <w:sz w:val="24"/>
          <w:szCs w:val="24"/>
        </w:rPr>
      </w:pPr>
      <w:r w:rsidRPr="00165AA0">
        <w:rPr>
          <w:b w:val="0"/>
          <w:sz w:val="24"/>
          <w:szCs w:val="24"/>
        </w:rPr>
        <w:t xml:space="preserve"> </w:t>
      </w:r>
      <w:r w:rsidRPr="00165AA0">
        <w:rPr>
          <w:b w:val="0"/>
          <w:sz w:val="24"/>
          <w:szCs w:val="24"/>
          <w:u w:val="single"/>
        </w:rPr>
        <w:t>(</w:t>
      </w:r>
      <w:r w:rsidR="00682FCF" w:rsidRPr="00165AA0">
        <w:rPr>
          <w:b w:val="0"/>
          <w:sz w:val="24"/>
          <w:szCs w:val="24"/>
          <w:u w:val="single"/>
        </w:rPr>
        <w:t>a</w:t>
      </w:r>
      <w:r w:rsidR="00682FCF">
        <w:rPr>
          <w:b w:val="0"/>
          <w:sz w:val="24"/>
          <w:szCs w:val="24"/>
          <w:u w:val="single"/>
        </w:rPr>
        <w:t>b</w:t>
      </w:r>
      <w:r w:rsidRPr="00165AA0">
        <w:rPr>
          <w:b w:val="0"/>
          <w:sz w:val="24"/>
          <w:szCs w:val="24"/>
          <w:u w:val="single"/>
        </w:rPr>
        <w:t>)</w:t>
      </w:r>
      <w:r w:rsidRPr="00165AA0">
        <w:rPr>
          <w:b w:val="0"/>
          <w:sz w:val="24"/>
          <w:szCs w:val="24"/>
        </w:rPr>
        <w:t xml:space="preserve"> </w:t>
      </w:r>
      <w:r w:rsidRPr="00165AA0">
        <w:rPr>
          <w:b w:val="0"/>
          <w:strike/>
          <w:sz w:val="24"/>
          <w:szCs w:val="24"/>
        </w:rPr>
        <w:t>(v)</w:t>
      </w:r>
      <w:r w:rsidR="00165AA0" w:rsidRPr="00165AA0">
        <w:rPr>
          <w:b w:val="0"/>
          <w:sz w:val="24"/>
          <w:szCs w:val="24"/>
        </w:rPr>
        <w:t xml:space="preserve"> </w:t>
      </w:r>
      <w:r w:rsidR="007A461D" w:rsidRPr="0074576E">
        <w:rPr>
          <w:b w:val="0"/>
          <w:sz w:val="24"/>
          <w:szCs w:val="24"/>
        </w:rPr>
        <w:t>“Total expenditures” means all costs for the provision of subsidized services under the contract and any nonsubsidized services which are provided in commingled classrooms.</w:t>
      </w:r>
    </w:p>
    <w:p w14:paraId="41622464" w14:textId="024EE5BE" w:rsidR="007A461D" w:rsidRPr="0074576E" w:rsidRDefault="00126B43" w:rsidP="008811ED">
      <w:pPr>
        <w:pStyle w:val="Heading1"/>
        <w:tabs>
          <w:tab w:val="left" w:pos="3432"/>
          <w:tab w:val="left" w:pos="3433"/>
        </w:tabs>
        <w:spacing w:after="240"/>
        <w:rPr>
          <w:b w:val="0"/>
          <w:sz w:val="24"/>
          <w:szCs w:val="24"/>
        </w:rPr>
      </w:pPr>
      <w:r w:rsidRPr="00165AA0">
        <w:rPr>
          <w:b w:val="0"/>
          <w:sz w:val="24"/>
          <w:szCs w:val="24"/>
        </w:rPr>
        <w:t xml:space="preserve"> </w:t>
      </w:r>
      <w:r w:rsidRPr="00165AA0">
        <w:rPr>
          <w:b w:val="0"/>
          <w:sz w:val="24"/>
          <w:szCs w:val="24"/>
          <w:u w:val="single"/>
        </w:rPr>
        <w:t>(a</w:t>
      </w:r>
      <w:r w:rsidR="00682FCF">
        <w:rPr>
          <w:b w:val="0"/>
          <w:sz w:val="24"/>
          <w:szCs w:val="24"/>
          <w:u w:val="single"/>
        </w:rPr>
        <w:t>c</w:t>
      </w:r>
      <w:r w:rsidRPr="00165AA0">
        <w:rPr>
          <w:b w:val="0"/>
          <w:sz w:val="24"/>
          <w:szCs w:val="24"/>
          <w:u w:val="single"/>
        </w:rPr>
        <w:t>)</w:t>
      </w:r>
      <w:r w:rsidRPr="00165AA0">
        <w:rPr>
          <w:b w:val="0"/>
          <w:sz w:val="24"/>
          <w:szCs w:val="24"/>
        </w:rPr>
        <w:t xml:space="preserve"> </w:t>
      </w:r>
      <w:r w:rsidRPr="00165AA0">
        <w:rPr>
          <w:b w:val="0"/>
          <w:strike/>
          <w:sz w:val="24"/>
          <w:szCs w:val="24"/>
        </w:rPr>
        <w:t>(w)</w:t>
      </w:r>
      <w:r w:rsidR="00165AA0" w:rsidRPr="00165AA0">
        <w:rPr>
          <w:b w:val="0"/>
          <w:sz w:val="24"/>
          <w:szCs w:val="24"/>
        </w:rPr>
        <w:t xml:space="preserve"> </w:t>
      </w:r>
      <w:r w:rsidR="007A461D" w:rsidRPr="0074576E">
        <w:rPr>
          <w:b w:val="0"/>
          <w:sz w:val="24"/>
          <w:szCs w:val="24"/>
        </w:rPr>
        <w:t>“Unnecessarily increase the value” means an improvement of a site beyond what is required to meet California Code of Regulations, title 22, Community Care Licensing Standards.</w:t>
      </w:r>
    </w:p>
    <w:p w14:paraId="6D1AF2DB" w14:textId="5A7AB77C" w:rsidR="007A461D" w:rsidRPr="0074576E" w:rsidRDefault="00126B43" w:rsidP="008811ED">
      <w:pPr>
        <w:pStyle w:val="Heading1"/>
        <w:tabs>
          <w:tab w:val="left" w:pos="3432"/>
          <w:tab w:val="left" w:pos="3433"/>
        </w:tabs>
        <w:spacing w:after="240"/>
        <w:rPr>
          <w:b w:val="0"/>
          <w:sz w:val="24"/>
          <w:szCs w:val="24"/>
        </w:rPr>
      </w:pPr>
      <w:r w:rsidRPr="00165AA0">
        <w:rPr>
          <w:b w:val="0"/>
          <w:sz w:val="24"/>
          <w:szCs w:val="24"/>
        </w:rPr>
        <w:lastRenderedPageBreak/>
        <w:t xml:space="preserve"> </w:t>
      </w:r>
      <w:r w:rsidRPr="00165AA0">
        <w:rPr>
          <w:b w:val="0"/>
          <w:sz w:val="24"/>
          <w:szCs w:val="24"/>
          <w:u w:val="single"/>
        </w:rPr>
        <w:t>(</w:t>
      </w:r>
      <w:r w:rsidR="00682FCF" w:rsidRPr="00165AA0">
        <w:rPr>
          <w:b w:val="0"/>
          <w:sz w:val="24"/>
          <w:szCs w:val="24"/>
          <w:u w:val="single"/>
        </w:rPr>
        <w:t>a</w:t>
      </w:r>
      <w:r w:rsidR="00682FCF">
        <w:rPr>
          <w:b w:val="0"/>
          <w:sz w:val="24"/>
          <w:szCs w:val="24"/>
          <w:u w:val="single"/>
        </w:rPr>
        <w:t>d</w:t>
      </w:r>
      <w:r w:rsidRPr="00165AA0">
        <w:rPr>
          <w:b w:val="0"/>
          <w:sz w:val="24"/>
          <w:szCs w:val="24"/>
          <w:u w:val="single"/>
        </w:rPr>
        <w:t>)</w:t>
      </w:r>
      <w:r w:rsidRPr="00165AA0">
        <w:rPr>
          <w:b w:val="0"/>
          <w:sz w:val="24"/>
          <w:szCs w:val="24"/>
        </w:rPr>
        <w:t xml:space="preserve"> </w:t>
      </w:r>
      <w:r w:rsidRPr="00165AA0">
        <w:rPr>
          <w:b w:val="0"/>
          <w:strike/>
          <w:sz w:val="24"/>
          <w:szCs w:val="24"/>
        </w:rPr>
        <w:t>(x)</w:t>
      </w:r>
      <w:r w:rsidRPr="00165AA0">
        <w:rPr>
          <w:b w:val="0"/>
          <w:sz w:val="24"/>
          <w:szCs w:val="24"/>
        </w:rPr>
        <w:t xml:space="preserve"> </w:t>
      </w:r>
      <w:r w:rsidR="007A461D" w:rsidRPr="0074576E">
        <w:rPr>
          <w:b w:val="0"/>
          <w:sz w:val="24"/>
          <w:szCs w:val="24"/>
        </w:rPr>
        <w:t>“Unrestricted income” means income that has no restrictions regarding use by the donor, and income restricted by the donor for purposes that are not reimbursable according to the contract, including income for services to children not subsidized by the contract.</w:t>
      </w:r>
    </w:p>
    <w:p w14:paraId="4B1B1CC1" w14:textId="77777777" w:rsidR="00552AAB" w:rsidRDefault="00126B43" w:rsidP="00552AAB">
      <w:pPr>
        <w:pStyle w:val="Heading1"/>
        <w:keepNext w:val="0"/>
        <w:keepLines w:val="0"/>
        <w:tabs>
          <w:tab w:val="left" w:pos="3432"/>
          <w:tab w:val="left" w:pos="3433"/>
        </w:tabs>
        <w:spacing w:before="0" w:after="240" w:line="240" w:lineRule="auto"/>
        <w:rPr>
          <w:b w:val="0"/>
          <w:sz w:val="24"/>
          <w:szCs w:val="24"/>
        </w:rPr>
      </w:pPr>
      <w:r w:rsidRPr="00165AA0">
        <w:rPr>
          <w:b w:val="0"/>
          <w:sz w:val="24"/>
          <w:szCs w:val="24"/>
        </w:rPr>
        <w:t xml:space="preserve"> </w:t>
      </w:r>
      <w:r w:rsidRPr="00165AA0">
        <w:rPr>
          <w:b w:val="0"/>
          <w:sz w:val="24"/>
          <w:szCs w:val="24"/>
          <w:u w:val="single"/>
        </w:rPr>
        <w:t>(</w:t>
      </w:r>
      <w:r w:rsidR="00682FCF" w:rsidRPr="00165AA0">
        <w:rPr>
          <w:b w:val="0"/>
          <w:sz w:val="24"/>
          <w:szCs w:val="24"/>
          <w:u w:val="single"/>
        </w:rPr>
        <w:t>a</w:t>
      </w:r>
      <w:r w:rsidR="00682FCF">
        <w:rPr>
          <w:b w:val="0"/>
          <w:sz w:val="24"/>
          <w:szCs w:val="24"/>
          <w:u w:val="single"/>
        </w:rPr>
        <w:t>e</w:t>
      </w:r>
      <w:r w:rsidRPr="00165AA0">
        <w:rPr>
          <w:b w:val="0"/>
          <w:sz w:val="24"/>
          <w:szCs w:val="24"/>
          <w:u w:val="single"/>
        </w:rPr>
        <w:t>)</w:t>
      </w:r>
      <w:r w:rsidRPr="00165AA0">
        <w:rPr>
          <w:b w:val="0"/>
          <w:sz w:val="24"/>
          <w:szCs w:val="24"/>
        </w:rPr>
        <w:t xml:space="preserve"> </w:t>
      </w:r>
      <w:r w:rsidRPr="00165AA0">
        <w:rPr>
          <w:b w:val="0"/>
          <w:strike/>
          <w:sz w:val="24"/>
          <w:szCs w:val="24"/>
        </w:rPr>
        <w:t>(y</w:t>
      </w:r>
      <w:r w:rsidR="00165AA0" w:rsidRPr="00165AA0">
        <w:rPr>
          <w:b w:val="0"/>
          <w:strike/>
          <w:sz w:val="24"/>
          <w:szCs w:val="24"/>
        </w:rPr>
        <w:t>)</w:t>
      </w:r>
      <w:r w:rsidRPr="00F20718">
        <w:rPr>
          <w:b w:val="0"/>
          <w:sz w:val="24"/>
          <w:szCs w:val="24"/>
        </w:rPr>
        <w:t xml:space="preserve"> </w:t>
      </w:r>
      <w:r w:rsidR="007A461D" w:rsidRPr="0074576E">
        <w:rPr>
          <w:b w:val="0"/>
          <w:sz w:val="24"/>
          <w:szCs w:val="24"/>
        </w:rPr>
        <w:t>“Use allowance” means an alternate method for claiming the use of the contractor's assets as a cost when depreciation methods are not used.</w:t>
      </w:r>
    </w:p>
    <w:p w14:paraId="085E0514" w14:textId="77777777" w:rsidR="00552AAB" w:rsidRDefault="00552AAB" w:rsidP="00552AAB">
      <w:pPr>
        <w:pStyle w:val="Heading2"/>
        <w:rPr>
          <w:sz w:val="24"/>
        </w:rPr>
      </w:pPr>
    </w:p>
    <w:p w14:paraId="0B8E3AF5" w14:textId="1AEBF56F" w:rsidR="00552AAB" w:rsidRPr="00552AAB" w:rsidRDefault="00552AAB" w:rsidP="00552AAB">
      <w:pPr>
        <w:pStyle w:val="Heading2"/>
        <w:rPr>
          <w:sz w:val="24"/>
        </w:rPr>
      </w:pPr>
      <w:r w:rsidRPr="00C509E0">
        <w:rPr>
          <w:sz w:val="24"/>
        </w:rPr>
        <w:t xml:space="preserve">Subchapter </w:t>
      </w:r>
      <w:r>
        <w:rPr>
          <w:sz w:val="24"/>
        </w:rPr>
        <w:t>4</w:t>
      </w:r>
      <w:r w:rsidRPr="00C509E0">
        <w:rPr>
          <w:sz w:val="24"/>
        </w:rPr>
        <w:t xml:space="preserve">. </w:t>
      </w:r>
      <w:r>
        <w:rPr>
          <w:sz w:val="24"/>
        </w:rPr>
        <w:t>State Preschool Program</w:t>
      </w:r>
    </w:p>
    <w:p w14:paraId="02B07DB5" w14:textId="794364DB" w:rsidR="0042076F" w:rsidRPr="00552AAB" w:rsidRDefault="0042076F" w:rsidP="00552AAB">
      <w:pPr>
        <w:pStyle w:val="Heading1"/>
        <w:keepNext w:val="0"/>
        <w:keepLines w:val="0"/>
        <w:tabs>
          <w:tab w:val="left" w:pos="3432"/>
          <w:tab w:val="left" w:pos="3433"/>
        </w:tabs>
        <w:spacing w:before="0" w:after="240" w:line="240" w:lineRule="auto"/>
        <w:rPr>
          <w:sz w:val="24"/>
          <w:szCs w:val="24"/>
        </w:rPr>
      </w:pPr>
      <w:r w:rsidRPr="00552AAB">
        <w:rPr>
          <w:sz w:val="24"/>
          <w:szCs w:val="24"/>
        </w:rPr>
        <w:t>Article</w:t>
      </w:r>
      <w:r w:rsidR="00552AAB" w:rsidRPr="00552AAB">
        <w:rPr>
          <w:sz w:val="24"/>
          <w:szCs w:val="24"/>
        </w:rPr>
        <w:t xml:space="preserve"> </w:t>
      </w:r>
      <w:r w:rsidR="008F4A33" w:rsidRPr="00552AAB">
        <w:rPr>
          <w:sz w:val="24"/>
          <w:szCs w:val="24"/>
        </w:rPr>
        <w:t>2</w:t>
      </w:r>
      <w:r w:rsidRPr="00552AAB">
        <w:rPr>
          <w:sz w:val="24"/>
          <w:szCs w:val="24"/>
        </w:rPr>
        <w:t xml:space="preserve">. </w:t>
      </w:r>
      <w:bookmarkStart w:id="1" w:name="_Hlk27643549"/>
      <w:r w:rsidR="00212F64">
        <w:rPr>
          <w:sz w:val="24"/>
          <w:szCs w:val="24"/>
          <w:u w:val="single"/>
        </w:rPr>
        <w:t>Part-day and Full-day CSPP</w:t>
      </w:r>
      <w:r w:rsidR="00212F64" w:rsidRPr="00212F64">
        <w:rPr>
          <w:sz w:val="24"/>
          <w:szCs w:val="24"/>
        </w:rPr>
        <w:t xml:space="preserve"> </w:t>
      </w:r>
      <w:bookmarkEnd w:id="1"/>
      <w:r w:rsidR="00212F64" w:rsidRPr="00212F64">
        <w:rPr>
          <w:sz w:val="24"/>
          <w:szCs w:val="24"/>
        </w:rPr>
        <w:t>Enrollment</w:t>
      </w:r>
      <w:r w:rsidR="00212F64">
        <w:rPr>
          <w:sz w:val="24"/>
          <w:szCs w:val="24"/>
          <w:u w:val="single"/>
        </w:rPr>
        <w:t xml:space="preserve"> </w:t>
      </w:r>
      <w:bookmarkStart w:id="2" w:name="_Hlk27643564"/>
      <w:r w:rsidR="00212F64">
        <w:rPr>
          <w:sz w:val="24"/>
          <w:szCs w:val="24"/>
          <w:u w:val="single"/>
        </w:rPr>
        <w:t xml:space="preserve">and Eligibility </w:t>
      </w:r>
      <w:r w:rsidR="00552AAB">
        <w:rPr>
          <w:sz w:val="24"/>
          <w:szCs w:val="24"/>
        </w:rPr>
        <w:t>Priorities</w:t>
      </w:r>
      <w:bookmarkEnd w:id="2"/>
    </w:p>
    <w:p w14:paraId="597EAC61" w14:textId="72CCA70A" w:rsidR="002D02EF" w:rsidRPr="00552AAB" w:rsidRDefault="00A26395" w:rsidP="00552AAB">
      <w:pPr>
        <w:spacing w:after="160" w:line="259" w:lineRule="auto"/>
        <w:rPr>
          <w:rFonts w:eastAsia="Arial"/>
          <w:b/>
          <w:u w:val="single"/>
        </w:rPr>
      </w:pPr>
      <w:r w:rsidRPr="00552AAB">
        <w:rPr>
          <w:rFonts w:eastAsia="Arial"/>
          <w:b/>
          <w:u w:val="single"/>
        </w:rPr>
        <w:t>§ 18</w:t>
      </w:r>
      <w:r w:rsidR="00B90BEC" w:rsidRPr="00552AAB">
        <w:rPr>
          <w:rFonts w:eastAsia="Arial"/>
          <w:b/>
          <w:u w:val="single"/>
        </w:rPr>
        <w:t>130.1</w:t>
      </w:r>
      <w:r w:rsidRPr="00552AAB">
        <w:rPr>
          <w:rFonts w:eastAsia="Arial"/>
          <w:b/>
          <w:u w:val="single"/>
        </w:rPr>
        <w:t xml:space="preserve">. </w:t>
      </w:r>
      <w:r w:rsidR="002D02EF" w:rsidRPr="00552AAB">
        <w:rPr>
          <w:rFonts w:eastAsia="Arial"/>
          <w:b/>
          <w:u w:val="single"/>
        </w:rPr>
        <w:t>Enrollment Priorities for Part-day CSPP.</w:t>
      </w:r>
    </w:p>
    <w:p w14:paraId="67F9EC1E" w14:textId="6E540576" w:rsidR="004A445D" w:rsidRPr="004A445D" w:rsidRDefault="004A445D" w:rsidP="004A445D">
      <w:pPr>
        <w:spacing w:after="160" w:line="259" w:lineRule="auto"/>
        <w:rPr>
          <w:rFonts w:eastAsia="Arial" w:cs="Arial"/>
          <w:szCs w:val="22"/>
          <w:u w:val="single"/>
        </w:rPr>
      </w:pPr>
      <w:bookmarkStart w:id="3" w:name="_Hlk27643656"/>
      <w:r w:rsidRPr="004A445D">
        <w:rPr>
          <w:rFonts w:eastAsia="Arial" w:cs="Arial"/>
          <w:szCs w:val="22"/>
          <w:u w:val="single"/>
        </w:rPr>
        <w:t xml:space="preserve"> (a) The first priority for services shall be given to CSPP three-year-old or CSPP four-year-old children who are recipients of child protective services or who have been determined to be neglected, abused or exploited or at risk thereof. </w:t>
      </w:r>
    </w:p>
    <w:p w14:paraId="79E43182" w14:textId="77777777" w:rsidR="004A445D" w:rsidRPr="004A445D" w:rsidRDefault="004A445D" w:rsidP="004A445D">
      <w:pPr>
        <w:spacing w:after="160" w:line="259" w:lineRule="auto"/>
        <w:rPr>
          <w:rFonts w:eastAsia="Arial" w:cs="Arial"/>
          <w:szCs w:val="22"/>
          <w:u w:val="single"/>
        </w:rPr>
      </w:pPr>
      <w:r w:rsidRPr="004A445D">
        <w:rPr>
          <w:rFonts w:eastAsia="Arial" w:cs="Arial"/>
          <w:szCs w:val="22"/>
          <w:u w:val="single"/>
        </w:rPr>
        <w:t>(b) The second priority shall be given to eligible CSPP four-year-old children, not enrolled in Transitional Kindergarten, in the following order:</w:t>
      </w:r>
    </w:p>
    <w:p w14:paraId="424C36AC" w14:textId="77777777" w:rsidR="004A445D" w:rsidRPr="004A445D" w:rsidRDefault="004A445D" w:rsidP="004A445D">
      <w:pPr>
        <w:spacing w:after="160" w:line="259" w:lineRule="auto"/>
        <w:rPr>
          <w:rFonts w:eastAsia="Arial" w:cs="Arial"/>
          <w:szCs w:val="22"/>
          <w:u w:val="single"/>
        </w:rPr>
      </w:pPr>
      <w:r w:rsidRPr="004A445D">
        <w:rPr>
          <w:rFonts w:eastAsia="Arial" w:cs="Arial"/>
          <w:szCs w:val="22"/>
          <w:u w:val="single"/>
        </w:rPr>
        <w:t>(1) Eligible children who were enrolled in CSPP as a three-year-old.</w:t>
      </w:r>
    </w:p>
    <w:p w14:paraId="00DA3470" w14:textId="77777777" w:rsidR="004A445D" w:rsidRPr="004A445D" w:rsidRDefault="004A445D" w:rsidP="004A445D">
      <w:pPr>
        <w:spacing w:after="160" w:line="259" w:lineRule="auto"/>
        <w:rPr>
          <w:rFonts w:eastAsia="Arial" w:cs="Arial"/>
          <w:szCs w:val="22"/>
          <w:u w:val="single"/>
        </w:rPr>
      </w:pPr>
      <w:r w:rsidRPr="004A445D">
        <w:rPr>
          <w:rFonts w:eastAsia="Arial" w:cs="Arial"/>
          <w:szCs w:val="22"/>
          <w:u w:val="single"/>
        </w:rPr>
        <w:t xml:space="preserve">(2) Children whose families have the lowest income ranking based on the most recent Schedule of Income Ceiling eligibility table as published by the SSPI at the time of enrollment. </w:t>
      </w:r>
    </w:p>
    <w:p w14:paraId="4E1A58E5" w14:textId="77777777" w:rsidR="004A445D" w:rsidRPr="004A445D" w:rsidRDefault="004A445D" w:rsidP="004A445D">
      <w:pPr>
        <w:spacing w:after="160" w:line="259" w:lineRule="auto"/>
        <w:rPr>
          <w:rFonts w:eastAsia="Arial" w:cs="Arial"/>
          <w:szCs w:val="22"/>
          <w:u w:val="single"/>
        </w:rPr>
      </w:pPr>
      <w:r w:rsidRPr="004A445D">
        <w:rPr>
          <w:rFonts w:eastAsia="Arial" w:cs="Arial"/>
          <w:szCs w:val="22"/>
          <w:u w:val="single"/>
        </w:rPr>
        <w:t>(3) When two or more families have the same income ranking, according to the most recent Schedule of Income Ceiling eligibility table, the child with exceptional needs as defined in EC section 8208 shall be admitted first.</w:t>
      </w:r>
    </w:p>
    <w:p w14:paraId="63D12979" w14:textId="77777777" w:rsidR="004A445D" w:rsidRPr="004A445D" w:rsidRDefault="004A445D" w:rsidP="004A445D">
      <w:pPr>
        <w:spacing w:after="160" w:line="259" w:lineRule="auto"/>
        <w:rPr>
          <w:rFonts w:eastAsia="Arial" w:cs="Arial"/>
          <w:szCs w:val="22"/>
          <w:u w:val="single"/>
        </w:rPr>
      </w:pPr>
      <w:r w:rsidRPr="004A445D">
        <w:rPr>
          <w:rFonts w:eastAsia="Arial" w:cs="Arial"/>
          <w:szCs w:val="22"/>
          <w:u w:val="single"/>
        </w:rPr>
        <w:t>(4) If there are no families with children with exceptional needs, the family that has been on the waiting list for the longest time shall be admitted first.</w:t>
      </w:r>
    </w:p>
    <w:p w14:paraId="6A30FBEB" w14:textId="77777777" w:rsidR="004A445D" w:rsidRPr="004A445D" w:rsidRDefault="004A445D" w:rsidP="004A445D">
      <w:pPr>
        <w:spacing w:after="160" w:line="259" w:lineRule="auto"/>
        <w:rPr>
          <w:rFonts w:eastAsia="Arial" w:cs="Arial"/>
          <w:szCs w:val="22"/>
          <w:u w:val="single"/>
        </w:rPr>
      </w:pPr>
      <w:r w:rsidRPr="004A445D">
        <w:rPr>
          <w:rFonts w:eastAsia="Arial" w:cs="Arial"/>
          <w:szCs w:val="22"/>
          <w:u w:val="single"/>
        </w:rPr>
        <w:t>(c) The third priority shall be given to eligible CSPP three-year-old children and shall be enrolled based on the priorities described in subdivision (b)(2) through (4) above.</w:t>
      </w:r>
    </w:p>
    <w:p w14:paraId="743D54F6" w14:textId="656EFFB1" w:rsidR="004A445D" w:rsidRPr="004A445D" w:rsidRDefault="004A445D" w:rsidP="004A445D">
      <w:pPr>
        <w:spacing w:after="160" w:line="259" w:lineRule="auto"/>
        <w:rPr>
          <w:rFonts w:eastAsia="Arial" w:cs="Arial"/>
          <w:szCs w:val="22"/>
          <w:u w:val="single"/>
        </w:rPr>
      </w:pPr>
      <w:r w:rsidRPr="004A445D">
        <w:rPr>
          <w:rFonts w:eastAsia="Arial" w:cs="Arial"/>
          <w:szCs w:val="22"/>
          <w:u w:val="single"/>
        </w:rPr>
        <w:t>(d) After all otherwise eligible children have been enrolled, the contractor may enroll the follow</w:t>
      </w:r>
      <w:r>
        <w:rPr>
          <w:rFonts w:eastAsia="Arial" w:cs="Arial"/>
          <w:szCs w:val="22"/>
          <w:u w:val="single"/>
        </w:rPr>
        <w:t>ing</w:t>
      </w:r>
      <w:r w:rsidRPr="004A445D">
        <w:rPr>
          <w:rFonts w:eastAsia="Arial" w:cs="Arial"/>
          <w:szCs w:val="22"/>
          <w:u w:val="single"/>
        </w:rPr>
        <w:t xml:space="preserve"> children in the order listed:</w:t>
      </w:r>
    </w:p>
    <w:p w14:paraId="6FF16577" w14:textId="77777777" w:rsidR="004A445D" w:rsidRPr="004A445D" w:rsidRDefault="004A445D" w:rsidP="004A445D">
      <w:pPr>
        <w:spacing w:after="160" w:line="259" w:lineRule="auto"/>
        <w:rPr>
          <w:rFonts w:eastAsia="Arial" w:cs="Arial"/>
          <w:szCs w:val="22"/>
          <w:u w:val="single"/>
        </w:rPr>
      </w:pPr>
      <w:r w:rsidRPr="004A445D">
        <w:rPr>
          <w:rFonts w:eastAsia="Arial" w:cs="Arial"/>
          <w:szCs w:val="22"/>
          <w:u w:val="single"/>
        </w:rPr>
        <w:t>(1) Children from families whose income is no more than 15% above the eligibility income threshold may be enrolled. Children from families enrolled under this exception may not exceed ten percent of the participating CSPP’s total contract enrollment. Priority shall be given to four-year-</w:t>
      </w:r>
      <w:proofErr w:type="spellStart"/>
      <w:r w:rsidRPr="004A445D">
        <w:rPr>
          <w:rFonts w:eastAsia="Arial" w:cs="Arial"/>
          <w:szCs w:val="22"/>
          <w:u w:val="single"/>
        </w:rPr>
        <w:t>olds</w:t>
      </w:r>
      <w:proofErr w:type="spellEnd"/>
      <w:r w:rsidRPr="004A445D">
        <w:rPr>
          <w:rFonts w:eastAsia="Arial" w:cs="Arial"/>
          <w:szCs w:val="22"/>
          <w:u w:val="single"/>
        </w:rPr>
        <w:t xml:space="preserve"> before three-year-</w:t>
      </w:r>
      <w:proofErr w:type="spellStart"/>
      <w:r w:rsidRPr="004A445D">
        <w:rPr>
          <w:rFonts w:eastAsia="Arial" w:cs="Arial"/>
          <w:szCs w:val="22"/>
          <w:u w:val="single"/>
        </w:rPr>
        <w:t>olds</w:t>
      </w:r>
      <w:proofErr w:type="spellEnd"/>
      <w:r w:rsidRPr="004A445D">
        <w:rPr>
          <w:rFonts w:eastAsia="Arial" w:cs="Arial"/>
          <w:szCs w:val="22"/>
          <w:u w:val="single"/>
        </w:rPr>
        <w:t>.</w:t>
      </w:r>
    </w:p>
    <w:p w14:paraId="1ACE6910" w14:textId="77777777" w:rsidR="004A445D" w:rsidRPr="004A445D" w:rsidRDefault="004A445D" w:rsidP="004A445D">
      <w:pPr>
        <w:spacing w:after="160" w:line="259" w:lineRule="auto"/>
        <w:rPr>
          <w:rFonts w:eastAsia="Arial" w:cs="Arial"/>
          <w:szCs w:val="22"/>
          <w:u w:val="single"/>
        </w:rPr>
      </w:pPr>
      <w:r w:rsidRPr="004A445D">
        <w:rPr>
          <w:rFonts w:eastAsia="Arial" w:cs="Arial"/>
          <w:szCs w:val="22"/>
          <w:u w:val="single"/>
        </w:rPr>
        <w:t xml:space="preserve">(2) Children with exceptional needs as defined in EC Section 8208 may be enrolled, regardless of family’s income. Children enrolled pursuant to this subsection, shall not </w:t>
      </w:r>
      <w:r w:rsidRPr="004A445D">
        <w:rPr>
          <w:rFonts w:eastAsia="Arial" w:cs="Arial"/>
          <w:szCs w:val="22"/>
          <w:u w:val="single"/>
        </w:rPr>
        <w:lastRenderedPageBreak/>
        <w:t>count towards the ten percent limitation. Priority shall be given to four-year-</w:t>
      </w:r>
      <w:proofErr w:type="spellStart"/>
      <w:r w:rsidRPr="004A445D">
        <w:rPr>
          <w:rFonts w:eastAsia="Arial" w:cs="Arial"/>
          <w:szCs w:val="22"/>
          <w:u w:val="single"/>
        </w:rPr>
        <w:t>olds</w:t>
      </w:r>
      <w:proofErr w:type="spellEnd"/>
      <w:r w:rsidRPr="004A445D">
        <w:rPr>
          <w:rFonts w:eastAsia="Arial" w:cs="Arial"/>
          <w:szCs w:val="22"/>
          <w:u w:val="single"/>
        </w:rPr>
        <w:t xml:space="preserve"> before three-year-</w:t>
      </w:r>
      <w:proofErr w:type="spellStart"/>
      <w:r w:rsidRPr="004A445D">
        <w:rPr>
          <w:rFonts w:eastAsia="Arial" w:cs="Arial"/>
          <w:szCs w:val="22"/>
          <w:u w:val="single"/>
        </w:rPr>
        <w:t>olds</w:t>
      </w:r>
      <w:proofErr w:type="spellEnd"/>
      <w:r w:rsidRPr="004A445D">
        <w:rPr>
          <w:rFonts w:eastAsia="Arial" w:cs="Arial"/>
          <w:szCs w:val="22"/>
          <w:u w:val="single"/>
        </w:rPr>
        <w:t>.</w:t>
      </w:r>
    </w:p>
    <w:p w14:paraId="5D4D834F" w14:textId="614E8406" w:rsidR="0018174F" w:rsidRPr="00212F64" w:rsidRDefault="004A445D" w:rsidP="00212F64">
      <w:pPr>
        <w:spacing w:after="480" w:line="259" w:lineRule="auto"/>
        <w:rPr>
          <w:rFonts w:eastAsia="Arial" w:cs="Arial"/>
          <w:szCs w:val="22"/>
          <w:u w:val="single"/>
        </w:rPr>
      </w:pPr>
      <w:r w:rsidRPr="004A445D">
        <w:rPr>
          <w:rFonts w:eastAsia="Arial" w:cs="Arial"/>
          <w:szCs w:val="22"/>
          <w:u w:val="single"/>
        </w:rPr>
        <w:t>(3) For CSPP sites operating within the attendance boundaries of a qualified FRPM school, the contractor may, enroll CSPP four-year-old children whose families reside within the attendance boundary of a qualified FRPM elementary school without establishing eligibility or a need for services pursuant to EC sections 8263(a)(1)(A) and (B). These families shall, to the extent possible, be enrolled in income ranking order, lowest to highest.</w:t>
      </w:r>
      <w:bookmarkEnd w:id="3"/>
    </w:p>
    <w:p w14:paraId="01B367E9" w14:textId="77777777" w:rsidR="002D02EF" w:rsidRPr="0070496F" w:rsidRDefault="00A26395" w:rsidP="0070496F">
      <w:pPr>
        <w:pStyle w:val="Heading2"/>
        <w:rPr>
          <w:rFonts w:eastAsia="Arial"/>
          <w:sz w:val="24"/>
          <w:u w:val="single"/>
        </w:rPr>
      </w:pPr>
      <w:r w:rsidRPr="0070496F">
        <w:rPr>
          <w:rFonts w:eastAsia="Arial"/>
          <w:sz w:val="24"/>
          <w:u w:val="single"/>
        </w:rPr>
        <w:t>§ 18</w:t>
      </w:r>
      <w:r w:rsidR="00B90BEC" w:rsidRPr="0070496F">
        <w:rPr>
          <w:rFonts w:eastAsia="Arial"/>
          <w:sz w:val="24"/>
          <w:u w:val="single"/>
        </w:rPr>
        <w:t>130.2</w:t>
      </w:r>
      <w:r w:rsidRPr="0070496F">
        <w:rPr>
          <w:rFonts w:eastAsia="Arial"/>
          <w:sz w:val="24"/>
          <w:u w:val="single"/>
        </w:rPr>
        <w:t xml:space="preserve">. </w:t>
      </w:r>
      <w:r w:rsidR="002D02EF" w:rsidRPr="0070496F">
        <w:rPr>
          <w:rFonts w:eastAsia="Arial"/>
          <w:sz w:val="24"/>
          <w:u w:val="single"/>
        </w:rPr>
        <w:t>Enrollment Priorities for Full-day</w:t>
      </w:r>
      <w:r w:rsidR="003E52C6" w:rsidRPr="0070496F">
        <w:rPr>
          <w:rFonts w:eastAsia="Arial"/>
          <w:sz w:val="24"/>
          <w:u w:val="single"/>
        </w:rPr>
        <w:t xml:space="preserve"> CSPP.</w:t>
      </w:r>
      <w:r w:rsidR="002D02EF" w:rsidRPr="0070496F">
        <w:rPr>
          <w:rFonts w:eastAsia="Arial"/>
          <w:sz w:val="24"/>
          <w:u w:val="single"/>
        </w:rPr>
        <w:t xml:space="preserve"> </w:t>
      </w:r>
    </w:p>
    <w:p w14:paraId="5AA612EF" w14:textId="77777777" w:rsidR="006A5F35" w:rsidRPr="0074576E" w:rsidRDefault="006A5F35" w:rsidP="00165AA0">
      <w:pPr>
        <w:widowControl w:val="0"/>
        <w:autoSpaceDE w:val="0"/>
        <w:autoSpaceDN w:val="0"/>
        <w:spacing w:after="240"/>
        <w:rPr>
          <w:rFonts w:eastAsia="Arial" w:cs="Arial"/>
          <w:szCs w:val="22"/>
          <w:u w:val="single"/>
        </w:rPr>
      </w:pPr>
      <w:bookmarkStart w:id="4" w:name="_Hlk27643715"/>
      <w:r w:rsidRPr="0074576E">
        <w:rPr>
          <w:rFonts w:eastAsia="Arial" w:cs="Arial"/>
          <w:szCs w:val="22"/>
          <w:u w:val="single"/>
        </w:rPr>
        <w:t xml:space="preserve">(a) The first priority for services shall be given to CSPP three- or four-year-old children who are recipients of child protective services or who have been determined to be neglected, abused or exploited or at risk thereof. </w:t>
      </w:r>
    </w:p>
    <w:p w14:paraId="30314AFF" w14:textId="77777777" w:rsidR="002241F1" w:rsidRPr="0074576E" w:rsidRDefault="002241F1" w:rsidP="00165AA0">
      <w:pPr>
        <w:widowControl w:val="0"/>
        <w:autoSpaceDE w:val="0"/>
        <w:autoSpaceDN w:val="0"/>
        <w:spacing w:after="240"/>
        <w:rPr>
          <w:rFonts w:eastAsia="Arial" w:cs="Arial"/>
          <w:szCs w:val="22"/>
          <w:u w:val="single"/>
        </w:rPr>
      </w:pPr>
      <w:r w:rsidRPr="0074576E">
        <w:rPr>
          <w:rFonts w:eastAsia="Arial" w:cs="Arial"/>
          <w:szCs w:val="22"/>
          <w:u w:val="single"/>
        </w:rPr>
        <w:t>(b) The second priority shall be given to eligible CSPP four-year-old children, not enrolled in Transitional Kindergarten, in the following order:</w:t>
      </w:r>
    </w:p>
    <w:p w14:paraId="6E16DFE4" w14:textId="77777777" w:rsidR="001C703B" w:rsidRPr="0074576E" w:rsidRDefault="001C703B" w:rsidP="00165AA0">
      <w:pPr>
        <w:widowControl w:val="0"/>
        <w:autoSpaceDE w:val="0"/>
        <w:autoSpaceDN w:val="0"/>
        <w:spacing w:after="240"/>
        <w:rPr>
          <w:rFonts w:eastAsia="Arial" w:cs="Arial"/>
          <w:szCs w:val="22"/>
          <w:u w:val="single"/>
        </w:rPr>
      </w:pPr>
      <w:r w:rsidRPr="0074576E">
        <w:rPr>
          <w:rFonts w:eastAsia="Arial" w:cs="Arial"/>
          <w:szCs w:val="22"/>
          <w:u w:val="single"/>
        </w:rPr>
        <w:t>(1) Children whose families have the lowest income ranking based on the most recent Schedule of Income Ceiling eligibility table as published by the SSPI at the time of enrollment.</w:t>
      </w:r>
    </w:p>
    <w:p w14:paraId="7E982410" w14:textId="77777777" w:rsidR="00BE703A" w:rsidRPr="0074576E" w:rsidRDefault="00BE703A" w:rsidP="00165AA0">
      <w:pPr>
        <w:widowControl w:val="0"/>
        <w:autoSpaceDE w:val="0"/>
        <w:autoSpaceDN w:val="0"/>
        <w:spacing w:after="240"/>
        <w:rPr>
          <w:rFonts w:eastAsia="Arial" w:cs="Arial"/>
          <w:szCs w:val="22"/>
          <w:u w:val="single"/>
        </w:rPr>
      </w:pPr>
      <w:r w:rsidRPr="0074576E">
        <w:rPr>
          <w:rFonts w:eastAsia="Arial" w:cs="Arial"/>
          <w:szCs w:val="22"/>
          <w:u w:val="single"/>
        </w:rPr>
        <w:t xml:space="preserve">(2) When two or more families have the same income ranking, according to the most recent Schedule of Income Ceiling eligibility table, the child with exceptional needs as defined in </w:t>
      </w:r>
      <w:r w:rsidR="009E6F7D" w:rsidRPr="0074576E">
        <w:rPr>
          <w:rFonts w:eastAsia="Arial" w:cs="Arial"/>
          <w:i/>
          <w:szCs w:val="22"/>
          <w:u w:val="single"/>
        </w:rPr>
        <w:t>EC</w:t>
      </w:r>
      <w:r w:rsidRPr="0074576E">
        <w:rPr>
          <w:rFonts w:eastAsia="Arial" w:cs="Arial"/>
          <w:szCs w:val="22"/>
          <w:u w:val="single"/>
        </w:rPr>
        <w:t xml:space="preserve"> section 8208 shall be admitted first.</w:t>
      </w:r>
    </w:p>
    <w:p w14:paraId="2DAC6BEE" w14:textId="77777777" w:rsidR="002241F1" w:rsidRPr="0074576E" w:rsidRDefault="002241F1" w:rsidP="00165AA0">
      <w:pPr>
        <w:widowControl w:val="0"/>
        <w:autoSpaceDE w:val="0"/>
        <w:autoSpaceDN w:val="0"/>
        <w:spacing w:after="240"/>
        <w:rPr>
          <w:rFonts w:eastAsia="Arial" w:cs="Arial"/>
          <w:szCs w:val="22"/>
          <w:u w:val="single"/>
        </w:rPr>
      </w:pPr>
      <w:r w:rsidRPr="0074576E">
        <w:rPr>
          <w:rFonts w:eastAsia="Arial" w:cs="Arial"/>
          <w:szCs w:val="22"/>
          <w:u w:val="single"/>
        </w:rPr>
        <w:t>(3) If there are no families with children with exceptional needs, the family that has been on the waiting list for the longest time shall be admitted first.</w:t>
      </w:r>
    </w:p>
    <w:p w14:paraId="4AB55583" w14:textId="32BBEEB9" w:rsidR="002241F1" w:rsidRDefault="002241F1" w:rsidP="00165AA0">
      <w:pPr>
        <w:widowControl w:val="0"/>
        <w:autoSpaceDE w:val="0"/>
        <w:autoSpaceDN w:val="0"/>
        <w:spacing w:after="240"/>
        <w:rPr>
          <w:rFonts w:eastAsia="Arial" w:cs="Arial"/>
          <w:szCs w:val="22"/>
          <w:u w:val="single"/>
        </w:rPr>
      </w:pPr>
      <w:r w:rsidRPr="0074576E">
        <w:rPr>
          <w:rFonts w:eastAsia="Arial" w:cs="Arial"/>
          <w:szCs w:val="22"/>
          <w:u w:val="single"/>
        </w:rPr>
        <w:t xml:space="preserve">(c) The third priority shall be given to eligible CSPP three-year-old children </w:t>
      </w:r>
      <w:r w:rsidR="009719B0" w:rsidRPr="0074576E">
        <w:rPr>
          <w:rFonts w:eastAsia="Arial" w:cs="Arial"/>
          <w:szCs w:val="22"/>
          <w:u w:val="single"/>
        </w:rPr>
        <w:t>who</w:t>
      </w:r>
      <w:r w:rsidRPr="0074576E">
        <w:rPr>
          <w:rFonts w:eastAsia="Arial" w:cs="Arial"/>
          <w:szCs w:val="22"/>
          <w:u w:val="single"/>
        </w:rPr>
        <w:t xml:space="preserve"> shall be enrolled based on the priorities described subdivision (b)(1) through (3) above.</w:t>
      </w:r>
    </w:p>
    <w:p w14:paraId="627F6AD3" w14:textId="77777777" w:rsidR="004A445D" w:rsidRPr="004A445D" w:rsidRDefault="004A445D" w:rsidP="004A445D">
      <w:pPr>
        <w:spacing w:after="160" w:line="259" w:lineRule="auto"/>
        <w:rPr>
          <w:rFonts w:eastAsia="Arial" w:cs="Arial"/>
          <w:szCs w:val="22"/>
          <w:u w:val="single"/>
        </w:rPr>
      </w:pPr>
      <w:r w:rsidRPr="004A445D">
        <w:rPr>
          <w:rFonts w:eastAsia="Arial" w:cs="Arial"/>
          <w:szCs w:val="22"/>
          <w:u w:val="single"/>
        </w:rPr>
        <w:t>(d) After all otherwise eligible children have been enrolled, the contractor may enroll the follow</w:t>
      </w:r>
      <w:r>
        <w:rPr>
          <w:rFonts w:eastAsia="Arial" w:cs="Arial"/>
          <w:szCs w:val="22"/>
          <w:u w:val="single"/>
        </w:rPr>
        <w:t>ing</w:t>
      </w:r>
      <w:r w:rsidRPr="004A445D">
        <w:rPr>
          <w:rFonts w:eastAsia="Arial" w:cs="Arial"/>
          <w:szCs w:val="22"/>
          <w:u w:val="single"/>
        </w:rPr>
        <w:t xml:space="preserve"> children in the order listed:</w:t>
      </w:r>
    </w:p>
    <w:p w14:paraId="299E6A71" w14:textId="576118DD" w:rsidR="00DA3CC9" w:rsidRPr="0074576E" w:rsidRDefault="00DA3CC9" w:rsidP="004A445D">
      <w:pPr>
        <w:widowControl w:val="0"/>
        <w:autoSpaceDE w:val="0"/>
        <w:autoSpaceDN w:val="0"/>
        <w:spacing w:after="240"/>
        <w:rPr>
          <w:rFonts w:eastAsia="Arial" w:cs="Arial"/>
          <w:szCs w:val="22"/>
          <w:u w:val="single"/>
        </w:rPr>
      </w:pPr>
      <w:r w:rsidRPr="0074576E">
        <w:rPr>
          <w:rFonts w:eastAsia="Arial" w:cs="Arial"/>
          <w:szCs w:val="22"/>
          <w:u w:val="single"/>
        </w:rPr>
        <w:t>(</w:t>
      </w:r>
      <w:r w:rsidR="004A445D">
        <w:rPr>
          <w:rFonts w:eastAsia="Arial" w:cs="Arial"/>
          <w:szCs w:val="22"/>
          <w:u w:val="single"/>
        </w:rPr>
        <w:t>1</w:t>
      </w:r>
      <w:r w:rsidRPr="0074576E">
        <w:rPr>
          <w:rFonts w:eastAsia="Arial" w:cs="Arial"/>
          <w:szCs w:val="22"/>
          <w:u w:val="single"/>
        </w:rPr>
        <w:t xml:space="preserve">) </w:t>
      </w:r>
      <w:r w:rsidR="004A445D">
        <w:rPr>
          <w:rFonts w:eastAsia="Arial" w:cs="Arial"/>
          <w:szCs w:val="22"/>
          <w:u w:val="single"/>
        </w:rPr>
        <w:t>T</w:t>
      </w:r>
      <w:r w:rsidRPr="0074576E">
        <w:rPr>
          <w:rFonts w:eastAsia="Arial" w:cs="Arial"/>
          <w:szCs w:val="22"/>
          <w:u w:val="single"/>
        </w:rPr>
        <w:t>he contractor may</w:t>
      </w:r>
      <w:r w:rsidR="002E5E29">
        <w:rPr>
          <w:rFonts w:eastAsia="Arial" w:cs="Arial"/>
          <w:szCs w:val="22"/>
          <w:u w:val="single"/>
        </w:rPr>
        <w:t xml:space="preserve">, pursuant to </w:t>
      </w:r>
      <w:r w:rsidR="002E5E29">
        <w:rPr>
          <w:rFonts w:eastAsia="Arial" w:cs="Arial"/>
          <w:i/>
          <w:szCs w:val="22"/>
          <w:u w:val="single"/>
        </w:rPr>
        <w:t xml:space="preserve">EC </w:t>
      </w:r>
      <w:r w:rsidR="002E5E29">
        <w:rPr>
          <w:rFonts w:eastAsia="Arial" w:cs="Arial"/>
          <w:szCs w:val="22"/>
          <w:u w:val="single"/>
        </w:rPr>
        <w:t>section 8263(a)(2),</w:t>
      </w:r>
      <w:r w:rsidRPr="0074576E">
        <w:rPr>
          <w:rFonts w:eastAsia="Arial" w:cs="Arial"/>
          <w:szCs w:val="22"/>
          <w:u w:val="single"/>
        </w:rPr>
        <w:t xml:space="preserve"> enroll CSPP </w:t>
      </w:r>
      <w:r>
        <w:rPr>
          <w:rFonts w:eastAsia="Arial" w:cs="Arial"/>
          <w:szCs w:val="22"/>
          <w:u w:val="single"/>
        </w:rPr>
        <w:t xml:space="preserve">three- and </w:t>
      </w:r>
      <w:r w:rsidRPr="0074576E">
        <w:rPr>
          <w:rFonts w:eastAsia="Arial" w:cs="Arial"/>
          <w:szCs w:val="22"/>
          <w:u w:val="single"/>
        </w:rPr>
        <w:t xml:space="preserve">four-year old children from families that meet eligibility criteria without establishing a need for services pursuant to </w:t>
      </w:r>
      <w:r w:rsidRPr="0074576E">
        <w:rPr>
          <w:rFonts w:eastAsia="Arial" w:cs="Arial"/>
          <w:i/>
          <w:szCs w:val="22"/>
          <w:u w:val="single"/>
        </w:rPr>
        <w:t>EC</w:t>
      </w:r>
      <w:r w:rsidRPr="0074576E">
        <w:rPr>
          <w:rFonts w:eastAsia="Arial" w:cs="Arial"/>
          <w:szCs w:val="22"/>
          <w:u w:val="single"/>
        </w:rPr>
        <w:t xml:space="preserve"> Section 8263(a)(1)(B).</w:t>
      </w:r>
      <w:r>
        <w:rPr>
          <w:rFonts w:eastAsia="Arial" w:cs="Arial"/>
          <w:szCs w:val="22"/>
          <w:u w:val="single"/>
        </w:rPr>
        <w:t xml:space="preserve"> Within this priority</w:t>
      </w:r>
      <w:r w:rsidR="00C37AD5">
        <w:rPr>
          <w:rFonts w:eastAsia="Arial" w:cs="Arial"/>
          <w:szCs w:val="22"/>
          <w:u w:val="single"/>
        </w:rPr>
        <w:t>,</w:t>
      </w:r>
      <w:r>
        <w:rPr>
          <w:rFonts w:eastAsia="Arial" w:cs="Arial"/>
          <w:szCs w:val="22"/>
          <w:u w:val="single"/>
        </w:rPr>
        <w:t xml:space="preserve"> contractors shall enroll </w:t>
      </w:r>
      <w:r w:rsidR="006321A9">
        <w:rPr>
          <w:rFonts w:eastAsia="Arial" w:cs="Arial"/>
          <w:szCs w:val="22"/>
          <w:u w:val="single"/>
        </w:rPr>
        <w:t xml:space="preserve">families </w:t>
      </w:r>
      <w:r>
        <w:rPr>
          <w:rFonts w:eastAsia="Arial" w:cs="Arial"/>
          <w:szCs w:val="22"/>
          <w:u w:val="single"/>
        </w:rPr>
        <w:t>in income ranking order, lowest to highest</w:t>
      </w:r>
      <w:r w:rsidR="00704D07">
        <w:rPr>
          <w:rFonts w:eastAsia="Arial" w:cs="Arial"/>
          <w:szCs w:val="22"/>
          <w:u w:val="single"/>
        </w:rPr>
        <w:t xml:space="preserve">, and </w:t>
      </w:r>
      <w:r w:rsidR="00D72E2F">
        <w:rPr>
          <w:rFonts w:eastAsia="Arial" w:cs="Arial"/>
          <w:szCs w:val="22"/>
          <w:u w:val="single"/>
        </w:rPr>
        <w:t xml:space="preserve">within income ranking order, </w:t>
      </w:r>
      <w:r w:rsidR="00704D07">
        <w:rPr>
          <w:rFonts w:eastAsia="Arial" w:cs="Arial"/>
          <w:szCs w:val="22"/>
          <w:u w:val="single"/>
        </w:rPr>
        <w:t>enroll four-year-</w:t>
      </w:r>
      <w:proofErr w:type="spellStart"/>
      <w:r w:rsidR="00704D07">
        <w:rPr>
          <w:rFonts w:eastAsia="Arial" w:cs="Arial"/>
          <w:szCs w:val="22"/>
          <w:u w:val="single"/>
        </w:rPr>
        <w:t>olds</w:t>
      </w:r>
      <w:proofErr w:type="spellEnd"/>
      <w:r w:rsidR="00704D07">
        <w:rPr>
          <w:rFonts w:eastAsia="Arial" w:cs="Arial"/>
          <w:szCs w:val="22"/>
          <w:u w:val="single"/>
        </w:rPr>
        <w:t xml:space="preserve"> before three-year-</w:t>
      </w:r>
      <w:proofErr w:type="spellStart"/>
      <w:r w:rsidR="00704D07">
        <w:rPr>
          <w:rFonts w:eastAsia="Arial" w:cs="Arial"/>
          <w:szCs w:val="22"/>
          <w:u w:val="single"/>
        </w:rPr>
        <w:t>olds</w:t>
      </w:r>
      <w:proofErr w:type="spellEnd"/>
      <w:r w:rsidR="00704D07">
        <w:rPr>
          <w:rFonts w:eastAsia="Arial" w:cs="Arial"/>
          <w:szCs w:val="22"/>
          <w:u w:val="single"/>
        </w:rPr>
        <w:t>.</w:t>
      </w:r>
    </w:p>
    <w:p w14:paraId="59BD4C11" w14:textId="48A57B9C" w:rsidR="004A445D" w:rsidRPr="0074576E" w:rsidRDefault="00DD5927" w:rsidP="00E162FF">
      <w:pPr>
        <w:widowControl w:val="0"/>
        <w:autoSpaceDE w:val="0"/>
        <w:autoSpaceDN w:val="0"/>
        <w:spacing w:after="480"/>
        <w:rPr>
          <w:rFonts w:eastAsia="Arial" w:cs="Arial"/>
          <w:szCs w:val="22"/>
          <w:u w:val="single"/>
        </w:rPr>
      </w:pPr>
      <w:r w:rsidRPr="0074576E">
        <w:rPr>
          <w:rFonts w:eastAsia="Arial" w:cs="Arial"/>
          <w:szCs w:val="22"/>
          <w:u w:val="single"/>
        </w:rPr>
        <w:t>(</w:t>
      </w:r>
      <w:r w:rsidR="004A445D">
        <w:rPr>
          <w:rFonts w:eastAsia="Arial" w:cs="Arial"/>
          <w:szCs w:val="22"/>
          <w:u w:val="single"/>
        </w:rPr>
        <w:t>2</w:t>
      </w:r>
      <w:r w:rsidRPr="0074576E">
        <w:rPr>
          <w:rFonts w:eastAsia="Arial" w:cs="Arial"/>
          <w:szCs w:val="22"/>
          <w:u w:val="single"/>
        </w:rPr>
        <w:t xml:space="preserve">) </w:t>
      </w:r>
      <w:r w:rsidR="00B90BEC">
        <w:rPr>
          <w:rFonts w:eastAsia="Arial" w:cs="Arial"/>
          <w:szCs w:val="22"/>
          <w:u w:val="single"/>
        </w:rPr>
        <w:t>For CSPP sites operating within the attendance boundaries of a qualified FRPM school, the contractor may</w:t>
      </w:r>
      <w:r w:rsidRPr="0074576E">
        <w:rPr>
          <w:rFonts w:eastAsia="Arial" w:cs="Arial"/>
          <w:szCs w:val="22"/>
          <w:u w:val="single"/>
        </w:rPr>
        <w:t xml:space="preserve">, enroll </w:t>
      </w:r>
      <w:r w:rsidR="007F2479" w:rsidRPr="0074576E">
        <w:rPr>
          <w:rFonts w:eastAsia="Arial" w:cs="Arial"/>
          <w:szCs w:val="22"/>
          <w:u w:val="single"/>
        </w:rPr>
        <w:t xml:space="preserve">CSPP four-year-old </w:t>
      </w:r>
      <w:r w:rsidRPr="0074576E">
        <w:rPr>
          <w:rFonts w:eastAsia="Arial" w:cs="Arial"/>
          <w:szCs w:val="22"/>
          <w:u w:val="single"/>
        </w:rPr>
        <w:t>children whose families reside within the attendance boundary of a qualified FRPM elementary school without establishing eligibility</w:t>
      </w:r>
      <w:r w:rsidR="008D0543" w:rsidRPr="0074576E">
        <w:rPr>
          <w:rFonts w:eastAsia="Arial" w:cs="Arial"/>
          <w:szCs w:val="22"/>
          <w:u w:val="single"/>
        </w:rPr>
        <w:t xml:space="preserve"> or a need for services</w:t>
      </w:r>
      <w:r w:rsidRPr="0074576E">
        <w:rPr>
          <w:rFonts w:eastAsia="Arial" w:cs="Arial"/>
          <w:szCs w:val="22"/>
          <w:u w:val="single"/>
        </w:rPr>
        <w:t xml:space="preserve"> pursuant to </w:t>
      </w:r>
      <w:r w:rsidRPr="0074576E">
        <w:rPr>
          <w:rFonts w:eastAsia="Arial" w:cs="Arial"/>
          <w:i/>
          <w:szCs w:val="22"/>
          <w:u w:val="single"/>
        </w:rPr>
        <w:t>EC</w:t>
      </w:r>
      <w:r w:rsidRPr="0074576E">
        <w:rPr>
          <w:rFonts w:eastAsia="Arial" w:cs="Arial"/>
          <w:szCs w:val="22"/>
          <w:u w:val="single"/>
        </w:rPr>
        <w:t xml:space="preserve"> section 8263(a)(1)(A)</w:t>
      </w:r>
      <w:r w:rsidR="00EC1CAD" w:rsidRPr="0074576E">
        <w:rPr>
          <w:rFonts w:eastAsia="Arial" w:cs="Arial"/>
          <w:szCs w:val="22"/>
          <w:u w:val="single"/>
        </w:rPr>
        <w:t xml:space="preserve"> and(B)</w:t>
      </w:r>
      <w:r w:rsidRPr="0074576E">
        <w:rPr>
          <w:rFonts w:eastAsia="Arial" w:cs="Arial"/>
          <w:szCs w:val="22"/>
          <w:u w:val="single"/>
        </w:rPr>
        <w:t>.</w:t>
      </w:r>
      <w:r w:rsidR="00460C53" w:rsidRPr="0074576E">
        <w:rPr>
          <w:rFonts w:eastAsia="Arial" w:cs="Arial"/>
          <w:szCs w:val="22"/>
          <w:u w:val="single"/>
        </w:rPr>
        <w:t xml:space="preserve"> These families shall, to the extent possible, be enrolled in income ranking order</w:t>
      </w:r>
      <w:r w:rsidR="00F20386" w:rsidRPr="0074576E">
        <w:rPr>
          <w:rFonts w:eastAsia="Arial" w:cs="Arial"/>
          <w:szCs w:val="22"/>
          <w:u w:val="single"/>
        </w:rPr>
        <w:t xml:space="preserve">, </w:t>
      </w:r>
      <w:r w:rsidR="00F20386" w:rsidRPr="0074576E">
        <w:rPr>
          <w:rFonts w:eastAsia="Arial" w:cs="Arial"/>
          <w:szCs w:val="22"/>
          <w:u w:val="single"/>
        </w:rPr>
        <w:lastRenderedPageBreak/>
        <w:t>lowest to highest</w:t>
      </w:r>
      <w:r w:rsidR="00460C53" w:rsidRPr="0074576E">
        <w:rPr>
          <w:rFonts w:eastAsia="Arial" w:cs="Arial"/>
          <w:szCs w:val="22"/>
          <w:u w:val="single"/>
        </w:rPr>
        <w:t>.</w:t>
      </w:r>
    </w:p>
    <w:bookmarkEnd w:id="4"/>
    <w:p w14:paraId="4BE7050D" w14:textId="307DA0C5" w:rsidR="00B1624C" w:rsidRPr="009C2059" w:rsidRDefault="009C2059" w:rsidP="00165AA0">
      <w:pPr>
        <w:pStyle w:val="Heading3"/>
        <w:spacing w:before="240" w:after="240" w:line="240" w:lineRule="auto"/>
        <w:rPr>
          <w:u w:val="single"/>
        </w:rPr>
      </w:pPr>
      <w:r w:rsidRPr="003641E4">
        <w:rPr>
          <w:rFonts w:eastAsia="Arial"/>
          <w:u w:val="single"/>
        </w:rPr>
        <w:t xml:space="preserve">§ </w:t>
      </w:r>
      <w:r w:rsidRPr="00A26395">
        <w:rPr>
          <w:rFonts w:eastAsia="Arial"/>
          <w:u w:val="single"/>
        </w:rPr>
        <w:t>18</w:t>
      </w:r>
      <w:r w:rsidR="00B90BEC">
        <w:rPr>
          <w:rFonts w:eastAsia="Arial"/>
          <w:u w:val="single"/>
        </w:rPr>
        <w:t>130.3</w:t>
      </w:r>
      <w:r w:rsidRPr="003641E4">
        <w:rPr>
          <w:rFonts w:eastAsia="Arial"/>
          <w:u w:val="single"/>
        </w:rPr>
        <w:t>.</w:t>
      </w:r>
      <w:r w:rsidRPr="0054393A">
        <w:rPr>
          <w:rFonts w:eastAsia="Arial"/>
          <w:u w:val="single"/>
        </w:rPr>
        <w:t xml:space="preserve"> </w:t>
      </w:r>
      <w:r w:rsidR="00B1624C" w:rsidRPr="009C2059">
        <w:rPr>
          <w:u w:val="single"/>
        </w:rPr>
        <w:t>Eligibility Requirements for Part-day</w:t>
      </w:r>
      <w:r w:rsidR="003E52C6" w:rsidRPr="009C2059">
        <w:rPr>
          <w:u w:val="single"/>
        </w:rPr>
        <w:t xml:space="preserve"> CSPP</w:t>
      </w:r>
      <w:r w:rsidR="00B1624C" w:rsidRPr="009C2059">
        <w:rPr>
          <w:u w:val="single"/>
        </w:rPr>
        <w:t>.</w:t>
      </w:r>
    </w:p>
    <w:p w14:paraId="78B991DF" w14:textId="77777777" w:rsidR="00DD5927" w:rsidRPr="0074576E" w:rsidRDefault="000C71F0" w:rsidP="00165AA0">
      <w:pPr>
        <w:widowControl w:val="0"/>
        <w:autoSpaceDE w:val="0"/>
        <w:autoSpaceDN w:val="0"/>
        <w:spacing w:after="240"/>
        <w:rPr>
          <w:u w:val="single"/>
        </w:rPr>
      </w:pPr>
      <w:bookmarkStart w:id="5" w:name="_Hlk27643787"/>
      <w:r w:rsidRPr="0074576E">
        <w:rPr>
          <w:u w:val="single"/>
        </w:rPr>
        <w:t xml:space="preserve">(a) </w:t>
      </w:r>
      <w:r w:rsidR="00DD5927" w:rsidRPr="0074576E">
        <w:rPr>
          <w:u w:val="single"/>
        </w:rPr>
        <w:t>Unless otherwise specified in this subchapter, to be eligible for CSPP part-day services</w:t>
      </w:r>
      <w:r w:rsidR="00891D01" w:rsidRPr="0074576E">
        <w:rPr>
          <w:u w:val="single"/>
        </w:rPr>
        <w:t>,</w:t>
      </w:r>
      <w:r w:rsidR="00DD5927" w:rsidRPr="0074576E">
        <w:rPr>
          <w:u w:val="single"/>
        </w:rPr>
        <w:t xml:space="preserve"> families shall meet the eligibility requirements described in </w:t>
      </w:r>
      <w:r w:rsidR="005448D4" w:rsidRPr="0074576E">
        <w:rPr>
          <w:rFonts w:eastAsia="Arial" w:cs="Arial"/>
          <w:i/>
          <w:szCs w:val="22"/>
          <w:u w:val="single"/>
        </w:rPr>
        <w:t>EC</w:t>
      </w:r>
      <w:r w:rsidR="00DD5927" w:rsidRPr="0074576E">
        <w:rPr>
          <w:u w:val="single"/>
        </w:rPr>
        <w:t xml:space="preserve"> Section 8263(a)(1)(A).</w:t>
      </w:r>
    </w:p>
    <w:p w14:paraId="021E032A" w14:textId="77777777" w:rsidR="00DD5927" w:rsidRPr="0074576E" w:rsidRDefault="000C71F0" w:rsidP="00165AA0">
      <w:pPr>
        <w:widowControl w:val="0"/>
        <w:autoSpaceDE w:val="0"/>
        <w:autoSpaceDN w:val="0"/>
        <w:spacing w:after="240"/>
        <w:rPr>
          <w:rFonts w:eastAsia="Arial" w:cs="Arial"/>
          <w:szCs w:val="22"/>
        </w:rPr>
      </w:pPr>
      <w:r w:rsidRPr="0074576E">
        <w:rPr>
          <w:rFonts w:eastAsia="Arial" w:cs="Arial"/>
          <w:szCs w:val="22"/>
          <w:u w:val="single"/>
        </w:rPr>
        <w:t>(b)</w:t>
      </w:r>
      <w:r w:rsidR="00DD5927" w:rsidRPr="0074576E">
        <w:rPr>
          <w:rFonts w:eastAsia="Arial" w:cs="Arial"/>
          <w:szCs w:val="22"/>
          <w:u w:val="single"/>
        </w:rPr>
        <w:t xml:space="preserve"> After all otherwise eligible families have been enrolled, a FRPM </w:t>
      </w:r>
      <w:r w:rsidR="0074576E">
        <w:rPr>
          <w:rFonts w:eastAsia="Arial" w:cs="Arial"/>
          <w:szCs w:val="22"/>
          <w:u w:val="single"/>
        </w:rPr>
        <w:t>part-day CSPP</w:t>
      </w:r>
      <w:r w:rsidR="008442BF">
        <w:rPr>
          <w:rFonts w:eastAsia="Arial" w:cs="Arial"/>
          <w:szCs w:val="22"/>
          <w:u w:val="single"/>
        </w:rPr>
        <w:t xml:space="preserve"> site</w:t>
      </w:r>
      <w:r w:rsidR="0074576E">
        <w:rPr>
          <w:rFonts w:eastAsia="Arial" w:cs="Arial"/>
          <w:szCs w:val="22"/>
          <w:u w:val="single"/>
        </w:rPr>
        <w:t xml:space="preserve"> </w:t>
      </w:r>
      <w:r w:rsidR="00DD5927" w:rsidRPr="0074576E">
        <w:rPr>
          <w:rFonts w:eastAsia="Arial" w:cs="Arial"/>
          <w:szCs w:val="22"/>
          <w:u w:val="single"/>
        </w:rPr>
        <w:t>may enroll:</w:t>
      </w:r>
    </w:p>
    <w:p w14:paraId="546C0C24" w14:textId="77777777" w:rsidR="00DD5927" w:rsidRPr="0074576E" w:rsidRDefault="00DD5927" w:rsidP="00165AA0">
      <w:pPr>
        <w:widowControl w:val="0"/>
        <w:autoSpaceDE w:val="0"/>
        <w:autoSpaceDN w:val="0"/>
        <w:spacing w:after="240"/>
        <w:rPr>
          <w:rFonts w:eastAsia="Arial" w:cs="Arial"/>
          <w:szCs w:val="22"/>
          <w:u w:val="single"/>
        </w:rPr>
      </w:pPr>
      <w:r w:rsidRPr="0074576E">
        <w:rPr>
          <w:rFonts w:eastAsia="Arial" w:cs="Arial"/>
          <w:szCs w:val="22"/>
          <w:u w:val="single"/>
        </w:rPr>
        <w:t>(1) Children from families whose income is no more than 15% above the eligibility income threshold. Children from families enrolled under this exception may not exceed ten percent of the participating CSPP’s total contract enrollment.</w:t>
      </w:r>
    </w:p>
    <w:p w14:paraId="501AAF86" w14:textId="2DA0E860" w:rsidR="00DD5927" w:rsidRPr="0074576E" w:rsidRDefault="00DD5927" w:rsidP="00165AA0">
      <w:pPr>
        <w:widowControl w:val="0"/>
        <w:autoSpaceDE w:val="0"/>
        <w:autoSpaceDN w:val="0"/>
        <w:spacing w:after="240"/>
        <w:rPr>
          <w:rFonts w:eastAsia="Arial" w:cs="Arial"/>
          <w:szCs w:val="22"/>
          <w:u w:val="single"/>
        </w:rPr>
      </w:pPr>
      <w:r w:rsidRPr="0074576E">
        <w:rPr>
          <w:rFonts w:eastAsia="Arial" w:cs="Arial"/>
          <w:szCs w:val="22"/>
          <w:u w:val="single"/>
        </w:rPr>
        <w:t>(2) Children with exceptional need</w:t>
      </w:r>
      <w:r w:rsidR="004F17F9">
        <w:rPr>
          <w:rFonts w:eastAsia="Arial" w:cs="Arial"/>
          <w:szCs w:val="22"/>
          <w:u w:val="single"/>
        </w:rPr>
        <w:t>s</w:t>
      </w:r>
      <w:r w:rsidRPr="0074576E">
        <w:rPr>
          <w:rFonts w:eastAsia="Arial" w:cs="Arial"/>
          <w:szCs w:val="22"/>
          <w:u w:val="single"/>
        </w:rPr>
        <w:t xml:space="preserve"> as defined in </w:t>
      </w:r>
      <w:r w:rsidRPr="0074576E">
        <w:rPr>
          <w:rFonts w:eastAsia="Arial" w:cs="Arial"/>
          <w:i/>
          <w:szCs w:val="22"/>
          <w:u w:val="single"/>
        </w:rPr>
        <w:t>EC</w:t>
      </w:r>
      <w:r w:rsidR="002364B7" w:rsidRPr="0074576E">
        <w:rPr>
          <w:rFonts w:eastAsia="Arial" w:cs="Arial"/>
          <w:szCs w:val="22"/>
          <w:u w:val="single"/>
        </w:rPr>
        <w:t xml:space="preserve"> Section</w:t>
      </w:r>
      <w:r w:rsidRPr="0074576E">
        <w:rPr>
          <w:rFonts w:eastAsia="Arial" w:cs="Arial"/>
          <w:szCs w:val="22"/>
          <w:u w:val="single"/>
        </w:rPr>
        <w:t xml:space="preserve"> 8208. Children enrolled pursuant to this subsection, shall not count towards the ten percent limitation.</w:t>
      </w:r>
    </w:p>
    <w:p w14:paraId="0482E69E" w14:textId="685D6091" w:rsidR="008F5828" w:rsidRPr="00212F64" w:rsidRDefault="00377AC0" w:rsidP="00212F64">
      <w:pPr>
        <w:widowControl w:val="0"/>
        <w:autoSpaceDE w:val="0"/>
        <w:autoSpaceDN w:val="0"/>
        <w:spacing w:after="480"/>
        <w:rPr>
          <w:rFonts w:eastAsia="Arial" w:cs="Arial"/>
          <w:szCs w:val="22"/>
          <w:u w:val="single"/>
        </w:rPr>
      </w:pPr>
      <w:r w:rsidRPr="0074576E">
        <w:rPr>
          <w:rFonts w:eastAsia="Arial" w:cs="Arial"/>
          <w:szCs w:val="22"/>
          <w:u w:val="single"/>
        </w:rPr>
        <w:t xml:space="preserve">(c) </w:t>
      </w:r>
      <w:r w:rsidR="00D72E2F">
        <w:rPr>
          <w:rFonts w:eastAsia="Arial" w:cs="Arial"/>
          <w:szCs w:val="22"/>
          <w:u w:val="single"/>
        </w:rPr>
        <w:t xml:space="preserve">After all </w:t>
      </w:r>
      <w:r w:rsidR="00D72E2F" w:rsidRPr="0008025B">
        <w:rPr>
          <w:u w:val="single"/>
        </w:rPr>
        <w:t>children have been enrolled pursuant to the above subdivisions</w:t>
      </w:r>
      <w:r w:rsidR="00D72E2F">
        <w:t>,</w:t>
      </w:r>
      <w:r w:rsidR="00D72E2F">
        <w:rPr>
          <w:rFonts w:eastAsia="Arial" w:cs="Arial"/>
          <w:szCs w:val="22"/>
          <w:u w:val="single"/>
        </w:rPr>
        <w:t xml:space="preserve"> part-day</w:t>
      </w:r>
      <w:r w:rsidR="00AB0951">
        <w:rPr>
          <w:rFonts w:eastAsia="Arial" w:cs="Arial"/>
          <w:szCs w:val="22"/>
          <w:u w:val="single"/>
        </w:rPr>
        <w:t xml:space="preserve"> </w:t>
      </w:r>
      <w:r w:rsidR="00B90BEC">
        <w:rPr>
          <w:rFonts w:eastAsia="Arial" w:cs="Arial"/>
          <w:szCs w:val="22"/>
          <w:u w:val="single"/>
        </w:rPr>
        <w:t>CSPP</w:t>
      </w:r>
      <w:r w:rsidR="00AB0951">
        <w:rPr>
          <w:rFonts w:eastAsia="Arial" w:cs="Arial"/>
          <w:szCs w:val="22"/>
          <w:u w:val="single"/>
        </w:rPr>
        <w:t xml:space="preserve"> site</w:t>
      </w:r>
      <w:r w:rsidR="00B90BEC">
        <w:rPr>
          <w:rFonts w:eastAsia="Arial" w:cs="Arial"/>
          <w:szCs w:val="22"/>
          <w:u w:val="single"/>
        </w:rPr>
        <w:t>s</w:t>
      </w:r>
      <w:r w:rsidR="00AB0951">
        <w:rPr>
          <w:rFonts w:eastAsia="Arial" w:cs="Arial"/>
          <w:szCs w:val="22"/>
          <w:u w:val="single"/>
        </w:rPr>
        <w:t xml:space="preserve"> operating within the attendance boundaries of a qualified FRPM school</w:t>
      </w:r>
      <w:r w:rsidR="00B90BEC">
        <w:rPr>
          <w:rFonts w:eastAsia="Arial" w:cs="Arial"/>
          <w:szCs w:val="22"/>
          <w:u w:val="single"/>
        </w:rPr>
        <w:t xml:space="preserve"> may e</w:t>
      </w:r>
      <w:r w:rsidRPr="0074576E">
        <w:rPr>
          <w:rFonts w:eastAsia="Arial" w:cs="Arial"/>
          <w:szCs w:val="22"/>
          <w:u w:val="single"/>
        </w:rPr>
        <w:t>nroll</w:t>
      </w:r>
      <w:r w:rsidR="007F2479" w:rsidRPr="0074576E">
        <w:rPr>
          <w:rFonts w:eastAsia="Arial" w:cs="Arial"/>
          <w:szCs w:val="22"/>
          <w:u w:val="single"/>
        </w:rPr>
        <w:t xml:space="preserve"> </w:t>
      </w:r>
      <w:r w:rsidR="00DB6B0C" w:rsidRPr="0074576E">
        <w:rPr>
          <w:rFonts w:eastAsia="Arial" w:cs="Arial"/>
          <w:szCs w:val="22"/>
          <w:u w:val="single"/>
        </w:rPr>
        <w:t xml:space="preserve">CSPP </w:t>
      </w:r>
      <w:r w:rsidR="007F2479" w:rsidRPr="0074576E">
        <w:rPr>
          <w:rFonts w:eastAsia="Arial" w:cs="Arial"/>
          <w:szCs w:val="22"/>
          <w:u w:val="single"/>
        </w:rPr>
        <w:t>four-year-old</w:t>
      </w:r>
      <w:r w:rsidRPr="0074576E">
        <w:rPr>
          <w:rFonts w:eastAsia="Arial" w:cs="Arial"/>
          <w:szCs w:val="22"/>
          <w:u w:val="single"/>
        </w:rPr>
        <w:t xml:space="preserve"> children whose families reside within the attendance boundary of </w:t>
      </w:r>
      <w:r w:rsidR="00552AAB">
        <w:rPr>
          <w:rFonts w:eastAsia="Arial" w:cs="Arial"/>
          <w:szCs w:val="22"/>
          <w:u w:val="single"/>
        </w:rPr>
        <w:t>a</w:t>
      </w:r>
      <w:r w:rsidRPr="0074576E">
        <w:rPr>
          <w:rFonts w:eastAsia="Arial" w:cs="Arial"/>
          <w:szCs w:val="22"/>
          <w:u w:val="single"/>
        </w:rPr>
        <w:t xml:space="preserve"> qualified FRPM school without establishing eligibility pursuant to </w:t>
      </w:r>
      <w:r w:rsidRPr="0074576E">
        <w:rPr>
          <w:rFonts w:eastAsia="Arial" w:cs="Arial"/>
          <w:i/>
          <w:szCs w:val="22"/>
          <w:u w:val="single"/>
        </w:rPr>
        <w:t>EC</w:t>
      </w:r>
      <w:r w:rsidRPr="0074576E">
        <w:rPr>
          <w:rFonts w:eastAsia="Arial" w:cs="Arial"/>
          <w:szCs w:val="22"/>
          <w:u w:val="single"/>
        </w:rPr>
        <w:t xml:space="preserve"> </w:t>
      </w:r>
      <w:r w:rsidR="00944C46" w:rsidRPr="0074576E">
        <w:rPr>
          <w:rFonts w:eastAsia="Arial" w:cs="Arial"/>
          <w:szCs w:val="22"/>
          <w:u w:val="single"/>
        </w:rPr>
        <w:t>S</w:t>
      </w:r>
      <w:r w:rsidRPr="0074576E">
        <w:rPr>
          <w:rFonts w:eastAsia="Arial" w:cs="Arial"/>
          <w:szCs w:val="22"/>
          <w:u w:val="single"/>
        </w:rPr>
        <w:t>ection 8263(a)(1)(A</w:t>
      </w:r>
      <w:r w:rsidR="00D25DA7">
        <w:rPr>
          <w:rFonts w:eastAsia="Arial" w:cs="Arial"/>
          <w:szCs w:val="22"/>
          <w:u w:val="single"/>
        </w:rPr>
        <w:t>).</w:t>
      </w:r>
    </w:p>
    <w:bookmarkEnd w:id="5"/>
    <w:p w14:paraId="2CD5FE63" w14:textId="77777777" w:rsidR="009E19A7" w:rsidRPr="0074576E" w:rsidRDefault="009C2059" w:rsidP="00165AA0">
      <w:pPr>
        <w:pStyle w:val="Heading3"/>
        <w:spacing w:before="240" w:after="240" w:line="240" w:lineRule="auto"/>
        <w:rPr>
          <w:b w:val="0"/>
          <w:u w:val="single"/>
        </w:rPr>
      </w:pPr>
      <w:r w:rsidRPr="003641E4">
        <w:rPr>
          <w:rFonts w:eastAsia="Arial"/>
          <w:u w:val="single"/>
        </w:rPr>
        <w:t xml:space="preserve">§ </w:t>
      </w:r>
      <w:r w:rsidRPr="00A26395">
        <w:rPr>
          <w:rFonts w:eastAsia="Arial"/>
          <w:u w:val="single"/>
        </w:rPr>
        <w:t>18</w:t>
      </w:r>
      <w:r w:rsidR="00B90BEC">
        <w:rPr>
          <w:rFonts w:eastAsia="Arial"/>
          <w:u w:val="single"/>
        </w:rPr>
        <w:t>130.4</w:t>
      </w:r>
      <w:r w:rsidRPr="003641E4">
        <w:rPr>
          <w:rFonts w:eastAsia="Arial"/>
          <w:u w:val="single"/>
        </w:rPr>
        <w:t>.</w:t>
      </w:r>
      <w:r w:rsidRPr="0054393A">
        <w:rPr>
          <w:rFonts w:eastAsia="Arial"/>
          <w:u w:val="single"/>
        </w:rPr>
        <w:t xml:space="preserve"> </w:t>
      </w:r>
      <w:r w:rsidR="009E19A7" w:rsidRPr="008C3DF9">
        <w:rPr>
          <w:u w:val="single"/>
        </w:rPr>
        <w:t xml:space="preserve">Eligibility </w:t>
      </w:r>
      <w:r w:rsidR="00D90C2B" w:rsidRPr="008C3DF9">
        <w:rPr>
          <w:u w:val="single"/>
        </w:rPr>
        <w:t xml:space="preserve">and Need </w:t>
      </w:r>
      <w:r w:rsidR="009E19A7" w:rsidRPr="008C3DF9">
        <w:rPr>
          <w:u w:val="single"/>
        </w:rPr>
        <w:t xml:space="preserve">Requirements for </w:t>
      </w:r>
      <w:r w:rsidR="009E19A7" w:rsidRPr="0074576E">
        <w:rPr>
          <w:u w:val="single"/>
        </w:rPr>
        <w:t>Full-day</w:t>
      </w:r>
      <w:r w:rsidR="003E52C6" w:rsidRPr="0074576E">
        <w:rPr>
          <w:u w:val="single"/>
        </w:rPr>
        <w:t xml:space="preserve"> CSPP</w:t>
      </w:r>
      <w:r w:rsidR="009E19A7" w:rsidRPr="0074576E">
        <w:rPr>
          <w:b w:val="0"/>
          <w:u w:val="single"/>
        </w:rPr>
        <w:t>.</w:t>
      </w:r>
    </w:p>
    <w:p w14:paraId="288CDE47" w14:textId="77777777" w:rsidR="009E19A7" w:rsidRPr="0074576E" w:rsidRDefault="0055238A" w:rsidP="00165AA0">
      <w:pPr>
        <w:widowControl w:val="0"/>
        <w:autoSpaceDE w:val="0"/>
        <w:autoSpaceDN w:val="0"/>
        <w:spacing w:after="240"/>
        <w:rPr>
          <w:u w:val="single"/>
        </w:rPr>
      </w:pPr>
      <w:bookmarkStart w:id="6" w:name="_Hlk27643814"/>
      <w:r w:rsidRPr="0074576E">
        <w:rPr>
          <w:u w:val="single"/>
        </w:rPr>
        <w:t>(a)</w:t>
      </w:r>
      <w:r w:rsidR="00944C46" w:rsidRPr="0074576E">
        <w:rPr>
          <w:u w:val="single"/>
        </w:rPr>
        <w:t xml:space="preserve"> </w:t>
      </w:r>
      <w:r w:rsidR="009E19A7" w:rsidRPr="0074576E">
        <w:rPr>
          <w:u w:val="single"/>
        </w:rPr>
        <w:t>Unless otherwise specified in this subchapter, to be eligible for CSPP full-day services</w:t>
      </w:r>
      <w:r w:rsidR="00065527" w:rsidRPr="0074576E">
        <w:rPr>
          <w:u w:val="single"/>
        </w:rPr>
        <w:t>,</w:t>
      </w:r>
      <w:r w:rsidR="009E19A7" w:rsidRPr="0074576E">
        <w:rPr>
          <w:u w:val="single"/>
        </w:rPr>
        <w:t xml:space="preserve"> families shall meet the eligibility </w:t>
      </w:r>
      <w:r w:rsidR="00D90C2B">
        <w:rPr>
          <w:u w:val="single"/>
        </w:rPr>
        <w:t xml:space="preserve">and need </w:t>
      </w:r>
      <w:r w:rsidR="009E19A7" w:rsidRPr="0074576E">
        <w:rPr>
          <w:u w:val="single"/>
        </w:rPr>
        <w:t xml:space="preserve">requirements described in </w:t>
      </w:r>
      <w:r w:rsidR="005448D4" w:rsidRPr="0074576E">
        <w:rPr>
          <w:rFonts w:eastAsia="Arial" w:cs="Arial"/>
          <w:i/>
          <w:szCs w:val="22"/>
          <w:u w:val="single"/>
        </w:rPr>
        <w:t>EC</w:t>
      </w:r>
      <w:r w:rsidR="009E19A7" w:rsidRPr="0074576E">
        <w:rPr>
          <w:u w:val="single"/>
        </w:rPr>
        <w:t xml:space="preserve"> </w:t>
      </w:r>
      <w:r w:rsidR="00340762" w:rsidRPr="0074576E">
        <w:rPr>
          <w:u w:val="single"/>
        </w:rPr>
        <w:t>S</w:t>
      </w:r>
      <w:r w:rsidR="009E19A7" w:rsidRPr="0074576E">
        <w:rPr>
          <w:u w:val="single"/>
        </w:rPr>
        <w:t>ection 8263(a)(1)(A)</w:t>
      </w:r>
      <w:r w:rsidR="00065527" w:rsidRPr="0074576E">
        <w:rPr>
          <w:u w:val="single"/>
        </w:rPr>
        <w:t xml:space="preserve"> and (B)</w:t>
      </w:r>
      <w:r w:rsidR="009E19A7" w:rsidRPr="0074576E">
        <w:rPr>
          <w:u w:val="single"/>
        </w:rPr>
        <w:t>.</w:t>
      </w:r>
    </w:p>
    <w:p w14:paraId="3F381A1E" w14:textId="3D1A138E" w:rsidR="00B90BEC" w:rsidRPr="00D943C2" w:rsidRDefault="00B90BEC" w:rsidP="00B90BEC">
      <w:pPr>
        <w:widowControl w:val="0"/>
        <w:autoSpaceDE w:val="0"/>
        <w:autoSpaceDN w:val="0"/>
        <w:spacing w:after="240"/>
        <w:rPr>
          <w:rFonts w:eastAsia="Arial" w:cs="Arial"/>
          <w:szCs w:val="22"/>
          <w:u w:val="single"/>
        </w:rPr>
      </w:pPr>
      <w:bookmarkStart w:id="7" w:name="To_be_eligible_for_CSPP_full-day_service"/>
      <w:bookmarkEnd w:id="7"/>
      <w:r w:rsidRPr="0074576E">
        <w:rPr>
          <w:u w:val="single"/>
        </w:rPr>
        <w:t xml:space="preserve">(b) </w:t>
      </w:r>
      <w:r w:rsidRPr="0074576E">
        <w:rPr>
          <w:rFonts w:eastAsia="Arial" w:cs="Arial"/>
          <w:szCs w:val="22"/>
          <w:u w:val="single"/>
        </w:rPr>
        <w:t>After all children have been enrolled</w:t>
      </w:r>
      <w:r w:rsidR="00D72E2F">
        <w:rPr>
          <w:rFonts w:eastAsia="Arial" w:cs="Arial"/>
          <w:szCs w:val="22"/>
          <w:u w:val="single"/>
        </w:rPr>
        <w:t xml:space="preserve"> pursuant to the above subdivision</w:t>
      </w:r>
      <w:r w:rsidRPr="0074576E">
        <w:rPr>
          <w:rFonts w:eastAsia="Arial" w:cs="Arial"/>
          <w:szCs w:val="22"/>
          <w:u w:val="single"/>
        </w:rPr>
        <w:t xml:space="preserve">, </w:t>
      </w:r>
      <w:r w:rsidR="00D72E2F">
        <w:rPr>
          <w:rFonts w:eastAsia="Arial" w:cs="Arial"/>
          <w:szCs w:val="22"/>
          <w:u w:val="single"/>
        </w:rPr>
        <w:t>a</w:t>
      </w:r>
      <w:r w:rsidR="006321A9">
        <w:rPr>
          <w:rFonts w:eastAsia="Arial" w:cs="Arial"/>
          <w:szCs w:val="22"/>
          <w:u w:val="single"/>
        </w:rPr>
        <w:t xml:space="preserve"> </w:t>
      </w:r>
      <w:r w:rsidR="00D72E2F">
        <w:rPr>
          <w:rFonts w:eastAsia="Arial" w:cs="Arial"/>
          <w:szCs w:val="22"/>
          <w:u w:val="single"/>
        </w:rPr>
        <w:t>full-day CSPP</w:t>
      </w:r>
      <w:r w:rsidRPr="0074576E">
        <w:rPr>
          <w:rFonts w:eastAsia="Arial" w:cs="Arial"/>
          <w:szCs w:val="22"/>
          <w:u w:val="single"/>
        </w:rPr>
        <w:t xml:space="preserve"> contractor may</w:t>
      </w:r>
      <w:r w:rsidR="00D72E2F">
        <w:rPr>
          <w:rFonts w:eastAsia="Arial" w:cs="Arial"/>
          <w:szCs w:val="22"/>
          <w:u w:val="single"/>
        </w:rPr>
        <w:t xml:space="preserve">, in accordance with </w:t>
      </w:r>
      <w:r w:rsidR="00D72E2F" w:rsidRPr="0074576E">
        <w:rPr>
          <w:rFonts w:eastAsia="Arial" w:cs="Arial"/>
          <w:i/>
          <w:szCs w:val="22"/>
          <w:u w:val="single"/>
        </w:rPr>
        <w:t>EC</w:t>
      </w:r>
      <w:r w:rsidR="00D72E2F" w:rsidRPr="0074576E">
        <w:rPr>
          <w:rFonts w:eastAsia="Arial" w:cs="Arial"/>
          <w:szCs w:val="22"/>
          <w:u w:val="single"/>
        </w:rPr>
        <w:t xml:space="preserve"> Section 8263(a)(2)</w:t>
      </w:r>
      <w:r w:rsidR="00D72E2F">
        <w:rPr>
          <w:rFonts w:eastAsia="Arial" w:cs="Arial"/>
          <w:szCs w:val="22"/>
          <w:u w:val="single"/>
        </w:rPr>
        <w:t>,</w:t>
      </w:r>
      <w:r w:rsidRPr="0074576E">
        <w:rPr>
          <w:rFonts w:eastAsia="Arial" w:cs="Arial"/>
          <w:szCs w:val="22"/>
          <w:u w:val="single"/>
        </w:rPr>
        <w:t xml:space="preserve"> enroll CSPP three-year old and CSPP four-year old children from families that are eligible for services pursuant to EC Section 8263(a)(1)(A)</w:t>
      </w:r>
      <w:r>
        <w:rPr>
          <w:rFonts w:eastAsia="Arial" w:cs="Arial"/>
          <w:szCs w:val="22"/>
          <w:u w:val="single"/>
        </w:rPr>
        <w:t xml:space="preserve"> </w:t>
      </w:r>
      <w:r w:rsidR="00D72E2F">
        <w:rPr>
          <w:rFonts w:eastAsia="Arial" w:cs="Arial"/>
          <w:szCs w:val="22"/>
          <w:u w:val="single"/>
        </w:rPr>
        <w:t xml:space="preserve">but </w:t>
      </w:r>
      <w:r>
        <w:rPr>
          <w:rFonts w:eastAsia="Arial" w:cs="Arial"/>
          <w:szCs w:val="22"/>
          <w:u w:val="single"/>
        </w:rPr>
        <w:t xml:space="preserve">do not have </w:t>
      </w:r>
      <w:r w:rsidRPr="0074576E">
        <w:rPr>
          <w:rFonts w:eastAsia="Arial" w:cs="Arial"/>
          <w:szCs w:val="22"/>
          <w:u w:val="single"/>
        </w:rPr>
        <w:t>a need for services.</w:t>
      </w:r>
      <w:r>
        <w:rPr>
          <w:rFonts w:eastAsia="Arial" w:cs="Arial"/>
          <w:szCs w:val="22"/>
          <w:u w:val="single"/>
        </w:rPr>
        <w:t xml:space="preserve"> </w:t>
      </w:r>
    </w:p>
    <w:p w14:paraId="2411FA83" w14:textId="219EE900" w:rsidR="00212F64" w:rsidRPr="00212F64" w:rsidRDefault="00B90BEC" w:rsidP="00212F64">
      <w:pPr>
        <w:widowControl w:val="0"/>
        <w:autoSpaceDE w:val="0"/>
        <w:autoSpaceDN w:val="0"/>
        <w:spacing w:after="480"/>
        <w:rPr>
          <w:rFonts w:eastAsia="Arial" w:cs="Arial"/>
          <w:szCs w:val="22"/>
        </w:rPr>
      </w:pPr>
      <w:r w:rsidRPr="0074576E">
        <w:rPr>
          <w:rFonts w:eastAsia="Arial" w:cs="Arial"/>
          <w:szCs w:val="22"/>
          <w:u w:val="single"/>
        </w:rPr>
        <w:t xml:space="preserve">(c) </w:t>
      </w:r>
      <w:r w:rsidR="00D72E2F">
        <w:rPr>
          <w:rFonts w:eastAsia="Arial" w:cs="Arial"/>
          <w:szCs w:val="22"/>
          <w:u w:val="single"/>
        </w:rPr>
        <w:t xml:space="preserve">After all </w:t>
      </w:r>
      <w:r w:rsidR="00D72E2F" w:rsidRPr="0008025B">
        <w:rPr>
          <w:u w:val="single"/>
        </w:rPr>
        <w:t>children have been enrolled pursuant to the above subdivisions,</w:t>
      </w:r>
      <w:r w:rsidR="00D72E2F">
        <w:rPr>
          <w:rFonts w:eastAsia="Arial" w:cs="Arial"/>
          <w:szCs w:val="22"/>
          <w:u w:val="single"/>
        </w:rPr>
        <w:t xml:space="preserve"> full-day </w:t>
      </w:r>
      <w:r>
        <w:rPr>
          <w:rFonts w:eastAsia="Arial" w:cs="Arial"/>
          <w:szCs w:val="22"/>
          <w:u w:val="single"/>
        </w:rPr>
        <w:t>CSPP sites operating within the attendance boundaries of a qualified FRPM school may e</w:t>
      </w:r>
      <w:r w:rsidRPr="0074576E">
        <w:rPr>
          <w:rFonts w:eastAsia="Arial" w:cs="Arial"/>
          <w:szCs w:val="22"/>
          <w:u w:val="single"/>
        </w:rPr>
        <w:t xml:space="preserve">nroll CSPP four-year-old children whose families reside within the attendance boundary of a qualified FRPM school without establishing eligibility </w:t>
      </w:r>
      <w:r w:rsidR="00D72E2F">
        <w:rPr>
          <w:rFonts w:eastAsia="Arial" w:cs="Arial"/>
          <w:szCs w:val="22"/>
          <w:u w:val="single"/>
        </w:rPr>
        <w:t xml:space="preserve">or need for services </w:t>
      </w:r>
      <w:r w:rsidRPr="0074576E">
        <w:rPr>
          <w:rFonts w:eastAsia="Arial" w:cs="Arial"/>
          <w:szCs w:val="22"/>
          <w:u w:val="single"/>
        </w:rPr>
        <w:t xml:space="preserve">pursuant to </w:t>
      </w:r>
      <w:r w:rsidRPr="0074576E">
        <w:rPr>
          <w:rFonts w:eastAsia="Arial" w:cs="Arial"/>
          <w:i/>
          <w:szCs w:val="22"/>
          <w:u w:val="single"/>
        </w:rPr>
        <w:t>EC</w:t>
      </w:r>
      <w:r w:rsidRPr="0074576E">
        <w:rPr>
          <w:rFonts w:eastAsia="Arial" w:cs="Arial"/>
          <w:szCs w:val="22"/>
          <w:u w:val="single"/>
        </w:rPr>
        <w:t xml:space="preserve"> Section</w:t>
      </w:r>
      <w:r w:rsidR="00D72E2F">
        <w:rPr>
          <w:rFonts w:eastAsia="Arial" w:cs="Arial"/>
          <w:szCs w:val="22"/>
          <w:u w:val="single"/>
        </w:rPr>
        <w:t>s</w:t>
      </w:r>
      <w:r w:rsidRPr="0074576E">
        <w:rPr>
          <w:rFonts w:eastAsia="Arial" w:cs="Arial"/>
          <w:szCs w:val="22"/>
          <w:u w:val="single"/>
        </w:rPr>
        <w:t xml:space="preserve"> 8263(a)(1)(A)</w:t>
      </w:r>
      <w:r w:rsidR="00D72E2F">
        <w:rPr>
          <w:rFonts w:eastAsia="Arial" w:cs="Arial"/>
          <w:szCs w:val="22"/>
          <w:u w:val="single"/>
        </w:rPr>
        <w:t xml:space="preserve"> and (B)</w:t>
      </w:r>
      <w:r>
        <w:rPr>
          <w:rFonts w:eastAsia="Arial" w:cs="Arial"/>
          <w:szCs w:val="22"/>
          <w:u w:val="single"/>
        </w:rPr>
        <w:t>.</w:t>
      </w:r>
      <w:r w:rsidRPr="007C4403">
        <w:rPr>
          <w:rFonts w:eastAsia="Arial" w:cs="Arial"/>
          <w:szCs w:val="22"/>
        </w:rPr>
        <w:t xml:space="preserve"> </w:t>
      </w:r>
    </w:p>
    <w:bookmarkEnd w:id="6"/>
    <w:p w14:paraId="7EF4BC2A" w14:textId="373AB279" w:rsidR="0042076F" w:rsidRPr="008C3DF9" w:rsidRDefault="009C2059" w:rsidP="00165AA0">
      <w:pPr>
        <w:pStyle w:val="Heading2"/>
        <w:rPr>
          <w:sz w:val="24"/>
          <w:u w:val="single"/>
        </w:rPr>
      </w:pPr>
      <w:r w:rsidRPr="003641E4">
        <w:rPr>
          <w:rFonts w:eastAsia="Arial"/>
          <w:u w:val="single"/>
        </w:rPr>
        <w:t xml:space="preserve">§ </w:t>
      </w:r>
      <w:r w:rsidR="00E01410">
        <w:rPr>
          <w:rFonts w:eastAsia="Arial"/>
          <w:u w:val="single"/>
        </w:rPr>
        <w:t xml:space="preserve">18130.5 </w:t>
      </w:r>
      <w:r w:rsidR="008C3DF9" w:rsidRPr="008C3DF9">
        <w:rPr>
          <w:sz w:val="24"/>
          <w:u w:val="single"/>
        </w:rPr>
        <w:t xml:space="preserve">Initial </w:t>
      </w:r>
      <w:r w:rsidR="00614593" w:rsidRPr="008C3DF9">
        <w:rPr>
          <w:sz w:val="24"/>
          <w:u w:val="single"/>
        </w:rPr>
        <w:t xml:space="preserve">Certification for </w:t>
      </w:r>
      <w:r w:rsidR="00685580" w:rsidRPr="008C3DF9">
        <w:rPr>
          <w:sz w:val="24"/>
          <w:u w:val="single"/>
        </w:rPr>
        <w:t xml:space="preserve">Part-day </w:t>
      </w:r>
      <w:r w:rsidR="0042076F" w:rsidRPr="008C3DF9">
        <w:rPr>
          <w:sz w:val="24"/>
          <w:u w:val="single"/>
        </w:rPr>
        <w:t>CSPP</w:t>
      </w:r>
      <w:r w:rsidR="00ED0454" w:rsidRPr="008C3DF9">
        <w:rPr>
          <w:sz w:val="24"/>
          <w:u w:val="single"/>
        </w:rPr>
        <w:t xml:space="preserve"> (FRPM </w:t>
      </w:r>
      <w:r w:rsidR="00AB04EF" w:rsidRPr="008C3DF9">
        <w:rPr>
          <w:sz w:val="24"/>
          <w:u w:val="single"/>
        </w:rPr>
        <w:t>and</w:t>
      </w:r>
      <w:r w:rsidR="00ED0454" w:rsidRPr="008C3DF9">
        <w:rPr>
          <w:sz w:val="24"/>
          <w:u w:val="single"/>
        </w:rPr>
        <w:t xml:space="preserve"> Non-FRPM)</w:t>
      </w:r>
      <w:r w:rsidR="0042076F" w:rsidRPr="008C3DF9">
        <w:rPr>
          <w:sz w:val="24"/>
          <w:u w:val="single"/>
        </w:rPr>
        <w:t>.</w:t>
      </w:r>
    </w:p>
    <w:p w14:paraId="0DE398BD" w14:textId="77777777" w:rsidR="00ED0454" w:rsidRPr="0074576E" w:rsidRDefault="009C6EBD" w:rsidP="00165AA0">
      <w:pPr>
        <w:spacing w:after="240"/>
      </w:pPr>
      <w:r w:rsidRPr="0074576E" w:rsidDel="009C6EBD">
        <w:rPr>
          <w:u w:val="single"/>
        </w:rPr>
        <w:t xml:space="preserve"> </w:t>
      </w:r>
      <w:r w:rsidR="00ED0454" w:rsidRPr="0074576E">
        <w:rPr>
          <w:u w:val="single"/>
        </w:rPr>
        <w:t xml:space="preserve">(a) </w:t>
      </w:r>
      <w:r w:rsidR="00DB4B7A">
        <w:rPr>
          <w:u w:val="single"/>
        </w:rPr>
        <w:t xml:space="preserve">In addition to any other laws and regulations applicable to </w:t>
      </w:r>
      <w:r w:rsidR="001B46A5">
        <w:rPr>
          <w:u w:val="single"/>
        </w:rPr>
        <w:t xml:space="preserve">the </w:t>
      </w:r>
      <w:r w:rsidR="00DB4B7A">
        <w:rPr>
          <w:u w:val="single"/>
        </w:rPr>
        <w:t xml:space="preserve">initial </w:t>
      </w:r>
      <w:r w:rsidR="001B46A5">
        <w:rPr>
          <w:u w:val="single"/>
        </w:rPr>
        <w:t>certification process</w:t>
      </w:r>
      <w:r w:rsidR="00DB4B7A">
        <w:rPr>
          <w:u w:val="single"/>
        </w:rPr>
        <w:t>, p</w:t>
      </w:r>
      <w:r w:rsidR="00ED0454" w:rsidRPr="0074576E">
        <w:rPr>
          <w:u w:val="single"/>
        </w:rPr>
        <w:t>art-</w:t>
      </w:r>
      <w:r w:rsidR="00DB4B7A">
        <w:rPr>
          <w:u w:val="single"/>
        </w:rPr>
        <w:t>d</w:t>
      </w:r>
      <w:r w:rsidR="00ED0454" w:rsidRPr="0074576E">
        <w:rPr>
          <w:u w:val="single"/>
        </w:rPr>
        <w:t>ay CSPP contractors shall certify eligibility no more than 120 calendar days prior to the first day of the beginning of the new preschool year.</w:t>
      </w:r>
    </w:p>
    <w:p w14:paraId="6F673957" w14:textId="77777777" w:rsidR="00ED0454" w:rsidRPr="0074576E" w:rsidRDefault="00ED0454" w:rsidP="00165AA0">
      <w:pPr>
        <w:spacing w:after="240"/>
      </w:pPr>
      <w:r w:rsidRPr="0074576E">
        <w:rPr>
          <w:u w:val="single"/>
        </w:rPr>
        <w:lastRenderedPageBreak/>
        <w:t xml:space="preserve">(b) A child shall not be enrolled in more than one </w:t>
      </w:r>
      <w:r w:rsidR="008C3DF9">
        <w:rPr>
          <w:u w:val="single"/>
        </w:rPr>
        <w:t xml:space="preserve">part-day </w:t>
      </w:r>
      <w:r w:rsidRPr="0074576E">
        <w:rPr>
          <w:u w:val="single"/>
        </w:rPr>
        <w:t>CSPP session per day.</w:t>
      </w:r>
    </w:p>
    <w:p w14:paraId="41628AD4" w14:textId="799343DA" w:rsidR="00212F64" w:rsidRPr="00212F64" w:rsidRDefault="00ED0454" w:rsidP="00212F64">
      <w:pPr>
        <w:spacing w:after="480"/>
      </w:pPr>
      <w:r w:rsidRPr="0074576E">
        <w:rPr>
          <w:u w:val="single"/>
        </w:rPr>
        <w:t xml:space="preserve">(c) </w:t>
      </w:r>
      <w:r w:rsidR="00CD43AE" w:rsidRPr="0074576E">
        <w:rPr>
          <w:u w:val="single"/>
        </w:rPr>
        <w:t>Although a famil</w:t>
      </w:r>
      <w:r w:rsidR="00A506B0" w:rsidRPr="0074576E">
        <w:rPr>
          <w:u w:val="single"/>
        </w:rPr>
        <w:t>y’s</w:t>
      </w:r>
      <w:r w:rsidR="00CD43AE" w:rsidRPr="0074576E">
        <w:rPr>
          <w:u w:val="single"/>
        </w:rPr>
        <w:t xml:space="preserve"> eligibility is valid for</w:t>
      </w:r>
      <w:r w:rsidR="000B35C6" w:rsidRPr="0074576E">
        <w:rPr>
          <w:u w:val="single"/>
        </w:rPr>
        <w:t xml:space="preserve"> no less than</w:t>
      </w:r>
      <w:r w:rsidR="00CD43AE" w:rsidRPr="0074576E">
        <w:rPr>
          <w:u w:val="single"/>
        </w:rPr>
        <w:t xml:space="preserve"> 12</w:t>
      </w:r>
      <w:r w:rsidR="008B143D" w:rsidRPr="0074576E">
        <w:rPr>
          <w:u w:val="single"/>
        </w:rPr>
        <w:t xml:space="preserve"> </w:t>
      </w:r>
      <w:r w:rsidR="00CD43AE" w:rsidRPr="0074576E">
        <w:rPr>
          <w:u w:val="single"/>
        </w:rPr>
        <w:t>months</w:t>
      </w:r>
      <w:r w:rsidR="00A506B0" w:rsidRPr="0074576E">
        <w:rPr>
          <w:u w:val="single"/>
        </w:rPr>
        <w:t>,</w:t>
      </w:r>
      <w:r w:rsidR="00CD43AE" w:rsidRPr="0074576E">
        <w:rPr>
          <w:u w:val="single"/>
        </w:rPr>
        <w:t xml:space="preserve"> famil</w:t>
      </w:r>
      <w:r w:rsidRPr="0074576E">
        <w:rPr>
          <w:u w:val="single"/>
        </w:rPr>
        <w:t>ies</w:t>
      </w:r>
      <w:r w:rsidR="00CD43AE" w:rsidRPr="0074576E">
        <w:rPr>
          <w:u w:val="single"/>
        </w:rPr>
        <w:t xml:space="preserve"> will only receive services through the end of the </w:t>
      </w:r>
      <w:r w:rsidR="008C3DF9" w:rsidRPr="0074576E">
        <w:rPr>
          <w:u w:val="single"/>
        </w:rPr>
        <w:t xml:space="preserve">part-day </w:t>
      </w:r>
      <w:r w:rsidRPr="0074576E">
        <w:rPr>
          <w:u w:val="single"/>
        </w:rPr>
        <w:t xml:space="preserve">CSPP </w:t>
      </w:r>
      <w:r w:rsidR="00CD43AE" w:rsidRPr="0074576E">
        <w:rPr>
          <w:u w:val="single"/>
        </w:rPr>
        <w:t>program year</w:t>
      </w:r>
      <w:r w:rsidR="004B571E">
        <w:rPr>
          <w:u w:val="single"/>
        </w:rPr>
        <w:t>.</w:t>
      </w:r>
      <w:r w:rsidR="00CD43AE" w:rsidRPr="00E61213">
        <w:t xml:space="preserve"> </w:t>
      </w:r>
    </w:p>
    <w:p w14:paraId="33877D0D" w14:textId="6199F641" w:rsidR="0042076F" w:rsidRPr="000A7829" w:rsidRDefault="009C2059" w:rsidP="00165AA0">
      <w:pPr>
        <w:pStyle w:val="Heading3"/>
        <w:spacing w:before="240" w:after="240" w:line="240" w:lineRule="auto"/>
        <w:rPr>
          <w:rFonts w:cs="Arial"/>
          <w:u w:val="single"/>
        </w:rPr>
      </w:pPr>
      <w:r w:rsidRPr="003641E4">
        <w:rPr>
          <w:rFonts w:eastAsia="Arial"/>
          <w:u w:val="single"/>
        </w:rPr>
        <w:t xml:space="preserve">§ </w:t>
      </w:r>
      <w:r w:rsidRPr="00A26395">
        <w:rPr>
          <w:rFonts w:eastAsia="Arial"/>
          <w:u w:val="single"/>
        </w:rPr>
        <w:t>18</w:t>
      </w:r>
      <w:r w:rsidR="00B90BEC">
        <w:rPr>
          <w:rFonts w:eastAsia="Arial"/>
          <w:u w:val="single"/>
        </w:rPr>
        <w:t>130.6</w:t>
      </w:r>
      <w:r>
        <w:rPr>
          <w:rFonts w:eastAsia="Arial"/>
          <w:u w:val="single"/>
        </w:rPr>
        <w:t xml:space="preserve">. </w:t>
      </w:r>
      <w:bookmarkStart w:id="8" w:name="_Hlk27643922"/>
      <w:r w:rsidR="00F551E1" w:rsidRPr="000A7829">
        <w:rPr>
          <w:rFonts w:cs="Arial"/>
          <w:u w:val="single"/>
        </w:rPr>
        <w:t xml:space="preserve">Initial </w:t>
      </w:r>
      <w:r w:rsidR="0042076F" w:rsidRPr="000A7829">
        <w:rPr>
          <w:rFonts w:cs="Arial"/>
          <w:u w:val="single"/>
        </w:rPr>
        <w:t>Certification</w:t>
      </w:r>
      <w:r w:rsidR="00D72E2F">
        <w:rPr>
          <w:rFonts w:cs="Arial"/>
          <w:u w:val="single"/>
        </w:rPr>
        <w:t xml:space="preserve"> and </w:t>
      </w:r>
      <w:r w:rsidR="0042076F" w:rsidRPr="000A7829">
        <w:rPr>
          <w:rFonts w:cs="Arial"/>
          <w:u w:val="single"/>
        </w:rPr>
        <w:t xml:space="preserve">Recertification for </w:t>
      </w:r>
      <w:r w:rsidR="00685580" w:rsidRPr="000A7829">
        <w:rPr>
          <w:rFonts w:cs="Arial"/>
          <w:u w:val="single"/>
        </w:rPr>
        <w:t xml:space="preserve">Full-day </w:t>
      </w:r>
      <w:r w:rsidR="0042076F" w:rsidRPr="000A7829">
        <w:rPr>
          <w:rFonts w:cs="Arial"/>
          <w:u w:val="single"/>
        </w:rPr>
        <w:t>CSPP</w:t>
      </w:r>
      <w:r w:rsidR="000A7829" w:rsidRPr="000A7829">
        <w:rPr>
          <w:rFonts w:cs="Arial"/>
          <w:u w:val="single"/>
        </w:rPr>
        <w:t xml:space="preserve"> (FRPM and Non-FRPM)</w:t>
      </w:r>
      <w:bookmarkEnd w:id="8"/>
    </w:p>
    <w:p w14:paraId="125B5FDE" w14:textId="61FE731E" w:rsidR="00E01410" w:rsidRPr="00212F64" w:rsidRDefault="000A7829" w:rsidP="00212F64">
      <w:pPr>
        <w:spacing w:after="480" w:line="259" w:lineRule="auto"/>
        <w:rPr>
          <w:rFonts w:eastAsiaTheme="majorEastAsia" w:cstheme="majorBidi"/>
          <w:u w:val="single"/>
        </w:rPr>
      </w:pPr>
      <w:r>
        <w:rPr>
          <w:u w:val="single"/>
        </w:rPr>
        <w:t xml:space="preserve">Full-day CSPP contractors shall complete the initial certification and recertification process in accordance with </w:t>
      </w:r>
      <w:r w:rsidR="00D72E2F">
        <w:rPr>
          <w:u w:val="single"/>
        </w:rPr>
        <w:t xml:space="preserve">all </w:t>
      </w:r>
      <w:r>
        <w:rPr>
          <w:u w:val="single"/>
        </w:rPr>
        <w:t xml:space="preserve">applicable laws, regulations, </w:t>
      </w:r>
      <w:r w:rsidR="00D72E2F">
        <w:rPr>
          <w:u w:val="single"/>
        </w:rPr>
        <w:t>and</w:t>
      </w:r>
      <w:r>
        <w:rPr>
          <w:u w:val="single"/>
        </w:rPr>
        <w:t xml:space="preserve"> guidance issued by the SSPI. </w:t>
      </w:r>
    </w:p>
    <w:p w14:paraId="65CD15AF" w14:textId="79A38CBE" w:rsidR="00BB4BB4" w:rsidRPr="000A7829" w:rsidRDefault="009C2059" w:rsidP="00165AA0">
      <w:pPr>
        <w:pStyle w:val="Heading3"/>
        <w:spacing w:before="240" w:after="240" w:line="240" w:lineRule="auto"/>
        <w:rPr>
          <w:u w:val="single"/>
        </w:rPr>
      </w:pPr>
      <w:r w:rsidRPr="003641E4">
        <w:rPr>
          <w:rFonts w:eastAsia="Arial"/>
          <w:u w:val="single"/>
        </w:rPr>
        <w:t xml:space="preserve">§ </w:t>
      </w:r>
      <w:r w:rsidRPr="00A26395">
        <w:rPr>
          <w:rFonts w:eastAsia="Arial"/>
          <w:u w:val="single"/>
        </w:rPr>
        <w:t>18</w:t>
      </w:r>
      <w:r w:rsidR="00B90BEC">
        <w:rPr>
          <w:rFonts w:eastAsia="Arial"/>
          <w:u w:val="single"/>
        </w:rPr>
        <w:t>130.7</w:t>
      </w:r>
      <w:r>
        <w:rPr>
          <w:rFonts w:eastAsia="Arial"/>
          <w:u w:val="single"/>
        </w:rPr>
        <w:t xml:space="preserve">. </w:t>
      </w:r>
      <w:r w:rsidR="00BB4BB4" w:rsidRPr="000A7829">
        <w:rPr>
          <w:u w:val="single"/>
        </w:rPr>
        <w:t xml:space="preserve">Certified </w:t>
      </w:r>
      <w:r w:rsidR="003E52C6" w:rsidRPr="000A7829">
        <w:rPr>
          <w:u w:val="single"/>
        </w:rPr>
        <w:t>S</w:t>
      </w:r>
      <w:r w:rsidR="00BB4BB4" w:rsidRPr="000A7829">
        <w:rPr>
          <w:u w:val="single"/>
        </w:rPr>
        <w:t>chedule for CSPP</w:t>
      </w:r>
      <w:r w:rsidR="003E52C6" w:rsidRPr="000A7829">
        <w:rPr>
          <w:u w:val="single"/>
        </w:rPr>
        <w:t xml:space="preserve"> </w:t>
      </w:r>
      <w:r w:rsidR="00ED0454" w:rsidRPr="000A7829">
        <w:rPr>
          <w:u w:val="single"/>
        </w:rPr>
        <w:t xml:space="preserve">Full-day </w:t>
      </w:r>
      <w:r w:rsidR="00AB04EF" w:rsidRPr="000A7829">
        <w:rPr>
          <w:u w:val="single"/>
        </w:rPr>
        <w:t>for Families with No Established Need</w:t>
      </w:r>
    </w:p>
    <w:p w14:paraId="07C5C906" w14:textId="77777777" w:rsidR="00BB4BB4" w:rsidRPr="0074576E" w:rsidRDefault="00D84F7A" w:rsidP="00165AA0">
      <w:pPr>
        <w:spacing w:after="240"/>
        <w:rPr>
          <w:rFonts w:cs="Arial"/>
          <w:color w:val="000000"/>
          <w:u w:val="single"/>
        </w:rPr>
      </w:pPr>
      <w:r w:rsidRPr="0074576E">
        <w:rPr>
          <w:rFonts w:cs="Arial"/>
          <w:color w:val="000000"/>
          <w:u w:val="single"/>
        </w:rPr>
        <w:t xml:space="preserve"> </w:t>
      </w:r>
      <w:r w:rsidR="00BB4BB4" w:rsidRPr="0074576E">
        <w:rPr>
          <w:rFonts w:cs="Arial"/>
          <w:color w:val="000000"/>
          <w:u w:val="single"/>
        </w:rPr>
        <w:t xml:space="preserve">(a) </w:t>
      </w:r>
      <w:r w:rsidR="00833804" w:rsidRPr="0074576E">
        <w:rPr>
          <w:rFonts w:cs="Arial"/>
          <w:color w:val="000000"/>
          <w:u w:val="single"/>
        </w:rPr>
        <w:t>The certified schedule</w:t>
      </w:r>
      <w:r w:rsidR="00BB4BB4" w:rsidRPr="0074576E">
        <w:rPr>
          <w:rFonts w:cs="Arial"/>
          <w:color w:val="000000"/>
          <w:u w:val="single"/>
        </w:rPr>
        <w:t xml:space="preserve"> for </w:t>
      </w:r>
      <w:r w:rsidR="00ED0454" w:rsidRPr="0074576E">
        <w:rPr>
          <w:rFonts w:cs="Arial"/>
          <w:color w:val="000000"/>
          <w:u w:val="single"/>
        </w:rPr>
        <w:t xml:space="preserve">families </w:t>
      </w:r>
      <w:r w:rsidR="00AB04EF">
        <w:rPr>
          <w:rFonts w:cs="Arial"/>
          <w:color w:val="000000"/>
          <w:u w:val="single"/>
        </w:rPr>
        <w:t xml:space="preserve">with no established need who are enrolled pursuant to </w:t>
      </w:r>
      <w:r w:rsidRPr="00D84F7A">
        <w:rPr>
          <w:rFonts w:cs="Arial"/>
          <w:i/>
          <w:color w:val="000000"/>
          <w:u w:val="single"/>
        </w:rPr>
        <w:t>EC</w:t>
      </w:r>
      <w:r>
        <w:rPr>
          <w:rFonts w:cs="Arial"/>
          <w:color w:val="000000"/>
          <w:u w:val="single"/>
        </w:rPr>
        <w:t xml:space="preserve"> </w:t>
      </w:r>
      <w:r w:rsidR="00AB04EF">
        <w:rPr>
          <w:rFonts w:cs="Arial"/>
          <w:color w:val="000000"/>
          <w:u w:val="single"/>
        </w:rPr>
        <w:t xml:space="preserve">8236.3(a)(4) </w:t>
      </w:r>
      <w:r w:rsidR="000A7829">
        <w:rPr>
          <w:rFonts w:cs="Arial"/>
          <w:color w:val="000000"/>
          <w:u w:val="single"/>
        </w:rPr>
        <w:t>or</w:t>
      </w:r>
      <w:r w:rsidR="00AB04EF">
        <w:rPr>
          <w:rFonts w:cs="Arial"/>
          <w:color w:val="000000"/>
          <w:u w:val="single"/>
        </w:rPr>
        <w:t xml:space="preserve"> </w:t>
      </w:r>
      <w:r w:rsidRPr="00D84F7A">
        <w:rPr>
          <w:rFonts w:cs="Arial"/>
          <w:i/>
          <w:color w:val="000000"/>
          <w:u w:val="single"/>
        </w:rPr>
        <w:t>EC</w:t>
      </w:r>
      <w:r>
        <w:rPr>
          <w:rFonts w:cs="Arial"/>
          <w:color w:val="000000"/>
          <w:u w:val="single"/>
        </w:rPr>
        <w:t xml:space="preserve"> </w:t>
      </w:r>
      <w:r w:rsidR="00AB04EF">
        <w:rPr>
          <w:rFonts w:cs="Arial"/>
          <w:color w:val="000000"/>
          <w:u w:val="single"/>
        </w:rPr>
        <w:t xml:space="preserve">8263(a)(2) </w:t>
      </w:r>
      <w:r w:rsidR="00BB4BB4" w:rsidRPr="0074576E">
        <w:rPr>
          <w:rFonts w:cs="Arial"/>
          <w:color w:val="000000"/>
          <w:u w:val="single"/>
        </w:rPr>
        <w:t xml:space="preserve">shall be </w:t>
      </w:r>
      <w:r w:rsidR="00AB04EF">
        <w:rPr>
          <w:rFonts w:cs="Arial"/>
          <w:color w:val="000000"/>
          <w:u w:val="single"/>
        </w:rPr>
        <w:t xml:space="preserve">based upon the parent’s request and be </w:t>
      </w:r>
      <w:r w:rsidR="00ED0454" w:rsidRPr="0074576E">
        <w:rPr>
          <w:rFonts w:cs="Arial"/>
          <w:color w:val="000000"/>
          <w:u w:val="single"/>
        </w:rPr>
        <w:t xml:space="preserve">limited </w:t>
      </w:r>
      <w:r w:rsidR="00BB4BB4" w:rsidRPr="0074576E">
        <w:rPr>
          <w:rFonts w:cs="Arial"/>
          <w:color w:val="000000"/>
          <w:u w:val="single"/>
        </w:rPr>
        <w:t xml:space="preserve">to </w:t>
      </w:r>
      <w:r w:rsidR="00AB04EF">
        <w:rPr>
          <w:rFonts w:cs="Arial"/>
          <w:color w:val="000000"/>
          <w:u w:val="single"/>
        </w:rPr>
        <w:t xml:space="preserve">no more than </w:t>
      </w:r>
      <w:r w:rsidR="00BB4BB4" w:rsidRPr="0074576E">
        <w:rPr>
          <w:rFonts w:cs="Arial"/>
          <w:color w:val="000000"/>
          <w:u w:val="single"/>
        </w:rPr>
        <w:t>10 hours per day</w:t>
      </w:r>
      <w:r w:rsidR="000A7829">
        <w:rPr>
          <w:rFonts w:cs="Arial"/>
          <w:color w:val="000000"/>
          <w:u w:val="single"/>
        </w:rPr>
        <w:t xml:space="preserve"> and no more than </w:t>
      </w:r>
      <w:r>
        <w:rPr>
          <w:rFonts w:cs="Arial"/>
          <w:color w:val="000000"/>
          <w:u w:val="single"/>
        </w:rPr>
        <w:t>five days per week</w:t>
      </w:r>
      <w:r w:rsidR="00BB4BB4" w:rsidRPr="0074576E">
        <w:rPr>
          <w:rFonts w:cs="Arial"/>
          <w:color w:val="000000"/>
          <w:u w:val="single"/>
        </w:rPr>
        <w:t xml:space="preserve">.  </w:t>
      </w:r>
    </w:p>
    <w:p w14:paraId="10CDE5C3" w14:textId="60C433A7" w:rsidR="00E01410" w:rsidRPr="00212F64" w:rsidRDefault="00BB4BB4" w:rsidP="00212F64">
      <w:pPr>
        <w:spacing w:after="480"/>
        <w:rPr>
          <w:rFonts w:cs="Arial"/>
          <w:color w:val="000000"/>
          <w:u w:val="single"/>
        </w:rPr>
      </w:pPr>
      <w:r w:rsidRPr="0074576E">
        <w:rPr>
          <w:rFonts w:cs="Arial"/>
          <w:color w:val="000000"/>
          <w:u w:val="single"/>
        </w:rPr>
        <w:t xml:space="preserve">(b) Families that request </w:t>
      </w:r>
      <w:r w:rsidR="00ED0454" w:rsidRPr="0074576E">
        <w:rPr>
          <w:rFonts w:cs="Arial"/>
          <w:color w:val="000000"/>
          <w:u w:val="single"/>
        </w:rPr>
        <w:t xml:space="preserve">services for </w:t>
      </w:r>
      <w:r w:rsidRPr="0074576E">
        <w:rPr>
          <w:rFonts w:cs="Arial"/>
          <w:color w:val="000000"/>
          <w:u w:val="single"/>
        </w:rPr>
        <w:t xml:space="preserve">more than 10 hours per day shall provide </w:t>
      </w:r>
      <w:r w:rsidRPr="00AB04EF">
        <w:rPr>
          <w:rFonts w:cs="Arial"/>
          <w:color w:val="000000"/>
          <w:u w:val="single"/>
        </w:rPr>
        <w:t xml:space="preserve">documentation to support the </w:t>
      </w:r>
      <w:r w:rsidR="00D84F7A">
        <w:rPr>
          <w:rFonts w:cs="Arial"/>
          <w:color w:val="000000"/>
          <w:u w:val="single"/>
        </w:rPr>
        <w:t xml:space="preserve">established </w:t>
      </w:r>
      <w:r w:rsidRPr="00AB04EF">
        <w:rPr>
          <w:rFonts w:cs="Arial"/>
          <w:color w:val="000000"/>
          <w:u w:val="single"/>
        </w:rPr>
        <w:t>need for additional services</w:t>
      </w:r>
      <w:r w:rsidR="000A7829">
        <w:rPr>
          <w:rFonts w:cs="Arial"/>
          <w:color w:val="000000"/>
          <w:u w:val="single"/>
        </w:rPr>
        <w:t xml:space="preserve"> pursuant to applicable </w:t>
      </w:r>
      <w:r w:rsidR="003F540F">
        <w:rPr>
          <w:rFonts w:cs="Arial"/>
          <w:color w:val="000000"/>
          <w:u w:val="single"/>
        </w:rPr>
        <w:t>regulations</w:t>
      </w:r>
      <w:r w:rsidRPr="00AB04EF">
        <w:rPr>
          <w:rFonts w:cs="Arial"/>
          <w:color w:val="000000"/>
          <w:u w:val="single"/>
        </w:rPr>
        <w:t>.</w:t>
      </w:r>
      <w:r w:rsidRPr="003F2A18">
        <w:rPr>
          <w:rFonts w:cs="Arial"/>
          <w:color w:val="000000"/>
        </w:rPr>
        <w:t xml:space="preserve"> </w:t>
      </w:r>
    </w:p>
    <w:p w14:paraId="08FB3609" w14:textId="56799174" w:rsidR="0021351F" w:rsidRPr="0021351F" w:rsidRDefault="00B90BEC" w:rsidP="00165AA0">
      <w:pPr>
        <w:spacing w:after="160" w:line="259" w:lineRule="auto"/>
        <w:rPr>
          <w:b/>
          <w:u w:val="single"/>
          <w:lang w:val="en"/>
        </w:rPr>
      </w:pPr>
      <w:r>
        <w:rPr>
          <w:rFonts w:eastAsia="Arial"/>
          <w:b/>
          <w:u w:val="single"/>
        </w:rPr>
        <w:t>§ 18130.8</w:t>
      </w:r>
      <w:r w:rsidR="009C2059" w:rsidRPr="009C2059">
        <w:rPr>
          <w:rFonts w:eastAsia="Arial"/>
          <w:b/>
          <w:u w:val="single"/>
        </w:rPr>
        <w:t>.</w:t>
      </w:r>
      <w:r w:rsidR="009C2059">
        <w:rPr>
          <w:rFonts w:eastAsia="Arial"/>
          <w:u w:val="single"/>
        </w:rPr>
        <w:t xml:space="preserve"> </w:t>
      </w:r>
      <w:bookmarkStart w:id="9" w:name="_Hlk27643902"/>
      <w:r w:rsidR="00D25DA7">
        <w:rPr>
          <w:rFonts w:eastAsia="Arial"/>
          <w:b/>
          <w:u w:val="single"/>
        </w:rPr>
        <w:t xml:space="preserve">Part-Day and Full-Day </w:t>
      </w:r>
      <w:r w:rsidR="00B72F95" w:rsidRPr="0021351F">
        <w:rPr>
          <w:b/>
          <w:u w:val="single"/>
          <w:lang w:val="en"/>
        </w:rPr>
        <w:t>CSPP FRPM Documentation of Family Residen</w:t>
      </w:r>
      <w:r w:rsidR="00D25DA7">
        <w:rPr>
          <w:b/>
          <w:u w:val="single"/>
          <w:lang w:val="en"/>
        </w:rPr>
        <w:t>cy</w:t>
      </w:r>
      <w:bookmarkEnd w:id="9"/>
    </w:p>
    <w:p w14:paraId="2854B96F" w14:textId="646C6962" w:rsidR="00F20E65" w:rsidRDefault="00B72F95" w:rsidP="00165AA0">
      <w:pPr>
        <w:spacing w:after="160" w:line="259" w:lineRule="auto"/>
        <w:rPr>
          <w:u w:val="single"/>
          <w:lang w:val="en"/>
        </w:rPr>
      </w:pPr>
      <w:bookmarkStart w:id="10" w:name="_Hlk27643949"/>
      <w:r w:rsidRPr="0074576E">
        <w:rPr>
          <w:u w:val="single"/>
          <w:lang w:val="en"/>
        </w:rPr>
        <w:t xml:space="preserve">(a) Families </w:t>
      </w:r>
      <w:r w:rsidR="00F20E65">
        <w:rPr>
          <w:u w:val="single"/>
          <w:lang w:val="en"/>
        </w:rPr>
        <w:t xml:space="preserve">enrolling pursuant to </w:t>
      </w:r>
      <w:r w:rsidR="00F20E65" w:rsidRPr="00764133">
        <w:rPr>
          <w:u w:val="single"/>
          <w:lang w:val="en"/>
        </w:rPr>
        <w:t>EC</w:t>
      </w:r>
      <w:r w:rsidR="00F20E65">
        <w:rPr>
          <w:u w:val="single"/>
          <w:lang w:val="en"/>
        </w:rPr>
        <w:t xml:space="preserve"> section 8236.3(a)(4) </w:t>
      </w:r>
      <w:r w:rsidRPr="00F20E65">
        <w:rPr>
          <w:u w:val="single"/>
          <w:lang w:val="en"/>
        </w:rPr>
        <w:t>must</w:t>
      </w:r>
      <w:r w:rsidRPr="0074576E">
        <w:rPr>
          <w:u w:val="single"/>
          <w:lang w:val="en"/>
        </w:rPr>
        <w:t xml:space="preserve"> provide proof of residency within the attendance boundaries of a qualified FRPM elementary school to be eligible for enrollment in a CSPP FRPM site</w:t>
      </w:r>
      <w:r w:rsidR="00764133">
        <w:rPr>
          <w:u w:val="single"/>
          <w:lang w:val="en"/>
        </w:rPr>
        <w:t>.</w:t>
      </w:r>
    </w:p>
    <w:p w14:paraId="555A99B6" w14:textId="0F58DBF7" w:rsidR="0021351F" w:rsidRDefault="0021351F" w:rsidP="00165AA0">
      <w:pPr>
        <w:spacing w:after="160" w:line="259" w:lineRule="auto"/>
        <w:rPr>
          <w:u w:val="single"/>
          <w:lang w:val="en"/>
        </w:rPr>
      </w:pPr>
      <w:r w:rsidRPr="004F17F9">
        <w:rPr>
          <w:u w:val="single"/>
          <w:lang w:val="en"/>
        </w:rPr>
        <w:t>(</w:t>
      </w:r>
      <w:r w:rsidR="00B72F95" w:rsidRPr="0074576E">
        <w:rPr>
          <w:u w:val="single"/>
          <w:lang w:val="en"/>
        </w:rPr>
        <w:t>b) Acceptable documentation for proof of residency may include the following:</w:t>
      </w:r>
    </w:p>
    <w:p w14:paraId="0FC7B269" w14:textId="77777777" w:rsidR="0021351F" w:rsidRDefault="00B72F95" w:rsidP="00165AA0">
      <w:pPr>
        <w:spacing w:after="160" w:line="259" w:lineRule="auto"/>
        <w:rPr>
          <w:u w:val="single"/>
          <w:lang w:val="en"/>
        </w:rPr>
      </w:pPr>
      <w:r w:rsidRPr="0074576E">
        <w:rPr>
          <w:u w:val="single"/>
          <w:lang w:val="en"/>
        </w:rPr>
        <w:t>(1) Current utility bill</w:t>
      </w:r>
    </w:p>
    <w:p w14:paraId="7B143112" w14:textId="77777777" w:rsidR="0021351F" w:rsidRDefault="00B72F95" w:rsidP="00165AA0">
      <w:pPr>
        <w:spacing w:after="160" w:line="259" w:lineRule="auto"/>
        <w:rPr>
          <w:u w:val="single"/>
          <w:lang w:val="en"/>
        </w:rPr>
      </w:pPr>
      <w:r w:rsidRPr="0074576E">
        <w:rPr>
          <w:u w:val="single"/>
          <w:lang w:val="en"/>
        </w:rPr>
        <w:t>(2) Current property tax bill</w:t>
      </w:r>
    </w:p>
    <w:p w14:paraId="50AB71F4" w14:textId="77777777" w:rsidR="0021351F" w:rsidRDefault="00B72F95" w:rsidP="00165AA0">
      <w:pPr>
        <w:spacing w:after="160" w:line="259" w:lineRule="auto"/>
        <w:rPr>
          <w:u w:val="single"/>
          <w:lang w:val="en"/>
        </w:rPr>
      </w:pPr>
      <w:r w:rsidRPr="0074576E">
        <w:rPr>
          <w:u w:val="single"/>
          <w:lang w:val="en"/>
        </w:rPr>
        <w:t>(3) Current rental or lease agreement with Landlord’s information</w:t>
      </w:r>
    </w:p>
    <w:p w14:paraId="5C3F8591" w14:textId="77777777" w:rsidR="0021351F" w:rsidRDefault="00B72F95" w:rsidP="00165AA0">
      <w:pPr>
        <w:spacing w:after="160" w:line="259" w:lineRule="auto"/>
        <w:rPr>
          <w:u w:val="single"/>
          <w:lang w:val="en"/>
        </w:rPr>
      </w:pPr>
      <w:r w:rsidRPr="0074576E">
        <w:rPr>
          <w:u w:val="single"/>
          <w:lang w:val="en"/>
        </w:rPr>
        <w:t>(4) Current voter registration</w:t>
      </w:r>
    </w:p>
    <w:p w14:paraId="0BF3E30C" w14:textId="77777777" w:rsidR="0021351F" w:rsidRDefault="00B72F95" w:rsidP="00165AA0">
      <w:pPr>
        <w:spacing w:after="160" w:line="259" w:lineRule="auto"/>
        <w:rPr>
          <w:u w:val="single"/>
          <w:lang w:val="en"/>
        </w:rPr>
      </w:pPr>
      <w:r w:rsidRPr="0074576E">
        <w:rPr>
          <w:u w:val="single"/>
          <w:lang w:val="en"/>
        </w:rPr>
        <w:t>(5) Current government agency letter</w:t>
      </w:r>
    </w:p>
    <w:p w14:paraId="2659EEE5" w14:textId="77777777" w:rsidR="0021351F" w:rsidRDefault="00B72F95" w:rsidP="00165AA0">
      <w:pPr>
        <w:spacing w:after="160" w:line="259" w:lineRule="auto"/>
        <w:rPr>
          <w:u w:val="single"/>
          <w:lang w:val="en"/>
        </w:rPr>
      </w:pPr>
      <w:r w:rsidRPr="0074576E">
        <w:rPr>
          <w:u w:val="single"/>
          <w:lang w:val="en"/>
        </w:rPr>
        <w:t>(6) Current employment pay stub</w:t>
      </w:r>
      <w:r w:rsidR="00F20E65">
        <w:rPr>
          <w:u w:val="single"/>
          <w:lang w:val="en"/>
        </w:rPr>
        <w:t>; or</w:t>
      </w:r>
    </w:p>
    <w:p w14:paraId="632E8F1F" w14:textId="77777777" w:rsidR="00F20E65" w:rsidRDefault="00F20E65" w:rsidP="00165AA0">
      <w:pPr>
        <w:spacing w:after="160" w:line="259" w:lineRule="auto"/>
        <w:rPr>
          <w:u w:val="single"/>
          <w:lang w:val="en"/>
        </w:rPr>
      </w:pPr>
      <w:r>
        <w:rPr>
          <w:u w:val="single"/>
          <w:lang w:val="en"/>
        </w:rPr>
        <w:t>(7) Any documentation that a contractor reasonably relies upon to prove a family’s residency</w:t>
      </w:r>
    </w:p>
    <w:p w14:paraId="0EB2BA58" w14:textId="1D1A9648" w:rsidR="00E01410" w:rsidRPr="00212F64" w:rsidRDefault="00B72F95" w:rsidP="00212F64">
      <w:pPr>
        <w:spacing w:after="480"/>
        <w:rPr>
          <w:rFonts w:cs="Arial"/>
          <w:color w:val="000000"/>
          <w:u w:val="single"/>
        </w:rPr>
      </w:pPr>
      <w:r w:rsidRPr="0074576E">
        <w:rPr>
          <w:u w:val="single"/>
          <w:lang w:val="en"/>
        </w:rPr>
        <w:lastRenderedPageBreak/>
        <w:t xml:space="preserve">(c) Contractors shall include a copy of the proof of residency documentation in the family data file. </w:t>
      </w:r>
    </w:p>
    <w:bookmarkEnd w:id="10"/>
    <w:p w14:paraId="16CB1B9E" w14:textId="61DDA293" w:rsidR="00501AA7" w:rsidRPr="0074576E" w:rsidRDefault="009C2059" w:rsidP="008930AE">
      <w:pPr>
        <w:pStyle w:val="Heading2"/>
        <w:rPr>
          <w:b w:val="0"/>
          <w:sz w:val="24"/>
          <w:u w:val="single"/>
        </w:rPr>
      </w:pPr>
      <w:r w:rsidRPr="003641E4">
        <w:rPr>
          <w:rFonts w:eastAsia="Arial"/>
          <w:u w:val="single"/>
        </w:rPr>
        <w:t xml:space="preserve">§ </w:t>
      </w:r>
      <w:r w:rsidRPr="00A26395">
        <w:rPr>
          <w:rFonts w:eastAsia="Arial"/>
          <w:u w:val="single"/>
        </w:rPr>
        <w:t>18</w:t>
      </w:r>
      <w:r w:rsidR="00B90BEC">
        <w:rPr>
          <w:rFonts w:eastAsia="Arial"/>
          <w:u w:val="single"/>
        </w:rPr>
        <w:t>130.9</w:t>
      </w:r>
      <w:r>
        <w:rPr>
          <w:rFonts w:eastAsia="Arial"/>
          <w:u w:val="single"/>
        </w:rPr>
        <w:t xml:space="preserve">. </w:t>
      </w:r>
      <w:r w:rsidR="00501AA7" w:rsidRPr="009C2059">
        <w:rPr>
          <w:sz w:val="24"/>
          <w:u w:val="single"/>
        </w:rPr>
        <w:t xml:space="preserve">Verification of CSPP Contractor Site(s) within </w:t>
      </w:r>
      <w:r w:rsidR="0097346A" w:rsidRPr="009C2059">
        <w:rPr>
          <w:sz w:val="24"/>
          <w:u w:val="single"/>
        </w:rPr>
        <w:t xml:space="preserve">Qualified </w:t>
      </w:r>
      <w:r w:rsidR="00501AA7" w:rsidRPr="009C2059">
        <w:rPr>
          <w:sz w:val="24"/>
          <w:u w:val="single"/>
        </w:rPr>
        <w:t>FRPM Elementary School Attendance Boundary</w:t>
      </w:r>
    </w:p>
    <w:p w14:paraId="71118844" w14:textId="1D9B659B" w:rsidR="00212F64" w:rsidRDefault="00BB4BB4" w:rsidP="00212F64">
      <w:pPr>
        <w:spacing w:after="480"/>
      </w:pPr>
      <w:r w:rsidRPr="0074576E">
        <w:rPr>
          <w:u w:val="single"/>
        </w:rPr>
        <w:t>The contractor</w:t>
      </w:r>
      <w:r w:rsidR="00833804" w:rsidRPr="0074576E">
        <w:rPr>
          <w:u w:val="single"/>
        </w:rPr>
        <w:t xml:space="preserve"> shall </w:t>
      </w:r>
      <w:r w:rsidRPr="0074576E">
        <w:rPr>
          <w:u w:val="single"/>
        </w:rPr>
        <w:t>verify</w:t>
      </w:r>
      <w:r w:rsidR="00D77904" w:rsidRPr="0074576E">
        <w:rPr>
          <w:u w:val="single"/>
        </w:rPr>
        <w:t xml:space="preserve"> </w:t>
      </w:r>
      <w:r w:rsidRPr="0074576E">
        <w:rPr>
          <w:u w:val="single"/>
        </w:rPr>
        <w:t>each CSPP</w:t>
      </w:r>
      <w:r w:rsidR="00D92596" w:rsidRPr="0074576E">
        <w:rPr>
          <w:u w:val="single"/>
        </w:rPr>
        <w:t xml:space="preserve"> </w:t>
      </w:r>
      <w:r w:rsidRPr="0074576E">
        <w:rPr>
          <w:u w:val="single"/>
        </w:rPr>
        <w:t>FRPM site is located within</w:t>
      </w:r>
      <w:r w:rsidR="00D92596" w:rsidRPr="0074576E">
        <w:rPr>
          <w:u w:val="single"/>
        </w:rPr>
        <w:t xml:space="preserve"> the attendance boundaries of</w:t>
      </w:r>
      <w:r w:rsidRPr="0074576E">
        <w:rPr>
          <w:u w:val="single"/>
        </w:rPr>
        <w:t xml:space="preserve"> </w:t>
      </w:r>
      <w:r w:rsidR="00D92596" w:rsidRPr="0074576E">
        <w:rPr>
          <w:u w:val="single"/>
        </w:rPr>
        <w:t xml:space="preserve">a qualified FRPM elementary school </w:t>
      </w:r>
      <w:r w:rsidRPr="0074576E">
        <w:rPr>
          <w:u w:val="single"/>
        </w:rPr>
        <w:t>by completing and submitting a CSPP</w:t>
      </w:r>
      <w:r w:rsidR="00D92596" w:rsidRPr="0074576E">
        <w:rPr>
          <w:u w:val="single"/>
        </w:rPr>
        <w:t xml:space="preserve"> </w:t>
      </w:r>
      <w:r w:rsidRPr="0074576E">
        <w:rPr>
          <w:u w:val="single"/>
        </w:rPr>
        <w:t>FRMP Site Verification form to the CDE.</w:t>
      </w:r>
      <w:r w:rsidR="00764477" w:rsidRPr="0074576E">
        <w:t xml:space="preserve"> </w:t>
      </w:r>
    </w:p>
    <w:p w14:paraId="3AEF5B4E" w14:textId="77777777" w:rsidR="00212F64" w:rsidRPr="00212F64" w:rsidRDefault="00212F64" w:rsidP="00212F64">
      <w:pPr>
        <w:pStyle w:val="Heading2"/>
        <w:rPr>
          <w:rFonts w:eastAsia="Arial"/>
          <w:strike/>
          <w:sz w:val="24"/>
        </w:rPr>
      </w:pPr>
      <w:r w:rsidRPr="00212F64">
        <w:rPr>
          <w:rFonts w:eastAsia="Arial"/>
          <w:strike/>
          <w:sz w:val="24"/>
        </w:rPr>
        <w:t>§ 18131. Enrollment Priorities for State Preschool Programs</w:t>
      </w:r>
    </w:p>
    <w:p w14:paraId="0B8E91E9" w14:textId="77777777" w:rsidR="00212F64" w:rsidRPr="0074576E" w:rsidRDefault="00212F64" w:rsidP="00212F64">
      <w:pPr>
        <w:widowControl w:val="0"/>
        <w:autoSpaceDE w:val="0"/>
        <w:autoSpaceDN w:val="0"/>
        <w:spacing w:after="240"/>
        <w:rPr>
          <w:rFonts w:eastAsia="Arial" w:cs="Arial"/>
          <w:strike/>
          <w:szCs w:val="22"/>
        </w:rPr>
      </w:pPr>
      <w:r w:rsidRPr="0074576E">
        <w:rPr>
          <w:rFonts w:eastAsia="Arial" w:cs="Arial"/>
          <w:strike/>
          <w:szCs w:val="22"/>
        </w:rPr>
        <w:t>(a) The first priority for services shall be given to four-year-old or three-year-old neglected or abused children who are recipients of child protective services or recipients who are at risk of being neglected or abused, upon written referral from a legal, medical, or social service agency, without regard to income.</w:t>
      </w:r>
      <w:r w:rsidRPr="0074576E">
        <w:rPr>
          <w:strike/>
        </w:rPr>
        <w:t xml:space="preserve"> </w:t>
      </w:r>
    </w:p>
    <w:p w14:paraId="77805190" w14:textId="77777777" w:rsidR="00212F64" w:rsidRPr="0074576E" w:rsidRDefault="00212F64" w:rsidP="00212F64">
      <w:pPr>
        <w:widowControl w:val="0"/>
        <w:autoSpaceDE w:val="0"/>
        <w:autoSpaceDN w:val="0"/>
        <w:spacing w:after="240"/>
        <w:rPr>
          <w:rFonts w:eastAsia="Arial" w:cs="Arial"/>
          <w:strike/>
          <w:szCs w:val="22"/>
        </w:rPr>
      </w:pPr>
      <w:r w:rsidRPr="0074576E">
        <w:rPr>
          <w:rFonts w:eastAsia="Arial" w:cs="Arial"/>
          <w:strike/>
          <w:szCs w:val="22"/>
        </w:rPr>
        <w:t>(b) The second priority shall be given to eligible four-year-old children, in the following order:</w:t>
      </w:r>
    </w:p>
    <w:p w14:paraId="10C5EAD1" w14:textId="77777777" w:rsidR="00212F64" w:rsidRPr="0074576E" w:rsidRDefault="00212F64" w:rsidP="00212F64">
      <w:pPr>
        <w:widowControl w:val="0"/>
        <w:autoSpaceDE w:val="0"/>
        <w:autoSpaceDN w:val="0"/>
        <w:spacing w:after="240"/>
        <w:rPr>
          <w:rFonts w:eastAsia="Arial" w:cs="Arial"/>
          <w:strike/>
          <w:szCs w:val="22"/>
        </w:rPr>
      </w:pPr>
      <w:r w:rsidRPr="0074576E">
        <w:rPr>
          <w:rFonts w:eastAsia="Arial" w:cs="Arial"/>
          <w:strike/>
          <w:szCs w:val="22"/>
        </w:rPr>
        <w:t>(1) Eligible children who were enrolled in the State Preschool Program as a  three-year-old, without regard to income ranking.</w:t>
      </w:r>
    </w:p>
    <w:p w14:paraId="13CDFDD0" w14:textId="77777777" w:rsidR="00212F64" w:rsidRPr="0074576E" w:rsidRDefault="00212F64" w:rsidP="00212F64">
      <w:pPr>
        <w:widowControl w:val="0"/>
        <w:autoSpaceDE w:val="0"/>
        <w:autoSpaceDN w:val="0"/>
        <w:spacing w:after="240"/>
        <w:rPr>
          <w:rFonts w:eastAsia="Arial" w:cs="Arial"/>
          <w:strike/>
          <w:szCs w:val="22"/>
        </w:rPr>
      </w:pPr>
      <w:r w:rsidRPr="0074576E">
        <w:rPr>
          <w:rFonts w:eastAsia="Arial" w:cs="Arial"/>
          <w:strike/>
          <w:szCs w:val="22"/>
        </w:rPr>
        <w:t>(2) Children whose families have the lowest income ranking based on the most recent income ranking schedule adopted by the State Superintendent of Public Instruction (SSPI) at the time of enrollment. The Child Care and Development Income Rankings (revised 12/2007) is hereby incorporated by reference.</w:t>
      </w:r>
    </w:p>
    <w:p w14:paraId="608EDCA4" w14:textId="77777777" w:rsidR="00212F64" w:rsidRPr="0074576E" w:rsidRDefault="00212F64" w:rsidP="00212F64">
      <w:pPr>
        <w:widowControl w:val="0"/>
        <w:autoSpaceDE w:val="0"/>
        <w:autoSpaceDN w:val="0"/>
        <w:spacing w:after="240"/>
        <w:rPr>
          <w:rFonts w:eastAsia="Arial" w:cs="Arial"/>
          <w:strike/>
          <w:szCs w:val="22"/>
        </w:rPr>
      </w:pPr>
      <w:r w:rsidRPr="0074576E">
        <w:rPr>
          <w:rFonts w:eastAsia="Arial" w:cs="Arial"/>
          <w:strike/>
          <w:szCs w:val="22"/>
        </w:rPr>
        <w:t>(3) When two or more families have the same income ranking, according to the most recent income ranking schedule, the child with exceptional needs as defined in Education Code section 8208(</w:t>
      </w:r>
      <w:r w:rsidRPr="0074576E">
        <w:rPr>
          <w:rFonts w:eastAsia="Arial" w:cs="Arial"/>
          <w:i/>
          <w:strike/>
          <w:szCs w:val="22"/>
        </w:rPr>
        <w:t>l</w:t>
      </w:r>
      <w:r w:rsidRPr="0074576E">
        <w:rPr>
          <w:rFonts w:eastAsia="Arial" w:cs="Arial"/>
          <w:strike/>
          <w:szCs w:val="22"/>
        </w:rPr>
        <w:t>) shall be admitted first.</w:t>
      </w:r>
    </w:p>
    <w:p w14:paraId="63B375BD" w14:textId="77777777" w:rsidR="00212F64" w:rsidRPr="0074576E" w:rsidRDefault="00212F64" w:rsidP="00212F64">
      <w:pPr>
        <w:widowControl w:val="0"/>
        <w:autoSpaceDE w:val="0"/>
        <w:autoSpaceDN w:val="0"/>
        <w:spacing w:after="240"/>
        <w:rPr>
          <w:rFonts w:eastAsia="Arial" w:cs="Arial"/>
          <w:strike/>
          <w:szCs w:val="22"/>
        </w:rPr>
      </w:pPr>
      <w:r w:rsidRPr="0074576E">
        <w:rPr>
          <w:rFonts w:eastAsia="Arial" w:cs="Arial"/>
          <w:strike/>
          <w:szCs w:val="22"/>
        </w:rPr>
        <w:t>(4) If there are no families with children with exceptional needs, the contractor may establish the following priorities in an order determined by the contractor.</w:t>
      </w:r>
    </w:p>
    <w:p w14:paraId="76B8BEA8" w14:textId="77777777" w:rsidR="00212F64" w:rsidRPr="0074576E" w:rsidRDefault="00212F64" w:rsidP="00212F64">
      <w:pPr>
        <w:widowControl w:val="0"/>
        <w:autoSpaceDE w:val="0"/>
        <w:autoSpaceDN w:val="0"/>
        <w:spacing w:after="240"/>
        <w:rPr>
          <w:rFonts w:eastAsia="Arial" w:cs="Arial"/>
          <w:strike/>
          <w:szCs w:val="22"/>
        </w:rPr>
      </w:pPr>
      <w:r w:rsidRPr="0074576E">
        <w:rPr>
          <w:rFonts w:eastAsia="Arial" w:cs="Arial"/>
          <w:strike/>
          <w:szCs w:val="22"/>
        </w:rPr>
        <w:t>(A) Children who are identified as limited English or non-English proficient.</w:t>
      </w:r>
    </w:p>
    <w:p w14:paraId="28771B8F" w14:textId="77777777" w:rsidR="00212F64" w:rsidRPr="0074576E" w:rsidRDefault="00212F64" w:rsidP="00212F64">
      <w:pPr>
        <w:widowControl w:val="0"/>
        <w:autoSpaceDE w:val="0"/>
        <w:autoSpaceDN w:val="0"/>
        <w:spacing w:after="240"/>
        <w:rPr>
          <w:rFonts w:eastAsia="Arial" w:cs="Arial"/>
          <w:strike/>
          <w:szCs w:val="22"/>
        </w:rPr>
      </w:pPr>
      <w:r w:rsidRPr="0074576E">
        <w:rPr>
          <w:rFonts w:eastAsia="Arial" w:cs="Arial"/>
          <w:strike/>
          <w:szCs w:val="22"/>
        </w:rPr>
        <w:t>(B) Children from families whose special circumstances may diminish the children’s opportunities for normal development.</w:t>
      </w:r>
    </w:p>
    <w:p w14:paraId="7C68FF68" w14:textId="77777777" w:rsidR="00212F64" w:rsidRPr="0074576E" w:rsidRDefault="00212F64" w:rsidP="00212F64">
      <w:pPr>
        <w:widowControl w:val="0"/>
        <w:autoSpaceDE w:val="0"/>
        <w:autoSpaceDN w:val="0"/>
        <w:spacing w:after="240"/>
        <w:rPr>
          <w:rFonts w:eastAsia="Arial" w:cs="Arial"/>
          <w:strike/>
          <w:szCs w:val="22"/>
        </w:rPr>
      </w:pPr>
      <w:r w:rsidRPr="0074576E">
        <w:rPr>
          <w:rFonts w:eastAsia="Arial" w:cs="Arial"/>
          <w:strike/>
          <w:szCs w:val="22"/>
        </w:rPr>
        <w:t>(c) After all eligible four-year-old children are enrolled, three-year-old children  may be enrolled based on the priorities described subdivision 18131(b)(2) through (4).</w:t>
      </w:r>
    </w:p>
    <w:p w14:paraId="631B3D67" w14:textId="77777777" w:rsidR="00212F64" w:rsidRPr="0074576E" w:rsidRDefault="00212F64" w:rsidP="00212F64">
      <w:pPr>
        <w:widowControl w:val="0"/>
        <w:autoSpaceDE w:val="0"/>
        <w:autoSpaceDN w:val="0"/>
        <w:spacing w:after="240"/>
        <w:rPr>
          <w:rFonts w:eastAsia="Arial" w:cs="Arial"/>
          <w:strike/>
          <w:szCs w:val="22"/>
        </w:rPr>
      </w:pPr>
      <w:r w:rsidRPr="0074576E">
        <w:rPr>
          <w:rFonts w:eastAsia="Arial" w:cs="Arial"/>
          <w:strike/>
          <w:szCs w:val="22"/>
        </w:rPr>
        <w:t>(d) The family data file shall include documentation to support the determination that the child meets the priority for service. If the priority for service is the child’s exceptional need, the family data file shall include documentation as specified in section 18089(f) of this division.</w:t>
      </w:r>
    </w:p>
    <w:p w14:paraId="1217ED18" w14:textId="6D95A227" w:rsidR="00212F64" w:rsidRPr="00212F64" w:rsidRDefault="00212F64" w:rsidP="00212F64">
      <w:pPr>
        <w:widowControl w:val="0"/>
        <w:tabs>
          <w:tab w:val="left" w:pos="739"/>
          <w:tab w:val="left" w:pos="740"/>
        </w:tabs>
        <w:autoSpaceDE w:val="0"/>
        <w:autoSpaceDN w:val="0"/>
        <w:spacing w:after="240"/>
        <w:rPr>
          <w:rFonts w:eastAsia="Arial" w:cs="Arial"/>
          <w:strike/>
          <w:szCs w:val="22"/>
        </w:rPr>
      </w:pPr>
      <w:r w:rsidRPr="0074576E">
        <w:rPr>
          <w:rFonts w:eastAsia="Arial" w:cs="Arial"/>
          <w:strike/>
          <w:szCs w:val="22"/>
        </w:rPr>
        <w:lastRenderedPageBreak/>
        <w:t>NOTE: Authority cited: Section 8261, Education Code. Reference: Sections 8208, 8235, 8236, 8263 and 56443, Education Code</w:t>
      </w:r>
      <w:r w:rsidRPr="00165AA0">
        <w:rPr>
          <w:rFonts w:eastAsia="Arial" w:cs="Arial"/>
          <w:szCs w:val="22"/>
        </w:rPr>
        <w:t>.</w:t>
      </w:r>
    </w:p>
    <w:sectPr w:rsidR="00212F64" w:rsidRPr="00212F64">
      <w:headerReference w:type="even"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54F79" w14:textId="77777777" w:rsidR="00137CBE" w:rsidRDefault="00137CBE" w:rsidP="003F489A">
      <w:r>
        <w:separator/>
      </w:r>
    </w:p>
  </w:endnote>
  <w:endnote w:type="continuationSeparator" w:id="0">
    <w:p w14:paraId="32C0C52E" w14:textId="77777777" w:rsidR="00137CBE" w:rsidRDefault="00137CBE" w:rsidP="003F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A16E6" w14:textId="77777777" w:rsidR="00137CBE" w:rsidRDefault="00137CBE" w:rsidP="003F489A">
      <w:r>
        <w:separator/>
      </w:r>
    </w:p>
  </w:footnote>
  <w:footnote w:type="continuationSeparator" w:id="0">
    <w:p w14:paraId="7D8093B4" w14:textId="77777777" w:rsidR="00137CBE" w:rsidRDefault="00137CBE" w:rsidP="003F4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D0F84" w14:textId="77777777" w:rsidR="001F5FD6" w:rsidRDefault="00137CBE">
    <w:pPr>
      <w:pStyle w:val="Header"/>
    </w:pPr>
    <w:r>
      <w:rPr>
        <w:noProof/>
      </w:rPr>
      <w:pict w14:anchorId="4EE3AB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47063" o:spid="_x0000_s2053" type="#_x0000_t136" style="position:absolute;margin-left:0;margin-top:0;width:577.35pt;height:82.45pt;rotation:315;z-index:-251655168;mso-position-horizontal:center;mso-position-horizontal-relative:margin;mso-position-vertical:center;mso-position-vertical-relative:margin" o:allowincell="f" fillcolor="#747070 [1614]" stroked="f">
          <v:fill opacity=".5"/>
          <v:textpath style="font-family:&quot;Arial&quot;;font-size:1pt" string="Embargo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D3100" w14:textId="77777777" w:rsidR="001F5FD6" w:rsidRDefault="00137CBE">
    <w:pPr>
      <w:pStyle w:val="Header"/>
    </w:pPr>
    <w:r>
      <w:rPr>
        <w:noProof/>
      </w:rPr>
      <w:pict w14:anchorId="404B48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47062" o:spid="_x0000_s2052" type="#_x0000_t136" style="position:absolute;margin-left:0;margin-top:0;width:577.35pt;height:82.45pt;rotation:315;z-index:-251657216;mso-position-horizontal:center;mso-position-horizontal-relative:margin;mso-position-vertical:center;mso-position-vertical-relative:margin" o:allowincell="f" fillcolor="#747070 [1614]" stroked="f">
          <v:fill opacity=".5"/>
          <v:textpath style="font-family:&quot;Arial&quot;;font-size:1pt" string="Embargo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0A20"/>
    <w:multiLevelType w:val="hybridMultilevel"/>
    <w:tmpl w:val="621650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AE64FB"/>
    <w:multiLevelType w:val="hybridMultilevel"/>
    <w:tmpl w:val="9BB060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834AA"/>
    <w:multiLevelType w:val="hybridMultilevel"/>
    <w:tmpl w:val="2B164D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A6B06"/>
    <w:multiLevelType w:val="hybridMultilevel"/>
    <w:tmpl w:val="6DFE407A"/>
    <w:lvl w:ilvl="0" w:tplc="04090017">
      <w:start w:val="1"/>
      <w:numFmt w:val="lowerLetter"/>
      <w:lvlText w:val="%1)"/>
      <w:lvlJc w:val="left"/>
      <w:pPr>
        <w:ind w:left="720" w:hanging="360"/>
      </w:pPr>
      <w:rPr>
        <w:rFonts w:hint="default"/>
      </w:rPr>
    </w:lvl>
    <w:lvl w:ilvl="1" w:tplc="D5FEF8D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232EE7"/>
    <w:multiLevelType w:val="hybridMultilevel"/>
    <w:tmpl w:val="7082C2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FE45D0"/>
    <w:multiLevelType w:val="hybridMultilevel"/>
    <w:tmpl w:val="940E8A02"/>
    <w:lvl w:ilvl="0" w:tplc="E070E3D0">
      <w:start w:val="1"/>
      <w:numFmt w:val="upperLetter"/>
      <w:lvlText w:val="(%1)"/>
      <w:lvlJc w:val="left"/>
      <w:pPr>
        <w:ind w:left="720" w:hanging="360"/>
      </w:pPr>
      <w:rPr>
        <w:rFonts w:hint="default"/>
        <w:sz w:val="24"/>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D47411"/>
    <w:multiLevelType w:val="hybridMultilevel"/>
    <w:tmpl w:val="E7A2B0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6F"/>
    <w:rsid w:val="00002C2F"/>
    <w:rsid w:val="00004F69"/>
    <w:rsid w:val="00007512"/>
    <w:rsid w:val="00016960"/>
    <w:rsid w:val="00016CD2"/>
    <w:rsid w:val="00023F4B"/>
    <w:rsid w:val="000433D3"/>
    <w:rsid w:val="0004576B"/>
    <w:rsid w:val="00045C1C"/>
    <w:rsid w:val="0004647B"/>
    <w:rsid w:val="00050C25"/>
    <w:rsid w:val="000549B3"/>
    <w:rsid w:val="00063DDF"/>
    <w:rsid w:val="00065527"/>
    <w:rsid w:val="00073F00"/>
    <w:rsid w:val="0008025B"/>
    <w:rsid w:val="00085F1E"/>
    <w:rsid w:val="00087B3C"/>
    <w:rsid w:val="00095B22"/>
    <w:rsid w:val="000A7829"/>
    <w:rsid w:val="000B35C6"/>
    <w:rsid w:val="000B501E"/>
    <w:rsid w:val="000C71F0"/>
    <w:rsid w:val="000D1635"/>
    <w:rsid w:val="000D1FA9"/>
    <w:rsid w:val="000F1BEA"/>
    <w:rsid w:val="00101762"/>
    <w:rsid w:val="00103CC9"/>
    <w:rsid w:val="00112D54"/>
    <w:rsid w:val="001240D8"/>
    <w:rsid w:val="00126B43"/>
    <w:rsid w:val="001306D0"/>
    <w:rsid w:val="00137CBE"/>
    <w:rsid w:val="0014147D"/>
    <w:rsid w:val="001451ED"/>
    <w:rsid w:val="00162A3B"/>
    <w:rsid w:val="00164B34"/>
    <w:rsid w:val="00165AA0"/>
    <w:rsid w:val="0017698C"/>
    <w:rsid w:val="00177A43"/>
    <w:rsid w:val="0018174F"/>
    <w:rsid w:val="001A0CA5"/>
    <w:rsid w:val="001B4293"/>
    <w:rsid w:val="001B46A5"/>
    <w:rsid w:val="001B6C6B"/>
    <w:rsid w:val="001C703B"/>
    <w:rsid w:val="001D27C4"/>
    <w:rsid w:val="001D40C7"/>
    <w:rsid w:val="001F5FD6"/>
    <w:rsid w:val="001F73AD"/>
    <w:rsid w:val="00202DDD"/>
    <w:rsid w:val="00206F94"/>
    <w:rsid w:val="00210112"/>
    <w:rsid w:val="00211850"/>
    <w:rsid w:val="00212F64"/>
    <w:rsid w:val="0021351F"/>
    <w:rsid w:val="0021365E"/>
    <w:rsid w:val="002241F1"/>
    <w:rsid w:val="0022420E"/>
    <w:rsid w:val="002364B7"/>
    <w:rsid w:val="00236510"/>
    <w:rsid w:val="00247010"/>
    <w:rsid w:val="0024762A"/>
    <w:rsid w:val="002548CF"/>
    <w:rsid w:val="00274E99"/>
    <w:rsid w:val="002756E2"/>
    <w:rsid w:val="0029361F"/>
    <w:rsid w:val="002A0189"/>
    <w:rsid w:val="002A6C24"/>
    <w:rsid w:val="002B1F55"/>
    <w:rsid w:val="002B436C"/>
    <w:rsid w:val="002C0AC9"/>
    <w:rsid w:val="002D02EF"/>
    <w:rsid w:val="002D2290"/>
    <w:rsid w:val="002E4CB5"/>
    <w:rsid w:val="002E5E29"/>
    <w:rsid w:val="002F56B5"/>
    <w:rsid w:val="00300B9F"/>
    <w:rsid w:val="00303A80"/>
    <w:rsid w:val="003049D0"/>
    <w:rsid w:val="0030632D"/>
    <w:rsid w:val="003134A0"/>
    <w:rsid w:val="00316EFF"/>
    <w:rsid w:val="003201C9"/>
    <w:rsid w:val="003229FD"/>
    <w:rsid w:val="0032587A"/>
    <w:rsid w:val="00326562"/>
    <w:rsid w:val="003316B8"/>
    <w:rsid w:val="00337122"/>
    <w:rsid w:val="00340762"/>
    <w:rsid w:val="0034543B"/>
    <w:rsid w:val="0035031F"/>
    <w:rsid w:val="0035428F"/>
    <w:rsid w:val="003553F8"/>
    <w:rsid w:val="00357500"/>
    <w:rsid w:val="003641E4"/>
    <w:rsid w:val="00366350"/>
    <w:rsid w:val="00366602"/>
    <w:rsid w:val="00367EB3"/>
    <w:rsid w:val="00370853"/>
    <w:rsid w:val="00372739"/>
    <w:rsid w:val="00373F9E"/>
    <w:rsid w:val="00377AC0"/>
    <w:rsid w:val="003A6DA5"/>
    <w:rsid w:val="003B0D91"/>
    <w:rsid w:val="003B0FF0"/>
    <w:rsid w:val="003B6965"/>
    <w:rsid w:val="003D23AC"/>
    <w:rsid w:val="003D4CE4"/>
    <w:rsid w:val="003E2B81"/>
    <w:rsid w:val="003E3111"/>
    <w:rsid w:val="003E52C6"/>
    <w:rsid w:val="003F2A18"/>
    <w:rsid w:val="003F489A"/>
    <w:rsid w:val="003F540F"/>
    <w:rsid w:val="004014D4"/>
    <w:rsid w:val="004018F2"/>
    <w:rsid w:val="00402BF8"/>
    <w:rsid w:val="0042076F"/>
    <w:rsid w:val="004239BB"/>
    <w:rsid w:val="00425C92"/>
    <w:rsid w:val="00431F51"/>
    <w:rsid w:val="0043399E"/>
    <w:rsid w:val="00451E5D"/>
    <w:rsid w:val="00454BC6"/>
    <w:rsid w:val="00456EB9"/>
    <w:rsid w:val="0046048B"/>
    <w:rsid w:val="0046062E"/>
    <w:rsid w:val="00460C53"/>
    <w:rsid w:val="00463E69"/>
    <w:rsid w:val="004921FF"/>
    <w:rsid w:val="004966C1"/>
    <w:rsid w:val="004A445D"/>
    <w:rsid w:val="004A7D22"/>
    <w:rsid w:val="004B482F"/>
    <w:rsid w:val="004B571E"/>
    <w:rsid w:val="004D6731"/>
    <w:rsid w:val="004D7C41"/>
    <w:rsid w:val="004E2B0A"/>
    <w:rsid w:val="004F17F9"/>
    <w:rsid w:val="004F3185"/>
    <w:rsid w:val="004F79CF"/>
    <w:rsid w:val="005006E1"/>
    <w:rsid w:val="00500972"/>
    <w:rsid w:val="00501996"/>
    <w:rsid w:val="00501AA7"/>
    <w:rsid w:val="0051559D"/>
    <w:rsid w:val="00517DE7"/>
    <w:rsid w:val="0052176D"/>
    <w:rsid w:val="00521BDB"/>
    <w:rsid w:val="00526369"/>
    <w:rsid w:val="00532611"/>
    <w:rsid w:val="00537327"/>
    <w:rsid w:val="0054393A"/>
    <w:rsid w:val="00543A8B"/>
    <w:rsid w:val="00543D08"/>
    <w:rsid w:val="00544442"/>
    <w:rsid w:val="005448D4"/>
    <w:rsid w:val="0055238A"/>
    <w:rsid w:val="00552AAB"/>
    <w:rsid w:val="00562E91"/>
    <w:rsid w:val="005631D1"/>
    <w:rsid w:val="00574D91"/>
    <w:rsid w:val="00582858"/>
    <w:rsid w:val="00587903"/>
    <w:rsid w:val="005B0846"/>
    <w:rsid w:val="005B467E"/>
    <w:rsid w:val="005B56F9"/>
    <w:rsid w:val="005C0835"/>
    <w:rsid w:val="005C7F73"/>
    <w:rsid w:val="005D5CC7"/>
    <w:rsid w:val="005D6DAB"/>
    <w:rsid w:val="005D75F8"/>
    <w:rsid w:val="005E2C57"/>
    <w:rsid w:val="005E66B1"/>
    <w:rsid w:val="005F2F7B"/>
    <w:rsid w:val="00607660"/>
    <w:rsid w:val="00613239"/>
    <w:rsid w:val="00614593"/>
    <w:rsid w:val="00614669"/>
    <w:rsid w:val="006208D8"/>
    <w:rsid w:val="00626877"/>
    <w:rsid w:val="006321A9"/>
    <w:rsid w:val="00642E41"/>
    <w:rsid w:val="00650BF4"/>
    <w:rsid w:val="00657783"/>
    <w:rsid w:val="00657D17"/>
    <w:rsid w:val="00664BE2"/>
    <w:rsid w:val="00682FCF"/>
    <w:rsid w:val="00685519"/>
    <w:rsid w:val="00685580"/>
    <w:rsid w:val="00687663"/>
    <w:rsid w:val="0069270B"/>
    <w:rsid w:val="00692A2E"/>
    <w:rsid w:val="00692C0C"/>
    <w:rsid w:val="006951DA"/>
    <w:rsid w:val="006A3DAA"/>
    <w:rsid w:val="006A5F35"/>
    <w:rsid w:val="006A6335"/>
    <w:rsid w:val="006C2DA7"/>
    <w:rsid w:val="006D1297"/>
    <w:rsid w:val="006D1592"/>
    <w:rsid w:val="006E16F3"/>
    <w:rsid w:val="006E64EB"/>
    <w:rsid w:val="006E75D6"/>
    <w:rsid w:val="0070496F"/>
    <w:rsid w:val="00704D07"/>
    <w:rsid w:val="00707C3A"/>
    <w:rsid w:val="00720E05"/>
    <w:rsid w:val="00721F72"/>
    <w:rsid w:val="007235C9"/>
    <w:rsid w:val="0072730C"/>
    <w:rsid w:val="007358F1"/>
    <w:rsid w:val="00741E16"/>
    <w:rsid w:val="007428B8"/>
    <w:rsid w:val="0074535E"/>
    <w:rsid w:val="0074576E"/>
    <w:rsid w:val="00756F8C"/>
    <w:rsid w:val="00764133"/>
    <w:rsid w:val="00764477"/>
    <w:rsid w:val="00772B56"/>
    <w:rsid w:val="007735E8"/>
    <w:rsid w:val="00780C48"/>
    <w:rsid w:val="0079540C"/>
    <w:rsid w:val="007A461D"/>
    <w:rsid w:val="007A4785"/>
    <w:rsid w:val="007B1D4B"/>
    <w:rsid w:val="007B4E9C"/>
    <w:rsid w:val="007B6345"/>
    <w:rsid w:val="007C4403"/>
    <w:rsid w:val="007D5167"/>
    <w:rsid w:val="007D703B"/>
    <w:rsid w:val="007D7E4C"/>
    <w:rsid w:val="007E029C"/>
    <w:rsid w:val="007E4A2C"/>
    <w:rsid w:val="007F2479"/>
    <w:rsid w:val="0081144E"/>
    <w:rsid w:val="00814F3D"/>
    <w:rsid w:val="00833804"/>
    <w:rsid w:val="00834715"/>
    <w:rsid w:val="00840ACE"/>
    <w:rsid w:val="008442BF"/>
    <w:rsid w:val="0086711E"/>
    <w:rsid w:val="00875FA7"/>
    <w:rsid w:val="0087617C"/>
    <w:rsid w:val="0088082B"/>
    <w:rsid w:val="00880B76"/>
    <w:rsid w:val="008811ED"/>
    <w:rsid w:val="0088177D"/>
    <w:rsid w:val="00882CD6"/>
    <w:rsid w:val="00891D01"/>
    <w:rsid w:val="008930AE"/>
    <w:rsid w:val="00893C84"/>
    <w:rsid w:val="008A0DD0"/>
    <w:rsid w:val="008B143D"/>
    <w:rsid w:val="008B3BA1"/>
    <w:rsid w:val="008C3DF9"/>
    <w:rsid w:val="008C6087"/>
    <w:rsid w:val="008D0543"/>
    <w:rsid w:val="008F3E3C"/>
    <w:rsid w:val="008F4A33"/>
    <w:rsid w:val="008F5828"/>
    <w:rsid w:val="00906410"/>
    <w:rsid w:val="00914F3D"/>
    <w:rsid w:val="00926FB0"/>
    <w:rsid w:val="0093258E"/>
    <w:rsid w:val="00937004"/>
    <w:rsid w:val="00943768"/>
    <w:rsid w:val="009439D5"/>
    <w:rsid w:val="00944C46"/>
    <w:rsid w:val="009542FD"/>
    <w:rsid w:val="00956774"/>
    <w:rsid w:val="009602FC"/>
    <w:rsid w:val="00965BB7"/>
    <w:rsid w:val="00967302"/>
    <w:rsid w:val="00970FA4"/>
    <w:rsid w:val="009719B0"/>
    <w:rsid w:val="0097346A"/>
    <w:rsid w:val="009735F6"/>
    <w:rsid w:val="009765BE"/>
    <w:rsid w:val="00993473"/>
    <w:rsid w:val="00997DF6"/>
    <w:rsid w:val="009A7607"/>
    <w:rsid w:val="009B0188"/>
    <w:rsid w:val="009B6B7C"/>
    <w:rsid w:val="009C089E"/>
    <w:rsid w:val="009C1A83"/>
    <w:rsid w:val="009C2059"/>
    <w:rsid w:val="009C6EBD"/>
    <w:rsid w:val="009D22EF"/>
    <w:rsid w:val="009D77AB"/>
    <w:rsid w:val="009D7E9C"/>
    <w:rsid w:val="009E19A7"/>
    <w:rsid w:val="009E6F7D"/>
    <w:rsid w:val="009F184A"/>
    <w:rsid w:val="00A0137B"/>
    <w:rsid w:val="00A12EC5"/>
    <w:rsid w:val="00A15C9D"/>
    <w:rsid w:val="00A226AF"/>
    <w:rsid w:val="00A24EA5"/>
    <w:rsid w:val="00A26159"/>
    <w:rsid w:val="00A26395"/>
    <w:rsid w:val="00A347CF"/>
    <w:rsid w:val="00A36FAB"/>
    <w:rsid w:val="00A3748F"/>
    <w:rsid w:val="00A506B0"/>
    <w:rsid w:val="00A82AF2"/>
    <w:rsid w:val="00A83A27"/>
    <w:rsid w:val="00A9284B"/>
    <w:rsid w:val="00AA5E57"/>
    <w:rsid w:val="00AA6A8F"/>
    <w:rsid w:val="00AA6DE4"/>
    <w:rsid w:val="00AA7AB8"/>
    <w:rsid w:val="00AB04EF"/>
    <w:rsid w:val="00AB0951"/>
    <w:rsid w:val="00AC05EE"/>
    <w:rsid w:val="00AC326B"/>
    <w:rsid w:val="00AD1165"/>
    <w:rsid w:val="00AD6DEB"/>
    <w:rsid w:val="00AE2063"/>
    <w:rsid w:val="00AE3805"/>
    <w:rsid w:val="00AE4394"/>
    <w:rsid w:val="00AE5594"/>
    <w:rsid w:val="00AE61C4"/>
    <w:rsid w:val="00AF2ACB"/>
    <w:rsid w:val="00AF34AA"/>
    <w:rsid w:val="00B01500"/>
    <w:rsid w:val="00B05927"/>
    <w:rsid w:val="00B05D60"/>
    <w:rsid w:val="00B07684"/>
    <w:rsid w:val="00B104F1"/>
    <w:rsid w:val="00B1624C"/>
    <w:rsid w:val="00B20C16"/>
    <w:rsid w:val="00B3249B"/>
    <w:rsid w:val="00B34736"/>
    <w:rsid w:val="00B351B4"/>
    <w:rsid w:val="00B415EF"/>
    <w:rsid w:val="00B72F95"/>
    <w:rsid w:val="00B81270"/>
    <w:rsid w:val="00B87E91"/>
    <w:rsid w:val="00B909DC"/>
    <w:rsid w:val="00B90BEC"/>
    <w:rsid w:val="00B956E0"/>
    <w:rsid w:val="00BA0BF7"/>
    <w:rsid w:val="00BA3E10"/>
    <w:rsid w:val="00BA48BD"/>
    <w:rsid w:val="00BB0F6B"/>
    <w:rsid w:val="00BB4BB4"/>
    <w:rsid w:val="00BC22F9"/>
    <w:rsid w:val="00BC7D94"/>
    <w:rsid w:val="00BD0C0B"/>
    <w:rsid w:val="00BD4F4E"/>
    <w:rsid w:val="00BE703A"/>
    <w:rsid w:val="00BF1D63"/>
    <w:rsid w:val="00BF2D19"/>
    <w:rsid w:val="00C11A48"/>
    <w:rsid w:val="00C12B70"/>
    <w:rsid w:val="00C1420E"/>
    <w:rsid w:val="00C14A77"/>
    <w:rsid w:val="00C173A4"/>
    <w:rsid w:val="00C20B18"/>
    <w:rsid w:val="00C21D9F"/>
    <w:rsid w:val="00C2411F"/>
    <w:rsid w:val="00C37AD5"/>
    <w:rsid w:val="00C4307F"/>
    <w:rsid w:val="00C44A4C"/>
    <w:rsid w:val="00C509E0"/>
    <w:rsid w:val="00C53478"/>
    <w:rsid w:val="00C626B4"/>
    <w:rsid w:val="00C70984"/>
    <w:rsid w:val="00C75BBF"/>
    <w:rsid w:val="00C76667"/>
    <w:rsid w:val="00CA2254"/>
    <w:rsid w:val="00CA6CBE"/>
    <w:rsid w:val="00CB084B"/>
    <w:rsid w:val="00CB590B"/>
    <w:rsid w:val="00CB785D"/>
    <w:rsid w:val="00CC1B8A"/>
    <w:rsid w:val="00CD033B"/>
    <w:rsid w:val="00CD28E6"/>
    <w:rsid w:val="00CD43AE"/>
    <w:rsid w:val="00CE0561"/>
    <w:rsid w:val="00CE4BB2"/>
    <w:rsid w:val="00CF5F61"/>
    <w:rsid w:val="00D03C2B"/>
    <w:rsid w:val="00D25DA7"/>
    <w:rsid w:val="00D44B08"/>
    <w:rsid w:val="00D46C79"/>
    <w:rsid w:val="00D47DAB"/>
    <w:rsid w:val="00D563C3"/>
    <w:rsid w:val="00D56ED3"/>
    <w:rsid w:val="00D61009"/>
    <w:rsid w:val="00D70A9C"/>
    <w:rsid w:val="00D7298E"/>
    <w:rsid w:val="00D72E2F"/>
    <w:rsid w:val="00D77904"/>
    <w:rsid w:val="00D83F9C"/>
    <w:rsid w:val="00D84F7A"/>
    <w:rsid w:val="00D90C2B"/>
    <w:rsid w:val="00D92596"/>
    <w:rsid w:val="00D92A20"/>
    <w:rsid w:val="00D943C2"/>
    <w:rsid w:val="00D97B24"/>
    <w:rsid w:val="00DA3CC9"/>
    <w:rsid w:val="00DB047F"/>
    <w:rsid w:val="00DB4B7A"/>
    <w:rsid w:val="00DB6B0C"/>
    <w:rsid w:val="00DB755B"/>
    <w:rsid w:val="00DD371C"/>
    <w:rsid w:val="00DD5927"/>
    <w:rsid w:val="00E01410"/>
    <w:rsid w:val="00E0404B"/>
    <w:rsid w:val="00E162FF"/>
    <w:rsid w:val="00E25457"/>
    <w:rsid w:val="00E56538"/>
    <w:rsid w:val="00E61213"/>
    <w:rsid w:val="00E636A8"/>
    <w:rsid w:val="00E63F80"/>
    <w:rsid w:val="00E64BEA"/>
    <w:rsid w:val="00E77E02"/>
    <w:rsid w:val="00EA026D"/>
    <w:rsid w:val="00EA5E15"/>
    <w:rsid w:val="00EB12EC"/>
    <w:rsid w:val="00EC1CAD"/>
    <w:rsid w:val="00ED0454"/>
    <w:rsid w:val="00F02141"/>
    <w:rsid w:val="00F05FFA"/>
    <w:rsid w:val="00F06104"/>
    <w:rsid w:val="00F06787"/>
    <w:rsid w:val="00F15499"/>
    <w:rsid w:val="00F20386"/>
    <w:rsid w:val="00F20E65"/>
    <w:rsid w:val="00F2117E"/>
    <w:rsid w:val="00F31D48"/>
    <w:rsid w:val="00F32395"/>
    <w:rsid w:val="00F41D28"/>
    <w:rsid w:val="00F52F7E"/>
    <w:rsid w:val="00F551E1"/>
    <w:rsid w:val="00F56602"/>
    <w:rsid w:val="00F64243"/>
    <w:rsid w:val="00F67509"/>
    <w:rsid w:val="00FA494F"/>
    <w:rsid w:val="00FC233F"/>
    <w:rsid w:val="00FE3007"/>
    <w:rsid w:val="00FE7508"/>
    <w:rsid w:val="00FF1D94"/>
    <w:rsid w:val="00FF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26397B2"/>
  <w15:chartTrackingRefBased/>
  <w15:docId w15:val="{0F0BAD7A-4F9A-4C00-9814-7DD8597A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76F"/>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7428B8"/>
    <w:pPr>
      <w:keepNext/>
      <w:keepLines/>
      <w:spacing w:before="120" w:after="120" w:line="259"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line="259" w:lineRule="auto"/>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line="259" w:lineRule="auto"/>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line="259" w:lineRule="auto"/>
      <w:outlineLvl w:val="3"/>
    </w:pPr>
    <w:rPr>
      <w:rFonts w:eastAsiaTheme="majorEastAsia" w:cstheme="majorBidi"/>
      <w:i/>
      <w:iCs/>
      <w:szCs w:val="22"/>
    </w:rPr>
  </w:style>
  <w:style w:type="paragraph" w:styleId="Heading5">
    <w:name w:val="heading 5"/>
    <w:basedOn w:val="Normal"/>
    <w:next w:val="Normal"/>
    <w:link w:val="Heading5Char"/>
    <w:uiPriority w:val="9"/>
    <w:unhideWhenUsed/>
    <w:qFormat/>
    <w:rsid w:val="007428B8"/>
    <w:pPr>
      <w:keepNext/>
      <w:keepLines/>
      <w:spacing w:before="40" w:line="259" w:lineRule="auto"/>
      <w:outlineLvl w:val="4"/>
    </w:pPr>
    <w:rPr>
      <w:rFonts w:eastAsiaTheme="majorEastAsia" w:cstheme="majorBidi"/>
      <w:szCs w:val="22"/>
    </w:rPr>
  </w:style>
  <w:style w:type="paragraph" w:styleId="Heading6">
    <w:name w:val="heading 6"/>
    <w:basedOn w:val="Normal"/>
    <w:next w:val="Normal"/>
    <w:link w:val="Heading6Char"/>
    <w:uiPriority w:val="9"/>
    <w:unhideWhenUsed/>
    <w:qFormat/>
    <w:rsid w:val="007428B8"/>
    <w:pPr>
      <w:keepNext/>
      <w:keepLines/>
      <w:spacing w:before="40" w:line="259" w:lineRule="auto"/>
      <w:outlineLvl w:val="5"/>
    </w:pPr>
    <w:rPr>
      <w:rFonts w:eastAsiaTheme="majorEastAsia" w:cstheme="majorBidi"/>
      <w:szCs w:val="22"/>
    </w:rPr>
  </w:style>
  <w:style w:type="paragraph" w:styleId="Heading7">
    <w:name w:val="heading 7"/>
    <w:basedOn w:val="Normal"/>
    <w:next w:val="Normal"/>
    <w:link w:val="Heading7Char"/>
    <w:uiPriority w:val="9"/>
    <w:semiHidden/>
    <w:unhideWhenUsed/>
    <w:qFormat/>
    <w:rsid w:val="00FE3007"/>
    <w:pPr>
      <w:keepNext/>
      <w:keepLines/>
      <w:spacing w:before="40" w:line="259" w:lineRule="auto"/>
      <w:outlineLvl w:val="6"/>
    </w:pPr>
    <w:rPr>
      <w:rFonts w:eastAsiaTheme="majorEastAsia" w:cstheme="majorBidi"/>
      <w:i/>
      <w:iCs/>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spacing w:after="160" w:line="259" w:lineRule="auto"/>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CommentReference">
    <w:name w:val="annotation reference"/>
    <w:basedOn w:val="DefaultParagraphFont"/>
    <w:uiPriority w:val="99"/>
    <w:rsid w:val="0042076F"/>
    <w:rPr>
      <w:sz w:val="16"/>
      <w:szCs w:val="16"/>
    </w:rPr>
  </w:style>
  <w:style w:type="paragraph" w:styleId="CommentText">
    <w:name w:val="annotation text"/>
    <w:basedOn w:val="Normal"/>
    <w:link w:val="CommentTextChar"/>
    <w:uiPriority w:val="99"/>
    <w:rsid w:val="0042076F"/>
    <w:rPr>
      <w:sz w:val="20"/>
      <w:szCs w:val="20"/>
    </w:rPr>
  </w:style>
  <w:style w:type="character" w:customStyle="1" w:styleId="CommentTextChar">
    <w:name w:val="Comment Text Char"/>
    <w:basedOn w:val="DefaultParagraphFont"/>
    <w:link w:val="CommentText"/>
    <w:uiPriority w:val="99"/>
    <w:rsid w:val="0042076F"/>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4207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76F"/>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A4785"/>
    <w:rPr>
      <w:b/>
      <w:bCs/>
    </w:rPr>
  </w:style>
  <w:style w:type="character" w:customStyle="1" w:styleId="CommentSubjectChar">
    <w:name w:val="Comment Subject Char"/>
    <w:basedOn w:val="CommentTextChar"/>
    <w:link w:val="CommentSubject"/>
    <w:uiPriority w:val="99"/>
    <w:semiHidden/>
    <w:rsid w:val="007A4785"/>
    <w:rPr>
      <w:rFonts w:ascii="Arial" w:eastAsia="Times New Roman" w:hAnsi="Arial" w:cs="Times New Roman"/>
      <w:b/>
      <w:bCs/>
      <w:sz w:val="20"/>
      <w:szCs w:val="20"/>
    </w:rPr>
  </w:style>
  <w:style w:type="paragraph" w:styleId="ListParagraph">
    <w:name w:val="List Paragraph"/>
    <w:basedOn w:val="Normal"/>
    <w:uiPriority w:val="34"/>
    <w:qFormat/>
    <w:rsid w:val="007A4785"/>
    <w:pPr>
      <w:ind w:left="720"/>
      <w:contextualSpacing/>
    </w:pPr>
  </w:style>
  <w:style w:type="paragraph" w:styleId="Header">
    <w:name w:val="header"/>
    <w:basedOn w:val="Normal"/>
    <w:link w:val="HeaderChar"/>
    <w:uiPriority w:val="99"/>
    <w:unhideWhenUsed/>
    <w:rsid w:val="003F489A"/>
    <w:pPr>
      <w:tabs>
        <w:tab w:val="center" w:pos="4680"/>
        <w:tab w:val="right" w:pos="9360"/>
      </w:tabs>
    </w:pPr>
  </w:style>
  <w:style w:type="character" w:customStyle="1" w:styleId="HeaderChar">
    <w:name w:val="Header Char"/>
    <w:basedOn w:val="DefaultParagraphFont"/>
    <w:link w:val="Header"/>
    <w:uiPriority w:val="99"/>
    <w:rsid w:val="003F489A"/>
    <w:rPr>
      <w:rFonts w:ascii="Arial" w:eastAsia="Times New Roman" w:hAnsi="Arial" w:cs="Times New Roman"/>
      <w:sz w:val="24"/>
      <w:szCs w:val="24"/>
    </w:rPr>
  </w:style>
  <w:style w:type="paragraph" w:styleId="Footer">
    <w:name w:val="footer"/>
    <w:basedOn w:val="Normal"/>
    <w:link w:val="FooterChar"/>
    <w:uiPriority w:val="99"/>
    <w:unhideWhenUsed/>
    <w:rsid w:val="003F489A"/>
    <w:pPr>
      <w:tabs>
        <w:tab w:val="center" w:pos="4680"/>
        <w:tab w:val="right" w:pos="9360"/>
      </w:tabs>
    </w:pPr>
  </w:style>
  <w:style w:type="character" w:customStyle="1" w:styleId="FooterChar">
    <w:name w:val="Footer Char"/>
    <w:basedOn w:val="DefaultParagraphFont"/>
    <w:link w:val="Footer"/>
    <w:uiPriority w:val="99"/>
    <w:rsid w:val="003F489A"/>
    <w:rPr>
      <w:rFonts w:ascii="Arial" w:eastAsia="Times New Roman" w:hAnsi="Arial" w:cs="Times New Roman"/>
      <w:sz w:val="24"/>
      <w:szCs w:val="24"/>
    </w:rPr>
  </w:style>
  <w:style w:type="character" w:styleId="Hyperlink">
    <w:name w:val="Hyperlink"/>
    <w:basedOn w:val="DefaultParagraphFont"/>
    <w:uiPriority w:val="99"/>
    <w:unhideWhenUsed/>
    <w:rsid w:val="00326562"/>
    <w:rPr>
      <w:color w:val="0563C1" w:themeColor="hyperlink"/>
      <w:u w:val="single"/>
    </w:rPr>
  </w:style>
  <w:style w:type="character" w:styleId="UnresolvedMention">
    <w:name w:val="Unresolved Mention"/>
    <w:basedOn w:val="DefaultParagraphFont"/>
    <w:uiPriority w:val="99"/>
    <w:semiHidden/>
    <w:unhideWhenUsed/>
    <w:rsid w:val="00326562"/>
    <w:rPr>
      <w:color w:val="605E5C"/>
      <w:shd w:val="clear" w:color="auto" w:fill="E1DFDD"/>
    </w:rPr>
  </w:style>
  <w:style w:type="character" w:styleId="FollowedHyperlink">
    <w:name w:val="FollowedHyperlink"/>
    <w:basedOn w:val="DefaultParagraphFont"/>
    <w:uiPriority w:val="99"/>
    <w:semiHidden/>
    <w:unhideWhenUsed/>
    <w:rsid w:val="003265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740260">
      <w:bodyDiv w:val="1"/>
      <w:marLeft w:val="0"/>
      <w:marRight w:val="0"/>
      <w:marTop w:val="0"/>
      <w:marBottom w:val="0"/>
      <w:divBdr>
        <w:top w:val="none" w:sz="0" w:space="0" w:color="auto"/>
        <w:left w:val="none" w:sz="0" w:space="0" w:color="auto"/>
        <w:bottom w:val="none" w:sz="0" w:space="0" w:color="auto"/>
        <w:right w:val="none" w:sz="0" w:space="0" w:color="auto"/>
      </w:divBdr>
    </w:div>
    <w:div w:id="1012074531">
      <w:bodyDiv w:val="1"/>
      <w:marLeft w:val="0"/>
      <w:marRight w:val="0"/>
      <w:marTop w:val="0"/>
      <w:marBottom w:val="0"/>
      <w:divBdr>
        <w:top w:val="none" w:sz="0" w:space="0" w:color="auto"/>
        <w:left w:val="none" w:sz="0" w:space="0" w:color="auto"/>
        <w:bottom w:val="none" w:sz="0" w:space="0" w:color="auto"/>
        <w:right w:val="none" w:sz="0" w:space="0" w:color="auto"/>
      </w:divBdr>
    </w:div>
    <w:div w:id="1721393361">
      <w:bodyDiv w:val="1"/>
      <w:marLeft w:val="0"/>
      <w:marRight w:val="0"/>
      <w:marTop w:val="0"/>
      <w:marBottom w:val="0"/>
      <w:divBdr>
        <w:top w:val="none" w:sz="0" w:space="0" w:color="auto"/>
        <w:left w:val="none" w:sz="0" w:space="0" w:color="auto"/>
        <w:bottom w:val="none" w:sz="0" w:space="0" w:color="auto"/>
        <w:right w:val="none" w:sz="0" w:space="0" w:color="auto"/>
      </w:divBdr>
    </w:div>
    <w:div w:id="173627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d/ci/mb2001.a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e.ca.gov/sp/cd/ci/documents/section508csppfrp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80466-6459-4E80-81AB-5261B6B89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10</Pages>
  <Words>2835</Words>
  <Characters>16163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CSPP FRPM Guidance - Child Development (CA Dept of Education)</vt:lpstr>
    </vt:vector>
  </TitlesOfParts>
  <Company>CA Department of Education</Company>
  <LinksUpToDate>false</LinksUpToDate>
  <CharactersWithSpaces>18961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CSPP FRPM Guidance - Child Development (CA Dept of Education)</dc:title>
  <dc:subject>California State Preschool Program Free and Reduced-Price Meal Guidance.</dc:subject>
  <dc:creator>Guadalupe Romo-Zendejas</dc:creator>
  <cp:keywords/>
  <dc:description/>
  <cp:lastModifiedBy>Rachel Mattioli</cp:lastModifiedBy>
  <cp:revision>13</cp:revision>
  <cp:lastPrinted>2019-12-06T21:15:00Z</cp:lastPrinted>
  <dcterms:created xsi:type="dcterms:W3CDTF">2019-12-16T16:09:00Z</dcterms:created>
  <dcterms:modified xsi:type="dcterms:W3CDTF">2020-01-02T19:44:00Z</dcterms:modified>
</cp:coreProperties>
</file>