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0CB5" w14:textId="0E9F0340" w:rsidR="000D4B76" w:rsidRDefault="000D4B76" w:rsidP="00C372E1">
      <w:pPr>
        <w:pStyle w:val="Heading1"/>
        <w:spacing w:before="600" w:after="9120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Attachment A</w:t>
      </w:r>
      <w:r w:rsidR="00C372E1">
        <w:rPr>
          <w:rFonts w:ascii="Arial" w:eastAsia="Arial" w:hAnsi="Arial" w:cs="Arial"/>
          <w:b/>
          <w:color w:val="auto"/>
        </w:rPr>
        <w:br/>
      </w:r>
      <w:r w:rsidR="0070495F"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eastAsia="Arial" w:hAnsi="Arial" w:cs="Arial"/>
          <w:b/>
          <w:color w:val="auto"/>
        </w:rPr>
        <w:t>Rate Reform Implementation Guidance</w:t>
      </w:r>
    </w:p>
    <w:p w14:paraId="1B00A1B2" w14:textId="2CB537B4" w:rsidR="000D4B76" w:rsidRPr="00F86197" w:rsidRDefault="000D4B76" w:rsidP="000D4B76">
      <w:pPr>
        <w:jc w:val="center"/>
        <w:rPr>
          <w:rFonts w:ascii="Arial" w:hAnsi="Arial" w:cs="Arial"/>
          <w:sz w:val="24"/>
          <w:szCs w:val="24"/>
        </w:rPr>
      </w:pPr>
      <w:r w:rsidRPr="00F86197">
        <w:rPr>
          <w:rFonts w:ascii="Arial" w:hAnsi="Arial" w:cs="Arial"/>
          <w:sz w:val="24"/>
          <w:szCs w:val="24"/>
        </w:rPr>
        <w:t>California Department of Education</w:t>
      </w:r>
    </w:p>
    <w:p w14:paraId="3F26B80D" w14:textId="712601D1" w:rsidR="000D4B76" w:rsidRDefault="000D4B76" w:rsidP="000D4B76">
      <w:pPr>
        <w:jc w:val="center"/>
      </w:pPr>
      <w:r w:rsidRPr="00F86197">
        <w:rPr>
          <w:rFonts w:ascii="Arial" w:hAnsi="Arial" w:cs="Arial"/>
          <w:sz w:val="24"/>
          <w:szCs w:val="24"/>
        </w:rPr>
        <w:t>December 2021</w:t>
      </w:r>
      <w:r>
        <w:br w:type="page"/>
      </w:r>
    </w:p>
    <w:p w14:paraId="3380D003" w14:textId="6615A8F5" w:rsidR="000D4B76" w:rsidRPr="000D4B76" w:rsidRDefault="000D4B76" w:rsidP="000D4B76">
      <w:pPr>
        <w:spacing w:after="240"/>
        <w:rPr>
          <w:rFonts w:ascii="Arial" w:hAnsi="Arial" w:cs="Arial"/>
          <w:sz w:val="24"/>
          <w:szCs w:val="24"/>
        </w:rPr>
      </w:pPr>
      <w:r w:rsidRPr="000D4B76">
        <w:rPr>
          <w:rFonts w:ascii="Arial" w:hAnsi="Arial" w:cs="Arial"/>
          <w:b/>
          <w:sz w:val="24"/>
          <w:szCs w:val="24"/>
        </w:rPr>
        <w:lastRenderedPageBreak/>
        <w:t>Please note:</w:t>
      </w:r>
      <w:r w:rsidRPr="000D4B76">
        <w:rPr>
          <w:rFonts w:ascii="Arial" w:hAnsi="Arial" w:cs="Arial"/>
          <w:sz w:val="24"/>
          <w:szCs w:val="24"/>
        </w:rPr>
        <w:t xml:space="preserve"> </w:t>
      </w:r>
      <w:r w:rsidR="00996115" w:rsidRPr="00996115">
        <w:rPr>
          <w:rFonts w:ascii="Arial" w:hAnsi="Arial" w:cs="Arial"/>
          <w:sz w:val="24"/>
          <w:szCs w:val="24"/>
        </w:rPr>
        <w:t xml:space="preserve">This is the Section 508 Compliant Version of this document. Another version of this </w:t>
      </w:r>
      <w:r w:rsidRPr="000D4B76">
        <w:rPr>
          <w:rFonts w:ascii="Arial" w:hAnsi="Arial" w:cs="Arial"/>
          <w:sz w:val="24"/>
          <w:szCs w:val="24"/>
        </w:rPr>
        <w:t>document is located on the Management Bulletin 2</w:t>
      </w:r>
      <w:r w:rsidR="00D74D08">
        <w:rPr>
          <w:rFonts w:ascii="Arial" w:hAnsi="Arial" w:cs="Arial"/>
          <w:sz w:val="24"/>
          <w:szCs w:val="24"/>
        </w:rPr>
        <w:t>2-01</w:t>
      </w:r>
      <w:r w:rsidRPr="000D4B76">
        <w:rPr>
          <w:rFonts w:ascii="Arial" w:hAnsi="Arial" w:cs="Arial"/>
          <w:sz w:val="24"/>
          <w:szCs w:val="24"/>
        </w:rPr>
        <w:t xml:space="preserve"> web page at</w:t>
      </w:r>
      <w:r w:rsidR="00D74D08">
        <w:rPr>
          <w:rFonts w:ascii="Arial" w:hAnsi="Arial" w:cs="Arial"/>
          <w:sz w:val="24"/>
          <w:szCs w:val="24"/>
        </w:rPr>
        <w:t xml:space="preserve"> </w:t>
      </w:r>
      <w:hyperlink r:id="rId8" w:tooltip="Management Bulletin 22-01" w:history="1">
        <w:r w:rsidR="00D74D08" w:rsidRPr="00341170">
          <w:rPr>
            <w:rStyle w:val="Hyperlink"/>
            <w:rFonts w:ascii="Arial" w:hAnsi="Arial" w:cs="Arial"/>
            <w:sz w:val="24"/>
            <w:szCs w:val="24"/>
          </w:rPr>
          <w:t>http://staging.cde.ca.gov/sp/cd/ci/mb2201.asp</w:t>
        </w:r>
      </w:hyperlink>
      <w:r w:rsidR="00D74D08">
        <w:rPr>
          <w:rFonts w:ascii="Arial" w:hAnsi="Arial" w:cs="Arial"/>
          <w:sz w:val="24"/>
          <w:szCs w:val="24"/>
        </w:rPr>
        <w:t xml:space="preserve"> </w:t>
      </w:r>
      <w:r w:rsidRPr="000D4B76">
        <w:rPr>
          <w:rFonts w:ascii="Arial" w:hAnsi="Arial" w:cs="Arial"/>
          <w:sz w:val="24"/>
          <w:szCs w:val="24"/>
        </w:rPr>
        <w:t>and can also be accessed by clicking on the following link:</w:t>
      </w:r>
      <w:r w:rsidR="000F5E41" w:rsidRPr="000F5E41">
        <w:t xml:space="preserve"> </w:t>
      </w:r>
      <w:hyperlink r:id="rId9" w:tooltip="Implentation Guide" w:history="1">
        <w:r w:rsidR="0023197F" w:rsidRPr="00F80C7A">
          <w:rPr>
            <w:rStyle w:val="Hyperlink"/>
            <w:rFonts w:ascii="Arial" w:hAnsi="Arial" w:cs="Arial"/>
            <w:sz w:val="24"/>
            <w:szCs w:val="24"/>
          </w:rPr>
          <w:t>https://www.cde.ca.gov/sp/cd/ci/documents/implementguide508.docx</w:t>
        </w:r>
      </w:hyperlink>
      <w:r w:rsidR="000F5E41">
        <w:rPr>
          <w:rFonts w:ascii="Arial" w:hAnsi="Arial" w:cs="Arial"/>
          <w:sz w:val="24"/>
          <w:szCs w:val="24"/>
        </w:rPr>
        <w:t xml:space="preserve">. </w:t>
      </w:r>
      <w:r w:rsidR="00680017">
        <w:rPr>
          <w:rFonts w:ascii="Arial" w:hAnsi="Arial" w:cs="Arial"/>
          <w:sz w:val="24"/>
          <w:szCs w:val="24"/>
        </w:rPr>
        <w:t xml:space="preserve"> </w:t>
      </w:r>
    </w:p>
    <w:p w14:paraId="65C68A8B" w14:textId="28F36F66" w:rsidR="000D4B76" w:rsidRPr="000D4B76" w:rsidRDefault="000D4B76" w:rsidP="000D4B76">
      <w:pPr>
        <w:spacing w:after="240"/>
        <w:rPr>
          <w:rFonts w:ascii="Arial" w:eastAsia="Calibri" w:hAnsi="Arial" w:cs="Arial"/>
          <w:b/>
          <w:sz w:val="24"/>
          <w:szCs w:val="24"/>
        </w:rPr>
      </w:pPr>
      <w:r w:rsidRPr="000D4B76">
        <w:rPr>
          <w:rFonts w:ascii="Arial" w:eastAsia="Calibri" w:hAnsi="Arial" w:cs="Arial"/>
          <w:b/>
          <w:sz w:val="24"/>
          <w:szCs w:val="24"/>
        </w:rPr>
        <w:t>All changes from current regulation</w:t>
      </w:r>
      <w:r>
        <w:rPr>
          <w:rFonts w:ascii="Arial" w:eastAsia="Calibri" w:hAnsi="Arial" w:cs="Arial"/>
          <w:b/>
          <w:sz w:val="24"/>
          <w:szCs w:val="24"/>
        </w:rPr>
        <w:t xml:space="preserve"> included</w:t>
      </w:r>
      <w:r w:rsidRPr="000D4B76">
        <w:rPr>
          <w:rFonts w:ascii="Arial" w:eastAsia="Calibri" w:hAnsi="Arial" w:cs="Arial"/>
          <w:b/>
          <w:sz w:val="24"/>
          <w:szCs w:val="24"/>
        </w:rPr>
        <w:t xml:space="preserve"> in this document have been illustrated in the following manner:</w:t>
      </w:r>
    </w:p>
    <w:p w14:paraId="5A20B306" w14:textId="3FE2ED91" w:rsidR="000D4B76" w:rsidRPr="00996115" w:rsidRDefault="00996115" w:rsidP="00996115">
      <w:pPr>
        <w:spacing w:after="240"/>
        <w:rPr>
          <w:rFonts w:ascii="Arial" w:hAnsi="Arial" w:cs="Arial"/>
          <w:sz w:val="24"/>
          <w:szCs w:val="24"/>
          <w:shd w:val="clear" w:color="auto" w:fill="FFCCCC"/>
        </w:rPr>
      </w:pPr>
      <w:bookmarkStart w:id="0" w:name="_Hlk90302782"/>
      <w:r w:rsidRPr="00996115">
        <w:rPr>
          <w:rFonts w:ascii="Arial" w:hAnsi="Arial" w:cs="Arial"/>
          <w:sz w:val="24"/>
          <w:szCs w:val="24"/>
          <w:shd w:val="clear" w:color="auto" w:fill="CCFFCC"/>
        </w:rPr>
        <w:t>&lt;begin add</w:t>
      </w:r>
      <w:r w:rsidRPr="00D60969">
        <w:rPr>
          <w:rFonts w:ascii="Arial" w:hAnsi="Arial" w:cs="Arial"/>
          <w:sz w:val="24"/>
          <w:szCs w:val="24"/>
          <w:shd w:val="clear" w:color="auto" w:fill="CCFFCC"/>
        </w:rPr>
        <w:t xml:space="preserve">&gt; </w:t>
      </w:r>
      <w:bookmarkEnd w:id="0"/>
      <w:r w:rsidRPr="00D60969">
        <w:rPr>
          <w:rFonts w:ascii="Arial" w:hAnsi="Arial" w:cs="Arial"/>
          <w:sz w:val="24"/>
          <w:szCs w:val="24"/>
          <w:u w:val="single"/>
          <w:shd w:val="clear" w:color="auto" w:fill="CCFFCC"/>
        </w:rPr>
        <w:t>new, added text</w:t>
      </w:r>
      <w:r w:rsidR="00F12C48">
        <w:rPr>
          <w:rFonts w:ascii="Arial" w:hAnsi="Arial" w:cs="Arial"/>
          <w:sz w:val="24"/>
          <w:szCs w:val="24"/>
          <w:u w:val="single"/>
          <w:shd w:val="clear" w:color="auto" w:fill="CCFFCC"/>
        </w:rPr>
        <w:t>,</w:t>
      </w:r>
      <w:r w:rsidRPr="00D60969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underline</w:t>
      </w:r>
      <w:r w:rsidRPr="00D60969">
        <w:rPr>
          <w:rFonts w:ascii="Arial" w:hAnsi="Arial" w:cs="Arial"/>
          <w:sz w:val="24"/>
          <w:szCs w:val="24"/>
          <w:shd w:val="clear" w:color="auto" w:fill="CCFFCC"/>
        </w:rPr>
        <w:t xml:space="preserve"> &lt;end add&gt;</w:t>
      </w:r>
      <w:r w:rsidRPr="00D60969">
        <w:rPr>
          <w:rFonts w:ascii="Arial" w:hAnsi="Arial" w:cs="Arial"/>
          <w:sz w:val="24"/>
          <w:szCs w:val="24"/>
        </w:rPr>
        <w:br/>
      </w:r>
      <w:r w:rsidRPr="00D60969">
        <w:rPr>
          <w:rFonts w:ascii="Arial" w:hAnsi="Arial" w:cs="Arial"/>
          <w:sz w:val="24"/>
          <w:szCs w:val="24"/>
          <w:shd w:val="clear" w:color="auto" w:fill="FFCCCC"/>
        </w:rPr>
        <w:t xml:space="preserve">&lt;begin delete&gt; </w:t>
      </w:r>
      <w:r w:rsidRPr="00D60969">
        <w:rPr>
          <w:rFonts w:ascii="Arial" w:hAnsi="Arial" w:cs="Arial"/>
          <w:strike/>
          <w:sz w:val="24"/>
          <w:szCs w:val="24"/>
          <w:shd w:val="clear" w:color="auto" w:fill="FFCCCC"/>
        </w:rPr>
        <w:t>deleted text,</w:t>
      </w:r>
      <w:r w:rsidR="00F12C48">
        <w:rPr>
          <w:rFonts w:ascii="Arial" w:hAnsi="Arial" w:cs="Arial"/>
          <w:strike/>
          <w:sz w:val="24"/>
          <w:szCs w:val="24"/>
          <w:shd w:val="clear" w:color="auto" w:fill="FFCCCC"/>
        </w:rPr>
        <w:t xml:space="preserve"> </w:t>
      </w:r>
      <w:r w:rsidRPr="00D60969">
        <w:rPr>
          <w:rFonts w:ascii="Arial" w:hAnsi="Arial" w:cs="Arial"/>
          <w:strike/>
          <w:sz w:val="24"/>
          <w:szCs w:val="24"/>
          <w:shd w:val="clear" w:color="auto" w:fill="FFCCCC"/>
        </w:rPr>
        <w:t>strikethrough</w:t>
      </w:r>
      <w:r w:rsidRPr="00996115">
        <w:rPr>
          <w:rFonts w:ascii="Arial" w:hAnsi="Arial" w:cs="Arial"/>
          <w:sz w:val="24"/>
          <w:szCs w:val="24"/>
          <w:shd w:val="clear" w:color="auto" w:fill="FFCCCC"/>
        </w:rPr>
        <w:t xml:space="preserve"> &lt;end delete&gt;</w:t>
      </w:r>
    </w:p>
    <w:p w14:paraId="12C2150A" w14:textId="289E7A1B" w:rsidR="59D2DC60" w:rsidRPr="0070495F" w:rsidRDefault="00996115" w:rsidP="0070495F">
      <w:pPr>
        <w:pStyle w:val="Heading2"/>
        <w:rPr>
          <w:rFonts w:ascii="Arial" w:hAnsi="Arial" w:cs="Arial"/>
          <w:b/>
          <w:sz w:val="32"/>
          <w:szCs w:val="32"/>
          <w:u w:val="single"/>
          <w:shd w:val="clear" w:color="auto" w:fill="CCFFCC"/>
        </w:rPr>
      </w:pPr>
      <w:r w:rsidRPr="0070495F">
        <w:rPr>
          <w:rFonts w:ascii="Arial" w:eastAsiaTheme="minorHAnsi" w:hAnsi="Arial" w:cs="Arial"/>
          <w:b/>
          <w:sz w:val="24"/>
          <w:szCs w:val="24"/>
          <w:shd w:val="clear" w:color="auto" w:fill="CCFFCC"/>
        </w:rPr>
        <w:t>&lt;begin add&gt;</w:t>
      </w:r>
      <w:r w:rsidRPr="0070495F">
        <w:rPr>
          <w:rFonts w:ascii="Arial" w:hAnsi="Arial" w:cs="Arial"/>
          <w:b/>
          <w:sz w:val="32"/>
          <w:szCs w:val="32"/>
          <w:shd w:val="clear" w:color="auto" w:fill="CCFFCC"/>
        </w:rPr>
        <w:t xml:space="preserve"> </w:t>
      </w:r>
      <w:r w:rsidR="7FDD0DF9" w:rsidRPr="0070495F">
        <w:rPr>
          <w:rFonts w:ascii="Arial" w:hAnsi="Arial" w:cs="Arial"/>
          <w:b/>
          <w:sz w:val="32"/>
          <w:szCs w:val="32"/>
          <w:u w:val="single"/>
          <w:shd w:val="clear" w:color="auto" w:fill="CCFFCC"/>
        </w:rPr>
        <w:t>Chapter 18.5. C</w:t>
      </w:r>
      <w:r w:rsidR="33174E2A" w:rsidRPr="0070495F">
        <w:rPr>
          <w:rFonts w:ascii="Arial" w:hAnsi="Arial" w:cs="Arial"/>
          <w:b/>
          <w:sz w:val="32"/>
          <w:szCs w:val="32"/>
          <w:u w:val="single"/>
          <w:shd w:val="clear" w:color="auto" w:fill="CCFFCC"/>
        </w:rPr>
        <w:t>alifornia State Preschool Program</w:t>
      </w:r>
    </w:p>
    <w:p w14:paraId="2B37CB47" w14:textId="35A6BA26" w:rsidR="59D2DC60" w:rsidRPr="0070495F" w:rsidRDefault="7FDD0DF9" w:rsidP="0070495F">
      <w:pPr>
        <w:pStyle w:val="Heading3"/>
        <w:jc w:val="left"/>
        <w:rPr>
          <w:sz w:val="26"/>
          <w:szCs w:val="26"/>
          <w:shd w:val="clear" w:color="auto" w:fill="CCFFCC"/>
        </w:rPr>
      </w:pPr>
      <w:r w:rsidRPr="0070495F">
        <w:rPr>
          <w:sz w:val="26"/>
          <w:szCs w:val="26"/>
          <w:shd w:val="clear" w:color="auto" w:fill="CCFFCC"/>
        </w:rPr>
        <w:t xml:space="preserve">Subchapter </w:t>
      </w:r>
      <w:r w:rsidR="6BB31F9E" w:rsidRPr="0070495F">
        <w:rPr>
          <w:sz w:val="26"/>
          <w:szCs w:val="26"/>
          <w:shd w:val="clear" w:color="auto" w:fill="CCFFCC"/>
        </w:rPr>
        <w:t>1</w:t>
      </w:r>
      <w:r w:rsidR="5EACBA22" w:rsidRPr="0070495F">
        <w:rPr>
          <w:sz w:val="26"/>
          <w:szCs w:val="26"/>
          <w:shd w:val="clear" w:color="auto" w:fill="CCFFCC"/>
        </w:rPr>
        <w:t>2</w:t>
      </w:r>
      <w:r w:rsidRPr="0070495F">
        <w:rPr>
          <w:sz w:val="26"/>
          <w:szCs w:val="26"/>
          <w:shd w:val="clear" w:color="auto" w:fill="CCFFCC"/>
        </w:rPr>
        <w:t xml:space="preserve">. </w:t>
      </w:r>
      <w:r w:rsidR="088F62DD" w:rsidRPr="0070495F">
        <w:rPr>
          <w:sz w:val="26"/>
          <w:szCs w:val="26"/>
          <w:shd w:val="clear" w:color="auto" w:fill="CCFFCC"/>
        </w:rPr>
        <w:t>Rate Reform Changes</w:t>
      </w:r>
    </w:p>
    <w:p w14:paraId="32734037" w14:textId="6AB44813" w:rsidR="00B51277" w:rsidRPr="0070495F" w:rsidRDefault="7FDD0DF9" w:rsidP="0070495F">
      <w:pPr>
        <w:pStyle w:val="Heading4"/>
        <w:rPr>
          <w:shd w:val="clear" w:color="auto" w:fill="CCFFCC"/>
        </w:rPr>
      </w:pPr>
      <w:r w:rsidRPr="0070495F">
        <w:rPr>
          <w:shd w:val="clear" w:color="auto" w:fill="CCFFCC"/>
        </w:rPr>
        <w:t xml:space="preserve">Article 1. </w:t>
      </w:r>
      <w:r w:rsidR="70AA292B" w:rsidRPr="0070495F">
        <w:rPr>
          <w:shd w:val="clear" w:color="auto" w:fill="CCFFCC"/>
        </w:rPr>
        <w:t>Contractor</w:t>
      </w:r>
      <w:r w:rsidRPr="0070495F">
        <w:rPr>
          <w:shd w:val="clear" w:color="auto" w:fill="CCFFCC"/>
        </w:rPr>
        <w:t xml:space="preserve"> Requirements</w:t>
      </w:r>
    </w:p>
    <w:p w14:paraId="25A69E4F" w14:textId="11D6F946" w:rsidR="59D2DC60" w:rsidRPr="00D60969" w:rsidRDefault="59D2DC60" w:rsidP="00D60969">
      <w:pPr>
        <w:pStyle w:val="Heading4"/>
        <w:rPr>
          <w:rFonts w:eastAsiaTheme="minorHAnsi"/>
          <w:shd w:val="clear" w:color="auto" w:fill="CCFFCC"/>
        </w:rPr>
      </w:pPr>
      <w:r w:rsidRPr="00D60969">
        <w:rPr>
          <w:rFonts w:eastAsiaTheme="minorHAnsi"/>
          <w:shd w:val="clear" w:color="auto" w:fill="CCFFCC"/>
        </w:rPr>
        <w:t xml:space="preserve">§ </w:t>
      </w:r>
      <w:r w:rsidR="2A25AB65" w:rsidRPr="00D60969">
        <w:rPr>
          <w:rFonts w:eastAsiaTheme="minorHAnsi"/>
          <w:shd w:val="clear" w:color="auto" w:fill="CCFFCC"/>
        </w:rPr>
        <w:t>17</w:t>
      </w:r>
      <w:r w:rsidR="03A32589" w:rsidRPr="00D60969">
        <w:rPr>
          <w:rFonts w:eastAsiaTheme="minorHAnsi"/>
          <w:shd w:val="clear" w:color="auto" w:fill="CCFFCC"/>
        </w:rPr>
        <w:t>835</w:t>
      </w:r>
      <w:r w:rsidR="2A25AB65" w:rsidRPr="00D60969">
        <w:rPr>
          <w:rFonts w:eastAsiaTheme="minorHAnsi"/>
          <w:shd w:val="clear" w:color="auto" w:fill="CCFFCC"/>
        </w:rPr>
        <w:t>.</w:t>
      </w:r>
      <w:r w:rsidRPr="00D60969">
        <w:rPr>
          <w:rFonts w:eastAsiaTheme="minorHAnsi"/>
          <w:shd w:val="clear" w:color="auto" w:fill="CCFFCC"/>
        </w:rPr>
        <w:t xml:space="preserve"> Applicable Regulations.</w:t>
      </w:r>
    </w:p>
    <w:p w14:paraId="2AC0628F" w14:textId="2CC94AA3" w:rsidR="3B5E3EAA" w:rsidRPr="005956BB" w:rsidRDefault="59D2DC60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regulations contained in this </w:t>
      </w:r>
      <w:r w:rsidR="6779B85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Article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shall apply to </w:t>
      </w:r>
      <w:r w:rsidR="2CDC545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all </w:t>
      </w:r>
      <w:r w:rsidR="354438B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California s</w:t>
      </w:r>
      <w:r w:rsidR="2A25AB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tate </w:t>
      </w:r>
      <w:r w:rsidR="73BD03F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p</w:t>
      </w:r>
      <w:r w:rsidR="2A25AB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reschool</w:t>
      </w:r>
      <w:r w:rsidR="3520CEF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program</w:t>
      </w:r>
      <w:r w:rsidR="0A86E47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(CSPP)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contractors</w:t>
      </w:r>
      <w:r w:rsidR="0CBAA85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, including c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ontractors that operate through a Family Childcare Home Education Network (FCCHEN)</w:t>
      </w:r>
      <w:r w:rsidR="2B11E92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. Contractors that operate through a FCCHEN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will use </w:t>
      </w:r>
      <w:r w:rsidR="37C9AC7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sections </w:t>
      </w:r>
      <w:r w:rsidR="6CA2F94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17</w:t>
      </w:r>
      <w:r w:rsidR="4BE1FF4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835</w:t>
      </w:r>
      <w:r w:rsidR="6CA2F94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-17</w:t>
      </w:r>
      <w:r w:rsidR="435CC02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838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to </w:t>
      </w:r>
      <w:r w:rsidR="718D5AE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administer their contract and must refer to section</w:t>
      </w:r>
      <w:r w:rsidR="42A2AA8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</w:t>
      </w:r>
      <w:r w:rsidR="718D5AE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0F12482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17</w:t>
      </w:r>
      <w:r w:rsidR="686D1E5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840</w:t>
      </w:r>
      <w:r w:rsidR="0F4F29F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-17</w:t>
      </w:r>
      <w:r w:rsidR="43CF1AB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843</w:t>
      </w:r>
      <w:r w:rsidR="718D5AE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below for requirements when paying providers.</w:t>
      </w:r>
    </w:p>
    <w:p w14:paraId="5445E709" w14:textId="647C0FED" w:rsidR="00B51277" w:rsidRPr="005956BB" w:rsidRDefault="372E4F32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>17</w:t>
      </w:r>
      <w:r w:rsidR="646CC439" w:rsidRPr="005956BB">
        <w:rPr>
          <w:rFonts w:eastAsiaTheme="minorHAnsi"/>
          <w:shd w:val="clear" w:color="auto" w:fill="CCFFCC"/>
        </w:rPr>
        <w:t>836</w:t>
      </w:r>
      <w:r w:rsidRPr="005956BB">
        <w:rPr>
          <w:rFonts w:eastAsiaTheme="minorHAnsi"/>
          <w:shd w:val="clear" w:color="auto" w:fill="CCFFCC"/>
        </w:rPr>
        <w:t>.</w:t>
      </w:r>
      <w:r w:rsidR="002D4D5F" w:rsidRPr="005956BB">
        <w:rPr>
          <w:rFonts w:eastAsiaTheme="minorHAnsi"/>
          <w:shd w:val="clear" w:color="auto" w:fill="CCFFCC"/>
        </w:rPr>
        <w:t xml:space="preserve"> </w:t>
      </w:r>
      <w:r w:rsidR="35E9163C" w:rsidRPr="005956BB">
        <w:rPr>
          <w:rFonts w:eastAsiaTheme="minorHAnsi"/>
          <w:shd w:val="clear" w:color="auto" w:fill="CCFFCC"/>
        </w:rPr>
        <w:t>Time</w:t>
      </w:r>
      <w:r w:rsidR="64D877E7" w:rsidRPr="005956BB">
        <w:rPr>
          <w:rFonts w:eastAsiaTheme="minorHAnsi"/>
          <w:shd w:val="clear" w:color="auto" w:fill="CCFFCC"/>
        </w:rPr>
        <w:t>-base</w:t>
      </w:r>
      <w:r w:rsidR="09A2439B" w:rsidRPr="005956BB">
        <w:rPr>
          <w:rFonts w:eastAsiaTheme="minorHAnsi"/>
          <w:shd w:val="clear" w:color="auto" w:fill="CCFFCC"/>
        </w:rPr>
        <w:t xml:space="preserve"> Categories</w:t>
      </w:r>
      <w:r w:rsidR="002D4D5F" w:rsidRPr="005956BB">
        <w:rPr>
          <w:rFonts w:eastAsiaTheme="minorHAnsi"/>
          <w:shd w:val="clear" w:color="auto" w:fill="CCFFCC"/>
        </w:rPr>
        <w:t xml:space="preserve"> for CSPP</w:t>
      </w:r>
      <w:r w:rsidR="09A2439B" w:rsidRPr="005956BB">
        <w:rPr>
          <w:rFonts w:eastAsiaTheme="minorHAnsi"/>
          <w:shd w:val="clear" w:color="auto" w:fill="CCFFCC"/>
        </w:rPr>
        <w:t>.</w:t>
      </w:r>
    </w:p>
    <w:p w14:paraId="046FC90A" w14:textId="6BCE9F87" w:rsidR="005579DB" w:rsidRPr="005956BB" w:rsidRDefault="005579DB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(a) CSPP contractors shall be reimbursed as full-time when the </w:t>
      </w:r>
      <w:r w:rsidR="00947638">
        <w:rPr>
          <w:rFonts w:ascii="Arial" w:hAnsi="Arial" w:cs="Arial"/>
          <w:sz w:val="24"/>
          <w:szCs w:val="24"/>
          <w:u w:val="single"/>
          <w:shd w:val="clear" w:color="auto" w:fill="CCFFCC"/>
        </w:rPr>
        <w:t>child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’s certified schedule is 30 hours total per week or greater.</w:t>
      </w:r>
    </w:p>
    <w:p w14:paraId="1A001D34" w14:textId="24CF3211" w:rsidR="00B51277" w:rsidRPr="005956BB" w:rsidRDefault="002D4D5F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005579D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b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) 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</w:t>
      </w:r>
      <w:r w:rsidR="63FF1B6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SPP c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ontractors shall </w:t>
      </w:r>
      <w:r w:rsidR="6EB0671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be reimbursed</w:t>
      </w:r>
      <w:r w:rsidR="5E331FB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as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part-time when </w:t>
      </w:r>
      <w:r w:rsidR="4F16568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family’s 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certified </w:t>
      </w:r>
      <w:r w:rsidR="4366FAB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schedule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is less than 30 hours</w:t>
      </w:r>
      <w:r w:rsidR="005579D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total</w:t>
      </w:r>
      <w:r w:rsidR="3032354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per week</w:t>
      </w:r>
      <w:r w:rsidR="7EA3C44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  <w:r w:rsidR="341CB8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Families </w:t>
      </w:r>
      <w:r w:rsidR="18D48D7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enrolled in</w:t>
      </w:r>
      <w:r w:rsidR="341CB8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full-day C</w:t>
      </w:r>
      <w:r w:rsidR="27DA37B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alifornia state preschool programs</w:t>
      </w:r>
      <w:r w:rsidR="341CB8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must be reimbursed as part-time if the certified schedule is less than </w:t>
      </w:r>
      <w:r w:rsidR="005579D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a total of </w:t>
      </w:r>
      <w:r w:rsidR="341CB86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30 hours per week.</w:t>
      </w:r>
    </w:p>
    <w:p w14:paraId="259336A0" w14:textId="4DEBCC56" w:rsidR="00B51277" w:rsidRPr="005956BB" w:rsidRDefault="372E4F32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>17</w:t>
      </w:r>
      <w:r w:rsidR="7C62149A" w:rsidRPr="005956BB">
        <w:rPr>
          <w:rFonts w:eastAsiaTheme="minorHAnsi"/>
          <w:shd w:val="clear" w:color="auto" w:fill="CCFFCC"/>
        </w:rPr>
        <w:t>837</w:t>
      </w:r>
      <w:r w:rsidRPr="005956BB">
        <w:rPr>
          <w:rFonts w:eastAsiaTheme="minorHAnsi"/>
          <w:shd w:val="clear" w:color="auto" w:fill="CCFFCC"/>
        </w:rPr>
        <w:t>.</w:t>
      </w:r>
      <w:r w:rsidR="002D4D5F" w:rsidRPr="005956BB">
        <w:rPr>
          <w:rFonts w:eastAsiaTheme="minorHAnsi"/>
          <w:shd w:val="clear" w:color="auto" w:fill="CCFFCC"/>
        </w:rPr>
        <w:t xml:space="preserve"> </w:t>
      </w:r>
      <w:r w:rsidR="68F4B633" w:rsidRPr="005956BB">
        <w:rPr>
          <w:rFonts w:eastAsiaTheme="minorHAnsi"/>
          <w:shd w:val="clear" w:color="auto" w:fill="CCFFCC"/>
        </w:rPr>
        <w:t>Time-base Adjustment Factor Categories</w:t>
      </w:r>
      <w:r w:rsidR="002D4D5F" w:rsidRPr="005956BB">
        <w:rPr>
          <w:rFonts w:eastAsiaTheme="minorHAnsi"/>
          <w:shd w:val="clear" w:color="auto" w:fill="CCFFCC"/>
        </w:rPr>
        <w:t xml:space="preserve"> for CSPP Contractors</w:t>
      </w:r>
      <w:r w:rsidR="68F4B633" w:rsidRPr="005956BB">
        <w:rPr>
          <w:rFonts w:eastAsiaTheme="minorHAnsi"/>
          <w:shd w:val="clear" w:color="auto" w:fill="CCFFCC"/>
        </w:rPr>
        <w:t>.</w:t>
      </w:r>
    </w:p>
    <w:p w14:paraId="44C0BD48" w14:textId="51AA3984" w:rsidR="329A4739" w:rsidRPr="005956BB" w:rsidRDefault="066908E1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(a) When Preschool services are provided, the contractor shall </w:t>
      </w:r>
      <w:r w:rsidR="70040BD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be</w:t>
      </w:r>
      <w:r w:rsidR="35AE959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reimbursed</w:t>
      </w:r>
      <w:r w:rsidR="4AC187B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for each day the child is enrolled</w:t>
      </w:r>
      <w:r w:rsidR="0FCD035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pursuant to </w:t>
      </w:r>
      <w:r w:rsidR="5D62DFA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5 CCR Section 18054 </w:t>
      </w:r>
      <w:r w:rsidR="46CC2AE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or any superseding regulation addressing </w:t>
      </w:r>
      <w:r w:rsidR="5D62DFA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Determination of Reimbursable Amount</w:t>
      </w:r>
      <w:r w:rsidR="0FCD035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,</w:t>
      </w:r>
      <w:r w:rsidR="4AC187B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by multiplying</w:t>
      </w:r>
      <w:r w:rsidR="35AE959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the full-time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439A3B7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contract rate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by only one of the following</w:t>
      </w:r>
      <w:r w:rsidR="1242E20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time-base adjustment factors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:</w:t>
      </w:r>
    </w:p>
    <w:p w14:paraId="06B2683A" w14:textId="5F224BC2" w:rsidR="066908E1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066908E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1) By 1.0 when the child is </w:t>
      </w:r>
      <w:r w:rsidR="559D314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certified</w:t>
      </w:r>
      <w:r w:rsidR="066908E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for full-time CSPP services</w:t>
      </w:r>
      <w:r w:rsidR="564610F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pursuant to Section </w:t>
      </w:r>
      <w:r w:rsidR="1C31370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17</w:t>
      </w:r>
      <w:r w:rsidR="78D8875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836</w:t>
      </w:r>
      <w:r w:rsidR="5CE5DDE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(b)</w:t>
      </w:r>
      <w:r w:rsidR="066908E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54D063B6" w14:textId="708D21F2" w:rsidR="066908E1" w:rsidRPr="005956BB" w:rsidRDefault="066908E1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(2) By the applicable service county’s adjustment factor when the child is </w:t>
      </w:r>
      <w:r w:rsidR="2BE8F19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certified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for part-time CSPP services</w:t>
      </w:r>
      <w:r w:rsidR="18C8F1E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pursuant to Section </w:t>
      </w:r>
      <w:r w:rsidR="25DA22B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</w:t>
      </w:r>
      <w:r w:rsidR="566F76E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7836</w:t>
      </w:r>
      <w:r w:rsidR="18C8F1E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(a)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31FC9430" w14:textId="6C687E54" w:rsidR="002D4D5F" w:rsidRPr="005956BB" w:rsidRDefault="066908E1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lastRenderedPageBreak/>
        <w:t xml:space="preserve">(3) By 1.18 for </w:t>
      </w:r>
      <w:r w:rsidR="10CE18B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specific days in which </w:t>
      </w:r>
      <w:r w:rsidR="196DE2E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children determined to have full-time reimbursement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are provided CSPP services for 10 and one-half</w:t>
      </w:r>
      <w:r w:rsidR="005579D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(10.5)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hours or more per day.</w:t>
      </w:r>
    </w:p>
    <w:p w14:paraId="4F007C7B" w14:textId="27846376" w:rsidR="4251A18E" w:rsidRPr="005956BB" w:rsidRDefault="372E4F32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>17</w:t>
      </w:r>
      <w:r w:rsidR="3AA42D4D" w:rsidRPr="005956BB">
        <w:rPr>
          <w:rFonts w:eastAsiaTheme="minorHAnsi"/>
          <w:shd w:val="clear" w:color="auto" w:fill="CCFFCC"/>
        </w:rPr>
        <w:t>838</w:t>
      </w:r>
      <w:r w:rsidRPr="005956BB">
        <w:rPr>
          <w:rFonts w:eastAsiaTheme="minorHAnsi"/>
          <w:shd w:val="clear" w:color="auto" w:fill="CCFFCC"/>
        </w:rPr>
        <w:t>.</w:t>
      </w:r>
      <w:r w:rsidR="002D4D5F" w:rsidRPr="005956BB">
        <w:rPr>
          <w:rFonts w:eastAsiaTheme="minorHAnsi"/>
          <w:shd w:val="clear" w:color="auto" w:fill="CCFFCC"/>
        </w:rPr>
        <w:t xml:space="preserve"> </w:t>
      </w:r>
      <w:r w:rsidR="4251A18E" w:rsidRPr="005956BB">
        <w:rPr>
          <w:rFonts w:eastAsiaTheme="minorHAnsi"/>
          <w:shd w:val="clear" w:color="auto" w:fill="CCFFCC"/>
        </w:rPr>
        <w:t>Special Criteria Adjustment Factor Categories.</w:t>
      </w:r>
    </w:p>
    <w:p w14:paraId="00671507" w14:textId="19AF4057" w:rsidR="002236CB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(a) When CSPP services are provided to a child in one of the following categories, the contractor shall multiply</w:t>
      </w:r>
      <w:r w:rsidR="44CEF25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the contract rate,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by only one of the following:</w:t>
      </w:r>
    </w:p>
    <w:p w14:paraId="0DACA922" w14:textId="7217E4BE" w:rsidR="002236CB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(1) When the child has exceptional needs as defined in Education Code Section 8205(h), the adjustment factor is 1.54.</w:t>
      </w:r>
    </w:p>
    <w:p w14:paraId="63EEAE21" w14:textId="7C916D37" w:rsidR="002236CB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(2) When the child has a severe disability as defined in Education Code Section 8205(s), the adjustment factor is 1.93.</w:t>
      </w:r>
    </w:p>
    <w:p w14:paraId="14C166C2" w14:textId="66770262" w:rsidR="002236CB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(3) When children are at risk of neglect, abuse, or exploitation, as defined in Education Code Section 8205(g), the adjustment factor shall be 1.1.</w:t>
      </w:r>
    </w:p>
    <w:p w14:paraId="5C2D3904" w14:textId="2C1616D7" w:rsidR="002236CB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(4) When the child is a dual language learner, as defined in Education Code Section 8205(o), the adjustment factor shall be 1.1.</w:t>
      </w:r>
    </w:p>
    <w:p w14:paraId="00B49DCB" w14:textId="77777777" w:rsidR="00D60969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(b) Contractors shall only apply the adjustment factor in (1) and (2) when there is documentation that additional services and/or accommodations for that particular child are being provided, and such services and/or accommodations result in an on-going financial impact on the provider.</w:t>
      </w:r>
    </w:p>
    <w:p w14:paraId="1172CF44" w14:textId="3A238BBD" w:rsidR="0626C871" w:rsidRPr="005956BB" w:rsidRDefault="002D4D5F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(c) When Mental Health Consultative Services are provided in a CSPP classroom, the adjustment factor is 1.05. This adjustment factor can be used in conjunction with any of the adjustment factors listed in </w:t>
      </w:r>
      <w:r w:rsidR="081AAAA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this section and section </w:t>
      </w:r>
      <w:r w:rsidR="0FA6B11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17</w:t>
      </w:r>
      <w:r w:rsidR="7C80A85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837</w:t>
      </w:r>
      <w:r w:rsidR="372E4F3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20B94266" w14:textId="283C5109" w:rsidR="00B51277" w:rsidRPr="005956BB" w:rsidRDefault="1FF63BF5" w:rsidP="00D60969">
      <w:pPr>
        <w:pStyle w:val="Heading3"/>
        <w:spacing w:after="240"/>
        <w:jc w:val="left"/>
        <w:rPr>
          <w:rFonts w:eastAsiaTheme="majorEastAsia"/>
          <w:shd w:val="clear" w:color="auto" w:fill="CCFFCC"/>
        </w:rPr>
      </w:pPr>
      <w:r w:rsidRPr="005956BB">
        <w:rPr>
          <w:rFonts w:eastAsiaTheme="majorEastAsia"/>
          <w:shd w:val="clear" w:color="auto" w:fill="CCFFCC"/>
        </w:rPr>
        <w:t xml:space="preserve">Article </w:t>
      </w:r>
      <w:r w:rsidR="021E1FA5" w:rsidRPr="005956BB">
        <w:rPr>
          <w:rFonts w:eastAsiaTheme="majorEastAsia"/>
          <w:shd w:val="clear" w:color="auto" w:fill="CCFFCC"/>
        </w:rPr>
        <w:t>2</w:t>
      </w:r>
      <w:r w:rsidRPr="005956BB">
        <w:rPr>
          <w:rFonts w:eastAsiaTheme="majorEastAsia"/>
          <w:shd w:val="clear" w:color="auto" w:fill="CCFFCC"/>
        </w:rPr>
        <w:t>. Contractor Requirements</w:t>
      </w:r>
      <w:r w:rsidR="1F3B451C" w:rsidRPr="005956BB">
        <w:rPr>
          <w:rFonts w:eastAsiaTheme="majorEastAsia"/>
          <w:shd w:val="clear" w:color="auto" w:fill="CCFFCC"/>
        </w:rPr>
        <w:t xml:space="preserve"> for Reimbursement to Providers</w:t>
      </w:r>
    </w:p>
    <w:p w14:paraId="54C0F69C" w14:textId="42977732" w:rsidR="00B51277" w:rsidRPr="005956BB" w:rsidRDefault="00B51277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 xml:space="preserve">§ </w:t>
      </w:r>
      <w:r w:rsidR="5E2BB12F" w:rsidRPr="005956BB">
        <w:rPr>
          <w:rFonts w:eastAsiaTheme="minorHAnsi"/>
          <w:shd w:val="clear" w:color="auto" w:fill="CCFFCC"/>
        </w:rPr>
        <w:t>1</w:t>
      </w:r>
      <w:r w:rsidR="372E4F32" w:rsidRPr="005956BB">
        <w:rPr>
          <w:rFonts w:eastAsiaTheme="minorHAnsi"/>
          <w:shd w:val="clear" w:color="auto" w:fill="CCFFCC"/>
        </w:rPr>
        <w:t>7</w:t>
      </w:r>
      <w:r w:rsidR="7B2C1733" w:rsidRPr="005956BB">
        <w:rPr>
          <w:rFonts w:eastAsiaTheme="minorHAnsi"/>
          <w:shd w:val="clear" w:color="auto" w:fill="CCFFCC"/>
        </w:rPr>
        <w:t>840</w:t>
      </w:r>
      <w:r w:rsidR="5E2BB12F" w:rsidRPr="005956BB">
        <w:rPr>
          <w:rFonts w:eastAsiaTheme="minorHAnsi"/>
          <w:shd w:val="clear" w:color="auto" w:fill="CCFFCC"/>
        </w:rPr>
        <w:t>.</w:t>
      </w:r>
      <w:r w:rsidRPr="005956BB">
        <w:rPr>
          <w:rFonts w:eastAsiaTheme="minorHAnsi"/>
          <w:shd w:val="clear" w:color="auto" w:fill="CCFFCC"/>
        </w:rPr>
        <w:t xml:space="preserve"> Applicable Regulations.</w:t>
      </w:r>
    </w:p>
    <w:p w14:paraId="231BAF81" w14:textId="0D6CE885" w:rsidR="00D12848" w:rsidRPr="005956BB" w:rsidRDefault="00B51277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regulations contained in this </w:t>
      </w:r>
      <w:r w:rsidR="351DCDC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Article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shall apply to </w:t>
      </w:r>
      <w:r w:rsidR="2056614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CSPP</w:t>
      </w:r>
      <w:r w:rsidR="7CA0BC2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contractors</w:t>
      </w:r>
      <w:r w:rsidR="14A7859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1B9CBFD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that contract with family child care home providers in order to</w:t>
      </w:r>
      <w:r w:rsidR="14A7859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operat</w:t>
      </w:r>
      <w:r w:rsidR="6752849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e</w:t>
      </w:r>
      <w:r w:rsidR="14A7859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7DAE86C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through a</w:t>
      </w:r>
      <w:r w:rsidR="14A7859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FCCHEN.</w:t>
      </w:r>
    </w:p>
    <w:p w14:paraId="21A0DBDC" w14:textId="1E05706D" w:rsidR="00B51277" w:rsidRPr="005956BB" w:rsidRDefault="00B51277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 xml:space="preserve">§ </w:t>
      </w:r>
      <w:r w:rsidR="5E2BB12F" w:rsidRPr="005956BB">
        <w:rPr>
          <w:rFonts w:eastAsiaTheme="minorHAnsi"/>
          <w:shd w:val="clear" w:color="auto" w:fill="CCFFCC"/>
        </w:rPr>
        <w:t>1</w:t>
      </w:r>
      <w:r w:rsidR="372E4F32" w:rsidRPr="005956BB">
        <w:rPr>
          <w:rFonts w:eastAsiaTheme="minorHAnsi"/>
          <w:shd w:val="clear" w:color="auto" w:fill="CCFFCC"/>
        </w:rPr>
        <w:t>7</w:t>
      </w:r>
      <w:r w:rsidR="1F84D559" w:rsidRPr="005956BB">
        <w:rPr>
          <w:rFonts w:eastAsiaTheme="minorHAnsi"/>
          <w:shd w:val="clear" w:color="auto" w:fill="CCFFCC"/>
        </w:rPr>
        <w:t>841</w:t>
      </w:r>
      <w:r w:rsidR="5E2BB12F" w:rsidRPr="005956BB">
        <w:rPr>
          <w:rFonts w:eastAsiaTheme="minorHAnsi"/>
          <w:shd w:val="clear" w:color="auto" w:fill="CCFFCC"/>
        </w:rPr>
        <w:t>.</w:t>
      </w:r>
      <w:r w:rsidRPr="005956BB">
        <w:rPr>
          <w:rFonts w:eastAsiaTheme="minorHAnsi"/>
          <w:shd w:val="clear" w:color="auto" w:fill="CCFFCC"/>
        </w:rPr>
        <w:t xml:space="preserve"> Application of </w:t>
      </w:r>
      <w:r w:rsidR="621455D3" w:rsidRPr="005956BB">
        <w:rPr>
          <w:rFonts w:eastAsiaTheme="minorHAnsi"/>
          <w:shd w:val="clear" w:color="auto" w:fill="CCFFCC"/>
        </w:rPr>
        <w:t>the Contract</w:t>
      </w:r>
      <w:r w:rsidRPr="005956BB">
        <w:rPr>
          <w:rFonts w:eastAsiaTheme="minorHAnsi"/>
          <w:shd w:val="clear" w:color="auto" w:fill="CCFFCC"/>
        </w:rPr>
        <w:t xml:space="preserve"> Rate</w:t>
      </w:r>
    </w:p>
    <w:p w14:paraId="3CF2D8B6" w14:textId="51B6CD4E" w:rsidR="00B51277" w:rsidRPr="005956BB" w:rsidRDefault="7A4629FD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CSPP</w:t>
      </w:r>
      <w:r w:rsidR="5E8C7E7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0BC79D4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</w:t>
      </w:r>
      <w:r w:rsidR="5E8C7E7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ontractors that operate through </w:t>
      </w:r>
      <w:r w:rsidR="4016066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a</w:t>
      </w:r>
      <w:r w:rsidR="167CF08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5E8C7E7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FCCHEN shall use </w:t>
      </w:r>
      <w:r w:rsidR="00AB016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</w:t>
      </w:r>
      <w:r w:rsidR="00AC584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contract rate</w:t>
      </w:r>
      <w:r w:rsidR="37FA6E4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as the basis to determine the rate</w:t>
      </w:r>
      <w:r w:rsidR="53EE57E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agreed upon by the contractor and the provider</w:t>
      </w:r>
      <w:r w:rsidR="1EC9629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505BF5F7" w14:textId="713F8E03" w:rsidR="00B51277" w:rsidRPr="005956BB" w:rsidRDefault="00B51277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lastRenderedPageBreak/>
        <w:t xml:space="preserve">§ </w:t>
      </w:r>
      <w:r w:rsidR="5E2BB12F" w:rsidRPr="005956BB">
        <w:rPr>
          <w:rFonts w:eastAsiaTheme="minorHAnsi"/>
          <w:shd w:val="clear" w:color="auto" w:fill="CCFFCC"/>
        </w:rPr>
        <w:t>1</w:t>
      </w:r>
      <w:r w:rsidR="372E4F32" w:rsidRPr="005956BB">
        <w:rPr>
          <w:rFonts w:eastAsiaTheme="minorHAnsi"/>
          <w:shd w:val="clear" w:color="auto" w:fill="CCFFCC"/>
        </w:rPr>
        <w:t>7</w:t>
      </w:r>
      <w:r w:rsidR="7FACB011" w:rsidRPr="005956BB">
        <w:rPr>
          <w:rFonts w:eastAsiaTheme="minorHAnsi"/>
          <w:shd w:val="clear" w:color="auto" w:fill="CCFFCC"/>
        </w:rPr>
        <w:t>842</w:t>
      </w:r>
      <w:r w:rsidR="5E2BB12F" w:rsidRPr="005956BB">
        <w:rPr>
          <w:rFonts w:eastAsiaTheme="minorHAnsi"/>
          <w:shd w:val="clear" w:color="auto" w:fill="CCFFCC"/>
        </w:rPr>
        <w:t>.</w:t>
      </w:r>
      <w:r w:rsidRPr="005956BB">
        <w:rPr>
          <w:rFonts w:eastAsiaTheme="minorHAnsi"/>
          <w:shd w:val="clear" w:color="auto" w:fill="CCFFCC"/>
        </w:rPr>
        <w:t xml:space="preserve"> Reimbursement Rate Categories.</w:t>
      </w:r>
    </w:p>
    <w:p w14:paraId="3FA4A9FC" w14:textId="1D74C32E" w:rsidR="007727AF" w:rsidRPr="005956BB" w:rsidRDefault="002D4D5F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(a) </w:t>
      </w:r>
      <w:r w:rsidR="00B5127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</w:t>
      </w:r>
      <w:r w:rsidR="6D20CA7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SPP c</w:t>
      </w:r>
      <w:r w:rsidR="00B5127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ontractors shall reimburse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family childcare home </w:t>
      </w:r>
      <w:r w:rsidR="00B5127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providers in accordance with the following rate categories</w:t>
      </w:r>
      <w:r w:rsidR="025B681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:</w:t>
      </w:r>
    </w:p>
    <w:p w14:paraId="1E6D5210" w14:textId="4A501027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) Part-time</w:t>
      </w:r>
      <w:r w:rsidR="0F72E3F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2B1D0ED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rate</w:t>
      </w:r>
      <w:r w:rsidR="6619B6C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agreed to by the contractor and the provider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which shall only be used </w:t>
      </w:r>
      <w:r w:rsidR="03FBAD2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when the </w:t>
      </w:r>
      <w:r w:rsidR="00947638">
        <w:rPr>
          <w:rFonts w:ascii="Arial" w:hAnsi="Arial" w:cs="Arial"/>
          <w:sz w:val="24"/>
          <w:szCs w:val="24"/>
          <w:u w:val="single"/>
          <w:shd w:val="clear" w:color="auto" w:fill="CCFFCC"/>
        </w:rPr>
        <w:t>child</w:t>
      </w:r>
      <w:r w:rsidR="03FBAD2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has a </w:t>
      </w:r>
      <w:r w:rsidR="150AF92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certified schedule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of less than 30 hours per week</w:t>
      </w:r>
      <w:r w:rsidR="1172F8D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36BECC5D" w14:textId="4CF2B6F0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2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) Full-time</w:t>
      </w:r>
      <w:r w:rsidR="4D7B19C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rate</w:t>
      </w:r>
      <w:r w:rsidR="54EF8BC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agreed to by the contractor and the provider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which shall only be used </w:t>
      </w:r>
      <w:r w:rsidR="6814711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when the </w:t>
      </w:r>
      <w:r w:rsidR="00947638">
        <w:rPr>
          <w:rFonts w:ascii="Arial" w:hAnsi="Arial" w:cs="Arial"/>
          <w:sz w:val="24"/>
          <w:szCs w:val="24"/>
          <w:u w:val="single"/>
          <w:shd w:val="clear" w:color="auto" w:fill="CCFFCC"/>
        </w:rPr>
        <w:t>child</w:t>
      </w:r>
      <w:r w:rsidR="6814711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has a certified schedule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of 30 hours or more per week</w:t>
      </w:r>
      <w:r w:rsidR="7E60422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463F44EA" w14:textId="275F9246" w:rsidR="645C2E73" w:rsidRPr="005956BB" w:rsidRDefault="49EFEAE5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3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) Providers may be reimbursed </w:t>
      </w:r>
      <w:r w:rsidR="648FA63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either the</w:t>
      </w:r>
      <w:r w:rsidR="2052BFE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part-time </w:t>
      </w:r>
      <w:r w:rsidR="5294EF5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or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full-ti</w:t>
      </w:r>
      <w:r w:rsidR="75E53F0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me</w:t>
      </w:r>
      <w:r w:rsidR="00523EC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75E53F0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rate</w:t>
      </w:r>
      <w:r w:rsidR="2F7D860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661E7D0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as required by </w:t>
      </w:r>
      <w:r w:rsidR="75E53F0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child’s school or vacation </w:t>
      </w:r>
      <w:r w:rsidR="4DCD7A1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certified </w:t>
      </w:r>
      <w:r w:rsidR="75E53F0C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schedule</w:t>
      </w:r>
      <w:r w:rsidR="56407C9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4C7E1EC6" w14:textId="0F1437B1" w:rsidR="29434268" w:rsidRPr="005956BB" w:rsidRDefault="7FFDBAAA" w:rsidP="00D60969">
      <w:pPr>
        <w:spacing w:after="48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(4) For</w:t>
      </w:r>
      <w:r w:rsidR="6694F69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full-time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children who are provided CSPP services for 10 and one-half </w:t>
      </w:r>
      <w:r w:rsidR="00E05E2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(10.5)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hours or more per day, contractors shall multiply the </w:t>
      </w:r>
      <w:r w:rsidR="1127E5A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provider’s full-time</w:t>
      </w:r>
      <w:r w:rsidR="00523EC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759D192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agreed upon </w:t>
      </w:r>
      <w:r w:rsidR="1127E5A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rate by 1.18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48D8AC66" w14:textId="78DC239D" w:rsidR="00B51277" w:rsidRPr="005956BB" w:rsidRDefault="00B51277" w:rsidP="00D60969">
      <w:pPr>
        <w:pStyle w:val="Heading4"/>
        <w:rPr>
          <w:rFonts w:eastAsiaTheme="minorHAnsi"/>
          <w:shd w:val="clear" w:color="auto" w:fill="CCFFCC"/>
        </w:rPr>
      </w:pPr>
      <w:r w:rsidRPr="005956BB">
        <w:rPr>
          <w:rFonts w:eastAsiaTheme="minorHAnsi"/>
          <w:shd w:val="clear" w:color="auto" w:fill="CCFFCC"/>
        </w:rPr>
        <w:t xml:space="preserve">§ </w:t>
      </w:r>
      <w:r w:rsidR="5E2BB12F" w:rsidRPr="005956BB">
        <w:rPr>
          <w:rFonts w:eastAsiaTheme="minorHAnsi"/>
          <w:shd w:val="clear" w:color="auto" w:fill="CCFFCC"/>
        </w:rPr>
        <w:t>1</w:t>
      </w:r>
      <w:r w:rsidR="372E4F32" w:rsidRPr="005956BB">
        <w:rPr>
          <w:rFonts w:eastAsiaTheme="minorHAnsi"/>
          <w:shd w:val="clear" w:color="auto" w:fill="CCFFCC"/>
        </w:rPr>
        <w:t>7</w:t>
      </w:r>
      <w:r w:rsidR="7C757176" w:rsidRPr="005956BB">
        <w:rPr>
          <w:rFonts w:eastAsiaTheme="minorHAnsi"/>
          <w:shd w:val="clear" w:color="auto" w:fill="CCFFCC"/>
        </w:rPr>
        <w:t>843</w:t>
      </w:r>
      <w:r w:rsidR="5E2BB12F" w:rsidRPr="005956BB">
        <w:rPr>
          <w:rFonts w:eastAsiaTheme="minorHAnsi"/>
          <w:shd w:val="clear" w:color="auto" w:fill="CCFFCC"/>
        </w:rPr>
        <w:t>.</w:t>
      </w:r>
      <w:r w:rsidRPr="005956BB">
        <w:rPr>
          <w:rFonts w:eastAsiaTheme="minorHAnsi"/>
          <w:shd w:val="clear" w:color="auto" w:fill="CCFFCC"/>
        </w:rPr>
        <w:t xml:space="preserve"> </w:t>
      </w:r>
      <w:r w:rsidR="7942C381" w:rsidRPr="005956BB">
        <w:rPr>
          <w:rFonts w:eastAsiaTheme="minorHAnsi"/>
          <w:shd w:val="clear" w:color="auto" w:fill="CCFFCC"/>
        </w:rPr>
        <w:t>Special Criteria</w:t>
      </w:r>
      <w:r w:rsidR="51695CDE" w:rsidRPr="005956BB">
        <w:rPr>
          <w:rFonts w:eastAsiaTheme="minorHAnsi"/>
          <w:shd w:val="clear" w:color="auto" w:fill="CCFFCC"/>
        </w:rPr>
        <w:t xml:space="preserve"> </w:t>
      </w:r>
      <w:r w:rsidR="05EE11E0" w:rsidRPr="005956BB">
        <w:rPr>
          <w:rFonts w:eastAsiaTheme="minorHAnsi"/>
          <w:shd w:val="clear" w:color="auto" w:fill="CCFFCC"/>
        </w:rPr>
        <w:t>Adjustment Factor</w:t>
      </w:r>
      <w:r w:rsidR="51695CDE" w:rsidRPr="005956BB">
        <w:rPr>
          <w:rFonts w:eastAsiaTheme="minorHAnsi"/>
          <w:shd w:val="clear" w:color="auto" w:fill="CCFFCC"/>
        </w:rPr>
        <w:t xml:space="preserve"> Categories</w:t>
      </w:r>
    </w:p>
    <w:p w14:paraId="4E47965F" w14:textId="321FF559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(a) When </w:t>
      </w:r>
      <w:r w:rsidR="4E1C006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CSPP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services are provided to a child </w:t>
      </w:r>
      <w:r w:rsidR="3864009D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in one of the following categories,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the contractor shall </w:t>
      </w:r>
      <w:r w:rsidR="5552FE08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pay the provider by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5E2BB12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multipl</w:t>
      </w:r>
      <w:r w:rsidR="2108D3C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ying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the </w:t>
      </w:r>
      <w:r w:rsidR="00303A1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part-time or full-time</w:t>
      </w:r>
      <w:r w:rsidR="00523EC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00303A1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rate</w:t>
      </w:r>
      <w:r w:rsidR="7F53A1C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agreed to by the provider and the contractor</w:t>
      </w:r>
      <w:r w:rsidR="00303A1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by only one of the following:</w:t>
      </w:r>
    </w:p>
    <w:p w14:paraId="33BAC2C7" w14:textId="53670462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(1) </w:t>
      </w:r>
      <w:r w:rsidR="3E58D00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W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hen the child has exceptional needs as defined in Education Code Section 820</w:t>
      </w:r>
      <w:r w:rsidR="2D1D77B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5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2DEC6E6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h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)</w:t>
      </w:r>
      <w:r w:rsidR="339FCD9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, the adjustment factor is 1.54.</w:t>
      </w:r>
    </w:p>
    <w:p w14:paraId="07C96823" w14:textId="5D59A6F6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(2) </w:t>
      </w:r>
      <w:r w:rsidR="00A9E3F2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W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hen the child </w:t>
      </w:r>
      <w:r w:rsidR="7FA2BD8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has a severe disability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as defined in Education Code Section 820</w:t>
      </w:r>
      <w:r w:rsidR="0DE31B5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5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</w:t>
      </w:r>
      <w:r w:rsidR="73DDF50B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)</w:t>
      </w:r>
      <w:r w:rsidR="64B10D55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, the adjustment factor is 1.93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</w:p>
    <w:p w14:paraId="0124FED7" w14:textId="0BE14D28" w:rsidR="007727AF" w:rsidRPr="005956BB" w:rsidRDefault="71A38350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(3) When</w:t>
      </w:r>
      <w:r w:rsidR="21180AC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children</w:t>
      </w:r>
      <w:r w:rsidR="2C9F381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are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at risk of neglect, abuse, or exploitation, as defined in Education Code Section 8205(g), the adjustment factor shall be 1.1.</w:t>
      </w:r>
    </w:p>
    <w:p w14:paraId="42C6808D" w14:textId="3A312EE8" w:rsidR="329A4739" w:rsidRPr="005956BB" w:rsidRDefault="71A38350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(4) When </w:t>
      </w:r>
      <w:r w:rsidR="69255A91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child is a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dual language learner, as defined in Education Code Section 8205(o), the adjustment factor shall be 1.1.</w:t>
      </w:r>
    </w:p>
    <w:p w14:paraId="5BA60149" w14:textId="24C52535" w:rsidR="007727AF" w:rsidRPr="005956BB" w:rsidRDefault="00B51277" w:rsidP="00D60969">
      <w:pPr>
        <w:spacing w:after="240"/>
        <w:rPr>
          <w:rFonts w:ascii="Arial" w:hAnsi="Arial" w:cs="Arial"/>
          <w:sz w:val="24"/>
          <w:szCs w:val="24"/>
          <w:u w:val="single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(b) Contractors shall</w:t>
      </w:r>
      <w:r w:rsidR="65D78A6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only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apply th</w:t>
      </w:r>
      <w:r w:rsidR="661D2149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e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adjustment</w:t>
      </w:r>
      <w:r w:rsidR="3EB5B63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factor in (</w:t>
      </w:r>
      <w:r w:rsidR="63168CBA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</w:t>
      </w:r>
      <w:r w:rsidR="3EB5B63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)</w:t>
      </w:r>
      <w:r w:rsidR="7C48AF34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and (2)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when there is documentation that additional services and/or accommodations for that particular child are being provided, and such services and/or accommodations result in an on-going financial impact on the provider.</w:t>
      </w:r>
    </w:p>
    <w:p w14:paraId="7012A2E0" w14:textId="47C4D151" w:rsidR="007727AF" w:rsidRPr="00D60969" w:rsidRDefault="7126818C" w:rsidP="00D60969">
      <w:pPr>
        <w:spacing w:after="240"/>
        <w:rPr>
          <w:rFonts w:ascii="Arial" w:hAnsi="Arial" w:cs="Arial"/>
          <w:sz w:val="24"/>
          <w:szCs w:val="24"/>
          <w:shd w:val="clear" w:color="auto" w:fill="CCFFCC"/>
        </w:rPr>
      </w:pP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(c) When Mental Health Consultative Services are provided in a </w:t>
      </w:r>
      <w:r w:rsidR="6A772A0E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state preschool program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, 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the 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adjustment factor 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is</w:t>
      </w:r>
      <w:r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1.05.</w:t>
      </w:r>
      <w:r w:rsidR="002D4D5F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This adjustment factor can be used in conjunction with any of the adjustment factors listed in</w:t>
      </w:r>
      <w:r w:rsidRPr="005956BB" w:rsidDel="002D4D5F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 </w:t>
      </w:r>
      <w:r w:rsidR="2E9F6306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 xml:space="preserve">this section and section </w:t>
      </w:r>
      <w:r w:rsidR="1DF8DFD3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17</w:t>
      </w:r>
      <w:r w:rsidR="60C393D0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842</w:t>
      </w:r>
      <w:r w:rsidR="62E86727" w:rsidRPr="005956BB">
        <w:rPr>
          <w:rFonts w:ascii="Arial" w:hAnsi="Arial" w:cs="Arial"/>
          <w:sz w:val="24"/>
          <w:szCs w:val="24"/>
          <w:u w:val="single"/>
          <w:shd w:val="clear" w:color="auto" w:fill="CCFFCC"/>
        </w:rPr>
        <w:t>.</w:t>
      </w:r>
      <w:r w:rsidR="00D60969">
        <w:rPr>
          <w:rFonts w:ascii="Arial" w:hAnsi="Arial" w:cs="Arial"/>
          <w:sz w:val="24"/>
          <w:szCs w:val="24"/>
          <w:shd w:val="clear" w:color="auto" w:fill="CCFFCC"/>
        </w:rPr>
        <w:t xml:space="preserve"> &lt;end add&gt;</w:t>
      </w:r>
    </w:p>
    <w:sectPr w:rsidR="007727AF" w:rsidRPr="00D60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547BF" w14:textId="77777777" w:rsidR="007064D4" w:rsidRDefault="007064D4">
      <w:pPr>
        <w:spacing w:after="0" w:line="240" w:lineRule="auto"/>
      </w:pPr>
      <w:r>
        <w:separator/>
      </w:r>
    </w:p>
  </w:endnote>
  <w:endnote w:type="continuationSeparator" w:id="0">
    <w:p w14:paraId="5A577C0F" w14:textId="77777777" w:rsidR="007064D4" w:rsidRDefault="007064D4">
      <w:pPr>
        <w:spacing w:after="0" w:line="240" w:lineRule="auto"/>
      </w:pPr>
      <w:r>
        <w:continuationSeparator/>
      </w:r>
    </w:p>
  </w:endnote>
  <w:endnote w:type="continuationNotice" w:id="1">
    <w:p w14:paraId="39C7F40D" w14:textId="77777777" w:rsidR="007064D4" w:rsidRDefault="00706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35A34" w14:textId="77777777" w:rsidR="007064D4" w:rsidRDefault="007064D4">
      <w:pPr>
        <w:spacing w:after="0" w:line="240" w:lineRule="auto"/>
      </w:pPr>
      <w:r>
        <w:separator/>
      </w:r>
    </w:p>
  </w:footnote>
  <w:footnote w:type="continuationSeparator" w:id="0">
    <w:p w14:paraId="1ACEB123" w14:textId="77777777" w:rsidR="007064D4" w:rsidRDefault="007064D4">
      <w:pPr>
        <w:spacing w:after="0" w:line="240" w:lineRule="auto"/>
      </w:pPr>
      <w:r>
        <w:continuationSeparator/>
      </w:r>
    </w:p>
  </w:footnote>
  <w:footnote w:type="continuationNotice" w:id="1">
    <w:p w14:paraId="527A5E6F" w14:textId="77777777" w:rsidR="007064D4" w:rsidRDefault="007064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363"/>
    <w:multiLevelType w:val="hybridMultilevel"/>
    <w:tmpl w:val="E3885F70"/>
    <w:lvl w:ilvl="0" w:tplc="E15E8FAC">
      <w:start w:val="1"/>
      <w:numFmt w:val="lowerLetter"/>
      <w:lvlText w:val="(%1)"/>
      <w:lvlJc w:val="left"/>
      <w:pPr>
        <w:ind w:left="720" w:hanging="360"/>
      </w:pPr>
    </w:lvl>
    <w:lvl w:ilvl="1" w:tplc="2A100040">
      <w:start w:val="1"/>
      <w:numFmt w:val="lowerLetter"/>
      <w:lvlText w:val="%2."/>
      <w:lvlJc w:val="left"/>
      <w:pPr>
        <w:ind w:left="1440" w:hanging="360"/>
      </w:pPr>
    </w:lvl>
    <w:lvl w:ilvl="2" w:tplc="E1B6AE9E">
      <w:start w:val="1"/>
      <w:numFmt w:val="lowerRoman"/>
      <w:lvlText w:val="%3."/>
      <w:lvlJc w:val="right"/>
      <w:pPr>
        <w:ind w:left="2160" w:hanging="180"/>
      </w:pPr>
    </w:lvl>
    <w:lvl w:ilvl="3" w:tplc="7B8C1DDA">
      <w:start w:val="1"/>
      <w:numFmt w:val="decimal"/>
      <w:lvlText w:val="%4."/>
      <w:lvlJc w:val="left"/>
      <w:pPr>
        <w:ind w:left="2880" w:hanging="360"/>
      </w:pPr>
    </w:lvl>
    <w:lvl w:ilvl="4" w:tplc="B56C8362">
      <w:start w:val="1"/>
      <w:numFmt w:val="lowerLetter"/>
      <w:lvlText w:val="%5."/>
      <w:lvlJc w:val="left"/>
      <w:pPr>
        <w:ind w:left="3600" w:hanging="360"/>
      </w:pPr>
    </w:lvl>
    <w:lvl w:ilvl="5" w:tplc="D0FCFBC4">
      <w:start w:val="1"/>
      <w:numFmt w:val="lowerRoman"/>
      <w:lvlText w:val="%6."/>
      <w:lvlJc w:val="right"/>
      <w:pPr>
        <w:ind w:left="4320" w:hanging="180"/>
      </w:pPr>
    </w:lvl>
    <w:lvl w:ilvl="6" w:tplc="380202D4">
      <w:start w:val="1"/>
      <w:numFmt w:val="decimal"/>
      <w:lvlText w:val="%7."/>
      <w:lvlJc w:val="left"/>
      <w:pPr>
        <w:ind w:left="5040" w:hanging="360"/>
      </w:pPr>
    </w:lvl>
    <w:lvl w:ilvl="7" w:tplc="FFBA3286">
      <w:start w:val="1"/>
      <w:numFmt w:val="lowerLetter"/>
      <w:lvlText w:val="%8."/>
      <w:lvlJc w:val="left"/>
      <w:pPr>
        <w:ind w:left="5760" w:hanging="360"/>
      </w:pPr>
    </w:lvl>
    <w:lvl w:ilvl="8" w:tplc="C0D65C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FE7"/>
    <w:multiLevelType w:val="hybridMultilevel"/>
    <w:tmpl w:val="C87CD308"/>
    <w:lvl w:ilvl="0" w:tplc="7534DDBA">
      <w:start w:val="1"/>
      <w:numFmt w:val="lowerLetter"/>
      <w:lvlText w:val="(%1)"/>
      <w:lvlJc w:val="left"/>
      <w:pPr>
        <w:ind w:left="360" w:hanging="360"/>
      </w:pPr>
    </w:lvl>
    <w:lvl w:ilvl="1" w:tplc="C6C2A0C6">
      <w:start w:val="1"/>
      <w:numFmt w:val="lowerLetter"/>
      <w:lvlText w:val="%2."/>
      <w:lvlJc w:val="left"/>
      <w:pPr>
        <w:ind w:left="1080" w:hanging="360"/>
      </w:pPr>
    </w:lvl>
    <w:lvl w:ilvl="2" w:tplc="5B46F476">
      <w:start w:val="1"/>
      <w:numFmt w:val="lowerRoman"/>
      <w:lvlText w:val="%3."/>
      <w:lvlJc w:val="right"/>
      <w:pPr>
        <w:ind w:left="1800" w:hanging="180"/>
      </w:pPr>
    </w:lvl>
    <w:lvl w:ilvl="3" w:tplc="016CDAA8">
      <w:start w:val="1"/>
      <w:numFmt w:val="decimal"/>
      <w:lvlText w:val="%4."/>
      <w:lvlJc w:val="left"/>
      <w:pPr>
        <w:ind w:left="2520" w:hanging="360"/>
      </w:pPr>
    </w:lvl>
    <w:lvl w:ilvl="4" w:tplc="0BA65C3C">
      <w:start w:val="1"/>
      <w:numFmt w:val="lowerLetter"/>
      <w:lvlText w:val="%5."/>
      <w:lvlJc w:val="left"/>
      <w:pPr>
        <w:ind w:left="3240" w:hanging="360"/>
      </w:pPr>
    </w:lvl>
    <w:lvl w:ilvl="5" w:tplc="06BE2424">
      <w:start w:val="1"/>
      <w:numFmt w:val="lowerRoman"/>
      <w:lvlText w:val="%6."/>
      <w:lvlJc w:val="right"/>
      <w:pPr>
        <w:ind w:left="3960" w:hanging="180"/>
      </w:pPr>
    </w:lvl>
    <w:lvl w:ilvl="6" w:tplc="067ADA92">
      <w:start w:val="1"/>
      <w:numFmt w:val="decimal"/>
      <w:lvlText w:val="%7."/>
      <w:lvlJc w:val="left"/>
      <w:pPr>
        <w:ind w:left="4680" w:hanging="360"/>
      </w:pPr>
    </w:lvl>
    <w:lvl w:ilvl="7" w:tplc="A3823EAE">
      <w:start w:val="1"/>
      <w:numFmt w:val="lowerLetter"/>
      <w:lvlText w:val="%8."/>
      <w:lvlJc w:val="left"/>
      <w:pPr>
        <w:ind w:left="5400" w:hanging="360"/>
      </w:pPr>
    </w:lvl>
    <w:lvl w:ilvl="8" w:tplc="0C8211E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6F10"/>
    <w:multiLevelType w:val="hybridMultilevel"/>
    <w:tmpl w:val="F3E08FB6"/>
    <w:lvl w:ilvl="0" w:tplc="B686E31A">
      <w:start w:val="1"/>
      <w:numFmt w:val="decimal"/>
      <w:lvlText w:val="(%1)"/>
      <w:lvlJc w:val="left"/>
      <w:pPr>
        <w:ind w:left="720" w:hanging="360"/>
      </w:pPr>
    </w:lvl>
    <w:lvl w:ilvl="1" w:tplc="EEBEABC4">
      <w:start w:val="1"/>
      <w:numFmt w:val="lowerLetter"/>
      <w:lvlText w:val="%2."/>
      <w:lvlJc w:val="left"/>
      <w:pPr>
        <w:ind w:left="1440" w:hanging="360"/>
      </w:pPr>
    </w:lvl>
    <w:lvl w:ilvl="2" w:tplc="1CEA82F4">
      <w:start w:val="1"/>
      <w:numFmt w:val="lowerRoman"/>
      <w:lvlText w:val="%3."/>
      <w:lvlJc w:val="right"/>
      <w:pPr>
        <w:ind w:left="2160" w:hanging="180"/>
      </w:pPr>
    </w:lvl>
    <w:lvl w:ilvl="3" w:tplc="6E60C4E8">
      <w:start w:val="1"/>
      <w:numFmt w:val="decimal"/>
      <w:lvlText w:val="%4."/>
      <w:lvlJc w:val="left"/>
      <w:pPr>
        <w:ind w:left="2880" w:hanging="360"/>
      </w:pPr>
    </w:lvl>
    <w:lvl w:ilvl="4" w:tplc="A204FD3E">
      <w:start w:val="1"/>
      <w:numFmt w:val="lowerLetter"/>
      <w:lvlText w:val="%5."/>
      <w:lvlJc w:val="left"/>
      <w:pPr>
        <w:ind w:left="3600" w:hanging="360"/>
      </w:pPr>
    </w:lvl>
    <w:lvl w:ilvl="5" w:tplc="B824DB7C">
      <w:start w:val="1"/>
      <w:numFmt w:val="lowerRoman"/>
      <w:lvlText w:val="%6."/>
      <w:lvlJc w:val="right"/>
      <w:pPr>
        <w:ind w:left="4320" w:hanging="180"/>
      </w:pPr>
    </w:lvl>
    <w:lvl w:ilvl="6" w:tplc="CE46E86E">
      <w:start w:val="1"/>
      <w:numFmt w:val="decimal"/>
      <w:lvlText w:val="%7."/>
      <w:lvlJc w:val="left"/>
      <w:pPr>
        <w:ind w:left="5040" w:hanging="360"/>
      </w:pPr>
    </w:lvl>
    <w:lvl w:ilvl="7" w:tplc="3FD08812">
      <w:start w:val="1"/>
      <w:numFmt w:val="lowerLetter"/>
      <w:lvlText w:val="%8."/>
      <w:lvlJc w:val="left"/>
      <w:pPr>
        <w:ind w:left="5760" w:hanging="360"/>
      </w:pPr>
    </w:lvl>
    <w:lvl w:ilvl="8" w:tplc="79C02E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6BF"/>
    <w:multiLevelType w:val="hybridMultilevel"/>
    <w:tmpl w:val="EF30BA18"/>
    <w:lvl w:ilvl="0" w:tplc="A6162E68">
      <w:start w:val="1"/>
      <w:numFmt w:val="decimal"/>
      <w:lvlText w:val="(%1)"/>
      <w:lvlJc w:val="left"/>
      <w:pPr>
        <w:ind w:left="720" w:hanging="360"/>
      </w:pPr>
    </w:lvl>
    <w:lvl w:ilvl="1" w:tplc="C088D33E">
      <w:start w:val="1"/>
      <w:numFmt w:val="lowerLetter"/>
      <w:lvlText w:val="%2."/>
      <w:lvlJc w:val="left"/>
      <w:pPr>
        <w:ind w:left="1440" w:hanging="360"/>
      </w:pPr>
    </w:lvl>
    <w:lvl w:ilvl="2" w:tplc="B3766136">
      <w:start w:val="1"/>
      <w:numFmt w:val="lowerRoman"/>
      <w:lvlText w:val="%3."/>
      <w:lvlJc w:val="right"/>
      <w:pPr>
        <w:ind w:left="2160" w:hanging="180"/>
      </w:pPr>
    </w:lvl>
    <w:lvl w:ilvl="3" w:tplc="CEA0622C">
      <w:start w:val="1"/>
      <w:numFmt w:val="decimal"/>
      <w:lvlText w:val="%4."/>
      <w:lvlJc w:val="left"/>
      <w:pPr>
        <w:ind w:left="2880" w:hanging="360"/>
      </w:pPr>
    </w:lvl>
    <w:lvl w:ilvl="4" w:tplc="8A14C93A">
      <w:start w:val="1"/>
      <w:numFmt w:val="lowerLetter"/>
      <w:lvlText w:val="%5."/>
      <w:lvlJc w:val="left"/>
      <w:pPr>
        <w:ind w:left="3600" w:hanging="360"/>
      </w:pPr>
    </w:lvl>
    <w:lvl w:ilvl="5" w:tplc="4BC05BFE">
      <w:start w:val="1"/>
      <w:numFmt w:val="lowerRoman"/>
      <w:lvlText w:val="%6."/>
      <w:lvlJc w:val="right"/>
      <w:pPr>
        <w:ind w:left="4320" w:hanging="180"/>
      </w:pPr>
    </w:lvl>
    <w:lvl w:ilvl="6" w:tplc="92066F44">
      <w:start w:val="1"/>
      <w:numFmt w:val="decimal"/>
      <w:lvlText w:val="%7."/>
      <w:lvlJc w:val="left"/>
      <w:pPr>
        <w:ind w:left="5040" w:hanging="360"/>
      </w:pPr>
    </w:lvl>
    <w:lvl w:ilvl="7" w:tplc="E57A230A">
      <w:start w:val="1"/>
      <w:numFmt w:val="lowerLetter"/>
      <w:lvlText w:val="%8."/>
      <w:lvlJc w:val="left"/>
      <w:pPr>
        <w:ind w:left="5760" w:hanging="360"/>
      </w:pPr>
    </w:lvl>
    <w:lvl w:ilvl="8" w:tplc="B57833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0032"/>
    <w:multiLevelType w:val="hybridMultilevel"/>
    <w:tmpl w:val="7D9E983C"/>
    <w:lvl w:ilvl="0" w:tplc="D99CE0F2">
      <w:start w:val="1"/>
      <w:numFmt w:val="lowerLetter"/>
      <w:lvlText w:val="(%1)"/>
      <w:lvlJc w:val="left"/>
      <w:pPr>
        <w:ind w:left="720" w:hanging="360"/>
      </w:pPr>
    </w:lvl>
    <w:lvl w:ilvl="1" w:tplc="2C76399A">
      <w:start w:val="1"/>
      <w:numFmt w:val="lowerLetter"/>
      <w:lvlText w:val="%2."/>
      <w:lvlJc w:val="left"/>
      <w:pPr>
        <w:ind w:left="1440" w:hanging="360"/>
      </w:pPr>
    </w:lvl>
    <w:lvl w:ilvl="2" w:tplc="5A64159E">
      <w:start w:val="1"/>
      <w:numFmt w:val="lowerRoman"/>
      <w:lvlText w:val="%3."/>
      <w:lvlJc w:val="right"/>
      <w:pPr>
        <w:ind w:left="2160" w:hanging="180"/>
      </w:pPr>
    </w:lvl>
    <w:lvl w:ilvl="3" w:tplc="9B0E1068">
      <w:start w:val="1"/>
      <w:numFmt w:val="decimal"/>
      <w:lvlText w:val="%4."/>
      <w:lvlJc w:val="left"/>
      <w:pPr>
        <w:ind w:left="2880" w:hanging="360"/>
      </w:pPr>
    </w:lvl>
    <w:lvl w:ilvl="4" w:tplc="E6481F12">
      <w:start w:val="1"/>
      <w:numFmt w:val="lowerLetter"/>
      <w:lvlText w:val="%5."/>
      <w:lvlJc w:val="left"/>
      <w:pPr>
        <w:ind w:left="3600" w:hanging="360"/>
      </w:pPr>
    </w:lvl>
    <w:lvl w:ilvl="5" w:tplc="44B669C0">
      <w:start w:val="1"/>
      <w:numFmt w:val="lowerRoman"/>
      <w:lvlText w:val="%6."/>
      <w:lvlJc w:val="right"/>
      <w:pPr>
        <w:ind w:left="4320" w:hanging="180"/>
      </w:pPr>
    </w:lvl>
    <w:lvl w:ilvl="6" w:tplc="62083FC6">
      <w:start w:val="1"/>
      <w:numFmt w:val="decimal"/>
      <w:lvlText w:val="%7."/>
      <w:lvlJc w:val="left"/>
      <w:pPr>
        <w:ind w:left="5040" w:hanging="360"/>
      </w:pPr>
    </w:lvl>
    <w:lvl w:ilvl="7" w:tplc="D982D1F0">
      <w:start w:val="1"/>
      <w:numFmt w:val="lowerLetter"/>
      <w:lvlText w:val="%8."/>
      <w:lvlJc w:val="left"/>
      <w:pPr>
        <w:ind w:left="5760" w:hanging="360"/>
      </w:pPr>
    </w:lvl>
    <w:lvl w:ilvl="8" w:tplc="59D46C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907"/>
    <w:multiLevelType w:val="hybridMultilevel"/>
    <w:tmpl w:val="F1444A50"/>
    <w:lvl w:ilvl="0" w:tplc="46F801BE">
      <w:start w:val="1"/>
      <w:numFmt w:val="decimal"/>
      <w:lvlText w:val="(%1)"/>
      <w:lvlJc w:val="left"/>
      <w:pPr>
        <w:ind w:left="720" w:hanging="360"/>
      </w:pPr>
    </w:lvl>
    <w:lvl w:ilvl="1" w:tplc="1E029FF0">
      <w:start w:val="1"/>
      <w:numFmt w:val="lowerLetter"/>
      <w:lvlText w:val="%2."/>
      <w:lvlJc w:val="left"/>
      <w:pPr>
        <w:ind w:left="1440" w:hanging="360"/>
      </w:pPr>
    </w:lvl>
    <w:lvl w:ilvl="2" w:tplc="558AF20A">
      <w:start w:val="1"/>
      <w:numFmt w:val="lowerRoman"/>
      <w:lvlText w:val="%3."/>
      <w:lvlJc w:val="right"/>
      <w:pPr>
        <w:ind w:left="2160" w:hanging="180"/>
      </w:pPr>
    </w:lvl>
    <w:lvl w:ilvl="3" w:tplc="1434945C">
      <w:start w:val="1"/>
      <w:numFmt w:val="decimal"/>
      <w:lvlText w:val="%4."/>
      <w:lvlJc w:val="left"/>
      <w:pPr>
        <w:ind w:left="2880" w:hanging="360"/>
      </w:pPr>
    </w:lvl>
    <w:lvl w:ilvl="4" w:tplc="31F4DFDA">
      <w:start w:val="1"/>
      <w:numFmt w:val="lowerLetter"/>
      <w:lvlText w:val="%5."/>
      <w:lvlJc w:val="left"/>
      <w:pPr>
        <w:ind w:left="3600" w:hanging="360"/>
      </w:pPr>
    </w:lvl>
    <w:lvl w:ilvl="5" w:tplc="70D4E8E0">
      <w:start w:val="1"/>
      <w:numFmt w:val="lowerRoman"/>
      <w:lvlText w:val="%6."/>
      <w:lvlJc w:val="right"/>
      <w:pPr>
        <w:ind w:left="4320" w:hanging="180"/>
      </w:pPr>
    </w:lvl>
    <w:lvl w:ilvl="6" w:tplc="8DB27DFE">
      <w:start w:val="1"/>
      <w:numFmt w:val="decimal"/>
      <w:lvlText w:val="%7."/>
      <w:lvlJc w:val="left"/>
      <w:pPr>
        <w:ind w:left="5040" w:hanging="360"/>
      </w:pPr>
    </w:lvl>
    <w:lvl w:ilvl="7" w:tplc="16D2C6FA">
      <w:start w:val="1"/>
      <w:numFmt w:val="lowerLetter"/>
      <w:lvlText w:val="%8."/>
      <w:lvlJc w:val="left"/>
      <w:pPr>
        <w:ind w:left="5760" w:hanging="360"/>
      </w:pPr>
    </w:lvl>
    <w:lvl w:ilvl="8" w:tplc="201413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87B0E"/>
    <w:multiLevelType w:val="hybridMultilevel"/>
    <w:tmpl w:val="4AE6E2DA"/>
    <w:lvl w:ilvl="0" w:tplc="6DFE11E6">
      <w:start w:val="1"/>
      <w:numFmt w:val="lowerLetter"/>
      <w:lvlText w:val="(%1)"/>
      <w:lvlJc w:val="left"/>
      <w:pPr>
        <w:ind w:left="720" w:hanging="360"/>
      </w:pPr>
    </w:lvl>
    <w:lvl w:ilvl="1" w:tplc="0218993A">
      <w:start w:val="1"/>
      <w:numFmt w:val="lowerLetter"/>
      <w:lvlText w:val="%2."/>
      <w:lvlJc w:val="left"/>
      <w:pPr>
        <w:ind w:left="1440" w:hanging="360"/>
      </w:pPr>
    </w:lvl>
    <w:lvl w:ilvl="2" w:tplc="F2A42F02">
      <w:start w:val="1"/>
      <w:numFmt w:val="lowerRoman"/>
      <w:lvlText w:val="%3."/>
      <w:lvlJc w:val="right"/>
      <w:pPr>
        <w:ind w:left="2160" w:hanging="180"/>
      </w:pPr>
    </w:lvl>
    <w:lvl w:ilvl="3" w:tplc="D088A2A6">
      <w:start w:val="1"/>
      <w:numFmt w:val="decimal"/>
      <w:lvlText w:val="%4."/>
      <w:lvlJc w:val="left"/>
      <w:pPr>
        <w:ind w:left="2880" w:hanging="360"/>
      </w:pPr>
    </w:lvl>
    <w:lvl w:ilvl="4" w:tplc="272C3BA6">
      <w:start w:val="1"/>
      <w:numFmt w:val="lowerLetter"/>
      <w:lvlText w:val="%5."/>
      <w:lvlJc w:val="left"/>
      <w:pPr>
        <w:ind w:left="3600" w:hanging="360"/>
      </w:pPr>
    </w:lvl>
    <w:lvl w:ilvl="5" w:tplc="B65ED622">
      <w:start w:val="1"/>
      <w:numFmt w:val="lowerRoman"/>
      <w:lvlText w:val="%6."/>
      <w:lvlJc w:val="right"/>
      <w:pPr>
        <w:ind w:left="4320" w:hanging="180"/>
      </w:pPr>
    </w:lvl>
    <w:lvl w:ilvl="6" w:tplc="4F724846">
      <w:start w:val="1"/>
      <w:numFmt w:val="decimal"/>
      <w:lvlText w:val="%7."/>
      <w:lvlJc w:val="left"/>
      <w:pPr>
        <w:ind w:left="5040" w:hanging="360"/>
      </w:pPr>
    </w:lvl>
    <w:lvl w:ilvl="7" w:tplc="18724650">
      <w:start w:val="1"/>
      <w:numFmt w:val="lowerLetter"/>
      <w:lvlText w:val="%8."/>
      <w:lvlJc w:val="left"/>
      <w:pPr>
        <w:ind w:left="5760" w:hanging="360"/>
      </w:pPr>
    </w:lvl>
    <w:lvl w:ilvl="8" w:tplc="E62E0C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B42F4"/>
    <w:multiLevelType w:val="hybridMultilevel"/>
    <w:tmpl w:val="7E364DF0"/>
    <w:lvl w:ilvl="0" w:tplc="71487B3E">
      <w:start w:val="1"/>
      <w:numFmt w:val="decimal"/>
      <w:lvlText w:val="(%1)"/>
      <w:lvlJc w:val="left"/>
      <w:pPr>
        <w:ind w:left="720" w:hanging="360"/>
      </w:pPr>
    </w:lvl>
    <w:lvl w:ilvl="1" w:tplc="80EAF4EA">
      <w:start w:val="1"/>
      <w:numFmt w:val="lowerLetter"/>
      <w:lvlText w:val="%2."/>
      <w:lvlJc w:val="left"/>
      <w:pPr>
        <w:ind w:left="1440" w:hanging="360"/>
      </w:pPr>
    </w:lvl>
    <w:lvl w:ilvl="2" w:tplc="3F96ACAC">
      <w:start w:val="1"/>
      <w:numFmt w:val="lowerRoman"/>
      <w:lvlText w:val="%3."/>
      <w:lvlJc w:val="right"/>
      <w:pPr>
        <w:ind w:left="2160" w:hanging="180"/>
      </w:pPr>
    </w:lvl>
    <w:lvl w:ilvl="3" w:tplc="CDDCF3B4">
      <w:start w:val="1"/>
      <w:numFmt w:val="decimal"/>
      <w:lvlText w:val="%4."/>
      <w:lvlJc w:val="left"/>
      <w:pPr>
        <w:ind w:left="2880" w:hanging="360"/>
      </w:pPr>
    </w:lvl>
    <w:lvl w:ilvl="4" w:tplc="C50AC948">
      <w:start w:val="1"/>
      <w:numFmt w:val="lowerLetter"/>
      <w:lvlText w:val="%5."/>
      <w:lvlJc w:val="left"/>
      <w:pPr>
        <w:ind w:left="3600" w:hanging="360"/>
      </w:pPr>
    </w:lvl>
    <w:lvl w:ilvl="5" w:tplc="836EB3E8">
      <w:start w:val="1"/>
      <w:numFmt w:val="lowerRoman"/>
      <w:lvlText w:val="%6."/>
      <w:lvlJc w:val="right"/>
      <w:pPr>
        <w:ind w:left="4320" w:hanging="180"/>
      </w:pPr>
    </w:lvl>
    <w:lvl w:ilvl="6" w:tplc="4EDCC9AC">
      <w:start w:val="1"/>
      <w:numFmt w:val="decimal"/>
      <w:lvlText w:val="%7."/>
      <w:lvlJc w:val="left"/>
      <w:pPr>
        <w:ind w:left="5040" w:hanging="360"/>
      </w:pPr>
    </w:lvl>
    <w:lvl w:ilvl="7" w:tplc="85F45BC8">
      <w:start w:val="1"/>
      <w:numFmt w:val="lowerLetter"/>
      <w:lvlText w:val="%8."/>
      <w:lvlJc w:val="left"/>
      <w:pPr>
        <w:ind w:left="5760" w:hanging="360"/>
      </w:pPr>
    </w:lvl>
    <w:lvl w:ilvl="8" w:tplc="710C5D64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5511">
    <w:abstractNumId w:val="2"/>
  </w:num>
  <w:num w:numId="2" w16cid:durableId="354310878">
    <w:abstractNumId w:val="0"/>
  </w:num>
  <w:num w:numId="3" w16cid:durableId="1216117757">
    <w:abstractNumId w:val="6"/>
  </w:num>
  <w:num w:numId="4" w16cid:durableId="492600711">
    <w:abstractNumId w:val="4"/>
  </w:num>
  <w:num w:numId="5" w16cid:durableId="1320428611">
    <w:abstractNumId w:val="7"/>
  </w:num>
  <w:num w:numId="6" w16cid:durableId="1610744824">
    <w:abstractNumId w:val="3"/>
  </w:num>
  <w:num w:numId="7" w16cid:durableId="2066953849">
    <w:abstractNumId w:val="5"/>
  </w:num>
  <w:num w:numId="8" w16cid:durableId="130261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77"/>
    <w:rsid w:val="00024548"/>
    <w:rsid w:val="00036C7F"/>
    <w:rsid w:val="000408FD"/>
    <w:rsid w:val="00046871"/>
    <w:rsid w:val="00053BF4"/>
    <w:rsid w:val="00081A11"/>
    <w:rsid w:val="00082B4F"/>
    <w:rsid w:val="00082BF4"/>
    <w:rsid w:val="000B3223"/>
    <w:rsid w:val="000B3441"/>
    <w:rsid w:val="000C5430"/>
    <w:rsid w:val="000D078F"/>
    <w:rsid w:val="000D216A"/>
    <w:rsid w:val="000D4B76"/>
    <w:rsid w:val="000D78F1"/>
    <w:rsid w:val="000F5E41"/>
    <w:rsid w:val="0010365C"/>
    <w:rsid w:val="0011190D"/>
    <w:rsid w:val="001234EA"/>
    <w:rsid w:val="00136DC7"/>
    <w:rsid w:val="00151B81"/>
    <w:rsid w:val="0018410D"/>
    <w:rsid w:val="00185784"/>
    <w:rsid w:val="00185C2A"/>
    <w:rsid w:val="00194213"/>
    <w:rsid w:val="001B51CC"/>
    <w:rsid w:val="001D1E6D"/>
    <w:rsid w:val="001E030A"/>
    <w:rsid w:val="001F1D6D"/>
    <w:rsid w:val="00204A04"/>
    <w:rsid w:val="00206150"/>
    <w:rsid w:val="002236CB"/>
    <w:rsid w:val="0023197F"/>
    <w:rsid w:val="002513A5"/>
    <w:rsid w:val="002556C3"/>
    <w:rsid w:val="0028275B"/>
    <w:rsid w:val="002A71F8"/>
    <w:rsid w:val="002B71EA"/>
    <w:rsid w:val="002D1034"/>
    <w:rsid w:val="002D4D5F"/>
    <w:rsid w:val="002F6D0B"/>
    <w:rsid w:val="00303A19"/>
    <w:rsid w:val="00310DB6"/>
    <w:rsid w:val="00325276"/>
    <w:rsid w:val="00331678"/>
    <w:rsid w:val="00367D85"/>
    <w:rsid w:val="003734A7"/>
    <w:rsid w:val="003769AB"/>
    <w:rsid w:val="00385E92"/>
    <w:rsid w:val="003A7F93"/>
    <w:rsid w:val="003C31CE"/>
    <w:rsid w:val="003C780E"/>
    <w:rsid w:val="003E6B0A"/>
    <w:rsid w:val="003F4871"/>
    <w:rsid w:val="00406A9F"/>
    <w:rsid w:val="00417942"/>
    <w:rsid w:val="00441272"/>
    <w:rsid w:val="00461482"/>
    <w:rsid w:val="0046551F"/>
    <w:rsid w:val="004657AD"/>
    <w:rsid w:val="00481874"/>
    <w:rsid w:val="004A1DCF"/>
    <w:rsid w:val="004A47E6"/>
    <w:rsid w:val="004E1824"/>
    <w:rsid w:val="004F521C"/>
    <w:rsid w:val="0050600F"/>
    <w:rsid w:val="0050662E"/>
    <w:rsid w:val="0051253D"/>
    <w:rsid w:val="00512BE7"/>
    <w:rsid w:val="0052136D"/>
    <w:rsid w:val="00523EC1"/>
    <w:rsid w:val="005323DF"/>
    <w:rsid w:val="005579DB"/>
    <w:rsid w:val="0057073B"/>
    <w:rsid w:val="00572E01"/>
    <w:rsid w:val="005956BB"/>
    <w:rsid w:val="00596115"/>
    <w:rsid w:val="005A36CF"/>
    <w:rsid w:val="005A43B8"/>
    <w:rsid w:val="005C0521"/>
    <w:rsid w:val="005C514B"/>
    <w:rsid w:val="005E0BE8"/>
    <w:rsid w:val="005E2B7E"/>
    <w:rsid w:val="00603809"/>
    <w:rsid w:val="006125B3"/>
    <w:rsid w:val="00614231"/>
    <w:rsid w:val="00680017"/>
    <w:rsid w:val="00687FF7"/>
    <w:rsid w:val="006957CC"/>
    <w:rsid w:val="006A7335"/>
    <w:rsid w:val="006B2C28"/>
    <w:rsid w:val="006C4B5B"/>
    <w:rsid w:val="006E284E"/>
    <w:rsid w:val="0070495F"/>
    <w:rsid w:val="007064D4"/>
    <w:rsid w:val="00721619"/>
    <w:rsid w:val="007258B3"/>
    <w:rsid w:val="0072608D"/>
    <w:rsid w:val="0073F69A"/>
    <w:rsid w:val="0074570D"/>
    <w:rsid w:val="007550A3"/>
    <w:rsid w:val="007708B7"/>
    <w:rsid w:val="00770A9C"/>
    <w:rsid w:val="007727AF"/>
    <w:rsid w:val="00790757"/>
    <w:rsid w:val="007C1876"/>
    <w:rsid w:val="007D25C7"/>
    <w:rsid w:val="007E4E28"/>
    <w:rsid w:val="00811CDC"/>
    <w:rsid w:val="008222C5"/>
    <w:rsid w:val="00840648"/>
    <w:rsid w:val="00842635"/>
    <w:rsid w:val="00842B5C"/>
    <w:rsid w:val="008457C2"/>
    <w:rsid w:val="008620D0"/>
    <w:rsid w:val="00875FDD"/>
    <w:rsid w:val="008A30C0"/>
    <w:rsid w:val="008B203D"/>
    <w:rsid w:val="008B795F"/>
    <w:rsid w:val="008B7C23"/>
    <w:rsid w:val="008D2051"/>
    <w:rsid w:val="008E4B13"/>
    <w:rsid w:val="009407E3"/>
    <w:rsid w:val="00940D35"/>
    <w:rsid w:val="00942F06"/>
    <w:rsid w:val="009441D1"/>
    <w:rsid w:val="009453D8"/>
    <w:rsid w:val="00947638"/>
    <w:rsid w:val="00951C6C"/>
    <w:rsid w:val="00956AA9"/>
    <w:rsid w:val="009655B2"/>
    <w:rsid w:val="0099545E"/>
    <w:rsid w:val="00996115"/>
    <w:rsid w:val="009A2628"/>
    <w:rsid w:val="009B0E5B"/>
    <w:rsid w:val="009B6853"/>
    <w:rsid w:val="009D0B36"/>
    <w:rsid w:val="009D5C59"/>
    <w:rsid w:val="00A26A0B"/>
    <w:rsid w:val="00A321FC"/>
    <w:rsid w:val="00A46FE0"/>
    <w:rsid w:val="00A47AE3"/>
    <w:rsid w:val="00A57201"/>
    <w:rsid w:val="00A63473"/>
    <w:rsid w:val="00A7336F"/>
    <w:rsid w:val="00A847FE"/>
    <w:rsid w:val="00A9E3F2"/>
    <w:rsid w:val="00AB0163"/>
    <w:rsid w:val="00AB460B"/>
    <w:rsid w:val="00AC5847"/>
    <w:rsid w:val="00AF6C46"/>
    <w:rsid w:val="00B31D18"/>
    <w:rsid w:val="00B4400A"/>
    <w:rsid w:val="00B51277"/>
    <w:rsid w:val="00B5261C"/>
    <w:rsid w:val="00B775CE"/>
    <w:rsid w:val="00B820B2"/>
    <w:rsid w:val="00BC301C"/>
    <w:rsid w:val="00BD31A9"/>
    <w:rsid w:val="00BD6BD1"/>
    <w:rsid w:val="00BD7CCF"/>
    <w:rsid w:val="00BE705C"/>
    <w:rsid w:val="00BF5A18"/>
    <w:rsid w:val="00C224FF"/>
    <w:rsid w:val="00C229EE"/>
    <w:rsid w:val="00C35D91"/>
    <w:rsid w:val="00C372E1"/>
    <w:rsid w:val="00C4160D"/>
    <w:rsid w:val="00C431EF"/>
    <w:rsid w:val="00C51544"/>
    <w:rsid w:val="00C66F38"/>
    <w:rsid w:val="00C7609F"/>
    <w:rsid w:val="00C932D9"/>
    <w:rsid w:val="00CA1D9C"/>
    <w:rsid w:val="00CB1151"/>
    <w:rsid w:val="00CB49CE"/>
    <w:rsid w:val="00CC5470"/>
    <w:rsid w:val="00CD4902"/>
    <w:rsid w:val="00CE4F49"/>
    <w:rsid w:val="00D02AB5"/>
    <w:rsid w:val="00D12848"/>
    <w:rsid w:val="00D133F6"/>
    <w:rsid w:val="00D60969"/>
    <w:rsid w:val="00D712B9"/>
    <w:rsid w:val="00D74D08"/>
    <w:rsid w:val="00D75B55"/>
    <w:rsid w:val="00D81C16"/>
    <w:rsid w:val="00D918C5"/>
    <w:rsid w:val="00DA371F"/>
    <w:rsid w:val="00DA3C77"/>
    <w:rsid w:val="00DE5DC7"/>
    <w:rsid w:val="00DF5C63"/>
    <w:rsid w:val="00E03273"/>
    <w:rsid w:val="00E05E2A"/>
    <w:rsid w:val="00E05E77"/>
    <w:rsid w:val="00E06363"/>
    <w:rsid w:val="00E2711F"/>
    <w:rsid w:val="00E4007D"/>
    <w:rsid w:val="00E5528D"/>
    <w:rsid w:val="00E5764B"/>
    <w:rsid w:val="00E60F9E"/>
    <w:rsid w:val="00E64242"/>
    <w:rsid w:val="00E84BBA"/>
    <w:rsid w:val="00EA014C"/>
    <w:rsid w:val="00EA7629"/>
    <w:rsid w:val="00EC2DE4"/>
    <w:rsid w:val="00EC4E3B"/>
    <w:rsid w:val="00EC6141"/>
    <w:rsid w:val="00EC67A1"/>
    <w:rsid w:val="00EC7C70"/>
    <w:rsid w:val="00EF544C"/>
    <w:rsid w:val="00F07056"/>
    <w:rsid w:val="00F12C48"/>
    <w:rsid w:val="00F34FA9"/>
    <w:rsid w:val="00F514F4"/>
    <w:rsid w:val="00F86197"/>
    <w:rsid w:val="00F878E1"/>
    <w:rsid w:val="00FA238C"/>
    <w:rsid w:val="00FA7331"/>
    <w:rsid w:val="00FD3F7F"/>
    <w:rsid w:val="00FF2226"/>
    <w:rsid w:val="00FF3BF0"/>
    <w:rsid w:val="015568D1"/>
    <w:rsid w:val="018042AE"/>
    <w:rsid w:val="01927A46"/>
    <w:rsid w:val="01AFE7CC"/>
    <w:rsid w:val="021E1FA5"/>
    <w:rsid w:val="024B6194"/>
    <w:rsid w:val="025B681E"/>
    <w:rsid w:val="0261E761"/>
    <w:rsid w:val="02A3ED01"/>
    <w:rsid w:val="02A7B950"/>
    <w:rsid w:val="02CF2371"/>
    <w:rsid w:val="02FADA45"/>
    <w:rsid w:val="0314B027"/>
    <w:rsid w:val="031B3F13"/>
    <w:rsid w:val="031FA1D7"/>
    <w:rsid w:val="032D7513"/>
    <w:rsid w:val="034F4E62"/>
    <w:rsid w:val="03A32589"/>
    <w:rsid w:val="03A391F1"/>
    <w:rsid w:val="03BE1CD4"/>
    <w:rsid w:val="03FBAD22"/>
    <w:rsid w:val="040FD602"/>
    <w:rsid w:val="0425BAE2"/>
    <w:rsid w:val="0432267A"/>
    <w:rsid w:val="043FBD62"/>
    <w:rsid w:val="04508248"/>
    <w:rsid w:val="049BFEAA"/>
    <w:rsid w:val="049F4446"/>
    <w:rsid w:val="04E4CAB6"/>
    <w:rsid w:val="04E7453C"/>
    <w:rsid w:val="052D7AC6"/>
    <w:rsid w:val="0548877B"/>
    <w:rsid w:val="058839EF"/>
    <w:rsid w:val="05D90FCB"/>
    <w:rsid w:val="05EE11E0"/>
    <w:rsid w:val="05F656BA"/>
    <w:rsid w:val="060F4685"/>
    <w:rsid w:val="0626C871"/>
    <w:rsid w:val="064CCA32"/>
    <w:rsid w:val="066908E1"/>
    <w:rsid w:val="066A8795"/>
    <w:rsid w:val="06761022"/>
    <w:rsid w:val="068BB435"/>
    <w:rsid w:val="06B67668"/>
    <w:rsid w:val="071B08F0"/>
    <w:rsid w:val="074776C4"/>
    <w:rsid w:val="0765D5FD"/>
    <w:rsid w:val="0799A063"/>
    <w:rsid w:val="07A7E7A2"/>
    <w:rsid w:val="08065BBE"/>
    <w:rsid w:val="081AAAA5"/>
    <w:rsid w:val="0838CE02"/>
    <w:rsid w:val="083B39B7"/>
    <w:rsid w:val="0842F3A8"/>
    <w:rsid w:val="085483DB"/>
    <w:rsid w:val="0867791D"/>
    <w:rsid w:val="088F62DD"/>
    <w:rsid w:val="08981AD3"/>
    <w:rsid w:val="08BC9A1E"/>
    <w:rsid w:val="08E1E081"/>
    <w:rsid w:val="08F5E364"/>
    <w:rsid w:val="09302331"/>
    <w:rsid w:val="09453BC3"/>
    <w:rsid w:val="09934219"/>
    <w:rsid w:val="09A121E5"/>
    <w:rsid w:val="09A2439B"/>
    <w:rsid w:val="09DD1E46"/>
    <w:rsid w:val="0A394B30"/>
    <w:rsid w:val="0A4DE076"/>
    <w:rsid w:val="0A5EBF12"/>
    <w:rsid w:val="0A68E767"/>
    <w:rsid w:val="0A6F63A7"/>
    <w:rsid w:val="0A86E47D"/>
    <w:rsid w:val="0A981C36"/>
    <w:rsid w:val="0B06A60B"/>
    <w:rsid w:val="0B34EFBA"/>
    <w:rsid w:val="0B6030D5"/>
    <w:rsid w:val="0B63C1EC"/>
    <w:rsid w:val="0B9C040F"/>
    <w:rsid w:val="0BC79D45"/>
    <w:rsid w:val="0C0EBD99"/>
    <w:rsid w:val="0CBAA855"/>
    <w:rsid w:val="0CD91AC8"/>
    <w:rsid w:val="0D03674B"/>
    <w:rsid w:val="0D0E08B4"/>
    <w:rsid w:val="0D1F644E"/>
    <w:rsid w:val="0D471B9C"/>
    <w:rsid w:val="0D72152B"/>
    <w:rsid w:val="0D77E48A"/>
    <w:rsid w:val="0DC95487"/>
    <w:rsid w:val="0DE31B5A"/>
    <w:rsid w:val="0DF1D59F"/>
    <w:rsid w:val="0DF9DE21"/>
    <w:rsid w:val="0E0C01BF"/>
    <w:rsid w:val="0E1A20DA"/>
    <w:rsid w:val="0E20D591"/>
    <w:rsid w:val="0E43CECF"/>
    <w:rsid w:val="0E9DED54"/>
    <w:rsid w:val="0F095927"/>
    <w:rsid w:val="0F124820"/>
    <w:rsid w:val="0F467DF9"/>
    <w:rsid w:val="0F4F29F9"/>
    <w:rsid w:val="0F5A08C3"/>
    <w:rsid w:val="0F72E3F6"/>
    <w:rsid w:val="0F91BBA8"/>
    <w:rsid w:val="0FA6B11C"/>
    <w:rsid w:val="0FCD0351"/>
    <w:rsid w:val="0FF9AB68"/>
    <w:rsid w:val="100AA1ED"/>
    <w:rsid w:val="10284AC8"/>
    <w:rsid w:val="1040F4E9"/>
    <w:rsid w:val="1056FA86"/>
    <w:rsid w:val="1063FBD7"/>
    <w:rsid w:val="108DE99B"/>
    <w:rsid w:val="108E1503"/>
    <w:rsid w:val="10AC7CEA"/>
    <w:rsid w:val="10BEBF33"/>
    <w:rsid w:val="10CE18B2"/>
    <w:rsid w:val="10E1842C"/>
    <w:rsid w:val="10E4CE3A"/>
    <w:rsid w:val="10F598D2"/>
    <w:rsid w:val="10F79CA8"/>
    <w:rsid w:val="1127E5AD"/>
    <w:rsid w:val="115F53CE"/>
    <w:rsid w:val="1172F8DF"/>
    <w:rsid w:val="11C4E472"/>
    <w:rsid w:val="11EEFFAA"/>
    <w:rsid w:val="11F9290F"/>
    <w:rsid w:val="12277687"/>
    <w:rsid w:val="123A82A4"/>
    <w:rsid w:val="1242E20C"/>
    <w:rsid w:val="12733FED"/>
    <w:rsid w:val="1286C5FF"/>
    <w:rsid w:val="128FFBA6"/>
    <w:rsid w:val="12936D09"/>
    <w:rsid w:val="12954E10"/>
    <w:rsid w:val="12E04E1C"/>
    <w:rsid w:val="12E5A277"/>
    <w:rsid w:val="12FD6F94"/>
    <w:rsid w:val="137DB180"/>
    <w:rsid w:val="13A6C61E"/>
    <w:rsid w:val="13CEB7CE"/>
    <w:rsid w:val="13E71806"/>
    <w:rsid w:val="13F1B6CC"/>
    <w:rsid w:val="13F65FF5"/>
    <w:rsid w:val="140A8CD6"/>
    <w:rsid w:val="140CD16F"/>
    <w:rsid w:val="143285C8"/>
    <w:rsid w:val="14A78593"/>
    <w:rsid w:val="14D7828F"/>
    <w:rsid w:val="14E72823"/>
    <w:rsid w:val="14ED4E79"/>
    <w:rsid w:val="150AF928"/>
    <w:rsid w:val="15754539"/>
    <w:rsid w:val="159627CB"/>
    <w:rsid w:val="15D5B3F9"/>
    <w:rsid w:val="15D7C4A6"/>
    <w:rsid w:val="16021241"/>
    <w:rsid w:val="160EA639"/>
    <w:rsid w:val="1621C494"/>
    <w:rsid w:val="162862CE"/>
    <w:rsid w:val="1648D980"/>
    <w:rsid w:val="164F0F96"/>
    <w:rsid w:val="165A1AAC"/>
    <w:rsid w:val="167CF084"/>
    <w:rsid w:val="16D92B7E"/>
    <w:rsid w:val="171173E7"/>
    <w:rsid w:val="1718045D"/>
    <w:rsid w:val="172E00B7"/>
    <w:rsid w:val="1777F39A"/>
    <w:rsid w:val="178EF7BA"/>
    <w:rsid w:val="1792A904"/>
    <w:rsid w:val="17B8533C"/>
    <w:rsid w:val="17DD03EF"/>
    <w:rsid w:val="17ED08D2"/>
    <w:rsid w:val="18681C84"/>
    <w:rsid w:val="187D23AA"/>
    <w:rsid w:val="1896B93B"/>
    <w:rsid w:val="18A173DE"/>
    <w:rsid w:val="18B628BA"/>
    <w:rsid w:val="18C8F1E9"/>
    <w:rsid w:val="18D48D7C"/>
    <w:rsid w:val="195F6786"/>
    <w:rsid w:val="196DE2EF"/>
    <w:rsid w:val="198F8E58"/>
    <w:rsid w:val="19E1EA53"/>
    <w:rsid w:val="19F2AFB3"/>
    <w:rsid w:val="1A07BF29"/>
    <w:rsid w:val="1A14F220"/>
    <w:rsid w:val="1A4751DB"/>
    <w:rsid w:val="1B20BC6C"/>
    <w:rsid w:val="1B2E4CC6"/>
    <w:rsid w:val="1B6B53C6"/>
    <w:rsid w:val="1B9CBFD9"/>
    <w:rsid w:val="1BCE8101"/>
    <w:rsid w:val="1C093DF8"/>
    <w:rsid w:val="1C2A1AEC"/>
    <w:rsid w:val="1C31370B"/>
    <w:rsid w:val="1C53190B"/>
    <w:rsid w:val="1C6A152F"/>
    <w:rsid w:val="1C7AA5EB"/>
    <w:rsid w:val="1C8D7AAA"/>
    <w:rsid w:val="1C97F46D"/>
    <w:rsid w:val="1D45E118"/>
    <w:rsid w:val="1D577328"/>
    <w:rsid w:val="1D6D40AC"/>
    <w:rsid w:val="1DBFC472"/>
    <w:rsid w:val="1DF8DFD3"/>
    <w:rsid w:val="1E1A9B90"/>
    <w:rsid w:val="1E3A3FB6"/>
    <w:rsid w:val="1E4338CC"/>
    <w:rsid w:val="1E7F1871"/>
    <w:rsid w:val="1EC9629A"/>
    <w:rsid w:val="1F23F74C"/>
    <w:rsid w:val="1F3B451C"/>
    <w:rsid w:val="1F738134"/>
    <w:rsid w:val="1F7F8485"/>
    <w:rsid w:val="1F84D559"/>
    <w:rsid w:val="1FA34372"/>
    <w:rsid w:val="1FC6AC7C"/>
    <w:rsid w:val="1FD69690"/>
    <w:rsid w:val="1FF63BF5"/>
    <w:rsid w:val="1FF81C22"/>
    <w:rsid w:val="201ADA9A"/>
    <w:rsid w:val="2052BFE8"/>
    <w:rsid w:val="20566141"/>
    <w:rsid w:val="206A1D5C"/>
    <w:rsid w:val="206CC650"/>
    <w:rsid w:val="207BF0B2"/>
    <w:rsid w:val="2081354B"/>
    <w:rsid w:val="20BAFD88"/>
    <w:rsid w:val="20E9B4CF"/>
    <w:rsid w:val="2108D3C1"/>
    <w:rsid w:val="210CD5C9"/>
    <w:rsid w:val="21180AC1"/>
    <w:rsid w:val="216D275B"/>
    <w:rsid w:val="217266F1"/>
    <w:rsid w:val="218DE5D2"/>
    <w:rsid w:val="219876A8"/>
    <w:rsid w:val="21A84FBE"/>
    <w:rsid w:val="21D7EF4A"/>
    <w:rsid w:val="21E8546E"/>
    <w:rsid w:val="2216B724"/>
    <w:rsid w:val="224F08AC"/>
    <w:rsid w:val="2294968A"/>
    <w:rsid w:val="22C980F3"/>
    <w:rsid w:val="22D23837"/>
    <w:rsid w:val="22DF71EC"/>
    <w:rsid w:val="22E45D28"/>
    <w:rsid w:val="233F0ADE"/>
    <w:rsid w:val="2372C101"/>
    <w:rsid w:val="238D840A"/>
    <w:rsid w:val="24A7A9D3"/>
    <w:rsid w:val="24E32341"/>
    <w:rsid w:val="2532362D"/>
    <w:rsid w:val="256CEF58"/>
    <w:rsid w:val="2579CAD4"/>
    <w:rsid w:val="2580E6CA"/>
    <w:rsid w:val="25C6B320"/>
    <w:rsid w:val="25DA22BF"/>
    <w:rsid w:val="2633A4B5"/>
    <w:rsid w:val="263E34C3"/>
    <w:rsid w:val="266A0F3C"/>
    <w:rsid w:val="27A5A95A"/>
    <w:rsid w:val="27BC3060"/>
    <w:rsid w:val="27DA37B0"/>
    <w:rsid w:val="28127C01"/>
    <w:rsid w:val="281ADB5A"/>
    <w:rsid w:val="281B1E12"/>
    <w:rsid w:val="2838A33C"/>
    <w:rsid w:val="2840BE94"/>
    <w:rsid w:val="285D7C86"/>
    <w:rsid w:val="28820C9D"/>
    <w:rsid w:val="28976369"/>
    <w:rsid w:val="28EAB4E2"/>
    <w:rsid w:val="28EC35A2"/>
    <w:rsid w:val="293E9BF6"/>
    <w:rsid w:val="294179BB"/>
    <w:rsid w:val="29434268"/>
    <w:rsid w:val="295800C1"/>
    <w:rsid w:val="29BAC3F7"/>
    <w:rsid w:val="2A08A0AC"/>
    <w:rsid w:val="2A25AB65"/>
    <w:rsid w:val="2A50C1F0"/>
    <w:rsid w:val="2A83B2C9"/>
    <w:rsid w:val="2ABB36B7"/>
    <w:rsid w:val="2AFDAD17"/>
    <w:rsid w:val="2B11E924"/>
    <w:rsid w:val="2B1D0ED5"/>
    <w:rsid w:val="2B326DB5"/>
    <w:rsid w:val="2B32D7E1"/>
    <w:rsid w:val="2BC1A0DA"/>
    <w:rsid w:val="2BE8F19E"/>
    <w:rsid w:val="2BE953EC"/>
    <w:rsid w:val="2BFE6F38"/>
    <w:rsid w:val="2C0CBCDA"/>
    <w:rsid w:val="2C6D2BD5"/>
    <w:rsid w:val="2C9F3819"/>
    <w:rsid w:val="2CA711DA"/>
    <w:rsid w:val="2CB19994"/>
    <w:rsid w:val="2CD9044E"/>
    <w:rsid w:val="2CDC5453"/>
    <w:rsid w:val="2D1D77BF"/>
    <w:rsid w:val="2D95A7A4"/>
    <w:rsid w:val="2DCF5BAB"/>
    <w:rsid w:val="2DCFD90A"/>
    <w:rsid w:val="2DD56567"/>
    <w:rsid w:val="2DDA602B"/>
    <w:rsid w:val="2DEC6E6F"/>
    <w:rsid w:val="2E38292A"/>
    <w:rsid w:val="2E73A3E7"/>
    <w:rsid w:val="2E9F6306"/>
    <w:rsid w:val="2EBE2D3A"/>
    <w:rsid w:val="2F08ADD1"/>
    <w:rsid w:val="2F413143"/>
    <w:rsid w:val="2F424F0C"/>
    <w:rsid w:val="2F56ABE8"/>
    <w:rsid w:val="2F76FCE3"/>
    <w:rsid w:val="2F7D860E"/>
    <w:rsid w:val="2FB64BE1"/>
    <w:rsid w:val="2FBC3C3C"/>
    <w:rsid w:val="2FC81C68"/>
    <w:rsid w:val="2FCBAC49"/>
    <w:rsid w:val="2FD3F98B"/>
    <w:rsid w:val="30323544"/>
    <w:rsid w:val="306F3D27"/>
    <w:rsid w:val="30BC2D6A"/>
    <w:rsid w:val="30E6F973"/>
    <w:rsid w:val="3115A85A"/>
    <w:rsid w:val="31277782"/>
    <w:rsid w:val="315A0A51"/>
    <w:rsid w:val="317E4EE3"/>
    <w:rsid w:val="31A439C6"/>
    <w:rsid w:val="31B7B78A"/>
    <w:rsid w:val="3280BC50"/>
    <w:rsid w:val="329A4739"/>
    <w:rsid w:val="32E50192"/>
    <w:rsid w:val="33095CE5"/>
    <w:rsid w:val="33174E2A"/>
    <w:rsid w:val="331CB1D6"/>
    <w:rsid w:val="3330CD1E"/>
    <w:rsid w:val="33644CCE"/>
    <w:rsid w:val="339FCD95"/>
    <w:rsid w:val="33FF6BC8"/>
    <w:rsid w:val="341CB865"/>
    <w:rsid w:val="348A5059"/>
    <w:rsid w:val="34AC92C6"/>
    <w:rsid w:val="34E078BD"/>
    <w:rsid w:val="34EF6B72"/>
    <w:rsid w:val="351DCDC6"/>
    <w:rsid w:val="3520CEF3"/>
    <w:rsid w:val="35362067"/>
    <w:rsid w:val="354438B1"/>
    <w:rsid w:val="35638AF2"/>
    <w:rsid w:val="3563D6B9"/>
    <w:rsid w:val="35AE9595"/>
    <w:rsid w:val="35E9163C"/>
    <w:rsid w:val="361BCDCD"/>
    <w:rsid w:val="361D5E3F"/>
    <w:rsid w:val="361F6455"/>
    <w:rsid w:val="361FFCC3"/>
    <w:rsid w:val="3647AC14"/>
    <w:rsid w:val="364EEEEC"/>
    <w:rsid w:val="36947FF4"/>
    <w:rsid w:val="36CC0682"/>
    <w:rsid w:val="36E67EBD"/>
    <w:rsid w:val="36E7B1CA"/>
    <w:rsid w:val="36FC6006"/>
    <w:rsid w:val="370D9ADD"/>
    <w:rsid w:val="371CAB4C"/>
    <w:rsid w:val="372E4F32"/>
    <w:rsid w:val="3748E70A"/>
    <w:rsid w:val="374B35B8"/>
    <w:rsid w:val="37B1069C"/>
    <w:rsid w:val="37BBCD24"/>
    <w:rsid w:val="37C9AC74"/>
    <w:rsid w:val="37CB92E2"/>
    <w:rsid w:val="37D5555C"/>
    <w:rsid w:val="37EABF4D"/>
    <w:rsid w:val="37F6E489"/>
    <w:rsid w:val="37FA6E4E"/>
    <w:rsid w:val="37FDDF90"/>
    <w:rsid w:val="3855000D"/>
    <w:rsid w:val="3864009D"/>
    <w:rsid w:val="387FC04E"/>
    <w:rsid w:val="38AB4C24"/>
    <w:rsid w:val="38B1ECFC"/>
    <w:rsid w:val="38B5B91E"/>
    <w:rsid w:val="3903F79B"/>
    <w:rsid w:val="392A755A"/>
    <w:rsid w:val="3951B38D"/>
    <w:rsid w:val="3952F90D"/>
    <w:rsid w:val="39579D85"/>
    <w:rsid w:val="396FE3D7"/>
    <w:rsid w:val="399ACD16"/>
    <w:rsid w:val="39D89B78"/>
    <w:rsid w:val="39E4EE09"/>
    <w:rsid w:val="39EE9E4A"/>
    <w:rsid w:val="39F4FB9E"/>
    <w:rsid w:val="3A7C460D"/>
    <w:rsid w:val="3A97524F"/>
    <w:rsid w:val="3A9F0AC2"/>
    <w:rsid w:val="3AA42D4D"/>
    <w:rsid w:val="3AE953EE"/>
    <w:rsid w:val="3B01BE02"/>
    <w:rsid w:val="3B5E3EAA"/>
    <w:rsid w:val="3C2703A0"/>
    <w:rsid w:val="3C3D0606"/>
    <w:rsid w:val="3C8ED09F"/>
    <w:rsid w:val="3CB87962"/>
    <w:rsid w:val="3CD9CAB8"/>
    <w:rsid w:val="3D6A7B03"/>
    <w:rsid w:val="3D837C79"/>
    <w:rsid w:val="3DF1D4DF"/>
    <w:rsid w:val="3E58D006"/>
    <w:rsid w:val="3E625FCA"/>
    <w:rsid w:val="3EB5B636"/>
    <w:rsid w:val="3ED16DF1"/>
    <w:rsid w:val="3EDB050A"/>
    <w:rsid w:val="3EDBABC2"/>
    <w:rsid w:val="3EE132A3"/>
    <w:rsid w:val="3F0F5F71"/>
    <w:rsid w:val="3F241DCA"/>
    <w:rsid w:val="3F24FAA2"/>
    <w:rsid w:val="3F26D0E4"/>
    <w:rsid w:val="3F2CA6E5"/>
    <w:rsid w:val="3F450FD2"/>
    <w:rsid w:val="3F85D7E6"/>
    <w:rsid w:val="3F9AF408"/>
    <w:rsid w:val="3FBCC511"/>
    <w:rsid w:val="3FFE302B"/>
    <w:rsid w:val="40116B7A"/>
    <w:rsid w:val="40160669"/>
    <w:rsid w:val="402B5710"/>
    <w:rsid w:val="402E19D0"/>
    <w:rsid w:val="403241A7"/>
    <w:rsid w:val="403B9E3B"/>
    <w:rsid w:val="404BAB8A"/>
    <w:rsid w:val="406D3E52"/>
    <w:rsid w:val="40A5CC26"/>
    <w:rsid w:val="40AB2FD2"/>
    <w:rsid w:val="40BD2C6E"/>
    <w:rsid w:val="40ECC39D"/>
    <w:rsid w:val="41252A27"/>
    <w:rsid w:val="413661A3"/>
    <w:rsid w:val="415FE16D"/>
    <w:rsid w:val="418B7BF2"/>
    <w:rsid w:val="4197053F"/>
    <w:rsid w:val="41C493DC"/>
    <w:rsid w:val="41F6C2D2"/>
    <w:rsid w:val="42090EB3"/>
    <w:rsid w:val="425087B2"/>
    <w:rsid w:val="4251A18E"/>
    <w:rsid w:val="425317EE"/>
    <w:rsid w:val="42A2AA8A"/>
    <w:rsid w:val="42EE2E88"/>
    <w:rsid w:val="435CC028"/>
    <w:rsid w:val="4366FAB5"/>
    <w:rsid w:val="43857477"/>
    <w:rsid w:val="439A3B78"/>
    <w:rsid w:val="43BBA8E1"/>
    <w:rsid w:val="43CF1ABF"/>
    <w:rsid w:val="43DE5404"/>
    <w:rsid w:val="43F8D1F0"/>
    <w:rsid w:val="43FCF8A7"/>
    <w:rsid w:val="4422630E"/>
    <w:rsid w:val="44263A4E"/>
    <w:rsid w:val="443E8B29"/>
    <w:rsid w:val="44615803"/>
    <w:rsid w:val="4494B994"/>
    <w:rsid w:val="44C18F16"/>
    <w:rsid w:val="44CEF256"/>
    <w:rsid w:val="44E2B08A"/>
    <w:rsid w:val="454AED46"/>
    <w:rsid w:val="4552D75D"/>
    <w:rsid w:val="45633509"/>
    <w:rsid w:val="4574EAC2"/>
    <w:rsid w:val="458C99FA"/>
    <w:rsid w:val="459C633B"/>
    <w:rsid w:val="45A3BFAE"/>
    <w:rsid w:val="45C20AAF"/>
    <w:rsid w:val="45CDAF22"/>
    <w:rsid w:val="469331AC"/>
    <w:rsid w:val="46A24EF0"/>
    <w:rsid w:val="46BB770A"/>
    <w:rsid w:val="46CC2AEA"/>
    <w:rsid w:val="47071932"/>
    <w:rsid w:val="47417655"/>
    <w:rsid w:val="47762BEB"/>
    <w:rsid w:val="47FCB532"/>
    <w:rsid w:val="48686E92"/>
    <w:rsid w:val="489D487B"/>
    <w:rsid w:val="48AC8B84"/>
    <w:rsid w:val="48B96FED"/>
    <w:rsid w:val="48BC6BCD"/>
    <w:rsid w:val="48E0E159"/>
    <w:rsid w:val="48E26DEF"/>
    <w:rsid w:val="493942A0"/>
    <w:rsid w:val="497C7347"/>
    <w:rsid w:val="49BF1D3C"/>
    <w:rsid w:val="49C293EB"/>
    <w:rsid w:val="49E1DD38"/>
    <w:rsid w:val="49EE4C8E"/>
    <w:rsid w:val="49EFEAE5"/>
    <w:rsid w:val="4A12FB43"/>
    <w:rsid w:val="4A344349"/>
    <w:rsid w:val="4A521218"/>
    <w:rsid w:val="4A59BE29"/>
    <w:rsid w:val="4A791717"/>
    <w:rsid w:val="4AC187BB"/>
    <w:rsid w:val="4AF10B79"/>
    <w:rsid w:val="4AF39FFE"/>
    <w:rsid w:val="4AFE7D2B"/>
    <w:rsid w:val="4B3455F4"/>
    <w:rsid w:val="4B716C96"/>
    <w:rsid w:val="4BA03271"/>
    <w:rsid w:val="4BC7FCFA"/>
    <w:rsid w:val="4BE1FF4B"/>
    <w:rsid w:val="4C03FA60"/>
    <w:rsid w:val="4C45AD0B"/>
    <w:rsid w:val="4C821FBC"/>
    <w:rsid w:val="4CD9B7E6"/>
    <w:rsid w:val="4CE9D244"/>
    <w:rsid w:val="4CFE672E"/>
    <w:rsid w:val="4CFF90B2"/>
    <w:rsid w:val="4D04172A"/>
    <w:rsid w:val="4D1DBF39"/>
    <w:rsid w:val="4D7520A4"/>
    <w:rsid w:val="4D7B19CB"/>
    <w:rsid w:val="4D973AE5"/>
    <w:rsid w:val="4DBE8660"/>
    <w:rsid w:val="4DCD7A17"/>
    <w:rsid w:val="4DF4BCD4"/>
    <w:rsid w:val="4E1C006F"/>
    <w:rsid w:val="4E46DEE8"/>
    <w:rsid w:val="4EC4E7EE"/>
    <w:rsid w:val="4F16568A"/>
    <w:rsid w:val="4F4ED40D"/>
    <w:rsid w:val="4F65DCB1"/>
    <w:rsid w:val="50292A4F"/>
    <w:rsid w:val="5049FE20"/>
    <w:rsid w:val="50824E72"/>
    <w:rsid w:val="50B41AED"/>
    <w:rsid w:val="50B43632"/>
    <w:rsid w:val="50BC78E2"/>
    <w:rsid w:val="50BE2C9B"/>
    <w:rsid w:val="50BE61F9"/>
    <w:rsid w:val="50D479F6"/>
    <w:rsid w:val="50E36D64"/>
    <w:rsid w:val="5126A5B7"/>
    <w:rsid w:val="514584F8"/>
    <w:rsid w:val="5154FB82"/>
    <w:rsid w:val="5165D129"/>
    <w:rsid w:val="51695CDE"/>
    <w:rsid w:val="5172F7AD"/>
    <w:rsid w:val="51949393"/>
    <w:rsid w:val="519E1727"/>
    <w:rsid w:val="51B67879"/>
    <w:rsid w:val="51CA2F21"/>
    <w:rsid w:val="51D69316"/>
    <w:rsid w:val="51F446D1"/>
    <w:rsid w:val="52553677"/>
    <w:rsid w:val="5294EF57"/>
    <w:rsid w:val="52C82DF7"/>
    <w:rsid w:val="52F38AD3"/>
    <w:rsid w:val="53331821"/>
    <w:rsid w:val="53AE010C"/>
    <w:rsid w:val="53BB1905"/>
    <w:rsid w:val="53C83135"/>
    <w:rsid w:val="53E26383"/>
    <w:rsid w:val="53E34F83"/>
    <w:rsid w:val="53EE57E2"/>
    <w:rsid w:val="53FC8355"/>
    <w:rsid w:val="542E40CD"/>
    <w:rsid w:val="543B8696"/>
    <w:rsid w:val="545436AC"/>
    <w:rsid w:val="54B44EC4"/>
    <w:rsid w:val="54DE4952"/>
    <w:rsid w:val="54EF8BC8"/>
    <w:rsid w:val="5505D7DC"/>
    <w:rsid w:val="5552FE08"/>
    <w:rsid w:val="5577B07D"/>
    <w:rsid w:val="557C15EE"/>
    <w:rsid w:val="5594E526"/>
    <w:rsid w:val="559D3143"/>
    <w:rsid w:val="55E3ADCE"/>
    <w:rsid w:val="56286CA5"/>
    <w:rsid w:val="56407C90"/>
    <w:rsid w:val="564610F1"/>
    <w:rsid w:val="565636F8"/>
    <w:rsid w:val="565A2C06"/>
    <w:rsid w:val="566F76ED"/>
    <w:rsid w:val="56B87BD6"/>
    <w:rsid w:val="56C32DCF"/>
    <w:rsid w:val="56D98A5F"/>
    <w:rsid w:val="56E4E8A1"/>
    <w:rsid w:val="56E93D40"/>
    <w:rsid w:val="572D534E"/>
    <w:rsid w:val="57520ABF"/>
    <w:rsid w:val="575CC4CC"/>
    <w:rsid w:val="577759CF"/>
    <w:rsid w:val="57C6FBF6"/>
    <w:rsid w:val="57FAFA8B"/>
    <w:rsid w:val="580FBF8D"/>
    <w:rsid w:val="58325118"/>
    <w:rsid w:val="5833C2F6"/>
    <w:rsid w:val="5845AA91"/>
    <w:rsid w:val="584BCB26"/>
    <w:rsid w:val="586A2712"/>
    <w:rsid w:val="5877BF4F"/>
    <w:rsid w:val="589692AD"/>
    <w:rsid w:val="589884BA"/>
    <w:rsid w:val="58C29410"/>
    <w:rsid w:val="5911FB4D"/>
    <w:rsid w:val="5936B797"/>
    <w:rsid w:val="5966F2CE"/>
    <w:rsid w:val="59714811"/>
    <w:rsid w:val="597FA196"/>
    <w:rsid w:val="59813136"/>
    <w:rsid w:val="598DD7BA"/>
    <w:rsid w:val="59D2DC60"/>
    <w:rsid w:val="5A2542F1"/>
    <w:rsid w:val="5A6721D5"/>
    <w:rsid w:val="5A89AB81"/>
    <w:rsid w:val="5A968D85"/>
    <w:rsid w:val="5B1C5B0B"/>
    <w:rsid w:val="5B36E3A8"/>
    <w:rsid w:val="5B3F36CB"/>
    <w:rsid w:val="5B751960"/>
    <w:rsid w:val="5B867463"/>
    <w:rsid w:val="5BA24837"/>
    <w:rsid w:val="5BF10811"/>
    <w:rsid w:val="5C06F66A"/>
    <w:rsid w:val="5C22B674"/>
    <w:rsid w:val="5C325DE6"/>
    <w:rsid w:val="5CA0310C"/>
    <w:rsid w:val="5CE5DDE7"/>
    <w:rsid w:val="5D050AF6"/>
    <w:rsid w:val="5D0FFB61"/>
    <w:rsid w:val="5D62DFAB"/>
    <w:rsid w:val="5D84E59A"/>
    <w:rsid w:val="5DBA7A87"/>
    <w:rsid w:val="5DCE2E47"/>
    <w:rsid w:val="5DFC3F79"/>
    <w:rsid w:val="5E04ACB4"/>
    <w:rsid w:val="5E0D08B0"/>
    <w:rsid w:val="5E2BB12F"/>
    <w:rsid w:val="5E331FB0"/>
    <w:rsid w:val="5E47EA3B"/>
    <w:rsid w:val="5E765531"/>
    <w:rsid w:val="5E778E04"/>
    <w:rsid w:val="5E7FC96C"/>
    <w:rsid w:val="5E8C7E71"/>
    <w:rsid w:val="5EACBA22"/>
    <w:rsid w:val="5ECC5AC5"/>
    <w:rsid w:val="5ED402F4"/>
    <w:rsid w:val="5F39DE58"/>
    <w:rsid w:val="5F5CB516"/>
    <w:rsid w:val="5FA7CE06"/>
    <w:rsid w:val="5FDC0DBD"/>
    <w:rsid w:val="602894F6"/>
    <w:rsid w:val="602ADB73"/>
    <w:rsid w:val="603B670F"/>
    <w:rsid w:val="604E1A29"/>
    <w:rsid w:val="606FD355"/>
    <w:rsid w:val="60948475"/>
    <w:rsid w:val="60AB0A42"/>
    <w:rsid w:val="60AEA444"/>
    <w:rsid w:val="60C393D0"/>
    <w:rsid w:val="60C7AC9E"/>
    <w:rsid w:val="60CE07E1"/>
    <w:rsid w:val="60E4BE81"/>
    <w:rsid w:val="610108A1"/>
    <w:rsid w:val="61531937"/>
    <w:rsid w:val="619C30B3"/>
    <w:rsid w:val="61CDC338"/>
    <w:rsid w:val="621455D3"/>
    <w:rsid w:val="621C197A"/>
    <w:rsid w:val="6240938E"/>
    <w:rsid w:val="62717F1A"/>
    <w:rsid w:val="627575D4"/>
    <w:rsid w:val="62A3D294"/>
    <w:rsid w:val="62E86727"/>
    <w:rsid w:val="62EDF6A3"/>
    <w:rsid w:val="63168CBA"/>
    <w:rsid w:val="6364608D"/>
    <w:rsid w:val="6379AEAA"/>
    <w:rsid w:val="6385BC56"/>
    <w:rsid w:val="63932AE8"/>
    <w:rsid w:val="63948BF6"/>
    <w:rsid w:val="63DF59A5"/>
    <w:rsid w:val="63FF1B6D"/>
    <w:rsid w:val="6402AE12"/>
    <w:rsid w:val="643F3DAD"/>
    <w:rsid w:val="645C2E73"/>
    <w:rsid w:val="646CC439"/>
    <w:rsid w:val="647367BF"/>
    <w:rsid w:val="647C57C9"/>
    <w:rsid w:val="6489C704"/>
    <w:rsid w:val="648FA636"/>
    <w:rsid w:val="649DCB90"/>
    <w:rsid w:val="64AF4F61"/>
    <w:rsid w:val="64B10D55"/>
    <w:rsid w:val="64BB4E0F"/>
    <w:rsid w:val="64CAD21F"/>
    <w:rsid w:val="64D877E7"/>
    <w:rsid w:val="652F6EB1"/>
    <w:rsid w:val="6548A171"/>
    <w:rsid w:val="654D5AD9"/>
    <w:rsid w:val="6555D1E5"/>
    <w:rsid w:val="65767380"/>
    <w:rsid w:val="65935ED8"/>
    <w:rsid w:val="65BF5B1B"/>
    <w:rsid w:val="65D78A6E"/>
    <w:rsid w:val="65EF28B5"/>
    <w:rsid w:val="6619B6CA"/>
    <w:rsid w:val="661D2149"/>
    <w:rsid w:val="661E7D03"/>
    <w:rsid w:val="6667DE32"/>
    <w:rsid w:val="6683398A"/>
    <w:rsid w:val="668431C6"/>
    <w:rsid w:val="6687FAFC"/>
    <w:rsid w:val="6694F69F"/>
    <w:rsid w:val="66AB675C"/>
    <w:rsid w:val="66ABED3C"/>
    <w:rsid w:val="66BDAE35"/>
    <w:rsid w:val="66EA9D9C"/>
    <w:rsid w:val="66F42041"/>
    <w:rsid w:val="67123115"/>
    <w:rsid w:val="6752849A"/>
    <w:rsid w:val="6764F4A4"/>
    <w:rsid w:val="6779B851"/>
    <w:rsid w:val="67CB833C"/>
    <w:rsid w:val="680B2670"/>
    <w:rsid w:val="6814711A"/>
    <w:rsid w:val="686D1E57"/>
    <w:rsid w:val="68800896"/>
    <w:rsid w:val="68866DFD"/>
    <w:rsid w:val="68A8CB61"/>
    <w:rsid w:val="68E0C09E"/>
    <w:rsid w:val="68EFFEA5"/>
    <w:rsid w:val="68F4B633"/>
    <w:rsid w:val="69092702"/>
    <w:rsid w:val="69255A91"/>
    <w:rsid w:val="69532B5C"/>
    <w:rsid w:val="6A119631"/>
    <w:rsid w:val="6A2D622F"/>
    <w:rsid w:val="6A62D034"/>
    <w:rsid w:val="6A66AA78"/>
    <w:rsid w:val="6A6DF08C"/>
    <w:rsid w:val="6A772A0E"/>
    <w:rsid w:val="6A931805"/>
    <w:rsid w:val="6A9E3046"/>
    <w:rsid w:val="6ADAF222"/>
    <w:rsid w:val="6AF52D2D"/>
    <w:rsid w:val="6B305075"/>
    <w:rsid w:val="6B671054"/>
    <w:rsid w:val="6B91507B"/>
    <w:rsid w:val="6BB31F9E"/>
    <w:rsid w:val="6BDF0013"/>
    <w:rsid w:val="6BEABA15"/>
    <w:rsid w:val="6C2B03FE"/>
    <w:rsid w:val="6CA2F940"/>
    <w:rsid w:val="6D0AAB2E"/>
    <w:rsid w:val="6D1B341B"/>
    <w:rsid w:val="6D20CA7D"/>
    <w:rsid w:val="6D69A848"/>
    <w:rsid w:val="6D852AE4"/>
    <w:rsid w:val="6D9A70F6"/>
    <w:rsid w:val="6D9BAB8A"/>
    <w:rsid w:val="6DA4EF28"/>
    <w:rsid w:val="6DD98BEF"/>
    <w:rsid w:val="6E022CA8"/>
    <w:rsid w:val="6E4BA1AC"/>
    <w:rsid w:val="6EB06718"/>
    <w:rsid w:val="6EC8FA6E"/>
    <w:rsid w:val="6FD7C300"/>
    <w:rsid w:val="6FF2256B"/>
    <w:rsid w:val="70040BD8"/>
    <w:rsid w:val="7016841C"/>
    <w:rsid w:val="7018953A"/>
    <w:rsid w:val="704207D3"/>
    <w:rsid w:val="706A1D3D"/>
    <w:rsid w:val="7072B73E"/>
    <w:rsid w:val="709E141A"/>
    <w:rsid w:val="70AA292B"/>
    <w:rsid w:val="70B2CD63"/>
    <w:rsid w:val="70B8E18D"/>
    <w:rsid w:val="70CCDC21"/>
    <w:rsid w:val="70FC13BE"/>
    <w:rsid w:val="7126818C"/>
    <w:rsid w:val="71274C21"/>
    <w:rsid w:val="71469275"/>
    <w:rsid w:val="71612BA9"/>
    <w:rsid w:val="716677BA"/>
    <w:rsid w:val="71834740"/>
    <w:rsid w:val="718D5AEF"/>
    <w:rsid w:val="71A38350"/>
    <w:rsid w:val="71CC12FB"/>
    <w:rsid w:val="727C5AEF"/>
    <w:rsid w:val="728D9D0D"/>
    <w:rsid w:val="72D3884E"/>
    <w:rsid w:val="7397BBD8"/>
    <w:rsid w:val="739C6260"/>
    <w:rsid w:val="73A699CA"/>
    <w:rsid w:val="73BD03F5"/>
    <w:rsid w:val="73D00038"/>
    <w:rsid w:val="73DDF50B"/>
    <w:rsid w:val="73E17E1B"/>
    <w:rsid w:val="73E91DE2"/>
    <w:rsid w:val="7432B1C6"/>
    <w:rsid w:val="743D509E"/>
    <w:rsid w:val="7490B026"/>
    <w:rsid w:val="7494344D"/>
    <w:rsid w:val="74AA67F1"/>
    <w:rsid w:val="75402047"/>
    <w:rsid w:val="75585669"/>
    <w:rsid w:val="758B3F07"/>
    <w:rsid w:val="759D192F"/>
    <w:rsid w:val="75AF31D5"/>
    <w:rsid w:val="75B7ABF8"/>
    <w:rsid w:val="75DA711E"/>
    <w:rsid w:val="75E51DEB"/>
    <w:rsid w:val="75E53F0C"/>
    <w:rsid w:val="7688E638"/>
    <w:rsid w:val="76CFD8C4"/>
    <w:rsid w:val="770646C2"/>
    <w:rsid w:val="771FA338"/>
    <w:rsid w:val="773C01B2"/>
    <w:rsid w:val="774737D9"/>
    <w:rsid w:val="77C046B4"/>
    <w:rsid w:val="77E27B45"/>
    <w:rsid w:val="782B6DF4"/>
    <w:rsid w:val="7832542E"/>
    <w:rsid w:val="78583FE5"/>
    <w:rsid w:val="788958E7"/>
    <w:rsid w:val="78A24FDB"/>
    <w:rsid w:val="78D88758"/>
    <w:rsid w:val="7942C381"/>
    <w:rsid w:val="794F0559"/>
    <w:rsid w:val="79649FA6"/>
    <w:rsid w:val="79991F5B"/>
    <w:rsid w:val="79B5A2BE"/>
    <w:rsid w:val="79BA1F4E"/>
    <w:rsid w:val="79C40512"/>
    <w:rsid w:val="79C697E5"/>
    <w:rsid w:val="79D17EFE"/>
    <w:rsid w:val="79E8E027"/>
    <w:rsid w:val="79F081C7"/>
    <w:rsid w:val="7A08CDC2"/>
    <w:rsid w:val="7A2F047F"/>
    <w:rsid w:val="7A3BEABF"/>
    <w:rsid w:val="7A4629FD"/>
    <w:rsid w:val="7A6A49D3"/>
    <w:rsid w:val="7A6F5F83"/>
    <w:rsid w:val="7A952AB4"/>
    <w:rsid w:val="7ABAA299"/>
    <w:rsid w:val="7ACC652E"/>
    <w:rsid w:val="7AF4A5CB"/>
    <w:rsid w:val="7B19A975"/>
    <w:rsid w:val="7B241B61"/>
    <w:rsid w:val="7B2C1733"/>
    <w:rsid w:val="7B46B642"/>
    <w:rsid w:val="7B47FBEC"/>
    <w:rsid w:val="7B483B41"/>
    <w:rsid w:val="7B983DEC"/>
    <w:rsid w:val="7BDE1106"/>
    <w:rsid w:val="7C1B831F"/>
    <w:rsid w:val="7C48AF34"/>
    <w:rsid w:val="7C62149A"/>
    <w:rsid w:val="7C68C4E1"/>
    <w:rsid w:val="7C757176"/>
    <w:rsid w:val="7C80A854"/>
    <w:rsid w:val="7C92A0FD"/>
    <w:rsid w:val="7CA0BC24"/>
    <w:rsid w:val="7CBC228D"/>
    <w:rsid w:val="7CDC1F8E"/>
    <w:rsid w:val="7CEFF763"/>
    <w:rsid w:val="7CFE5475"/>
    <w:rsid w:val="7D36C828"/>
    <w:rsid w:val="7D936B4E"/>
    <w:rsid w:val="7DAE86C8"/>
    <w:rsid w:val="7DFF3F98"/>
    <w:rsid w:val="7E48A1EB"/>
    <w:rsid w:val="7E604225"/>
    <w:rsid w:val="7E81186F"/>
    <w:rsid w:val="7EA3C445"/>
    <w:rsid w:val="7EAB1418"/>
    <w:rsid w:val="7EDFB141"/>
    <w:rsid w:val="7F3C64DE"/>
    <w:rsid w:val="7F4A278F"/>
    <w:rsid w:val="7F53A1C7"/>
    <w:rsid w:val="7FA2BD8F"/>
    <w:rsid w:val="7FACB011"/>
    <w:rsid w:val="7FC1BCC1"/>
    <w:rsid w:val="7FDD0DF9"/>
    <w:rsid w:val="7FFB6AC8"/>
    <w:rsid w:val="7FFD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8D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277"/>
    <w:pPr>
      <w:keepNext/>
      <w:tabs>
        <w:tab w:val="left" w:pos="288"/>
      </w:tabs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B51277"/>
    <w:pPr>
      <w:keepNext/>
      <w:keepLines/>
      <w:tabs>
        <w:tab w:val="left" w:pos="288"/>
      </w:tabs>
      <w:spacing w:after="0" w:line="360" w:lineRule="auto"/>
      <w:outlineLvl w:val="3"/>
    </w:pPr>
    <w:rPr>
      <w:rFonts w:ascii="Arial" w:eastAsiaTheme="majorEastAsia" w:hAnsi="Arial" w:cstheme="majorBidi"/>
      <w:b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127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B51277"/>
    <w:rPr>
      <w:rFonts w:ascii="Arial" w:eastAsiaTheme="majorEastAsia" w:hAnsi="Arial" w:cstheme="majorBidi"/>
      <w:b/>
      <w:i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51277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5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A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A1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4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4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856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9876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2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70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7886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77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9963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628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8534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701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6123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1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6601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304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3100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119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030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293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5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9444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105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68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9147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66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7619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4045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3287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7442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7380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6560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9171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365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1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2563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0845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899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608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294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262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2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4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43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617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7408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8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6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848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5949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793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92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31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5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524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2455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801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6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4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628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668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3206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3654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3050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3656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245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357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6123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7510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442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319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3522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5671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0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15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652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717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8515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1011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97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938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2553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74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360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779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131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ging.cde.ca.gov/sp/cd/ci/mb2201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e.ca.gov/sp/cd/ci/documents/implementguide5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43BC-3AC4-40A3-8C6B-03F3AD00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 Reform Implementation Guide - Contractor Information (CA Dept. of Education)</vt:lpstr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Reform Implementation Guide - Contractor Information (CA Dept. of Education)</dc:title>
  <dc:subject>Rate Reform Implementation Guide for California State Preschool Program.</dc:subject>
  <dc:creator/>
  <cp:keywords/>
  <dc:description/>
  <cp:lastModifiedBy/>
  <cp:revision>1</cp:revision>
  <dcterms:created xsi:type="dcterms:W3CDTF">2024-11-21T21:55:00Z</dcterms:created>
  <dcterms:modified xsi:type="dcterms:W3CDTF">2024-12-17T19:28:00Z</dcterms:modified>
</cp:coreProperties>
</file>