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2B9E9" w14:textId="77777777" w:rsidR="00FE0515" w:rsidRDefault="00FE0515" w:rsidP="00FE0515">
      <w:pPr>
        <w:pStyle w:val="Header"/>
        <w:rPr>
          <w:rFonts w:ascii="Arial" w:eastAsia="Arial" w:hAnsi="Arial" w:cs="Arial"/>
          <w:color w:val="000000"/>
          <w:sz w:val="24"/>
          <w:szCs w:val="24"/>
        </w:rPr>
      </w:pPr>
      <w:r w:rsidRPr="4D8E9BD7">
        <w:rPr>
          <w:rFonts w:ascii="Arial" w:hAnsi="Arial"/>
          <w:color w:val="000000" w:themeColor="text1"/>
          <w:sz w:val="24"/>
          <w:szCs w:val="24"/>
        </w:rPr>
        <w:t>Департамент образования Калифорнии</w:t>
      </w:r>
    </w:p>
    <w:p w14:paraId="688D3912" w14:textId="004C6493" w:rsidR="004B1B9B" w:rsidRPr="00FE0515" w:rsidRDefault="00FE0515" w:rsidP="00FE0515">
      <w:pPr>
        <w:pStyle w:val="Header"/>
        <w:spacing w:after="240"/>
        <w:rPr>
          <w:rFonts w:ascii="Arial" w:eastAsia="Arial" w:hAnsi="Arial" w:cs="Arial"/>
          <w:color w:val="000000" w:themeColor="text1"/>
          <w:sz w:val="24"/>
          <w:szCs w:val="24"/>
          <w:lang w:val="en-US"/>
        </w:rPr>
      </w:pPr>
      <w:r w:rsidRPr="4D8E9BD7">
        <w:rPr>
          <w:rFonts w:ascii="Arial" w:hAnsi="Arial"/>
          <w:color w:val="000000" w:themeColor="text1"/>
          <w:sz w:val="24"/>
          <w:szCs w:val="24"/>
        </w:rPr>
        <w:t>июль 2025</w:t>
      </w:r>
    </w:p>
    <w:p w14:paraId="214EC317" w14:textId="0DBB05AA" w:rsidR="004B1B9B" w:rsidRPr="00FE0515" w:rsidRDefault="00B33752" w:rsidP="00FE0515">
      <w:pPr>
        <w:pStyle w:val="Heading1"/>
        <w:spacing w:after="360"/>
        <w:jc w:val="center"/>
        <w:rPr>
          <w:lang w:val="en-US"/>
        </w:rPr>
      </w:pPr>
      <w:r>
        <w:t>Бюллетень по управлению 25-</w:t>
      </w:r>
      <w:r w:rsidR="6870C6FD">
        <w:t>07</w:t>
      </w:r>
      <w:r>
        <w:t xml:space="preserve"> Приложение B </w:t>
      </w:r>
      <w:r>
        <w:br/>
        <w:t>Интервью о языке и интересах семьи</w:t>
      </w:r>
    </w:p>
    <w:p w14:paraId="659F176E" w14:textId="77777777" w:rsidR="004B1B9B" w:rsidRDefault="00B33752">
      <w:pPr>
        <w:pStyle w:val="Heading2"/>
        <w:spacing w:after="240"/>
      </w:pPr>
      <w:r>
        <w:t>Цель и структура</w:t>
      </w:r>
    </w:p>
    <w:p w14:paraId="2352BB24" w14:textId="77777777" w:rsidR="004B1B9B" w:rsidRDefault="00B33752">
      <w:pPr>
        <w:rPr>
          <w:rFonts w:ascii="Arial" w:eastAsia="Arial" w:hAnsi="Arial" w:cs="Arial"/>
          <w:sz w:val="24"/>
          <w:szCs w:val="24"/>
        </w:rPr>
      </w:pPr>
      <w:bookmarkStart w:id="0" w:name="_gjdgxs"/>
      <w:bookmarkEnd w:id="0"/>
      <w:r>
        <w:rPr>
          <w:rFonts w:ascii="Arial" w:hAnsi="Arial"/>
          <w:sz w:val="24"/>
          <w:szCs w:val="24"/>
        </w:rPr>
        <w:t>Цель этого интервью - помочь наладить отношения с семьями, в которых есть дети, изучающие два языка (DLL), и узнать больше о языковом опыте каждого ребенка. Когда взрослые понимают опыт общения детей с языком (языками), они</w:t>
      </w:r>
      <w:bookmarkStart w:id="1" w:name="_Int_cU8Ann8B"/>
      <w:r>
        <w:rPr>
          <w:rFonts w:ascii="Arial" w:hAnsi="Arial"/>
          <w:sz w:val="24"/>
          <w:szCs w:val="24"/>
        </w:rPr>
        <w:t xml:space="preserve"> могут</w:t>
      </w:r>
      <w:bookmarkEnd w:id="1"/>
      <w:r>
        <w:rPr>
          <w:rFonts w:ascii="Arial" w:hAnsi="Arial"/>
          <w:sz w:val="24"/>
          <w:szCs w:val="24"/>
        </w:rPr>
        <w:t xml:space="preserve"> опираться на этот опыт и лучше поддерживать развитие детей.</w:t>
      </w:r>
    </w:p>
    <w:p w14:paraId="37E2284C" w14:textId="77777777" w:rsidR="004B1B9B" w:rsidRDefault="00B33752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Цель интервью - помочь семьям чувствовать себя комфортно, отвечая на вопросы о своем ребенке, а также рассказать о преимуществах многоязычия и побудить семьи продолжать развивать родной язык своего ребенка в домашних условиях. Интервью включает в себя некоторые материалы о преимуществах многоязычия и поддержке родного языка, которыми следует поделиться с семьями.</w:t>
      </w:r>
    </w:p>
    <w:p w14:paraId="7A30CBBD" w14:textId="77777777" w:rsidR="004B1B9B" w:rsidRDefault="00B33752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>Интервью поможет Сотруднику:</w:t>
      </w:r>
    </w:p>
    <w:p w14:paraId="3D051396" w14:textId="77777777" w:rsidR="004B1B9B" w:rsidRDefault="00B3375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Построить доверительные и поддерживающие отношения с членом (членами) семьи ребенка.</w:t>
      </w:r>
    </w:p>
    <w:p w14:paraId="06CD3A23" w14:textId="77777777" w:rsidR="004B1B9B" w:rsidRDefault="00B3375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/>
          <w:color w:val="000000"/>
          <w:sz w:val="24"/>
          <w:szCs w:val="24"/>
        </w:rPr>
      </w:pPr>
      <w:bookmarkStart w:id="2" w:name="_30j0zll"/>
      <w:bookmarkEnd w:id="2"/>
      <w:r>
        <w:rPr>
          <w:rFonts w:ascii="Arial" w:hAnsi="Arial"/>
          <w:color w:val="000000"/>
          <w:sz w:val="24"/>
          <w:szCs w:val="24"/>
        </w:rPr>
        <w:t xml:space="preserve">Узнать о прошлом опыте ребенка с языком (языками), </w:t>
      </w:r>
      <w:bookmarkStart w:id="3" w:name="_Int_b1vaVDsS"/>
      <w:r>
        <w:rPr>
          <w:rFonts w:ascii="Arial" w:hAnsi="Arial"/>
          <w:color w:val="000000"/>
          <w:sz w:val="24"/>
          <w:szCs w:val="24"/>
        </w:rPr>
        <w:t>чтобы</w:t>
      </w:r>
      <w:bookmarkEnd w:id="3"/>
      <w:r>
        <w:rPr>
          <w:rFonts w:ascii="Arial" w:hAnsi="Arial"/>
          <w:color w:val="000000"/>
          <w:sz w:val="24"/>
          <w:szCs w:val="24"/>
        </w:rPr>
        <w:t xml:space="preserve"> наилучшим образом поддержать его оптимальный прогресс и развитие в нашей программе.</w:t>
      </w:r>
    </w:p>
    <w:p w14:paraId="0A3BFFA0" w14:textId="77777777" w:rsidR="004B1B9B" w:rsidRDefault="00B3375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/>
          <w:color w:val="000000"/>
          <w:sz w:val="24"/>
          <w:szCs w:val="24"/>
        </w:rPr>
      </w:pPr>
      <w:bookmarkStart w:id="4" w:name="_1fob9te"/>
      <w:bookmarkEnd w:id="4"/>
      <w:r>
        <w:rPr>
          <w:rFonts w:ascii="Arial" w:hAnsi="Arial"/>
          <w:color w:val="000000"/>
          <w:sz w:val="24"/>
          <w:szCs w:val="24"/>
        </w:rPr>
        <w:t xml:space="preserve">Помочь семьям понять преимущества многоязычия и узнать о </w:t>
      </w:r>
      <w:bookmarkStart w:id="5" w:name="_Int_rMhyi3Nd"/>
      <w:r>
        <w:rPr>
          <w:rFonts w:ascii="Arial" w:hAnsi="Arial"/>
          <w:color w:val="000000"/>
          <w:sz w:val="24"/>
          <w:szCs w:val="24"/>
        </w:rPr>
        <w:t>важной роли</w:t>
      </w:r>
      <w:bookmarkEnd w:id="5"/>
      <w:r>
        <w:rPr>
          <w:rFonts w:ascii="Arial" w:hAnsi="Arial"/>
          <w:color w:val="000000"/>
          <w:sz w:val="24"/>
          <w:szCs w:val="24"/>
        </w:rPr>
        <w:t xml:space="preserve"> родного языка в развитии английского языка.</w:t>
      </w:r>
    </w:p>
    <w:p w14:paraId="3ACA455D" w14:textId="77777777" w:rsidR="004B1B9B" w:rsidRDefault="00B3375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Призвать семьи продолжать развивать родной язык ребенка в домашних условиях.</w:t>
      </w:r>
    </w:p>
    <w:p w14:paraId="7CD3C903" w14:textId="77777777" w:rsidR="004B1B9B" w:rsidRDefault="00B33752">
      <w:pPr>
        <w:pStyle w:val="ListParagraph"/>
        <w:numPr>
          <w:ilvl w:val="0"/>
          <w:numId w:val="1"/>
        </w:numPr>
        <w:spacing w:after="120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Получить лучшее представление о различных языках и культурах в классе, чтобы принимать решения о ресурсах в рамках всей программы (например, покупать книги на разных языках, представленных детьми и семьями).</w:t>
      </w:r>
    </w:p>
    <w:p w14:paraId="63D37C30" w14:textId="77777777" w:rsidR="004B1B9B" w:rsidRDefault="00B33752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Интервью с семьей поможет Сотруднику принимать обоснованные решения относительно учебного плана программы, стратегий, используемых в учебной среде, профессионального развития и способов укрепления партнерских отношений с семьей для улучшения поддержки детей DLL. Важно отметить, что в соответствии с требованиями раздела 8241.5 </w:t>
      </w:r>
      <w:r>
        <w:rPr>
          <w:rFonts w:ascii="Arial" w:hAnsi="Arial"/>
          <w:i/>
          <w:iCs/>
          <w:sz w:val="24"/>
          <w:szCs w:val="24"/>
        </w:rPr>
        <w:t>Кодекса об образовании</w:t>
      </w:r>
      <w:r>
        <w:rPr>
          <w:rFonts w:ascii="Arial" w:hAnsi="Arial"/>
          <w:sz w:val="24"/>
          <w:szCs w:val="24"/>
        </w:rPr>
        <w:t>, идентификация DLL предназначена только для детей дошкольного возраста и отличается от любого процесса идентификации или программ поддержки, которые ребенок может получить позже в переходном детском саду (TK) или детском саду.</w:t>
      </w:r>
    </w:p>
    <w:p w14:paraId="43502045" w14:textId="77777777" w:rsidR="004B1B9B" w:rsidRDefault="00B33752">
      <w:pPr>
        <w:pStyle w:val="Heading2"/>
        <w:spacing w:after="240"/>
        <w:rPr>
          <w:sz w:val="24"/>
          <w:szCs w:val="24"/>
        </w:rPr>
      </w:pPr>
      <w:bookmarkStart w:id="6" w:name="_3znysh7"/>
      <w:bookmarkEnd w:id="6"/>
      <w:r>
        <w:lastRenderedPageBreak/>
        <w:t>Инструкции для уполномоченных сотрудников, проводящих интервью</w:t>
      </w:r>
    </w:p>
    <w:p w14:paraId="73F2C0F1" w14:textId="77777777" w:rsidR="004B1B9B" w:rsidRDefault="00B33752">
      <w:pPr>
        <w:rPr>
          <w:rFonts w:ascii="Arial" w:eastAsia="Arial" w:hAnsi="Arial" w:cs="Arial"/>
          <w:sz w:val="24"/>
          <w:szCs w:val="24"/>
        </w:rPr>
      </w:pPr>
      <w:bookmarkStart w:id="7" w:name="_2et92p0"/>
      <w:bookmarkEnd w:id="7"/>
      <w:r>
        <w:rPr>
          <w:rFonts w:ascii="Arial" w:hAnsi="Arial"/>
          <w:sz w:val="24"/>
          <w:szCs w:val="24"/>
        </w:rPr>
        <w:t xml:space="preserve">Сотрудники Дошкольной программы штата Калифорния (CSPP) должны использовать семейное интервью по языку и интересам для выяснения и обсуждения сильных сторон и интересов ребенка, языкового фона ребенка и потребностей родителей, опекунов или членов семьи ребенка в поддержке языка   (ов) и развития ребенка. </w:t>
      </w:r>
    </w:p>
    <w:p w14:paraId="42E0E180" w14:textId="1FF9DC0B" w:rsidR="004B1B9B" w:rsidRDefault="00B33752">
      <w:pPr>
        <w:rPr>
          <w:rFonts w:ascii="Arial" w:eastAsia="Arial" w:hAnsi="Arial" w:cs="Arial"/>
          <w:color w:val="000000"/>
          <w:sz w:val="24"/>
          <w:szCs w:val="24"/>
        </w:rPr>
      </w:pPr>
      <w:r w:rsidRPr="4D8E9BD7">
        <w:rPr>
          <w:rFonts w:ascii="Arial" w:hAnsi="Arial"/>
          <w:color w:val="000000" w:themeColor="text1"/>
          <w:sz w:val="24"/>
          <w:szCs w:val="24"/>
        </w:rPr>
        <w:t>Сотрудники CSPP должны проводить это интервью в соответствии с требованиями, указанными в Бюллетене управления Департамента образования Калифорнии (MB) 25-</w:t>
      </w:r>
      <w:r w:rsidR="76F4B469" w:rsidRPr="4D8E9BD7">
        <w:rPr>
          <w:rFonts w:ascii="Arial" w:hAnsi="Arial"/>
          <w:color w:val="000000" w:themeColor="text1"/>
          <w:sz w:val="24"/>
          <w:szCs w:val="24"/>
        </w:rPr>
        <w:t>07</w:t>
      </w:r>
      <w:r w:rsidRPr="4D8E9BD7">
        <w:rPr>
          <w:rFonts w:ascii="Arial" w:hAnsi="Arial"/>
          <w:color w:val="000000" w:themeColor="text1"/>
          <w:sz w:val="24"/>
          <w:szCs w:val="24"/>
        </w:rPr>
        <w:t>.</w:t>
      </w:r>
    </w:p>
    <w:p w14:paraId="4837C065" w14:textId="77777777" w:rsidR="004B1B9B" w:rsidRDefault="00B33752">
      <w:pPr>
        <w:rPr>
          <w:rFonts w:ascii="Arial" w:eastAsia="Arial" w:hAnsi="Arial" w:cs="Arial"/>
          <w:color w:val="881798"/>
          <w:sz w:val="24"/>
          <w:szCs w:val="24"/>
        </w:rPr>
      </w:pPr>
      <w:r>
        <w:rPr>
          <w:rFonts w:ascii="Arial" w:hAnsi="Arial"/>
          <w:sz w:val="24"/>
          <w:szCs w:val="24"/>
        </w:rPr>
        <w:t>При проведении собеседования по языку и интересам семьи Сотрудники могут использовать следующие подсказки, чтобы поддержать семьи, у которых есть какие-либо вопросы.</w:t>
      </w:r>
      <w:r>
        <w:rPr>
          <w:rFonts w:ascii="Arial" w:hAnsi="Arial"/>
          <w:color w:val="000000"/>
          <w:sz w:val="24"/>
          <w:szCs w:val="24"/>
        </w:rPr>
        <w:t xml:space="preserve"> Сотрудники</w:t>
      </w:r>
      <w:r>
        <w:rPr>
          <w:rFonts w:ascii="Arial" w:hAnsi="Arial"/>
          <w:sz w:val="24"/>
          <w:szCs w:val="24"/>
        </w:rPr>
        <w:t xml:space="preserve"> CSPP могут использовать следующий язык, чтобы помочь членам семьи лучше понять цель вопросов и преимущества многоязычия:</w:t>
      </w:r>
    </w:p>
    <w:p w14:paraId="1DDCB4D1" w14:textId="77777777" w:rsidR="004B1B9B" w:rsidRDefault="00B33752">
      <w:pPr>
        <w:pStyle w:val="paragraph"/>
        <w:numPr>
          <w:ilvl w:val="0"/>
          <w:numId w:val="15"/>
        </w:numPr>
        <w:spacing w:before="0" w:beforeAutospacing="0" w:after="160" w:afterAutospacing="0"/>
        <w:textAlignment w:val="baseline"/>
        <w:rPr>
          <w:rFonts w:ascii="Arial" w:eastAsia="Arial" w:hAnsi="Arial" w:cs="Arial"/>
        </w:rPr>
      </w:pPr>
      <w:r>
        <w:rPr>
          <w:rStyle w:val="normaltextrun"/>
          <w:rFonts w:ascii="Arial" w:hAnsi="Arial"/>
        </w:rPr>
        <w:t xml:space="preserve">Эта идентификация будет служить им только в детском учреждении и отличается от процесса идентификации или программной поддержки, которую ребенок может получить в системе обучения с переходного детского сада по двенадцатый класс (TK-12). </w:t>
      </w:r>
    </w:p>
    <w:p w14:paraId="37116C66" w14:textId="77777777" w:rsidR="004B1B9B" w:rsidRDefault="00B33752">
      <w:pPr>
        <w:pStyle w:val="ListParagraph"/>
        <w:numPr>
          <w:ilvl w:val="0"/>
          <w:numId w:val="9"/>
        </w:numPr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Многоязычие имеет много преимуществ, и мы хотим подчеркнуть, что дальнейшее совершенствование родного языка поможет вашему ребенку в получении более качественного образования. Мозг наиболее восприимчив к изучению языка в самые ранние годы жизни.</w:t>
      </w:r>
    </w:p>
    <w:p w14:paraId="327860EB" w14:textId="77777777" w:rsidR="004B1B9B" w:rsidRDefault="00B33752">
      <w:pPr>
        <w:pStyle w:val="ListParagraph"/>
        <w:numPr>
          <w:ilvl w:val="0"/>
          <w:numId w:val="9"/>
        </w:numPr>
        <w:contextualSpacing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Дети не путаются, изучая несколько языков; скорее, мозг настроен на изучение нескольких языков.</w:t>
      </w:r>
    </w:p>
    <w:p w14:paraId="4F2AE55F" w14:textId="77777777" w:rsidR="004B1B9B" w:rsidRDefault="00B33752">
      <w:pPr>
        <w:pStyle w:val="ListParagraph"/>
        <w:numPr>
          <w:ilvl w:val="0"/>
          <w:numId w:val="9"/>
        </w:numPr>
        <w:contextualSpacing w:val="0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Родной язык играет ключевую роль в развитии навыков владения другими языками. Когда ребенок имеет </w:t>
      </w:r>
      <w:bookmarkStart w:id="8" w:name="_Int_HNCKbG9I"/>
      <w:r>
        <w:rPr>
          <w:rFonts w:ascii="Arial" w:hAnsi="Arial"/>
          <w:color w:val="000000"/>
          <w:sz w:val="24"/>
          <w:szCs w:val="24"/>
        </w:rPr>
        <w:t>прочную основу</w:t>
      </w:r>
      <w:bookmarkEnd w:id="8"/>
      <w:r>
        <w:rPr>
          <w:rFonts w:ascii="Arial" w:hAnsi="Arial"/>
          <w:color w:val="000000"/>
          <w:sz w:val="24"/>
          <w:szCs w:val="24"/>
        </w:rPr>
        <w:t xml:space="preserve"> на родном языке, ему легче выучить английский.</w:t>
      </w:r>
      <w:r>
        <w:rPr>
          <w:color w:val="000000"/>
          <w:sz w:val="24"/>
          <w:szCs w:val="24"/>
        </w:rPr>
        <w:t> </w:t>
      </w:r>
    </w:p>
    <w:p w14:paraId="3BAE4AB9" w14:textId="77777777" w:rsidR="004B1B9B" w:rsidRDefault="00B33752">
      <w:pPr>
        <w:pStyle w:val="ListParagraph"/>
        <w:numPr>
          <w:ilvl w:val="0"/>
          <w:numId w:val="9"/>
        </w:numPr>
        <w:contextualSpacing w:val="0"/>
        <w:rPr>
          <w:rFonts w:ascii="Arial" w:hAnsi="Arial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  <w:r>
        <w:rPr>
          <w:rFonts w:ascii="Arial" w:hAnsi="Arial"/>
          <w:color w:val="000000"/>
          <w:sz w:val="24"/>
          <w:szCs w:val="24"/>
        </w:rPr>
        <w:t>Многоязычие связано с преимуществами в когнитивном и социально-эмоциональном развитии, академических достижениях и расширении возможностей карьерного роста в будущем.</w:t>
      </w:r>
      <w:r>
        <w:rPr>
          <w:color w:val="000000"/>
          <w:sz w:val="24"/>
          <w:szCs w:val="24"/>
        </w:rPr>
        <w:t xml:space="preserve"> </w:t>
      </w:r>
    </w:p>
    <w:p w14:paraId="2875738D" w14:textId="77777777" w:rsidR="004B1B9B" w:rsidRDefault="00B33752">
      <w:pPr>
        <w:pStyle w:val="ListParagraph"/>
        <w:numPr>
          <w:ilvl w:val="0"/>
          <w:numId w:val="9"/>
        </w:numPr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По данным Национальной академии наук, инженерии и медицины, раннее развитие как английского, так и родного языка имеет решающее значение для академических успехов.</w:t>
      </w:r>
    </w:p>
    <w:p w14:paraId="3CDEA19E" w14:textId="3E2C5C5C" w:rsidR="004B1B9B" w:rsidRDefault="00B33752">
      <w:pPr>
        <w:pStyle w:val="ListParagraph"/>
        <w:spacing w:after="720"/>
        <w:ind w:left="0"/>
        <w:rPr>
          <w:rFonts w:ascii="Arial" w:eastAsia="Arial" w:hAnsi="Arial" w:cs="Arial"/>
          <w:color w:val="000000"/>
          <w:sz w:val="24"/>
          <w:szCs w:val="24"/>
        </w:rPr>
      </w:pPr>
      <w:r w:rsidRPr="4D8E9BD7">
        <w:rPr>
          <w:rFonts w:ascii="Arial" w:hAnsi="Arial"/>
          <w:color w:val="000000" w:themeColor="text1"/>
          <w:sz w:val="24"/>
          <w:szCs w:val="24"/>
        </w:rPr>
        <w:t>Дополнительная информация и ресурсы для родителей приведены в нижней части этого документа и в конце MB 25-</w:t>
      </w:r>
      <w:r w:rsidR="1431336F" w:rsidRPr="4D8E9BD7">
        <w:rPr>
          <w:rFonts w:ascii="Arial" w:hAnsi="Arial"/>
          <w:color w:val="000000" w:themeColor="text1"/>
          <w:sz w:val="24"/>
          <w:szCs w:val="24"/>
        </w:rPr>
        <w:t>07</w:t>
      </w:r>
      <w:r w:rsidRPr="4D8E9BD7">
        <w:rPr>
          <w:rFonts w:ascii="Arial" w:hAnsi="Arial"/>
          <w:color w:val="000000" w:themeColor="text1"/>
          <w:sz w:val="24"/>
          <w:szCs w:val="24"/>
        </w:rPr>
        <w:t>.</w:t>
      </w:r>
    </w:p>
    <w:p w14:paraId="2AD7A0C8" w14:textId="4EBE596D" w:rsidR="004B1B9B" w:rsidRPr="00D115DB" w:rsidRDefault="00B33752" w:rsidP="00D115DB">
      <w:pPr>
        <w:pStyle w:val="Heading2"/>
        <w:spacing w:after="240"/>
        <w:rPr>
          <w:lang w:val="en-US"/>
        </w:rPr>
      </w:pPr>
      <w:r>
        <w:lastRenderedPageBreak/>
        <w:t>Вопросы для интервью о языке и интересах семьи</w:t>
      </w:r>
    </w:p>
    <w:p w14:paraId="2D3FDE1E" w14:textId="77777777" w:rsidR="004B1B9B" w:rsidRDefault="00B33752">
      <w:pPr>
        <w:pStyle w:val="Heading3"/>
        <w:spacing w:after="1080"/>
      </w:pPr>
      <w:r>
        <w:t>1) Каковы интересы и любимые занятия вашего ребенка? (Например, есть ли у вашего ребенка любимые сказки, книги, песни? Нравится ли вашему ребенку собирать блоки, играть в сенсорные игры, играть в футбол, кататься на качелях и т. д.?)</w:t>
      </w:r>
    </w:p>
    <w:p w14:paraId="0638E6FD" w14:textId="77777777" w:rsidR="004B1B9B" w:rsidRDefault="00B33752">
      <w:pPr>
        <w:pStyle w:val="Heading3"/>
        <w:spacing w:after="1080"/>
      </w:pPr>
      <w:r>
        <w:t>2) Какие сильные стороны вы видите в своем ребенке, на которые мы можем опираться? (Например, любит ли он строить, заниматься искусством и т.д.)</w:t>
      </w:r>
    </w:p>
    <w:p w14:paraId="50023354" w14:textId="77777777" w:rsidR="004B1B9B" w:rsidRDefault="00B33752">
      <w:pPr>
        <w:pStyle w:val="Heading3"/>
        <w:spacing w:after="1080"/>
      </w:pPr>
      <w:r>
        <w:t>3) Как мы можем помочь в изучении языка и развитии вашего ребенка дома? (Например, с помощью книг для чтения дома, музыкальных и видеоматериалов, идей для занятий)</w:t>
      </w:r>
    </w:p>
    <w:p w14:paraId="7F77F8ED" w14:textId="77777777" w:rsidR="004B1B9B" w:rsidRDefault="00B33752">
      <w:pPr>
        <w:pStyle w:val="Heading3"/>
      </w:pPr>
      <w:r>
        <w:t xml:space="preserve">4) На </w:t>
      </w:r>
      <w:bookmarkStart w:id="9" w:name="_1t3h5sf"/>
      <w:bookmarkEnd w:id="9"/>
      <w:r>
        <w:t>каком языке (языках) ваш ребенок говорит (или использует для общения) дома больше всего?</w:t>
      </w:r>
    </w:p>
    <w:p w14:paraId="38958D04" w14:textId="77777777" w:rsidR="004B1B9B" w:rsidRDefault="00B33752">
      <w:pPr>
        <w:spacing w:after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>(Сюда входят все используемые языки жестов или другие методы общения)</w:t>
      </w:r>
    </w:p>
    <w:p w14:paraId="5C4FA21A" w14:textId="77777777" w:rsidR="004B1B9B" w:rsidRDefault="00B33752">
      <w:pPr>
        <w:pStyle w:val="Heading3"/>
      </w:pPr>
      <w:r>
        <w:t>5) Мы хотим наилучшим образом поддержать языковое развитие вашего ребенка и понять, на каком языке (языках) он говорит или использует для общения с членами семьи. На каком языке (языках) ваш ребенок говорит или использует для общения со своими братьями и сестрами, бабушками и дедушками, другими членами семьи?</w:t>
      </w:r>
    </w:p>
    <w:p w14:paraId="760A9C81" w14:textId="77777777" w:rsidR="004B1B9B" w:rsidRDefault="00B33752">
      <w:pPr>
        <w:spacing w:after="1080"/>
        <w:rPr>
          <w:rFonts w:ascii="Arial" w:eastAsia="Arial" w:hAnsi="Arial" w:cs="Arial"/>
          <w:color w:val="000000"/>
          <w:sz w:val="24"/>
          <w:szCs w:val="24"/>
        </w:rPr>
      </w:pPr>
      <w:bookmarkStart w:id="10" w:name="_Hlk179814228"/>
      <w:r>
        <w:rPr>
          <w:rFonts w:ascii="Arial" w:hAnsi="Arial"/>
          <w:color w:val="000000"/>
          <w:sz w:val="24"/>
          <w:szCs w:val="24"/>
        </w:rPr>
        <w:t>(Сюда входят все используемые языки жестов или другие методы общения)</w:t>
      </w:r>
      <w:bookmarkEnd w:id="10"/>
    </w:p>
    <w:p w14:paraId="1022F1A2" w14:textId="77777777" w:rsidR="004B1B9B" w:rsidRDefault="00B33752">
      <w:pPr>
        <w:pStyle w:val="Heading3"/>
      </w:pPr>
      <w:r>
        <w:t>6) На каком языке ваш ребенок говорит/использует для общения больше всего? Это относится к общению в доме и за его пределами, вместе взятым.</w:t>
      </w:r>
    </w:p>
    <w:p w14:paraId="279C9591" w14:textId="77777777" w:rsidR="004B1B9B" w:rsidRDefault="00B33752">
      <w:pPr>
        <w:spacing w:after="108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lastRenderedPageBreak/>
        <w:t>(Сюда входят все используемые языки жестов или другие методы общения)</w:t>
      </w:r>
    </w:p>
    <w:p w14:paraId="3D229A9E" w14:textId="77777777" w:rsidR="004B1B9B" w:rsidRDefault="00B33752">
      <w:pPr>
        <w:pStyle w:val="Heading3"/>
        <w:spacing w:after="1080"/>
        <w:rPr>
          <w:b w:val="0"/>
          <w:bCs w:val="0"/>
        </w:rPr>
      </w:pPr>
      <w:r>
        <w:t xml:space="preserve">7) На каком языке вы предпочитаете получать от нас письменные сообщения? </w:t>
      </w:r>
      <w:r>
        <w:rPr>
          <w:b w:val="0"/>
          <w:bCs w:val="0"/>
        </w:rPr>
        <w:t>(Хотя мы хотели бы удовлетворить все просьбы о письменном общении на языке, используемом родителями, наша программа может не иметь возможности перевести письменные материалы на этот язык).</w:t>
      </w:r>
    </w:p>
    <w:p w14:paraId="7392690D" w14:textId="77777777" w:rsidR="004B1B9B" w:rsidRDefault="00B33752">
      <w:pPr>
        <w:pStyle w:val="Heading3"/>
        <w:rPr>
          <w:b w:val="0"/>
          <w:bCs w:val="0"/>
        </w:rPr>
      </w:pPr>
      <w:r>
        <w:t xml:space="preserve">8) На каком языке вы бы предпочли, чтобы мы общались с вами устно? </w:t>
      </w:r>
      <w:r>
        <w:rPr>
          <w:b w:val="0"/>
          <w:bCs w:val="0"/>
        </w:rPr>
        <w:t>(Хотя мы хотели бы удовлетворить все запросы на устное общение на языке, используемом родителями, наша программа может быть не в состоянии предложить перевод на этот язык).</w:t>
      </w:r>
    </w:p>
    <w:p w14:paraId="52D506C4" w14:textId="77777777" w:rsidR="004B1B9B" w:rsidRDefault="00B33752">
      <w:pPr>
        <w:pStyle w:val="Heading3"/>
        <w:spacing w:before="1080" w:after="1080" w:line="240" w:lineRule="auto"/>
      </w:pPr>
      <w:r>
        <w:t>Вопросы и сомнения семей:</w:t>
      </w:r>
    </w:p>
    <w:p w14:paraId="51716E89" w14:textId="77777777" w:rsidR="004B1B9B" w:rsidRDefault="00B33752">
      <w:pPr>
        <w:pStyle w:val="Heading3"/>
        <w:spacing w:line="240" w:lineRule="auto"/>
      </w:pPr>
      <w:r>
        <w:t>Ресурсы для обмена информацией о преимуществах многоязычия и развития родного языка:</w:t>
      </w:r>
    </w:p>
    <w:p w14:paraId="07AA55BD" w14:textId="77777777" w:rsidR="004B1B9B" w:rsidRDefault="00B33752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hyperlink r:id="rId8" w:history="1">
        <w:r>
          <w:rPr>
            <w:rStyle w:val="Hyperlink"/>
            <w:rFonts w:ascii="Arial" w:hAnsi="Arial"/>
            <w:sz w:val="24"/>
            <w:szCs w:val="24"/>
          </w:rPr>
          <w:t>Способы развития двуязычия вашего ребенка (испанский)</w:t>
        </w:r>
      </w:hyperlink>
      <w:r>
        <w:rPr>
          <w:rFonts w:ascii="Arial" w:hAnsi="Arial"/>
          <w:color w:val="000000"/>
          <w:sz w:val="24"/>
          <w:szCs w:val="24"/>
        </w:rPr>
        <w:t xml:space="preserve"> </w:t>
      </w:r>
    </w:p>
    <w:p w14:paraId="2CA7F094" w14:textId="77777777" w:rsidR="004B1B9B" w:rsidRDefault="00B33752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hyperlink r:id="rId9" w:history="1">
        <w:r>
          <w:rPr>
            <w:rStyle w:val="Hyperlink"/>
            <w:rFonts w:ascii="Arial" w:hAnsi="Arial"/>
            <w:sz w:val="24"/>
            <w:szCs w:val="24"/>
          </w:rPr>
          <w:t>Сохранение вашего родного языка (доступно на 16 языках)</w:t>
        </w:r>
      </w:hyperlink>
      <w:r>
        <w:rPr>
          <w:rFonts w:ascii="Arial" w:hAnsi="Arial"/>
          <w:color w:val="000000"/>
          <w:sz w:val="24"/>
          <w:szCs w:val="24"/>
        </w:rPr>
        <w:t xml:space="preserve"> </w:t>
      </w:r>
    </w:p>
    <w:p w14:paraId="41C52B18" w14:textId="77777777" w:rsidR="004B1B9B" w:rsidRDefault="00B33752">
      <w:pPr>
        <w:pStyle w:val="ListParagraph"/>
        <w:numPr>
          <w:ilvl w:val="0"/>
          <w:numId w:val="17"/>
        </w:numPr>
        <w:spacing w:after="120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hyperlink r:id="rId10" w:history="1">
        <w:r>
          <w:rPr>
            <w:rStyle w:val="Hyperlink"/>
            <w:rFonts w:ascii="Arial" w:hAnsi="Arial"/>
            <w:sz w:val="24"/>
            <w:szCs w:val="24"/>
          </w:rPr>
          <w:t>Преимущества многоязычия</w:t>
        </w:r>
      </w:hyperlink>
    </w:p>
    <w:p w14:paraId="4412FC94" w14:textId="77777777" w:rsidR="004B1B9B" w:rsidRDefault="00B33752">
      <w:pPr>
        <w:pStyle w:val="ListParagraph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hyperlink r:id="rId11" w:history="1">
        <w:r>
          <w:rPr>
            <w:rStyle w:val="Hyperlink"/>
            <w:rFonts w:ascii="Arial" w:hAnsi="Arial"/>
            <w:sz w:val="24"/>
            <w:szCs w:val="24"/>
          </w:rPr>
          <w:t>Серия "Важность родного языка" | Центр раннего детского обучения и знаний (доступна на английском, испанском, арабском, китайском и других языках)</w:t>
        </w:r>
      </w:hyperlink>
    </w:p>
    <w:p w14:paraId="277090D6" w14:textId="77777777" w:rsidR="004B1B9B" w:rsidRDefault="00B33752">
      <w:pPr>
        <w:pStyle w:val="ListParagraph"/>
        <w:numPr>
          <w:ilvl w:val="0"/>
          <w:numId w:val="17"/>
        </w:numPr>
        <w:spacing w:after="120"/>
        <w:rPr>
          <w:rFonts w:ascii="Arial" w:eastAsia="Arial" w:hAnsi="Arial" w:cs="Arial"/>
          <w:color w:val="000000"/>
          <w:sz w:val="24"/>
          <w:szCs w:val="24"/>
        </w:rPr>
      </w:pPr>
      <w:hyperlink r:id="rId12" w:history="1">
        <w:r>
          <w:rPr>
            <w:rStyle w:val="Hyperlink"/>
            <w:rFonts w:ascii="Arial" w:hAnsi="Arial"/>
            <w:sz w:val="24"/>
            <w:szCs w:val="24"/>
          </w:rPr>
          <w:t>Поддержка</w:t>
        </w:r>
      </w:hyperlink>
      <w:r>
        <w:rPr>
          <w:rStyle w:val="Hyperlink"/>
          <w:rFonts w:ascii="Arial" w:hAnsi="Arial"/>
          <w:sz w:val="24"/>
          <w:szCs w:val="24"/>
        </w:rPr>
        <w:t xml:space="preserve"> семей детей DLL:</w:t>
      </w:r>
      <w:r>
        <w:rPr>
          <w:rFonts w:ascii="Arial" w:hAnsi="Arial"/>
          <w:color w:val="000000"/>
          <w:sz w:val="24"/>
          <w:szCs w:val="24"/>
        </w:rPr>
        <w:t xml:space="preserve"> Этот ресурс вовлекает семьи детей изучающих два языка в дискуссию о целях и практике использования языка. Темы включают в себя то, как семьи формулируют свои языковые цели и практики, а также то, как эти практики выглядят во время повседневного общения с детьми, например, во время игры и чтения. </w:t>
      </w:r>
    </w:p>
    <w:p w14:paraId="247117C4" w14:textId="77777777" w:rsidR="004B1B9B" w:rsidRDefault="00B33752">
      <w:pPr>
        <w:pStyle w:val="ListParagraph"/>
        <w:numPr>
          <w:ilvl w:val="0"/>
          <w:numId w:val="17"/>
        </w:numPr>
        <w:spacing w:after="12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Следующие ресурсы включают в себя советы для всей семьи, методические пособия, многоязычные книги для чтения и видеоролики с </w:t>
      </w:r>
      <w:r>
        <w:rPr>
          <w:rFonts w:ascii="Arial" w:hAnsi="Arial"/>
          <w:color w:val="000000"/>
          <w:sz w:val="24"/>
          <w:szCs w:val="24"/>
        </w:rPr>
        <w:lastRenderedPageBreak/>
        <w:t xml:space="preserve">точки зрения родителей, которые можно найти на сайте программы «Качественный старт» </w:t>
      </w:r>
      <w:hyperlink r:id="rId13" w:history="1">
        <w:r>
          <w:rPr>
            <w:rStyle w:val="Hyperlink"/>
            <w:rFonts w:ascii="Arial" w:hAnsi="Arial"/>
            <w:sz w:val="24"/>
            <w:szCs w:val="24"/>
          </w:rPr>
          <w:t>Quality Start Los Angeles DLL Resources</w:t>
        </w:r>
      </w:hyperlink>
    </w:p>
    <w:p w14:paraId="21A9929F" w14:textId="77777777" w:rsidR="004B1B9B" w:rsidRDefault="00B33752" w:rsidP="008632F2">
      <w:pPr>
        <w:pStyle w:val="ListParagraph"/>
        <w:numPr>
          <w:ilvl w:val="1"/>
          <w:numId w:val="19"/>
        </w:numPr>
        <w:spacing w:after="120"/>
        <w:contextualSpacing w:val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  <w:t xml:space="preserve">Кампания по изучению двух языков </w:t>
      </w:r>
      <w:hyperlink r:id="rId14" w:history="1">
        <w:r>
          <w:rPr>
            <w:rStyle w:val="Hyperlink"/>
            <w:rFonts w:ascii="Arial" w:hAnsi="Arial"/>
            <w:sz w:val="24"/>
            <w:szCs w:val="24"/>
          </w:rPr>
          <w:t>"Два языка, в два раза больше возможностей</w:t>
        </w:r>
        <w:r>
          <w:rPr>
            <w:rFonts w:ascii="Arial" w:hAnsi="Arial"/>
            <w:color w:val="000000"/>
            <w:sz w:val="24"/>
            <w:szCs w:val="24"/>
          </w:rPr>
          <w:t>"</w:t>
        </w:r>
      </w:hyperlink>
      <w:r>
        <w:rPr>
          <w:rFonts w:ascii="Arial" w:hAnsi="Arial"/>
          <w:color w:val="000000"/>
          <w:sz w:val="24"/>
          <w:szCs w:val="24"/>
        </w:rPr>
        <w:t xml:space="preserve"> (Two Languages, Twice the Opportunities Dual Language Learning Campaign) распространяет информацию о преимуществах двуязычия и бикультурности. Пришло время расширить возможности следующего поколения.</w:t>
      </w:r>
    </w:p>
    <w:p w14:paraId="016A9E21" w14:textId="37855A5E" w:rsidR="004B1B9B" w:rsidRDefault="00B33752" w:rsidP="008632F2">
      <w:pPr>
        <w:pStyle w:val="ListParagraph"/>
        <w:numPr>
          <w:ilvl w:val="1"/>
          <w:numId w:val="19"/>
        </w:numPr>
        <w:spacing w:after="120"/>
        <w:contextualSpacing w:val="0"/>
        <w:rPr>
          <w:rFonts w:ascii="Arial" w:eastAsia="Arial" w:hAnsi="Arial" w:cs="Arial"/>
          <w:color w:val="1A1A1A"/>
          <w:sz w:val="24"/>
          <w:szCs w:val="24"/>
        </w:rPr>
      </w:pPr>
      <w:r>
        <w:rPr>
          <w:rFonts w:ascii="Arial" w:hAnsi="Arial"/>
          <w:color w:val="1A1A1A"/>
          <w:sz w:val="24"/>
          <w:szCs w:val="24"/>
        </w:rPr>
        <w:t xml:space="preserve">На веб-странице с ресурсами для семей детей изучающих два языка </w:t>
      </w:r>
      <w:hyperlink r:id="rId15" w:history="1">
        <w:r>
          <w:rPr>
            <w:rStyle w:val="Hyperlink"/>
            <w:rFonts w:ascii="Arial" w:hAnsi="Arial"/>
            <w:sz w:val="24"/>
            <w:szCs w:val="24"/>
          </w:rPr>
          <w:t>DLL Resources for Families</w:t>
        </w:r>
      </w:hyperlink>
      <w:r>
        <w:rPr>
          <w:rFonts w:ascii="Arial" w:hAnsi="Arial"/>
          <w:color w:val="1A1A1A"/>
          <w:sz w:val="24"/>
          <w:szCs w:val="24"/>
        </w:rPr>
        <w:t xml:space="preserve">  представлены инструменты, которые могут помочь вам в этом невероятном путешествии по поддержке развития двуязычия у вашего ребенка</w:t>
      </w:r>
      <w:r w:rsidR="008632F2">
        <w:rPr>
          <w:rFonts w:ascii="Arial" w:hAnsi="Arial"/>
          <w:color w:val="1A1A1A"/>
          <w:sz w:val="24"/>
          <w:szCs w:val="24"/>
          <w:lang w:val="en-US"/>
        </w:rPr>
        <w:t>.</w:t>
      </w:r>
    </w:p>
    <w:sectPr w:rsidR="004B1B9B" w:rsidSect="00FE0515">
      <w:headerReference w:type="defaul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66B53B" w14:textId="77777777" w:rsidR="00DF28D5" w:rsidRDefault="00DF28D5">
      <w:pPr>
        <w:spacing w:after="0" w:line="240" w:lineRule="auto"/>
      </w:pPr>
      <w:r>
        <w:separator/>
      </w:r>
    </w:p>
  </w:endnote>
  <w:endnote w:type="continuationSeparator" w:id="0">
    <w:p w14:paraId="3D27E8C0" w14:textId="77777777" w:rsidR="00DF28D5" w:rsidRDefault="00DF2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F122E" w14:textId="77777777" w:rsidR="00DF28D5" w:rsidRDefault="00DF28D5">
      <w:pPr>
        <w:spacing w:after="0" w:line="240" w:lineRule="auto"/>
      </w:pPr>
      <w:r>
        <w:separator/>
      </w:r>
    </w:p>
  </w:footnote>
  <w:footnote w:type="continuationSeparator" w:id="0">
    <w:p w14:paraId="44BFC0B7" w14:textId="77777777" w:rsidR="00DF28D5" w:rsidRDefault="00DF28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4D67" w14:textId="77777777" w:rsidR="004B1B9B" w:rsidRDefault="4D8E9BD7">
    <w:pPr>
      <w:pStyle w:val="Header"/>
      <w:rPr>
        <w:rFonts w:ascii="Arial" w:eastAsia="Arial" w:hAnsi="Arial" w:cs="Arial"/>
        <w:color w:val="000000"/>
        <w:sz w:val="24"/>
        <w:szCs w:val="24"/>
      </w:rPr>
    </w:pPr>
    <w:r w:rsidRPr="4D8E9BD7">
      <w:rPr>
        <w:rFonts w:ascii="Arial" w:hAnsi="Arial"/>
        <w:color w:val="000000" w:themeColor="text1"/>
        <w:sz w:val="24"/>
        <w:szCs w:val="24"/>
      </w:rPr>
      <w:t>Департамент образования Калифорнии</w:t>
    </w:r>
  </w:p>
  <w:p w14:paraId="78C9D501" w14:textId="6E42B97F" w:rsidR="4D8E9BD7" w:rsidRDefault="4D8E9BD7" w:rsidP="4D8E9BD7">
    <w:pPr>
      <w:pStyle w:val="Header"/>
      <w:rPr>
        <w:rFonts w:ascii="Arial" w:eastAsia="Arial" w:hAnsi="Arial" w:cs="Arial"/>
        <w:color w:val="000000" w:themeColor="text1"/>
        <w:sz w:val="24"/>
        <w:szCs w:val="24"/>
      </w:rPr>
    </w:pPr>
    <w:r w:rsidRPr="4D8E9BD7">
      <w:rPr>
        <w:rFonts w:ascii="Arial" w:hAnsi="Arial"/>
        <w:color w:val="000000" w:themeColor="text1"/>
        <w:sz w:val="24"/>
        <w:szCs w:val="24"/>
      </w:rPr>
      <w:t>июль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1CB22B8A"/>
    <w:lvl w:ilvl="0" w:tplc="BAD28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0C65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14E8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B2E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040F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5E5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92B2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7639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B83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93A24A9A"/>
    <w:lvl w:ilvl="0" w:tplc="72582A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C16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E96B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685F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CC45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8870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20DC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2843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8A43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9DD8CD6A"/>
    <w:lvl w:ilvl="0" w:tplc="EF3A115C">
      <w:start w:val="1"/>
      <w:numFmt w:val="bullet"/>
      <w:lvlText w:val="●"/>
      <w:lvlJc w:val="left"/>
      <w:pPr>
        <w:ind w:left="720" w:hanging="360"/>
      </w:pPr>
      <w:rPr>
        <w:rFonts w:ascii="Noto Sans Symbols" w:hAnsi="Noto Sans Symbols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4"/>
    <w:multiLevelType w:val="multilevel"/>
    <w:tmpl w:val="954E7C3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0000005"/>
    <w:multiLevelType w:val="multilevel"/>
    <w:tmpl w:val="8D8A5A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0000006"/>
    <w:multiLevelType w:val="hybridMultilevel"/>
    <w:tmpl w:val="B7D4F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7"/>
    <w:multiLevelType w:val="hybridMultilevel"/>
    <w:tmpl w:val="F86AB79E"/>
    <w:lvl w:ilvl="0" w:tplc="DBE458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4861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C65B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B62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20B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50A2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328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1AE9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CA5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50BEEAF4"/>
    <w:lvl w:ilvl="0" w:tplc="40A69F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81C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BEDA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F081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4C81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324D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B4D4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9CE9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E2A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468CC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61E644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0000000B"/>
    <w:multiLevelType w:val="hybridMultilevel"/>
    <w:tmpl w:val="2E9C844C"/>
    <w:lvl w:ilvl="0" w:tplc="F0D476A2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AE4C30F2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374EF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4C0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2055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DA9B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0085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7E3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A698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F508FB88"/>
    <w:lvl w:ilvl="0" w:tplc="4FFCD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28FF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76EB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FA3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FAC8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D86E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E6DA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6284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78A56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A61C29C4"/>
    <w:lvl w:ilvl="0" w:tplc="8BF601DA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 w:tplc="46929B1E">
      <w:start w:val="1"/>
      <w:numFmt w:val="bullet"/>
      <w:lvlText w:val="○"/>
      <w:lvlJc w:val="left"/>
      <w:pPr>
        <w:ind w:left="1440" w:hanging="360"/>
      </w:pPr>
      <w:rPr>
        <w:rFonts w:ascii="Symbol" w:hAnsi="Symbol" w:hint="default"/>
      </w:rPr>
    </w:lvl>
    <w:lvl w:ilvl="2" w:tplc="408E1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5E95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C88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B6A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C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6802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606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7228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DEC6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584A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ECEE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5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746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0ADA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E21C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288E4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541C1E2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55D2D7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Courier New" w:hAnsi="Courier New" w:hint="default"/>
      </w:rPr>
    </w:lvl>
    <w:lvl w:ilvl="1" w:tplc="4DD8D0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0A1C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2E1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A4F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E68E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C00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DE8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E089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EF65622"/>
    <w:lvl w:ilvl="0" w:tplc="D160D7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A89B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14B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D29A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A7E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5662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0AFF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62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68A3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EA0BC1"/>
    <w:multiLevelType w:val="hybridMultilevel"/>
    <w:tmpl w:val="73749B5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4EF57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C327F8"/>
    <w:multiLevelType w:val="multilevel"/>
    <w:tmpl w:val="24EE01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9184085">
    <w:abstractNumId w:val="5"/>
  </w:num>
  <w:num w:numId="2" w16cid:durableId="471216574">
    <w:abstractNumId w:val="15"/>
  </w:num>
  <w:num w:numId="3" w16cid:durableId="1508714548">
    <w:abstractNumId w:val="16"/>
  </w:num>
  <w:num w:numId="4" w16cid:durableId="361440061">
    <w:abstractNumId w:val="11"/>
  </w:num>
  <w:num w:numId="5" w16cid:durableId="1097600807">
    <w:abstractNumId w:val="1"/>
  </w:num>
  <w:num w:numId="6" w16cid:durableId="977419482">
    <w:abstractNumId w:val="12"/>
  </w:num>
  <w:num w:numId="7" w16cid:durableId="1520966471">
    <w:abstractNumId w:val="2"/>
  </w:num>
  <w:num w:numId="8" w16cid:durableId="411242794">
    <w:abstractNumId w:val="10"/>
  </w:num>
  <w:num w:numId="9" w16cid:durableId="1195845709">
    <w:abstractNumId w:val="13"/>
  </w:num>
  <w:num w:numId="10" w16cid:durableId="430512129">
    <w:abstractNumId w:val="18"/>
  </w:num>
  <w:num w:numId="11" w16cid:durableId="1573269890">
    <w:abstractNumId w:val="3"/>
  </w:num>
  <w:num w:numId="12" w16cid:durableId="1299526603">
    <w:abstractNumId w:val="9"/>
  </w:num>
  <w:num w:numId="13" w16cid:durableId="1957177274">
    <w:abstractNumId w:val="6"/>
  </w:num>
  <w:num w:numId="14" w16cid:durableId="281693413">
    <w:abstractNumId w:val="4"/>
  </w:num>
  <w:num w:numId="15" w16cid:durableId="1230270006">
    <w:abstractNumId w:val="8"/>
  </w:num>
  <w:num w:numId="16" w16cid:durableId="385957027">
    <w:abstractNumId w:val="14"/>
  </w:num>
  <w:num w:numId="17" w16cid:durableId="472793657">
    <w:abstractNumId w:val="0"/>
  </w:num>
  <w:num w:numId="18" w16cid:durableId="1732919191">
    <w:abstractNumId w:val="7"/>
  </w:num>
  <w:num w:numId="19" w16cid:durableId="5059436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B9B"/>
    <w:rsid w:val="001B0823"/>
    <w:rsid w:val="004652A3"/>
    <w:rsid w:val="004B1B9B"/>
    <w:rsid w:val="0056127B"/>
    <w:rsid w:val="00681EBA"/>
    <w:rsid w:val="006B1788"/>
    <w:rsid w:val="008632F2"/>
    <w:rsid w:val="00B33752"/>
    <w:rsid w:val="00D115DB"/>
    <w:rsid w:val="00D67927"/>
    <w:rsid w:val="00DF28D5"/>
    <w:rsid w:val="00FD6827"/>
    <w:rsid w:val="00FE0515"/>
    <w:rsid w:val="1431336F"/>
    <w:rsid w:val="335BFAAE"/>
    <w:rsid w:val="4D8E9BD7"/>
    <w:rsid w:val="5D2217B9"/>
    <w:rsid w:val="6870C6FD"/>
    <w:rsid w:val="76F4B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CC1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spacing w:after="240"/>
      <w:outlineLvl w:val="2"/>
    </w:pPr>
    <w:rPr>
      <w:rFonts w:ascii="Arial" w:eastAsia="Arial" w:hAnsi="Arial" w:cs="Arial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b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CommentText">
    <w:name w:val="annotation text"/>
    <w:basedOn w:val="Normal"/>
    <w:link w:val="CommentTextChar"/>
    <w:uiPriority w:val="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character" w:customStyle="1" w:styleId="Mention1">
    <w:name w:val="Mention1"/>
    <w:basedOn w:val="DefaultParagraphFont"/>
    <w:uiPriority w:val="99"/>
    <w:rPr>
      <w:color w:val="2B579A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b/>
      <w:bCs/>
      <w:color w:val="000000"/>
      <w:sz w:val="24"/>
      <w:szCs w:val="24"/>
    </w:rPr>
  </w:style>
  <w:style w:type="paragraph" w:customStyle="1" w:styleId="paragraph">
    <w:name w:val="paragraph"/>
    <w:basedOn w:val="Normal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</w:style>
  <w:style w:type="character" w:customStyle="1" w:styleId="eop">
    <w:name w:val="eop"/>
    <w:basedOn w:val="DefaultParagraphFont"/>
  </w:style>
  <w:style w:type="character" w:customStyle="1" w:styleId="cf01">
    <w:name w:val="cf01"/>
    <w:basedOn w:val="DefaultParagraphFont"/>
    <w:rPr>
      <w:rFonts w:ascii="Segoe UI" w:hAnsi="Segoe UI" w:cs="Segoe UI" w:hint="default"/>
      <w:sz w:val="18"/>
      <w:szCs w:val="18"/>
    </w:rPr>
  </w:style>
  <w:style w:type="paragraph" w:styleId="Revision">
    <w:name w:val="Revision"/>
    <w:uiPriority w:val="99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linguallearningtoolkit.org/wp-content/uploads/2021/08/Support-Billingualism-Spanish-1.pdf" TargetMode="External"/><Relationship Id="rId13" Type="http://schemas.openxmlformats.org/officeDocument/2006/relationships/hyperlink" Target="https://qualitystartla.org/resources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pollstrategies.org/for-families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clkc.ohs.acf.hhs.gov/culture-language/article/importance-home-language-seri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qualitystartla.org/resources/resources-for-families/" TargetMode="External"/><Relationship Id="rId10" Type="http://schemas.openxmlformats.org/officeDocument/2006/relationships/hyperlink" Target="https://ncela.ed.gov/sites/default/files/legacy/files/announcements/20200805-NCELAInfographic-508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ascanada.ca/2018/05/15/keeping-your-home-language/" TargetMode="External"/><Relationship Id="rId14" Type="http://schemas.openxmlformats.org/officeDocument/2006/relationships/hyperlink" Target="https://qualitystartla.org/two-languages-twice-the-opportunities-dual-language-learning-campai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B46D3-3115-49A7-BC3B-14144F2830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MB 25-07 Attachment B Russian - Contractor Information (CA Dept of Education)</vt:lpstr>
    </vt:vector>
  </TitlesOfParts>
  <Company/>
  <LinksUpToDate>false</LinksUpToDate>
  <CharactersWithSpaces>8062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MB 25-07 Attachment B Russian - Contractor Information (CA Dept of Education)</dc:title>
  <dc:subject>Russian Family Language and Interest Interview tool for identification of dual language learners.</dc:subject>
  <dc:creator/>
  <cp:lastModifiedBy/>
  <cp:revision>1</cp:revision>
  <dcterms:created xsi:type="dcterms:W3CDTF">2025-07-25T16:12:00Z</dcterms:created>
  <dcterms:modified xsi:type="dcterms:W3CDTF">2025-07-25T17:44:00Z</dcterms:modified>
</cp:coreProperties>
</file>