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F8601" w14:textId="77777777" w:rsidR="00F30D58" w:rsidRDefault="00F30D58" w:rsidP="00F30D58">
      <w:pPr>
        <w:pStyle w:val="Header"/>
        <w:bidi/>
        <w:rPr>
          <w:rFonts w:ascii="Arial" w:eastAsia="Arial" w:hAnsi="Arial"/>
          <w:color w:val="000000"/>
          <w:sz w:val="24"/>
          <w:szCs w:val="24"/>
        </w:rPr>
      </w:pPr>
      <w:r>
        <w:rPr>
          <w:rFonts w:ascii="Arial" w:eastAsia="Arial" w:hAnsi="Arial"/>
          <w:color w:val="000000"/>
          <w:sz w:val="24"/>
          <w:szCs w:val="24"/>
          <w:rtl/>
        </w:rPr>
        <w:t>الإدارة التعليمية في كاليفورنيا</w:t>
      </w:r>
    </w:p>
    <w:p w14:paraId="19449AA6" w14:textId="4504B83E" w:rsidR="00723BBC" w:rsidRDefault="00F30D58" w:rsidP="00F30D58">
      <w:pPr>
        <w:jc w:val="right"/>
      </w:pPr>
      <w:r>
        <w:rPr>
          <w:rFonts w:ascii="Arial" w:eastAsia="Arial" w:hAnsi="Arial"/>
          <w:color w:val="000000"/>
          <w:sz w:val="24"/>
          <w:szCs w:val="24"/>
          <w:rtl/>
        </w:rPr>
        <w:t>يونيو 2025</w:t>
      </w:r>
    </w:p>
    <w:p w14:paraId="72766A2E" w14:textId="2D49075E" w:rsidR="00723BBC" w:rsidRPr="00F30D58" w:rsidRDefault="000A39F7" w:rsidP="00F30D58">
      <w:pPr>
        <w:pStyle w:val="Heading1"/>
        <w:bidi/>
        <w:jc w:val="center"/>
      </w:pPr>
      <w:r>
        <w:rPr>
          <w:bCs/>
          <w:rtl/>
        </w:rPr>
        <w:t xml:space="preserve">نشرة الإدارة </w:t>
      </w:r>
      <w:r w:rsidR="00F30D58">
        <w:rPr>
          <w:bCs/>
        </w:rPr>
        <w:t>07</w:t>
      </w:r>
      <w:r>
        <w:rPr>
          <w:bCs/>
          <w:rtl/>
        </w:rPr>
        <w:t>-</w:t>
      </w:r>
      <w:r w:rsidR="00F30D58">
        <w:rPr>
          <w:bCs/>
        </w:rPr>
        <w:t>25</w:t>
      </w:r>
      <w:r>
        <w:rPr>
          <w:bCs/>
          <w:rtl/>
        </w:rPr>
        <w:t xml:space="preserve"> الملحق ب </w:t>
      </w:r>
      <w:r>
        <w:rPr>
          <w:b w:val="0"/>
        </w:rPr>
        <w:br/>
      </w:r>
      <w:r>
        <w:rPr>
          <w:bCs/>
          <w:rtl/>
        </w:rPr>
        <w:t>مقابلة حول لغة العائلة واهتماماتها</w:t>
      </w:r>
    </w:p>
    <w:p w14:paraId="43D46D82" w14:textId="77777777" w:rsidR="00723BBC" w:rsidRDefault="000A39F7">
      <w:pPr>
        <w:pStyle w:val="Heading2"/>
        <w:bidi/>
        <w:spacing w:after="240"/>
      </w:pPr>
      <w:r>
        <w:rPr>
          <w:bCs/>
          <w:rtl/>
        </w:rPr>
        <w:t>الغرض والتأطير</w:t>
      </w:r>
    </w:p>
    <w:p w14:paraId="4779E560" w14:textId="77777777" w:rsidR="00723BBC" w:rsidRDefault="000A39F7">
      <w:pPr>
        <w:bidi/>
        <w:rPr>
          <w:rFonts w:ascii="Arial" w:eastAsia="Arial" w:hAnsi="Arial"/>
          <w:sz w:val="24"/>
          <w:szCs w:val="24"/>
        </w:rPr>
      </w:pPr>
      <w:bookmarkStart w:id="0" w:name="_gjdgxs"/>
      <w:bookmarkEnd w:id="0"/>
      <w:r>
        <w:rPr>
          <w:rtl/>
        </w:rPr>
        <w:t>الغرض من هذه المقابلة هو دعم بناء العلاقات مع الأسر التي لديها أطفال تم تحديدهم كمتعلمين ثنائيي اللغة (</w:t>
      </w:r>
      <w:r>
        <w:t>DLLs</w:t>
      </w:r>
      <w:r>
        <w:rPr>
          <w:rtl/>
        </w:rPr>
        <w:t xml:space="preserve">) ومعرفة المزيد عن تجارب كل طفل مع اللغة. عندما يفهم الكبار تجارب الأطفال مع اللغة (اللغات)، </w:t>
      </w:r>
      <w:bookmarkStart w:id="1" w:name="_Int_cU8Ann8B"/>
      <w:r>
        <w:rPr>
          <w:rtl/>
        </w:rPr>
        <w:t>يمكنهم</w:t>
      </w:r>
      <w:bookmarkEnd w:id="1"/>
      <w:r>
        <w:rPr>
          <w:rtl/>
        </w:rPr>
        <w:t xml:space="preserve"> البناء على تلك التجارب ودعم نمو الأطفال بشكل أفضل.</w:t>
      </w:r>
    </w:p>
    <w:p w14:paraId="2A6162DA" w14:textId="77777777" w:rsidR="00723BBC" w:rsidRDefault="000A39F7">
      <w:pPr>
        <w:bidi/>
        <w:rPr>
          <w:rFonts w:ascii="Arial" w:eastAsia="Arial" w:hAnsi="Arial"/>
          <w:sz w:val="24"/>
          <w:szCs w:val="24"/>
        </w:rPr>
      </w:pPr>
      <w:r>
        <w:rPr>
          <w:rFonts w:ascii="Arial" w:eastAsia="Arial" w:hAnsi="Arial"/>
          <w:sz w:val="24"/>
          <w:szCs w:val="24"/>
          <w:rtl/>
        </w:rPr>
        <w:t>تم تصميم المقابلة لمساعدة الأسر على الشعور بالراحة في الإجابة على الأسئلة المتعلقة بأطفالهم ولكي يتمكن البرنامج من مشاركة فوائد التعدد اللغوي وتشجيع الأسر على مواصلة تطوير لغة أطفالهم في المنزل. تتضمن المقابلة بعض الموارد حول فوائد التعدد اللغوي ودعم اللغة الأم التي يجب مشاركتها مع العائلات.</w:t>
      </w:r>
    </w:p>
    <w:p w14:paraId="751A09E7" w14:textId="77777777" w:rsidR="00723BBC" w:rsidRDefault="000A39F7">
      <w:pPr>
        <w:bidi/>
        <w:rPr>
          <w:rFonts w:ascii="Arial" w:eastAsia="Arial" w:hAnsi="Arial"/>
          <w:sz w:val="24"/>
          <w:szCs w:val="24"/>
        </w:rPr>
      </w:pPr>
      <w:r>
        <w:rPr>
          <w:rFonts w:ascii="Arial" w:eastAsia="Arial" w:hAnsi="Arial"/>
          <w:sz w:val="24"/>
          <w:szCs w:val="24"/>
          <w:rtl/>
        </w:rPr>
        <w:t>سوف تساعد المقابلة المقاول في:</w:t>
      </w:r>
    </w:p>
    <w:p w14:paraId="02FAD26A" w14:textId="77777777" w:rsidR="00723BBC" w:rsidRDefault="000A39F7">
      <w:pPr>
        <w:pStyle w:val="ListParagraph"/>
        <w:numPr>
          <w:ilvl w:val="0"/>
          <w:numId w:val="1"/>
        </w:numPr>
        <w:bidi/>
        <w:spacing w:after="120"/>
        <w:contextualSpacing w:val="0"/>
        <w:rPr>
          <w:rFonts w:ascii="Arial" w:eastAsia="Arial" w:hAnsi="Arial"/>
          <w:color w:val="000000"/>
          <w:sz w:val="24"/>
          <w:szCs w:val="24"/>
        </w:rPr>
      </w:pPr>
      <w:r>
        <w:rPr>
          <w:rFonts w:ascii="Arial" w:eastAsia="Arial" w:hAnsi="Arial"/>
          <w:color w:val="000000"/>
          <w:sz w:val="24"/>
          <w:szCs w:val="24"/>
          <w:rtl/>
        </w:rPr>
        <w:t>بناء علاقة ثقة وداعمة مع أفراد أسرة الطفل.</w:t>
      </w:r>
    </w:p>
    <w:p w14:paraId="6B66EAC5" w14:textId="77777777" w:rsidR="00723BBC" w:rsidRDefault="000A39F7">
      <w:pPr>
        <w:pStyle w:val="ListParagraph"/>
        <w:numPr>
          <w:ilvl w:val="0"/>
          <w:numId w:val="1"/>
        </w:numPr>
        <w:bidi/>
        <w:spacing w:after="120"/>
        <w:contextualSpacing w:val="0"/>
        <w:rPr>
          <w:rFonts w:ascii="Arial" w:eastAsia="Arial" w:hAnsi="Arial"/>
          <w:color w:val="000000"/>
          <w:sz w:val="24"/>
          <w:szCs w:val="24"/>
        </w:rPr>
      </w:pPr>
      <w:bookmarkStart w:id="2" w:name="_30j0zll"/>
      <w:bookmarkEnd w:id="2"/>
      <w:r>
        <w:rPr>
          <w:rFonts w:ascii="Arial" w:eastAsia="Arial" w:hAnsi="Arial"/>
          <w:color w:val="000000"/>
          <w:sz w:val="24"/>
          <w:szCs w:val="24"/>
          <w:rtl/>
        </w:rPr>
        <w:t xml:space="preserve">التعرف على تجارب الأطفال السابقة مع اللغة (اللغات) </w:t>
      </w:r>
      <w:bookmarkStart w:id="3" w:name="_Int_b1vaVDsS"/>
      <w:r>
        <w:rPr>
          <w:rFonts w:ascii="Arial" w:eastAsia="Arial" w:hAnsi="Arial"/>
          <w:color w:val="000000"/>
          <w:sz w:val="24"/>
          <w:szCs w:val="24"/>
          <w:rtl/>
        </w:rPr>
        <w:t>من أجل</w:t>
      </w:r>
      <w:bookmarkEnd w:id="3"/>
      <w:r>
        <w:rPr>
          <w:rFonts w:ascii="Arial" w:eastAsia="Arial" w:hAnsi="Arial"/>
          <w:color w:val="000000"/>
          <w:sz w:val="24"/>
          <w:szCs w:val="24"/>
          <w:rtl/>
        </w:rPr>
        <w:t xml:space="preserve"> دعم تقدمهم وتطورهم الأمثل في برنامجنا.</w:t>
      </w:r>
    </w:p>
    <w:p w14:paraId="66498599" w14:textId="77777777" w:rsidR="00723BBC" w:rsidRDefault="000A39F7">
      <w:pPr>
        <w:pStyle w:val="ListParagraph"/>
        <w:numPr>
          <w:ilvl w:val="0"/>
          <w:numId w:val="1"/>
        </w:numPr>
        <w:bidi/>
        <w:spacing w:after="120"/>
        <w:contextualSpacing w:val="0"/>
        <w:rPr>
          <w:rFonts w:ascii="Arial" w:eastAsia="Arial" w:hAnsi="Arial"/>
          <w:color w:val="000000"/>
          <w:sz w:val="24"/>
          <w:szCs w:val="24"/>
        </w:rPr>
      </w:pPr>
      <w:bookmarkStart w:id="4" w:name="_1fob9te"/>
      <w:bookmarkEnd w:id="4"/>
      <w:r>
        <w:rPr>
          <w:rFonts w:ascii="Arial" w:eastAsia="Arial" w:hAnsi="Arial"/>
          <w:color w:val="000000"/>
          <w:sz w:val="24"/>
          <w:szCs w:val="24"/>
          <w:rtl/>
        </w:rPr>
        <w:t>مساعدة العائلات على فهم فوائد التعدد اللغوي و</w:t>
      </w:r>
      <w:bookmarkStart w:id="5" w:name="_Int_rMhyi3Nd"/>
      <w:r>
        <w:rPr>
          <w:rFonts w:ascii="Arial" w:eastAsia="Arial" w:hAnsi="Arial"/>
          <w:color w:val="000000"/>
          <w:sz w:val="24"/>
          <w:szCs w:val="24"/>
          <w:rtl/>
        </w:rPr>
        <w:t>الدور المهم</w:t>
      </w:r>
      <w:bookmarkEnd w:id="5"/>
      <w:r>
        <w:rPr>
          <w:rFonts w:ascii="Arial" w:eastAsia="Arial" w:hAnsi="Arial"/>
          <w:color w:val="000000"/>
          <w:sz w:val="24"/>
          <w:szCs w:val="24"/>
          <w:rtl/>
        </w:rPr>
        <w:t xml:space="preserve"> للغة الأم في دعم تطوير اللغة الإنجليزية.</w:t>
      </w:r>
    </w:p>
    <w:p w14:paraId="2D971D11" w14:textId="77777777" w:rsidR="00723BBC" w:rsidRDefault="000A39F7">
      <w:pPr>
        <w:pStyle w:val="ListParagraph"/>
        <w:numPr>
          <w:ilvl w:val="0"/>
          <w:numId w:val="1"/>
        </w:numPr>
        <w:bidi/>
        <w:spacing w:after="120"/>
        <w:contextualSpacing w:val="0"/>
        <w:rPr>
          <w:rFonts w:ascii="Arial" w:eastAsia="Arial" w:hAnsi="Arial"/>
          <w:color w:val="000000"/>
          <w:sz w:val="24"/>
          <w:szCs w:val="24"/>
        </w:rPr>
      </w:pPr>
      <w:r>
        <w:rPr>
          <w:rFonts w:ascii="Arial" w:eastAsia="Arial" w:hAnsi="Arial"/>
          <w:color w:val="000000"/>
          <w:sz w:val="24"/>
          <w:szCs w:val="24"/>
          <w:rtl/>
        </w:rPr>
        <w:t>تشجيع الأسر على مواصلة تطوير لغة أطفالهم الأم في المنزل.</w:t>
      </w:r>
    </w:p>
    <w:p w14:paraId="1942F0E4" w14:textId="77777777" w:rsidR="00723BBC" w:rsidRDefault="000A39F7">
      <w:pPr>
        <w:pStyle w:val="ListParagraph"/>
        <w:numPr>
          <w:ilvl w:val="0"/>
          <w:numId w:val="1"/>
        </w:numPr>
        <w:bidi/>
        <w:spacing w:after="120"/>
        <w:contextualSpacing w:val="0"/>
        <w:rPr>
          <w:rFonts w:ascii="Arial" w:eastAsia="Arial" w:hAnsi="Arial"/>
          <w:color w:val="000000"/>
          <w:sz w:val="24"/>
          <w:szCs w:val="24"/>
        </w:rPr>
      </w:pPr>
      <w:r>
        <w:rPr>
          <w:rFonts w:ascii="Arial" w:eastAsia="Arial" w:hAnsi="Arial"/>
          <w:color w:val="000000"/>
          <w:sz w:val="24"/>
          <w:szCs w:val="24"/>
          <w:rtl/>
        </w:rPr>
        <w:t>الحصول على فهم أفضل للغات والثقافات المختلفة في الفصل الدراسي لاتخاذ قرارات على مستوى البرنامج فيما يتعلق بالموارد (على سبيل المثال، شراء الكتب باللغات المختلفة التي يمثلها الأطفال والأسر).</w:t>
      </w:r>
    </w:p>
    <w:p w14:paraId="38201AE5" w14:textId="77777777" w:rsidR="00723BBC" w:rsidRDefault="000A39F7">
      <w:pPr>
        <w:bidi/>
        <w:rPr>
          <w:rFonts w:ascii="Arial" w:eastAsia="Arial" w:hAnsi="Arial"/>
          <w:sz w:val="24"/>
          <w:szCs w:val="24"/>
        </w:rPr>
      </w:pPr>
      <w:r>
        <w:rPr>
          <w:rFonts w:ascii="Arial" w:eastAsia="Arial" w:hAnsi="Arial"/>
          <w:sz w:val="24"/>
          <w:szCs w:val="24"/>
          <w:rtl/>
        </w:rPr>
        <w:t>ستساعد المقابلة مع الأسرة المقاول على اتخاذ قرارات مستنيرة فيما يتعلق بمنهج البرنامج، والاستراتيجيات المستخدمة في بيئة التعلم، والتطوير المهني، وطرق تعزيز الشراكات الأسرية لتحسين الدعم للأطفال المتعلمين ثنائيي اللغة. من المهم ملاحظة، كما هو مطلوب بموجب قانون التعليم القسم 8241.5، أن تحديد هوية المتعلم ثنائي اللغة سوف يخدم الطفل في مرحلة ما قبل المدرسة فقط ويختلف عن أي عملية تحديد أو برنامج يدعم الطفل في وقت لاحق في رياض الأطفال الانتقالية أو رياض الأطفال.</w:t>
      </w:r>
    </w:p>
    <w:p w14:paraId="42B48248" w14:textId="77777777" w:rsidR="00723BBC" w:rsidRDefault="000A39F7">
      <w:pPr>
        <w:pStyle w:val="Heading2"/>
        <w:bidi/>
        <w:spacing w:after="240"/>
        <w:rPr>
          <w:sz w:val="24"/>
          <w:szCs w:val="24"/>
        </w:rPr>
      </w:pPr>
      <w:bookmarkStart w:id="6" w:name="_3znysh7"/>
      <w:bookmarkEnd w:id="6"/>
      <w:r>
        <w:rPr>
          <w:bCs/>
          <w:rtl/>
        </w:rPr>
        <w:t>تعليمات للموظفين المعينين لإجراء المقابلة</w:t>
      </w:r>
    </w:p>
    <w:p w14:paraId="21F6DBC0" w14:textId="77777777" w:rsidR="00723BBC" w:rsidRDefault="000A39F7">
      <w:pPr>
        <w:bidi/>
        <w:rPr>
          <w:rFonts w:ascii="Arial" w:eastAsia="Arial" w:hAnsi="Arial"/>
          <w:sz w:val="24"/>
          <w:szCs w:val="24"/>
        </w:rPr>
      </w:pPr>
      <w:bookmarkStart w:id="7" w:name="_2et92p0"/>
      <w:bookmarkEnd w:id="7"/>
      <w:r>
        <w:rPr>
          <w:rFonts w:ascii="Arial" w:eastAsia="Arial" w:hAnsi="Arial"/>
          <w:sz w:val="24"/>
          <w:szCs w:val="24"/>
          <w:rtl/>
        </w:rPr>
        <w:t>يجب على المتعاقدين مع برنامج ما قبل المدرسة في ولاية كاليفورنيا (</w:t>
      </w:r>
      <w:r>
        <w:rPr>
          <w:rFonts w:ascii="Arial" w:eastAsia="Arial" w:hAnsi="Arial"/>
          <w:sz w:val="24"/>
          <w:szCs w:val="24"/>
        </w:rPr>
        <w:t>CSPP</w:t>
      </w:r>
      <w:r>
        <w:rPr>
          <w:rFonts w:ascii="Arial" w:eastAsia="Arial" w:hAnsi="Arial"/>
          <w:sz w:val="24"/>
          <w:szCs w:val="24"/>
          <w:rtl/>
        </w:rPr>
        <w:t xml:space="preserve">) استخدام مقابلة اللغة والاهتمامات العائلية للاستفسار ومناقشة نقاط القوة واهتمامات الطفل، والخلفية اللغوية للطفل، واحتياجات الوالدين أو الأوصياء أو أفراد أسرة الطفل لدعم لغة (لغات) الطفل وتطوره. </w:t>
      </w:r>
    </w:p>
    <w:p w14:paraId="16591531" w14:textId="72E945FD" w:rsidR="00723BBC" w:rsidRDefault="000A39F7">
      <w:pPr>
        <w:bidi/>
        <w:rPr>
          <w:rFonts w:ascii="Arial" w:eastAsia="Arial" w:hAnsi="Arial"/>
          <w:color w:val="000000"/>
          <w:sz w:val="24"/>
          <w:szCs w:val="24"/>
        </w:rPr>
      </w:pPr>
      <w:r>
        <w:rPr>
          <w:rFonts w:ascii="Arial" w:eastAsia="Arial" w:hAnsi="Arial"/>
          <w:color w:val="000000"/>
          <w:sz w:val="24"/>
          <w:szCs w:val="24"/>
          <w:rtl/>
        </w:rPr>
        <w:t xml:space="preserve">يجب على المتعاقدين لبرنامج ما قبل المدرسة في ولاية كاليفورنيا إجراء هذه المقابلة وفقًا للمتطلبات المحددة في نشرة إدارة التعليم في كاليفورنيا </w:t>
      </w:r>
      <w:r w:rsidR="00F30D58">
        <w:rPr>
          <w:rFonts w:ascii="Arial" w:eastAsia="Arial" w:hAnsi="Arial"/>
          <w:color w:val="000000"/>
          <w:sz w:val="24"/>
          <w:szCs w:val="24"/>
        </w:rPr>
        <w:t>25-07</w:t>
      </w:r>
      <w:r>
        <w:rPr>
          <w:rFonts w:ascii="Arial" w:eastAsia="Arial" w:hAnsi="Arial"/>
          <w:color w:val="000000"/>
          <w:sz w:val="24"/>
          <w:szCs w:val="24"/>
          <w:rtl/>
        </w:rPr>
        <w:t>.</w:t>
      </w:r>
    </w:p>
    <w:p w14:paraId="728EB45E" w14:textId="77777777" w:rsidR="00723BBC" w:rsidRDefault="000A39F7">
      <w:pPr>
        <w:bidi/>
        <w:rPr>
          <w:rFonts w:ascii="Arial" w:eastAsia="Arial" w:hAnsi="Arial"/>
          <w:color w:val="881798"/>
          <w:sz w:val="24"/>
          <w:szCs w:val="24"/>
        </w:rPr>
      </w:pPr>
      <w:r>
        <w:rPr>
          <w:rFonts w:ascii="Arial" w:eastAsia="Arial" w:hAnsi="Arial"/>
          <w:sz w:val="24"/>
          <w:szCs w:val="24"/>
          <w:rtl/>
        </w:rPr>
        <w:t>أثناء إدارة مقابلة اللغة والاهتمامات العائلية، يمكن للمقاولين استخدام الإرشادات التالية لدعم الأسر التي لديها أي مخاوف.</w:t>
      </w:r>
      <w:r>
        <w:rPr>
          <w:rFonts w:ascii="Arial" w:eastAsia="Arial" w:hAnsi="Arial"/>
          <w:color w:val="000000"/>
          <w:sz w:val="24"/>
          <w:szCs w:val="24"/>
          <w:rtl/>
        </w:rPr>
        <w:t xml:space="preserve"> يمكن للمتعاقدين لبرنامج ما قبل المدرسة في ولاية كاليفورنيا استخدام اللغة التالية لدعم فهم الأسرة لغرض الأسئلة وفوائد التعدد اللغوي:</w:t>
      </w:r>
    </w:p>
    <w:p w14:paraId="67AA637F" w14:textId="77777777" w:rsidR="00723BBC" w:rsidRDefault="000A39F7">
      <w:pPr>
        <w:pStyle w:val="paragraph"/>
        <w:numPr>
          <w:ilvl w:val="0"/>
          <w:numId w:val="15"/>
        </w:numPr>
        <w:bidi/>
        <w:spacing w:before="0" w:beforeAutospacing="0" w:after="160" w:afterAutospacing="0"/>
        <w:textAlignment w:val="baseline"/>
        <w:rPr>
          <w:rFonts w:ascii="Arial" w:eastAsia="Arial" w:hAnsi="Arial" w:cs="Arial"/>
        </w:rPr>
      </w:pPr>
      <w:r>
        <w:rPr>
          <w:rStyle w:val="normaltextrun"/>
          <w:rFonts w:ascii="Arial" w:eastAsia="Arial" w:hAnsi="Arial" w:cs="Arial"/>
          <w:rtl/>
        </w:rPr>
        <w:t xml:space="preserve">سيخدم هذا التعريف الأطفال فقط في بيئة رعاية الأطفال ويختلف عن أي عملية تعريف أو برنامج دعم قد يتلقاه الطفل لاحقًا من مرحلة رياض الأطفال حتى الصف الثاني عشر. </w:t>
      </w:r>
    </w:p>
    <w:p w14:paraId="0EB7E7F7" w14:textId="77777777" w:rsidR="00723BBC" w:rsidRDefault="000A39F7">
      <w:pPr>
        <w:pStyle w:val="ListParagraph"/>
        <w:numPr>
          <w:ilvl w:val="0"/>
          <w:numId w:val="9"/>
        </w:numPr>
        <w:bidi/>
        <w:rPr>
          <w:rFonts w:ascii="Arial" w:eastAsia="Arial" w:hAnsi="Arial"/>
          <w:color w:val="000000"/>
          <w:sz w:val="24"/>
          <w:szCs w:val="24"/>
        </w:rPr>
      </w:pPr>
      <w:r>
        <w:rPr>
          <w:rFonts w:ascii="Arial" w:eastAsia="Arial" w:hAnsi="Arial"/>
          <w:color w:val="000000"/>
          <w:sz w:val="24"/>
          <w:szCs w:val="24"/>
          <w:rtl/>
        </w:rPr>
        <w:lastRenderedPageBreak/>
        <w:t>هناك العديد من الفوائد المترتبة على تعدد اللغات، ونحن نريد أن نسلط الضوء على كيفية استمرار تعزيز اللغة الأم مما سيساعد في تعزيز تعليم طفلك. يصبح الدماغ أكثر تقبلاً لتعلم اللغة في السنوات الأولى من الحياة.</w:t>
      </w:r>
    </w:p>
    <w:p w14:paraId="404AA6A1" w14:textId="77777777" w:rsidR="00723BBC" w:rsidRDefault="000A39F7">
      <w:pPr>
        <w:pStyle w:val="ListParagraph"/>
        <w:numPr>
          <w:ilvl w:val="0"/>
          <w:numId w:val="9"/>
        </w:numPr>
        <w:bidi/>
        <w:rPr>
          <w:rFonts w:ascii="Arial" w:eastAsia="Arial" w:hAnsi="Arial"/>
          <w:color w:val="000000"/>
          <w:sz w:val="24"/>
          <w:szCs w:val="24"/>
        </w:rPr>
      </w:pPr>
      <w:r>
        <w:rPr>
          <w:rFonts w:ascii="Arial" w:eastAsia="Arial" w:hAnsi="Arial"/>
          <w:color w:val="000000"/>
          <w:sz w:val="24"/>
          <w:szCs w:val="24"/>
          <w:rtl/>
        </w:rPr>
        <w:t>لا يرتبك الأطفال عند تعلم لغات متعددة، بل إن الدماغ مصمم لتعلم لغات متعددة.</w:t>
      </w:r>
    </w:p>
    <w:p w14:paraId="0AE7354D" w14:textId="77777777" w:rsidR="00723BBC" w:rsidRDefault="000A39F7">
      <w:pPr>
        <w:pStyle w:val="ListParagraph"/>
        <w:numPr>
          <w:ilvl w:val="0"/>
          <w:numId w:val="9"/>
        </w:numPr>
        <w:bidi/>
        <w:rPr>
          <w:rFonts w:ascii="Arial" w:eastAsia="Arial" w:hAnsi="Arial"/>
          <w:color w:val="000000"/>
          <w:sz w:val="24"/>
          <w:szCs w:val="24"/>
        </w:rPr>
      </w:pPr>
      <w:r>
        <w:rPr>
          <w:rFonts w:ascii="Arial" w:eastAsia="Arial" w:hAnsi="Arial"/>
          <w:color w:val="000000"/>
          <w:sz w:val="24"/>
          <w:szCs w:val="24"/>
          <w:rtl/>
        </w:rPr>
        <w:t xml:space="preserve">اللغة الأم لها أهمية أساسية في تطوير الكفاءة في اللغات الأخرى. عندما يكون لدى الطفل </w:t>
      </w:r>
      <w:bookmarkStart w:id="8" w:name="_Int_HNCKbG9I"/>
      <w:r>
        <w:rPr>
          <w:rFonts w:ascii="Arial" w:eastAsia="Arial" w:hAnsi="Arial"/>
          <w:color w:val="000000"/>
          <w:sz w:val="24"/>
          <w:szCs w:val="24"/>
          <w:rtl/>
        </w:rPr>
        <w:t>أساس قوي</w:t>
      </w:r>
      <w:bookmarkEnd w:id="8"/>
      <w:r>
        <w:rPr>
          <w:rFonts w:ascii="Arial" w:eastAsia="Arial" w:hAnsi="Arial"/>
          <w:color w:val="000000"/>
          <w:sz w:val="24"/>
          <w:szCs w:val="24"/>
          <w:rtl/>
        </w:rPr>
        <w:t xml:space="preserve"> في لغته الأم، يصبح من الأسهل عليه تعلم اللغة الإنجليزية.</w:t>
      </w:r>
      <w:r>
        <w:rPr>
          <w:rStyle w:val="normaltextrun"/>
          <w:rFonts w:ascii="Arial" w:eastAsia="Arial" w:hAnsi="Arial"/>
        </w:rPr>
        <w:t> </w:t>
      </w:r>
    </w:p>
    <w:p w14:paraId="62F47109" w14:textId="77777777" w:rsidR="00723BBC" w:rsidRDefault="000A39F7">
      <w:pPr>
        <w:pStyle w:val="ListParagraph"/>
        <w:numPr>
          <w:ilvl w:val="0"/>
          <w:numId w:val="9"/>
        </w:numPr>
        <w:bidi/>
        <w:rPr>
          <w:rFonts w:ascii="Arial" w:eastAsia="Arial" w:hAnsi="Arial"/>
          <w:color w:val="000000"/>
          <w:sz w:val="24"/>
          <w:szCs w:val="24"/>
        </w:rPr>
      </w:pPr>
      <w:r>
        <w:rPr>
          <w:rStyle w:val="eop"/>
          <w:rFonts w:ascii="Arial" w:eastAsia="Arial" w:hAnsi="Arial"/>
          <w:rtl/>
        </w:rPr>
        <w:t> </w:t>
      </w:r>
      <w:r>
        <w:rPr>
          <w:rFonts w:ascii="Arial" w:eastAsia="Arial" w:hAnsi="Arial"/>
          <w:color w:val="000000"/>
          <w:sz w:val="24"/>
          <w:szCs w:val="24"/>
          <w:rtl/>
        </w:rPr>
        <w:t>ترتبط التعددية اللغوية بفوائد في التطور المعرفي والعاطفي الاجتماعي والإنجاز الأكاديمي وتوسيع فرص العمل المستقبلية.</w:t>
      </w:r>
      <w:r>
        <w:rPr>
          <w:rStyle w:val="normaltextrun"/>
          <w:rFonts w:ascii="Arial" w:eastAsia="Arial" w:hAnsi="Arial"/>
        </w:rPr>
        <w:t xml:space="preserve"> </w:t>
      </w:r>
    </w:p>
    <w:p w14:paraId="56A14A99" w14:textId="77777777" w:rsidR="00723BBC" w:rsidRDefault="000A39F7">
      <w:pPr>
        <w:pStyle w:val="ListParagraph"/>
        <w:numPr>
          <w:ilvl w:val="0"/>
          <w:numId w:val="9"/>
        </w:numPr>
        <w:bidi/>
        <w:contextualSpacing w:val="0"/>
        <w:rPr>
          <w:rFonts w:ascii="Arial" w:eastAsia="Arial" w:hAnsi="Arial"/>
          <w:color w:val="000000"/>
          <w:sz w:val="24"/>
          <w:szCs w:val="24"/>
        </w:rPr>
      </w:pPr>
      <w:r>
        <w:rPr>
          <w:rFonts w:ascii="Arial" w:eastAsia="Arial" w:hAnsi="Arial"/>
          <w:color w:val="000000"/>
          <w:sz w:val="24"/>
          <w:szCs w:val="24"/>
          <w:rtl/>
        </w:rPr>
        <w:t>وفقًا للأكاديميات الوطنية للعلوم والهندسة والطب، فإن التطوير المبكر للغة الإنجليزية واللغة الأم أمر بالغ الأهمية للنجاح الأكاديمي.</w:t>
      </w:r>
    </w:p>
    <w:p w14:paraId="04B7B1BE" w14:textId="2FCB666A" w:rsidR="00723BBC" w:rsidRDefault="000A39F7">
      <w:pPr>
        <w:pStyle w:val="ListParagraph"/>
        <w:bidi/>
        <w:spacing w:after="720"/>
        <w:ind w:left="0"/>
        <w:rPr>
          <w:rFonts w:ascii="Arial" w:eastAsia="Arial" w:hAnsi="Arial"/>
          <w:color w:val="000000"/>
          <w:sz w:val="24"/>
          <w:szCs w:val="24"/>
        </w:rPr>
      </w:pPr>
      <w:r>
        <w:rPr>
          <w:rFonts w:ascii="Arial" w:eastAsia="Arial" w:hAnsi="Arial"/>
          <w:color w:val="000000"/>
          <w:sz w:val="24"/>
          <w:szCs w:val="24"/>
          <w:rtl/>
        </w:rPr>
        <w:t xml:space="preserve">تتضمن هذه الوثيقة وفي نهاية النشرة رقم </w:t>
      </w:r>
      <w:r>
        <w:rPr>
          <w:rFonts w:ascii="Arial" w:eastAsia="Arial" w:hAnsi="Arial"/>
          <w:color w:val="000000"/>
          <w:sz w:val="24"/>
          <w:szCs w:val="24"/>
        </w:rPr>
        <w:t>MB 25-</w:t>
      </w:r>
      <w:r w:rsidR="007C6F4C">
        <w:rPr>
          <w:rFonts w:ascii="Arial" w:eastAsia="Arial" w:hAnsi="Arial"/>
          <w:color w:val="000000"/>
          <w:sz w:val="24"/>
          <w:szCs w:val="24"/>
        </w:rPr>
        <w:t>07</w:t>
      </w:r>
      <w:r>
        <w:rPr>
          <w:rFonts w:ascii="Arial" w:eastAsia="Arial" w:hAnsi="Arial"/>
          <w:color w:val="000000"/>
          <w:sz w:val="24"/>
          <w:szCs w:val="24"/>
          <w:rtl/>
        </w:rPr>
        <w:t xml:space="preserve"> معلومات وموارد إضافية للآباء.</w:t>
      </w:r>
    </w:p>
    <w:p w14:paraId="76393888" w14:textId="1E170B32" w:rsidR="00723BBC" w:rsidRPr="00E274AD" w:rsidRDefault="000A39F7" w:rsidP="00E274AD">
      <w:pPr>
        <w:pStyle w:val="Heading2"/>
        <w:bidi/>
      </w:pPr>
      <w:r>
        <w:rPr>
          <w:bCs/>
          <w:rtl/>
        </w:rPr>
        <w:t>أسئلة المقابلة حول لغة العائلة واهتماماتها</w:t>
      </w:r>
    </w:p>
    <w:p w14:paraId="0C3AB138" w14:textId="77777777" w:rsidR="00723BBC" w:rsidRDefault="000A39F7">
      <w:pPr>
        <w:pStyle w:val="Heading3"/>
        <w:bidi/>
        <w:spacing w:after="1080"/>
      </w:pPr>
      <w:r>
        <w:rPr>
          <w:rtl/>
        </w:rPr>
        <w:t>1) ما هي اهتمامات طفلك وأنشطته المفضلة؟ (على سبيل المثال، هل لدى طفلك قصص أو كتب أو أغاني مفضلة؟ هل يستمتع طفلك بلعبة بناء المكعبات، واللعب الحسي، وكرة القدم، والتأرجح، وما إلى ذلك؟</w:t>
      </w:r>
    </w:p>
    <w:p w14:paraId="42AD75E7" w14:textId="77777777" w:rsidR="00723BBC" w:rsidRDefault="000A39F7">
      <w:pPr>
        <w:pStyle w:val="Heading3"/>
        <w:bidi/>
        <w:spacing w:after="1080"/>
      </w:pPr>
      <w:r>
        <w:rPr>
          <w:rtl/>
        </w:rPr>
        <w:t>2) ما هي بعض نقاط القوة التي تراها في طفلك والتي يمكننا البناء عليها؟ (على سبيل المثال، هل يحبون بناء الأشياء، أو ممارسة الفن، وما إلى ذلك)</w:t>
      </w:r>
    </w:p>
    <w:p w14:paraId="1391007A" w14:textId="77777777" w:rsidR="00723BBC" w:rsidRDefault="000A39F7">
      <w:pPr>
        <w:pStyle w:val="Heading3"/>
        <w:bidi/>
        <w:spacing w:after="1080"/>
      </w:pPr>
      <w:r>
        <w:rPr>
          <w:rtl/>
        </w:rPr>
        <w:t>3) كيف يمكننا المساعدة في دعم لغة طفلك وتطوره في المنزل؟ (على سبيل المثال، من خلال الكتب التي يمكن قراءتها في المنزل، والمواد الموسيقية والفيديو، وأفكار الأنشطة)</w:t>
      </w:r>
    </w:p>
    <w:p w14:paraId="3CCC0ED4" w14:textId="77777777" w:rsidR="00723BBC" w:rsidRDefault="000A39F7">
      <w:pPr>
        <w:pStyle w:val="Heading3"/>
        <w:bidi/>
      </w:pPr>
      <w:r>
        <w:rPr>
          <w:rtl/>
        </w:rPr>
        <w:t xml:space="preserve">4) </w:t>
      </w:r>
      <w:bookmarkStart w:id="9" w:name="_1t3h5sf"/>
      <w:bookmarkEnd w:id="9"/>
      <w:r>
        <w:rPr>
          <w:rtl/>
        </w:rPr>
        <w:t>ما هي اللغة (اللغات) التي يتحدث بها طفلك أو يستخدمها للتواصل أكثر في المنزل؟</w:t>
      </w:r>
    </w:p>
    <w:p w14:paraId="7B61B1EE" w14:textId="77777777" w:rsidR="00723BBC" w:rsidRDefault="000A39F7">
      <w:pPr>
        <w:bidi/>
        <w:spacing w:after="1080"/>
        <w:rPr>
          <w:rFonts w:ascii="Arial" w:eastAsia="Arial" w:hAnsi="Arial"/>
          <w:color w:val="000000"/>
          <w:sz w:val="24"/>
          <w:szCs w:val="24"/>
        </w:rPr>
      </w:pPr>
      <w:r>
        <w:rPr>
          <w:rFonts w:ascii="Arial" w:eastAsia="Arial" w:hAnsi="Arial"/>
          <w:color w:val="000000"/>
          <w:sz w:val="24"/>
          <w:szCs w:val="24"/>
          <w:rtl/>
        </w:rPr>
        <w:t>(يشمل ذلك جميع لغات الإشارة المستخدمة أو طرق الاتصال الأخرى)</w:t>
      </w:r>
    </w:p>
    <w:p w14:paraId="6DF3EC46" w14:textId="77777777" w:rsidR="00723BBC" w:rsidRDefault="000A39F7">
      <w:pPr>
        <w:pStyle w:val="Heading3"/>
        <w:bidi/>
      </w:pPr>
      <w:r>
        <w:rPr>
          <w:rtl/>
        </w:rPr>
        <w:t>5) نريد أن ندعم بشكل أفضل تطور لغة طفلك وفهم اللغة (اللغات) التي يتحدث بها أو يستخدمها للتواصل مع أفراد الأسرة. ما هي اللغة (اللغات) التي يتحدث بها طفلك أو يستخدمها للتواصل مع أشقائه وأجداده وأفراد العائلة الآخرين؟</w:t>
      </w:r>
    </w:p>
    <w:p w14:paraId="41BC1A2A" w14:textId="77777777" w:rsidR="00723BBC" w:rsidRDefault="000A39F7">
      <w:pPr>
        <w:bidi/>
        <w:spacing w:after="1080"/>
        <w:rPr>
          <w:rFonts w:ascii="Arial" w:eastAsia="Arial" w:hAnsi="Arial"/>
          <w:color w:val="000000"/>
          <w:sz w:val="24"/>
          <w:szCs w:val="24"/>
        </w:rPr>
      </w:pPr>
      <w:bookmarkStart w:id="10" w:name="_Hlk179814228"/>
      <w:r>
        <w:rPr>
          <w:rFonts w:ascii="Arial" w:eastAsia="Arial" w:hAnsi="Arial"/>
          <w:color w:val="000000"/>
          <w:sz w:val="24"/>
          <w:szCs w:val="24"/>
          <w:rtl/>
        </w:rPr>
        <w:t>(يشمل ذلك جميع لغات الإشارة المستخدمة أو طرق الاتصال الأخرى)</w:t>
      </w:r>
      <w:bookmarkEnd w:id="10"/>
    </w:p>
    <w:p w14:paraId="684483EA" w14:textId="77777777" w:rsidR="00723BBC" w:rsidRDefault="000A39F7">
      <w:pPr>
        <w:pStyle w:val="Heading3"/>
        <w:bidi/>
      </w:pPr>
      <w:r>
        <w:rPr>
          <w:rtl/>
        </w:rPr>
        <w:lastRenderedPageBreak/>
        <w:t>6) ما هي اللغة التي يتحدث بها طفلك أو يستخدمها للتواصل بشكل عام؟ سيكون هذا داخل المنزل وخارجه</w:t>
      </w:r>
      <w:r>
        <w:rPr>
          <w:color w:val="auto"/>
          <w:rtl/>
        </w:rPr>
        <w:t xml:space="preserve"> </w:t>
      </w:r>
      <w:r>
        <w:rPr>
          <w:rtl/>
        </w:rPr>
        <w:t>معًا.</w:t>
      </w:r>
    </w:p>
    <w:p w14:paraId="27858CDD" w14:textId="77777777" w:rsidR="00723BBC" w:rsidRDefault="000A39F7">
      <w:pPr>
        <w:bidi/>
        <w:spacing w:after="1080"/>
        <w:rPr>
          <w:rFonts w:ascii="Arial" w:eastAsia="Arial" w:hAnsi="Arial"/>
          <w:color w:val="000000"/>
          <w:sz w:val="24"/>
          <w:szCs w:val="24"/>
        </w:rPr>
      </w:pPr>
      <w:r>
        <w:rPr>
          <w:rFonts w:ascii="Arial" w:eastAsia="Arial" w:hAnsi="Arial"/>
          <w:color w:val="000000"/>
          <w:sz w:val="24"/>
          <w:szCs w:val="24"/>
          <w:rtl/>
        </w:rPr>
        <w:t>(يشمل ذلك جميع لغات الإشارة المستخدمة أو طرق الاتصال الأخرى)</w:t>
      </w:r>
    </w:p>
    <w:p w14:paraId="4979C07E" w14:textId="77777777" w:rsidR="00723BBC" w:rsidRDefault="000A39F7">
      <w:pPr>
        <w:pStyle w:val="Heading3"/>
        <w:bidi/>
        <w:spacing w:after="1080"/>
        <w:rPr>
          <w:b w:val="0"/>
          <w:bCs w:val="0"/>
        </w:rPr>
      </w:pPr>
      <w:r>
        <w:rPr>
          <w:rtl/>
        </w:rPr>
        <w:t xml:space="preserve">7) ما هي اللغة التي تفضل أن تتلقى بها تواصلاتنا الكتابية؟ </w:t>
      </w:r>
      <w:r>
        <w:rPr>
          <w:b w:val="0"/>
          <w:bCs w:val="0"/>
          <w:rtl/>
        </w:rPr>
        <w:t>(على الرغم من أننا نود أن نتمكن من تلبية جميع طلبات التواصل الكتابي باللغة التي يطلبها أحد الوالدين، إلا أن برنامجنا قد لا يكون قادرًا على ترجمة مواد التواصل الكتابي إلى تلك اللغة.)</w:t>
      </w:r>
    </w:p>
    <w:p w14:paraId="5EDA832E" w14:textId="77777777" w:rsidR="00723BBC" w:rsidRDefault="000A39F7">
      <w:pPr>
        <w:pStyle w:val="Heading3"/>
        <w:bidi/>
        <w:rPr>
          <w:b w:val="0"/>
          <w:bCs w:val="0"/>
        </w:rPr>
      </w:pPr>
      <w:r>
        <w:rPr>
          <w:rtl/>
        </w:rPr>
        <w:t xml:space="preserve">8) ما هي اللغة التي تفضل أن نتواصل معك بها شفهيًا؟ </w:t>
      </w:r>
      <w:r>
        <w:rPr>
          <w:b w:val="0"/>
          <w:bCs w:val="0"/>
          <w:rtl/>
        </w:rPr>
        <w:t>(على الرغم من أننا نود أن نتمكن من تلبية جميع طلبات التواصل اللفظي باللغة التي يطلبها أحد الوالدين، إلا أن برنامجنا قد لا يكون قادرًا على تقديم الترجمة إلى تلك اللغة.)</w:t>
      </w:r>
    </w:p>
    <w:p w14:paraId="7FE75AA4" w14:textId="77777777" w:rsidR="00723BBC" w:rsidRDefault="000A39F7">
      <w:pPr>
        <w:pStyle w:val="Heading3"/>
        <w:bidi/>
        <w:spacing w:before="1080" w:after="1080" w:line="240" w:lineRule="auto"/>
      </w:pPr>
      <w:r>
        <w:rPr>
          <w:rtl/>
        </w:rPr>
        <w:t>أسئلة العائلات ومخاوفها:</w:t>
      </w:r>
    </w:p>
    <w:p w14:paraId="698D4B19" w14:textId="77777777" w:rsidR="00723BBC" w:rsidRDefault="000A39F7">
      <w:pPr>
        <w:pStyle w:val="Heading3"/>
        <w:bidi/>
        <w:spacing w:line="240" w:lineRule="auto"/>
      </w:pPr>
      <w:r>
        <w:rPr>
          <w:rtl/>
        </w:rPr>
        <w:t>الموارد التي يمكن مشاركتها فيما يتعلق بفوائد التعدد اللغوي وتنمية اللغة الأم:</w:t>
      </w:r>
    </w:p>
    <w:p w14:paraId="6C86F24B" w14:textId="77777777" w:rsidR="00723BBC" w:rsidRDefault="000A39F7">
      <w:pPr>
        <w:pStyle w:val="ListParagraph"/>
        <w:numPr>
          <w:ilvl w:val="0"/>
          <w:numId w:val="17"/>
        </w:numPr>
        <w:bidi/>
        <w:spacing w:after="120"/>
        <w:contextualSpacing w:val="0"/>
        <w:rPr>
          <w:rFonts w:ascii="Arial" w:eastAsia="Arial" w:hAnsi="Arial"/>
          <w:color w:val="000000"/>
          <w:sz w:val="24"/>
          <w:szCs w:val="24"/>
        </w:rPr>
      </w:pPr>
      <w:hyperlink r:id="rId8" w:history="1">
        <w:r>
          <w:rPr>
            <w:rStyle w:val="Hyperlink"/>
            <w:rFonts w:ascii="Arial" w:eastAsia="Arial" w:hAnsi="Arial"/>
            <w:sz w:val="24"/>
            <w:szCs w:val="24"/>
            <w:rtl/>
          </w:rPr>
          <w:t>طرق لتنمية ثنائية اللغة لدى طفلك (باللغة الإسبانية)</w:t>
        </w:r>
      </w:hyperlink>
      <w:r>
        <w:rPr>
          <w:rFonts w:ascii="Arial" w:eastAsia="Arial" w:hAnsi="Arial"/>
          <w:color w:val="000000"/>
          <w:sz w:val="24"/>
          <w:szCs w:val="24"/>
        </w:rPr>
        <w:t xml:space="preserve"> </w:t>
      </w:r>
    </w:p>
    <w:p w14:paraId="100A1CE3" w14:textId="77777777" w:rsidR="00723BBC" w:rsidRDefault="000A39F7">
      <w:pPr>
        <w:pStyle w:val="ListParagraph"/>
        <w:numPr>
          <w:ilvl w:val="0"/>
          <w:numId w:val="17"/>
        </w:numPr>
        <w:bidi/>
        <w:spacing w:after="120"/>
        <w:contextualSpacing w:val="0"/>
        <w:rPr>
          <w:rFonts w:ascii="Arial" w:eastAsia="Arial" w:hAnsi="Arial"/>
          <w:color w:val="000000"/>
          <w:sz w:val="24"/>
          <w:szCs w:val="24"/>
        </w:rPr>
      </w:pPr>
      <w:hyperlink r:id="rId9" w:history="1">
        <w:r>
          <w:rPr>
            <w:rStyle w:val="Hyperlink"/>
            <w:rFonts w:ascii="Arial" w:eastAsia="Arial" w:hAnsi="Arial"/>
            <w:sz w:val="24"/>
            <w:szCs w:val="24"/>
            <w:rtl/>
          </w:rPr>
          <w:t>الحفاظ على لغة وطنك (متوفر بـ 16 لغة)</w:t>
        </w:r>
      </w:hyperlink>
      <w:r>
        <w:rPr>
          <w:rFonts w:ascii="Arial" w:eastAsia="Arial" w:hAnsi="Arial"/>
          <w:color w:val="000000"/>
          <w:sz w:val="24"/>
          <w:szCs w:val="24"/>
        </w:rPr>
        <w:t xml:space="preserve"> </w:t>
      </w:r>
    </w:p>
    <w:p w14:paraId="6F02EAD5" w14:textId="77777777" w:rsidR="00723BBC" w:rsidRDefault="000A39F7">
      <w:pPr>
        <w:pStyle w:val="ListParagraph"/>
        <w:numPr>
          <w:ilvl w:val="0"/>
          <w:numId w:val="17"/>
        </w:numPr>
        <w:bidi/>
        <w:spacing w:after="120"/>
        <w:contextualSpacing w:val="0"/>
        <w:rPr>
          <w:rFonts w:ascii="Arial" w:eastAsia="Arial" w:hAnsi="Arial"/>
          <w:color w:val="000000"/>
          <w:sz w:val="24"/>
          <w:szCs w:val="24"/>
        </w:rPr>
      </w:pPr>
      <w:hyperlink r:id="rId10" w:history="1">
        <w:r>
          <w:rPr>
            <w:rStyle w:val="Hyperlink"/>
            <w:rFonts w:ascii="Arial" w:eastAsia="Arial" w:hAnsi="Arial"/>
            <w:sz w:val="24"/>
            <w:szCs w:val="24"/>
            <w:rtl/>
          </w:rPr>
          <w:t>فوائد التعدد اللغوي</w:t>
        </w:r>
      </w:hyperlink>
    </w:p>
    <w:p w14:paraId="5DF7DA53" w14:textId="77777777" w:rsidR="00723BBC" w:rsidRDefault="000A39F7">
      <w:pPr>
        <w:pStyle w:val="ListParagraph"/>
        <w:numPr>
          <w:ilvl w:val="0"/>
          <w:numId w:val="17"/>
        </w:numPr>
        <w:pBdr>
          <w:top w:val="nil"/>
          <w:left w:val="nil"/>
          <w:bottom w:val="nil"/>
          <w:right w:val="nil"/>
          <w:between w:val="nil"/>
        </w:pBdr>
        <w:bidi/>
        <w:spacing w:after="120" w:line="240" w:lineRule="auto"/>
        <w:contextualSpacing w:val="0"/>
        <w:rPr>
          <w:rFonts w:ascii="Arial" w:eastAsia="Arial" w:hAnsi="Arial"/>
          <w:color w:val="000000"/>
          <w:sz w:val="24"/>
          <w:szCs w:val="24"/>
        </w:rPr>
      </w:pPr>
      <w:hyperlink r:id="rId11" w:history="1">
        <w:r>
          <w:rPr>
            <w:rStyle w:val="Hyperlink"/>
            <w:rFonts w:ascii="Arial" w:eastAsia="Arial" w:hAnsi="Arial"/>
            <w:sz w:val="24"/>
            <w:szCs w:val="24"/>
            <w:rtl/>
          </w:rPr>
          <w:t>سلسلة أهمية اللغة الأم | مركز التعلم والمعرفة في مرحلة الطفولة المبكرة (متوفرة باللغات الإنجليزية والإسبانية والعربية والصينية ولغات أخرى)</w:t>
        </w:r>
      </w:hyperlink>
    </w:p>
    <w:p w14:paraId="087F8031" w14:textId="77777777" w:rsidR="00723BBC" w:rsidRDefault="000A39F7">
      <w:pPr>
        <w:pStyle w:val="ListParagraph"/>
        <w:numPr>
          <w:ilvl w:val="0"/>
          <w:numId w:val="17"/>
        </w:numPr>
        <w:bidi/>
        <w:spacing w:after="120"/>
        <w:rPr>
          <w:rFonts w:ascii="Arial" w:eastAsia="Arial" w:hAnsi="Arial"/>
          <w:color w:val="000000"/>
          <w:sz w:val="24"/>
          <w:szCs w:val="24"/>
        </w:rPr>
      </w:pPr>
      <w:hyperlink r:id="rId12" w:history="1">
        <w:r>
          <w:rPr>
            <w:rStyle w:val="Hyperlink"/>
            <w:rFonts w:ascii="Arial" w:eastAsia="Arial" w:hAnsi="Arial"/>
            <w:sz w:val="24"/>
            <w:szCs w:val="24"/>
            <w:rtl/>
          </w:rPr>
          <w:t>دعم</w:t>
        </w:r>
      </w:hyperlink>
      <w:r>
        <w:rPr>
          <w:rStyle w:val="Hyperlink"/>
          <w:rFonts w:ascii="Arial" w:eastAsia="Arial" w:hAnsi="Arial"/>
          <w:sz w:val="24"/>
          <w:szCs w:val="24"/>
          <w:rtl/>
        </w:rPr>
        <w:t>عائلات المتعلمين ثنائيي اللغة:</w:t>
      </w:r>
      <w:r>
        <w:rPr>
          <w:rFonts w:ascii="Arial" w:eastAsia="Arial" w:hAnsi="Arial"/>
          <w:color w:val="000000"/>
          <w:sz w:val="24"/>
          <w:szCs w:val="24"/>
          <w:rtl/>
        </w:rPr>
        <w:t xml:space="preserve"> يشجع هذا المورد عائلات متعلمي اللغة المزدوجة على المشاركة في مناقشة أهداف والممارسات اللغوية. تتضمن الموضوعات كيفية قيام الأسر بتحديد أهدافها وممارساتها اللغوية وكيف تبدو هذه الممارسات أثناء التفاعلات اليومية مع الأطفال مثل اللعب والقراءة.</w:t>
      </w:r>
      <w:r>
        <w:rPr>
          <w:rFonts w:ascii="Arial" w:eastAsia="Arial" w:hAnsi="Arial"/>
          <w:color w:val="000000"/>
          <w:sz w:val="24"/>
          <w:szCs w:val="24"/>
        </w:rPr>
        <w:t xml:space="preserve"> </w:t>
      </w:r>
    </w:p>
    <w:p w14:paraId="1E6589B5" w14:textId="77777777" w:rsidR="00723BBC" w:rsidRDefault="000A39F7">
      <w:pPr>
        <w:pStyle w:val="ListParagraph"/>
        <w:numPr>
          <w:ilvl w:val="0"/>
          <w:numId w:val="17"/>
        </w:numPr>
        <w:bidi/>
        <w:spacing w:after="120"/>
        <w:rPr>
          <w:rFonts w:ascii="Arial" w:eastAsia="Arial" w:hAnsi="Arial"/>
          <w:color w:val="000000"/>
          <w:sz w:val="24"/>
          <w:szCs w:val="24"/>
        </w:rPr>
      </w:pPr>
      <w:r>
        <w:rPr>
          <w:rFonts w:ascii="Arial" w:eastAsia="Arial" w:hAnsi="Arial"/>
          <w:color w:val="000000"/>
          <w:sz w:val="24"/>
          <w:szCs w:val="24"/>
          <w:rtl/>
        </w:rPr>
        <w:t xml:space="preserve">تتضمن الموارد التالية أوراق نصائح عائلية، ومجموعات أدوات التوعية، وقراءات بصوت عالٍ متعددة اللغات، ومقاطع فيديو من وجهة نظر الوالدين، ويمكن العثور عليها على </w:t>
      </w:r>
      <w:hyperlink r:id="rId13" w:history="1">
        <w:r>
          <w:rPr>
            <w:rStyle w:val="Hyperlink"/>
            <w:rFonts w:ascii="Arial" w:eastAsia="Arial" w:hAnsi="Arial"/>
            <w:sz w:val="24"/>
            <w:szCs w:val="24"/>
            <w:rtl/>
          </w:rPr>
          <w:t>موارد مكتبة لوس أنجلوس المكتبية للتعلم ثنائي اللغة</w:t>
        </w:r>
      </w:hyperlink>
    </w:p>
    <w:p w14:paraId="3860972E" w14:textId="77777777" w:rsidR="00723BBC" w:rsidRDefault="000A39F7" w:rsidP="00D34475">
      <w:pPr>
        <w:pStyle w:val="ListParagraph"/>
        <w:numPr>
          <w:ilvl w:val="1"/>
          <w:numId w:val="19"/>
        </w:numPr>
        <w:bidi/>
        <w:spacing w:after="120"/>
        <w:contextualSpacing w:val="0"/>
        <w:rPr>
          <w:rFonts w:ascii="Arial" w:eastAsia="Arial" w:hAnsi="Arial"/>
          <w:color w:val="000000"/>
          <w:sz w:val="24"/>
          <w:szCs w:val="24"/>
        </w:rPr>
      </w:pPr>
      <w:r>
        <w:rPr>
          <w:rFonts w:ascii="Arial" w:eastAsia="Arial" w:hAnsi="Arial"/>
          <w:color w:val="000000"/>
          <w:sz w:val="24"/>
          <w:szCs w:val="24"/>
          <w:rtl/>
        </w:rPr>
        <w:t xml:space="preserve">حملة </w:t>
      </w:r>
      <w:hyperlink r:id="rId14" w:history="1">
        <w:r>
          <w:rPr>
            <w:rStyle w:val="Hyperlink"/>
            <w:rFonts w:ascii="Arial" w:eastAsia="Arial" w:hAnsi="Arial"/>
            <w:sz w:val="24"/>
            <w:szCs w:val="24"/>
            <w:rtl/>
          </w:rPr>
          <w:t>التعلم ثنائي اللغة "لغتان، فرص مضاعفة"</w:t>
        </w:r>
      </w:hyperlink>
      <w:r>
        <w:rPr>
          <w:rFonts w:ascii="Arial" w:eastAsia="Arial" w:hAnsi="Arial"/>
          <w:color w:val="000000"/>
          <w:sz w:val="24"/>
          <w:szCs w:val="24"/>
          <w:rtl/>
        </w:rPr>
        <w:t xml:space="preserve"> تنشر رسالة حول فوائد كون الشخص ثنائي اللغة وثنائي الثقافة. آن الأوان لتمكين الجيل القادم.</w:t>
      </w:r>
    </w:p>
    <w:p w14:paraId="6C94A2EA" w14:textId="02453499" w:rsidR="00723BBC" w:rsidRDefault="000A39F7" w:rsidP="00D34475">
      <w:pPr>
        <w:pStyle w:val="ListParagraph"/>
        <w:numPr>
          <w:ilvl w:val="1"/>
          <w:numId w:val="19"/>
        </w:numPr>
        <w:bidi/>
        <w:spacing w:after="120"/>
        <w:contextualSpacing w:val="0"/>
        <w:rPr>
          <w:rFonts w:ascii="Arial" w:eastAsia="Arial" w:hAnsi="Arial"/>
          <w:color w:val="1A1A1A"/>
          <w:sz w:val="24"/>
          <w:szCs w:val="24"/>
        </w:rPr>
      </w:pPr>
      <w:r>
        <w:rPr>
          <w:rFonts w:ascii="Arial" w:eastAsia="Arial" w:hAnsi="Arial"/>
          <w:color w:val="1A1A1A"/>
          <w:sz w:val="24"/>
          <w:szCs w:val="24"/>
          <w:rtl/>
        </w:rPr>
        <w:t xml:space="preserve">توفر صفحة </w:t>
      </w:r>
      <w:hyperlink r:id="rId15" w:history="1">
        <w:r>
          <w:rPr>
            <w:rStyle w:val="Hyperlink"/>
            <w:rFonts w:ascii="Arial" w:eastAsia="Arial" w:hAnsi="Arial"/>
            <w:sz w:val="24"/>
            <w:szCs w:val="24"/>
            <w:rtl/>
          </w:rPr>
          <w:t>موارد التعلم ثنائي اللغة للعائلات</w:t>
        </w:r>
      </w:hyperlink>
      <w:r>
        <w:rPr>
          <w:rFonts w:ascii="Arial" w:eastAsia="Arial" w:hAnsi="Arial"/>
          <w:color w:val="1A1A1A"/>
          <w:sz w:val="24"/>
          <w:szCs w:val="24"/>
          <w:rtl/>
        </w:rPr>
        <w:t xml:space="preserve"> على الويب أدوات يمكنها مساعدتك في هذه الرحلة الرائعة لدعم تطور ثنائية/تعدد اللغات لدى طفلك</w:t>
      </w:r>
      <w:r w:rsidR="00D34475">
        <w:rPr>
          <w:rFonts w:ascii="Arial" w:eastAsia="Arial" w:hAnsi="Arial"/>
          <w:color w:val="1A1A1A"/>
          <w:sz w:val="24"/>
          <w:szCs w:val="24"/>
        </w:rPr>
        <w:t>.</w:t>
      </w:r>
    </w:p>
    <w:sectPr w:rsidR="00723BBC" w:rsidSect="00F30D58">
      <w:headerReference w:type="default" r:id="rId16"/>
      <w:footerReference w:type="default" r:id="rId17"/>
      <w:footerReference w:type="first" r:id="rId1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7E83A" w14:textId="77777777" w:rsidR="00C26B46" w:rsidRDefault="00C26B46">
      <w:pPr>
        <w:spacing w:after="0" w:line="240" w:lineRule="auto"/>
      </w:pPr>
      <w:r>
        <w:separator/>
      </w:r>
    </w:p>
  </w:endnote>
  <w:endnote w:type="continuationSeparator" w:id="0">
    <w:p w14:paraId="41B53109" w14:textId="77777777" w:rsidR="00C26B46" w:rsidRDefault="00C26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Look w:val="06A0" w:firstRow="1" w:lastRow="0" w:firstColumn="1" w:lastColumn="0" w:noHBand="1" w:noVBand="1"/>
    </w:tblPr>
    <w:tblGrid>
      <w:gridCol w:w="3120"/>
      <w:gridCol w:w="3120"/>
      <w:gridCol w:w="3120"/>
    </w:tblGrid>
    <w:tr w:rsidR="00723BBC" w14:paraId="761EDBAF" w14:textId="77777777">
      <w:trPr>
        <w:trHeight w:val="300"/>
      </w:trPr>
      <w:tc>
        <w:tcPr>
          <w:tcW w:w="3120" w:type="dxa"/>
        </w:tcPr>
        <w:p w14:paraId="10BD2308" w14:textId="77777777" w:rsidR="00723BBC" w:rsidRDefault="00723BBC">
          <w:pPr>
            <w:pStyle w:val="Header"/>
            <w:ind w:left="-115"/>
          </w:pPr>
        </w:p>
      </w:tc>
      <w:tc>
        <w:tcPr>
          <w:tcW w:w="3120" w:type="dxa"/>
        </w:tcPr>
        <w:p w14:paraId="42F5AA7F" w14:textId="77777777" w:rsidR="00723BBC" w:rsidRDefault="00723BBC">
          <w:pPr>
            <w:pStyle w:val="Header"/>
            <w:jc w:val="center"/>
          </w:pPr>
        </w:p>
      </w:tc>
      <w:tc>
        <w:tcPr>
          <w:tcW w:w="3120" w:type="dxa"/>
        </w:tcPr>
        <w:p w14:paraId="659A93A4" w14:textId="77777777" w:rsidR="00723BBC" w:rsidRDefault="00723BBC">
          <w:pPr>
            <w:pStyle w:val="Header"/>
            <w:ind w:right="-115"/>
            <w:jc w:val="right"/>
          </w:pPr>
        </w:p>
      </w:tc>
    </w:tr>
  </w:tbl>
  <w:p w14:paraId="18DEB200" w14:textId="77777777" w:rsidR="00723BBC" w:rsidRDefault="00723B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51356" w14:textId="77777777" w:rsidR="00C26B46" w:rsidRDefault="00C26B46">
      <w:pPr>
        <w:spacing w:after="0" w:line="240" w:lineRule="auto"/>
      </w:pPr>
      <w:r>
        <w:separator/>
      </w:r>
    </w:p>
  </w:footnote>
  <w:footnote w:type="continuationSeparator" w:id="0">
    <w:p w14:paraId="5CE080F4" w14:textId="77777777" w:rsidR="00C26B46" w:rsidRDefault="00C26B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0108B" w14:textId="77777777" w:rsidR="00723BBC" w:rsidRDefault="000A39F7">
    <w:pPr>
      <w:pStyle w:val="Header"/>
      <w:bidi/>
      <w:rPr>
        <w:rFonts w:ascii="Arial" w:eastAsia="Arial" w:hAnsi="Arial"/>
        <w:color w:val="000000"/>
        <w:sz w:val="24"/>
        <w:szCs w:val="24"/>
      </w:rPr>
    </w:pPr>
    <w:r>
      <w:rPr>
        <w:rFonts w:ascii="Arial" w:eastAsia="Arial" w:hAnsi="Arial"/>
        <w:color w:val="000000"/>
        <w:sz w:val="24"/>
        <w:szCs w:val="24"/>
        <w:rtl/>
      </w:rPr>
      <w:t>الإدارة التعليمية في كاليفورنيا</w:t>
    </w:r>
  </w:p>
  <w:p w14:paraId="71C79C3B" w14:textId="77777777" w:rsidR="00723BBC" w:rsidRDefault="000A39F7">
    <w:pPr>
      <w:pStyle w:val="Header"/>
      <w:bidi/>
      <w:rPr>
        <w:rFonts w:ascii="Arial" w:eastAsia="Arial" w:hAnsi="Arial"/>
        <w:color w:val="000000"/>
        <w:sz w:val="24"/>
        <w:szCs w:val="24"/>
      </w:rPr>
    </w:pPr>
    <w:r>
      <w:rPr>
        <w:rFonts w:ascii="Arial" w:eastAsia="Arial" w:hAnsi="Arial"/>
        <w:color w:val="000000"/>
        <w:sz w:val="24"/>
        <w:szCs w:val="24"/>
        <w:rtl/>
      </w:rPr>
      <w:t>يونيو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1CB22B8A"/>
    <w:lvl w:ilvl="0" w:tplc="BAD28EC2">
      <w:start w:val="1"/>
      <w:numFmt w:val="bullet"/>
      <w:lvlText w:val=""/>
      <w:lvlJc w:val="left"/>
      <w:pPr>
        <w:ind w:left="720" w:hanging="360"/>
      </w:pPr>
      <w:rPr>
        <w:rFonts w:ascii="Symbol" w:hAnsi="Symbol" w:hint="default"/>
      </w:rPr>
    </w:lvl>
    <w:lvl w:ilvl="1" w:tplc="530C6596">
      <w:start w:val="1"/>
      <w:numFmt w:val="bullet"/>
      <w:lvlText w:val="o"/>
      <w:lvlJc w:val="left"/>
      <w:pPr>
        <w:ind w:left="1440" w:hanging="360"/>
      </w:pPr>
      <w:rPr>
        <w:rFonts w:ascii="Courier New" w:hAnsi="Courier New" w:hint="default"/>
      </w:rPr>
    </w:lvl>
    <w:lvl w:ilvl="2" w:tplc="AE14E896">
      <w:start w:val="1"/>
      <w:numFmt w:val="bullet"/>
      <w:lvlText w:val=""/>
      <w:lvlJc w:val="left"/>
      <w:pPr>
        <w:ind w:left="2160" w:hanging="360"/>
      </w:pPr>
      <w:rPr>
        <w:rFonts w:ascii="Wingdings" w:hAnsi="Wingdings" w:hint="default"/>
      </w:rPr>
    </w:lvl>
    <w:lvl w:ilvl="3" w:tplc="3FB2ECEA">
      <w:start w:val="1"/>
      <w:numFmt w:val="bullet"/>
      <w:lvlText w:val=""/>
      <w:lvlJc w:val="left"/>
      <w:pPr>
        <w:ind w:left="2880" w:hanging="360"/>
      </w:pPr>
      <w:rPr>
        <w:rFonts w:ascii="Symbol" w:hAnsi="Symbol" w:hint="default"/>
      </w:rPr>
    </w:lvl>
    <w:lvl w:ilvl="4" w:tplc="8F040F80">
      <w:start w:val="1"/>
      <w:numFmt w:val="bullet"/>
      <w:lvlText w:val="o"/>
      <w:lvlJc w:val="left"/>
      <w:pPr>
        <w:ind w:left="3600" w:hanging="360"/>
      </w:pPr>
      <w:rPr>
        <w:rFonts w:ascii="Courier New" w:hAnsi="Courier New" w:hint="default"/>
      </w:rPr>
    </w:lvl>
    <w:lvl w:ilvl="5" w:tplc="1B5E5598">
      <w:start w:val="1"/>
      <w:numFmt w:val="bullet"/>
      <w:lvlText w:val=""/>
      <w:lvlJc w:val="left"/>
      <w:pPr>
        <w:ind w:left="4320" w:hanging="360"/>
      </w:pPr>
      <w:rPr>
        <w:rFonts w:ascii="Wingdings" w:hAnsi="Wingdings" w:hint="default"/>
      </w:rPr>
    </w:lvl>
    <w:lvl w:ilvl="6" w:tplc="0F92B22C">
      <w:start w:val="1"/>
      <w:numFmt w:val="bullet"/>
      <w:lvlText w:val=""/>
      <w:lvlJc w:val="left"/>
      <w:pPr>
        <w:ind w:left="5040" w:hanging="360"/>
      </w:pPr>
      <w:rPr>
        <w:rFonts w:ascii="Symbol" w:hAnsi="Symbol" w:hint="default"/>
      </w:rPr>
    </w:lvl>
    <w:lvl w:ilvl="7" w:tplc="E4763974">
      <w:start w:val="1"/>
      <w:numFmt w:val="bullet"/>
      <w:lvlText w:val="o"/>
      <w:lvlJc w:val="left"/>
      <w:pPr>
        <w:ind w:left="5760" w:hanging="360"/>
      </w:pPr>
      <w:rPr>
        <w:rFonts w:ascii="Courier New" w:hAnsi="Courier New" w:hint="default"/>
      </w:rPr>
    </w:lvl>
    <w:lvl w:ilvl="8" w:tplc="8DB8372A">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93A24A9A"/>
    <w:lvl w:ilvl="0" w:tplc="72582A84">
      <w:start w:val="1"/>
      <w:numFmt w:val="bullet"/>
      <w:lvlText w:val=""/>
      <w:lvlJc w:val="left"/>
      <w:pPr>
        <w:ind w:left="720" w:hanging="360"/>
      </w:pPr>
      <w:rPr>
        <w:rFonts w:ascii="Symbol" w:hAnsi="Symbol" w:hint="default"/>
      </w:rPr>
    </w:lvl>
    <w:lvl w:ilvl="1" w:tplc="758C1696">
      <w:start w:val="1"/>
      <w:numFmt w:val="bullet"/>
      <w:lvlText w:val="o"/>
      <w:lvlJc w:val="left"/>
      <w:pPr>
        <w:ind w:left="1440" w:hanging="360"/>
      </w:pPr>
      <w:rPr>
        <w:rFonts w:ascii="Courier New" w:hAnsi="Courier New" w:hint="default"/>
      </w:rPr>
    </w:lvl>
    <w:lvl w:ilvl="2" w:tplc="EE96B4CA">
      <w:start w:val="1"/>
      <w:numFmt w:val="bullet"/>
      <w:lvlText w:val=""/>
      <w:lvlJc w:val="left"/>
      <w:pPr>
        <w:ind w:left="2160" w:hanging="360"/>
      </w:pPr>
      <w:rPr>
        <w:rFonts w:ascii="Wingdings" w:hAnsi="Wingdings" w:hint="default"/>
      </w:rPr>
    </w:lvl>
    <w:lvl w:ilvl="3" w:tplc="25685F5C">
      <w:start w:val="1"/>
      <w:numFmt w:val="bullet"/>
      <w:lvlText w:val=""/>
      <w:lvlJc w:val="left"/>
      <w:pPr>
        <w:ind w:left="2880" w:hanging="360"/>
      </w:pPr>
      <w:rPr>
        <w:rFonts w:ascii="Symbol" w:hAnsi="Symbol" w:hint="default"/>
      </w:rPr>
    </w:lvl>
    <w:lvl w:ilvl="4" w:tplc="C9CC456E">
      <w:start w:val="1"/>
      <w:numFmt w:val="bullet"/>
      <w:lvlText w:val="o"/>
      <w:lvlJc w:val="left"/>
      <w:pPr>
        <w:ind w:left="3600" w:hanging="360"/>
      </w:pPr>
      <w:rPr>
        <w:rFonts w:ascii="Courier New" w:hAnsi="Courier New" w:hint="default"/>
      </w:rPr>
    </w:lvl>
    <w:lvl w:ilvl="5" w:tplc="1B88709E">
      <w:start w:val="1"/>
      <w:numFmt w:val="bullet"/>
      <w:lvlText w:val=""/>
      <w:lvlJc w:val="left"/>
      <w:pPr>
        <w:ind w:left="4320" w:hanging="360"/>
      </w:pPr>
      <w:rPr>
        <w:rFonts w:ascii="Wingdings" w:hAnsi="Wingdings" w:hint="default"/>
      </w:rPr>
    </w:lvl>
    <w:lvl w:ilvl="6" w:tplc="B720DC80">
      <w:start w:val="1"/>
      <w:numFmt w:val="bullet"/>
      <w:lvlText w:val=""/>
      <w:lvlJc w:val="left"/>
      <w:pPr>
        <w:ind w:left="5040" w:hanging="360"/>
      </w:pPr>
      <w:rPr>
        <w:rFonts w:ascii="Symbol" w:hAnsi="Symbol" w:hint="default"/>
      </w:rPr>
    </w:lvl>
    <w:lvl w:ilvl="7" w:tplc="97284358">
      <w:start w:val="1"/>
      <w:numFmt w:val="bullet"/>
      <w:lvlText w:val="o"/>
      <w:lvlJc w:val="left"/>
      <w:pPr>
        <w:ind w:left="5760" w:hanging="360"/>
      </w:pPr>
      <w:rPr>
        <w:rFonts w:ascii="Courier New" w:hAnsi="Courier New" w:hint="default"/>
      </w:rPr>
    </w:lvl>
    <w:lvl w:ilvl="8" w:tplc="F58A438E">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9DD8CD6A"/>
    <w:lvl w:ilvl="0" w:tplc="EF3A115C">
      <w:start w:val="1"/>
      <w:numFmt w:val="bullet"/>
      <w:lvlText w:val="●"/>
      <w:lvlJc w:val="left"/>
      <w:pPr>
        <w:ind w:left="720" w:hanging="360"/>
      </w:pPr>
      <w:rPr>
        <w:rFonts w:ascii="Noto Sans Symbols" w:hAnsi="Noto Sans Symbols" w:hint="default"/>
      </w:rPr>
    </w:lvl>
    <w:lvl w:ilvl="1" w:tplc="69DEC61C">
      <w:start w:val="1"/>
      <w:numFmt w:val="bullet"/>
      <w:lvlText w:val="o"/>
      <w:lvlJc w:val="left"/>
      <w:pPr>
        <w:ind w:left="1440" w:hanging="360"/>
      </w:pPr>
      <w:rPr>
        <w:rFonts w:ascii="Courier New" w:hAnsi="Courier New" w:hint="default"/>
      </w:rPr>
    </w:lvl>
    <w:lvl w:ilvl="2" w:tplc="DB584A04">
      <w:start w:val="1"/>
      <w:numFmt w:val="bullet"/>
      <w:lvlText w:val=""/>
      <w:lvlJc w:val="left"/>
      <w:pPr>
        <w:ind w:left="2160" w:hanging="360"/>
      </w:pPr>
      <w:rPr>
        <w:rFonts w:ascii="Wingdings" w:hAnsi="Wingdings" w:hint="default"/>
      </w:rPr>
    </w:lvl>
    <w:lvl w:ilvl="3" w:tplc="03ECEEF0">
      <w:start w:val="1"/>
      <w:numFmt w:val="bullet"/>
      <w:lvlText w:val=""/>
      <w:lvlJc w:val="left"/>
      <w:pPr>
        <w:ind w:left="2880" w:hanging="360"/>
      </w:pPr>
      <w:rPr>
        <w:rFonts w:ascii="Symbol" w:hAnsi="Symbol" w:hint="default"/>
      </w:rPr>
    </w:lvl>
    <w:lvl w:ilvl="4" w:tplc="35FC5C26">
      <w:start w:val="1"/>
      <w:numFmt w:val="bullet"/>
      <w:lvlText w:val="o"/>
      <w:lvlJc w:val="left"/>
      <w:pPr>
        <w:ind w:left="3600" w:hanging="360"/>
      </w:pPr>
      <w:rPr>
        <w:rFonts w:ascii="Courier New" w:hAnsi="Courier New" w:hint="default"/>
      </w:rPr>
    </w:lvl>
    <w:lvl w:ilvl="5" w:tplc="887468CA">
      <w:start w:val="1"/>
      <w:numFmt w:val="bullet"/>
      <w:lvlText w:val=""/>
      <w:lvlJc w:val="left"/>
      <w:pPr>
        <w:ind w:left="4320" w:hanging="360"/>
      </w:pPr>
      <w:rPr>
        <w:rFonts w:ascii="Wingdings" w:hAnsi="Wingdings" w:hint="default"/>
      </w:rPr>
    </w:lvl>
    <w:lvl w:ilvl="6" w:tplc="840ADAEE">
      <w:start w:val="1"/>
      <w:numFmt w:val="bullet"/>
      <w:lvlText w:val=""/>
      <w:lvlJc w:val="left"/>
      <w:pPr>
        <w:ind w:left="5040" w:hanging="360"/>
      </w:pPr>
      <w:rPr>
        <w:rFonts w:ascii="Symbol" w:hAnsi="Symbol" w:hint="default"/>
      </w:rPr>
    </w:lvl>
    <w:lvl w:ilvl="7" w:tplc="5DE21C90">
      <w:start w:val="1"/>
      <w:numFmt w:val="bullet"/>
      <w:lvlText w:val="o"/>
      <w:lvlJc w:val="left"/>
      <w:pPr>
        <w:ind w:left="5760" w:hanging="360"/>
      </w:pPr>
      <w:rPr>
        <w:rFonts w:ascii="Courier New" w:hAnsi="Courier New" w:hint="default"/>
      </w:rPr>
    </w:lvl>
    <w:lvl w:ilvl="8" w:tplc="4288E43E">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multilevel"/>
    <w:tmpl w:val="954E7C3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
      <w:lvlJc w:val="left"/>
      <w:pPr>
        <w:tabs>
          <w:tab w:val="left" w:pos="1440"/>
        </w:tabs>
        <w:ind w:left="1440" w:hanging="360"/>
      </w:pPr>
      <w:rPr>
        <w:rFonts w:ascii="Symbol" w:hAnsi="Symbol" w:hint="default"/>
        <w:sz w:val="20"/>
      </w:rPr>
    </w:lvl>
    <w:lvl w:ilvl="2" w:tentative="1">
      <w:start w:val="1"/>
      <w:numFmt w:val="bullet"/>
      <w:lvlText w:val=""/>
      <w:lvlJc w:val="left"/>
      <w:pPr>
        <w:tabs>
          <w:tab w:val="left" w:pos="2160"/>
        </w:tabs>
        <w:ind w:left="2160" w:hanging="360"/>
      </w:pPr>
      <w:rPr>
        <w:rFonts w:ascii="Symbol" w:hAnsi="Symbol" w:hint="default"/>
        <w:sz w:val="20"/>
      </w:rPr>
    </w:lvl>
    <w:lvl w:ilvl="3" w:tentative="1">
      <w:start w:val="1"/>
      <w:numFmt w:val="bullet"/>
      <w:lvlText w:val=""/>
      <w:lvlJc w:val="left"/>
      <w:pPr>
        <w:tabs>
          <w:tab w:val="left" w:pos="2880"/>
        </w:tabs>
        <w:ind w:left="2880" w:hanging="360"/>
      </w:pPr>
      <w:rPr>
        <w:rFonts w:ascii="Symbol" w:hAnsi="Symbol" w:hint="default"/>
        <w:sz w:val="20"/>
      </w:rPr>
    </w:lvl>
    <w:lvl w:ilvl="4" w:tentative="1">
      <w:start w:val="1"/>
      <w:numFmt w:val="bullet"/>
      <w:lvlText w:val=""/>
      <w:lvlJc w:val="left"/>
      <w:pPr>
        <w:tabs>
          <w:tab w:val="left" w:pos="3600"/>
        </w:tabs>
        <w:ind w:left="3600" w:hanging="360"/>
      </w:pPr>
      <w:rPr>
        <w:rFonts w:ascii="Symbol" w:hAnsi="Symbol" w:hint="default"/>
        <w:sz w:val="20"/>
      </w:rPr>
    </w:lvl>
    <w:lvl w:ilvl="5" w:tentative="1">
      <w:start w:val="1"/>
      <w:numFmt w:val="bullet"/>
      <w:lvlText w:val=""/>
      <w:lvlJc w:val="left"/>
      <w:pPr>
        <w:tabs>
          <w:tab w:val="left" w:pos="4320"/>
        </w:tabs>
        <w:ind w:left="4320" w:hanging="360"/>
      </w:pPr>
      <w:rPr>
        <w:rFonts w:ascii="Symbol" w:hAnsi="Symbol" w:hint="default"/>
        <w:sz w:val="20"/>
      </w:rPr>
    </w:lvl>
    <w:lvl w:ilvl="6" w:tentative="1">
      <w:start w:val="1"/>
      <w:numFmt w:val="bullet"/>
      <w:lvlText w:val=""/>
      <w:lvlJc w:val="left"/>
      <w:pPr>
        <w:tabs>
          <w:tab w:val="left" w:pos="5040"/>
        </w:tabs>
        <w:ind w:left="5040" w:hanging="360"/>
      </w:pPr>
      <w:rPr>
        <w:rFonts w:ascii="Symbol" w:hAnsi="Symbol" w:hint="default"/>
        <w:sz w:val="20"/>
      </w:rPr>
    </w:lvl>
    <w:lvl w:ilvl="7" w:tentative="1">
      <w:start w:val="1"/>
      <w:numFmt w:val="bullet"/>
      <w:lvlText w:val=""/>
      <w:lvlJc w:val="left"/>
      <w:pPr>
        <w:tabs>
          <w:tab w:val="left" w:pos="5760"/>
        </w:tabs>
        <w:ind w:left="5760" w:hanging="360"/>
      </w:pPr>
      <w:rPr>
        <w:rFonts w:ascii="Symbol" w:hAnsi="Symbol" w:hint="default"/>
        <w:sz w:val="20"/>
      </w:rPr>
    </w:lvl>
    <w:lvl w:ilvl="8" w:tentative="1">
      <w:start w:val="1"/>
      <w:numFmt w:val="bullet"/>
      <w:lvlText w:val=""/>
      <w:lvlJc w:val="left"/>
      <w:pPr>
        <w:tabs>
          <w:tab w:val="left" w:pos="6480"/>
        </w:tabs>
        <w:ind w:left="6480" w:hanging="360"/>
      </w:pPr>
      <w:rPr>
        <w:rFonts w:ascii="Symbol" w:hAnsi="Symbol" w:hint="default"/>
        <w:sz w:val="20"/>
      </w:rPr>
    </w:lvl>
  </w:abstractNum>
  <w:abstractNum w:abstractNumId="4" w15:restartNumberingAfterBreak="0">
    <w:nsid w:val="00000005"/>
    <w:multiLevelType w:val="multilevel"/>
    <w:tmpl w:val="8D8A5A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0000006"/>
    <w:multiLevelType w:val="hybridMultilevel"/>
    <w:tmpl w:val="B7D4F702"/>
    <w:lvl w:ilvl="0" w:tplc="04090001">
      <w:start w:val="1"/>
      <w:numFmt w:val="bullet"/>
      <w:lvlText w:val=""/>
      <w:lvlJc w:val="left"/>
      <w:pPr>
        <w:ind w:left="720" w:hanging="360"/>
      </w:pPr>
      <w:rPr>
        <w:rFonts w:ascii="Symbol" w:hAnsi="Symbol" w:hint="default"/>
      </w:rPr>
    </w:lvl>
    <w:lvl w:ilvl="1" w:tplc="AE4C30F2">
      <w:start w:val="1"/>
      <w:numFmt w:val="bullet"/>
      <w:lvlText w:val="○"/>
      <w:lvlJc w:val="left"/>
      <w:pPr>
        <w:ind w:left="1440" w:hanging="360"/>
      </w:pPr>
      <w:rPr>
        <w:rFonts w:ascii="Symbol" w:hAnsi="Symbol" w:hint="default"/>
      </w:rPr>
    </w:lvl>
    <w:lvl w:ilvl="2" w:tplc="374EF57E">
      <w:start w:val="1"/>
      <w:numFmt w:val="bullet"/>
      <w:lvlText w:val=""/>
      <w:lvlJc w:val="left"/>
      <w:pPr>
        <w:ind w:left="2160" w:hanging="360"/>
      </w:pPr>
      <w:rPr>
        <w:rFonts w:ascii="Wingdings" w:hAnsi="Wingdings" w:hint="default"/>
      </w:rPr>
    </w:lvl>
    <w:lvl w:ilvl="3" w:tplc="7054C0EE">
      <w:start w:val="1"/>
      <w:numFmt w:val="bullet"/>
      <w:lvlText w:val=""/>
      <w:lvlJc w:val="left"/>
      <w:pPr>
        <w:ind w:left="2880" w:hanging="360"/>
      </w:pPr>
      <w:rPr>
        <w:rFonts w:ascii="Symbol" w:hAnsi="Symbol" w:hint="default"/>
      </w:rPr>
    </w:lvl>
    <w:lvl w:ilvl="4" w:tplc="03205586">
      <w:start w:val="1"/>
      <w:numFmt w:val="bullet"/>
      <w:lvlText w:val="o"/>
      <w:lvlJc w:val="left"/>
      <w:pPr>
        <w:ind w:left="3600" w:hanging="360"/>
      </w:pPr>
      <w:rPr>
        <w:rFonts w:ascii="Courier New" w:hAnsi="Courier New" w:hint="default"/>
      </w:rPr>
    </w:lvl>
    <w:lvl w:ilvl="5" w:tplc="88DA9BA8">
      <w:start w:val="1"/>
      <w:numFmt w:val="bullet"/>
      <w:lvlText w:val=""/>
      <w:lvlJc w:val="left"/>
      <w:pPr>
        <w:ind w:left="4320" w:hanging="360"/>
      </w:pPr>
      <w:rPr>
        <w:rFonts w:ascii="Wingdings" w:hAnsi="Wingdings" w:hint="default"/>
      </w:rPr>
    </w:lvl>
    <w:lvl w:ilvl="6" w:tplc="F7008570">
      <w:start w:val="1"/>
      <w:numFmt w:val="bullet"/>
      <w:lvlText w:val=""/>
      <w:lvlJc w:val="left"/>
      <w:pPr>
        <w:ind w:left="5040" w:hanging="360"/>
      </w:pPr>
      <w:rPr>
        <w:rFonts w:ascii="Symbol" w:hAnsi="Symbol" w:hint="default"/>
      </w:rPr>
    </w:lvl>
    <w:lvl w:ilvl="7" w:tplc="897E30A6">
      <w:start w:val="1"/>
      <w:numFmt w:val="bullet"/>
      <w:lvlText w:val="o"/>
      <w:lvlJc w:val="left"/>
      <w:pPr>
        <w:ind w:left="5760" w:hanging="360"/>
      </w:pPr>
      <w:rPr>
        <w:rFonts w:ascii="Courier New" w:hAnsi="Courier New" w:hint="default"/>
      </w:rPr>
    </w:lvl>
    <w:lvl w:ilvl="8" w:tplc="9BA69834">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F86AB79E"/>
    <w:lvl w:ilvl="0" w:tplc="DBE458D2">
      <w:start w:val="1"/>
      <w:numFmt w:val="bullet"/>
      <w:lvlText w:val=""/>
      <w:lvlJc w:val="left"/>
      <w:pPr>
        <w:ind w:left="720" w:hanging="360"/>
      </w:pPr>
      <w:rPr>
        <w:rFonts w:ascii="Symbol" w:hAnsi="Symbol" w:hint="default"/>
      </w:rPr>
    </w:lvl>
    <w:lvl w:ilvl="1" w:tplc="F5486132">
      <w:start w:val="1"/>
      <w:numFmt w:val="bullet"/>
      <w:lvlText w:val="o"/>
      <w:lvlJc w:val="left"/>
      <w:pPr>
        <w:ind w:left="1440" w:hanging="360"/>
      </w:pPr>
      <w:rPr>
        <w:rFonts w:ascii="Courier New" w:hAnsi="Courier New" w:hint="default"/>
      </w:rPr>
    </w:lvl>
    <w:lvl w:ilvl="2" w:tplc="32C65BFC">
      <w:start w:val="1"/>
      <w:numFmt w:val="bullet"/>
      <w:lvlText w:val=""/>
      <w:lvlJc w:val="left"/>
      <w:pPr>
        <w:ind w:left="2160" w:hanging="360"/>
      </w:pPr>
      <w:rPr>
        <w:rFonts w:ascii="Wingdings" w:hAnsi="Wingdings" w:hint="default"/>
      </w:rPr>
    </w:lvl>
    <w:lvl w:ilvl="3" w:tplc="6FB62254">
      <w:start w:val="1"/>
      <w:numFmt w:val="bullet"/>
      <w:lvlText w:val=""/>
      <w:lvlJc w:val="left"/>
      <w:pPr>
        <w:ind w:left="2880" w:hanging="360"/>
      </w:pPr>
      <w:rPr>
        <w:rFonts w:ascii="Symbol" w:hAnsi="Symbol" w:hint="default"/>
      </w:rPr>
    </w:lvl>
    <w:lvl w:ilvl="4" w:tplc="3320B452">
      <w:start w:val="1"/>
      <w:numFmt w:val="bullet"/>
      <w:lvlText w:val="o"/>
      <w:lvlJc w:val="left"/>
      <w:pPr>
        <w:ind w:left="3600" w:hanging="360"/>
      </w:pPr>
      <w:rPr>
        <w:rFonts w:ascii="Courier New" w:hAnsi="Courier New" w:hint="default"/>
      </w:rPr>
    </w:lvl>
    <w:lvl w:ilvl="5" w:tplc="2250A2A0">
      <w:start w:val="1"/>
      <w:numFmt w:val="bullet"/>
      <w:lvlText w:val=""/>
      <w:lvlJc w:val="left"/>
      <w:pPr>
        <w:ind w:left="4320" w:hanging="360"/>
      </w:pPr>
      <w:rPr>
        <w:rFonts w:ascii="Wingdings" w:hAnsi="Wingdings" w:hint="default"/>
      </w:rPr>
    </w:lvl>
    <w:lvl w:ilvl="6" w:tplc="3E3287B8">
      <w:start w:val="1"/>
      <w:numFmt w:val="bullet"/>
      <w:lvlText w:val=""/>
      <w:lvlJc w:val="left"/>
      <w:pPr>
        <w:ind w:left="5040" w:hanging="360"/>
      </w:pPr>
      <w:rPr>
        <w:rFonts w:ascii="Symbol" w:hAnsi="Symbol" w:hint="default"/>
      </w:rPr>
    </w:lvl>
    <w:lvl w:ilvl="7" w:tplc="FE1AE978">
      <w:start w:val="1"/>
      <w:numFmt w:val="bullet"/>
      <w:lvlText w:val="o"/>
      <w:lvlJc w:val="left"/>
      <w:pPr>
        <w:ind w:left="5760" w:hanging="360"/>
      </w:pPr>
      <w:rPr>
        <w:rFonts w:ascii="Courier New" w:hAnsi="Courier New" w:hint="default"/>
      </w:rPr>
    </w:lvl>
    <w:lvl w:ilvl="8" w:tplc="636CA5A4">
      <w:start w:val="1"/>
      <w:numFmt w:val="bullet"/>
      <w:lvlText w:val=""/>
      <w:lvlJc w:val="left"/>
      <w:pPr>
        <w:ind w:left="6480" w:hanging="360"/>
      </w:pPr>
      <w:rPr>
        <w:rFonts w:ascii="Wingdings" w:hAnsi="Wingdings" w:hint="default"/>
      </w:rPr>
    </w:lvl>
  </w:abstractNum>
  <w:abstractNum w:abstractNumId="7" w15:restartNumberingAfterBreak="0">
    <w:nsid w:val="00000008"/>
    <w:multiLevelType w:val="hybridMultilevel"/>
    <w:tmpl w:val="50BEEAF4"/>
    <w:lvl w:ilvl="0" w:tplc="40A69FCC">
      <w:start w:val="1"/>
      <w:numFmt w:val="bullet"/>
      <w:lvlText w:val=""/>
      <w:lvlJc w:val="left"/>
      <w:pPr>
        <w:ind w:left="720" w:hanging="360"/>
      </w:pPr>
      <w:rPr>
        <w:rFonts w:ascii="Symbol" w:hAnsi="Symbol" w:hint="default"/>
      </w:rPr>
    </w:lvl>
    <w:lvl w:ilvl="1" w:tplc="F5881C8A">
      <w:start w:val="1"/>
      <w:numFmt w:val="bullet"/>
      <w:lvlText w:val="o"/>
      <w:lvlJc w:val="left"/>
      <w:pPr>
        <w:ind w:left="1440" w:hanging="360"/>
      </w:pPr>
      <w:rPr>
        <w:rFonts w:ascii="Courier New" w:hAnsi="Courier New" w:hint="default"/>
      </w:rPr>
    </w:lvl>
    <w:lvl w:ilvl="2" w:tplc="45BEDA18">
      <w:start w:val="1"/>
      <w:numFmt w:val="bullet"/>
      <w:lvlText w:val=""/>
      <w:lvlJc w:val="left"/>
      <w:pPr>
        <w:ind w:left="2160" w:hanging="360"/>
      </w:pPr>
      <w:rPr>
        <w:rFonts w:ascii="Wingdings" w:hAnsi="Wingdings" w:hint="default"/>
      </w:rPr>
    </w:lvl>
    <w:lvl w:ilvl="3" w:tplc="6F081FC0">
      <w:start w:val="1"/>
      <w:numFmt w:val="bullet"/>
      <w:lvlText w:val=""/>
      <w:lvlJc w:val="left"/>
      <w:pPr>
        <w:ind w:left="2880" w:hanging="360"/>
      </w:pPr>
      <w:rPr>
        <w:rFonts w:ascii="Symbol" w:hAnsi="Symbol" w:hint="default"/>
      </w:rPr>
    </w:lvl>
    <w:lvl w:ilvl="4" w:tplc="524C81E0">
      <w:start w:val="1"/>
      <w:numFmt w:val="bullet"/>
      <w:lvlText w:val="o"/>
      <w:lvlJc w:val="left"/>
      <w:pPr>
        <w:ind w:left="3600" w:hanging="360"/>
      </w:pPr>
      <w:rPr>
        <w:rFonts w:ascii="Courier New" w:hAnsi="Courier New" w:hint="default"/>
      </w:rPr>
    </w:lvl>
    <w:lvl w:ilvl="5" w:tplc="CF324D98">
      <w:start w:val="1"/>
      <w:numFmt w:val="bullet"/>
      <w:lvlText w:val=""/>
      <w:lvlJc w:val="left"/>
      <w:pPr>
        <w:ind w:left="4320" w:hanging="360"/>
      </w:pPr>
      <w:rPr>
        <w:rFonts w:ascii="Wingdings" w:hAnsi="Wingdings" w:hint="default"/>
      </w:rPr>
    </w:lvl>
    <w:lvl w:ilvl="6" w:tplc="3EB4D402">
      <w:start w:val="1"/>
      <w:numFmt w:val="bullet"/>
      <w:lvlText w:val=""/>
      <w:lvlJc w:val="left"/>
      <w:pPr>
        <w:ind w:left="5040" w:hanging="360"/>
      </w:pPr>
      <w:rPr>
        <w:rFonts w:ascii="Symbol" w:hAnsi="Symbol" w:hint="default"/>
      </w:rPr>
    </w:lvl>
    <w:lvl w:ilvl="7" w:tplc="099CE9D2">
      <w:start w:val="1"/>
      <w:numFmt w:val="bullet"/>
      <w:lvlText w:val="o"/>
      <w:lvlJc w:val="left"/>
      <w:pPr>
        <w:ind w:left="5760" w:hanging="360"/>
      </w:pPr>
      <w:rPr>
        <w:rFonts w:ascii="Courier New" w:hAnsi="Courier New" w:hint="default"/>
      </w:rPr>
    </w:lvl>
    <w:lvl w:ilvl="8" w:tplc="A0E2A992">
      <w:start w:val="1"/>
      <w:numFmt w:val="bullet"/>
      <w:lvlText w:val=""/>
      <w:lvlJc w:val="left"/>
      <w:pPr>
        <w:ind w:left="6480" w:hanging="360"/>
      </w:pPr>
      <w:rPr>
        <w:rFonts w:ascii="Wingdings" w:hAnsi="Wingdings" w:hint="default"/>
      </w:rPr>
    </w:lvl>
  </w:abstractNum>
  <w:abstractNum w:abstractNumId="8" w15:restartNumberingAfterBreak="0">
    <w:nsid w:val="00000009"/>
    <w:multiLevelType w:val="hybridMultilevel"/>
    <w:tmpl w:val="468CC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000000A"/>
    <w:multiLevelType w:val="multilevel"/>
    <w:tmpl w:val="61E644E6"/>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
      <w:lvlJc w:val="left"/>
      <w:pPr>
        <w:tabs>
          <w:tab w:val="left" w:pos="1440"/>
        </w:tabs>
        <w:ind w:left="1440" w:hanging="360"/>
      </w:pPr>
      <w:rPr>
        <w:rFonts w:ascii="Symbol" w:hAnsi="Symbol" w:hint="default"/>
        <w:sz w:val="20"/>
      </w:rPr>
    </w:lvl>
    <w:lvl w:ilvl="2" w:tentative="1">
      <w:start w:val="1"/>
      <w:numFmt w:val="bullet"/>
      <w:lvlText w:val=""/>
      <w:lvlJc w:val="left"/>
      <w:pPr>
        <w:tabs>
          <w:tab w:val="left" w:pos="2160"/>
        </w:tabs>
        <w:ind w:left="2160" w:hanging="360"/>
      </w:pPr>
      <w:rPr>
        <w:rFonts w:ascii="Symbol" w:hAnsi="Symbol" w:hint="default"/>
        <w:sz w:val="20"/>
      </w:rPr>
    </w:lvl>
    <w:lvl w:ilvl="3" w:tentative="1">
      <w:start w:val="1"/>
      <w:numFmt w:val="bullet"/>
      <w:lvlText w:val=""/>
      <w:lvlJc w:val="left"/>
      <w:pPr>
        <w:tabs>
          <w:tab w:val="left" w:pos="2880"/>
        </w:tabs>
        <w:ind w:left="2880" w:hanging="360"/>
      </w:pPr>
      <w:rPr>
        <w:rFonts w:ascii="Symbol" w:hAnsi="Symbol" w:hint="default"/>
        <w:sz w:val="20"/>
      </w:rPr>
    </w:lvl>
    <w:lvl w:ilvl="4" w:tentative="1">
      <w:start w:val="1"/>
      <w:numFmt w:val="bullet"/>
      <w:lvlText w:val=""/>
      <w:lvlJc w:val="left"/>
      <w:pPr>
        <w:tabs>
          <w:tab w:val="left" w:pos="3600"/>
        </w:tabs>
        <w:ind w:left="3600" w:hanging="360"/>
      </w:pPr>
      <w:rPr>
        <w:rFonts w:ascii="Symbol" w:hAnsi="Symbol" w:hint="default"/>
        <w:sz w:val="20"/>
      </w:rPr>
    </w:lvl>
    <w:lvl w:ilvl="5" w:tentative="1">
      <w:start w:val="1"/>
      <w:numFmt w:val="bullet"/>
      <w:lvlText w:val=""/>
      <w:lvlJc w:val="left"/>
      <w:pPr>
        <w:tabs>
          <w:tab w:val="left" w:pos="4320"/>
        </w:tabs>
        <w:ind w:left="4320" w:hanging="360"/>
      </w:pPr>
      <w:rPr>
        <w:rFonts w:ascii="Symbol" w:hAnsi="Symbol" w:hint="default"/>
        <w:sz w:val="20"/>
      </w:rPr>
    </w:lvl>
    <w:lvl w:ilvl="6" w:tentative="1">
      <w:start w:val="1"/>
      <w:numFmt w:val="bullet"/>
      <w:lvlText w:val=""/>
      <w:lvlJc w:val="left"/>
      <w:pPr>
        <w:tabs>
          <w:tab w:val="left" w:pos="5040"/>
        </w:tabs>
        <w:ind w:left="5040" w:hanging="360"/>
      </w:pPr>
      <w:rPr>
        <w:rFonts w:ascii="Symbol" w:hAnsi="Symbol" w:hint="default"/>
        <w:sz w:val="20"/>
      </w:rPr>
    </w:lvl>
    <w:lvl w:ilvl="7" w:tentative="1">
      <w:start w:val="1"/>
      <w:numFmt w:val="bullet"/>
      <w:lvlText w:val=""/>
      <w:lvlJc w:val="left"/>
      <w:pPr>
        <w:tabs>
          <w:tab w:val="left" w:pos="5760"/>
        </w:tabs>
        <w:ind w:left="5760" w:hanging="360"/>
      </w:pPr>
      <w:rPr>
        <w:rFonts w:ascii="Symbol" w:hAnsi="Symbol" w:hint="default"/>
        <w:sz w:val="20"/>
      </w:rPr>
    </w:lvl>
    <w:lvl w:ilvl="8" w:tentative="1">
      <w:start w:val="1"/>
      <w:numFmt w:val="bullet"/>
      <w:lvlText w:val=""/>
      <w:lvlJc w:val="left"/>
      <w:pPr>
        <w:tabs>
          <w:tab w:val="left" w:pos="6480"/>
        </w:tabs>
        <w:ind w:left="6480" w:hanging="360"/>
      </w:pPr>
      <w:rPr>
        <w:rFonts w:ascii="Symbol" w:hAnsi="Symbol" w:hint="default"/>
        <w:sz w:val="20"/>
      </w:rPr>
    </w:lvl>
  </w:abstractNum>
  <w:abstractNum w:abstractNumId="10" w15:restartNumberingAfterBreak="0">
    <w:nsid w:val="0000000B"/>
    <w:multiLevelType w:val="hybridMultilevel"/>
    <w:tmpl w:val="2E9C844C"/>
    <w:lvl w:ilvl="0" w:tplc="F0D476A2">
      <w:start w:val="1"/>
      <w:numFmt w:val="bullet"/>
      <w:lvlText w:val="●"/>
      <w:lvlJc w:val="left"/>
      <w:pPr>
        <w:ind w:left="720" w:hanging="360"/>
      </w:pPr>
      <w:rPr>
        <w:rFonts w:ascii="Symbol" w:hAnsi="Symbol" w:hint="default"/>
      </w:rPr>
    </w:lvl>
    <w:lvl w:ilvl="1" w:tplc="AE4C30F2">
      <w:start w:val="1"/>
      <w:numFmt w:val="bullet"/>
      <w:lvlText w:val="○"/>
      <w:lvlJc w:val="left"/>
      <w:pPr>
        <w:ind w:left="1440" w:hanging="360"/>
      </w:pPr>
      <w:rPr>
        <w:rFonts w:ascii="Symbol" w:hAnsi="Symbol" w:hint="default"/>
      </w:rPr>
    </w:lvl>
    <w:lvl w:ilvl="2" w:tplc="374EF57E">
      <w:start w:val="1"/>
      <w:numFmt w:val="bullet"/>
      <w:lvlText w:val=""/>
      <w:lvlJc w:val="left"/>
      <w:pPr>
        <w:ind w:left="2160" w:hanging="360"/>
      </w:pPr>
      <w:rPr>
        <w:rFonts w:ascii="Wingdings" w:hAnsi="Wingdings" w:hint="default"/>
      </w:rPr>
    </w:lvl>
    <w:lvl w:ilvl="3" w:tplc="7054C0EE">
      <w:start w:val="1"/>
      <w:numFmt w:val="bullet"/>
      <w:lvlText w:val=""/>
      <w:lvlJc w:val="left"/>
      <w:pPr>
        <w:ind w:left="2880" w:hanging="360"/>
      </w:pPr>
      <w:rPr>
        <w:rFonts w:ascii="Symbol" w:hAnsi="Symbol" w:hint="default"/>
      </w:rPr>
    </w:lvl>
    <w:lvl w:ilvl="4" w:tplc="03205586">
      <w:start w:val="1"/>
      <w:numFmt w:val="bullet"/>
      <w:lvlText w:val="o"/>
      <w:lvlJc w:val="left"/>
      <w:pPr>
        <w:ind w:left="3600" w:hanging="360"/>
      </w:pPr>
      <w:rPr>
        <w:rFonts w:ascii="Courier New" w:hAnsi="Courier New" w:hint="default"/>
      </w:rPr>
    </w:lvl>
    <w:lvl w:ilvl="5" w:tplc="88DA9BA8">
      <w:start w:val="1"/>
      <w:numFmt w:val="bullet"/>
      <w:lvlText w:val=""/>
      <w:lvlJc w:val="left"/>
      <w:pPr>
        <w:ind w:left="4320" w:hanging="360"/>
      </w:pPr>
      <w:rPr>
        <w:rFonts w:ascii="Wingdings" w:hAnsi="Wingdings" w:hint="default"/>
      </w:rPr>
    </w:lvl>
    <w:lvl w:ilvl="6" w:tplc="F7008570">
      <w:start w:val="1"/>
      <w:numFmt w:val="bullet"/>
      <w:lvlText w:val=""/>
      <w:lvlJc w:val="left"/>
      <w:pPr>
        <w:ind w:left="5040" w:hanging="360"/>
      </w:pPr>
      <w:rPr>
        <w:rFonts w:ascii="Symbol" w:hAnsi="Symbol" w:hint="default"/>
      </w:rPr>
    </w:lvl>
    <w:lvl w:ilvl="7" w:tplc="897E30A6">
      <w:start w:val="1"/>
      <w:numFmt w:val="bullet"/>
      <w:lvlText w:val="o"/>
      <w:lvlJc w:val="left"/>
      <w:pPr>
        <w:ind w:left="5760" w:hanging="360"/>
      </w:pPr>
      <w:rPr>
        <w:rFonts w:ascii="Courier New" w:hAnsi="Courier New" w:hint="default"/>
      </w:rPr>
    </w:lvl>
    <w:lvl w:ilvl="8" w:tplc="9BA69834">
      <w:start w:val="1"/>
      <w:numFmt w:val="bullet"/>
      <w:lvlText w:val=""/>
      <w:lvlJc w:val="left"/>
      <w:pPr>
        <w:ind w:left="6480" w:hanging="360"/>
      </w:pPr>
      <w:rPr>
        <w:rFonts w:ascii="Wingdings" w:hAnsi="Wingdings" w:hint="default"/>
      </w:rPr>
    </w:lvl>
  </w:abstractNum>
  <w:abstractNum w:abstractNumId="11" w15:restartNumberingAfterBreak="0">
    <w:nsid w:val="0000000C"/>
    <w:multiLevelType w:val="hybridMultilevel"/>
    <w:tmpl w:val="F508FB88"/>
    <w:lvl w:ilvl="0" w:tplc="4FFCDEF4">
      <w:start w:val="1"/>
      <w:numFmt w:val="bullet"/>
      <w:lvlText w:val=""/>
      <w:lvlJc w:val="left"/>
      <w:pPr>
        <w:ind w:left="720" w:hanging="360"/>
      </w:pPr>
      <w:rPr>
        <w:rFonts w:ascii="Symbol" w:hAnsi="Symbol" w:hint="default"/>
      </w:rPr>
    </w:lvl>
    <w:lvl w:ilvl="1" w:tplc="B128FF70">
      <w:start w:val="1"/>
      <w:numFmt w:val="bullet"/>
      <w:lvlText w:val="o"/>
      <w:lvlJc w:val="left"/>
      <w:pPr>
        <w:ind w:left="1440" w:hanging="360"/>
      </w:pPr>
      <w:rPr>
        <w:rFonts w:ascii="Courier New" w:hAnsi="Courier New" w:hint="default"/>
      </w:rPr>
    </w:lvl>
    <w:lvl w:ilvl="2" w:tplc="F776EB60">
      <w:start w:val="1"/>
      <w:numFmt w:val="bullet"/>
      <w:lvlText w:val=""/>
      <w:lvlJc w:val="left"/>
      <w:pPr>
        <w:ind w:left="2160" w:hanging="360"/>
      </w:pPr>
      <w:rPr>
        <w:rFonts w:ascii="Wingdings" w:hAnsi="Wingdings" w:hint="default"/>
      </w:rPr>
    </w:lvl>
    <w:lvl w:ilvl="3" w:tplc="59FA3016">
      <w:start w:val="1"/>
      <w:numFmt w:val="bullet"/>
      <w:lvlText w:val=""/>
      <w:lvlJc w:val="left"/>
      <w:pPr>
        <w:ind w:left="2880" w:hanging="360"/>
      </w:pPr>
      <w:rPr>
        <w:rFonts w:ascii="Symbol" w:hAnsi="Symbol" w:hint="default"/>
      </w:rPr>
    </w:lvl>
    <w:lvl w:ilvl="4" w:tplc="26FAC8EC">
      <w:start w:val="1"/>
      <w:numFmt w:val="bullet"/>
      <w:lvlText w:val="o"/>
      <w:lvlJc w:val="left"/>
      <w:pPr>
        <w:ind w:left="3600" w:hanging="360"/>
      </w:pPr>
      <w:rPr>
        <w:rFonts w:ascii="Courier New" w:hAnsi="Courier New" w:hint="default"/>
      </w:rPr>
    </w:lvl>
    <w:lvl w:ilvl="5" w:tplc="BFD86EF0">
      <w:start w:val="1"/>
      <w:numFmt w:val="bullet"/>
      <w:lvlText w:val=""/>
      <w:lvlJc w:val="left"/>
      <w:pPr>
        <w:ind w:left="4320" w:hanging="360"/>
      </w:pPr>
      <w:rPr>
        <w:rFonts w:ascii="Wingdings" w:hAnsi="Wingdings" w:hint="default"/>
      </w:rPr>
    </w:lvl>
    <w:lvl w:ilvl="6" w:tplc="55E6DABE">
      <w:start w:val="1"/>
      <w:numFmt w:val="bullet"/>
      <w:lvlText w:val=""/>
      <w:lvlJc w:val="left"/>
      <w:pPr>
        <w:ind w:left="5040" w:hanging="360"/>
      </w:pPr>
      <w:rPr>
        <w:rFonts w:ascii="Symbol" w:hAnsi="Symbol" w:hint="default"/>
      </w:rPr>
    </w:lvl>
    <w:lvl w:ilvl="7" w:tplc="5662841A">
      <w:start w:val="1"/>
      <w:numFmt w:val="bullet"/>
      <w:lvlText w:val="o"/>
      <w:lvlJc w:val="left"/>
      <w:pPr>
        <w:ind w:left="5760" w:hanging="360"/>
      </w:pPr>
      <w:rPr>
        <w:rFonts w:ascii="Courier New" w:hAnsi="Courier New" w:hint="default"/>
      </w:rPr>
    </w:lvl>
    <w:lvl w:ilvl="8" w:tplc="778A5642">
      <w:start w:val="1"/>
      <w:numFmt w:val="bullet"/>
      <w:lvlText w:val=""/>
      <w:lvlJc w:val="left"/>
      <w:pPr>
        <w:ind w:left="6480" w:hanging="360"/>
      </w:pPr>
      <w:rPr>
        <w:rFonts w:ascii="Wingdings" w:hAnsi="Wingdings" w:hint="default"/>
      </w:rPr>
    </w:lvl>
  </w:abstractNum>
  <w:abstractNum w:abstractNumId="12" w15:restartNumberingAfterBreak="0">
    <w:nsid w:val="0000000D"/>
    <w:multiLevelType w:val="hybridMultilevel"/>
    <w:tmpl w:val="A61C29C4"/>
    <w:lvl w:ilvl="0" w:tplc="8BF601DA">
      <w:start w:val="1"/>
      <w:numFmt w:val="bullet"/>
      <w:lvlText w:val="●"/>
      <w:lvlJc w:val="left"/>
      <w:pPr>
        <w:ind w:left="720" w:hanging="360"/>
      </w:pPr>
      <w:rPr>
        <w:rFonts w:ascii="Symbol" w:hAnsi="Symbol" w:hint="default"/>
      </w:rPr>
    </w:lvl>
    <w:lvl w:ilvl="1" w:tplc="46929B1E">
      <w:start w:val="1"/>
      <w:numFmt w:val="bullet"/>
      <w:lvlText w:val="○"/>
      <w:lvlJc w:val="left"/>
      <w:pPr>
        <w:ind w:left="1440" w:hanging="360"/>
      </w:pPr>
      <w:rPr>
        <w:rFonts w:ascii="Symbol" w:hAnsi="Symbol" w:hint="default"/>
      </w:rPr>
    </w:lvl>
    <w:lvl w:ilvl="2" w:tplc="408E196A">
      <w:start w:val="1"/>
      <w:numFmt w:val="bullet"/>
      <w:lvlText w:val=""/>
      <w:lvlJc w:val="left"/>
      <w:pPr>
        <w:ind w:left="2160" w:hanging="360"/>
      </w:pPr>
      <w:rPr>
        <w:rFonts w:ascii="Wingdings" w:hAnsi="Wingdings" w:hint="default"/>
      </w:rPr>
    </w:lvl>
    <w:lvl w:ilvl="3" w:tplc="745E9576">
      <w:start w:val="1"/>
      <w:numFmt w:val="bullet"/>
      <w:lvlText w:val=""/>
      <w:lvlJc w:val="left"/>
      <w:pPr>
        <w:ind w:left="2880" w:hanging="360"/>
      </w:pPr>
      <w:rPr>
        <w:rFonts w:ascii="Symbol" w:hAnsi="Symbol" w:hint="default"/>
      </w:rPr>
    </w:lvl>
    <w:lvl w:ilvl="4" w:tplc="4DC88452">
      <w:start w:val="1"/>
      <w:numFmt w:val="bullet"/>
      <w:lvlText w:val="o"/>
      <w:lvlJc w:val="left"/>
      <w:pPr>
        <w:ind w:left="3600" w:hanging="360"/>
      </w:pPr>
      <w:rPr>
        <w:rFonts w:ascii="Courier New" w:hAnsi="Courier New" w:hint="default"/>
      </w:rPr>
    </w:lvl>
    <w:lvl w:ilvl="5" w:tplc="E1B6A686">
      <w:start w:val="1"/>
      <w:numFmt w:val="bullet"/>
      <w:lvlText w:val=""/>
      <w:lvlJc w:val="left"/>
      <w:pPr>
        <w:ind w:left="4320" w:hanging="360"/>
      </w:pPr>
      <w:rPr>
        <w:rFonts w:ascii="Wingdings" w:hAnsi="Wingdings" w:hint="default"/>
      </w:rPr>
    </w:lvl>
    <w:lvl w:ilvl="6" w:tplc="D90C4244">
      <w:start w:val="1"/>
      <w:numFmt w:val="bullet"/>
      <w:lvlText w:val=""/>
      <w:lvlJc w:val="left"/>
      <w:pPr>
        <w:ind w:left="5040" w:hanging="360"/>
      </w:pPr>
      <w:rPr>
        <w:rFonts w:ascii="Symbol" w:hAnsi="Symbol" w:hint="default"/>
      </w:rPr>
    </w:lvl>
    <w:lvl w:ilvl="7" w:tplc="9468029E">
      <w:start w:val="1"/>
      <w:numFmt w:val="bullet"/>
      <w:lvlText w:val="o"/>
      <w:lvlJc w:val="left"/>
      <w:pPr>
        <w:ind w:left="5760" w:hanging="360"/>
      </w:pPr>
      <w:rPr>
        <w:rFonts w:ascii="Courier New" w:hAnsi="Courier New" w:hint="default"/>
      </w:rPr>
    </w:lvl>
    <w:lvl w:ilvl="8" w:tplc="DD606EA6">
      <w:start w:val="1"/>
      <w:numFmt w:val="bullet"/>
      <w:lvlText w:val=""/>
      <w:lvlJc w:val="left"/>
      <w:pPr>
        <w:ind w:left="6480" w:hanging="360"/>
      </w:pPr>
      <w:rPr>
        <w:rFonts w:ascii="Wingdings" w:hAnsi="Wingdings" w:hint="default"/>
      </w:rPr>
    </w:lvl>
  </w:abstractNum>
  <w:abstractNum w:abstractNumId="13" w15:restartNumberingAfterBreak="0">
    <w:nsid w:val="0000000E"/>
    <w:multiLevelType w:val="hybridMultilevel"/>
    <w:tmpl w:val="372288F4"/>
    <w:lvl w:ilvl="0" w:tplc="04090001">
      <w:start w:val="1"/>
      <w:numFmt w:val="bullet"/>
      <w:lvlText w:val=""/>
      <w:lvlJc w:val="left"/>
      <w:pPr>
        <w:ind w:left="720" w:hanging="360"/>
      </w:pPr>
      <w:rPr>
        <w:rFonts w:ascii="Symbol" w:hAnsi="Symbol" w:hint="default"/>
      </w:rPr>
    </w:lvl>
    <w:lvl w:ilvl="1" w:tplc="69DEC61C">
      <w:start w:val="1"/>
      <w:numFmt w:val="bullet"/>
      <w:lvlText w:val="o"/>
      <w:lvlJc w:val="left"/>
      <w:pPr>
        <w:ind w:left="1440" w:hanging="360"/>
      </w:pPr>
      <w:rPr>
        <w:rFonts w:ascii="Courier New" w:hAnsi="Courier New" w:hint="default"/>
      </w:rPr>
    </w:lvl>
    <w:lvl w:ilvl="2" w:tplc="DB584A04">
      <w:start w:val="1"/>
      <w:numFmt w:val="bullet"/>
      <w:lvlText w:val=""/>
      <w:lvlJc w:val="left"/>
      <w:pPr>
        <w:ind w:left="2160" w:hanging="360"/>
      </w:pPr>
      <w:rPr>
        <w:rFonts w:ascii="Wingdings" w:hAnsi="Wingdings" w:hint="default"/>
      </w:rPr>
    </w:lvl>
    <w:lvl w:ilvl="3" w:tplc="03ECEEF0">
      <w:start w:val="1"/>
      <w:numFmt w:val="bullet"/>
      <w:lvlText w:val=""/>
      <w:lvlJc w:val="left"/>
      <w:pPr>
        <w:ind w:left="2880" w:hanging="360"/>
      </w:pPr>
      <w:rPr>
        <w:rFonts w:ascii="Symbol" w:hAnsi="Symbol" w:hint="default"/>
      </w:rPr>
    </w:lvl>
    <w:lvl w:ilvl="4" w:tplc="35FC5C26">
      <w:start w:val="1"/>
      <w:numFmt w:val="bullet"/>
      <w:lvlText w:val="o"/>
      <w:lvlJc w:val="left"/>
      <w:pPr>
        <w:ind w:left="3600" w:hanging="360"/>
      </w:pPr>
      <w:rPr>
        <w:rFonts w:ascii="Courier New" w:hAnsi="Courier New" w:hint="default"/>
      </w:rPr>
    </w:lvl>
    <w:lvl w:ilvl="5" w:tplc="887468CA">
      <w:start w:val="1"/>
      <w:numFmt w:val="bullet"/>
      <w:lvlText w:val=""/>
      <w:lvlJc w:val="left"/>
      <w:pPr>
        <w:ind w:left="4320" w:hanging="360"/>
      </w:pPr>
      <w:rPr>
        <w:rFonts w:ascii="Wingdings" w:hAnsi="Wingdings" w:hint="default"/>
      </w:rPr>
    </w:lvl>
    <w:lvl w:ilvl="6" w:tplc="840ADAEE">
      <w:start w:val="1"/>
      <w:numFmt w:val="bullet"/>
      <w:lvlText w:val=""/>
      <w:lvlJc w:val="left"/>
      <w:pPr>
        <w:ind w:left="5040" w:hanging="360"/>
      </w:pPr>
      <w:rPr>
        <w:rFonts w:ascii="Symbol" w:hAnsi="Symbol" w:hint="default"/>
      </w:rPr>
    </w:lvl>
    <w:lvl w:ilvl="7" w:tplc="5DE21C90">
      <w:start w:val="1"/>
      <w:numFmt w:val="bullet"/>
      <w:lvlText w:val="o"/>
      <w:lvlJc w:val="left"/>
      <w:pPr>
        <w:ind w:left="5760" w:hanging="360"/>
      </w:pPr>
      <w:rPr>
        <w:rFonts w:ascii="Courier New" w:hAnsi="Courier New" w:hint="default"/>
      </w:rPr>
    </w:lvl>
    <w:lvl w:ilvl="8" w:tplc="4288E43E">
      <w:start w:val="1"/>
      <w:numFmt w:val="bullet"/>
      <w:lvlText w:val=""/>
      <w:lvlJc w:val="left"/>
      <w:pPr>
        <w:ind w:left="6480" w:hanging="360"/>
      </w:pPr>
      <w:rPr>
        <w:rFonts w:ascii="Wingdings" w:hAnsi="Wingdings" w:hint="default"/>
      </w:rPr>
    </w:lvl>
  </w:abstractNum>
  <w:abstractNum w:abstractNumId="14" w15:restartNumberingAfterBreak="0">
    <w:nsid w:val="0000000F"/>
    <w:multiLevelType w:val="hybridMultilevel"/>
    <w:tmpl w:val="541C1E26"/>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0000010"/>
    <w:multiLevelType w:val="hybridMultilevel"/>
    <w:tmpl w:val="55D2D700"/>
    <w:lvl w:ilvl="0" w:tplc="FFFFFFFF">
      <w:start w:val="1"/>
      <w:numFmt w:val="bullet"/>
      <w:lvlText w:val=""/>
      <w:lvlJc w:val="left"/>
      <w:pPr>
        <w:ind w:left="720" w:hanging="360"/>
      </w:pPr>
      <w:rPr>
        <w:rFonts w:ascii="Courier New" w:hAnsi="Courier New" w:hint="default"/>
      </w:rPr>
    </w:lvl>
    <w:lvl w:ilvl="1" w:tplc="4DD8D058">
      <w:start w:val="1"/>
      <w:numFmt w:val="bullet"/>
      <w:lvlText w:val="o"/>
      <w:lvlJc w:val="left"/>
      <w:pPr>
        <w:ind w:left="1440" w:hanging="360"/>
      </w:pPr>
      <w:rPr>
        <w:rFonts w:ascii="Courier New" w:hAnsi="Courier New" w:hint="default"/>
      </w:rPr>
    </w:lvl>
    <w:lvl w:ilvl="2" w:tplc="3D0A1CD4">
      <w:start w:val="1"/>
      <w:numFmt w:val="bullet"/>
      <w:lvlText w:val=""/>
      <w:lvlJc w:val="left"/>
      <w:pPr>
        <w:ind w:left="2160" w:hanging="360"/>
      </w:pPr>
      <w:rPr>
        <w:rFonts w:ascii="Wingdings" w:hAnsi="Wingdings" w:hint="default"/>
      </w:rPr>
    </w:lvl>
    <w:lvl w:ilvl="3" w:tplc="3C2E1142">
      <w:start w:val="1"/>
      <w:numFmt w:val="bullet"/>
      <w:lvlText w:val=""/>
      <w:lvlJc w:val="left"/>
      <w:pPr>
        <w:ind w:left="2880" w:hanging="360"/>
      </w:pPr>
      <w:rPr>
        <w:rFonts w:ascii="Symbol" w:hAnsi="Symbol" w:hint="default"/>
      </w:rPr>
    </w:lvl>
    <w:lvl w:ilvl="4" w:tplc="50A4FB70">
      <w:start w:val="1"/>
      <w:numFmt w:val="bullet"/>
      <w:lvlText w:val="o"/>
      <w:lvlJc w:val="left"/>
      <w:pPr>
        <w:ind w:left="3600" w:hanging="360"/>
      </w:pPr>
      <w:rPr>
        <w:rFonts w:ascii="Courier New" w:hAnsi="Courier New" w:hint="default"/>
      </w:rPr>
    </w:lvl>
    <w:lvl w:ilvl="5" w:tplc="B2E68EB6">
      <w:start w:val="1"/>
      <w:numFmt w:val="bullet"/>
      <w:lvlText w:val=""/>
      <w:lvlJc w:val="left"/>
      <w:pPr>
        <w:ind w:left="4320" w:hanging="360"/>
      </w:pPr>
      <w:rPr>
        <w:rFonts w:ascii="Wingdings" w:hAnsi="Wingdings" w:hint="default"/>
      </w:rPr>
    </w:lvl>
    <w:lvl w:ilvl="6" w:tplc="67DC0062">
      <w:start w:val="1"/>
      <w:numFmt w:val="bullet"/>
      <w:lvlText w:val=""/>
      <w:lvlJc w:val="left"/>
      <w:pPr>
        <w:ind w:left="5040" w:hanging="360"/>
      </w:pPr>
      <w:rPr>
        <w:rFonts w:ascii="Symbol" w:hAnsi="Symbol" w:hint="default"/>
      </w:rPr>
    </w:lvl>
    <w:lvl w:ilvl="7" w:tplc="FCDE8724">
      <w:start w:val="1"/>
      <w:numFmt w:val="bullet"/>
      <w:lvlText w:val="o"/>
      <w:lvlJc w:val="left"/>
      <w:pPr>
        <w:ind w:left="5760" w:hanging="360"/>
      </w:pPr>
      <w:rPr>
        <w:rFonts w:ascii="Courier New" w:hAnsi="Courier New" w:hint="default"/>
      </w:rPr>
    </w:lvl>
    <w:lvl w:ilvl="8" w:tplc="07E0894C">
      <w:start w:val="1"/>
      <w:numFmt w:val="bullet"/>
      <w:lvlText w:val=""/>
      <w:lvlJc w:val="left"/>
      <w:pPr>
        <w:ind w:left="6480" w:hanging="360"/>
      </w:pPr>
      <w:rPr>
        <w:rFonts w:ascii="Wingdings" w:hAnsi="Wingdings" w:hint="default"/>
      </w:rPr>
    </w:lvl>
  </w:abstractNum>
  <w:abstractNum w:abstractNumId="16" w15:restartNumberingAfterBreak="0">
    <w:nsid w:val="00000011"/>
    <w:multiLevelType w:val="hybridMultilevel"/>
    <w:tmpl w:val="CEF65622"/>
    <w:lvl w:ilvl="0" w:tplc="D160D7F2">
      <w:start w:val="1"/>
      <w:numFmt w:val="bullet"/>
      <w:lvlText w:val=""/>
      <w:lvlJc w:val="left"/>
      <w:pPr>
        <w:ind w:left="720" w:hanging="360"/>
      </w:pPr>
      <w:rPr>
        <w:rFonts w:ascii="Symbol" w:hAnsi="Symbol" w:hint="default"/>
      </w:rPr>
    </w:lvl>
    <w:lvl w:ilvl="1" w:tplc="E4A89B1E">
      <w:start w:val="1"/>
      <w:numFmt w:val="bullet"/>
      <w:lvlText w:val="o"/>
      <w:lvlJc w:val="left"/>
      <w:pPr>
        <w:ind w:left="1440" w:hanging="360"/>
      </w:pPr>
      <w:rPr>
        <w:rFonts w:ascii="Courier New" w:hAnsi="Courier New" w:hint="default"/>
      </w:rPr>
    </w:lvl>
    <w:lvl w:ilvl="2" w:tplc="6914BE30">
      <w:start w:val="1"/>
      <w:numFmt w:val="bullet"/>
      <w:lvlText w:val=""/>
      <w:lvlJc w:val="left"/>
      <w:pPr>
        <w:ind w:left="2160" w:hanging="360"/>
      </w:pPr>
      <w:rPr>
        <w:rFonts w:ascii="Wingdings" w:hAnsi="Wingdings" w:hint="default"/>
      </w:rPr>
    </w:lvl>
    <w:lvl w:ilvl="3" w:tplc="C8D29AD6">
      <w:start w:val="1"/>
      <w:numFmt w:val="bullet"/>
      <w:lvlText w:val=""/>
      <w:lvlJc w:val="left"/>
      <w:pPr>
        <w:ind w:left="2880" w:hanging="360"/>
      </w:pPr>
      <w:rPr>
        <w:rFonts w:ascii="Symbol" w:hAnsi="Symbol" w:hint="default"/>
      </w:rPr>
    </w:lvl>
    <w:lvl w:ilvl="4" w:tplc="89EA7E8A">
      <w:start w:val="1"/>
      <w:numFmt w:val="bullet"/>
      <w:lvlText w:val="o"/>
      <w:lvlJc w:val="left"/>
      <w:pPr>
        <w:ind w:left="3600" w:hanging="360"/>
      </w:pPr>
      <w:rPr>
        <w:rFonts w:ascii="Courier New" w:hAnsi="Courier New" w:hint="default"/>
      </w:rPr>
    </w:lvl>
    <w:lvl w:ilvl="5" w:tplc="D5662264">
      <w:start w:val="1"/>
      <w:numFmt w:val="bullet"/>
      <w:lvlText w:val=""/>
      <w:lvlJc w:val="left"/>
      <w:pPr>
        <w:ind w:left="4320" w:hanging="360"/>
      </w:pPr>
      <w:rPr>
        <w:rFonts w:ascii="Wingdings" w:hAnsi="Wingdings" w:hint="default"/>
      </w:rPr>
    </w:lvl>
    <w:lvl w:ilvl="6" w:tplc="D90AFFCE">
      <w:start w:val="1"/>
      <w:numFmt w:val="bullet"/>
      <w:lvlText w:val=""/>
      <w:lvlJc w:val="left"/>
      <w:pPr>
        <w:ind w:left="5040" w:hanging="360"/>
      </w:pPr>
      <w:rPr>
        <w:rFonts w:ascii="Symbol" w:hAnsi="Symbol" w:hint="default"/>
      </w:rPr>
    </w:lvl>
    <w:lvl w:ilvl="7" w:tplc="3426246C">
      <w:start w:val="1"/>
      <w:numFmt w:val="bullet"/>
      <w:lvlText w:val="o"/>
      <w:lvlJc w:val="left"/>
      <w:pPr>
        <w:ind w:left="5760" w:hanging="360"/>
      </w:pPr>
      <w:rPr>
        <w:rFonts w:ascii="Courier New" w:hAnsi="Courier New" w:hint="default"/>
      </w:rPr>
    </w:lvl>
    <w:lvl w:ilvl="8" w:tplc="A168A3BE">
      <w:start w:val="1"/>
      <w:numFmt w:val="bullet"/>
      <w:lvlText w:val=""/>
      <w:lvlJc w:val="left"/>
      <w:pPr>
        <w:ind w:left="6480" w:hanging="360"/>
      </w:pPr>
      <w:rPr>
        <w:rFonts w:ascii="Wingdings" w:hAnsi="Wingdings" w:hint="default"/>
      </w:rPr>
    </w:lvl>
  </w:abstractNum>
  <w:abstractNum w:abstractNumId="17" w15:restartNumberingAfterBreak="0">
    <w:nsid w:val="54550922"/>
    <w:multiLevelType w:val="multilevel"/>
    <w:tmpl w:val="24EE0194"/>
    <w:lvl w:ilvl="0">
      <w:start w:val="1"/>
      <w:numFmt w:val="bullet"/>
      <w:lvlText w:val=""/>
      <w:lvlJc w:val="left"/>
      <w:pPr>
        <w:tabs>
          <w:tab w:val="left" w:pos="720"/>
        </w:tabs>
        <w:ind w:left="720" w:hanging="360"/>
      </w:pPr>
      <w:rPr>
        <w:rFonts w:ascii="Symbol" w:hAnsi="Symbol" w:hint="default"/>
        <w:sz w:val="20"/>
      </w:rPr>
    </w:lvl>
    <w:lvl w:ilvl="1" w:tentative="1">
      <w:start w:val="1"/>
      <w:numFmt w:val="bullet"/>
      <w:lvlText w:val=""/>
      <w:lvlJc w:val="left"/>
      <w:pPr>
        <w:tabs>
          <w:tab w:val="left" w:pos="1440"/>
        </w:tabs>
        <w:ind w:left="1440" w:hanging="360"/>
      </w:pPr>
      <w:rPr>
        <w:rFonts w:ascii="Symbol" w:hAnsi="Symbol" w:hint="default"/>
        <w:sz w:val="20"/>
      </w:rPr>
    </w:lvl>
    <w:lvl w:ilvl="2" w:tentative="1">
      <w:start w:val="1"/>
      <w:numFmt w:val="bullet"/>
      <w:lvlText w:val=""/>
      <w:lvlJc w:val="left"/>
      <w:pPr>
        <w:tabs>
          <w:tab w:val="left" w:pos="2160"/>
        </w:tabs>
        <w:ind w:left="2160" w:hanging="360"/>
      </w:pPr>
      <w:rPr>
        <w:rFonts w:ascii="Symbol" w:hAnsi="Symbol" w:hint="default"/>
        <w:sz w:val="20"/>
      </w:rPr>
    </w:lvl>
    <w:lvl w:ilvl="3" w:tentative="1">
      <w:start w:val="1"/>
      <w:numFmt w:val="bullet"/>
      <w:lvlText w:val=""/>
      <w:lvlJc w:val="left"/>
      <w:pPr>
        <w:tabs>
          <w:tab w:val="left" w:pos="2880"/>
        </w:tabs>
        <w:ind w:left="2880" w:hanging="360"/>
      </w:pPr>
      <w:rPr>
        <w:rFonts w:ascii="Symbol" w:hAnsi="Symbol" w:hint="default"/>
        <w:sz w:val="20"/>
      </w:rPr>
    </w:lvl>
    <w:lvl w:ilvl="4" w:tentative="1">
      <w:start w:val="1"/>
      <w:numFmt w:val="bullet"/>
      <w:lvlText w:val=""/>
      <w:lvlJc w:val="left"/>
      <w:pPr>
        <w:tabs>
          <w:tab w:val="left" w:pos="3600"/>
        </w:tabs>
        <w:ind w:left="3600" w:hanging="360"/>
      </w:pPr>
      <w:rPr>
        <w:rFonts w:ascii="Symbol" w:hAnsi="Symbol" w:hint="default"/>
        <w:sz w:val="20"/>
      </w:rPr>
    </w:lvl>
    <w:lvl w:ilvl="5" w:tentative="1">
      <w:start w:val="1"/>
      <w:numFmt w:val="bullet"/>
      <w:lvlText w:val=""/>
      <w:lvlJc w:val="left"/>
      <w:pPr>
        <w:tabs>
          <w:tab w:val="left" w:pos="4320"/>
        </w:tabs>
        <w:ind w:left="4320" w:hanging="360"/>
      </w:pPr>
      <w:rPr>
        <w:rFonts w:ascii="Symbol" w:hAnsi="Symbol" w:hint="default"/>
        <w:sz w:val="20"/>
      </w:rPr>
    </w:lvl>
    <w:lvl w:ilvl="6" w:tentative="1">
      <w:start w:val="1"/>
      <w:numFmt w:val="bullet"/>
      <w:lvlText w:val=""/>
      <w:lvlJc w:val="left"/>
      <w:pPr>
        <w:tabs>
          <w:tab w:val="left" w:pos="5040"/>
        </w:tabs>
        <w:ind w:left="5040" w:hanging="360"/>
      </w:pPr>
      <w:rPr>
        <w:rFonts w:ascii="Symbol" w:hAnsi="Symbol" w:hint="default"/>
        <w:sz w:val="20"/>
      </w:rPr>
    </w:lvl>
    <w:lvl w:ilvl="7" w:tentative="1">
      <w:start w:val="1"/>
      <w:numFmt w:val="bullet"/>
      <w:lvlText w:val=""/>
      <w:lvlJc w:val="left"/>
      <w:pPr>
        <w:tabs>
          <w:tab w:val="left" w:pos="5760"/>
        </w:tabs>
        <w:ind w:left="5760" w:hanging="360"/>
      </w:pPr>
      <w:rPr>
        <w:rFonts w:ascii="Symbol" w:hAnsi="Symbol" w:hint="default"/>
        <w:sz w:val="20"/>
      </w:rPr>
    </w:lvl>
    <w:lvl w:ilvl="8" w:tentative="1">
      <w:start w:val="1"/>
      <w:numFmt w:val="bullet"/>
      <w:lvlText w:val=""/>
      <w:lvlJc w:val="left"/>
      <w:pPr>
        <w:tabs>
          <w:tab w:val="left" w:pos="6480"/>
        </w:tabs>
        <w:ind w:left="6480" w:hanging="360"/>
      </w:pPr>
      <w:rPr>
        <w:rFonts w:ascii="Symbol" w:hAnsi="Symbol" w:hint="default"/>
        <w:sz w:val="20"/>
      </w:rPr>
    </w:lvl>
  </w:abstractNum>
  <w:abstractNum w:abstractNumId="18" w15:restartNumberingAfterBreak="0">
    <w:nsid w:val="5D135E32"/>
    <w:multiLevelType w:val="hybridMultilevel"/>
    <w:tmpl w:val="417ED984"/>
    <w:lvl w:ilvl="0" w:tplc="FFFFFFFF">
      <w:start w:val="1"/>
      <w:numFmt w:val="bullet"/>
      <w:lvlText w:val=""/>
      <w:lvlJc w:val="left"/>
      <w:pPr>
        <w:ind w:left="720" w:hanging="360"/>
      </w:pPr>
      <w:rPr>
        <w:rFonts w:ascii="Symbol" w:hAnsi="Symbol" w:hint="default"/>
      </w:rPr>
    </w:lvl>
    <w:lvl w:ilvl="1" w:tplc="374EF57E">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num w:numId="1" w16cid:durableId="108593501">
    <w:abstractNumId w:val="5"/>
  </w:num>
  <w:num w:numId="2" w16cid:durableId="1901555009">
    <w:abstractNumId w:val="15"/>
  </w:num>
  <w:num w:numId="3" w16cid:durableId="168176605">
    <w:abstractNumId w:val="16"/>
  </w:num>
  <w:num w:numId="4" w16cid:durableId="1894542580">
    <w:abstractNumId w:val="11"/>
  </w:num>
  <w:num w:numId="5" w16cid:durableId="510418016">
    <w:abstractNumId w:val="1"/>
  </w:num>
  <w:num w:numId="6" w16cid:durableId="776948256">
    <w:abstractNumId w:val="12"/>
  </w:num>
  <w:num w:numId="7" w16cid:durableId="318265091">
    <w:abstractNumId w:val="2"/>
  </w:num>
  <w:num w:numId="8" w16cid:durableId="1211646366">
    <w:abstractNumId w:val="10"/>
  </w:num>
  <w:num w:numId="9" w16cid:durableId="1471171468">
    <w:abstractNumId w:val="13"/>
  </w:num>
  <w:num w:numId="10" w16cid:durableId="2144032452">
    <w:abstractNumId w:val="17"/>
  </w:num>
  <w:num w:numId="11" w16cid:durableId="1288007656">
    <w:abstractNumId w:val="3"/>
  </w:num>
  <w:num w:numId="12" w16cid:durableId="1182670901">
    <w:abstractNumId w:val="9"/>
  </w:num>
  <w:num w:numId="13" w16cid:durableId="1084062495">
    <w:abstractNumId w:val="6"/>
  </w:num>
  <w:num w:numId="14" w16cid:durableId="1401366170">
    <w:abstractNumId w:val="4"/>
  </w:num>
  <w:num w:numId="15" w16cid:durableId="1569997777">
    <w:abstractNumId w:val="8"/>
  </w:num>
  <w:num w:numId="16" w16cid:durableId="1191452198">
    <w:abstractNumId w:val="14"/>
  </w:num>
  <w:num w:numId="17" w16cid:durableId="59643286">
    <w:abstractNumId w:val="0"/>
  </w:num>
  <w:num w:numId="18" w16cid:durableId="2095347801">
    <w:abstractNumId w:val="7"/>
  </w:num>
  <w:num w:numId="19" w16cid:durableId="202474627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3BBC"/>
    <w:rsid w:val="000A39F7"/>
    <w:rsid w:val="00221370"/>
    <w:rsid w:val="002762A7"/>
    <w:rsid w:val="00355847"/>
    <w:rsid w:val="00723BBC"/>
    <w:rsid w:val="007510AF"/>
    <w:rsid w:val="007C6F4C"/>
    <w:rsid w:val="00B656F7"/>
    <w:rsid w:val="00C26B46"/>
    <w:rsid w:val="00C57093"/>
    <w:rsid w:val="00D34475"/>
    <w:rsid w:val="00E274AD"/>
    <w:rsid w:val="00F30D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7D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after="0" w:line="240" w:lineRule="auto"/>
      <w:outlineLvl w:val="0"/>
    </w:pPr>
    <w:rPr>
      <w:rFonts w:ascii="Arial" w:eastAsia="Arial" w:hAnsi="Arial"/>
      <w:b/>
      <w:sz w:val="36"/>
      <w:szCs w:val="36"/>
    </w:rPr>
  </w:style>
  <w:style w:type="paragraph" w:styleId="Heading2">
    <w:name w:val="heading 2"/>
    <w:basedOn w:val="Normal"/>
    <w:next w:val="Normal"/>
    <w:link w:val="Heading2Char"/>
    <w:uiPriority w:val="9"/>
    <w:unhideWhenUsed/>
    <w:qFormat/>
    <w:pPr>
      <w:keepNext/>
      <w:keepLines/>
      <w:spacing w:before="40" w:after="0"/>
      <w:outlineLvl w:val="1"/>
    </w:pPr>
    <w:rPr>
      <w:rFonts w:ascii="Arial" w:eastAsia="Arial" w:hAnsi="Arial"/>
      <w:b/>
      <w:sz w:val="32"/>
      <w:szCs w:val="32"/>
    </w:rPr>
  </w:style>
  <w:style w:type="paragraph" w:styleId="Heading3">
    <w:name w:val="heading 3"/>
    <w:basedOn w:val="Normal"/>
    <w:next w:val="Normal"/>
    <w:link w:val="Heading3Char"/>
    <w:uiPriority w:val="9"/>
    <w:unhideWhenUsed/>
    <w:qFormat/>
    <w:pPr>
      <w:spacing w:after="240"/>
      <w:outlineLvl w:val="2"/>
    </w:pPr>
    <w:rPr>
      <w:rFonts w:ascii="Arial" w:eastAsia="Arial" w:hAnsi="Arial"/>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rPr>
      <w:color w:val="0563C1"/>
      <w:u w:val="single"/>
    </w:r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Heading1Char">
    <w:name w:val="Heading 1 Char"/>
    <w:basedOn w:val="DefaultParagraphFont"/>
    <w:link w:val="Heading1"/>
    <w:uiPriority w:val="9"/>
    <w:rPr>
      <w:rFonts w:ascii="Arial" w:eastAsia="Arial" w:hAnsi="Arial" w:cs="Arial"/>
      <w:b/>
      <w:sz w:val="36"/>
      <w:szCs w:val="36"/>
    </w:rPr>
  </w:style>
  <w:style w:type="character" w:customStyle="1" w:styleId="Heading2Char">
    <w:name w:val="Heading 2 Char"/>
    <w:basedOn w:val="DefaultParagraphFont"/>
    <w:link w:val="Heading2"/>
    <w:uiPriority w:val="9"/>
    <w:rPr>
      <w:rFonts w:ascii="Arial" w:eastAsia="Arial" w:hAnsi="Arial" w:cs="Arial"/>
      <w:b/>
      <w:sz w:val="32"/>
      <w:szCs w:val="32"/>
    </w:rPr>
  </w:style>
  <w:style w:type="paragraph" w:styleId="Title">
    <w:name w:val="Title"/>
    <w:basedOn w:val="Normal"/>
    <w:next w:val="Normal"/>
    <w:link w:val="TitleChar"/>
    <w:uiPriority w:val="10"/>
    <w:qFormat/>
    <w:pPr>
      <w:spacing w:after="0" w:line="240" w:lineRule="auto"/>
      <w:contextualSpacing/>
    </w:pPr>
    <w:rPr>
      <w:rFonts w:ascii="Calibri Light" w:eastAsia="MS Gothic" w:hAnsi="Calibri Light" w:cs="Times New Roman"/>
      <w:spacing w:val="-10"/>
      <w:kern w:val="28"/>
      <w:sz w:val="56"/>
      <w:szCs w:val="56"/>
    </w:rPr>
  </w:style>
  <w:style w:type="character" w:customStyle="1" w:styleId="TitleChar">
    <w:name w:val="Title Char"/>
    <w:basedOn w:val="DefaultParagraphFont"/>
    <w:link w:val="Title"/>
    <w:uiPriority w:val="10"/>
    <w:rPr>
      <w:rFonts w:ascii="Calibri Light" w:eastAsia="MS Gothic" w:hAnsi="Calibri Light" w:cs="Times New Roman"/>
      <w:spacing w:val="-10"/>
      <w:kern w:val="28"/>
      <w:sz w:val="56"/>
      <w:szCs w:val="56"/>
    </w:r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rPr>
      <w:sz w:val="16"/>
      <w:szCs w:val="16"/>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character" w:customStyle="1" w:styleId="Mention1">
    <w:name w:val="Mention1"/>
    <w:basedOn w:val="DefaultParagraphFont"/>
    <w:uiPriority w:val="99"/>
    <w:rPr>
      <w:color w:val="2B579A"/>
      <w:shd w:val="clear" w:color="auto" w:fill="E6E6E6"/>
    </w:rPr>
  </w:style>
  <w:style w:type="character" w:customStyle="1" w:styleId="UnresolvedMention1">
    <w:name w:val="Unresolved Mention1"/>
    <w:basedOn w:val="DefaultParagraphFont"/>
    <w:uiPriority w:val="99"/>
    <w:rPr>
      <w:color w:val="605E5C"/>
      <w:shd w:val="clear" w:color="auto" w:fill="E1DFDD"/>
    </w:rPr>
  </w:style>
  <w:style w:type="character" w:customStyle="1" w:styleId="Heading3Char">
    <w:name w:val="Heading 3 Char"/>
    <w:basedOn w:val="DefaultParagraphFont"/>
    <w:link w:val="Heading3"/>
    <w:uiPriority w:val="9"/>
    <w:rPr>
      <w:rFonts w:ascii="Arial" w:eastAsia="Arial" w:hAnsi="Arial" w:cs="Arial"/>
      <w:b/>
      <w:bCs/>
      <w:color w:val="000000"/>
      <w:sz w:val="24"/>
      <w:szCs w:val="24"/>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cf01">
    <w:name w:val="cf01"/>
    <w:basedOn w:val="DefaultParagraphFont"/>
    <w:rPr>
      <w:rFonts w:ascii="Segoe UI" w:hAnsi="Segoe UI" w:cs="Segoe UI" w:hint="default"/>
      <w:sz w:val="18"/>
      <w:szCs w:val="18"/>
    </w:rPr>
  </w:style>
  <w:style w:type="paragraph" w:styleId="Revision">
    <w:name w:val="Revision"/>
    <w:uiPriority w:val="99"/>
    <w:pPr>
      <w:spacing w:after="0" w:line="240" w:lineRule="auto"/>
    </w:pPr>
  </w:style>
  <w:style w:type="character" w:styleId="FollowedHyperlink">
    <w:name w:val="FollowedHyperlink"/>
    <w:basedOn w:val="DefaultParagraphFont"/>
    <w:uiPriority w:val="99"/>
    <w:rPr>
      <w:color w:val="954F72"/>
      <w:u w:val="single"/>
    </w:r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multilinguallearningtoolkit.org/wp-content/uploads/2021/08/Support-Billingualism-Spanish-1.pdf" TargetMode="External"/><Relationship Id="rId13" Type="http://schemas.openxmlformats.org/officeDocument/2006/relationships/hyperlink" Target="https://qualitystartla.org/resources/"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llstrategies.org/for-familie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lkc.ohs.acf.hhs.gov/culture-language/article/importance-home-language-series" TargetMode="External"/><Relationship Id="rId5" Type="http://schemas.openxmlformats.org/officeDocument/2006/relationships/webSettings" Target="webSettings.xml"/><Relationship Id="rId15" Type="http://schemas.openxmlformats.org/officeDocument/2006/relationships/hyperlink" Target="https://qualitystartla.org/resources/resources-for-families/" TargetMode="External"/><Relationship Id="rId10" Type="http://schemas.openxmlformats.org/officeDocument/2006/relationships/hyperlink" Target="https://ncela.ed.gov/sites/default/files/legacy/files/announcements/20200805-NCELAInfographic-508.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mascanada.ca/2018/05/15/keeping-your-home-language/" TargetMode="External"/><Relationship Id="rId14" Type="http://schemas.openxmlformats.org/officeDocument/2006/relationships/hyperlink" Target="https://qualitystartla.org/two-languages-twice-the-opportunities-dual-language-learning-campa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C0B3E7-D895-4FC0-A3F5-8770D2A976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994</Words>
  <Characters>5668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MB 25-07 Attachment B Arabic - Contractor Information (CA Dept of Education)</vt:lpstr>
    </vt:vector>
  </TitlesOfParts>
  <Company/>
  <LinksUpToDate>false</LinksUpToDate>
  <CharactersWithSpaces>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B Arabic - Contractor Information (CA Dept of Education)</dc:title>
  <dc:subject>Arabic Family Language and Interest Interview tool for identification of dual language learners.</dc:subject>
  <dc:creator/>
  <cp:lastModifiedBy/>
  <cp:revision>1</cp:revision>
  <dcterms:created xsi:type="dcterms:W3CDTF">2025-07-25T17:23:00Z</dcterms:created>
  <dcterms:modified xsi:type="dcterms:W3CDTF">2025-07-25T17:39:00Z</dcterms:modified>
</cp:coreProperties>
</file>