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38" w:rsidRPr="00C95945" w:rsidRDefault="008F79A4" w:rsidP="00FE5BF7">
      <w:pPr>
        <w:pStyle w:val="Heading1"/>
        <w:spacing w:before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t xml:space="preserve">California </w:t>
      </w:r>
      <w:r w:rsidR="006E0538" w:rsidRPr="006E0538">
        <w:rPr>
          <w:rFonts w:ascii="Arial" w:hAnsi="Arial" w:cs="Arial"/>
          <w:noProof/>
        </w:rPr>
        <w:t>State Seal of Biliteracy</w:t>
      </w:r>
      <w:r w:rsidR="00803DE1">
        <w:rPr>
          <w:rFonts w:ascii="Arial" w:hAnsi="Arial" w:cs="Arial"/>
          <w:noProof/>
        </w:rPr>
        <w:t xml:space="preserve"> 202</w:t>
      </w:r>
      <w:r w:rsidR="00AB384E">
        <w:rPr>
          <w:rFonts w:ascii="Arial" w:hAnsi="Arial" w:cs="Arial"/>
          <w:noProof/>
        </w:rPr>
        <w:t>2</w:t>
      </w:r>
      <w:r w:rsidR="00803DE1">
        <w:rPr>
          <w:rFonts w:ascii="Arial" w:hAnsi="Arial" w:cs="Arial"/>
          <w:noProof/>
        </w:rPr>
        <w:t>–2</w:t>
      </w:r>
      <w:r w:rsidR="00AB384E">
        <w:rPr>
          <w:rFonts w:ascii="Arial" w:hAnsi="Arial" w:cs="Arial"/>
          <w:noProof/>
        </w:rPr>
        <w:t>3</w:t>
      </w:r>
      <w:r w:rsidR="00803DE1">
        <w:rPr>
          <w:rFonts w:ascii="Arial" w:hAnsi="Arial" w:cs="Arial"/>
          <w:noProof/>
        </w:rPr>
        <w:t xml:space="preserve"> Requirements</w:t>
      </w:r>
    </w:p>
    <w:p w:rsidR="00E94EFA" w:rsidRPr="00ED2D07" w:rsidRDefault="00E94EFA" w:rsidP="006E0538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Verdana"/>
          <w:color w:val="262626"/>
        </w:rPr>
      </w:pPr>
      <w:r w:rsidRPr="00ED2D07">
        <w:rPr>
          <w:rFonts w:ascii="Arial" w:hAnsi="Arial" w:cs="Verdana"/>
          <w:color w:val="262626"/>
        </w:rPr>
        <w:t>A student who graduates from high school must have achieved a high level of literacy and fluency in one or more langu</w:t>
      </w:r>
      <w:r w:rsidR="00070FA3">
        <w:rPr>
          <w:rFonts w:ascii="Arial" w:hAnsi="Arial" w:cs="Verdana"/>
          <w:color w:val="262626"/>
        </w:rPr>
        <w:t>age(s) in addition to English.</w:t>
      </w:r>
    </w:p>
    <w:p w:rsidR="00E94EFA" w:rsidRDefault="00070FA3" w:rsidP="006E0538">
      <w:pPr>
        <w:widowControl w:val="0"/>
        <w:autoSpaceDE w:val="0"/>
        <w:autoSpaceDN w:val="0"/>
        <w:adjustRightInd w:val="0"/>
        <w:rPr>
          <w:rFonts w:ascii="Arial" w:hAnsi="Arial" w:cs="Verdana"/>
          <w:color w:val="262626"/>
        </w:rPr>
      </w:pPr>
      <w:r>
        <w:rPr>
          <w:rFonts w:ascii="Arial" w:hAnsi="Arial" w:cs="Verdana"/>
          <w:color w:val="262626"/>
        </w:rPr>
        <w:t>The student must demonstrate:</w:t>
      </w:r>
    </w:p>
    <w:p w:rsidR="00E94EFA" w:rsidRDefault="00E94EFA" w:rsidP="006E05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rPr>
          <w:rFonts w:ascii="Arial" w:hAnsi="Arial" w:cs="Verdana"/>
          <w:color w:val="262626"/>
        </w:rPr>
      </w:pPr>
      <w:r w:rsidRPr="00ED2D07">
        <w:rPr>
          <w:rFonts w:ascii="Arial" w:hAnsi="Arial" w:cs="Verdana"/>
          <w:color w:val="262626"/>
        </w:rPr>
        <w:t>C</w:t>
      </w:r>
      <w:r w:rsidR="008F79A4">
        <w:rPr>
          <w:rFonts w:ascii="Arial" w:hAnsi="Arial" w:cs="Verdana"/>
          <w:color w:val="262626"/>
        </w:rPr>
        <w:t>ompletion</w:t>
      </w:r>
      <w:r w:rsidR="00A42ECE">
        <w:rPr>
          <w:rFonts w:ascii="Arial" w:hAnsi="Arial" w:cs="Verdana"/>
          <w:color w:val="262626"/>
        </w:rPr>
        <w:t xml:space="preserve"> of</w:t>
      </w:r>
      <w:r w:rsidR="008F79A4">
        <w:rPr>
          <w:rFonts w:ascii="Arial" w:hAnsi="Arial" w:cs="Verdana"/>
          <w:color w:val="262626"/>
        </w:rPr>
        <w:t xml:space="preserve"> all English language a</w:t>
      </w:r>
      <w:r w:rsidRPr="00ED2D07">
        <w:rPr>
          <w:rFonts w:ascii="Arial" w:hAnsi="Arial" w:cs="Verdana"/>
          <w:color w:val="262626"/>
        </w:rPr>
        <w:t>rts requirements for graduation with an overall grade point ave</w:t>
      </w:r>
      <w:r w:rsidR="00070FA3">
        <w:rPr>
          <w:rFonts w:ascii="Arial" w:hAnsi="Arial" w:cs="Verdana"/>
          <w:color w:val="262626"/>
        </w:rPr>
        <w:t xml:space="preserve">rage </w:t>
      </w:r>
      <w:r w:rsidR="008F79A4">
        <w:rPr>
          <w:rFonts w:ascii="Arial" w:hAnsi="Arial" w:cs="Verdana"/>
          <w:color w:val="262626"/>
        </w:rPr>
        <w:t xml:space="preserve">(GPA) </w:t>
      </w:r>
      <w:r w:rsidR="00070FA3">
        <w:rPr>
          <w:rFonts w:ascii="Arial" w:hAnsi="Arial" w:cs="Verdana"/>
          <w:color w:val="262626"/>
        </w:rPr>
        <w:t>of 2.0 in those classes.</w:t>
      </w:r>
    </w:p>
    <w:p w:rsidR="00636806" w:rsidRPr="00636806" w:rsidRDefault="00636806" w:rsidP="006368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rPr>
          <w:rFonts w:ascii="Arial" w:hAnsi="Arial" w:cs="Verdana"/>
          <w:color w:val="262626"/>
        </w:rPr>
      </w:pPr>
      <w:r>
        <w:rPr>
          <w:rFonts w:ascii="Arial" w:hAnsi="Arial" w:cs="Verdana"/>
          <w:color w:val="262626"/>
        </w:rPr>
        <w:t>Passage of</w:t>
      </w:r>
      <w:r w:rsidRPr="00ED2D07">
        <w:rPr>
          <w:rFonts w:ascii="Arial" w:hAnsi="Arial" w:cs="Verdana"/>
          <w:color w:val="262626"/>
        </w:rPr>
        <w:t xml:space="preserve"> the California Assessment of Student Performance and Progress (CAASPP) for English language arts</w:t>
      </w:r>
      <w:r>
        <w:rPr>
          <w:rFonts w:ascii="Arial" w:hAnsi="Arial" w:cs="Verdana"/>
          <w:color w:val="262626"/>
        </w:rPr>
        <w:t xml:space="preserve"> </w:t>
      </w:r>
      <w:r w:rsidRPr="00ED2D07">
        <w:rPr>
          <w:rFonts w:ascii="Arial" w:hAnsi="Arial" w:cs="Verdana"/>
          <w:color w:val="262626"/>
        </w:rPr>
        <w:t>administered in grade eleven, at or above the “standard met” achievement level</w:t>
      </w:r>
      <w:r>
        <w:rPr>
          <w:rFonts w:ascii="Arial" w:hAnsi="Arial" w:cs="Verdana"/>
          <w:color w:val="262626"/>
        </w:rPr>
        <w:t xml:space="preserve">. </w:t>
      </w:r>
    </w:p>
    <w:p w:rsidR="00E94EFA" w:rsidRPr="00ED2D07" w:rsidRDefault="00E94EFA" w:rsidP="006E05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rPr>
          <w:rFonts w:ascii="Arial" w:hAnsi="Arial" w:cs="Verdana"/>
          <w:color w:val="262626"/>
        </w:rPr>
      </w:pPr>
      <w:r w:rsidRPr="00ED2D07">
        <w:rPr>
          <w:rFonts w:ascii="Arial" w:hAnsi="Arial" w:cs="Verdana"/>
          <w:color w:val="262626"/>
        </w:rPr>
        <w:t>Proficiency in one or more languages, other than English, demonstrated through one of t</w:t>
      </w:r>
      <w:r w:rsidR="00070FA3">
        <w:rPr>
          <w:rFonts w:ascii="Arial" w:hAnsi="Arial" w:cs="Verdana"/>
          <w:color w:val="262626"/>
        </w:rPr>
        <w:t>he following methods:</w:t>
      </w:r>
    </w:p>
    <w:p w:rsidR="00E94EFA" w:rsidRDefault="008F79A4" w:rsidP="00070FA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contextualSpacing w:val="0"/>
        <w:rPr>
          <w:rFonts w:ascii="Arial" w:hAnsi="Arial" w:cs="Verdana"/>
          <w:color w:val="262626"/>
        </w:rPr>
      </w:pPr>
      <w:r>
        <w:rPr>
          <w:rFonts w:ascii="Arial" w:hAnsi="Arial" w:cs="Verdana"/>
          <w:color w:val="262626"/>
        </w:rPr>
        <w:t>Passage of</w:t>
      </w:r>
      <w:r w:rsidR="00E94EFA" w:rsidRPr="00ED2D07">
        <w:rPr>
          <w:rFonts w:ascii="Arial" w:hAnsi="Arial" w:cs="Verdana"/>
          <w:color w:val="262626"/>
        </w:rPr>
        <w:t xml:space="preserve"> a </w:t>
      </w:r>
      <w:r>
        <w:rPr>
          <w:rFonts w:ascii="Arial" w:hAnsi="Arial" w:cs="Verdana"/>
          <w:color w:val="262626"/>
        </w:rPr>
        <w:t>world</w:t>
      </w:r>
      <w:r w:rsidR="00E94EFA" w:rsidRPr="00ED2D07">
        <w:rPr>
          <w:rFonts w:ascii="Arial" w:hAnsi="Arial" w:cs="Verdana"/>
          <w:color w:val="262626"/>
        </w:rPr>
        <w:t xml:space="preserve"> language Advanced Placement (AP) examination with a score of 3 or higher, or an International Baccalaureate (IB) examinati</w:t>
      </w:r>
      <w:r w:rsidR="00070FA3">
        <w:rPr>
          <w:rFonts w:ascii="Arial" w:hAnsi="Arial" w:cs="Verdana"/>
          <w:color w:val="262626"/>
        </w:rPr>
        <w:t>on with a score of 4 or more.</w:t>
      </w:r>
    </w:p>
    <w:p w:rsidR="00E94EFA" w:rsidRPr="00ED2D07" w:rsidRDefault="00E94EFA" w:rsidP="00E94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Verdana"/>
          <w:color w:val="262626"/>
        </w:rPr>
      </w:pPr>
      <w:r w:rsidRPr="00ED2D07">
        <w:rPr>
          <w:rFonts w:ascii="Arial" w:hAnsi="Arial" w:cs="Verdana"/>
          <w:color w:val="262626"/>
        </w:rPr>
        <w:t>Successful completion of a four-year high school co</w:t>
      </w:r>
      <w:r w:rsidR="008F79A4">
        <w:rPr>
          <w:rFonts w:ascii="Arial" w:hAnsi="Arial" w:cs="Verdana"/>
          <w:color w:val="262626"/>
        </w:rPr>
        <w:t>urse of study in a world</w:t>
      </w:r>
      <w:r w:rsidRPr="00ED2D07">
        <w:rPr>
          <w:rFonts w:ascii="Arial" w:hAnsi="Arial" w:cs="Verdana"/>
          <w:color w:val="262626"/>
        </w:rPr>
        <w:t xml:space="preserve"> language, attaining an overall </w:t>
      </w:r>
      <w:r w:rsidR="008F79A4">
        <w:rPr>
          <w:rFonts w:ascii="Arial" w:hAnsi="Arial" w:cs="Verdana"/>
          <w:color w:val="262626"/>
        </w:rPr>
        <w:t>GPA</w:t>
      </w:r>
      <w:r w:rsidRPr="00ED2D07">
        <w:rPr>
          <w:rFonts w:ascii="Arial" w:hAnsi="Arial" w:cs="Verdana"/>
          <w:color w:val="262626"/>
        </w:rPr>
        <w:t xml:space="preserve"> of 3.0 or higher in that co</w:t>
      </w:r>
      <w:r w:rsidR="008F79A4">
        <w:rPr>
          <w:rFonts w:ascii="Arial" w:hAnsi="Arial" w:cs="Verdana"/>
          <w:color w:val="262626"/>
        </w:rPr>
        <w:t>urse of study, and demonstration of</w:t>
      </w:r>
      <w:r w:rsidRPr="00ED2D07">
        <w:rPr>
          <w:rFonts w:ascii="Arial" w:hAnsi="Arial" w:cs="Verdana"/>
          <w:color w:val="262626"/>
        </w:rPr>
        <w:t xml:space="preserve"> oral proficiency in the language comparable to that required to </w:t>
      </w:r>
      <w:r w:rsidR="00070FA3">
        <w:rPr>
          <w:rFonts w:ascii="Arial" w:hAnsi="Arial" w:cs="Verdana"/>
          <w:color w:val="262626"/>
        </w:rPr>
        <w:t>pass an AP or IB examination.</w:t>
      </w:r>
    </w:p>
    <w:p w:rsidR="00E94EFA" w:rsidRPr="00ED2D07" w:rsidRDefault="008F79A4" w:rsidP="00070FA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240"/>
        <w:contextualSpacing w:val="0"/>
        <w:rPr>
          <w:rFonts w:ascii="Arial" w:hAnsi="Arial" w:cs="Verdana"/>
          <w:color w:val="262626"/>
        </w:rPr>
      </w:pPr>
      <w:r>
        <w:rPr>
          <w:rFonts w:ascii="Arial" w:hAnsi="Arial" w:cs="Verdana"/>
          <w:color w:val="262626"/>
        </w:rPr>
        <w:t>Passage of</w:t>
      </w:r>
      <w:r w:rsidR="00E94EFA" w:rsidRPr="00ED2D07">
        <w:rPr>
          <w:rFonts w:ascii="Arial" w:hAnsi="Arial" w:cs="Verdana"/>
          <w:color w:val="262626"/>
        </w:rPr>
        <w:t xml:space="preserve"> a district test with a score of proficient or higher (</w:t>
      </w:r>
      <w:r w:rsidR="00A42ECE">
        <w:rPr>
          <w:rFonts w:ascii="Arial" w:hAnsi="Arial" w:cs="Verdana"/>
          <w:color w:val="262626"/>
        </w:rPr>
        <w:t>i</w:t>
      </w:r>
      <w:r w:rsidR="00E94EFA" w:rsidRPr="00ED2D07">
        <w:rPr>
          <w:rFonts w:ascii="Arial" w:hAnsi="Arial" w:cs="Verdana"/>
          <w:color w:val="262626"/>
        </w:rPr>
        <w:t>f the school district can certify that the test meets the level of an AP exam) demonstrating proficiency in all of the modes of communication (reading, writing, and speaking) that characterize</w:t>
      </w:r>
      <w:r w:rsidR="00070FA3">
        <w:rPr>
          <w:rFonts w:ascii="Arial" w:hAnsi="Arial" w:cs="Verdana"/>
          <w:color w:val="262626"/>
        </w:rPr>
        <w:t xml:space="preserve"> communication in the language.</w:t>
      </w:r>
    </w:p>
    <w:p w:rsidR="00E94EFA" w:rsidRPr="00ED2D07" w:rsidRDefault="008F79A4" w:rsidP="00070FA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240"/>
        <w:contextualSpacing w:val="0"/>
        <w:rPr>
          <w:rFonts w:ascii="Arial" w:hAnsi="Arial" w:cs="Verdana"/>
          <w:color w:val="262626"/>
        </w:rPr>
      </w:pPr>
      <w:r>
        <w:rPr>
          <w:rFonts w:ascii="Arial" w:hAnsi="Arial" w:cs="Verdana"/>
          <w:color w:val="262626"/>
        </w:rPr>
        <w:t>Passage of the SAT II world</w:t>
      </w:r>
      <w:r w:rsidR="00E94EFA" w:rsidRPr="00ED2D07">
        <w:rPr>
          <w:rFonts w:ascii="Arial" w:hAnsi="Arial" w:cs="Verdana"/>
          <w:color w:val="262626"/>
        </w:rPr>
        <w:t xml:space="preserve"> language examination with a score of 600 or higher.</w:t>
      </w:r>
    </w:p>
    <w:p w:rsidR="00E94EFA" w:rsidRPr="00ED2D07" w:rsidRDefault="00E94EFA" w:rsidP="00605634">
      <w:pPr>
        <w:pStyle w:val="ListParagraph"/>
        <w:numPr>
          <w:ilvl w:val="0"/>
          <w:numId w:val="1"/>
        </w:numPr>
        <w:spacing w:before="240" w:after="840"/>
        <w:contextualSpacing w:val="0"/>
        <w:textAlignment w:val="baseline"/>
        <w:rPr>
          <w:rFonts w:ascii="Arial" w:eastAsia="Times New Roman" w:hAnsi="Arial" w:cs="Arial"/>
          <w:color w:val="333333"/>
        </w:rPr>
      </w:pPr>
      <w:r w:rsidRPr="008F79A4">
        <w:rPr>
          <w:rFonts w:ascii="Arial" w:eastAsia="Times New Roman" w:hAnsi="Arial" w:cs="Arial"/>
          <w:color w:val="333333"/>
        </w:rPr>
        <w:t>In addition to the requirements mentioned above, if the primary language of a pupil</w:t>
      </w:r>
      <w:r w:rsidRPr="00ED2D07">
        <w:rPr>
          <w:rFonts w:ascii="Arial" w:eastAsia="Times New Roman" w:hAnsi="Arial" w:cs="Arial"/>
          <w:color w:val="333333"/>
        </w:rPr>
        <w:t xml:space="preserve"> is other than English, </w:t>
      </w:r>
      <w:r w:rsidR="00A42ECE">
        <w:rPr>
          <w:rFonts w:ascii="Arial" w:eastAsia="Times New Roman" w:hAnsi="Arial" w:cs="Arial"/>
          <w:color w:val="333333"/>
        </w:rPr>
        <w:t>they</w:t>
      </w:r>
      <w:r w:rsidRPr="00ED2D07">
        <w:rPr>
          <w:rFonts w:ascii="Arial" w:eastAsia="Times New Roman" w:hAnsi="Arial" w:cs="Arial"/>
          <w:color w:val="333333"/>
        </w:rPr>
        <w:t xml:space="preserve"> shall demonstrate English proficiency on the English Language Proficiency Assessments for California (ELPAC), or any </w:t>
      </w:r>
      <w:r w:rsidR="008F79A4">
        <w:rPr>
          <w:rFonts w:ascii="Arial" w:eastAsia="Times New Roman" w:hAnsi="Arial" w:cs="Arial"/>
          <w:color w:val="333333"/>
        </w:rPr>
        <w:t xml:space="preserve">previous or </w:t>
      </w:r>
      <w:r w:rsidRPr="00ED2D07">
        <w:rPr>
          <w:rFonts w:ascii="Arial" w:eastAsia="Times New Roman" w:hAnsi="Arial" w:cs="Arial"/>
          <w:color w:val="333333"/>
        </w:rPr>
        <w:t xml:space="preserve">successor </w:t>
      </w:r>
      <w:r w:rsidR="008F79A4">
        <w:rPr>
          <w:rFonts w:ascii="Arial" w:eastAsia="Times New Roman" w:hAnsi="Arial" w:cs="Arial"/>
          <w:color w:val="333333"/>
        </w:rPr>
        <w:t xml:space="preserve">state </w:t>
      </w:r>
      <w:r w:rsidRPr="00ED2D07">
        <w:rPr>
          <w:rFonts w:ascii="Arial" w:eastAsia="Times New Roman" w:hAnsi="Arial" w:cs="Arial"/>
          <w:color w:val="333333"/>
        </w:rPr>
        <w:t>English language proficiency assessment, in transition</w:t>
      </w:r>
      <w:r w:rsidR="008F79A4">
        <w:rPr>
          <w:rFonts w:ascii="Arial" w:eastAsia="Times New Roman" w:hAnsi="Arial" w:cs="Arial"/>
          <w:color w:val="333333"/>
        </w:rPr>
        <w:t>al</w:t>
      </w:r>
      <w:r w:rsidRPr="00ED2D07">
        <w:rPr>
          <w:rFonts w:ascii="Arial" w:eastAsia="Times New Roman" w:hAnsi="Arial" w:cs="Arial"/>
          <w:color w:val="333333"/>
        </w:rPr>
        <w:t xml:space="preserve"> kindergarten, ki</w:t>
      </w:r>
      <w:r w:rsidR="008F79A4">
        <w:rPr>
          <w:rFonts w:ascii="Arial" w:eastAsia="Times New Roman" w:hAnsi="Arial" w:cs="Arial"/>
          <w:color w:val="333333"/>
        </w:rPr>
        <w:t>ndergarten, or any of grades 1 to 12</w:t>
      </w:r>
      <w:r w:rsidRPr="00ED2D07">
        <w:rPr>
          <w:rFonts w:ascii="Arial" w:eastAsia="Times New Roman" w:hAnsi="Arial" w:cs="Arial"/>
          <w:color w:val="333333"/>
        </w:rPr>
        <w:t>, inclusiv</w:t>
      </w:r>
      <w:r w:rsidR="00070FA3">
        <w:rPr>
          <w:rFonts w:ascii="Arial" w:eastAsia="Times New Roman" w:hAnsi="Arial" w:cs="Arial"/>
          <w:color w:val="333333"/>
        </w:rPr>
        <w:t>e</w:t>
      </w:r>
      <w:r w:rsidR="008F79A4">
        <w:rPr>
          <w:rFonts w:ascii="Arial" w:eastAsia="Times New Roman" w:hAnsi="Arial" w:cs="Arial"/>
          <w:color w:val="333333"/>
        </w:rPr>
        <w:t xml:space="preserve"> (California </w:t>
      </w:r>
      <w:r w:rsidR="008F79A4" w:rsidRPr="008F79A4">
        <w:rPr>
          <w:rFonts w:ascii="Arial" w:eastAsia="Times New Roman" w:hAnsi="Arial" w:cs="Arial"/>
          <w:i/>
          <w:color w:val="333333"/>
        </w:rPr>
        <w:t>Education Code</w:t>
      </w:r>
      <w:r w:rsidR="008F79A4">
        <w:rPr>
          <w:rFonts w:ascii="Arial" w:eastAsia="Times New Roman" w:hAnsi="Arial" w:cs="Arial"/>
          <w:color w:val="333333"/>
        </w:rPr>
        <w:t xml:space="preserve"> Section 51461)</w:t>
      </w:r>
      <w:r w:rsidR="00070FA3">
        <w:rPr>
          <w:rFonts w:ascii="Arial" w:eastAsia="Times New Roman" w:hAnsi="Arial" w:cs="Arial"/>
          <w:color w:val="333333"/>
        </w:rPr>
        <w:t>.</w:t>
      </w:r>
    </w:p>
    <w:p w:rsidR="00605634" w:rsidRDefault="00605634" w:rsidP="00E94EFA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California Department of Education </w:t>
      </w:r>
    </w:p>
    <w:p w:rsidR="00E94EFA" w:rsidRPr="00545BB8" w:rsidRDefault="00636806" w:rsidP="00E94EFA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August</w:t>
      </w:r>
      <w:r w:rsidR="00803DE1" w:rsidRPr="00545BB8">
        <w:rPr>
          <w:rFonts w:ascii="Arial" w:eastAsia="Times New Roman" w:hAnsi="Arial" w:cs="Arial"/>
          <w:color w:val="333333"/>
        </w:rPr>
        <w:t xml:space="preserve"> 202</w:t>
      </w:r>
      <w:r w:rsidR="005D3C32">
        <w:rPr>
          <w:rFonts w:ascii="Arial" w:eastAsia="Times New Roman" w:hAnsi="Arial" w:cs="Arial"/>
          <w:color w:val="333333"/>
        </w:rPr>
        <w:t>2</w:t>
      </w:r>
    </w:p>
    <w:sectPr w:rsidR="00E94EFA" w:rsidRPr="00545BB8" w:rsidSect="00605634"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09A" w:rsidRDefault="00E9309A">
      <w:r>
        <w:separator/>
      </w:r>
    </w:p>
  </w:endnote>
  <w:endnote w:type="continuationSeparator" w:id="0">
    <w:p w:rsidR="00E9309A" w:rsidRDefault="00E9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09A" w:rsidRDefault="00E9309A">
      <w:r>
        <w:separator/>
      </w:r>
    </w:p>
  </w:footnote>
  <w:footnote w:type="continuationSeparator" w:id="0">
    <w:p w:rsidR="00E9309A" w:rsidRDefault="00E93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0901"/>
    <w:multiLevelType w:val="hybridMultilevel"/>
    <w:tmpl w:val="3448F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64A04"/>
    <w:multiLevelType w:val="hybridMultilevel"/>
    <w:tmpl w:val="8E2A7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C70B0"/>
    <w:multiLevelType w:val="hybridMultilevel"/>
    <w:tmpl w:val="19CAB2C6"/>
    <w:lvl w:ilvl="0" w:tplc="2E20EF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B8"/>
    <w:rsid w:val="00064F50"/>
    <w:rsid w:val="00070FA3"/>
    <w:rsid w:val="00090510"/>
    <w:rsid w:val="001A0CA5"/>
    <w:rsid w:val="00202C65"/>
    <w:rsid w:val="002E4CB5"/>
    <w:rsid w:val="002E6AE7"/>
    <w:rsid w:val="002F043B"/>
    <w:rsid w:val="003244A8"/>
    <w:rsid w:val="003C7733"/>
    <w:rsid w:val="00431306"/>
    <w:rsid w:val="004933A4"/>
    <w:rsid w:val="00545BB8"/>
    <w:rsid w:val="00592E8B"/>
    <w:rsid w:val="005D3C32"/>
    <w:rsid w:val="00605634"/>
    <w:rsid w:val="0062731B"/>
    <w:rsid w:val="00636806"/>
    <w:rsid w:val="006E0538"/>
    <w:rsid w:val="006F5061"/>
    <w:rsid w:val="007428B8"/>
    <w:rsid w:val="0075472F"/>
    <w:rsid w:val="00803DE1"/>
    <w:rsid w:val="00855C6F"/>
    <w:rsid w:val="008F79A4"/>
    <w:rsid w:val="009560DA"/>
    <w:rsid w:val="00A407D6"/>
    <w:rsid w:val="00A42ECE"/>
    <w:rsid w:val="00AB384E"/>
    <w:rsid w:val="00AF1488"/>
    <w:rsid w:val="00B01C4B"/>
    <w:rsid w:val="00BC7AB8"/>
    <w:rsid w:val="00C31DCC"/>
    <w:rsid w:val="00C95945"/>
    <w:rsid w:val="00D35913"/>
    <w:rsid w:val="00D47DAB"/>
    <w:rsid w:val="00DB2CF6"/>
    <w:rsid w:val="00DC5C5F"/>
    <w:rsid w:val="00DD2B8A"/>
    <w:rsid w:val="00E84364"/>
    <w:rsid w:val="00E9309A"/>
    <w:rsid w:val="00E94EFA"/>
    <w:rsid w:val="00ED13D8"/>
    <w:rsid w:val="00ED2D07"/>
    <w:rsid w:val="00F37015"/>
    <w:rsid w:val="00FE0E8A"/>
    <w:rsid w:val="00FE3007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DFABEA-B41F-4680-AF8D-A60F71FC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EF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E94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E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D0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SSB Requirements English Flyer - Resources (CA Dept of Education)</vt:lpstr>
    </vt:vector>
  </TitlesOfParts>
  <Company>CA Department of Education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SSB Requirements English Flyer - Resources (CA Dept of Education)</dc:title>
  <dc:subject>State Seal of Biliteracy (SSB) Requirements Flyer in English for the 2022-23 school year.</dc:subject>
  <dc:creator>Gina Garcia-Smith</dc:creator>
  <cp:keywords/>
  <dc:description/>
  <cp:lastModifiedBy>Jennifer Cordova</cp:lastModifiedBy>
  <cp:revision>6</cp:revision>
  <cp:lastPrinted>2018-03-16T16:40:00Z</cp:lastPrinted>
  <dcterms:created xsi:type="dcterms:W3CDTF">2021-12-18T00:31:00Z</dcterms:created>
  <dcterms:modified xsi:type="dcterms:W3CDTF">2022-08-24T21:01:00Z</dcterms:modified>
</cp:coreProperties>
</file>