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57832D" w14:textId="77777777" w:rsidR="00AC2AE4" w:rsidRDefault="00AC2AE4" w:rsidP="00D607CF">
      <w:pPr>
        <w:pStyle w:val="Header"/>
        <w:pBdr>
          <w:bottom w:val="none" w:sz="0" w:space="0" w:color="auto"/>
        </w:pBdr>
        <w:tabs>
          <w:tab w:val="clear" w:pos="4680"/>
        </w:tabs>
        <w:spacing w:after="0"/>
        <w:jc w:val="left"/>
      </w:pPr>
      <w:r>
        <w:rPr>
          <w:noProof/>
        </w:rPr>
        <w:drawing>
          <wp:inline distT="0" distB="0" distL="0" distR="0" wp14:anchorId="511EB5DC" wp14:editId="3DD7D4E9">
            <wp:extent cx="1060704" cy="521208"/>
            <wp:effectExtent l="0" t="0" r="6350" b="0"/>
            <wp:docPr id="1" name="Picture 1" descr="California Assessment of Student Performance and Progre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60704" cy="521208"/>
                    </a:xfrm>
                    <a:prstGeom prst="rect">
                      <a:avLst/>
                    </a:prstGeom>
                  </pic:spPr>
                </pic:pic>
              </a:graphicData>
            </a:graphic>
          </wp:inline>
        </w:drawing>
      </w:r>
    </w:p>
    <w:p w14:paraId="28501650" w14:textId="77777777" w:rsidR="00AC2AE4" w:rsidRPr="00B63D23" w:rsidRDefault="00AC2AE4" w:rsidP="00D607CF">
      <w:pPr>
        <w:pStyle w:val="HeaderName"/>
        <w:pBdr>
          <w:bottom w:val="none" w:sz="0" w:space="0" w:color="auto"/>
        </w:pBdr>
        <w:spacing w:after="0"/>
      </w:pPr>
      <w:r>
        <w:rPr>
          <w:noProof/>
        </w:rPr>
        <w:fldChar w:fldCharType="begin" w:fldLock="1"/>
      </w:r>
      <w:r>
        <w:rPr>
          <w:noProof/>
        </w:rPr>
        <w:instrText xml:space="preserve"> STYLEREF  "Heading 1"  \* MERGEFORMAT </w:instrText>
      </w:r>
      <w:r>
        <w:rPr>
          <w:noProof/>
        </w:rPr>
        <w:fldChar w:fldCharType="separate"/>
      </w:r>
      <w:r>
        <w:rPr>
          <w:noProof/>
        </w:rPr>
        <w:t>3-LS4-3 Biological Evolution: Unity and Diversity</w:t>
      </w:r>
      <w:r>
        <w:rPr>
          <w:noProof/>
        </w:rPr>
        <w:fldChar w:fldCharType="end"/>
      </w:r>
    </w:p>
    <w:p w14:paraId="2374C10C" w14:textId="45424191" w:rsidR="00AC2AE4" w:rsidRPr="00BB08C4" w:rsidRDefault="00AC2AE4" w:rsidP="00D607CF">
      <w:pPr>
        <w:pStyle w:val="Header"/>
        <w:pBdr>
          <w:bottom w:val="none" w:sz="0" w:space="0" w:color="auto"/>
        </w:pBdr>
        <w:tabs>
          <w:tab w:val="clear" w:pos="4680"/>
        </w:tabs>
        <w:spacing w:after="240"/>
      </w:pPr>
      <w:r w:rsidRPr="00B63D23">
        <w:t xml:space="preserve">California Science Test—Item </w:t>
      </w:r>
      <w:r w:rsidR="0084376F">
        <w:t xml:space="preserve">Content </w:t>
      </w:r>
      <w:r w:rsidRPr="00B63D23">
        <w:t>Specifications</w:t>
      </w:r>
    </w:p>
    <w:p w14:paraId="7E5A9E6F" w14:textId="1363359F" w:rsidR="007A7155" w:rsidRPr="00487068" w:rsidRDefault="00EA7BF9" w:rsidP="00AC2AE4">
      <w:pPr>
        <w:pStyle w:val="Heading1"/>
        <w:pageBreakBefore w:val="0"/>
        <w:pBdr>
          <w:top w:val="none" w:sz="0" w:space="0" w:color="auto"/>
        </w:pBdr>
        <w:spacing w:after="240"/>
        <w:rPr>
          <w:lang w:val="en-US"/>
        </w:rPr>
      </w:pPr>
      <w:r w:rsidRPr="00EA7BF9">
        <w:rPr>
          <w:lang w:val="en-US"/>
        </w:rPr>
        <w:t>3-LS4-3 Biological Evolution: Unity and Diversity</w:t>
      </w:r>
    </w:p>
    <w:p w14:paraId="757CFB6A" w14:textId="77777777" w:rsidR="008B0F0A" w:rsidRPr="00510C04" w:rsidRDefault="008B0F0A" w:rsidP="00A758CE">
      <w:pPr>
        <w:spacing w:before="240" w:after="240"/>
        <w:rPr>
          <w:rFonts w:cs="Arial"/>
          <w:szCs w:val="24"/>
        </w:rPr>
      </w:pPr>
      <w:r w:rsidRPr="00510C04">
        <w:rPr>
          <w:rFonts w:cs="Arial"/>
          <w:szCs w:val="24"/>
        </w:rPr>
        <w:t xml:space="preserve">Students who demonstrate understanding can: </w:t>
      </w:r>
    </w:p>
    <w:p w14:paraId="56C5F6E2" w14:textId="5D17A455" w:rsidR="008B0F0A" w:rsidRDefault="00EA7BF9" w:rsidP="008B75B8">
      <w:pPr>
        <w:pStyle w:val="PerformanceExpectation"/>
      </w:pPr>
      <w:r w:rsidRPr="00EA7BF9">
        <w:t>Construct an argument with evidence that in a particular habitat some organisms can survive well, some survive less well, and some cannot survive at all.</w:t>
      </w:r>
    </w:p>
    <w:p w14:paraId="039D332B" w14:textId="30ADE7B6" w:rsidR="00EB18EF" w:rsidRPr="00205E35" w:rsidRDefault="00EA7BF9" w:rsidP="00EB18EF">
      <w:pPr>
        <w:pStyle w:val="PEClarification"/>
        <w:rPr>
          <w:color w:val="auto"/>
        </w:rPr>
      </w:pPr>
      <w:r w:rsidRPr="00205E35">
        <w:rPr>
          <w:color w:val="auto"/>
        </w:rPr>
        <w:t>[Clarification Statement: Examples of evidence could include needs and characteristics of the organisms and habitats involved. The organisms and their habitat make up a system in which the parts depend on each other.]</w:t>
      </w:r>
    </w:p>
    <w:tbl>
      <w:tblPr>
        <w:tblStyle w:val="TableGrid"/>
        <w:tblW w:w="10080" w:type="dxa"/>
        <w:tblCellMar>
          <w:left w:w="115" w:type="dxa"/>
          <w:right w:w="115" w:type="dxa"/>
        </w:tblCellMar>
        <w:tblLook w:val="0420" w:firstRow="1" w:lastRow="0" w:firstColumn="0" w:lastColumn="0" w:noHBand="0" w:noVBand="1"/>
        <w:tblDescription w:val="Table describing item specification for 3-LS4-3"/>
      </w:tblPr>
      <w:tblGrid>
        <w:gridCol w:w="3505"/>
        <w:gridCol w:w="3510"/>
        <w:gridCol w:w="3065"/>
      </w:tblGrid>
      <w:tr w:rsidR="00A758CE" w:rsidRPr="00510C04" w14:paraId="2F0F495D" w14:textId="77777777" w:rsidTr="00415CF9">
        <w:trPr>
          <w:cantSplit/>
          <w:tblHeader/>
        </w:trPr>
        <w:tc>
          <w:tcPr>
            <w:tcW w:w="3505" w:type="dxa"/>
            <w:tcBorders>
              <w:bottom w:val="single" w:sz="4" w:space="0" w:color="auto"/>
            </w:tcBorders>
            <w:shd w:val="clear" w:color="auto" w:fill="2F3995"/>
            <w:vAlign w:val="center"/>
          </w:tcPr>
          <w:p w14:paraId="40C09DC9" w14:textId="77777777" w:rsidR="00A758CE" w:rsidRPr="00510C04" w:rsidRDefault="00A758CE" w:rsidP="00B63D23">
            <w:pPr>
              <w:pStyle w:val="TableHead"/>
            </w:pPr>
            <w:r w:rsidRPr="000C3750">
              <w:rPr>
                <w:color w:val="FFFFFF" w:themeColor="background1"/>
              </w:rPr>
              <w:t>Science and Engineering Practices</w:t>
            </w:r>
          </w:p>
        </w:tc>
        <w:tc>
          <w:tcPr>
            <w:tcW w:w="3510" w:type="dxa"/>
            <w:tcBorders>
              <w:bottom w:val="single" w:sz="4" w:space="0" w:color="auto"/>
            </w:tcBorders>
            <w:shd w:val="clear" w:color="auto" w:fill="CC4E00"/>
            <w:vAlign w:val="center"/>
          </w:tcPr>
          <w:p w14:paraId="38720575" w14:textId="77777777" w:rsidR="00A758CE" w:rsidRPr="000C3750" w:rsidRDefault="00A758CE" w:rsidP="00B63D23">
            <w:pPr>
              <w:pStyle w:val="TableHead"/>
              <w:rPr>
                <w:color w:val="FFFFFF" w:themeColor="background1"/>
              </w:rPr>
            </w:pPr>
            <w:r w:rsidRPr="000C3750">
              <w:rPr>
                <w:color w:val="FFFFFF" w:themeColor="background1"/>
              </w:rPr>
              <w:t xml:space="preserve">Disciplinary Core </w:t>
            </w:r>
            <w:r>
              <w:rPr>
                <w:color w:val="FFFFFF" w:themeColor="background1"/>
              </w:rPr>
              <w:t>I</w:t>
            </w:r>
            <w:r w:rsidRPr="000C3750">
              <w:rPr>
                <w:color w:val="FFFFFF" w:themeColor="background1"/>
              </w:rPr>
              <w:t>deas</w:t>
            </w:r>
          </w:p>
        </w:tc>
        <w:tc>
          <w:tcPr>
            <w:tcW w:w="3065" w:type="dxa"/>
            <w:tcBorders>
              <w:bottom w:val="single" w:sz="4" w:space="0" w:color="auto"/>
            </w:tcBorders>
            <w:shd w:val="clear" w:color="auto" w:fill="007A37"/>
            <w:vAlign w:val="center"/>
          </w:tcPr>
          <w:p w14:paraId="09482064" w14:textId="77777777" w:rsidR="00A758CE" w:rsidRPr="00AC778A" w:rsidRDefault="00A758CE" w:rsidP="00B63D23">
            <w:pPr>
              <w:pStyle w:val="TableHead"/>
              <w:rPr>
                <w:color w:val="FFFFFF" w:themeColor="background1"/>
              </w:rPr>
            </w:pPr>
            <w:r w:rsidRPr="00AC778A">
              <w:rPr>
                <w:color w:val="FFFFFF" w:themeColor="background1"/>
              </w:rPr>
              <w:t>Crosscutting Concepts</w:t>
            </w:r>
          </w:p>
        </w:tc>
      </w:tr>
      <w:tr w:rsidR="00A758CE" w:rsidRPr="00510C04" w14:paraId="09F7C049" w14:textId="77777777" w:rsidTr="00415CF9">
        <w:trPr>
          <w:cantSplit/>
        </w:trPr>
        <w:tc>
          <w:tcPr>
            <w:tcW w:w="3505" w:type="dxa"/>
            <w:shd w:val="clear" w:color="auto" w:fill="auto"/>
          </w:tcPr>
          <w:p w14:paraId="787E2EA0" w14:textId="1048F93F" w:rsidR="00A758CE" w:rsidRDefault="00EA7BF9" w:rsidP="00AC2AE4">
            <w:pPr>
              <w:pStyle w:val="Header6"/>
            </w:pPr>
            <w:r w:rsidRPr="00EA7BF9">
              <w:t>Engaging in Argument from Evidence</w:t>
            </w:r>
          </w:p>
          <w:p w14:paraId="1BCFB906" w14:textId="5EF4FDAD" w:rsidR="002035F3" w:rsidRPr="005A09DA" w:rsidRDefault="00EA7BF9" w:rsidP="002035F3">
            <w:pPr>
              <w:pStyle w:val="Paragraph"/>
            </w:pPr>
            <w:r w:rsidRPr="00EA7BF9">
              <w:t>Engaging in argument from evidence in 3–5 builds on K–2 experiences and progresses to critiquing the scientific explanations or solutions proposed by peers by citing relevant evidence about the natural and designed world(s).</w:t>
            </w:r>
          </w:p>
          <w:p w14:paraId="7D82F647" w14:textId="5B8F75F5" w:rsidR="009F069F" w:rsidRPr="009F069F" w:rsidRDefault="00EA7BF9" w:rsidP="00EA7BF9">
            <w:pPr>
              <w:pStyle w:val="TableBullets"/>
            </w:pPr>
            <w:r w:rsidRPr="00EA7BF9">
              <w:t>Construct an argument with evidence.</w:t>
            </w:r>
          </w:p>
        </w:tc>
        <w:tc>
          <w:tcPr>
            <w:tcW w:w="3510" w:type="dxa"/>
            <w:shd w:val="clear" w:color="auto" w:fill="auto"/>
          </w:tcPr>
          <w:p w14:paraId="242F0B4A" w14:textId="1C0C5829" w:rsidR="00A758CE" w:rsidRPr="005A09DA" w:rsidRDefault="00EA7BF9" w:rsidP="00AC2AE4">
            <w:pPr>
              <w:pStyle w:val="Header6"/>
            </w:pPr>
            <w:r w:rsidRPr="00EA7BF9">
              <w:t>LS4.C: Adaptation</w:t>
            </w:r>
          </w:p>
          <w:p w14:paraId="6511C09D" w14:textId="693021C1" w:rsidR="00A758CE" w:rsidRPr="00EA7BF9" w:rsidRDefault="00EA7BF9" w:rsidP="00EA7BF9">
            <w:pPr>
              <w:pStyle w:val="TableNumbers"/>
              <w:numPr>
                <w:ilvl w:val="0"/>
                <w:numId w:val="75"/>
              </w:numPr>
              <w:rPr>
                <w:rFonts w:cs="Arial"/>
                <w:szCs w:val="24"/>
              </w:rPr>
            </w:pPr>
            <w:r w:rsidRPr="00EA7BF9">
              <w:t xml:space="preserve">For any </w:t>
            </w:r>
            <w:proofErr w:type="gramStart"/>
            <w:r w:rsidRPr="00EA7BF9">
              <w:t>particular environment</w:t>
            </w:r>
            <w:proofErr w:type="gramEnd"/>
            <w:r w:rsidRPr="00EA7BF9">
              <w:t>, some kinds of organisms survive well, some survive less well, and some cannot survive at all.</w:t>
            </w:r>
          </w:p>
        </w:tc>
        <w:tc>
          <w:tcPr>
            <w:tcW w:w="3065" w:type="dxa"/>
            <w:shd w:val="clear" w:color="auto" w:fill="auto"/>
          </w:tcPr>
          <w:p w14:paraId="75172AD6" w14:textId="08DBFF6F" w:rsidR="00A758CE" w:rsidRPr="00AF1646" w:rsidRDefault="00EA7BF9" w:rsidP="00AC2AE4">
            <w:pPr>
              <w:pStyle w:val="Header6"/>
            </w:pPr>
            <w:r w:rsidRPr="00EA7BF9">
              <w:t>Cause and Effect</w:t>
            </w:r>
          </w:p>
          <w:p w14:paraId="14D351D9" w14:textId="4E8B061F" w:rsidR="00A758CE" w:rsidRPr="009F069F" w:rsidRDefault="00EA7BF9" w:rsidP="009F069F">
            <w:pPr>
              <w:pStyle w:val="TableBullets"/>
            </w:pPr>
            <w:r w:rsidRPr="00EA7BF9">
              <w:t>Cause and effect relationships are routinely identified and used to explain change.</w:t>
            </w:r>
          </w:p>
        </w:tc>
      </w:tr>
    </w:tbl>
    <w:p w14:paraId="00986AD1" w14:textId="77777777" w:rsidR="00283757" w:rsidRPr="000E73D7" w:rsidRDefault="00283757" w:rsidP="0097285D">
      <w:pPr>
        <w:pStyle w:val="Heading2"/>
        <w:rPr>
          <w:color w:val="1F4E79"/>
        </w:rPr>
      </w:pPr>
      <w:r w:rsidRPr="000E73D7">
        <w:rPr>
          <w:color w:val="1F4E79"/>
        </w:rPr>
        <w:t>Assessment Targets</w:t>
      </w:r>
    </w:p>
    <w:p w14:paraId="7246938A" w14:textId="670CC926" w:rsidR="0061242E" w:rsidRPr="0061242E" w:rsidRDefault="00211916" w:rsidP="00AB7B8F">
      <w:pPr>
        <w:pStyle w:val="ParagraphItalic"/>
      </w:pPr>
      <w:r w:rsidRPr="00211916">
        <w:t>Assessment targets describe</w:t>
      </w:r>
      <w:r w:rsidR="00EA45CB">
        <w:t xml:space="preserve"> </w:t>
      </w:r>
      <w:r w:rsidR="00543F29">
        <w:t>the</w:t>
      </w:r>
      <w:r w:rsidRPr="00211916">
        <w:t xml:space="preserve"> focal </w:t>
      </w:r>
      <w:r w:rsidR="00543F29">
        <w:t>k</w:t>
      </w:r>
      <w:r w:rsidRPr="00211916">
        <w:t>nowledge</w:t>
      </w:r>
      <w:r w:rsidR="00543F29">
        <w:t>, s</w:t>
      </w:r>
      <w:r w:rsidRPr="00211916">
        <w:t>kills</w:t>
      </w:r>
      <w:r w:rsidR="00543F29">
        <w:t>, and a</w:t>
      </w:r>
      <w:r w:rsidRPr="00211916">
        <w:t xml:space="preserve">bilities </w:t>
      </w:r>
      <w:r w:rsidR="00543F29">
        <w:t>for</w:t>
      </w:r>
      <w:r w:rsidRPr="00211916">
        <w:t xml:space="preserve"> a given </w:t>
      </w:r>
      <w:r w:rsidR="00286AB9">
        <w:t>three-dimensional Performance Expectation</w:t>
      </w:r>
      <w:r>
        <w:t xml:space="preserve">. </w:t>
      </w:r>
      <w:r w:rsidR="0061242E">
        <w:t xml:space="preserve">Please refer to the </w:t>
      </w:r>
      <w:r w:rsidR="00286AB9">
        <w:t>Introduction</w:t>
      </w:r>
      <w:r w:rsidR="00061F50">
        <w:t xml:space="preserve"> </w:t>
      </w:r>
      <w:r w:rsidR="0061242E">
        <w:t>for a</w:t>
      </w:r>
      <w:r w:rsidR="00061F50">
        <w:t xml:space="preserve"> complete</w:t>
      </w:r>
      <w:r w:rsidR="0061242E">
        <w:t xml:space="preserve"> description of assessment targets</w:t>
      </w:r>
      <w:r w:rsidR="00FD6751">
        <w:t>.</w:t>
      </w:r>
    </w:p>
    <w:p w14:paraId="1896F725" w14:textId="77777777" w:rsidR="00283757" w:rsidRDefault="00283757" w:rsidP="00A758CE">
      <w:pPr>
        <w:pStyle w:val="Heading3"/>
        <w:keepNext w:val="0"/>
        <w:keepLines w:val="0"/>
        <w:spacing w:before="240" w:after="240"/>
      </w:pPr>
      <w:r>
        <w:t xml:space="preserve">Science and Engineering </w:t>
      </w:r>
      <w:proofErr w:type="spellStart"/>
      <w:r w:rsidRPr="00801596">
        <w:t>Subpractice</w:t>
      </w:r>
      <w:proofErr w:type="spellEnd"/>
      <w:r w:rsidR="00D6386C">
        <w:t>(s)</w:t>
      </w:r>
    </w:p>
    <w:p w14:paraId="7293F592" w14:textId="77777777" w:rsidR="00FD6751" w:rsidRPr="00FD6751" w:rsidRDefault="00FD6751" w:rsidP="00AB7B8F">
      <w:pPr>
        <w:pStyle w:val="ParagraphItalic"/>
      </w:pPr>
      <w:r>
        <w:t xml:space="preserve">Please refer to appendix A for a complete list of </w:t>
      </w:r>
      <w:r w:rsidR="00AF6BE0">
        <w:t>Science and Engineering Practices (</w:t>
      </w:r>
      <w:r>
        <w:t>SEP</w:t>
      </w:r>
      <w:r w:rsidR="00AF6BE0">
        <w:t>)</w:t>
      </w:r>
      <w:r>
        <w:t xml:space="preserve"> </w:t>
      </w:r>
      <w:proofErr w:type="spellStart"/>
      <w:r>
        <w:t>subpractices</w:t>
      </w:r>
      <w:proofErr w:type="spellEnd"/>
      <w:r>
        <w:t>.</w:t>
      </w:r>
      <w:r w:rsidR="005563AE">
        <w:t xml:space="preserve"> </w:t>
      </w:r>
      <w:r w:rsidR="005563AE" w:rsidRPr="005563AE">
        <w:t>Note that the list in this section is not exhaustive.</w:t>
      </w:r>
    </w:p>
    <w:p w14:paraId="3140C58C" w14:textId="55E77FCB" w:rsidR="00283757" w:rsidRPr="00C10941" w:rsidRDefault="00EA7BF9" w:rsidP="00C10941">
      <w:pPr>
        <w:pStyle w:val="Subpractice-2"/>
      </w:pPr>
      <w:r w:rsidRPr="00EA7BF9">
        <w:t xml:space="preserve">7.1 </w:t>
      </w:r>
      <w:r>
        <w:tab/>
      </w:r>
      <w:r w:rsidRPr="00EA7BF9">
        <w:t xml:space="preserve">Ability to construct scientific </w:t>
      </w:r>
      <w:proofErr w:type="gramStart"/>
      <w:r w:rsidRPr="00EA7BF9">
        <w:t>arguments</w:t>
      </w:r>
      <w:proofErr w:type="gramEnd"/>
      <w:r w:rsidRPr="00EA7BF9">
        <w:t xml:space="preserve">  </w:t>
      </w:r>
    </w:p>
    <w:p w14:paraId="1CE747BB" w14:textId="77777777" w:rsidR="00283757" w:rsidRDefault="00283757" w:rsidP="006B3A54">
      <w:pPr>
        <w:pStyle w:val="Heading3"/>
        <w:keepLines w:val="0"/>
        <w:tabs>
          <w:tab w:val="right" w:pos="1440"/>
        </w:tabs>
        <w:spacing w:before="240" w:after="240"/>
      </w:pPr>
      <w:r>
        <w:lastRenderedPageBreak/>
        <w:t xml:space="preserve">Science and Engineering </w:t>
      </w:r>
      <w:proofErr w:type="spellStart"/>
      <w:r w:rsidRPr="00801596">
        <w:t>Subpractice</w:t>
      </w:r>
      <w:proofErr w:type="spellEnd"/>
      <w:r w:rsidRPr="00801596">
        <w:t xml:space="preserve"> Assessment Targets</w:t>
      </w:r>
    </w:p>
    <w:p w14:paraId="6FB7896D" w14:textId="77777777" w:rsidR="0061242E" w:rsidRPr="009F50CB" w:rsidRDefault="009F50CB" w:rsidP="00AB7B8F">
      <w:pPr>
        <w:pStyle w:val="ParagraphItalic"/>
      </w:pPr>
      <w:r>
        <w:t>Please refer to appendix A for a complete list</w:t>
      </w:r>
      <w:r w:rsidR="00473130">
        <w:t xml:space="preserve"> of</w:t>
      </w:r>
      <w:r>
        <w:t xml:space="preserve"> </w:t>
      </w:r>
      <w:r w:rsidR="00473130">
        <w:t xml:space="preserve">SEP </w:t>
      </w:r>
      <w:proofErr w:type="spellStart"/>
      <w:r w:rsidR="00473130">
        <w:t>subpractice</w:t>
      </w:r>
      <w:proofErr w:type="spellEnd"/>
      <w:r w:rsidR="00FD6751">
        <w:t xml:space="preserve"> assessment targets.</w:t>
      </w:r>
      <w:r w:rsidR="005563AE">
        <w:t xml:space="preserve"> </w:t>
      </w:r>
      <w:r w:rsidR="005563AE" w:rsidRPr="005563AE">
        <w:t>Note that the list in this section is not exhaustive.</w:t>
      </w:r>
    </w:p>
    <w:p w14:paraId="6F201926" w14:textId="3ABF5058" w:rsidR="00283757" w:rsidRDefault="00EA7BF9" w:rsidP="00C10941">
      <w:pPr>
        <w:pStyle w:val="Subpractice-3"/>
      </w:pPr>
      <w:r w:rsidRPr="00EA7BF9">
        <w:t xml:space="preserve">7.1.1 </w:t>
      </w:r>
      <w:r>
        <w:tab/>
      </w:r>
      <w:r w:rsidR="004D5BF5" w:rsidRPr="004D5BF5">
        <w:t xml:space="preserve">Ability to identify evidence/data that supports a </w:t>
      </w:r>
      <w:proofErr w:type="gramStart"/>
      <w:r w:rsidR="004D5BF5" w:rsidRPr="004D5BF5">
        <w:t>claim</w:t>
      </w:r>
      <w:proofErr w:type="gramEnd"/>
    </w:p>
    <w:p w14:paraId="74B39C12" w14:textId="5CE1527E" w:rsidR="00EA7BF9" w:rsidRDefault="00EA7BF9" w:rsidP="00C10941">
      <w:pPr>
        <w:pStyle w:val="Subpractice-3"/>
      </w:pPr>
      <w:r w:rsidRPr="00EA7BF9">
        <w:t xml:space="preserve">7.1.2 </w:t>
      </w:r>
      <w:r>
        <w:tab/>
      </w:r>
      <w:r w:rsidR="004F46B3" w:rsidRPr="004F46B3">
        <w:t>Ability to develop scientific arguments that are supported by evidence/</w:t>
      </w:r>
      <w:proofErr w:type="gramStart"/>
      <w:r w:rsidR="004F46B3" w:rsidRPr="004F46B3">
        <w:t>data</w:t>
      </w:r>
      <w:proofErr w:type="gramEnd"/>
    </w:p>
    <w:p w14:paraId="2B1484BB" w14:textId="6A5A7D4A" w:rsidR="00EA7BF9" w:rsidRPr="00C10941" w:rsidRDefault="00EA7BF9" w:rsidP="00C10941">
      <w:pPr>
        <w:pStyle w:val="Subpractice-3"/>
      </w:pPr>
      <w:r w:rsidRPr="00EA7BF9">
        <w:t xml:space="preserve">7.1.3 </w:t>
      </w:r>
      <w:r>
        <w:tab/>
      </w:r>
      <w:r w:rsidRPr="00EA7BF9">
        <w:t>Ability to use reasoning to explain how relevant evidence/data supports or refutes the claim; the reasoning should reflect application of scientific concepts, principles, ideas</w:t>
      </w:r>
      <w:r w:rsidR="00017A05">
        <w:t xml:space="preserve">, and </w:t>
      </w:r>
      <w:proofErr w:type="gramStart"/>
      <w:r w:rsidR="00017A05">
        <w:t>models</w:t>
      </w:r>
      <w:proofErr w:type="gramEnd"/>
    </w:p>
    <w:p w14:paraId="3D71BF11" w14:textId="77777777" w:rsidR="00283757" w:rsidRPr="00801596" w:rsidRDefault="00283757" w:rsidP="00A758CE">
      <w:pPr>
        <w:pStyle w:val="Heading3"/>
        <w:keepNext w:val="0"/>
        <w:keepLines w:val="0"/>
        <w:tabs>
          <w:tab w:val="right" w:pos="1440"/>
        </w:tabs>
        <w:spacing w:before="240" w:after="240"/>
      </w:pPr>
      <w:r w:rsidRPr="00801596">
        <w:t>D</w:t>
      </w:r>
      <w:r>
        <w:t xml:space="preserve">isciplinary Core </w:t>
      </w:r>
      <w:r w:rsidRPr="00801596">
        <w:t>I</w:t>
      </w:r>
      <w:r>
        <w:t>dea</w:t>
      </w:r>
      <w:r w:rsidRPr="00801596">
        <w:t xml:space="preserve"> Assessment Targets</w:t>
      </w:r>
    </w:p>
    <w:p w14:paraId="348203BE" w14:textId="534E65EF" w:rsidR="00E16678" w:rsidRPr="00305778" w:rsidRDefault="00EA7BF9" w:rsidP="00305778">
      <w:pPr>
        <w:pStyle w:val="Heading4"/>
        <w:ind w:left="590"/>
        <w:rPr>
          <w:b w:val="0"/>
        </w:rPr>
      </w:pPr>
      <w:r w:rsidRPr="00305778">
        <w:rPr>
          <w:b w:val="0"/>
        </w:rPr>
        <w:t>LS</w:t>
      </w:r>
      <w:proofErr w:type="gramStart"/>
      <w:r w:rsidRPr="00305778">
        <w:rPr>
          <w:b w:val="0"/>
        </w:rPr>
        <w:t>4.C.</w:t>
      </w:r>
      <w:proofErr w:type="gramEnd"/>
      <w:r w:rsidRPr="00305778">
        <w:rPr>
          <w:b w:val="0"/>
        </w:rPr>
        <w:t>1</w:t>
      </w:r>
      <w:r w:rsidRPr="00305778">
        <w:rPr>
          <w:b w:val="0"/>
        </w:rPr>
        <w:tab/>
      </w:r>
    </w:p>
    <w:p w14:paraId="4FBBB72E" w14:textId="5331B1E2" w:rsidR="00283757" w:rsidRDefault="00EA7BF9" w:rsidP="00104766">
      <w:pPr>
        <w:pStyle w:val="DashedBullets"/>
        <w:ind w:left="1800"/>
      </w:pPr>
      <w:r w:rsidRPr="00EA7BF9">
        <w:t xml:space="preserve">Identify characteristics of a given particular environment that permit the survival of some organisms but not </w:t>
      </w:r>
      <w:proofErr w:type="gramStart"/>
      <w:r w:rsidRPr="00EA7BF9">
        <w:t>others</w:t>
      </w:r>
      <w:proofErr w:type="gramEnd"/>
    </w:p>
    <w:p w14:paraId="2086D9AA" w14:textId="5FD4B36B" w:rsidR="00EA7BF9" w:rsidRDefault="00EA7BF9" w:rsidP="00104766">
      <w:pPr>
        <w:pStyle w:val="DashedBullets"/>
        <w:ind w:left="1800"/>
      </w:pPr>
      <w:r w:rsidRPr="00EA7BF9">
        <w:t xml:space="preserve">Identify characteristics of a particular organism that might affect survival in an </w:t>
      </w:r>
      <w:proofErr w:type="gramStart"/>
      <w:r w:rsidRPr="00EA7BF9">
        <w:t>environment</w:t>
      </w:r>
      <w:proofErr w:type="gramEnd"/>
    </w:p>
    <w:p w14:paraId="729CA2EB" w14:textId="62D98A07" w:rsidR="00EA7BF9" w:rsidRDefault="00EA7BF9" w:rsidP="00104766">
      <w:pPr>
        <w:pStyle w:val="DashedBullets"/>
        <w:ind w:left="1800"/>
      </w:pPr>
      <w:r w:rsidRPr="00EA7BF9">
        <w:t xml:space="preserve">Evaluate the degree to which a habitat meets or does not meet the needs of an </w:t>
      </w:r>
      <w:proofErr w:type="gramStart"/>
      <w:r w:rsidRPr="00EA7BF9">
        <w:t>organism</w:t>
      </w:r>
      <w:proofErr w:type="gramEnd"/>
    </w:p>
    <w:p w14:paraId="118E093B" w14:textId="186E9A7F" w:rsidR="00EA7BF9" w:rsidRPr="00C10941" w:rsidRDefault="00EA7BF9" w:rsidP="00104766">
      <w:pPr>
        <w:pStyle w:val="DashedBullets"/>
        <w:ind w:left="1800"/>
      </w:pPr>
      <w:r w:rsidRPr="00EA7BF9">
        <w:t xml:space="preserve">Describe that how well an organism can survive in an environment depends on how well the environment meets the needs of an </w:t>
      </w:r>
      <w:proofErr w:type="gramStart"/>
      <w:r w:rsidRPr="00EA7BF9">
        <w:t>organism</w:t>
      </w:r>
      <w:proofErr w:type="gramEnd"/>
    </w:p>
    <w:p w14:paraId="6F6F4EE7" w14:textId="77777777" w:rsidR="00283757" w:rsidRPr="00801596" w:rsidRDefault="00283757" w:rsidP="00A758CE">
      <w:pPr>
        <w:pStyle w:val="Heading3"/>
        <w:tabs>
          <w:tab w:val="right" w:pos="1440"/>
        </w:tabs>
        <w:spacing w:before="240" w:after="240"/>
      </w:pPr>
      <w:r w:rsidRPr="00801596">
        <w:t>C</w:t>
      </w:r>
      <w:r>
        <w:t>rosscutting Concept</w:t>
      </w:r>
      <w:r w:rsidRPr="00801596">
        <w:t xml:space="preserve"> Assessment Target</w:t>
      </w:r>
      <w:r w:rsidR="00D6386C">
        <w:t>(</w:t>
      </w:r>
      <w:r w:rsidRPr="00801596">
        <w:t>s</w:t>
      </w:r>
      <w:r w:rsidR="00D6386C">
        <w:t>)</w:t>
      </w:r>
    </w:p>
    <w:p w14:paraId="1C32E30A" w14:textId="22B51EA2" w:rsidR="000A196B" w:rsidRDefault="00EA7BF9" w:rsidP="00C10941">
      <w:pPr>
        <w:pStyle w:val="CrossCuttingTargets"/>
        <w:rPr>
          <w:lang w:eastAsia="ko-KR"/>
        </w:rPr>
      </w:pPr>
      <w:r w:rsidRPr="00EA7BF9">
        <w:t>CCC2</w:t>
      </w:r>
      <w:r w:rsidR="006B3A54">
        <w:tab/>
      </w:r>
      <w:r w:rsidRPr="00EA7BF9">
        <w:t xml:space="preserve">Identify cause and effect relationships, using them to explain </w:t>
      </w:r>
      <w:proofErr w:type="gramStart"/>
      <w:r w:rsidRPr="00EA7BF9">
        <w:t>change</w:t>
      </w:r>
      <w:proofErr w:type="gramEnd"/>
    </w:p>
    <w:p w14:paraId="673CB87E" w14:textId="77777777" w:rsidR="000A196B" w:rsidRPr="000E73D7" w:rsidRDefault="000A196B" w:rsidP="0097285D">
      <w:pPr>
        <w:pStyle w:val="Heading2"/>
        <w:rPr>
          <w:i/>
          <w:color w:val="1F4E79"/>
          <w:szCs w:val="24"/>
        </w:rPr>
      </w:pPr>
      <w:r w:rsidRPr="000E73D7">
        <w:rPr>
          <w:color w:val="1F4E79"/>
          <w:lang w:eastAsia="ko-KR"/>
        </w:rPr>
        <w:t>Examples of Integration of Assessment Targets and Evidence</w:t>
      </w:r>
    </w:p>
    <w:p w14:paraId="1F7EAD04" w14:textId="77777777" w:rsidR="00CE5AB8" w:rsidRPr="00B63D23" w:rsidRDefault="00CE5AB8" w:rsidP="00AB7B8F">
      <w:pPr>
        <w:pStyle w:val="ParagraphItalic"/>
      </w:pPr>
      <w:r>
        <w:t>Note that the list in this section is not exhaustive.</w:t>
      </w:r>
    </w:p>
    <w:p w14:paraId="59C033DD" w14:textId="3D8AC0AA" w:rsidR="00FE4E50" w:rsidRPr="009246C4" w:rsidRDefault="00EA7BF9" w:rsidP="009B0342">
      <w:pPr>
        <w:pStyle w:val="Paragraph"/>
      </w:pPr>
      <w:r w:rsidRPr="00EA7BF9">
        <w:t>Task provides a real-world scenario involving an organism and its habitat:</w:t>
      </w:r>
    </w:p>
    <w:p w14:paraId="3B6DFA68" w14:textId="7568AD2E" w:rsidR="00282630" w:rsidRDefault="00EA7BF9" w:rsidP="00A04BFA">
      <w:pPr>
        <w:pStyle w:val="DashedBullets"/>
      </w:pPr>
      <w:r w:rsidRPr="00EA7BF9">
        <w:t>Constructs an argument, containing a claim, evidence/data, and reasoning, about how the characteristics of the organism and its habitat affect survival (7.1.1, LS</w:t>
      </w:r>
      <w:proofErr w:type="gramStart"/>
      <w:r w:rsidRPr="00EA7BF9">
        <w:t>4.C.</w:t>
      </w:r>
      <w:proofErr w:type="gramEnd"/>
      <w:r w:rsidRPr="00EA7BF9">
        <w:t>1, and CCC2)</w:t>
      </w:r>
    </w:p>
    <w:p w14:paraId="15BA5404" w14:textId="06EB2353" w:rsidR="00EA7BF9" w:rsidRPr="009246C4" w:rsidRDefault="00EA7BF9" w:rsidP="00EA7BF9">
      <w:pPr>
        <w:pStyle w:val="Paragraph"/>
      </w:pPr>
      <w:r w:rsidRPr="00EA7BF9">
        <w:lastRenderedPageBreak/>
        <w:t>Task describes a real-world scenario with evidence/data and reasoning:</w:t>
      </w:r>
    </w:p>
    <w:p w14:paraId="2835E503" w14:textId="049E75C5" w:rsidR="00EA7BF9" w:rsidRPr="001B57B9" w:rsidRDefault="00EA7BF9" w:rsidP="00EA7BF9">
      <w:pPr>
        <w:pStyle w:val="DashedBullets"/>
      </w:pPr>
      <w:r w:rsidRPr="00EA7BF9">
        <w:t>Completes the argument by selecting the appropriate claim about how the characteristics of an organism and a habitat affect survival (7.1.1, LS</w:t>
      </w:r>
      <w:proofErr w:type="gramStart"/>
      <w:r w:rsidRPr="00EA7BF9">
        <w:t>4.C.</w:t>
      </w:r>
      <w:proofErr w:type="gramEnd"/>
      <w:r w:rsidRPr="00EA7BF9">
        <w:t>1, and CCC2)</w:t>
      </w:r>
    </w:p>
    <w:p w14:paraId="472F8069" w14:textId="127344F3" w:rsidR="00EA7BF9" w:rsidRPr="009246C4" w:rsidRDefault="00EA7BF9" w:rsidP="00EA7BF9">
      <w:pPr>
        <w:pStyle w:val="Paragraph"/>
      </w:pPr>
      <w:r w:rsidRPr="00EA7BF9">
        <w:t>Task provides evidence</w:t>
      </w:r>
      <w:r w:rsidR="00305778">
        <w:t xml:space="preserve"> or data</w:t>
      </w:r>
      <w:r w:rsidRPr="00EA7BF9">
        <w:t xml:space="preserve"> to support a claim that the characteristics of an organism and its habitat in a real-world scenario affect survival:</w:t>
      </w:r>
    </w:p>
    <w:p w14:paraId="68149764" w14:textId="57518621" w:rsidR="00EA7BF9" w:rsidRPr="009246C4" w:rsidRDefault="00EA7BF9" w:rsidP="00305778">
      <w:pPr>
        <w:pStyle w:val="DashedBullets"/>
      </w:pPr>
      <w:r w:rsidRPr="00EA7BF9">
        <w:t>Explains why the evidence/data is or is not relevant and sufficient to justify the claim (7.1.2, LS</w:t>
      </w:r>
      <w:proofErr w:type="gramStart"/>
      <w:r w:rsidRPr="00EA7BF9">
        <w:t>4.C.</w:t>
      </w:r>
      <w:proofErr w:type="gramEnd"/>
      <w:r w:rsidRPr="00EA7BF9">
        <w:t>1, and CCC2)</w:t>
      </w:r>
    </w:p>
    <w:p w14:paraId="7900BB48" w14:textId="1C346AF1" w:rsidR="00EA7BF9" w:rsidRPr="001B57B9" w:rsidRDefault="00EA7BF9" w:rsidP="00EA7BF9">
      <w:pPr>
        <w:pStyle w:val="DashedBullets"/>
      </w:pPr>
      <w:r w:rsidRPr="00EA7BF9">
        <w:t>Identifies relevant, valid, and/or reliable pieces of evidence/data from the list provided to support the claim (7.1.2, LS</w:t>
      </w:r>
      <w:proofErr w:type="gramStart"/>
      <w:r w:rsidRPr="00EA7BF9">
        <w:t>4.C.</w:t>
      </w:r>
      <w:proofErr w:type="gramEnd"/>
      <w:r w:rsidRPr="00EA7BF9">
        <w:t>1, and CCC2</w:t>
      </w:r>
      <w:r>
        <w:t>)</w:t>
      </w:r>
    </w:p>
    <w:p w14:paraId="3D4A29CE" w14:textId="3DF520E7" w:rsidR="00EA7BF9" w:rsidRPr="009246C4" w:rsidRDefault="00EA7BF9" w:rsidP="00EA7BF9">
      <w:pPr>
        <w:pStyle w:val="Paragraph"/>
      </w:pPr>
      <w:r w:rsidRPr="00EA7BF9">
        <w:t>Task provides multiple pieces of evidence/data from different sources (such as science journals, news reports, fiction books) to support claim(s) about how the characteristics of an organism and its habitat in a real-world scenario affect survival</w:t>
      </w:r>
      <w:r>
        <w:t>:</w:t>
      </w:r>
    </w:p>
    <w:p w14:paraId="61329668" w14:textId="5205E3B8" w:rsidR="00EA7BF9" w:rsidRPr="001B57B9" w:rsidRDefault="00EA7BF9" w:rsidP="00EA7BF9">
      <w:pPr>
        <w:pStyle w:val="DashedBullets"/>
      </w:pPr>
      <w:r w:rsidRPr="00EA7BF9">
        <w:t>Identifies which arguments are best supported by evaluating whether the evidence/data is sufficient and reliable or not (7.1.2, LS</w:t>
      </w:r>
      <w:proofErr w:type="gramStart"/>
      <w:r w:rsidRPr="00EA7BF9">
        <w:t>4.C.</w:t>
      </w:r>
      <w:proofErr w:type="gramEnd"/>
      <w:r w:rsidRPr="00EA7BF9">
        <w:t>1, and CCC2)</w:t>
      </w:r>
    </w:p>
    <w:p w14:paraId="62F84755" w14:textId="1EA6353A" w:rsidR="00EA7BF9" w:rsidRPr="009246C4" w:rsidRDefault="00EA7BF9" w:rsidP="00EA7BF9">
      <w:pPr>
        <w:pStyle w:val="Paragraph"/>
      </w:pPr>
      <w:r w:rsidRPr="00EA7BF9">
        <w:t>Task provides claim(s) about a real-world scenario involving an organism and its habitat and various arguments based on different numbers of pieces of relevant evidence/data:</w:t>
      </w:r>
    </w:p>
    <w:p w14:paraId="69D5762C" w14:textId="6F1295DB" w:rsidR="00EA7BF9" w:rsidRPr="001B57B9" w:rsidRDefault="00EA7BF9" w:rsidP="00EA7BF9">
      <w:pPr>
        <w:pStyle w:val="DashedBullets"/>
      </w:pPr>
      <w:r w:rsidRPr="00EA7BF9">
        <w:t>Identifies which arguments are best supported by evaluating the differing strengths of the arguments based on the number of sources (of similar strength and reliability) of relevant evidence/data (7.1.2, LS</w:t>
      </w:r>
      <w:proofErr w:type="gramStart"/>
      <w:r w:rsidRPr="00EA7BF9">
        <w:t>4.C.</w:t>
      </w:r>
      <w:proofErr w:type="gramEnd"/>
      <w:r w:rsidRPr="00EA7BF9">
        <w:t>1, and CCC2)</w:t>
      </w:r>
    </w:p>
    <w:p w14:paraId="4DD56100" w14:textId="0FD4327B" w:rsidR="00EA7BF9" w:rsidRPr="009246C4" w:rsidRDefault="00EA7BF9" w:rsidP="00EA7BF9">
      <w:pPr>
        <w:pStyle w:val="Paragraph"/>
      </w:pPr>
      <w:r w:rsidRPr="00EA7BF9">
        <w:t>Task provides a claim about a real-world scenario involving an organism and its habitat and a piece of evidence/data about how the characteristics of the organism and habitat affect survival:</w:t>
      </w:r>
    </w:p>
    <w:p w14:paraId="0DF729A6" w14:textId="6124561C" w:rsidR="00EA7BF9" w:rsidRPr="001B57B9" w:rsidRDefault="00EA7BF9" w:rsidP="00EA7BF9">
      <w:pPr>
        <w:pStyle w:val="DashedBullets"/>
      </w:pPr>
      <w:r w:rsidRPr="00EA7BF9">
        <w:t>Provides reasoning to explain how the evidence/data supports the claim (7.1.3, LS</w:t>
      </w:r>
      <w:proofErr w:type="gramStart"/>
      <w:r w:rsidRPr="00EA7BF9">
        <w:t>4.C.</w:t>
      </w:r>
      <w:proofErr w:type="gramEnd"/>
      <w:r w:rsidRPr="00EA7BF9">
        <w:t>1, and CCC2)</w:t>
      </w:r>
    </w:p>
    <w:p w14:paraId="0D53454F" w14:textId="33495D78" w:rsidR="00EA7BF9" w:rsidRPr="009246C4" w:rsidRDefault="00EA7BF9" w:rsidP="00EA7BF9">
      <w:pPr>
        <w:pStyle w:val="Paragraph"/>
      </w:pPr>
      <w:r w:rsidRPr="00EA7BF9">
        <w:t>Task provides a list of arguments with the same claim but different justifications about how the characteristics of an organism and its habitat in a real-world scenario affect survival:</w:t>
      </w:r>
    </w:p>
    <w:p w14:paraId="23682463" w14:textId="680EB276" w:rsidR="00EA7BF9" w:rsidRDefault="00EA7BF9" w:rsidP="00EA7BF9">
      <w:pPr>
        <w:pStyle w:val="DashedBullets"/>
      </w:pPr>
      <w:r w:rsidRPr="00EA7BF9">
        <w:t>Applies scientific concepts to select the argument with the most convincing and appropriate justifications in support of the claim (7.1.3, LS</w:t>
      </w:r>
      <w:proofErr w:type="gramStart"/>
      <w:r w:rsidRPr="00EA7BF9">
        <w:t>4.C.</w:t>
      </w:r>
      <w:proofErr w:type="gramEnd"/>
      <w:r w:rsidRPr="00EA7BF9">
        <w:t>1, and CCC2)</w:t>
      </w:r>
    </w:p>
    <w:p w14:paraId="6D5C9B19" w14:textId="62F19043" w:rsidR="00E82134" w:rsidRPr="001A240B" w:rsidRDefault="00E116D8" w:rsidP="00E82134">
      <w:pPr>
        <w:pStyle w:val="Heading2"/>
        <w:rPr>
          <w:color w:val="1F4E79"/>
        </w:rPr>
      </w:pPr>
      <w:r>
        <w:rPr>
          <w:color w:val="1F4E79"/>
        </w:rPr>
        <w:t xml:space="preserve">California </w:t>
      </w:r>
      <w:r w:rsidR="00E82134" w:rsidRPr="001A240B">
        <w:rPr>
          <w:color w:val="1F4E79"/>
        </w:rPr>
        <w:t>Environmental Principles and Concepts</w:t>
      </w:r>
    </w:p>
    <w:p w14:paraId="14B6FE7A" w14:textId="77777777" w:rsidR="00E82134" w:rsidRPr="001B57B9" w:rsidRDefault="00E82134" w:rsidP="00E82134">
      <w:pPr>
        <w:pStyle w:val="DashedBullets"/>
      </w:pPr>
      <w:r w:rsidRPr="00522A17">
        <w:t>EP2: The long-term functioning and health of terrestrial, freshwater, coastal</w:t>
      </w:r>
      <w:r>
        <w:t>,</w:t>
      </w:r>
      <w:r w:rsidRPr="00522A17">
        <w:t xml:space="preserve"> and marine ecosystems are influenced by their relationships with human societies.</w:t>
      </w:r>
    </w:p>
    <w:p w14:paraId="052C2EF8" w14:textId="77777777" w:rsidR="00CE5AB8" w:rsidRPr="000E73D7" w:rsidRDefault="00FE4E50" w:rsidP="0097285D">
      <w:pPr>
        <w:pStyle w:val="Heading2"/>
        <w:rPr>
          <w:color w:val="1F4E79"/>
        </w:rPr>
      </w:pPr>
      <w:r w:rsidRPr="000E73D7">
        <w:rPr>
          <w:color w:val="1F4E79"/>
        </w:rPr>
        <w:lastRenderedPageBreak/>
        <w:t>Possible Phenomena or Contexts</w:t>
      </w:r>
    </w:p>
    <w:p w14:paraId="0B1282A4" w14:textId="77777777" w:rsidR="00FE4E50" w:rsidRPr="00B63D23" w:rsidRDefault="00CE5AB8" w:rsidP="00AB7B8F">
      <w:pPr>
        <w:pStyle w:val="ParagraphItalic"/>
      </w:pPr>
      <w:r>
        <w:t>Note that the list in this section is not exhaustive.</w:t>
      </w:r>
    </w:p>
    <w:p w14:paraId="4D481438" w14:textId="660AD40D" w:rsidR="00EA7BF9" w:rsidRDefault="00EA7BF9" w:rsidP="00A04BFA">
      <w:pPr>
        <w:pStyle w:val="DashedBullets"/>
      </w:pPr>
      <w:r w:rsidRPr="00EA7BF9">
        <w:t>Presence of competitors or predators</w:t>
      </w:r>
    </w:p>
    <w:p w14:paraId="5317BD33" w14:textId="372980AD" w:rsidR="00EA7BF9" w:rsidRDefault="00EA7BF9" w:rsidP="00A04BFA">
      <w:pPr>
        <w:pStyle w:val="DashedBullets"/>
      </w:pPr>
      <w:r w:rsidRPr="00EA7BF9">
        <w:t>Presence of animals which help with reproduction (e.g., pollination)</w:t>
      </w:r>
    </w:p>
    <w:p w14:paraId="71BEDAE2" w14:textId="75122A7B" w:rsidR="00EA7BF9" w:rsidRDefault="00EA7BF9" w:rsidP="00A04BFA">
      <w:pPr>
        <w:pStyle w:val="DashedBullets"/>
      </w:pPr>
      <w:r w:rsidRPr="00EA7BF9">
        <w:t xml:space="preserve">Behavioral adaptations, like living in groups and </w:t>
      </w:r>
      <w:proofErr w:type="gramStart"/>
      <w:r w:rsidRPr="00EA7BF9">
        <w:t>hibernation</w:t>
      </w:r>
      <w:proofErr w:type="gramEnd"/>
    </w:p>
    <w:p w14:paraId="43120739" w14:textId="56E0757B" w:rsidR="00EA7BF9" w:rsidRDefault="00EA7BF9" w:rsidP="00A04BFA">
      <w:pPr>
        <w:pStyle w:val="DashedBullets"/>
      </w:pPr>
      <w:r w:rsidRPr="00EA7BF9">
        <w:t>Physical adaptations, like camouflage</w:t>
      </w:r>
      <w:r w:rsidR="00E7099D">
        <w:t xml:space="preserve"> to avoid detection by prey or predators</w:t>
      </w:r>
      <w:r w:rsidRPr="00EA7BF9">
        <w:t>, webbed feet, fur</w:t>
      </w:r>
      <w:r w:rsidR="00E7099D">
        <w:t xml:space="preserve">, or roots in plants that block salt from entering the </w:t>
      </w:r>
      <w:proofErr w:type="gramStart"/>
      <w:r w:rsidR="00E7099D">
        <w:t>plant</w:t>
      </w:r>
      <w:proofErr w:type="gramEnd"/>
    </w:p>
    <w:p w14:paraId="6A3AFD80" w14:textId="128DD62B" w:rsidR="00EA7BF9" w:rsidRPr="00A04BFA" w:rsidRDefault="00EA7BF9" w:rsidP="00A04BFA">
      <w:pPr>
        <w:pStyle w:val="DashedBullets"/>
      </w:pPr>
      <w:r w:rsidRPr="00EA7BF9">
        <w:t>Basic needs for air, water, nutrients, heat/light, shelter, etc.</w:t>
      </w:r>
    </w:p>
    <w:p w14:paraId="5821B937" w14:textId="77777777" w:rsidR="00CE5AB8" w:rsidRPr="000E73D7" w:rsidRDefault="00FE4E50" w:rsidP="0097285D">
      <w:pPr>
        <w:pStyle w:val="Heading2"/>
        <w:rPr>
          <w:color w:val="1F4E79"/>
        </w:rPr>
      </w:pPr>
      <w:r w:rsidRPr="000E73D7">
        <w:rPr>
          <w:color w:val="1F4E79"/>
        </w:rPr>
        <w:t>Common Misconceptions</w:t>
      </w:r>
    </w:p>
    <w:p w14:paraId="20CB5FA1" w14:textId="77777777" w:rsidR="00FE4E50" w:rsidRPr="00B63D23" w:rsidRDefault="00CE5AB8" w:rsidP="00110730">
      <w:pPr>
        <w:pStyle w:val="ParagraphItalic"/>
      </w:pPr>
      <w:r>
        <w:t>Note that the list in this section is not exhaustive.</w:t>
      </w:r>
    </w:p>
    <w:p w14:paraId="35206580" w14:textId="4288F495" w:rsidR="00FE4E50" w:rsidRDefault="00EA7BF9" w:rsidP="00A04BFA">
      <w:pPr>
        <w:pStyle w:val="DashedBullets"/>
      </w:pPr>
      <w:r w:rsidRPr="00EA7BF9">
        <w:t xml:space="preserve">Living organisms can alter their characteristics to survive in any </w:t>
      </w:r>
      <w:proofErr w:type="gramStart"/>
      <w:r w:rsidRPr="00EA7BF9">
        <w:t>particular habitat</w:t>
      </w:r>
      <w:proofErr w:type="gramEnd"/>
      <w:r w:rsidRPr="00EA7BF9">
        <w:t>.</w:t>
      </w:r>
    </w:p>
    <w:p w14:paraId="0DB1A88D" w14:textId="41343BDE" w:rsidR="00EA7BF9" w:rsidRDefault="00EA7BF9" w:rsidP="00A04BFA">
      <w:pPr>
        <w:pStyle w:val="DashedBullets"/>
      </w:pPr>
      <w:r w:rsidRPr="00EA7BF9">
        <w:t>Living organisms can change their needs in response to a change in habitat.</w:t>
      </w:r>
    </w:p>
    <w:p w14:paraId="5D23B555" w14:textId="0ACEF08F" w:rsidR="00EA7BF9" w:rsidRPr="00B05F41" w:rsidRDefault="00EA7BF9" w:rsidP="00A04BFA">
      <w:pPr>
        <w:pStyle w:val="DashedBullets"/>
      </w:pPr>
      <w:r w:rsidRPr="00EA7BF9">
        <w:t>Characteristics of organisms are random and unrelated to function, habitat, or survivability.</w:t>
      </w:r>
    </w:p>
    <w:p w14:paraId="36E2BA50" w14:textId="77777777" w:rsidR="00FE4E50" w:rsidRPr="000E73D7" w:rsidRDefault="00FE4E50" w:rsidP="009C48AD">
      <w:pPr>
        <w:pStyle w:val="Heading2"/>
        <w:keepNext w:val="0"/>
        <w:rPr>
          <w:color w:val="1F4E79"/>
        </w:rPr>
      </w:pPr>
      <w:r w:rsidRPr="000E73D7">
        <w:rPr>
          <w:color w:val="1F4E79"/>
        </w:rPr>
        <w:t>Additional Assessment Boundaries</w:t>
      </w:r>
    </w:p>
    <w:p w14:paraId="33126E99" w14:textId="77777777" w:rsidR="00FE4E50" w:rsidRDefault="009F069F" w:rsidP="009C48AD">
      <w:pPr>
        <w:pStyle w:val="Paragraph"/>
        <w:keepNext w:val="0"/>
        <w:rPr>
          <w:lang w:eastAsia="ko-KR"/>
        </w:rPr>
      </w:pPr>
      <w:r w:rsidRPr="009F069F">
        <w:rPr>
          <w:lang w:eastAsia="ko-KR"/>
        </w:rPr>
        <w:t>None listed at this time.</w:t>
      </w:r>
    </w:p>
    <w:p w14:paraId="0AFBE4F0" w14:textId="6DF2393E" w:rsidR="00AB7B8F" w:rsidRPr="000E73D7" w:rsidRDefault="00FE4E50" w:rsidP="009C48AD">
      <w:pPr>
        <w:pStyle w:val="Heading2"/>
        <w:keepLines/>
        <w:rPr>
          <w:color w:val="1F4E79"/>
        </w:rPr>
      </w:pPr>
      <w:r w:rsidRPr="000E73D7">
        <w:rPr>
          <w:color w:val="1F4E79"/>
        </w:rPr>
        <w:t>Additional References</w:t>
      </w:r>
    </w:p>
    <w:p w14:paraId="7C8A8F85" w14:textId="09FB072E" w:rsidR="00286AB9" w:rsidRPr="0092682A" w:rsidRDefault="00000000" w:rsidP="009C48AD">
      <w:pPr>
        <w:pStyle w:val="Paragraph"/>
        <w:rPr>
          <w:rStyle w:val="Hyperlink"/>
        </w:rPr>
      </w:pPr>
      <w:hyperlink r:id="rId9" w:history="1">
        <w:r w:rsidR="00EA7BF9" w:rsidRPr="00130C8F">
          <w:rPr>
            <w:lang w:eastAsia="ko-KR"/>
          </w:rPr>
          <w:t>3-LS4-3 Evidence Statement</w:t>
        </w:r>
      </w:hyperlink>
      <w:r w:rsidR="00130C8F">
        <w:rPr>
          <w:lang w:eastAsia="ko-KR"/>
        </w:rPr>
        <w:t xml:space="preserve"> </w:t>
      </w:r>
      <w:hyperlink r:id="rId10" w:tooltip="3-LS4-3 Evidence Statement web document" w:history="1">
        <w:r w:rsidR="00130C8F" w:rsidRPr="0022364E">
          <w:rPr>
            <w:rStyle w:val="Hyperlink"/>
          </w:rPr>
          <w:t>https://www.nextgenscience.org/sites/default/files/evidence_statement/black_white/3-LS4-3%20Evidence%20Statements%20June%202015%20asterisks.pdf</w:t>
        </w:r>
      </w:hyperlink>
    </w:p>
    <w:p w14:paraId="2EE5DF32" w14:textId="77777777" w:rsidR="009C48AD" w:rsidRPr="002D16D4" w:rsidRDefault="00000000" w:rsidP="009C48AD">
      <w:pPr>
        <w:pStyle w:val="Paragraph"/>
        <w:keepNext w:val="0"/>
        <w:keepLines w:val="0"/>
        <w:rPr>
          <w:lang w:eastAsia="ko-KR"/>
        </w:rPr>
      </w:pPr>
      <w:hyperlink r:id="rId11" w:history="1">
        <w:r w:rsidR="009C48AD" w:rsidRPr="002D16D4">
          <w:rPr>
            <w:lang w:eastAsia="ko-KR"/>
          </w:rPr>
          <w:t>Environmental Principles and Concepts</w:t>
        </w:r>
      </w:hyperlink>
      <w:r w:rsidR="009C48AD">
        <w:rPr>
          <w:lang w:eastAsia="ko-KR"/>
        </w:rPr>
        <w:t xml:space="preserve"> </w:t>
      </w:r>
      <w:hyperlink r:id="rId12" w:tooltip="Environmental Principles and Concepts web page" w:history="1">
        <w:r w:rsidR="009C48AD" w:rsidRPr="003760B9">
          <w:rPr>
            <w:rStyle w:val="Hyperlink"/>
          </w:rPr>
          <w:t>http://californiaeei.org/abouteei/epc/</w:t>
        </w:r>
      </w:hyperlink>
    </w:p>
    <w:p w14:paraId="43B04A1B" w14:textId="77777777" w:rsidR="009C48AD" w:rsidRPr="002D16D4" w:rsidRDefault="00000000" w:rsidP="009C48AD">
      <w:pPr>
        <w:pStyle w:val="Paragraph"/>
        <w:keepNext w:val="0"/>
        <w:keepLines w:val="0"/>
        <w:rPr>
          <w:rStyle w:val="Hyperlink"/>
        </w:rPr>
      </w:pPr>
      <w:hyperlink r:id="rId13" w:history="1">
        <w:r w:rsidR="009C48AD" w:rsidRPr="002D16D4">
          <w:rPr>
            <w:lang w:eastAsia="ko-KR"/>
          </w:rPr>
          <w:t>California Education and the Environment Initiative</w:t>
        </w:r>
      </w:hyperlink>
      <w:r w:rsidR="009C48AD">
        <w:rPr>
          <w:lang w:eastAsia="ko-KR"/>
        </w:rPr>
        <w:t xml:space="preserve"> </w:t>
      </w:r>
      <w:r w:rsidR="009C48AD">
        <w:rPr>
          <w:rStyle w:val="Hyperlink"/>
        </w:rPr>
        <w:fldChar w:fldCharType="begin"/>
      </w:r>
      <w:r w:rsidR="009C48AD">
        <w:rPr>
          <w:rStyle w:val="Hyperlink"/>
        </w:rPr>
        <w:instrText>HYPERLINK "http://californiaeei.org/" \o "California Education and the Environment Initiative web page"</w:instrText>
      </w:r>
      <w:r w:rsidR="009C48AD">
        <w:rPr>
          <w:rStyle w:val="Hyperlink"/>
        </w:rPr>
      </w:r>
      <w:r w:rsidR="009C48AD">
        <w:rPr>
          <w:rStyle w:val="Hyperlink"/>
        </w:rPr>
        <w:fldChar w:fldCharType="separate"/>
      </w:r>
      <w:r w:rsidR="009C48AD" w:rsidRPr="002D16D4">
        <w:rPr>
          <w:rStyle w:val="Hyperlink"/>
        </w:rPr>
        <w:t>http://californiaeei.org/</w:t>
      </w:r>
    </w:p>
    <w:p w14:paraId="6AB0D454" w14:textId="74BB5FC6" w:rsidR="00286AB9" w:rsidRDefault="009C48AD" w:rsidP="009C48AD">
      <w:pPr>
        <w:keepNext/>
        <w:keepLines/>
        <w:spacing w:before="240" w:after="240"/>
        <w:rPr>
          <w:rFonts w:cs="Arial"/>
          <w:color w:val="000000"/>
          <w:szCs w:val="24"/>
        </w:rPr>
      </w:pPr>
      <w:r>
        <w:rPr>
          <w:rStyle w:val="Hyperlink"/>
          <w:rFonts w:cs="Arial"/>
          <w:szCs w:val="24"/>
        </w:rPr>
        <w:lastRenderedPageBreak/>
        <w:fldChar w:fldCharType="end"/>
      </w:r>
      <w:r w:rsidR="00286AB9" w:rsidRPr="00282630">
        <w:rPr>
          <w:rFonts w:cs="Arial"/>
          <w:color w:val="000000"/>
          <w:szCs w:val="24"/>
        </w:rPr>
        <w:t xml:space="preserve">The </w:t>
      </w:r>
      <w:r w:rsidR="00286AB9" w:rsidRPr="0000501B">
        <w:rPr>
          <w:rFonts w:cs="Arial"/>
          <w:i/>
          <w:color w:val="000000"/>
          <w:szCs w:val="24"/>
        </w:rPr>
        <w:t>2016 Science Framework for California Public Schools Kindergarten through Grade 12</w:t>
      </w:r>
    </w:p>
    <w:p w14:paraId="1CCE93D4" w14:textId="12EE7584" w:rsidR="00AB7B8F" w:rsidRDefault="009F069F" w:rsidP="009C48AD">
      <w:pPr>
        <w:pStyle w:val="ScienceFrameworkLinks"/>
        <w:keepNext/>
        <w:keepLines/>
        <w:ind w:left="0"/>
        <w:rPr>
          <w:rStyle w:val="Hyperlink"/>
          <w:i w:val="0"/>
        </w:rPr>
      </w:pPr>
      <w:r w:rsidRPr="003458F3">
        <w:t>Appendix 1: Progression of the Science and Engineering Practices, Disciplinary Core Ideas, and Crosscutting Concepts in Kindergarten through Grade 12</w:t>
      </w:r>
      <w:r w:rsidR="00130C8F">
        <w:rPr>
          <w:rStyle w:val="Hyperlink"/>
          <w:color w:val="auto"/>
          <w:u w:val="none"/>
        </w:rPr>
        <w:t xml:space="preserve"> </w:t>
      </w:r>
      <w:hyperlink r:id="rId14" w:tooltip="Appendix 1 to the Science Framework: Progression of the Science and Engineering Practices, Disciplinary Core Ideas, and Crosscutting Concepts in Kindergarten through Grade 12 web document" w:history="1">
        <w:r w:rsidR="00130C8F" w:rsidRPr="00104805">
          <w:rPr>
            <w:rStyle w:val="Hyperlink"/>
            <w:i w:val="0"/>
          </w:rPr>
          <w:t>https://www.cde.ca.gov/ci/sc/cf/documents/scifwappendix1.pdf</w:t>
        </w:r>
      </w:hyperlink>
    </w:p>
    <w:p w14:paraId="0B983BA4" w14:textId="77777777" w:rsidR="009C48AD" w:rsidRDefault="009C48AD" w:rsidP="009C48AD">
      <w:pPr>
        <w:pStyle w:val="ScienceFrameworkLinks"/>
        <w:ind w:left="0"/>
        <w:rPr>
          <w:rStyle w:val="Hyperlink"/>
        </w:rPr>
      </w:pPr>
      <w:r w:rsidRPr="00A85700">
        <w:t>Appendix 2: Connections to Environmental Principles and Concepts</w:t>
      </w:r>
      <w:r>
        <w:rPr>
          <w:rStyle w:val="Hyperlink"/>
          <w:iCs/>
          <w:color w:val="auto"/>
          <w:u w:val="none"/>
        </w:rPr>
        <w:t xml:space="preserve"> </w:t>
      </w:r>
      <w:hyperlink r:id="rId15" w:tooltip="Appendix 2 to the Science Framework: Progression of the Science and Engineering Practices, Disciplinary Core Ideas, and Crosscutting Concepts in Kindergarten through Grade 12 web document" w:history="1">
        <w:r w:rsidRPr="00DA1F5F">
          <w:rPr>
            <w:rStyle w:val="Hyperlink"/>
          </w:rPr>
          <w:t>https://www.cde.ca.gov/ci/sc/cf/documents/scifwappendix2.pdf</w:t>
        </w:r>
      </w:hyperlink>
    </w:p>
    <w:p w14:paraId="3958DE66" w14:textId="77777777" w:rsidR="004E5908" w:rsidRDefault="004E5908" w:rsidP="004E5908">
      <w:pPr>
        <w:pStyle w:val="ScienceFrameworkLinks"/>
        <w:spacing w:before="600"/>
        <w:ind w:left="446" w:hanging="446"/>
        <w:rPr>
          <w:color w:val="000000"/>
        </w:rPr>
      </w:pPr>
      <w:r>
        <w:rPr>
          <w:lang w:eastAsia="ko-KR"/>
        </w:rPr>
        <w:t>Posted by the California Department of Education, March 2021</w:t>
      </w:r>
    </w:p>
    <w:p w14:paraId="3BFFC611" w14:textId="629CEDBA" w:rsidR="00941162" w:rsidRPr="00130C8F" w:rsidRDefault="00941162" w:rsidP="004E5908">
      <w:pPr>
        <w:pStyle w:val="ScienceFrameworkLinks"/>
        <w:spacing w:before="600"/>
        <w:ind w:left="446" w:hanging="446"/>
        <w:rPr>
          <w:lang w:eastAsia="ko-KR"/>
        </w:rPr>
      </w:pPr>
    </w:p>
    <w:sectPr w:rsidR="00941162" w:rsidRPr="00130C8F" w:rsidSect="00FA54E3">
      <w:headerReference w:type="default" r:id="rId16"/>
      <w:footerReference w:type="default" r:id="rId17"/>
      <w:headerReference w:type="first" r:id="rId18"/>
      <w:pgSz w:w="12240" w:h="15840" w:code="1"/>
      <w:pgMar w:top="1440" w:right="1080" w:bottom="1008" w:left="1080" w:header="576" w:footer="3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860E5C" w14:textId="77777777" w:rsidR="00FA54E3" w:rsidRDefault="00FA54E3" w:rsidP="007525D5">
      <w:r>
        <w:separator/>
      </w:r>
    </w:p>
  </w:endnote>
  <w:endnote w:type="continuationSeparator" w:id="0">
    <w:p w14:paraId="311ED0F1" w14:textId="77777777" w:rsidR="00FA54E3" w:rsidRDefault="00FA54E3" w:rsidP="007525D5">
      <w:r>
        <w:continuationSeparator/>
      </w:r>
    </w:p>
  </w:endnote>
  <w:endnote w:type="continuationNotice" w:id="1">
    <w:p w14:paraId="40AD005F" w14:textId="77777777" w:rsidR="00FA54E3" w:rsidRDefault="00FA54E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tka Subheading">
    <w:panose1 w:val="02000505000000020004"/>
    <w:charset w:val="00"/>
    <w:family w:val="auto"/>
    <w:pitch w:val="variable"/>
    <w:sig w:usb0="A00002EF" w:usb1="4000204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D94B96" w14:textId="77777777" w:rsidR="00007CC7" w:rsidRPr="00BB08C4" w:rsidRDefault="00007CC7" w:rsidP="00BF6971">
    <w:pPr>
      <w:pStyle w:val="Footer"/>
      <w:tabs>
        <w:tab w:val="clear" w:pos="4680"/>
        <w:tab w:val="clear" w:pos="9360"/>
        <w:tab w:val="center" w:pos="4320"/>
        <w:tab w:val="right" w:pos="9900"/>
      </w:tabs>
      <w:spacing w:before="200" w:after="0"/>
      <w:jc w:val="center"/>
    </w:pPr>
    <w:r w:rsidRPr="00A36BC4">
      <w:t xml:space="preserve">Page </w:t>
    </w:r>
    <w:r w:rsidRPr="00A36BC4">
      <w:fldChar w:fldCharType="begin"/>
    </w:r>
    <w:r w:rsidRPr="00A36BC4">
      <w:instrText xml:space="preserve"> PAGE   \* MERGEFORMAT </w:instrText>
    </w:r>
    <w:r w:rsidRPr="00A36BC4">
      <w:fldChar w:fldCharType="separate"/>
    </w:r>
    <w:r w:rsidR="00B75B86">
      <w:rPr>
        <w:noProof/>
      </w:rPr>
      <w:t>3</w:t>
    </w:r>
    <w:r w:rsidRPr="00A36BC4">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3BAFDC" w14:textId="77777777" w:rsidR="00FA54E3" w:rsidRDefault="00FA54E3" w:rsidP="007525D5">
      <w:r>
        <w:separator/>
      </w:r>
    </w:p>
  </w:footnote>
  <w:footnote w:type="continuationSeparator" w:id="0">
    <w:p w14:paraId="20FE11D7" w14:textId="77777777" w:rsidR="00FA54E3" w:rsidRDefault="00FA54E3" w:rsidP="007525D5">
      <w:r>
        <w:continuationSeparator/>
      </w:r>
    </w:p>
  </w:footnote>
  <w:footnote w:type="continuationNotice" w:id="1">
    <w:p w14:paraId="51053F47" w14:textId="77777777" w:rsidR="00FA54E3" w:rsidRDefault="00FA54E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A6247" w14:textId="77777777" w:rsidR="00007CC7" w:rsidRDefault="3B4D9DAC" w:rsidP="00BB08C4">
    <w:pPr>
      <w:pStyle w:val="Header"/>
      <w:tabs>
        <w:tab w:val="clear" w:pos="4680"/>
      </w:tabs>
      <w:spacing w:after="0"/>
      <w:jc w:val="left"/>
    </w:pPr>
    <w:r>
      <w:rPr>
        <w:noProof/>
      </w:rPr>
      <w:drawing>
        <wp:inline distT="0" distB="0" distL="0" distR="0" wp14:anchorId="2C8EE64B" wp14:editId="61B8AFE8">
          <wp:extent cx="1060704" cy="521208"/>
          <wp:effectExtent l="0" t="0" r="6350" b="0"/>
          <wp:docPr id="4" name="Picture 4" descr="California Assessment of Student Performance and Progre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1060704" cy="521208"/>
                  </a:xfrm>
                  <a:prstGeom prst="rect">
                    <a:avLst/>
                  </a:prstGeom>
                </pic:spPr>
              </pic:pic>
            </a:graphicData>
          </a:graphic>
        </wp:inline>
      </w:drawing>
    </w:r>
  </w:p>
  <w:p w14:paraId="2098F937" w14:textId="4D4546F4" w:rsidR="00007CC7" w:rsidRPr="00B63D23" w:rsidRDefault="00F0713B" w:rsidP="001F170D">
    <w:pPr>
      <w:pStyle w:val="HeaderName"/>
      <w:spacing w:after="0"/>
    </w:pPr>
    <w:r>
      <w:rPr>
        <w:noProof/>
      </w:rPr>
      <w:fldChar w:fldCharType="begin"/>
    </w:r>
    <w:r>
      <w:rPr>
        <w:noProof/>
      </w:rPr>
      <w:instrText xml:space="preserve"> STYLEREF  "Heading 1"  \* MERGEFORMAT </w:instrText>
    </w:r>
    <w:r>
      <w:rPr>
        <w:noProof/>
      </w:rPr>
      <w:fldChar w:fldCharType="separate"/>
    </w:r>
    <w:r w:rsidR="00626430">
      <w:rPr>
        <w:noProof/>
      </w:rPr>
      <w:t>3-LS4-3 Biological Evolution: Unity and Diversity</w:t>
    </w:r>
    <w:r>
      <w:rPr>
        <w:noProof/>
      </w:rPr>
      <w:fldChar w:fldCharType="end"/>
    </w:r>
  </w:p>
  <w:p w14:paraId="279D6808" w14:textId="427891F6" w:rsidR="00007CC7" w:rsidRPr="00BB08C4" w:rsidRDefault="00007CC7" w:rsidP="00600F38">
    <w:pPr>
      <w:pStyle w:val="Header"/>
      <w:tabs>
        <w:tab w:val="clear" w:pos="4680"/>
      </w:tabs>
      <w:spacing w:after="240"/>
    </w:pPr>
    <w:r w:rsidRPr="00B63D23">
      <w:t xml:space="preserve">California Science Test—Item </w:t>
    </w:r>
    <w:r w:rsidR="008F7EB8">
      <w:t xml:space="preserve">Content </w:t>
    </w:r>
    <w:r w:rsidRPr="00B63D23">
      <w:t>Specifications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D01213" w14:textId="77777777" w:rsidR="00AC2AE4" w:rsidRDefault="00AC2AE4" w:rsidP="00AC2AE4">
    <w:pPr>
      <w:pStyle w:val="Header"/>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D82FD66"/>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hybridMultilevel"/>
    <w:tmpl w:val="D396A1B0"/>
    <w:lvl w:ilvl="0" w:tplc="2CE00C38">
      <w:start w:val="1"/>
      <w:numFmt w:val="decimal"/>
      <w:pStyle w:val="ListNumber4"/>
      <w:lvlText w:val="%1."/>
      <w:lvlJc w:val="left"/>
      <w:pPr>
        <w:tabs>
          <w:tab w:val="num" w:pos="1440"/>
        </w:tabs>
        <w:ind w:left="1440" w:hanging="360"/>
      </w:pPr>
    </w:lvl>
    <w:lvl w:ilvl="1" w:tplc="29143F4C">
      <w:numFmt w:val="decimal"/>
      <w:lvlText w:val=""/>
      <w:lvlJc w:val="left"/>
    </w:lvl>
    <w:lvl w:ilvl="2" w:tplc="C7FE0F26">
      <w:numFmt w:val="decimal"/>
      <w:lvlText w:val=""/>
      <w:lvlJc w:val="left"/>
    </w:lvl>
    <w:lvl w:ilvl="3" w:tplc="6B9A5DE0">
      <w:numFmt w:val="decimal"/>
      <w:lvlText w:val=""/>
      <w:lvlJc w:val="left"/>
    </w:lvl>
    <w:lvl w:ilvl="4" w:tplc="D17C0292">
      <w:numFmt w:val="decimal"/>
      <w:lvlText w:val=""/>
      <w:lvlJc w:val="left"/>
    </w:lvl>
    <w:lvl w:ilvl="5" w:tplc="FBD6EF5A">
      <w:numFmt w:val="decimal"/>
      <w:lvlText w:val=""/>
      <w:lvlJc w:val="left"/>
    </w:lvl>
    <w:lvl w:ilvl="6" w:tplc="092C4AB6">
      <w:numFmt w:val="decimal"/>
      <w:lvlText w:val=""/>
      <w:lvlJc w:val="left"/>
    </w:lvl>
    <w:lvl w:ilvl="7" w:tplc="99A28064">
      <w:numFmt w:val="decimal"/>
      <w:lvlText w:val=""/>
      <w:lvlJc w:val="left"/>
    </w:lvl>
    <w:lvl w:ilvl="8" w:tplc="F07EBE8A">
      <w:numFmt w:val="decimal"/>
      <w:lvlText w:val=""/>
      <w:lvlJc w:val="left"/>
    </w:lvl>
  </w:abstractNum>
  <w:abstractNum w:abstractNumId="2" w15:restartNumberingAfterBreak="0">
    <w:nsid w:val="FFFFFF7E"/>
    <w:multiLevelType w:val="hybridMultilevel"/>
    <w:tmpl w:val="7E6C8BCE"/>
    <w:lvl w:ilvl="0" w:tplc="AB0ED760">
      <w:start w:val="1"/>
      <w:numFmt w:val="decimal"/>
      <w:pStyle w:val="ListNumber3"/>
      <w:lvlText w:val="%1."/>
      <w:lvlJc w:val="left"/>
      <w:pPr>
        <w:tabs>
          <w:tab w:val="num" w:pos="1080"/>
        </w:tabs>
        <w:ind w:left="1080" w:hanging="360"/>
      </w:pPr>
    </w:lvl>
    <w:lvl w:ilvl="1" w:tplc="1174DEDE">
      <w:numFmt w:val="decimal"/>
      <w:lvlText w:val=""/>
      <w:lvlJc w:val="left"/>
    </w:lvl>
    <w:lvl w:ilvl="2" w:tplc="80D882C4">
      <w:numFmt w:val="decimal"/>
      <w:lvlText w:val=""/>
      <w:lvlJc w:val="left"/>
    </w:lvl>
    <w:lvl w:ilvl="3" w:tplc="3078B5E0">
      <w:numFmt w:val="decimal"/>
      <w:lvlText w:val=""/>
      <w:lvlJc w:val="left"/>
    </w:lvl>
    <w:lvl w:ilvl="4" w:tplc="01B25DB0">
      <w:numFmt w:val="decimal"/>
      <w:lvlText w:val=""/>
      <w:lvlJc w:val="left"/>
    </w:lvl>
    <w:lvl w:ilvl="5" w:tplc="9A369D48">
      <w:numFmt w:val="decimal"/>
      <w:lvlText w:val=""/>
      <w:lvlJc w:val="left"/>
    </w:lvl>
    <w:lvl w:ilvl="6" w:tplc="552AAB14">
      <w:numFmt w:val="decimal"/>
      <w:lvlText w:val=""/>
      <w:lvlJc w:val="left"/>
    </w:lvl>
    <w:lvl w:ilvl="7" w:tplc="CDB04DE4">
      <w:numFmt w:val="decimal"/>
      <w:lvlText w:val=""/>
      <w:lvlJc w:val="left"/>
    </w:lvl>
    <w:lvl w:ilvl="8" w:tplc="7438EF78">
      <w:numFmt w:val="decimal"/>
      <w:lvlText w:val=""/>
      <w:lvlJc w:val="left"/>
    </w:lvl>
  </w:abstractNum>
  <w:abstractNum w:abstractNumId="3" w15:restartNumberingAfterBreak="0">
    <w:nsid w:val="FFFFFF7F"/>
    <w:multiLevelType w:val="hybridMultilevel"/>
    <w:tmpl w:val="DAA0B334"/>
    <w:lvl w:ilvl="0" w:tplc="DE52956E">
      <w:start w:val="1"/>
      <w:numFmt w:val="decimal"/>
      <w:pStyle w:val="ListNumber2"/>
      <w:lvlText w:val="%1."/>
      <w:lvlJc w:val="left"/>
      <w:pPr>
        <w:tabs>
          <w:tab w:val="num" w:pos="720"/>
        </w:tabs>
        <w:ind w:left="720" w:hanging="360"/>
      </w:pPr>
    </w:lvl>
    <w:lvl w:ilvl="1" w:tplc="35FEB598">
      <w:numFmt w:val="decimal"/>
      <w:lvlText w:val=""/>
      <w:lvlJc w:val="left"/>
    </w:lvl>
    <w:lvl w:ilvl="2" w:tplc="0E7270A2">
      <w:numFmt w:val="decimal"/>
      <w:lvlText w:val=""/>
      <w:lvlJc w:val="left"/>
    </w:lvl>
    <w:lvl w:ilvl="3" w:tplc="76F6530C">
      <w:numFmt w:val="decimal"/>
      <w:lvlText w:val=""/>
      <w:lvlJc w:val="left"/>
    </w:lvl>
    <w:lvl w:ilvl="4" w:tplc="8E4472D6">
      <w:numFmt w:val="decimal"/>
      <w:lvlText w:val=""/>
      <w:lvlJc w:val="left"/>
    </w:lvl>
    <w:lvl w:ilvl="5" w:tplc="20523FC2">
      <w:numFmt w:val="decimal"/>
      <w:lvlText w:val=""/>
      <w:lvlJc w:val="left"/>
    </w:lvl>
    <w:lvl w:ilvl="6" w:tplc="46220D6E">
      <w:numFmt w:val="decimal"/>
      <w:lvlText w:val=""/>
      <w:lvlJc w:val="left"/>
    </w:lvl>
    <w:lvl w:ilvl="7" w:tplc="9BA201F2">
      <w:numFmt w:val="decimal"/>
      <w:lvlText w:val=""/>
      <w:lvlJc w:val="left"/>
    </w:lvl>
    <w:lvl w:ilvl="8" w:tplc="E166813E">
      <w:numFmt w:val="decimal"/>
      <w:lvlText w:val=""/>
      <w:lvlJc w:val="left"/>
    </w:lvl>
  </w:abstractNum>
  <w:abstractNum w:abstractNumId="4" w15:restartNumberingAfterBreak="0">
    <w:nsid w:val="FFFFFF80"/>
    <w:multiLevelType w:val="multilevel"/>
    <w:tmpl w:val="9224F8B8"/>
    <w:lvl w:ilvl="0">
      <w:start w:val="1"/>
      <w:numFmt w:val="bullet"/>
      <w:pStyle w:val="ListBullet5"/>
      <w:lvlText w:val=""/>
      <w:lvlJc w:val="left"/>
      <w:pPr>
        <w:tabs>
          <w:tab w:val="num" w:pos="1800"/>
        </w:tabs>
        <w:ind w:left="18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FFFFFF81"/>
    <w:multiLevelType w:val="hybridMultilevel"/>
    <w:tmpl w:val="64E29E1E"/>
    <w:lvl w:ilvl="0" w:tplc="528C5626">
      <w:start w:val="1"/>
      <w:numFmt w:val="bullet"/>
      <w:pStyle w:val="ListBullet4"/>
      <w:lvlText w:val=""/>
      <w:lvlJc w:val="left"/>
      <w:pPr>
        <w:tabs>
          <w:tab w:val="num" w:pos="1440"/>
        </w:tabs>
        <w:ind w:left="1440" w:hanging="360"/>
      </w:pPr>
      <w:rPr>
        <w:rFonts w:ascii="Symbol" w:hAnsi="Symbol" w:hint="default"/>
      </w:rPr>
    </w:lvl>
    <w:lvl w:ilvl="1" w:tplc="588C81AA">
      <w:numFmt w:val="decimal"/>
      <w:lvlText w:val=""/>
      <w:lvlJc w:val="left"/>
    </w:lvl>
    <w:lvl w:ilvl="2" w:tplc="CD5A9BE4">
      <w:numFmt w:val="decimal"/>
      <w:lvlText w:val=""/>
      <w:lvlJc w:val="left"/>
    </w:lvl>
    <w:lvl w:ilvl="3" w:tplc="F30A7184">
      <w:numFmt w:val="decimal"/>
      <w:lvlText w:val=""/>
      <w:lvlJc w:val="left"/>
    </w:lvl>
    <w:lvl w:ilvl="4" w:tplc="6FA0CA02">
      <w:numFmt w:val="decimal"/>
      <w:lvlText w:val=""/>
      <w:lvlJc w:val="left"/>
    </w:lvl>
    <w:lvl w:ilvl="5" w:tplc="5A6A3044">
      <w:numFmt w:val="decimal"/>
      <w:lvlText w:val=""/>
      <w:lvlJc w:val="left"/>
    </w:lvl>
    <w:lvl w:ilvl="6" w:tplc="F33876DA">
      <w:numFmt w:val="decimal"/>
      <w:lvlText w:val=""/>
      <w:lvlJc w:val="left"/>
    </w:lvl>
    <w:lvl w:ilvl="7" w:tplc="EA04255C">
      <w:numFmt w:val="decimal"/>
      <w:lvlText w:val=""/>
      <w:lvlJc w:val="left"/>
    </w:lvl>
    <w:lvl w:ilvl="8" w:tplc="95BE284C">
      <w:numFmt w:val="decimal"/>
      <w:lvlText w:val=""/>
      <w:lvlJc w:val="left"/>
    </w:lvl>
  </w:abstractNum>
  <w:abstractNum w:abstractNumId="6" w15:restartNumberingAfterBreak="0">
    <w:nsid w:val="FFFFFF82"/>
    <w:multiLevelType w:val="hybridMultilevel"/>
    <w:tmpl w:val="3F4A5D8E"/>
    <w:lvl w:ilvl="0" w:tplc="AE2A015E">
      <w:start w:val="1"/>
      <w:numFmt w:val="bullet"/>
      <w:pStyle w:val="ListBullet3"/>
      <w:lvlText w:val=""/>
      <w:lvlJc w:val="left"/>
      <w:pPr>
        <w:tabs>
          <w:tab w:val="num" w:pos="1080"/>
        </w:tabs>
        <w:ind w:left="1080" w:hanging="360"/>
      </w:pPr>
      <w:rPr>
        <w:rFonts w:ascii="Symbol" w:hAnsi="Symbol" w:hint="default"/>
      </w:rPr>
    </w:lvl>
    <w:lvl w:ilvl="1" w:tplc="DF042CAC">
      <w:numFmt w:val="decimal"/>
      <w:lvlText w:val=""/>
      <w:lvlJc w:val="left"/>
    </w:lvl>
    <w:lvl w:ilvl="2" w:tplc="21B2F31A">
      <w:numFmt w:val="decimal"/>
      <w:lvlText w:val=""/>
      <w:lvlJc w:val="left"/>
    </w:lvl>
    <w:lvl w:ilvl="3" w:tplc="E8103BD2">
      <w:numFmt w:val="decimal"/>
      <w:lvlText w:val=""/>
      <w:lvlJc w:val="left"/>
    </w:lvl>
    <w:lvl w:ilvl="4" w:tplc="609006AE">
      <w:numFmt w:val="decimal"/>
      <w:lvlText w:val=""/>
      <w:lvlJc w:val="left"/>
    </w:lvl>
    <w:lvl w:ilvl="5" w:tplc="BE9E401E">
      <w:numFmt w:val="decimal"/>
      <w:lvlText w:val=""/>
      <w:lvlJc w:val="left"/>
    </w:lvl>
    <w:lvl w:ilvl="6" w:tplc="2EEC9C48">
      <w:numFmt w:val="decimal"/>
      <w:lvlText w:val=""/>
      <w:lvlJc w:val="left"/>
    </w:lvl>
    <w:lvl w:ilvl="7" w:tplc="0A886E54">
      <w:numFmt w:val="decimal"/>
      <w:lvlText w:val=""/>
      <w:lvlJc w:val="left"/>
    </w:lvl>
    <w:lvl w:ilvl="8" w:tplc="EFCE5C4E">
      <w:numFmt w:val="decimal"/>
      <w:lvlText w:val=""/>
      <w:lvlJc w:val="left"/>
    </w:lvl>
  </w:abstractNum>
  <w:abstractNum w:abstractNumId="7" w15:restartNumberingAfterBreak="0">
    <w:nsid w:val="FFFFFF83"/>
    <w:multiLevelType w:val="hybridMultilevel"/>
    <w:tmpl w:val="9E8A9220"/>
    <w:lvl w:ilvl="0" w:tplc="0CF80504">
      <w:start w:val="1"/>
      <w:numFmt w:val="bullet"/>
      <w:pStyle w:val="ListBullet2"/>
      <w:lvlText w:val=""/>
      <w:lvlJc w:val="left"/>
      <w:pPr>
        <w:tabs>
          <w:tab w:val="num" w:pos="720"/>
        </w:tabs>
        <w:ind w:left="720" w:hanging="360"/>
      </w:pPr>
      <w:rPr>
        <w:rFonts w:ascii="Symbol" w:hAnsi="Symbol" w:hint="default"/>
      </w:rPr>
    </w:lvl>
    <w:lvl w:ilvl="1" w:tplc="EE10712E">
      <w:numFmt w:val="decimal"/>
      <w:lvlText w:val=""/>
      <w:lvlJc w:val="left"/>
    </w:lvl>
    <w:lvl w:ilvl="2" w:tplc="90EE6474">
      <w:numFmt w:val="decimal"/>
      <w:lvlText w:val=""/>
      <w:lvlJc w:val="left"/>
    </w:lvl>
    <w:lvl w:ilvl="3" w:tplc="337A1E50">
      <w:numFmt w:val="decimal"/>
      <w:lvlText w:val=""/>
      <w:lvlJc w:val="left"/>
    </w:lvl>
    <w:lvl w:ilvl="4" w:tplc="6052B580">
      <w:numFmt w:val="decimal"/>
      <w:lvlText w:val=""/>
      <w:lvlJc w:val="left"/>
    </w:lvl>
    <w:lvl w:ilvl="5" w:tplc="9E2A4C8C">
      <w:numFmt w:val="decimal"/>
      <w:lvlText w:val=""/>
      <w:lvlJc w:val="left"/>
    </w:lvl>
    <w:lvl w:ilvl="6" w:tplc="088EA382">
      <w:numFmt w:val="decimal"/>
      <w:lvlText w:val=""/>
      <w:lvlJc w:val="left"/>
    </w:lvl>
    <w:lvl w:ilvl="7" w:tplc="3B2C55E2">
      <w:numFmt w:val="decimal"/>
      <w:lvlText w:val=""/>
      <w:lvlJc w:val="left"/>
    </w:lvl>
    <w:lvl w:ilvl="8" w:tplc="49A47746">
      <w:numFmt w:val="decimal"/>
      <w:lvlText w:val=""/>
      <w:lvlJc w:val="left"/>
    </w:lvl>
  </w:abstractNum>
  <w:abstractNum w:abstractNumId="8" w15:restartNumberingAfterBreak="0">
    <w:nsid w:val="FFFFFF88"/>
    <w:multiLevelType w:val="multilevel"/>
    <w:tmpl w:val="3B78C7B4"/>
    <w:lvl w:ilvl="0">
      <w:start w:val="1"/>
      <w:numFmt w:val="decimal"/>
      <w:pStyle w:val="ListNumber"/>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FFFFFF89"/>
    <w:multiLevelType w:val="hybridMultilevel"/>
    <w:tmpl w:val="D472C532"/>
    <w:lvl w:ilvl="0" w:tplc="5D90B92C">
      <w:start w:val="1"/>
      <w:numFmt w:val="bullet"/>
      <w:pStyle w:val="ListBullet"/>
      <w:lvlText w:val=""/>
      <w:lvlJc w:val="left"/>
      <w:pPr>
        <w:tabs>
          <w:tab w:val="num" w:pos="360"/>
        </w:tabs>
        <w:ind w:left="360" w:hanging="360"/>
      </w:pPr>
      <w:rPr>
        <w:rFonts w:ascii="Symbol" w:hAnsi="Symbol" w:hint="default"/>
      </w:rPr>
    </w:lvl>
    <w:lvl w:ilvl="1" w:tplc="4BF0882E">
      <w:numFmt w:val="decimal"/>
      <w:lvlText w:val=""/>
      <w:lvlJc w:val="left"/>
    </w:lvl>
    <w:lvl w:ilvl="2" w:tplc="E8C44804">
      <w:numFmt w:val="decimal"/>
      <w:lvlText w:val=""/>
      <w:lvlJc w:val="left"/>
    </w:lvl>
    <w:lvl w:ilvl="3" w:tplc="423A3C5A">
      <w:numFmt w:val="decimal"/>
      <w:lvlText w:val=""/>
      <w:lvlJc w:val="left"/>
    </w:lvl>
    <w:lvl w:ilvl="4" w:tplc="CB643846">
      <w:numFmt w:val="decimal"/>
      <w:lvlText w:val=""/>
      <w:lvlJc w:val="left"/>
    </w:lvl>
    <w:lvl w:ilvl="5" w:tplc="3A6832DE">
      <w:numFmt w:val="decimal"/>
      <w:lvlText w:val=""/>
      <w:lvlJc w:val="left"/>
    </w:lvl>
    <w:lvl w:ilvl="6" w:tplc="DCAEB040">
      <w:numFmt w:val="decimal"/>
      <w:lvlText w:val=""/>
      <w:lvlJc w:val="left"/>
    </w:lvl>
    <w:lvl w:ilvl="7" w:tplc="192AC900">
      <w:numFmt w:val="decimal"/>
      <w:lvlText w:val=""/>
      <w:lvlJc w:val="left"/>
    </w:lvl>
    <w:lvl w:ilvl="8" w:tplc="8DB266CE">
      <w:numFmt w:val="decimal"/>
      <w:lvlText w:val=""/>
      <w:lvlJc w:val="left"/>
    </w:lvl>
  </w:abstractNum>
  <w:abstractNum w:abstractNumId="10" w15:restartNumberingAfterBreak="0">
    <w:nsid w:val="020765AE"/>
    <w:multiLevelType w:val="hybridMultilevel"/>
    <w:tmpl w:val="24A6416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516456D"/>
    <w:multiLevelType w:val="hybridMultilevel"/>
    <w:tmpl w:val="2DD24C26"/>
    <w:lvl w:ilvl="0" w:tplc="04090001">
      <w:start w:val="1"/>
      <w:numFmt w:val="bullet"/>
      <w:lvlText w:val=""/>
      <w:lvlJc w:val="left"/>
      <w:pPr>
        <w:ind w:left="720" w:hanging="360"/>
      </w:pPr>
      <w:rPr>
        <w:rFonts w:ascii="Symbol" w:hAnsi="Symbol" w:hint="default"/>
      </w:rPr>
    </w:lvl>
    <w:lvl w:ilvl="1" w:tplc="EE086A4A">
      <w:start w:val="1"/>
      <w:numFmt w:val="lowerLetter"/>
      <w:lvlText w:val="ESS1.B.4%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6AB0A3F"/>
    <w:multiLevelType w:val="hybridMultilevel"/>
    <w:tmpl w:val="8D044C10"/>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B3D497B"/>
    <w:multiLevelType w:val="hybridMultilevel"/>
    <w:tmpl w:val="7F6A64E2"/>
    <w:lvl w:ilvl="0" w:tplc="5B52C870">
      <w:start w:val="1"/>
      <w:numFmt w:val="lowerLetter"/>
      <w:lvlText w:val="ESS1.A.3%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076335D"/>
    <w:multiLevelType w:val="hybridMultilevel"/>
    <w:tmpl w:val="D4C0733E"/>
    <w:lvl w:ilvl="0" w:tplc="2C4CA704">
      <w:start w:val="1"/>
      <w:numFmt w:val="lowerLetter"/>
      <w:lvlText w:val="PS1.B.5%1"/>
      <w:lvlJc w:val="left"/>
      <w:pPr>
        <w:ind w:left="367" w:hanging="360"/>
      </w:pPr>
      <w:rPr>
        <w:rFonts w:hint="default"/>
      </w:rPr>
    </w:lvl>
    <w:lvl w:ilvl="1" w:tplc="04090003" w:tentative="1">
      <w:start w:val="1"/>
      <w:numFmt w:val="bullet"/>
      <w:lvlText w:val="o"/>
      <w:lvlJc w:val="left"/>
      <w:pPr>
        <w:ind w:left="1177" w:hanging="360"/>
      </w:pPr>
      <w:rPr>
        <w:rFonts w:ascii="Courier New" w:hAnsi="Courier New" w:cs="Courier New" w:hint="default"/>
      </w:rPr>
    </w:lvl>
    <w:lvl w:ilvl="2" w:tplc="04090005" w:tentative="1">
      <w:start w:val="1"/>
      <w:numFmt w:val="bullet"/>
      <w:lvlText w:val=""/>
      <w:lvlJc w:val="left"/>
      <w:pPr>
        <w:ind w:left="1897" w:hanging="360"/>
      </w:pPr>
      <w:rPr>
        <w:rFonts w:ascii="Wingdings" w:hAnsi="Wingdings" w:hint="default"/>
      </w:rPr>
    </w:lvl>
    <w:lvl w:ilvl="3" w:tplc="04090001" w:tentative="1">
      <w:start w:val="1"/>
      <w:numFmt w:val="bullet"/>
      <w:lvlText w:val=""/>
      <w:lvlJc w:val="left"/>
      <w:pPr>
        <w:ind w:left="2617" w:hanging="360"/>
      </w:pPr>
      <w:rPr>
        <w:rFonts w:ascii="Symbol" w:hAnsi="Symbol" w:hint="default"/>
      </w:rPr>
    </w:lvl>
    <w:lvl w:ilvl="4" w:tplc="04090003" w:tentative="1">
      <w:start w:val="1"/>
      <w:numFmt w:val="bullet"/>
      <w:lvlText w:val="o"/>
      <w:lvlJc w:val="left"/>
      <w:pPr>
        <w:ind w:left="3337" w:hanging="360"/>
      </w:pPr>
      <w:rPr>
        <w:rFonts w:ascii="Courier New" w:hAnsi="Courier New" w:cs="Courier New" w:hint="default"/>
      </w:rPr>
    </w:lvl>
    <w:lvl w:ilvl="5" w:tplc="04090005" w:tentative="1">
      <w:start w:val="1"/>
      <w:numFmt w:val="bullet"/>
      <w:lvlText w:val=""/>
      <w:lvlJc w:val="left"/>
      <w:pPr>
        <w:ind w:left="4057" w:hanging="360"/>
      </w:pPr>
      <w:rPr>
        <w:rFonts w:ascii="Wingdings" w:hAnsi="Wingdings" w:hint="default"/>
      </w:rPr>
    </w:lvl>
    <w:lvl w:ilvl="6" w:tplc="04090001" w:tentative="1">
      <w:start w:val="1"/>
      <w:numFmt w:val="bullet"/>
      <w:lvlText w:val=""/>
      <w:lvlJc w:val="left"/>
      <w:pPr>
        <w:ind w:left="4777" w:hanging="360"/>
      </w:pPr>
      <w:rPr>
        <w:rFonts w:ascii="Symbol" w:hAnsi="Symbol" w:hint="default"/>
      </w:rPr>
    </w:lvl>
    <w:lvl w:ilvl="7" w:tplc="04090003" w:tentative="1">
      <w:start w:val="1"/>
      <w:numFmt w:val="bullet"/>
      <w:lvlText w:val="o"/>
      <w:lvlJc w:val="left"/>
      <w:pPr>
        <w:ind w:left="5497" w:hanging="360"/>
      </w:pPr>
      <w:rPr>
        <w:rFonts w:ascii="Courier New" w:hAnsi="Courier New" w:cs="Courier New" w:hint="default"/>
      </w:rPr>
    </w:lvl>
    <w:lvl w:ilvl="8" w:tplc="04090005" w:tentative="1">
      <w:start w:val="1"/>
      <w:numFmt w:val="bullet"/>
      <w:lvlText w:val=""/>
      <w:lvlJc w:val="left"/>
      <w:pPr>
        <w:ind w:left="6217" w:hanging="360"/>
      </w:pPr>
      <w:rPr>
        <w:rFonts w:ascii="Wingdings" w:hAnsi="Wingdings" w:hint="default"/>
      </w:rPr>
    </w:lvl>
  </w:abstractNum>
  <w:abstractNum w:abstractNumId="15" w15:restartNumberingAfterBreak="0">
    <w:nsid w:val="14F47C0A"/>
    <w:multiLevelType w:val="hybridMultilevel"/>
    <w:tmpl w:val="C2B064A2"/>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6" w15:restartNumberingAfterBreak="0">
    <w:nsid w:val="19BD25CC"/>
    <w:multiLevelType w:val="hybridMultilevel"/>
    <w:tmpl w:val="DAD23B62"/>
    <w:lvl w:ilvl="0" w:tplc="741CCCD6">
      <w:start w:val="1"/>
      <w:numFmt w:val="lowerLetter"/>
      <w:lvlText w:val="PS1.B.4%1"/>
      <w:lvlJc w:val="left"/>
      <w:pPr>
        <w:ind w:left="800" w:hanging="4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AA2630F"/>
    <w:multiLevelType w:val="hybridMultilevel"/>
    <w:tmpl w:val="88302A0C"/>
    <w:lvl w:ilvl="0" w:tplc="65C6ED9E">
      <w:start w:val="1"/>
      <w:numFmt w:val="decimal"/>
      <w:lvlText w:val="%1."/>
      <w:lvlJc w:val="left"/>
      <w:pPr>
        <w:ind w:left="399" w:hanging="360"/>
      </w:pPr>
      <w:rPr>
        <w:rFonts w:cstheme="minorBidi" w:hint="default"/>
      </w:rPr>
    </w:lvl>
    <w:lvl w:ilvl="1" w:tplc="04090019" w:tentative="1">
      <w:start w:val="1"/>
      <w:numFmt w:val="lowerLetter"/>
      <w:lvlText w:val="%2."/>
      <w:lvlJc w:val="left"/>
      <w:pPr>
        <w:ind w:left="1119" w:hanging="360"/>
      </w:pPr>
    </w:lvl>
    <w:lvl w:ilvl="2" w:tplc="0409001B" w:tentative="1">
      <w:start w:val="1"/>
      <w:numFmt w:val="lowerRoman"/>
      <w:lvlText w:val="%3."/>
      <w:lvlJc w:val="right"/>
      <w:pPr>
        <w:ind w:left="1839" w:hanging="180"/>
      </w:pPr>
    </w:lvl>
    <w:lvl w:ilvl="3" w:tplc="0409000F" w:tentative="1">
      <w:start w:val="1"/>
      <w:numFmt w:val="decimal"/>
      <w:lvlText w:val="%4."/>
      <w:lvlJc w:val="left"/>
      <w:pPr>
        <w:ind w:left="2559" w:hanging="360"/>
      </w:pPr>
    </w:lvl>
    <w:lvl w:ilvl="4" w:tplc="04090019" w:tentative="1">
      <w:start w:val="1"/>
      <w:numFmt w:val="lowerLetter"/>
      <w:lvlText w:val="%5."/>
      <w:lvlJc w:val="left"/>
      <w:pPr>
        <w:ind w:left="3279" w:hanging="360"/>
      </w:pPr>
    </w:lvl>
    <w:lvl w:ilvl="5" w:tplc="0409001B" w:tentative="1">
      <w:start w:val="1"/>
      <w:numFmt w:val="lowerRoman"/>
      <w:lvlText w:val="%6."/>
      <w:lvlJc w:val="right"/>
      <w:pPr>
        <w:ind w:left="3999" w:hanging="180"/>
      </w:pPr>
    </w:lvl>
    <w:lvl w:ilvl="6" w:tplc="0409000F" w:tentative="1">
      <w:start w:val="1"/>
      <w:numFmt w:val="decimal"/>
      <w:lvlText w:val="%7."/>
      <w:lvlJc w:val="left"/>
      <w:pPr>
        <w:ind w:left="4719" w:hanging="360"/>
      </w:pPr>
    </w:lvl>
    <w:lvl w:ilvl="7" w:tplc="04090019" w:tentative="1">
      <w:start w:val="1"/>
      <w:numFmt w:val="lowerLetter"/>
      <w:lvlText w:val="%8."/>
      <w:lvlJc w:val="left"/>
      <w:pPr>
        <w:ind w:left="5439" w:hanging="360"/>
      </w:pPr>
    </w:lvl>
    <w:lvl w:ilvl="8" w:tplc="0409001B" w:tentative="1">
      <w:start w:val="1"/>
      <w:numFmt w:val="lowerRoman"/>
      <w:lvlText w:val="%9."/>
      <w:lvlJc w:val="right"/>
      <w:pPr>
        <w:ind w:left="6159" w:hanging="180"/>
      </w:pPr>
    </w:lvl>
  </w:abstractNum>
  <w:abstractNum w:abstractNumId="18" w15:restartNumberingAfterBreak="0">
    <w:nsid w:val="1B5C60A4"/>
    <w:multiLevelType w:val="hybridMultilevel"/>
    <w:tmpl w:val="99E8D280"/>
    <w:lvl w:ilvl="0" w:tplc="04090001">
      <w:start w:val="1"/>
      <w:numFmt w:val="bullet"/>
      <w:lvlText w:val=""/>
      <w:lvlJc w:val="left"/>
      <w:pPr>
        <w:ind w:left="108" w:hanging="360"/>
      </w:pPr>
      <w:rPr>
        <w:rFonts w:ascii="Symbol" w:hAnsi="Symbol" w:hint="default"/>
      </w:rPr>
    </w:lvl>
    <w:lvl w:ilvl="1" w:tplc="04090003" w:tentative="1">
      <w:start w:val="1"/>
      <w:numFmt w:val="bullet"/>
      <w:lvlText w:val="o"/>
      <w:lvlJc w:val="left"/>
      <w:pPr>
        <w:ind w:left="828" w:hanging="360"/>
      </w:pPr>
      <w:rPr>
        <w:rFonts w:ascii="Courier New" w:hAnsi="Courier New" w:hint="default"/>
      </w:rPr>
    </w:lvl>
    <w:lvl w:ilvl="2" w:tplc="04090005" w:tentative="1">
      <w:start w:val="1"/>
      <w:numFmt w:val="bullet"/>
      <w:lvlText w:val=""/>
      <w:lvlJc w:val="left"/>
      <w:pPr>
        <w:ind w:left="1548" w:hanging="360"/>
      </w:pPr>
      <w:rPr>
        <w:rFonts w:ascii="Wingdings" w:hAnsi="Wingdings" w:hint="default"/>
      </w:rPr>
    </w:lvl>
    <w:lvl w:ilvl="3" w:tplc="04090001" w:tentative="1">
      <w:start w:val="1"/>
      <w:numFmt w:val="bullet"/>
      <w:lvlText w:val=""/>
      <w:lvlJc w:val="left"/>
      <w:pPr>
        <w:ind w:left="2268" w:hanging="360"/>
      </w:pPr>
      <w:rPr>
        <w:rFonts w:ascii="Symbol" w:hAnsi="Symbol" w:hint="default"/>
      </w:rPr>
    </w:lvl>
    <w:lvl w:ilvl="4" w:tplc="04090003" w:tentative="1">
      <w:start w:val="1"/>
      <w:numFmt w:val="bullet"/>
      <w:lvlText w:val="o"/>
      <w:lvlJc w:val="left"/>
      <w:pPr>
        <w:ind w:left="2988" w:hanging="360"/>
      </w:pPr>
      <w:rPr>
        <w:rFonts w:ascii="Courier New" w:hAnsi="Courier New" w:hint="default"/>
      </w:rPr>
    </w:lvl>
    <w:lvl w:ilvl="5" w:tplc="04090005" w:tentative="1">
      <w:start w:val="1"/>
      <w:numFmt w:val="bullet"/>
      <w:lvlText w:val=""/>
      <w:lvlJc w:val="left"/>
      <w:pPr>
        <w:ind w:left="3708" w:hanging="360"/>
      </w:pPr>
      <w:rPr>
        <w:rFonts w:ascii="Wingdings" w:hAnsi="Wingdings" w:hint="default"/>
      </w:rPr>
    </w:lvl>
    <w:lvl w:ilvl="6" w:tplc="04090001" w:tentative="1">
      <w:start w:val="1"/>
      <w:numFmt w:val="bullet"/>
      <w:lvlText w:val=""/>
      <w:lvlJc w:val="left"/>
      <w:pPr>
        <w:ind w:left="4428" w:hanging="360"/>
      </w:pPr>
      <w:rPr>
        <w:rFonts w:ascii="Symbol" w:hAnsi="Symbol" w:hint="default"/>
      </w:rPr>
    </w:lvl>
    <w:lvl w:ilvl="7" w:tplc="04090003" w:tentative="1">
      <w:start w:val="1"/>
      <w:numFmt w:val="bullet"/>
      <w:lvlText w:val="o"/>
      <w:lvlJc w:val="left"/>
      <w:pPr>
        <w:ind w:left="5148" w:hanging="360"/>
      </w:pPr>
      <w:rPr>
        <w:rFonts w:ascii="Courier New" w:hAnsi="Courier New" w:hint="default"/>
      </w:rPr>
    </w:lvl>
    <w:lvl w:ilvl="8" w:tplc="04090005" w:tentative="1">
      <w:start w:val="1"/>
      <w:numFmt w:val="bullet"/>
      <w:lvlText w:val=""/>
      <w:lvlJc w:val="left"/>
      <w:pPr>
        <w:ind w:left="5868" w:hanging="360"/>
      </w:pPr>
      <w:rPr>
        <w:rFonts w:ascii="Wingdings" w:hAnsi="Wingdings" w:hint="default"/>
      </w:rPr>
    </w:lvl>
  </w:abstractNum>
  <w:abstractNum w:abstractNumId="19" w15:restartNumberingAfterBreak="0">
    <w:nsid w:val="1FFD72CE"/>
    <w:multiLevelType w:val="multilevel"/>
    <w:tmpl w:val="B24245EE"/>
    <w:lvl w:ilvl="0">
      <w:start w:val="1"/>
      <w:numFmt w:val="lowerLetter"/>
      <w:lvlText w:val="PS1.A.4%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20C84E41"/>
    <w:multiLevelType w:val="multilevel"/>
    <w:tmpl w:val="F74E14EC"/>
    <w:lvl w:ilvl="0">
      <w:start w:val="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23331572"/>
    <w:multiLevelType w:val="hybridMultilevel"/>
    <w:tmpl w:val="CC1A8400"/>
    <w:lvl w:ilvl="0" w:tplc="59CEB74C">
      <w:start w:val="1"/>
      <w:numFmt w:val="bullet"/>
      <w:lvlText w:val="–"/>
      <w:lvlJc w:val="left"/>
      <w:pPr>
        <w:ind w:left="1008" w:hanging="360"/>
      </w:pPr>
      <w:rPr>
        <w:rFonts w:ascii="Arial" w:hAnsi="Aria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2" w15:restartNumberingAfterBreak="0">
    <w:nsid w:val="26A72022"/>
    <w:multiLevelType w:val="hybridMultilevel"/>
    <w:tmpl w:val="BE2A0AAA"/>
    <w:lvl w:ilvl="0" w:tplc="04090001">
      <w:start w:val="1"/>
      <w:numFmt w:val="bullet"/>
      <w:lvlText w:val=""/>
      <w:lvlJc w:val="left"/>
      <w:pPr>
        <w:ind w:left="720" w:hanging="360"/>
      </w:pPr>
      <w:rPr>
        <w:rFonts w:ascii="Symbol" w:hAnsi="Symbol" w:hint="default"/>
      </w:rPr>
    </w:lvl>
    <w:lvl w:ilvl="1" w:tplc="A0624426">
      <w:start w:val="1"/>
      <w:numFmt w:val="lowerLetter"/>
      <w:suff w:val="nothing"/>
      <w:lvlText w:val="PS3.A.6%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A9F3E7C"/>
    <w:multiLevelType w:val="hybridMultilevel"/>
    <w:tmpl w:val="B0D8FE26"/>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AC03EB2"/>
    <w:multiLevelType w:val="hybridMultilevel"/>
    <w:tmpl w:val="68167FB6"/>
    <w:lvl w:ilvl="0" w:tplc="C612353A">
      <w:start w:val="1"/>
      <w:numFmt w:val="lowerRoman"/>
      <w:pStyle w:val="NumberedSubSub"/>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E302ADA"/>
    <w:multiLevelType w:val="hybridMultilevel"/>
    <w:tmpl w:val="48925D30"/>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0695B75"/>
    <w:multiLevelType w:val="hybridMultilevel"/>
    <w:tmpl w:val="8BD85E60"/>
    <w:lvl w:ilvl="0" w:tplc="DFC2CF8A">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13503BA"/>
    <w:multiLevelType w:val="multilevel"/>
    <w:tmpl w:val="FCCA6BE6"/>
    <w:lvl w:ilvl="0">
      <w:start w:val="1"/>
      <w:numFmt w:val="decimal"/>
      <w:pStyle w:val="Numbered"/>
      <w:lvlText w:val="%1."/>
      <w:lvlJc w:val="right"/>
      <w:pPr>
        <w:ind w:left="360" w:hanging="360"/>
      </w:pPr>
      <w:rPr>
        <w:rFonts w:ascii="Arial" w:hAnsi="Arial" w:cs="Arial" w:hint="default"/>
        <w:color w:val="000000" w:themeColor="text1"/>
        <w:sz w:val="24"/>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33CB342B"/>
    <w:multiLevelType w:val="hybridMultilevel"/>
    <w:tmpl w:val="2160BA10"/>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B1C5743"/>
    <w:multiLevelType w:val="hybridMultilevel"/>
    <w:tmpl w:val="FC7CB30E"/>
    <w:lvl w:ilvl="0" w:tplc="EB5CEA2A">
      <w:start w:val="1"/>
      <w:numFmt w:val="lowerLetter"/>
      <w:lvlText w:val="ESS2.D.7%1"/>
      <w:lvlJc w:val="left"/>
      <w:pPr>
        <w:ind w:left="1710" w:hanging="360"/>
      </w:pPr>
      <w:rPr>
        <w:rFonts w:hint="default"/>
      </w:rPr>
    </w:lvl>
    <w:lvl w:ilvl="1" w:tplc="04090019">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30" w15:restartNumberingAfterBreak="0">
    <w:nsid w:val="3B893901"/>
    <w:multiLevelType w:val="hybridMultilevel"/>
    <w:tmpl w:val="13B0A5AA"/>
    <w:lvl w:ilvl="0" w:tplc="9BBC1304">
      <w:start w:val="1"/>
      <w:numFmt w:val="bullet"/>
      <w:lvlText w:val="­"/>
      <w:lvlJc w:val="left"/>
      <w:pPr>
        <w:ind w:left="1008" w:hanging="360"/>
      </w:pPr>
      <w:rPr>
        <w:rFonts w:ascii="Sitka Subheading" w:hAnsi="Sitka Subheading"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31" w15:restartNumberingAfterBreak="0">
    <w:nsid w:val="3D1C1C64"/>
    <w:multiLevelType w:val="hybridMultilevel"/>
    <w:tmpl w:val="2B966A12"/>
    <w:lvl w:ilvl="0" w:tplc="144E65DC">
      <w:start w:val="1"/>
      <w:numFmt w:val="lowerLetter"/>
      <w:lvlText w:val="ESS2.A.6%1"/>
      <w:lvlJc w:val="left"/>
      <w:pPr>
        <w:ind w:left="1710" w:hanging="360"/>
      </w:pPr>
      <w:rPr>
        <w:rFonts w:hint="default"/>
      </w:rPr>
    </w:lvl>
    <w:lvl w:ilvl="1" w:tplc="04090019">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32" w15:restartNumberingAfterBreak="0">
    <w:nsid w:val="3ED52B14"/>
    <w:multiLevelType w:val="hybridMultilevel"/>
    <w:tmpl w:val="6C5EAA76"/>
    <w:lvl w:ilvl="0" w:tplc="DCBCCC94">
      <w:start w:val="1"/>
      <w:numFmt w:val="lowerLetter"/>
      <w:pStyle w:val="NumberedSub"/>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2615401"/>
    <w:multiLevelType w:val="multilevel"/>
    <w:tmpl w:val="C62881E2"/>
    <w:lvl w:ilvl="0">
      <w:start w:val="2"/>
      <w:numFmt w:val="decimal"/>
      <w:lvlText w:val="%1"/>
      <w:lvlJc w:val="left"/>
      <w:pPr>
        <w:ind w:left="480" w:hanging="480"/>
      </w:pPr>
      <w:rPr>
        <w:rFonts w:hint="default"/>
      </w:rPr>
    </w:lvl>
    <w:lvl w:ilvl="1">
      <w:start w:val="2"/>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4" w15:restartNumberingAfterBreak="0">
    <w:nsid w:val="43E90004"/>
    <w:multiLevelType w:val="hybridMultilevel"/>
    <w:tmpl w:val="A13AD2A0"/>
    <w:lvl w:ilvl="0" w:tplc="F1BA3690">
      <w:start w:val="1"/>
      <w:numFmt w:val="decimal"/>
      <w:pStyle w:val="NumberedSubSubSub"/>
      <w:lvlText w:val="%1."/>
      <w:lvlJc w:val="right"/>
      <w:pPr>
        <w:ind w:left="720" w:hanging="360"/>
      </w:pPr>
      <w:rPr>
        <w:rFonts w:ascii="Arial" w:hAnsi="Arial" w:hint="default"/>
        <w:b w:val="0"/>
        <w:i w:val="0"/>
        <w:caps w:val="0"/>
        <w:strike w:val="0"/>
        <w:dstrike w:val="0"/>
        <w:vanish w:val="0"/>
        <w:color w:val="auto"/>
        <w:sz w:val="24"/>
        <w:szCs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48E4804"/>
    <w:multiLevelType w:val="multilevel"/>
    <w:tmpl w:val="16842F1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6" w15:restartNumberingAfterBreak="0">
    <w:nsid w:val="47501DCD"/>
    <w:multiLevelType w:val="hybridMultilevel"/>
    <w:tmpl w:val="9F54D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92B4CF6"/>
    <w:multiLevelType w:val="hybridMultilevel"/>
    <w:tmpl w:val="D28E438A"/>
    <w:lvl w:ilvl="0" w:tplc="77B607AA">
      <w:start w:val="1"/>
      <w:numFmt w:val="lowerLetter"/>
      <w:pStyle w:val="NumberedSubSubSubSub"/>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4DA277AF"/>
    <w:multiLevelType w:val="hybridMultilevel"/>
    <w:tmpl w:val="6D4A1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12A5516"/>
    <w:multiLevelType w:val="hybridMultilevel"/>
    <w:tmpl w:val="7F209744"/>
    <w:lvl w:ilvl="0" w:tplc="9BBC1304">
      <w:start w:val="1"/>
      <w:numFmt w:val="bullet"/>
      <w:pStyle w:val="DashedBullets"/>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7025254"/>
    <w:multiLevelType w:val="hybridMultilevel"/>
    <w:tmpl w:val="2D7C787E"/>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AD8731B"/>
    <w:multiLevelType w:val="hybridMultilevel"/>
    <w:tmpl w:val="94724E6E"/>
    <w:lvl w:ilvl="0" w:tplc="4FEC717E">
      <w:start w:val="6"/>
      <w:numFmt w:val="decimal"/>
      <w:pStyle w:val="TableNumbers"/>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7CE128DB"/>
    <w:multiLevelType w:val="multilevel"/>
    <w:tmpl w:val="05A86D52"/>
    <w:lvl w:ilvl="0">
      <w:start w:val="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1545486484">
    <w:abstractNumId w:val="14"/>
  </w:num>
  <w:num w:numId="2" w16cid:durableId="134103367">
    <w:abstractNumId w:val="16"/>
  </w:num>
  <w:num w:numId="3" w16cid:durableId="1788431459">
    <w:abstractNumId w:val="22"/>
  </w:num>
  <w:num w:numId="4" w16cid:durableId="2079816568">
    <w:abstractNumId w:val="33"/>
  </w:num>
  <w:num w:numId="5" w16cid:durableId="205261666">
    <w:abstractNumId w:val="13"/>
  </w:num>
  <w:num w:numId="6" w16cid:durableId="677584462">
    <w:abstractNumId w:val="11"/>
  </w:num>
  <w:num w:numId="7" w16cid:durableId="837119112">
    <w:abstractNumId w:val="26"/>
  </w:num>
  <w:num w:numId="8" w16cid:durableId="1808738305">
    <w:abstractNumId w:val="27"/>
  </w:num>
  <w:num w:numId="9" w16cid:durableId="1977834178">
    <w:abstractNumId w:val="32"/>
  </w:num>
  <w:num w:numId="10" w16cid:durableId="1203516593">
    <w:abstractNumId w:val="24"/>
  </w:num>
  <w:num w:numId="11" w16cid:durableId="1365908054">
    <w:abstractNumId w:val="34"/>
  </w:num>
  <w:num w:numId="12" w16cid:durableId="969439817">
    <w:abstractNumId w:val="32"/>
    <w:lvlOverride w:ilvl="0">
      <w:startOverride w:val="1"/>
    </w:lvlOverride>
  </w:num>
  <w:num w:numId="13" w16cid:durableId="1005671927">
    <w:abstractNumId w:val="32"/>
    <w:lvlOverride w:ilvl="0">
      <w:startOverride w:val="1"/>
    </w:lvlOverride>
  </w:num>
  <w:num w:numId="14" w16cid:durableId="161389604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830511730">
    <w:abstractNumId w:val="32"/>
    <w:lvlOverride w:ilvl="0">
      <w:startOverride w:val="1"/>
    </w:lvlOverride>
  </w:num>
  <w:num w:numId="16" w16cid:durableId="375005040">
    <w:abstractNumId w:val="32"/>
    <w:lvlOverride w:ilvl="0">
      <w:startOverride w:val="1"/>
    </w:lvlOverride>
  </w:num>
  <w:num w:numId="17" w16cid:durableId="397285662">
    <w:abstractNumId w:val="24"/>
    <w:lvlOverride w:ilvl="0">
      <w:startOverride w:val="1"/>
    </w:lvlOverride>
  </w:num>
  <w:num w:numId="18" w16cid:durableId="130757313">
    <w:abstractNumId w:val="32"/>
    <w:lvlOverride w:ilvl="0">
      <w:startOverride w:val="1"/>
    </w:lvlOverride>
  </w:num>
  <w:num w:numId="19" w16cid:durableId="168555201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761945643">
    <w:abstractNumId w:val="32"/>
    <w:lvlOverride w:ilvl="0">
      <w:startOverride w:val="1"/>
    </w:lvlOverride>
  </w:num>
  <w:num w:numId="21" w16cid:durableId="1364987018">
    <w:abstractNumId w:val="24"/>
    <w:lvlOverride w:ilvl="0">
      <w:startOverride w:val="1"/>
    </w:lvlOverride>
  </w:num>
  <w:num w:numId="22" w16cid:durableId="211619670">
    <w:abstractNumId w:val="32"/>
    <w:lvlOverride w:ilvl="0">
      <w:startOverride w:val="1"/>
    </w:lvlOverride>
  </w:num>
  <w:num w:numId="23" w16cid:durableId="1039622836">
    <w:abstractNumId w:val="24"/>
    <w:lvlOverride w:ilvl="0">
      <w:startOverride w:val="1"/>
    </w:lvlOverride>
  </w:num>
  <w:num w:numId="24" w16cid:durableId="997997439">
    <w:abstractNumId w:val="32"/>
    <w:lvlOverride w:ilvl="0">
      <w:startOverride w:val="1"/>
    </w:lvlOverride>
  </w:num>
  <w:num w:numId="25" w16cid:durableId="2114472988">
    <w:abstractNumId w:val="24"/>
    <w:lvlOverride w:ilvl="0">
      <w:startOverride w:val="1"/>
    </w:lvlOverride>
  </w:num>
  <w:num w:numId="26" w16cid:durableId="1878351931">
    <w:abstractNumId w:val="34"/>
    <w:lvlOverride w:ilvl="0">
      <w:startOverride w:val="1"/>
    </w:lvlOverride>
  </w:num>
  <w:num w:numId="27" w16cid:durableId="131880493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325131165">
    <w:abstractNumId w:val="32"/>
    <w:lvlOverride w:ilvl="0">
      <w:startOverride w:val="1"/>
    </w:lvlOverride>
  </w:num>
  <w:num w:numId="29" w16cid:durableId="428358811">
    <w:abstractNumId w:val="24"/>
    <w:lvlOverride w:ilvl="0">
      <w:startOverride w:val="1"/>
    </w:lvlOverride>
  </w:num>
  <w:num w:numId="30" w16cid:durableId="980961644">
    <w:abstractNumId w:val="32"/>
    <w:lvlOverride w:ilvl="0">
      <w:startOverride w:val="1"/>
    </w:lvlOverride>
  </w:num>
  <w:num w:numId="31" w16cid:durableId="128325242">
    <w:abstractNumId w:val="32"/>
    <w:lvlOverride w:ilvl="0">
      <w:startOverride w:val="1"/>
    </w:lvlOverride>
  </w:num>
  <w:num w:numId="32" w16cid:durableId="1859737287">
    <w:abstractNumId w:val="24"/>
    <w:lvlOverride w:ilvl="0">
      <w:startOverride w:val="1"/>
    </w:lvlOverride>
  </w:num>
  <w:num w:numId="33" w16cid:durableId="213536995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98573729">
    <w:abstractNumId w:val="32"/>
    <w:lvlOverride w:ilvl="0">
      <w:startOverride w:val="1"/>
    </w:lvlOverride>
  </w:num>
  <w:num w:numId="35" w16cid:durableId="1549758236">
    <w:abstractNumId w:val="24"/>
    <w:lvlOverride w:ilvl="0">
      <w:startOverride w:val="1"/>
    </w:lvlOverride>
  </w:num>
  <w:num w:numId="36" w16cid:durableId="901915837">
    <w:abstractNumId w:val="32"/>
    <w:lvlOverride w:ilvl="0">
      <w:startOverride w:val="1"/>
    </w:lvlOverride>
  </w:num>
  <w:num w:numId="37" w16cid:durableId="782383348">
    <w:abstractNumId w:val="24"/>
    <w:lvlOverride w:ilvl="0">
      <w:startOverride w:val="1"/>
    </w:lvlOverride>
  </w:num>
  <w:num w:numId="38" w16cid:durableId="327907306">
    <w:abstractNumId w:val="34"/>
    <w:lvlOverride w:ilvl="0">
      <w:startOverride w:val="1"/>
    </w:lvlOverride>
  </w:num>
  <w:num w:numId="39" w16cid:durableId="1931351393">
    <w:abstractNumId w:val="34"/>
    <w:lvlOverride w:ilvl="0">
      <w:startOverride w:val="1"/>
    </w:lvlOverride>
  </w:num>
  <w:num w:numId="40" w16cid:durableId="1973945143">
    <w:abstractNumId w:val="32"/>
    <w:lvlOverride w:ilvl="0">
      <w:startOverride w:val="1"/>
    </w:lvlOverride>
  </w:num>
  <w:num w:numId="41" w16cid:durableId="1832403195">
    <w:abstractNumId w:val="24"/>
    <w:lvlOverride w:ilvl="0">
      <w:startOverride w:val="1"/>
    </w:lvlOverride>
  </w:num>
  <w:num w:numId="42" w16cid:durableId="2037459663">
    <w:abstractNumId w:val="34"/>
    <w:lvlOverride w:ilvl="0">
      <w:startOverride w:val="1"/>
    </w:lvlOverride>
  </w:num>
  <w:num w:numId="43" w16cid:durableId="154734715">
    <w:abstractNumId w:val="34"/>
    <w:lvlOverride w:ilvl="0">
      <w:startOverride w:val="1"/>
    </w:lvlOverride>
  </w:num>
  <w:num w:numId="44" w16cid:durableId="832767804">
    <w:abstractNumId w:val="34"/>
    <w:lvlOverride w:ilvl="0">
      <w:startOverride w:val="1"/>
    </w:lvlOverride>
  </w:num>
  <w:num w:numId="45" w16cid:durableId="1604336516">
    <w:abstractNumId w:val="37"/>
  </w:num>
  <w:num w:numId="46" w16cid:durableId="31343985">
    <w:abstractNumId w:val="24"/>
    <w:lvlOverride w:ilvl="0">
      <w:startOverride w:val="1"/>
    </w:lvlOverride>
  </w:num>
  <w:num w:numId="47" w16cid:durableId="934899348">
    <w:abstractNumId w:val="15"/>
  </w:num>
  <w:num w:numId="48" w16cid:durableId="806555005">
    <w:abstractNumId w:val="31"/>
  </w:num>
  <w:num w:numId="49" w16cid:durableId="712774423">
    <w:abstractNumId w:val="29"/>
  </w:num>
  <w:num w:numId="50" w16cid:durableId="907616783">
    <w:abstractNumId w:val="36"/>
  </w:num>
  <w:num w:numId="51" w16cid:durableId="791703495">
    <w:abstractNumId w:val="38"/>
  </w:num>
  <w:num w:numId="52" w16cid:durableId="1345670116">
    <w:abstractNumId w:val="18"/>
  </w:num>
  <w:num w:numId="53" w16cid:durableId="1254126219">
    <w:abstractNumId w:val="9"/>
  </w:num>
  <w:num w:numId="54" w16cid:durableId="785318545">
    <w:abstractNumId w:val="7"/>
  </w:num>
  <w:num w:numId="55" w16cid:durableId="613563101">
    <w:abstractNumId w:val="6"/>
  </w:num>
  <w:num w:numId="56" w16cid:durableId="1691685503">
    <w:abstractNumId w:val="5"/>
  </w:num>
  <w:num w:numId="57" w16cid:durableId="271281166">
    <w:abstractNumId w:val="4"/>
  </w:num>
  <w:num w:numId="58" w16cid:durableId="856388534">
    <w:abstractNumId w:val="8"/>
  </w:num>
  <w:num w:numId="59" w16cid:durableId="41904935">
    <w:abstractNumId w:val="3"/>
  </w:num>
  <w:num w:numId="60" w16cid:durableId="2113938512">
    <w:abstractNumId w:val="2"/>
  </w:num>
  <w:num w:numId="61" w16cid:durableId="118961954">
    <w:abstractNumId w:val="1"/>
  </w:num>
  <w:num w:numId="62" w16cid:durableId="67729124">
    <w:abstractNumId w:val="0"/>
  </w:num>
  <w:num w:numId="63" w16cid:durableId="50807991">
    <w:abstractNumId w:val="19"/>
  </w:num>
  <w:num w:numId="64" w16cid:durableId="1818302474">
    <w:abstractNumId w:val="20"/>
  </w:num>
  <w:num w:numId="65" w16cid:durableId="1694265637">
    <w:abstractNumId w:val="35"/>
  </w:num>
  <w:num w:numId="66" w16cid:durableId="1541478348">
    <w:abstractNumId w:val="42"/>
  </w:num>
  <w:num w:numId="67" w16cid:durableId="341705996">
    <w:abstractNumId w:val="41"/>
  </w:num>
  <w:num w:numId="68" w16cid:durableId="1124078672">
    <w:abstractNumId w:val="10"/>
  </w:num>
  <w:num w:numId="69" w16cid:durableId="993290632">
    <w:abstractNumId w:val="28"/>
  </w:num>
  <w:num w:numId="70" w16cid:durableId="1843661329">
    <w:abstractNumId w:val="39"/>
  </w:num>
  <w:num w:numId="71" w16cid:durableId="351037295">
    <w:abstractNumId w:val="40"/>
  </w:num>
  <w:num w:numId="72" w16cid:durableId="1324898173">
    <w:abstractNumId w:val="12"/>
  </w:num>
  <w:num w:numId="73" w16cid:durableId="400182570">
    <w:abstractNumId w:val="25"/>
  </w:num>
  <w:num w:numId="74" w16cid:durableId="995261933">
    <w:abstractNumId w:val="23"/>
  </w:num>
  <w:num w:numId="75" w16cid:durableId="1798528888">
    <w:abstractNumId w:val="17"/>
  </w:num>
  <w:num w:numId="76" w16cid:durableId="462769628">
    <w:abstractNumId w:val="21"/>
  </w:num>
  <w:num w:numId="77" w16cid:durableId="755595791">
    <w:abstractNumId w:val="30"/>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00CE"/>
    <w:rsid w:val="0000426C"/>
    <w:rsid w:val="00007CC7"/>
    <w:rsid w:val="0001622A"/>
    <w:rsid w:val="0001669B"/>
    <w:rsid w:val="00017A05"/>
    <w:rsid w:val="000205F6"/>
    <w:rsid w:val="000221B6"/>
    <w:rsid w:val="00031A31"/>
    <w:rsid w:val="000340F0"/>
    <w:rsid w:val="0003613C"/>
    <w:rsid w:val="000418D5"/>
    <w:rsid w:val="000436DD"/>
    <w:rsid w:val="00061F50"/>
    <w:rsid w:val="00062272"/>
    <w:rsid w:val="00064632"/>
    <w:rsid w:val="00066436"/>
    <w:rsid w:val="0006727D"/>
    <w:rsid w:val="00084713"/>
    <w:rsid w:val="00091AE1"/>
    <w:rsid w:val="000A196B"/>
    <w:rsid w:val="000A2BCD"/>
    <w:rsid w:val="000B1027"/>
    <w:rsid w:val="000B3AC9"/>
    <w:rsid w:val="000B4E2E"/>
    <w:rsid w:val="000C2963"/>
    <w:rsid w:val="000C3750"/>
    <w:rsid w:val="000D4772"/>
    <w:rsid w:val="000D537C"/>
    <w:rsid w:val="000E1504"/>
    <w:rsid w:val="000E6A93"/>
    <w:rsid w:val="000E73D7"/>
    <w:rsid w:val="000E7CEB"/>
    <w:rsid w:val="000F4227"/>
    <w:rsid w:val="000F56E2"/>
    <w:rsid w:val="000F5A60"/>
    <w:rsid w:val="00104766"/>
    <w:rsid w:val="0011011F"/>
    <w:rsid w:val="00110730"/>
    <w:rsid w:val="0011736C"/>
    <w:rsid w:val="00125D54"/>
    <w:rsid w:val="00130C8F"/>
    <w:rsid w:val="001324BD"/>
    <w:rsid w:val="00133782"/>
    <w:rsid w:val="00141414"/>
    <w:rsid w:val="00145A67"/>
    <w:rsid w:val="00157B14"/>
    <w:rsid w:val="00160EE8"/>
    <w:rsid w:val="00162E80"/>
    <w:rsid w:val="0016347E"/>
    <w:rsid w:val="00163872"/>
    <w:rsid w:val="0017220C"/>
    <w:rsid w:val="00174758"/>
    <w:rsid w:val="00177533"/>
    <w:rsid w:val="001836CB"/>
    <w:rsid w:val="0018548F"/>
    <w:rsid w:val="001867B0"/>
    <w:rsid w:val="00187427"/>
    <w:rsid w:val="001A3EDF"/>
    <w:rsid w:val="001A6986"/>
    <w:rsid w:val="001B0AD0"/>
    <w:rsid w:val="001B70C6"/>
    <w:rsid w:val="001C42B3"/>
    <w:rsid w:val="001D6620"/>
    <w:rsid w:val="001E29AA"/>
    <w:rsid w:val="001F170D"/>
    <w:rsid w:val="002023A3"/>
    <w:rsid w:val="002035F3"/>
    <w:rsid w:val="00205B4A"/>
    <w:rsid w:val="00205B5E"/>
    <w:rsid w:val="00205E35"/>
    <w:rsid w:val="00211916"/>
    <w:rsid w:val="00221A7E"/>
    <w:rsid w:val="002243CE"/>
    <w:rsid w:val="00234451"/>
    <w:rsid w:val="00235F69"/>
    <w:rsid w:val="00246550"/>
    <w:rsid w:val="00260E17"/>
    <w:rsid w:val="00264CFD"/>
    <w:rsid w:val="002651D5"/>
    <w:rsid w:val="00282630"/>
    <w:rsid w:val="00283757"/>
    <w:rsid w:val="00286AB9"/>
    <w:rsid w:val="00292E83"/>
    <w:rsid w:val="00293C52"/>
    <w:rsid w:val="002A321E"/>
    <w:rsid w:val="002B0079"/>
    <w:rsid w:val="002B050B"/>
    <w:rsid w:val="002B2E0D"/>
    <w:rsid w:val="002B4464"/>
    <w:rsid w:val="002C0AD7"/>
    <w:rsid w:val="002F19C0"/>
    <w:rsid w:val="002F3BF0"/>
    <w:rsid w:val="002F3C11"/>
    <w:rsid w:val="002F4F34"/>
    <w:rsid w:val="002F7649"/>
    <w:rsid w:val="00305778"/>
    <w:rsid w:val="00332884"/>
    <w:rsid w:val="0033671D"/>
    <w:rsid w:val="0033700D"/>
    <w:rsid w:val="003458F3"/>
    <w:rsid w:val="003470DC"/>
    <w:rsid w:val="0036567B"/>
    <w:rsid w:val="0037623A"/>
    <w:rsid w:val="00386C80"/>
    <w:rsid w:val="003902B4"/>
    <w:rsid w:val="003A4A3D"/>
    <w:rsid w:val="003B5FD4"/>
    <w:rsid w:val="003B6084"/>
    <w:rsid w:val="003C6678"/>
    <w:rsid w:val="003D00CE"/>
    <w:rsid w:val="003D2F97"/>
    <w:rsid w:val="003D4A26"/>
    <w:rsid w:val="003D74A5"/>
    <w:rsid w:val="0041407C"/>
    <w:rsid w:val="00415CF9"/>
    <w:rsid w:val="00446598"/>
    <w:rsid w:val="004536BF"/>
    <w:rsid w:val="00453737"/>
    <w:rsid w:val="00460430"/>
    <w:rsid w:val="004625B8"/>
    <w:rsid w:val="00467F7C"/>
    <w:rsid w:val="00470071"/>
    <w:rsid w:val="00473130"/>
    <w:rsid w:val="004736E8"/>
    <w:rsid w:val="00477B8D"/>
    <w:rsid w:val="00480BA2"/>
    <w:rsid w:val="00487068"/>
    <w:rsid w:val="00490B48"/>
    <w:rsid w:val="004B61C1"/>
    <w:rsid w:val="004D5BF5"/>
    <w:rsid w:val="004E5908"/>
    <w:rsid w:val="004E5C17"/>
    <w:rsid w:val="004F46B3"/>
    <w:rsid w:val="004F51E9"/>
    <w:rsid w:val="005105BA"/>
    <w:rsid w:val="00510611"/>
    <w:rsid w:val="0052120A"/>
    <w:rsid w:val="00543833"/>
    <w:rsid w:val="00543F29"/>
    <w:rsid w:val="005563AE"/>
    <w:rsid w:val="005606EA"/>
    <w:rsid w:val="00561DAB"/>
    <w:rsid w:val="00562081"/>
    <w:rsid w:val="00563123"/>
    <w:rsid w:val="005744A7"/>
    <w:rsid w:val="00583B72"/>
    <w:rsid w:val="00586A0D"/>
    <w:rsid w:val="0059454E"/>
    <w:rsid w:val="005A09DA"/>
    <w:rsid w:val="005B7F81"/>
    <w:rsid w:val="005C5274"/>
    <w:rsid w:val="005D7B3B"/>
    <w:rsid w:val="005E546B"/>
    <w:rsid w:val="005F46A7"/>
    <w:rsid w:val="00600F38"/>
    <w:rsid w:val="00602B92"/>
    <w:rsid w:val="00603FE2"/>
    <w:rsid w:val="0061242E"/>
    <w:rsid w:val="00614922"/>
    <w:rsid w:val="006207C5"/>
    <w:rsid w:val="00622380"/>
    <w:rsid w:val="0062344C"/>
    <w:rsid w:val="00623A89"/>
    <w:rsid w:val="00626430"/>
    <w:rsid w:val="00630D1E"/>
    <w:rsid w:val="006317A0"/>
    <w:rsid w:val="00631DF1"/>
    <w:rsid w:val="00636674"/>
    <w:rsid w:val="00642630"/>
    <w:rsid w:val="006462AA"/>
    <w:rsid w:val="00660EE2"/>
    <w:rsid w:val="006661DA"/>
    <w:rsid w:val="00682EED"/>
    <w:rsid w:val="00682FA3"/>
    <w:rsid w:val="00684CCB"/>
    <w:rsid w:val="00686355"/>
    <w:rsid w:val="006A199F"/>
    <w:rsid w:val="006A7AE5"/>
    <w:rsid w:val="006B3A54"/>
    <w:rsid w:val="006B43F1"/>
    <w:rsid w:val="006B4A9B"/>
    <w:rsid w:val="006B60C4"/>
    <w:rsid w:val="006C1CA0"/>
    <w:rsid w:val="006C77A9"/>
    <w:rsid w:val="006D15A6"/>
    <w:rsid w:val="006E00C3"/>
    <w:rsid w:val="006E6884"/>
    <w:rsid w:val="006F2016"/>
    <w:rsid w:val="00702E59"/>
    <w:rsid w:val="00703DAD"/>
    <w:rsid w:val="007047AB"/>
    <w:rsid w:val="0070717A"/>
    <w:rsid w:val="007148E1"/>
    <w:rsid w:val="00721A39"/>
    <w:rsid w:val="00743CCB"/>
    <w:rsid w:val="00745C5F"/>
    <w:rsid w:val="00747947"/>
    <w:rsid w:val="007525D5"/>
    <w:rsid w:val="00754F40"/>
    <w:rsid w:val="00764D2A"/>
    <w:rsid w:val="00786826"/>
    <w:rsid w:val="0079293C"/>
    <w:rsid w:val="007A3516"/>
    <w:rsid w:val="007A7155"/>
    <w:rsid w:val="007A7747"/>
    <w:rsid w:val="007C3B49"/>
    <w:rsid w:val="007C519F"/>
    <w:rsid w:val="007F0618"/>
    <w:rsid w:val="007F2461"/>
    <w:rsid w:val="00800A96"/>
    <w:rsid w:val="00801596"/>
    <w:rsid w:val="008045E9"/>
    <w:rsid w:val="00811485"/>
    <w:rsid w:val="00815618"/>
    <w:rsid w:val="00831D39"/>
    <w:rsid w:val="0084376F"/>
    <w:rsid w:val="00846C76"/>
    <w:rsid w:val="0084716D"/>
    <w:rsid w:val="00852649"/>
    <w:rsid w:val="0085598F"/>
    <w:rsid w:val="008562DB"/>
    <w:rsid w:val="0085759E"/>
    <w:rsid w:val="00862832"/>
    <w:rsid w:val="00867745"/>
    <w:rsid w:val="00872A5E"/>
    <w:rsid w:val="00876C24"/>
    <w:rsid w:val="00885A81"/>
    <w:rsid w:val="008B0F0A"/>
    <w:rsid w:val="008B4D38"/>
    <w:rsid w:val="008B75B8"/>
    <w:rsid w:val="008C3331"/>
    <w:rsid w:val="008C448E"/>
    <w:rsid w:val="008C62BF"/>
    <w:rsid w:val="008C7F74"/>
    <w:rsid w:val="008D5346"/>
    <w:rsid w:val="008E0A9D"/>
    <w:rsid w:val="008F2A86"/>
    <w:rsid w:val="008F7EB8"/>
    <w:rsid w:val="009029B2"/>
    <w:rsid w:val="009052CD"/>
    <w:rsid w:val="00906283"/>
    <w:rsid w:val="00914743"/>
    <w:rsid w:val="0092682A"/>
    <w:rsid w:val="009317F0"/>
    <w:rsid w:val="009322EA"/>
    <w:rsid w:val="00935CE2"/>
    <w:rsid w:val="009365C5"/>
    <w:rsid w:val="009406E8"/>
    <w:rsid w:val="00941162"/>
    <w:rsid w:val="009430FA"/>
    <w:rsid w:val="00946615"/>
    <w:rsid w:val="009520D5"/>
    <w:rsid w:val="0097029B"/>
    <w:rsid w:val="00970B7F"/>
    <w:rsid w:val="0097285D"/>
    <w:rsid w:val="009850FD"/>
    <w:rsid w:val="009854D9"/>
    <w:rsid w:val="009A0EF6"/>
    <w:rsid w:val="009B0342"/>
    <w:rsid w:val="009B269F"/>
    <w:rsid w:val="009C0140"/>
    <w:rsid w:val="009C48AD"/>
    <w:rsid w:val="009C4BE7"/>
    <w:rsid w:val="009D4D4E"/>
    <w:rsid w:val="009E1B98"/>
    <w:rsid w:val="009E47AB"/>
    <w:rsid w:val="009E56A4"/>
    <w:rsid w:val="009F069F"/>
    <w:rsid w:val="009F45EB"/>
    <w:rsid w:val="009F50CB"/>
    <w:rsid w:val="00A04BFA"/>
    <w:rsid w:val="00A05AB2"/>
    <w:rsid w:val="00A115CE"/>
    <w:rsid w:val="00A11F15"/>
    <w:rsid w:val="00A12689"/>
    <w:rsid w:val="00A16C58"/>
    <w:rsid w:val="00A21B9E"/>
    <w:rsid w:val="00A33E8C"/>
    <w:rsid w:val="00A44C4F"/>
    <w:rsid w:val="00A46DB7"/>
    <w:rsid w:val="00A55ED3"/>
    <w:rsid w:val="00A6499A"/>
    <w:rsid w:val="00A64D08"/>
    <w:rsid w:val="00A65190"/>
    <w:rsid w:val="00A758CE"/>
    <w:rsid w:val="00A765C1"/>
    <w:rsid w:val="00AA01ED"/>
    <w:rsid w:val="00AB4E9E"/>
    <w:rsid w:val="00AB58B1"/>
    <w:rsid w:val="00AB6D8A"/>
    <w:rsid w:val="00AB7B8F"/>
    <w:rsid w:val="00AC2AE4"/>
    <w:rsid w:val="00AC778A"/>
    <w:rsid w:val="00AE1251"/>
    <w:rsid w:val="00AF1646"/>
    <w:rsid w:val="00AF6BE0"/>
    <w:rsid w:val="00AF7452"/>
    <w:rsid w:val="00B02982"/>
    <w:rsid w:val="00B05F41"/>
    <w:rsid w:val="00B07295"/>
    <w:rsid w:val="00B179FB"/>
    <w:rsid w:val="00B277C8"/>
    <w:rsid w:val="00B35EA5"/>
    <w:rsid w:val="00B36459"/>
    <w:rsid w:val="00B438FC"/>
    <w:rsid w:val="00B5140B"/>
    <w:rsid w:val="00B54C2D"/>
    <w:rsid w:val="00B63D23"/>
    <w:rsid w:val="00B6683C"/>
    <w:rsid w:val="00B75B86"/>
    <w:rsid w:val="00B82328"/>
    <w:rsid w:val="00BA25A2"/>
    <w:rsid w:val="00BA4B22"/>
    <w:rsid w:val="00BB08C4"/>
    <w:rsid w:val="00BB1A45"/>
    <w:rsid w:val="00BB24BB"/>
    <w:rsid w:val="00BB4346"/>
    <w:rsid w:val="00BB7E69"/>
    <w:rsid w:val="00BD6020"/>
    <w:rsid w:val="00BE7CA2"/>
    <w:rsid w:val="00BF563D"/>
    <w:rsid w:val="00BF5DBF"/>
    <w:rsid w:val="00BF6284"/>
    <w:rsid w:val="00BF6971"/>
    <w:rsid w:val="00C10941"/>
    <w:rsid w:val="00C14CD9"/>
    <w:rsid w:val="00C255DB"/>
    <w:rsid w:val="00C33F73"/>
    <w:rsid w:val="00C57FB8"/>
    <w:rsid w:val="00C6190C"/>
    <w:rsid w:val="00C700F7"/>
    <w:rsid w:val="00C86BA8"/>
    <w:rsid w:val="00CA3C23"/>
    <w:rsid w:val="00CA427D"/>
    <w:rsid w:val="00CA785B"/>
    <w:rsid w:val="00CC0165"/>
    <w:rsid w:val="00CC01BC"/>
    <w:rsid w:val="00CC648E"/>
    <w:rsid w:val="00CC6E02"/>
    <w:rsid w:val="00CE5AB8"/>
    <w:rsid w:val="00CF19CE"/>
    <w:rsid w:val="00CF31F3"/>
    <w:rsid w:val="00D00FC4"/>
    <w:rsid w:val="00D03449"/>
    <w:rsid w:val="00D14AAA"/>
    <w:rsid w:val="00D2394E"/>
    <w:rsid w:val="00D247C2"/>
    <w:rsid w:val="00D2719D"/>
    <w:rsid w:val="00D40CBC"/>
    <w:rsid w:val="00D467F8"/>
    <w:rsid w:val="00D47119"/>
    <w:rsid w:val="00D607CF"/>
    <w:rsid w:val="00D61192"/>
    <w:rsid w:val="00D6386C"/>
    <w:rsid w:val="00D739AD"/>
    <w:rsid w:val="00D75834"/>
    <w:rsid w:val="00D82B63"/>
    <w:rsid w:val="00D86E31"/>
    <w:rsid w:val="00D91A94"/>
    <w:rsid w:val="00D9258C"/>
    <w:rsid w:val="00DA0D8E"/>
    <w:rsid w:val="00DA5391"/>
    <w:rsid w:val="00DA6C2F"/>
    <w:rsid w:val="00DB6ED8"/>
    <w:rsid w:val="00DC26F5"/>
    <w:rsid w:val="00DE04BA"/>
    <w:rsid w:val="00DE0E48"/>
    <w:rsid w:val="00DE67F5"/>
    <w:rsid w:val="00DF3F78"/>
    <w:rsid w:val="00DF72CC"/>
    <w:rsid w:val="00E116D8"/>
    <w:rsid w:val="00E16678"/>
    <w:rsid w:val="00E21193"/>
    <w:rsid w:val="00E3769E"/>
    <w:rsid w:val="00E42404"/>
    <w:rsid w:val="00E63ED9"/>
    <w:rsid w:val="00E7099D"/>
    <w:rsid w:val="00E7262B"/>
    <w:rsid w:val="00E82134"/>
    <w:rsid w:val="00E82F54"/>
    <w:rsid w:val="00E85B5A"/>
    <w:rsid w:val="00E86459"/>
    <w:rsid w:val="00E87DA0"/>
    <w:rsid w:val="00EA0CA7"/>
    <w:rsid w:val="00EA3D3D"/>
    <w:rsid w:val="00EA45CB"/>
    <w:rsid w:val="00EA7BF9"/>
    <w:rsid w:val="00EB18EF"/>
    <w:rsid w:val="00EB1F78"/>
    <w:rsid w:val="00EB5B58"/>
    <w:rsid w:val="00EB7CB9"/>
    <w:rsid w:val="00EC5631"/>
    <w:rsid w:val="00EC6186"/>
    <w:rsid w:val="00EC6F86"/>
    <w:rsid w:val="00EC7E28"/>
    <w:rsid w:val="00ED1402"/>
    <w:rsid w:val="00EE4373"/>
    <w:rsid w:val="00F0713B"/>
    <w:rsid w:val="00F10357"/>
    <w:rsid w:val="00F110BD"/>
    <w:rsid w:val="00F12393"/>
    <w:rsid w:val="00F15CD6"/>
    <w:rsid w:val="00F16F2D"/>
    <w:rsid w:val="00F2016A"/>
    <w:rsid w:val="00F21D67"/>
    <w:rsid w:val="00F240E3"/>
    <w:rsid w:val="00F24B8F"/>
    <w:rsid w:val="00F30B46"/>
    <w:rsid w:val="00F4536C"/>
    <w:rsid w:val="00F50662"/>
    <w:rsid w:val="00F61B9F"/>
    <w:rsid w:val="00F63674"/>
    <w:rsid w:val="00F73108"/>
    <w:rsid w:val="00F75DBD"/>
    <w:rsid w:val="00F95343"/>
    <w:rsid w:val="00FA1F82"/>
    <w:rsid w:val="00FA54E3"/>
    <w:rsid w:val="00FB072E"/>
    <w:rsid w:val="00FC411A"/>
    <w:rsid w:val="00FC568F"/>
    <w:rsid w:val="00FC5A40"/>
    <w:rsid w:val="00FD01DE"/>
    <w:rsid w:val="00FD079B"/>
    <w:rsid w:val="00FD635C"/>
    <w:rsid w:val="00FD6751"/>
    <w:rsid w:val="00FE0543"/>
    <w:rsid w:val="00FE0686"/>
    <w:rsid w:val="00FE2606"/>
    <w:rsid w:val="00FE2F15"/>
    <w:rsid w:val="00FE4B26"/>
    <w:rsid w:val="00FE4E50"/>
    <w:rsid w:val="00FF2BE2"/>
    <w:rsid w:val="0241B77A"/>
    <w:rsid w:val="07A3E346"/>
    <w:rsid w:val="0F76AAB8"/>
    <w:rsid w:val="24FC37FE"/>
    <w:rsid w:val="290D7A0E"/>
    <w:rsid w:val="37D3EE55"/>
    <w:rsid w:val="3B4D9DAC"/>
    <w:rsid w:val="3E637228"/>
    <w:rsid w:val="502CAF4F"/>
    <w:rsid w:val="5380DAD3"/>
    <w:rsid w:val="5395FC44"/>
    <w:rsid w:val="5F03EFC0"/>
    <w:rsid w:val="6B1E39B9"/>
    <w:rsid w:val="7200FF9B"/>
    <w:rsid w:val="7BFFAF4E"/>
    <w:rsid w:val="7D3E35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ABB82B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170D"/>
    <w:pPr>
      <w:spacing w:after="120" w:line="240" w:lineRule="auto"/>
    </w:pPr>
    <w:rPr>
      <w:rFonts w:ascii="Arial" w:hAnsi="Arial"/>
      <w:sz w:val="24"/>
    </w:rPr>
  </w:style>
  <w:style w:type="paragraph" w:styleId="Heading1">
    <w:name w:val="heading 1"/>
    <w:basedOn w:val="Normal"/>
    <w:next w:val="Normal"/>
    <w:link w:val="Heading1Char"/>
    <w:qFormat/>
    <w:rsid w:val="008C448E"/>
    <w:pPr>
      <w:keepNext/>
      <w:keepLines/>
      <w:pageBreakBefore/>
      <w:pBdr>
        <w:top w:val="double" w:sz="4" w:space="1" w:color="2E74B5" w:themeColor="accent1" w:themeShade="BF"/>
      </w:pBdr>
      <w:spacing w:before="240"/>
      <w:outlineLvl w:val="0"/>
    </w:pPr>
    <w:rPr>
      <w:rFonts w:eastAsia="Malgun Gothic" w:cs="Times New Roman"/>
      <w:b/>
      <w:bCs/>
      <w:color w:val="1F4E79" w:themeColor="accent1" w:themeShade="80"/>
      <w:sz w:val="40"/>
      <w:szCs w:val="28"/>
      <w:lang w:val="x-none"/>
    </w:rPr>
  </w:style>
  <w:style w:type="paragraph" w:styleId="Heading2">
    <w:name w:val="heading 2"/>
    <w:basedOn w:val="Normal"/>
    <w:next w:val="Normal"/>
    <w:link w:val="Heading2Char"/>
    <w:unhideWhenUsed/>
    <w:qFormat/>
    <w:rsid w:val="00AB7B8F"/>
    <w:pPr>
      <w:keepNext/>
      <w:spacing w:before="240" w:after="240"/>
      <w:outlineLvl w:val="1"/>
    </w:pPr>
    <w:rPr>
      <w:rFonts w:eastAsiaTheme="majorEastAsia" w:cs="Arial"/>
      <w:b/>
      <w:color w:val="2E74B5" w:themeColor="accent1" w:themeShade="BF"/>
      <w:sz w:val="32"/>
      <w:szCs w:val="28"/>
    </w:rPr>
  </w:style>
  <w:style w:type="paragraph" w:styleId="Heading3">
    <w:name w:val="heading 3"/>
    <w:basedOn w:val="Normal"/>
    <w:next w:val="Normal"/>
    <w:link w:val="Heading3Char"/>
    <w:uiPriority w:val="9"/>
    <w:unhideWhenUsed/>
    <w:qFormat/>
    <w:rsid w:val="00AB7B8F"/>
    <w:pPr>
      <w:keepNext/>
      <w:keepLines/>
      <w:spacing w:before="120"/>
      <w:outlineLvl w:val="2"/>
    </w:pPr>
    <w:rPr>
      <w:rFonts w:eastAsiaTheme="majorEastAsia" w:cstheme="majorBidi"/>
      <w:b/>
      <w:i/>
      <w:color w:val="000000" w:themeColor="text1"/>
      <w:sz w:val="28"/>
      <w:szCs w:val="24"/>
    </w:rPr>
  </w:style>
  <w:style w:type="paragraph" w:styleId="Heading4">
    <w:name w:val="heading 4"/>
    <w:basedOn w:val="Normal"/>
    <w:next w:val="Normal"/>
    <w:link w:val="Heading4Char"/>
    <w:uiPriority w:val="9"/>
    <w:unhideWhenUsed/>
    <w:qFormat/>
    <w:rsid w:val="00801596"/>
    <w:pPr>
      <w:keepNext/>
      <w:outlineLvl w:val="3"/>
    </w:pPr>
    <w:rPr>
      <w:b/>
    </w:rPr>
  </w:style>
  <w:style w:type="paragraph" w:styleId="Heading5">
    <w:name w:val="heading 5"/>
    <w:basedOn w:val="Normal"/>
    <w:next w:val="Normal"/>
    <w:link w:val="Heading5Char"/>
    <w:uiPriority w:val="9"/>
    <w:semiHidden/>
    <w:unhideWhenUsed/>
    <w:qFormat/>
    <w:rsid w:val="00031A31"/>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031A31"/>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031A31"/>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031A31"/>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1A31"/>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62BF"/>
    <w:pPr>
      <w:ind w:left="720"/>
      <w:contextualSpacing/>
    </w:pPr>
  </w:style>
  <w:style w:type="table" w:styleId="TableGrid">
    <w:name w:val="Table Grid"/>
    <w:basedOn w:val="TableNormal"/>
    <w:uiPriority w:val="39"/>
    <w:rsid w:val="008C62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C700F7"/>
    <w:rPr>
      <w:sz w:val="16"/>
      <w:szCs w:val="16"/>
    </w:rPr>
  </w:style>
  <w:style w:type="paragraph" w:styleId="CommentText">
    <w:name w:val="annotation text"/>
    <w:basedOn w:val="Normal"/>
    <w:link w:val="CommentTextChar"/>
    <w:semiHidden/>
    <w:unhideWhenUsed/>
    <w:rsid w:val="00C700F7"/>
    <w:rPr>
      <w:sz w:val="20"/>
      <w:szCs w:val="20"/>
    </w:rPr>
  </w:style>
  <w:style w:type="character" w:customStyle="1" w:styleId="CommentTextChar">
    <w:name w:val="Comment Text Char"/>
    <w:basedOn w:val="DefaultParagraphFont"/>
    <w:link w:val="CommentText"/>
    <w:semiHidden/>
    <w:rsid w:val="00C700F7"/>
    <w:rPr>
      <w:sz w:val="20"/>
      <w:szCs w:val="20"/>
    </w:rPr>
  </w:style>
  <w:style w:type="paragraph" w:styleId="CommentSubject">
    <w:name w:val="annotation subject"/>
    <w:basedOn w:val="CommentText"/>
    <w:next w:val="CommentText"/>
    <w:link w:val="CommentSubjectChar"/>
    <w:uiPriority w:val="99"/>
    <w:semiHidden/>
    <w:unhideWhenUsed/>
    <w:rsid w:val="00C700F7"/>
    <w:rPr>
      <w:b/>
      <w:bCs/>
    </w:rPr>
  </w:style>
  <w:style w:type="character" w:customStyle="1" w:styleId="CommentSubjectChar">
    <w:name w:val="Comment Subject Char"/>
    <w:basedOn w:val="CommentTextChar"/>
    <w:link w:val="CommentSubject"/>
    <w:uiPriority w:val="99"/>
    <w:semiHidden/>
    <w:rsid w:val="00C700F7"/>
    <w:rPr>
      <w:b/>
      <w:bCs/>
      <w:sz w:val="20"/>
      <w:szCs w:val="20"/>
    </w:rPr>
  </w:style>
  <w:style w:type="paragraph" w:styleId="BalloonText">
    <w:name w:val="Balloon Text"/>
    <w:basedOn w:val="Normal"/>
    <w:link w:val="BalloonTextChar"/>
    <w:uiPriority w:val="99"/>
    <w:semiHidden/>
    <w:unhideWhenUsed/>
    <w:rsid w:val="00C700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00F7"/>
    <w:rPr>
      <w:rFonts w:ascii="Segoe UI" w:hAnsi="Segoe UI" w:cs="Segoe UI"/>
      <w:sz w:val="18"/>
      <w:szCs w:val="18"/>
    </w:rPr>
  </w:style>
  <w:style w:type="paragraph" w:styleId="Footer">
    <w:name w:val="footer"/>
    <w:basedOn w:val="Normal"/>
    <w:link w:val="FooterChar"/>
    <w:uiPriority w:val="99"/>
    <w:unhideWhenUsed/>
    <w:rsid w:val="00221A7E"/>
    <w:pPr>
      <w:tabs>
        <w:tab w:val="center" w:pos="4680"/>
        <w:tab w:val="right" w:pos="9360"/>
      </w:tabs>
    </w:pPr>
    <w:rPr>
      <w:rFonts w:eastAsia="Malgun Gothic" w:cs="Times New Roman"/>
      <w:lang w:eastAsia="ko-KR"/>
    </w:rPr>
  </w:style>
  <w:style w:type="character" w:customStyle="1" w:styleId="FooterChar">
    <w:name w:val="Footer Char"/>
    <w:basedOn w:val="DefaultParagraphFont"/>
    <w:link w:val="Footer"/>
    <w:uiPriority w:val="99"/>
    <w:rsid w:val="00221A7E"/>
    <w:rPr>
      <w:rFonts w:ascii="Arial" w:eastAsia="Malgun Gothic" w:hAnsi="Arial" w:cs="Times New Roman"/>
      <w:sz w:val="24"/>
      <w:lang w:eastAsia="ko-KR"/>
    </w:rPr>
  </w:style>
  <w:style w:type="paragraph" w:styleId="NormalWeb">
    <w:name w:val="Normal (Web)"/>
    <w:basedOn w:val="Normal"/>
    <w:uiPriority w:val="99"/>
    <w:unhideWhenUsed/>
    <w:rsid w:val="00BA25A2"/>
    <w:pPr>
      <w:spacing w:before="100" w:beforeAutospacing="1" w:after="100" w:afterAutospacing="1"/>
    </w:pPr>
    <w:rPr>
      <w:rFonts w:ascii="Times New Roman" w:eastAsia="Times New Roman" w:hAnsi="Times New Roman" w:cs="Times New Roman"/>
      <w:szCs w:val="24"/>
    </w:rPr>
  </w:style>
  <w:style w:type="character" w:styleId="Hyperlink">
    <w:name w:val="Hyperlink"/>
    <w:basedOn w:val="DefaultParagraphFont"/>
    <w:uiPriority w:val="99"/>
    <w:unhideWhenUsed/>
    <w:rsid w:val="000D537C"/>
    <w:rPr>
      <w:color w:val="0563C1" w:themeColor="hyperlink"/>
      <w:u w:val="single"/>
    </w:rPr>
  </w:style>
  <w:style w:type="character" w:styleId="FollowedHyperlink">
    <w:name w:val="FollowedHyperlink"/>
    <w:basedOn w:val="DefaultParagraphFont"/>
    <w:uiPriority w:val="99"/>
    <w:semiHidden/>
    <w:unhideWhenUsed/>
    <w:rsid w:val="00F15CD6"/>
    <w:rPr>
      <w:color w:val="954F72" w:themeColor="followedHyperlink"/>
      <w:u w:val="single"/>
    </w:rPr>
  </w:style>
  <w:style w:type="table" w:customStyle="1" w:styleId="TableGrid0">
    <w:name w:val="TableGrid"/>
    <w:rsid w:val="00477B8D"/>
    <w:pPr>
      <w:spacing w:after="0" w:line="240" w:lineRule="auto"/>
    </w:pPr>
    <w:rPr>
      <w:rFonts w:eastAsiaTheme="minorEastAsia"/>
    </w:rPr>
    <w:tblPr>
      <w:tblCellMar>
        <w:top w:w="0" w:type="dxa"/>
        <w:left w:w="0" w:type="dxa"/>
        <w:bottom w:w="0" w:type="dxa"/>
        <w:right w:w="0" w:type="dxa"/>
      </w:tblCellMar>
    </w:tblPr>
  </w:style>
  <w:style w:type="paragraph" w:styleId="Header">
    <w:name w:val="header"/>
    <w:basedOn w:val="Normal"/>
    <w:link w:val="HeaderChar"/>
    <w:unhideWhenUsed/>
    <w:rsid w:val="00221A7E"/>
    <w:pPr>
      <w:pBdr>
        <w:bottom w:val="single" w:sz="4" w:space="1" w:color="43B02A"/>
      </w:pBdr>
      <w:tabs>
        <w:tab w:val="center" w:pos="4680"/>
        <w:tab w:val="right" w:pos="9360"/>
      </w:tabs>
      <w:spacing w:after="480"/>
      <w:jc w:val="right"/>
    </w:pPr>
    <w:rPr>
      <w:rFonts w:eastAsia="Malgun Gothic" w:cs="Times New Roman"/>
      <w:lang w:eastAsia="ko-KR"/>
    </w:rPr>
  </w:style>
  <w:style w:type="character" w:customStyle="1" w:styleId="HeaderChar">
    <w:name w:val="Header Char"/>
    <w:basedOn w:val="DefaultParagraphFont"/>
    <w:link w:val="Header"/>
    <w:rsid w:val="00221A7E"/>
    <w:rPr>
      <w:rFonts w:ascii="Arial" w:eastAsia="Malgun Gothic" w:hAnsi="Arial" w:cs="Times New Roman"/>
      <w:sz w:val="24"/>
      <w:lang w:eastAsia="ko-KR"/>
    </w:rPr>
  </w:style>
  <w:style w:type="paragraph" w:styleId="Title">
    <w:name w:val="Title"/>
    <w:basedOn w:val="Normal"/>
    <w:next w:val="Normal"/>
    <w:link w:val="TitleChar"/>
    <w:uiPriority w:val="10"/>
    <w:qFormat/>
    <w:rsid w:val="007A7155"/>
    <w:pPr>
      <w:ind w:left="720" w:hanging="36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A7155"/>
    <w:rPr>
      <w:rFonts w:asciiTheme="majorHAnsi" w:eastAsiaTheme="majorEastAsia" w:hAnsiTheme="majorHAnsi" w:cstheme="majorBidi"/>
      <w:spacing w:val="-10"/>
      <w:kern w:val="28"/>
      <w:sz w:val="56"/>
      <w:szCs w:val="56"/>
    </w:rPr>
  </w:style>
  <w:style w:type="paragraph" w:styleId="Bibliography">
    <w:name w:val="Bibliography"/>
    <w:basedOn w:val="Normal"/>
    <w:next w:val="Normal"/>
    <w:uiPriority w:val="37"/>
    <w:unhideWhenUsed/>
    <w:rsid w:val="00AB7B8F"/>
    <w:pPr>
      <w:ind w:left="720" w:hanging="720"/>
    </w:pPr>
    <w:rPr>
      <w:rFonts w:eastAsia="Batang"/>
    </w:rPr>
  </w:style>
  <w:style w:type="paragraph" w:customStyle="1" w:styleId="EndNoteBibliography">
    <w:name w:val="EndNote Bibliography"/>
    <w:basedOn w:val="Normal"/>
    <w:link w:val="EndNoteBibliographyChar"/>
    <w:rsid w:val="00FE2F15"/>
    <w:pPr>
      <w:spacing w:after="160"/>
    </w:pPr>
    <w:rPr>
      <w:rFonts w:ascii="Calibri" w:hAnsi="Calibri"/>
      <w:noProof/>
    </w:rPr>
  </w:style>
  <w:style w:type="character" w:customStyle="1" w:styleId="EndNoteBibliographyChar">
    <w:name w:val="EndNote Bibliography Char"/>
    <w:basedOn w:val="DefaultParagraphFont"/>
    <w:link w:val="EndNoteBibliography"/>
    <w:rsid w:val="00FE2F15"/>
    <w:rPr>
      <w:rFonts w:ascii="Calibri" w:hAnsi="Calibri"/>
      <w:noProof/>
    </w:rPr>
  </w:style>
  <w:style w:type="character" w:styleId="Emphasis">
    <w:name w:val="Emphasis"/>
    <w:basedOn w:val="DefaultParagraphFont"/>
    <w:uiPriority w:val="20"/>
    <w:qFormat/>
    <w:rsid w:val="00FE2F15"/>
    <w:rPr>
      <w:i/>
      <w:iCs/>
    </w:rPr>
  </w:style>
  <w:style w:type="paragraph" w:customStyle="1" w:styleId="Bullets">
    <w:name w:val="Bullets"/>
    <w:basedOn w:val="ListParagraph"/>
    <w:rsid w:val="00FD079B"/>
    <w:pPr>
      <w:numPr>
        <w:numId w:val="7"/>
      </w:numPr>
      <w:ind w:left="576" w:hanging="288"/>
      <w:contextualSpacing w:val="0"/>
    </w:pPr>
  </w:style>
  <w:style w:type="character" w:customStyle="1" w:styleId="Heading1Char">
    <w:name w:val="Heading 1 Char"/>
    <w:link w:val="Heading1"/>
    <w:rsid w:val="008C448E"/>
    <w:rPr>
      <w:rFonts w:ascii="Arial" w:eastAsia="Malgun Gothic" w:hAnsi="Arial" w:cs="Times New Roman"/>
      <w:b/>
      <w:bCs/>
      <w:color w:val="1F4E79" w:themeColor="accent1" w:themeShade="80"/>
      <w:sz w:val="40"/>
      <w:szCs w:val="28"/>
      <w:lang w:val="x-none"/>
    </w:rPr>
  </w:style>
  <w:style w:type="character" w:customStyle="1" w:styleId="Heading2Char">
    <w:name w:val="Heading 2 Char"/>
    <w:basedOn w:val="DefaultParagraphFont"/>
    <w:link w:val="Heading2"/>
    <w:rsid w:val="00AB7B8F"/>
    <w:rPr>
      <w:rFonts w:ascii="Arial" w:eastAsiaTheme="majorEastAsia" w:hAnsi="Arial" w:cs="Arial"/>
      <w:b/>
      <w:color w:val="2E74B5" w:themeColor="accent1" w:themeShade="BF"/>
      <w:sz w:val="32"/>
      <w:szCs w:val="28"/>
    </w:rPr>
  </w:style>
  <w:style w:type="character" w:customStyle="1" w:styleId="Heading3Char">
    <w:name w:val="Heading 3 Char"/>
    <w:basedOn w:val="DefaultParagraphFont"/>
    <w:link w:val="Heading3"/>
    <w:uiPriority w:val="9"/>
    <w:rsid w:val="00AB7B8F"/>
    <w:rPr>
      <w:rFonts w:ascii="Arial" w:eastAsiaTheme="majorEastAsia" w:hAnsi="Arial" w:cstheme="majorBidi"/>
      <w:b/>
      <w:i/>
      <w:color w:val="000000" w:themeColor="text1"/>
      <w:sz w:val="28"/>
      <w:szCs w:val="24"/>
    </w:rPr>
  </w:style>
  <w:style w:type="paragraph" w:customStyle="1" w:styleId="NormalIndent">
    <w:name w:val="NormalIndent"/>
    <w:basedOn w:val="Normal"/>
    <w:rsid w:val="00E87DA0"/>
    <w:pPr>
      <w:spacing w:before="240" w:after="240"/>
      <w:ind w:left="1800" w:hanging="900"/>
    </w:pPr>
  </w:style>
  <w:style w:type="paragraph" w:customStyle="1" w:styleId="NormalTable">
    <w:name w:val="NormalTable"/>
    <w:basedOn w:val="Normal"/>
    <w:rsid w:val="000D537C"/>
  </w:style>
  <w:style w:type="paragraph" w:customStyle="1" w:styleId="Numbered">
    <w:name w:val="Numbered"/>
    <w:basedOn w:val="ListParagraph"/>
    <w:rsid w:val="007A3516"/>
    <w:pPr>
      <w:numPr>
        <w:numId w:val="8"/>
      </w:numPr>
      <w:ind w:left="576" w:hanging="288"/>
      <w:contextualSpacing w:val="0"/>
    </w:pPr>
  </w:style>
  <w:style w:type="paragraph" w:customStyle="1" w:styleId="NumberedSub">
    <w:name w:val="NumberedSub"/>
    <w:basedOn w:val="ListParagraph"/>
    <w:rsid w:val="007A3516"/>
    <w:pPr>
      <w:numPr>
        <w:numId w:val="9"/>
      </w:numPr>
      <w:ind w:left="864" w:hanging="288"/>
      <w:contextualSpacing w:val="0"/>
    </w:pPr>
  </w:style>
  <w:style w:type="paragraph" w:customStyle="1" w:styleId="NumberedSubSub">
    <w:name w:val="NumberedSubSub"/>
    <w:basedOn w:val="ListParagraph"/>
    <w:rsid w:val="001836CB"/>
    <w:pPr>
      <w:numPr>
        <w:numId w:val="10"/>
      </w:numPr>
      <w:ind w:left="1296" w:hanging="288"/>
      <w:contextualSpacing w:val="0"/>
    </w:pPr>
  </w:style>
  <w:style w:type="paragraph" w:customStyle="1" w:styleId="NumberedSubSubOne">
    <w:name w:val="NumberedSubSubOne"/>
    <w:basedOn w:val="NumberedSubSub"/>
    <w:rsid w:val="000D537C"/>
    <w:pPr>
      <w:contextualSpacing/>
    </w:pPr>
  </w:style>
  <w:style w:type="paragraph" w:customStyle="1" w:styleId="NumberedSubSubSub">
    <w:name w:val="NumberedSubSubSub"/>
    <w:basedOn w:val="ListParagraph"/>
    <w:rsid w:val="00234451"/>
    <w:pPr>
      <w:numPr>
        <w:numId w:val="11"/>
      </w:numPr>
      <w:ind w:left="1800" w:hanging="288"/>
      <w:contextualSpacing w:val="0"/>
    </w:pPr>
  </w:style>
  <w:style w:type="paragraph" w:customStyle="1" w:styleId="NumberedSubSubSubOne">
    <w:name w:val="NumberedSubSubSubOne"/>
    <w:basedOn w:val="NumberedSubSubSub"/>
    <w:rsid w:val="000D537C"/>
    <w:pPr>
      <w:contextualSpacing/>
    </w:pPr>
  </w:style>
  <w:style w:type="paragraph" w:customStyle="1" w:styleId="References">
    <w:name w:val="References"/>
    <w:basedOn w:val="Normal"/>
    <w:rsid w:val="000D537C"/>
    <w:pPr>
      <w:ind w:left="216" w:hanging="216"/>
    </w:pPr>
    <w:rPr>
      <w:rFonts w:eastAsia="SimSun" w:cs="Times New Roman"/>
      <w:color w:val="000000"/>
      <w:szCs w:val="24"/>
    </w:rPr>
  </w:style>
  <w:style w:type="paragraph" w:customStyle="1" w:styleId="Spec">
    <w:name w:val="Spec"/>
    <w:basedOn w:val="ListParagraph"/>
    <w:rsid w:val="000D537C"/>
    <w:pPr>
      <w:ind w:left="735" w:hanging="749"/>
      <w:contextualSpacing w:val="0"/>
    </w:pPr>
    <w:rPr>
      <w:rFonts w:eastAsia="Calibri" w:cs="Calibri"/>
    </w:rPr>
  </w:style>
  <w:style w:type="paragraph" w:customStyle="1" w:styleId="TableHead">
    <w:name w:val="TableHead"/>
    <w:basedOn w:val="Normal"/>
    <w:rsid w:val="000D537C"/>
    <w:pPr>
      <w:spacing w:before="20" w:after="20"/>
      <w:jc w:val="center"/>
    </w:pPr>
    <w:rPr>
      <w:b/>
    </w:rPr>
  </w:style>
  <w:style w:type="paragraph" w:customStyle="1" w:styleId="TableNote">
    <w:name w:val="TableNote"/>
    <w:basedOn w:val="Normal"/>
    <w:rsid w:val="000D537C"/>
    <w:rPr>
      <w:b/>
      <w:bCs/>
      <w:i/>
      <w:iCs/>
    </w:rPr>
  </w:style>
  <w:style w:type="paragraph" w:customStyle="1" w:styleId="NumberedSubSubSubSub">
    <w:name w:val="NumberedSubSubSubSub"/>
    <w:basedOn w:val="ListParagraph"/>
    <w:rsid w:val="00467F7C"/>
    <w:pPr>
      <w:numPr>
        <w:numId w:val="45"/>
      </w:numPr>
      <w:ind w:left="2088" w:hanging="288"/>
      <w:contextualSpacing w:val="0"/>
    </w:pPr>
  </w:style>
  <w:style w:type="paragraph" w:customStyle="1" w:styleId="PerformanceExpectation">
    <w:name w:val="Performance Expectation"/>
    <w:basedOn w:val="NormalIndent"/>
    <w:rsid w:val="001F170D"/>
    <w:pPr>
      <w:ind w:left="630" w:firstLine="0"/>
    </w:pPr>
    <w:rPr>
      <w:b/>
    </w:rPr>
  </w:style>
  <w:style w:type="paragraph" w:customStyle="1" w:styleId="PEClarification">
    <w:name w:val="PEClarification"/>
    <w:basedOn w:val="NormalIndent"/>
    <w:rsid w:val="001F170D"/>
    <w:pPr>
      <w:ind w:left="634" w:firstLine="0"/>
    </w:pPr>
    <w:rPr>
      <w:color w:val="595959" w:themeColor="text1" w:themeTint="A6"/>
    </w:rPr>
  </w:style>
  <w:style w:type="paragraph" w:customStyle="1" w:styleId="TableBullets">
    <w:name w:val="TableBullets"/>
    <w:basedOn w:val="Bullets"/>
    <w:rsid w:val="00BA4B22"/>
    <w:pPr>
      <w:spacing w:before="240" w:after="240"/>
      <w:ind w:left="240" w:hanging="240"/>
    </w:pPr>
  </w:style>
  <w:style w:type="table" w:customStyle="1" w:styleId="PEtable">
    <w:name w:val="PE table"/>
    <w:basedOn w:val="TableNormal"/>
    <w:uiPriority w:val="99"/>
    <w:rsid w:val="0097029B"/>
    <w:pPr>
      <w:spacing w:after="0" w:line="240" w:lineRule="auto"/>
    </w:pPr>
    <w:rPr>
      <w:rFonts w:ascii="Arial" w:hAnsi="Arial"/>
      <w:sz w:val="24"/>
    </w:rPr>
    <w:tblPr/>
    <w:trPr>
      <w:cantSplit/>
    </w:trPr>
    <w:tblStylePr w:type="firstRow">
      <w:tblPr/>
      <w:trPr>
        <w:cantSplit w:val="0"/>
        <w:tblHeader/>
      </w:trPr>
    </w:tblStylePr>
  </w:style>
  <w:style w:type="paragraph" w:customStyle="1" w:styleId="Subpractice">
    <w:name w:val="Subpractice"/>
    <w:basedOn w:val="Normal"/>
    <w:rsid w:val="00C255DB"/>
    <w:pPr>
      <w:ind w:left="792" w:hanging="792"/>
    </w:pPr>
    <w:rPr>
      <w:rFonts w:cs="Arial"/>
      <w:szCs w:val="24"/>
    </w:rPr>
  </w:style>
  <w:style w:type="paragraph" w:customStyle="1" w:styleId="DCITargets">
    <w:name w:val="DCITargets"/>
    <w:basedOn w:val="Subpractice"/>
    <w:rsid w:val="00C10941"/>
    <w:pPr>
      <w:tabs>
        <w:tab w:val="right" w:pos="1440"/>
      </w:tabs>
      <w:spacing w:before="240" w:after="240"/>
      <w:ind w:left="1800" w:hanging="1512"/>
    </w:pPr>
  </w:style>
  <w:style w:type="paragraph" w:customStyle="1" w:styleId="NormalNote">
    <w:name w:val="NormalNote"/>
    <w:basedOn w:val="TableNote"/>
    <w:rsid w:val="007047AB"/>
    <w:pPr>
      <w:spacing w:before="120" w:after="240"/>
    </w:pPr>
  </w:style>
  <w:style w:type="character" w:customStyle="1" w:styleId="Heading4Char">
    <w:name w:val="Heading 4 Char"/>
    <w:basedOn w:val="DefaultParagraphFont"/>
    <w:link w:val="Heading4"/>
    <w:uiPriority w:val="9"/>
    <w:rsid w:val="00801596"/>
    <w:rPr>
      <w:rFonts w:ascii="Arial" w:hAnsi="Arial"/>
      <w:b/>
      <w:sz w:val="24"/>
    </w:rPr>
  </w:style>
  <w:style w:type="paragraph" w:styleId="FootnoteText">
    <w:name w:val="footnote text"/>
    <w:basedOn w:val="Normal"/>
    <w:link w:val="FootnoteTextChar"/>
    <w:uiPriority w:val="99"/>
    <w:unhideWhenUsed/>
    <w:rsid w:val="005606EA"/>
    <w:pPr>
      <w:spacing w:after="0"/>
    </w:pPr>
    <w:rPr>
      <w:sz w:val="20"/>
      <w:szCs w:val="20"/>
    </w:rPr>
  </w:style>
  <w:style w:type="character" w:customStyle="1" w:styleId="FootnoteTextChar">
    <w:name w:val="Footnote Text Char"/>
    <w:basedOn w:val="DefaultParagraphFont"/>
    <w:link w:val="FootnoteText"/>
    <w:uiPriority w:val="99"/>
    <w:rsid w:val="005606EA"/>
    <w:rPr>
      <w:rFonts w:ascii="Arial" w:hAnsi="Arial"/>
      <w:sz w:val="20"/>
      <w:szCs w:val="20"/>
    </w:rPr>
  </w:style>
  <w:style w:type="character" w:styleId="FootnoteReference">
    <w:name w:val="footnote reference"/>
    <w:basedOn w:val="DefaultParagraphFont"/>
    <w:uiPriority w:val="99"/>
    <w:unhideWhenUsed/>
    <w:rsid w:val="005606EA"/>
    <w:rPr>
      <w:vertAlign w:val="superscript"/>
    </w:rPr>
  </w:style>
  <w:style w:type="paragraph" w:styleId="Revision">
    <w:name w:val="Revision"/>
    <w:hidden/>
    <w:uiPriority w:val="99"/>
    <w:semiHidden/>
    <w:rsid w:val="007F0618"/>
    <w:pPr>
      <w:spacing w:after="0" w:line="240" w:lineRule="auto"/>
    </w:pPr>
    <w:rPr>
      <w:rFonts w:ascii="Arial" w:hAnsi="Arial"/>
      <w:sz w:val="24"/>
    </w:rPr>
  </w:style>
  <w:style w:type="paragraph" w:customStyle="1" w:styleId="Subpractice-2">
    <w:name w:val="Subpractice-2"/>
    <w:basedOn w:val="Subpractice"/>
    <w:rsid w:val="00C10941"/>
    <w:pPr>
      <w:spacing w:before="240" w:after="240"/>
      <w:ind w:left="1800" w:hanging="720"/>
    </w:pPr>
  </w:style>
  <w:style w:type="paragraph" w:customStyle="1" w:styleId="Subpractice-3">
    <w:name w:val="Subpractice-3"/>
    <w:basedOn w:val="Subpractice"/>
    <w:rsid w:val="00C10941"/>
    <w:pPr>
      <w:spacing w:before="240" w:after="240"/>
      <w:ind w:left="1800" w:hanging="900"/>
    </w:pPr>
  </w:style>
  <w:style w:type="paragraph" w:customStyle="1" w:styleId="HeaderName">
    <w:name w:val="Header Name"/>
    <w:basedOn w:val="Header"/>
    <w:qFormat/>
    <w:rsid w:val="001F170D"/>
    <w:pPr>
      <w:tabs>
        <w:tab w:val="clear" w:pos="4680"/>
      </w:tabs>
      <w:spacing w:after="240"/>
      <w:contextualSpacing/>
    </w:pPr>
    <w:rPr>
      <w:b/>
    </w:rPr>
  </w:style>
  <w:style w:type="paragraph" w:customStyle="1" w:styleId="TableHeader">
    <w:name w:val="TableHeader"/>
    <w:basedOn w:val="Normal"/>
    <w:link w:val="TableHeaderChar"/>
    <w:qFormat/>
    <w:rsid w:val="001F170D"/>
    <w:pPr>
      <w:spacing w:before="240" w:after="240"/>
    </w:pPr>
    <w:rPr>
      <w:rFonts w:cs="Arial"/>
      <w:b/>
      <w:szCs w:val="24"/>
    </w:rPr>
  </w:style>
  <w:style w:type="paragraph" w:customStyle="1" w:styleId="TableNumbers">
    <w:name w:val="TableNumbers"/>
    <w:basedOn w:val="TableBullets"/>
    <w:qFormat/>
    <w:rsid w:val="00BA4B22"/>
    <w:pPr>
      <w:numPr>
        <w:numId w:val="67"/>
      </w:numPr>
      <w:ind w:left="309" w:hanging="270"/>
    </w:pPr>
  </w:style>
  <w:style w:type="paragraph" w:customStyle="1" w:styleId="CrossCuttingTargets">
    <w:name w:val="CrossCuttingTargets"/>
    <w:basedOn w:val="NormalIndent"/>
    <w:qFormat/>
    <w:rsid w:val="00C10941"/>
  </w:style>
  <w:style w:type="paragraph" w:customStyle="1" w:styleId="Paragraph">
    <w:name w:val="Paragraph"/>
    <w:basedOn w:val="Normal"/>
    <w:qFormat/>
    <w:rsid w:val="009B0342"/>
    <w:pPr>
      <w:keepNext/>
      <w:keepLines/>
      <w:spacing w:before="240" w:after="240"/>
    </w:pPr>
    <w:rPr>
      <w:rFonts w:cs="Arial"/>
      <w:szCs w:val="24"/>
    </w:rPr>
  </w:style>
  <w:style w:type="paragraph" w:customStyle="1" w:styleId="DashedBullets">
    <w:name w:val="DashedBullets"/>
    <w:basedOn w:val="Bullets"/>
    <w:qFormat/>
    <w:rsid w:val="00A04BFA"/>
    <w:pPr>
      <w:numPr>
        <w:numId w:val="70"/>
      </w:numPr>
      <w:spacing w:before="240" w:after="240"/>
    </w:pPr>
  </w:style>
  <w:style w:type="paragraph" w:customStyle="1" w:styleId="ScienceFrameworkLinks">
    <w:name w:val="ScienceFrameworkLinks"/>
    <w:basedOn w:val="Normal"/>
    <w:qFormat/>
    <w:rsid w:val="00A04BFA"/>
    <w:pPr>
      <w:spacing w:before="240" w:after="240"/>
      <w:ind w:left="450"/>
    </w:pPr>
    <w:rPr>
      <w:rFonts w:cs="Arial"/>
      <w:i/>
      <w:szCs w:val="24"/>
    </w:rPr>
  </w:style>
  <w:style w:type="character" w:styleId="PlaceholderText">
    <w:name w:val="Placeholder Text"/>
    <w:basedOn w:val="DefaultParagraphFont"/>
    <w:uiPriority w:val="99"/>
    <w:semiHidden/>
    <w:rsid w:val="00264CFD"/>
    <w:rPr>
      <w:color w:val="808080"/>
    </w:rPr>
  </w:style>
  <w:style w:type="character" w:customStyle="1" w:styleId="UnresolvedMention1">
    <w:name w:val="Unresolved Mention1"/>
    <w:basedOn w:val="DefaultParagraphFont"/>
    <w:uiPriority w:val="99"/>
    <w:semiHidden/>
    <w:unhideWhenUsed/>
    <w:rsid w:val="0092682A"/>
    <w:rPr>
      <w:color w:val="605E5C"/>
      <w:shd w:val="clear" w:color="auto" w:fill="E1DFDD"/>
    </w:rPr>
  </w:style>
  <w:style w:type="paragraph" w:customStyle="1" w:styleId="ParagraphItalic">
    <w:name w:val="ParagraphItalic"/>
    <w:basedOn w:val="Normal"/>
    <w:qFormat/>
    <w:rsid w:val="00AB7B8F"/>
    <w:pPr>
      <w:spacing w:before="240" w:after="240"/>
    </w:pPr>
    <w:rPr>
      <w:rFonts w:cs="Arial"/>
      <w:i/>
      <w:szCs w:val="24"/>
    </w:rPr>
  </w:style>
  <w:style w:type="paragraph" w:customStyle="1" w:styleId="TableConnections">
    <w:name w:val="TableConnections"/>
    <w:basedOn w:val="TableHeader"/>
    <w:qFormat/>
    <w:rsid w:val="002035F3"/>
    <w:pPr>
      <w:pBdr>
        <w:top w:val="dashed" w:sz="8" w:space="8" w:color="auto"/>
      </w:pBdr>
      <w:jc w:val="center"/>
    </w:pPr>
    <w:rPr>
      <w:i/>
    </w:rPr>
  </w:style>
  <w:style w:type="paragraph" w:customStyle="1" w:styleId="TableNumbers2">
    <w:name w:val="TableNumbers2"/>
    <w:basedOn w:val="TableNumbers"/>
    <w:qFormat/>
    <w:rsid w:val="002035F3"/>
  </w:style>
  <w:style w:type="paragraph" w:customStyle="1" w:styleId="Header6">
    <w:name w:val="Header 6"/>
    <w:basedOn w:val="TableHeader"/>
    <w:link w:val="Header6Char"/>
    <w:qFormat/>
    <w:rsid w:val="00AC2AE4"/>
    <w:pPr>
      <w:ind w:left="39"/>
    </w:pPr>
  </w:style>
  <w:style w:type="character" w:customStyle="1" w:styleId="TableHeaderChar">
    <w:name w:val="TableHeader Char"/>
    <w:basedOn w:val="DefaultParagraphFont"/>
    <w:link w:val="TableHeader"/>
    <w:rsid w:val="00AC2AE4"/>
    <w:rPr>
      <w:rFonts w:ascii="Arial" w:hAnsi="Arial" w:cs="Arial"/>
      <w:b/>
      <w:sz w:val="24"/>
      <w:szCs w:val="24"/>
    </w:rPr>
  </w:style>
  <w:style w:type="character" w:customStyle="1" w:styleId="Header6Char">
    <w:name w:val="Header 6 Char"/>
    <w:basedOn w:val="TableHeaderChar"/>
    <w:link w:val="Header6"/>
    <w:rsid w:val="00AC2AE4"/>
    <w:rPr>
      <w:rFonts w:ascii="Arial" w:hAnsi="Arial" w:cs="Arial"/>
      <w:b/>
      <w:sz w:val="24"/>
      <w:szCs w:val="24"/>
    </w:rPr>
  </w:style>
  <w:style w:type="paragraph" w:styleId="BlockText">
    <w:name w:val="Block Text"/>
    <w:basedOn w:val="Normal"/>
    <w:uiPriority w:val="99"/>
    <w:semiHidden/>
    <w:unhideWhenUsed/>
    <w:rsid w:val="00031A31"/>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asciiTheme="minorHAnsi" w:eastAsiaTheme="minorEastAsia" w:hAnsiTheme="minorHAnsi"/>
      <w:i/>
      <w:iCs/>
      <w:color w:val="5B9BD5" w:themeColor="accent1"/>
    </w:rPr>
  </w:style>
  <w:style w:type="paragraph" w:styleId="BodyText">
    <w:name w:val="Body Text"/>
    <w:basedOn w:val="Normal"/>
    <w:link w:val="BodyTextChar"/>
    <w:uiPriority w:val="99"/>
    <w:semiHidden/>
    <w:unhideWhenUsed/>
    <w:rsid w:val="00031A31"/>
  </w:style>
  <w:style w:type="character" w:customStyle="1" w:styleId="BodyTextChar">
    <w:name w:val="Body Text Char"/>
    <w:basedOn w:val="DefaultParagraphFont"/>
    <w:link w:val="BodyText"/>
    <w:uiPriority w:val="99"/>
    <w:semiHidden/>
    <w:rsid w:val="00031A31"/>
    <w:rPr>
      <w:rFonts w:ascii="Arial" w:hAnsi="Arial"/>
      <w:sz w:val="24"/>
    </w:rPr>
  </w:style>
  <w:style w:type="paragraph" w:styleId="BodyText2">
    <w:name w:val="Body Text 2"/>
    <w:basedOn w:val="Normal"/>
    <w:link w:val="BodyText2Char"/>
    <w:uiPriority w:val="99"/>
    <w:semiHidden/>
    <w:unhideWhenUsed/>
    <w:rsid w:val="00031A31"/>
    <w:pPr>
      <w:spacing w:line="480" w:lineRule="auto"/>
    </w:pPr>
  </w:style>
  <w:style w:type="character" w:customStyle="1" w:styleId="BodyText2Char">
    <w:name w:val="Body Text 2 Char"/>
    <w:basedOn w:val="DefaultParagraphFont"/>
    <w:link w:val="BodyText2"/>
    <w:uiPriority w:val="99"/>
    <w:semiHidden/>
    <w:rsid w:val="00031A31"/>
    <w:rPr>
      <w:rFonts w:ascii="Arial" w:hAnsi="Arial"/>
      <w:sz w:val="24"/>
    </w:rPr>
  </w:style>
  <w:style w:type="paragraph" w:styleId="BodyText3">
    <w:name w:val="Body Text 3"/>
    <w:basedOn w:val="Normal"/>
    <w:link w:val="BodyText3Char"/>
    <w:uiPriority w:val="99"/>
    <w:semiHidden/>
    <w:unhideWhenUsed/>
    <w:rsid w:val="00031A31"/>
    <w:rPr>
      <w:sz w:val="16"/>
      <w:szCs w:val="16"/>
    </w:rPr>
  </w:style>
  <w:style w:type="character" w:customStyle="1" w:styleId="BodyText3Char">
    <w:name w:val="Body Text 3 Char"/>
    <w:basedOn w:val="DefaultParagraphFont"/>
    <w:link w:val="BodyText3"/>
    <w:uiPriority w:val="99"/>
    <w:semiHidden/>
    <w:rsid w:val="00031A31"/>
    <w:rPr>
      <w:rFonts w:ascii="Arial" w:hAnsi="Arial"/>
      <w:sz w:val="16"/>
      <w:szCs w:val="16"/>
    </w:rPr>
  </w:style>
  <w:style w:type="paragraph" w:styleId="BodyTextFirstIndent">
    <w:name w:val="Body Text First Indent"/>
    <w:basedOn w:val="BodyText"/>
    <w:link w:val="BodyTextFirstIndentChar"/>
    <w:uiPriority w:val="99"/>
    <w:semiHidden/>
    <w:unhideWhenUsed/>
    <w:rsid w:val="00031A31"/>
    <w:pPr>
      <w:ind w:firstLine="360"/>
    </w:pPr>
  </w:style>
  <w:style w:type="character" w:customStyle="1" w:styleId="BodyTextFirstIndentChar">
    <w:name w:val="Body Text First Indent Char"/>
    <w:basedOn w:val="BodyTextChar"/>
    <w:link w:val="BodyTextFirstIndent"/>
    <w:uiPriority w:val="99"/>
    <w:semiHidden/>
    <w:rsid w:val="00031A31"/>
    <w:rPr>
      <w:rFonts w:ascii="Arial" w:hAnsi="Arial"/>
      <w:sz w:val="24"/>
    </w:rPr>
  </w:style>
  <w:style w:type="paragraph" w:styleId="BodyTextIndent">
    <w:name w:val="Body Text Indent"/>
    <w:basedOn w:val="Normal"/>
    <w:link w:val="BodyTextIndentChar"/>
    <w:uiPriority w:val="99"/>
    <w:semiHidden/>
    <w:unhideWhenUsed/>
    <w:rsid w:val="00031A31"/>
    <w:pPr>
      <w:ind w:left="360"/>
    </w:pPr>
  </w:style>
  <w:style w:type="character" w:customStyle="1" w:styleId="BodyTextIndentChar">
    <w:name w:val="Body Text Indent Char"/>
    <w:basedOn w:val="DefaultParagraphFont"/>
    <w:link w:val="BodyTextIndent"/>
    <w:uiPriority w:val="99"/>
    <w:semiHidden/>
    <w:rsid w:val="00031A31"/>
    <w:rPr>
      <w:rFonts w:ascii="Arial" w:hAnsi="Arial"/>
      <w:sz w:val="24"/>
    </w:rPr>
  </w:style>
  <w:style w:type="paragraph" w:styleId="BodyTextFirstIndent2">
    <w:name w:val="Body Text First Indent 2"/>
    <w:basedOn w:val="BodyTextIndent"/>
    <w:link w:val="BodyTextFirstIndent2Char"/>
    <w:uiPriority w:val="99"/>
    <w:semiHidden/>
    <w:unhideWhenUsed/>
    <w:rsid w:val="00031A31"/>
    <w:pPr>
      <w:ind w:firstLine="360"/>
    </w:pPr>
  </w:style>
  <w:style w:type="character" w:customStyle="1" w:styleId="BodyTextFirstIndent2Char">
    <w:name w:val="Body Text First Indent 2 Char"/>
    <w:basedOn w:val="BodyTextIndentChar"/>
    <w:link w:val="BodyTextFirstIndent2"/>
    <w:uiPriority w:val="99"/>
    <w:semiHidden/>
    <w:rsid w:val="00031A31"/>
    <w:rPr>
      <w:rFonts w:ascii="Arial" w:hAnsi="Arial"/>
      <w:sz w:val="24"/>
    </w:rPr>
  </w:style>
  <w:style w:type="paragraph" w:styleId="BodyTextIndent2">
    <w:name w:val="Body Text Indent 2"/>
    <w:basedOn w:val="Normal"/>
    <w:link w:val="BodyTextIndent2Char"/>
    <w:uiPriority w:val="99"/>
    <w:semiHidden/>
    <w:unhideWhenUsed/>
    <w:rsid w:val="00031A31"/>
    <w:pPr>
      <w:spacing w:line="480" w:lineRule="auto"/>
      <w:ind w:left="360"/>
    </w:pPr>
  </w:style>
  <w:style w:type="character" w:customStyle="1" w:styleId="BodyTextIndent2Char">
    <w:name w:val="Body Text Indent 2 Char"/>
    <w:basedOn w:val="DefaultParagraphFont"/>
    <w:link w:val="BodyTextIndent2"/>
    <w:uiPriority w:val="99"/>
    <w:semiHidden/>
    <w:rsid w:val="00031A31"/>
    <w:rPr>
      <w:rFonts w:ascii="Arial" w:hAnsi="Arial"/>
      <w:sz w:val="24"/>
    </w:rPr>
  </w:style>
  <w:style w:type="paragraph" w:styleId="BodyTextIndent3">
    <w:name w:val="Body Text Indent 3"/>
    <w:basedOn w:val="Normal"/>
    <w:link w:val="BodyTextIndent3Char"/>
    <w:uiPriority w:val="99"/>
    <w:semiHidden/>
    <w:unhideWhenUsed/>
    <w:rsid w:val="00031A31"/>
    <w:pPr>
      <w:ind w:left="360"/>
    </w:pPr>
    <w:rPr>
      <w:sz w:val="16"/>
      <w:szCs w:val="16"/>
    </w:rPr>
  </w:style>
  <w:style w:type="character" w:customStyle="1" w:styleId="BodyTextIndent3Char">
    <w:name w:val="Body Text Indent 3 Char"/>
    <w:basedOn w:val="DefaultParagraphFont"/>
    <w:link w:val="BodyTextIndent3"/>
    <w:uiPriority w:val="99"/>
    <w:semiHidden/>
    <w:rsid w:val="00031A31"/>
    <w:rPr>
      <w:rFonts w:ascii="Arial" w:hAnsi="Arial"/>
      <w:sz w:val="16"/>
      <w:szCs w:val="16"/>
    </w:rPr>
  </w:style>
  <w:style w:type="paragraph" w:styleId="Caption">
    <w:name w:val="caption"/>
    <w:basedOn w:val="Normal"/>
    <w:next w:val="Normal"/>
    <w:uiPriority w:val="35"/>
    <w:semiHidden/>
    <w:unhideWhenUsed/>
    <w:qFormat/>
    <w:rsid w:val="00031A31"/>
    <w:pPr>
      <w:spacing w:after="200"/>
    </w:pPr>
    <w:rPr>
      <w:i/>
      <w:iCs/>
      <w:color w:val="44546A" w:themeColor="text2"/>
      <w:sz w:val="18"/>
      <w:szCs w:val="18"/>
    </w:rPr>
  </w:style>
  <w:style w:type="paragraph" w:styleId="Closing">
    <w:name w:val="Closing"/>
    <w:basedOn w:val="Normal"/>
    <w:link w:val="ClosingChar"/>
    <w:uiPriority w:val="99"/>
    <w:semiHidden/>
    <w:unhideWhenUsed/>
    <w:rsid w:val="00031A31"/>
    <w:pPr>
      <w:spacing w:after="0"/>
      <w:ind w:left="4320"/>
    </w:pPr>
  </w:style>
  <w:style w:type="character" w:customStyle="1" w:styleId="ClosingChar">
    <w:name w:val="Closing Char"/>
    <w:basedOn w:val="DefaultParagraphFont"/>
    <w:link w:val="Closing"/>
    <w:uiPriority w:val="99"/>
    <w:semiHidden/>
    <w:rsid w:val="00031A31"/>
    <w:rPr>
      <w:rFonts w:ascii="Arial" w:hAnsi="Arial"/>
      <w:sz w:val="24"/>
    </w:rPr>
  </w:style>
  <w:style w:type="paragraph" w:styleId="Date">
    <w:name w:val="Date"/>
    <w:basedOn w:val="Normal"/>
    <w:next w:val="Normal"/>
    <w:link w:val="DateChar"/>
    <w:uiPriority w:val="99"/>
    <w:semiHidden/>
    <w:unhideWhenUsed/>
    <w:rsid w:val="00031A31"/>
  </w:style>
  <w:style w:type="character" w:customStyle="1" w:styleId="DateChar">
    <w:name w:val="Date Char"/>
    <w:basedOn w:val="DefaultParagraphFont"/>
    <w:link w:val="Date"/>
    <w:uiPriority w:val="99"/>
    <w:semiHidden/>
    <w:rsid w:val="00031A31"/>
    <w:rPr>
      <w:rFonts w:ascii="Arial" w:hAnsi="Arial"/>
      <w:sz w:val="24"/>
    </w:rPr>
  </w:style>
  <w:style w:type="paragraph" w:styleId="DocumentMap">
    <w:name w:val="Document Map"/>
    <w:basedOn w:val="Normal"/>
    <w:link w:val="DocumentMapChar"/>
    <w:uiPriority w:val="99"/>
    <w:semiHidden/>
    <w:unhideWhenUsed/>
    <w:rsid w:val="00031A31"/>
    <w:pPr>
      <w:spacing w:after="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031A31"/>
    <w:rPr>
      <w:rFonts w:ascii="Segoe UI" w:hAnsi="Segoe UI" w:cs="Segoe UI"/>
      <w:sz w:val="16"/>
      <w:szCs w:val="16"/>
    </w:rPr>
  </w:style>
  <w:style w:type="paragraph" w:styleId="E-mailSignature">
    <w:name w:val="E-mail Signature"/>
    <w:basedOn w:val="Normal"/>
    <w:link w:val="E-mailSignatureChar"/>
    <w:uiPriority w:val="99"/>
    <w:semiHidden/>
    <w:unhideWhenUsed/>
    <w:rsid w:val="00031A31"/>
    <w:pPr>
      <w:spacing w:after="0"/>
    </w:pPr>
  </w:style>
  <w:style w:type="character" w:customStyle="1" w:styleId="E-mailSignatureChar">
    <w:name w:val="E-mail Signature Char"/>
    <w:basedOn w:val="DefaultParagraphFont"/>
    <w:link w:val="E-mailSignature"/>
    <w:uiPriority w:val="99"/>
    <w:semiHidden/>
    <w:rsid w:val="00031A31"/>
    <w:rPr>
      <w:rFonts w:ascii="Arial" w:hAnsi="Arial"/>
      <w:sz w:val="24"/>
    </w:rPr>
  </w:style>
  <w:style w:type="paragraph" w:styleId="EndnoteText">
    <w:name w:val="endnote text"/>
    <w:basedOn w:val="Normal"/>
    <w:link w:val="EndnoteTextChar"/>
    <w:uiPriority w:val="99"/>
    <w:semiHidden/>
    <w:unhideWhenUsed/>
    <w:rsid w:val="00031A31"/>
    <w:pPr>
      <w:spacing w:after="0"/>
    </w:pPr>
    <w:rPr>
      <w:sz w:val="20"/>
      <w:szCs w:val="20"/>
    </w:rPr>
  </w:style>
  <w:style w:type="character" w:customStyle="1" w:styleId="EndnoteTextChar">
    <w:name w:val="Endnote Text Char"/>
    <w:basedOn w:val="DefaultParagraphFont"/>
    <w:link w:val="EndnoteText"/>
    <w:uiPriority w:val="99"/>
    <w:semiHidden/>
    <w:rsid w:val="00031A31"/>
    <w:rPr>
      <w:rFonts w:ascii="Arial" w:hAnsi="Arial"/>
      <w:sz w:val="20"/>
      <w:szCs w:val="20"/>
    </w:rPr>
  </w:style>
  <w:style w:type="paragraph" w:styleId="EnvelopeAddress">
    <w:name w:val="envelope address"/>
    <w:basedOn w:val="Normal"/>
    <w:uiPriority w:val="99"/>
    <w:semiHidden/>
    <w:unhideWhenUsed/>
    <w:rsid w:val="00031A31"/>
    <w:pPr>
      <w:framePr w:w="7920" w:h="1980" w:hRule="exact" w:hSpace="180" w:wrap="auto" w:hAnchor="page" w:xAlign="center" w:yAlign="bottom"/>
      <w:spacing w:after="0"/>
      <w:ind w:left="2880"/>
    </w:pPr>
    <w:rPr>
      <w:rFonts w:asciiTheme="majorHAnsi" w:eastAsiaTheme="majorEastAsia" w:hAnsiTheme="majorHAnsi" w:cstheme="majorBidi"/>
      <w:szCs w:val="24"/>
    </w:rPr>
  </w:style>
  <w:style w:type="paragraph" w:styleId="EnvelopeReturn">
    <w:name w:val="envelope return"/>
    <w:basedOn w:val="Normal"/>
    <w:uiPriority w:val="99"/>
    <w:semiHidden/>
    <w:unhideWhenUsed/>
    <w:rsid w:val="00031A31"/>
    <w:pPr>
      <w:spacing w:after="0"/>
    </w:pPr>
    <w:rPr>
      <w:rFonts w:asciiTheme="majorHAnsi" w:eastAsiaTheme="majorEastAsia" w:hAnsiTheme="majorHAnsi" w:cstheme="majorBidi"/>
      <w:sz w:val="20"/>
      <w:szCs w:val="20"/>
    </w:rPr>
  </w:style>
  <w:style w:type="character" w:customStyle="1" w:styleId="Heading5Char">
    <w:name w:val="Heading 5 Char"/>
    <w:basedOn w:val="DefaultParagraphFont"/>
    <w:link w:val="Heading5"/>
    <w:uiPriority w:val="9"/>
    <w:semiHidden/>
    <w:rsid w:val="00031A31"/>
    <w:rPr>
      <w:rFonts w:asciiTheme="majorHAnsi" w:eastAsiaTheme="majorEastAsia" w:hAnsiTheme="majorHAnsi" w:cstheme="majorBidi"/>
      <w:color w:val="2E74B5" w:themeColor="accent1" w:themeShade="BF"/>
      <w:sz w:val="24"/>
    </w:rPr>
  </w:style>
  <w:style w:type="character" w:customStyle="1" w:styleId="Heading6Char">
    <w:name w:val="Heading 6 Char"/>
    <w:basedOn w:val="DefaultParagraphFont"/>
    <w:link w:val="Heading6"/>
    <w:uiPriority w:val="9"/>
    <w:semiHidden/>
    <w:rsid w:val="00031A31"/>
    <w:rPr>
      <w:rFonts w:asciiTheme="majorHAnsi" w:eastAsiaTheme="majorEastAsia" w:hAnsiTheme="majorHAnsi" w:cstheme="majorBidi"/>
      <w:color w:val="1F4D78" w:themeColor="accent1" w:themeShade="7F"/>
      <w:sz w:val="24"/>
    </w:rPr>
  </w:style>
  <w:style w:type="character" w:customStyle="1" w:styleId="Heading7Char">
    <w:name w:val="Heading 7 Char"/>
    <w:basedOn w:val="DefaultParagraphFont"/>
    <w:link w:val="Heading7"/>
    <w:uiPriority w:val="9"/>
    <w:semiHidden/>
    <w:rsid w:val="00031A31"/>
    <w:rPr>
      <w:rFonts w:asciiTheme="majorHAnsi" w:eastAsiaTheme="majorEastAsia" w:hAnsiTheme="majorHAnsi" w:cstheme="majorBidi"/>
      <w:i/>
      <w:iCs/>
      <w:color w:val="1F4D78" w:themeColor="accent1" w:themeShade="7F"/>
      <w:sz w:val="24"/>
    </w:rPr>
  </w:style>
  <w:style w:type="character" w:customStyle="1" w:styleId="Heading8Char">
    <w:name w:val="Heading 8 Char"/>
    <w:basedOn w:val="DefaultParagraphFont"/>
    <w:link w:val="Heading8"/>
    <w:uiPriority w:val="9"/>
    <w:semiHidden/>
    <w:rsid w:val="00031A31"/>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1A31"/>
    <w:rPr>
      <w:rFonts w:asciiTheme="majorHAnsi" w:eastAsiaTheme="majorEastAsia" w:hAnsiTheme="majorHAnsi" w:cstheme="majorBidi"/>
      <w:i/>
      <w:iCs/>
      <w:color w:val="272727" w:themeColor="text1" w:themeTint="D8"/>
      <w:sz w:val="21"/>
      <w:szCs w:val="21"/>
    </w:rPr>
  </w:style>
  <w:style w:type="paragraph" w:styleId="HTMLAddress">
    <w:name w:val="HTML Address"/>
    <w:basedOn w:val="Normal"/>
    <w:link w:val="HTMLAddressChar"/>
    <w:uiPriority w:val="99"/>
    <w:semiHidden/>
    <w:unhideWhenUsed/>
    <w:rsid w:val="00031A31"/>
    <w:pPr>
      <w:spacing w:after="0"/>
    </w:pPr>
    <w:rPr>
      <w:i/>
      <w:iCs/>
    </w:rPr>
  </w:style>
  <w:style w:type="character" w:customStyle="1" w:styleId="HTMLAddressChar">
    <w:name w:val="HTML Address Char"/>
    <w:basedOn w:val="DefaultParagraphFont"/>
    <w:link w:val="HTMLAddress"/>
    <w:uiPriority w:val="99"/>
    <w:semiHidden/>
    <w:rsid w:val="00031A31"/>
    <w:rPr>
      <w:rFonts w:ascii="Arial" w:hAnsi="Arial"/>
      <w:i/>
      <w:iCs/>
      <w:sz w:val="24"/>
    </w:rPr>
  </w:style>
  <w:style w:type="paragraph" w:styleId="HTMLPreformatted">
    <w:name w:val="HTML Preformatted"/>
    <w:basedOn w:val="Normal"/>
    <w:link w:val="HTMLPreformattedChar"/>
    <w:uiPriority w:val="99"/>
    <w:semiHidden/>
    <w:unhideWhenUsed/>
    <w:rsid w:val="00031A31"/>
    <w:pPr>
      <w:spacing w:after="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031A31"/>
    <w:rPr>
      <w:rFonts w:ascii="Consolas" w:hAnsi="Consolas"/>
      <w:sz w:val="20"/>
      <w:szCs w:val="20"/>
    </w:rPr>
  </w:style>
  <w:style w:type="paragraph" w:styleId="Index1">
    <w:name w:val="index 1"/>
    <w:basedOn w:val="Normal"/>
    <w:next w:val="Normal"/>
    <w:autoRedefine/>
    <w:uiPriority w:val="99"/>
    <w:semiHidden/>
    <w:unhideWhenUsed/>
    <w:rsid w:val="00031A31"/>
    <w:pPr>
      <w:spacing w:after="0"/>
      <w:ind w:left="240" w:hanging="240"/>
    </w:pPr>
  </w:style>
  <w:style w:type="paragraph" w:styleId="Index2">
    <w:name w:val="index 2"/>
    <w:basedOn w:val="Normal"/>
    <w:next w:val="Normal"/>
    <w:autoRedefine/>
    <w:uiPriority w:val="99"/>
    <w:semiHidden/>
    <w:unhideWhenUsed/>
    <w:rsid w:val="00031A31"/>
    <w:pPr>
      <w:spacing w:after="0"/>
      <w:ind w:left="480" w:hanging="240"/>
    </w:pPr>
  </w:style>
  <w:style w:type="paragraph" w:styleId="Index3">
    <w:name w:val="index 3"/>
    <w:basedOn w:val="Normal"/>
    <w:next w:val="Normal"/>
    <w:autoRedefine/>
    <w:uiPriority w:val="99"/>
    <w:semiHidden/>
    <w:unhideWhenUsed/>
    <w:rsid w:val="00031A31"/>
    <w:pPr>
      <w:spacing w:after="0"/>
      <w:ind w:left="720" w:hanging="240"/>
    </w:pPr>
  </w:style>
  <w:style w:type="paragraph" w:styleId="Index4">
    <w:name w:val="index 4"/>
    <w:basedOn w:val="Normal"/>
    <w:next w:val="Normal"/>
    <w:autoRedefine/>
    <w:uiPriority w:val="99"/>
    <w:semiHidden/>
    <w:unhideWhenUsed/>
    <w:rsid w:val="00031A31"/>
    <w:pPr>
      <w:spacing w:after="0"/>
      <w:ind w:left="960" w:hanging="240"/>
    </w:pPr>
  </w:style>
  <w:style w:type="paragraph" w:styleId="Index5">
    <w:name w:val="index 5"/>
    <w:basedOn w:val="Normal"/>
    <w:next w:val="Normal"/>
    <w:autoRedefine/>
    <w:uiPriority w:val="99"/>
    <w:semiHidden/>
    <w:unhideWhenUsed/>
    <w:rsid w:val="00031A31"/>
    <w:pPr>
      <w:spacing w:after="0"/>
      <w:ind w:left="1200" w:hanging="240"/>
    </w:pPr>
  </w:style>
  <w:style w:type="paragraph" w:styleId="Index6">
    <w:name w:val="index 6"/>
    <w:basedOn w:val="Normal"/>
    <w:next w:val="Normal"/>
    <w:autoRedefine/>
    <w:uiPriority w:val="99"/>
    <w:semiHidden/>
    <w:unhideWhenUsed/>
    <w:rsid w:val="00031A31"/>
    <w:pPr>
      <w:spacing w:after="0"/>
      <w:ind w:left="1440" w:hanging="240"/>
    </w:pPr>
  </w:style>
  <w:style w:type="paragraph" w:styleId="Index7">
    <w:name w:val="index 7"/>
    <w:basedOn w:val="Normal"/>
    <w:next w:val="Normal"/>
    <w:autoRedefine/>
    <w:uiPriority w:val="99"/>
    <w:semiHidden/>
    <w:unhideWhenUsed/>
    <w:rsid w:val="00031A31"/>
    <w:pPr>
      <w:spacing w:after="0"/>
      <w:ind w:left="1680" w:hanging="240"/>
    </w:pPr>
  </w:style>
  <w:style w:type="paragraph" w:styleId="Index8">
    <w:name w:val="index 8"/>
    <w:basedOn w:val="Normal"/>
    <w:next w:val="Normal"/>
    <w:autoRedefine/>
    <w:uiPriority w:val="99"/>
    <w:semiHidden/>
    <w:unhideWhenUsed/>
    <w:rsid w:val="00031A31"/>
    <w:pPr>
      <w:spacing w:after="0"/>
      <w:ind w:left="1920" w:hanging="240"/>
    </w:pPr>
  </w:style>
  <w:style w:type="paragraph" w:styleId="Index9">
    <w:name w:val="index 9"/>
    <w:basedOn w:val="Normal"/>
    <w:next w:val="Normal"/>
    <w:autoRedefine/>
    <w:uiPriority w:val="99"/>
    <w:semiHidden/>
    <w:unhideWhenUsed/>
    <w:rsid w:val="00031A31"/>
    <w:pPr>
      <w:spacing w:after="0"/>
      <w:ind w:left="2160" w:hanging="240"/>
    </w:pPr>
  </w:style>
  <w:style w:type="paragraph" w:styleId="IndexHeading">
    <w:name w:val="index heading"/>
    <w:basedOn w:val="Normal"/>
    <w:next w:val="Index1"/>
    <w:uiPriority w:val="99"/>
    <w:semiHidden/>
    <w:unhideWhenUsed/>
    <w:rsid w:val="00031A31"/>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031A31"/>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031A31"/>
    <w:rPr>
      <w:rFonts w:ascii="Arial" w:hAnsi="Arial"/>
      <w:i/>
      <w:iCs/>
      <w:color w:val="5B9BD5" w:themeColor="accent1"/>
      <w:sz w:val="24"/>
    </w:rPr>
  </w:style>
  <w:style w:type="paragraph" w:styleId="List">
    <w:name w:val="List"/>
    <w:basedOn w:val="Normal"/>
    <w:uiPriority w:val="99"/>
    <w:semiHidden/>
    <w:unhideWhenUsed/>
    <w:rsid w:val="00031A31"/>
    <w:pPr>
      <w:ind w:left="360" w:hanging="360"/>
      <w:contextualSpacing/>
    </w:pPr>
  </w:style>
  <w:style w:type="paragraph" w:styleId="List2">
    <w:name w:val="List 2"/>
    <w:basedOn w:val="Normal"/>
    <w:uiPriority w:val="99"/>
    <w:semiHidden/>
    <w:unhideWhenUsed/>
    <w:rsid w:val="00031A31"/>
    <w:pPr>
      <w:ind w:left="720" w:hanging="360"/>
      <w:contextualSpacing/>
    </w:pPr>
  </w:style>
  <w:style w:type="paragraph" w:styleId="List3">
    <w:name w:val="List 3"/>
    <w:basedOn w:val="Normal"/>
    <w:uiPriority w:val="99"/>
    <w:semiHidden/>
    <w:unhideWhenUsed/>
    <w:rsid w:val="00031A31"/>
    <w:pPr>
      <w:ind w:left="1080" w:hanging="360"/>
      <w:contextualSpacing/>
    </w:pPr>
  </w:style>
  <w:style w:type="paragraph" w:styleId="List4">
    <w:name w:val="List 4"/>
    <w:basedOn w:val="Normal"/>
    <w:uiPriority w:val="99"/>
    <w:semiHidden/>
    <w:unhideWhenUsed/>
    <w:rsid w:val="00031A31"/>
    <w:pPr>
      <w:ind w:left="1440" w:hanging="360"/>
      <w:contextualSpacing/>
    </w:pPr>
  </w:style>
  <w:style w:type="paragraph" w:styleId="List5">
    <w:name w:val="List 5"/>
    <w:basedOn w:val="Normal"/>
    <w:uiPriority w:val="99"/>
    <w:semiHidden/>
    <w:unhideWhenUsed/>
    <w:rsid w:val="00031A31"/>
    <w:pPr>
      <w:ind w:left="1800" w:hanging="360"/>
      <w:contextualSpacing/>
    </w:pPr>
  </w:style>
  <w:style w:type="paragraph" w:styleId="ListBullet">
    <w:name w:val="List Bullet"/>
    <w:basedOn w:val="Normal"/>
    <w:uiPriority w:val="99"/>
    <w:semiHidden/>
    <w:unhideWhenUsed/>
    <w:rsid w:val="00031A31"/>
    <w:pPr>
      <w:numPr>
        <w:numId w:val="53"/>
      </w:numPr>
      <w:contextualSpacing/>
    </w:pPr>
  </w:style>
  <w:style w:type="paragraph" w:styleId="ListBullet2">
    <w:name w:val="List Bullet 2"/>
    <w:basedOn w:val="Normal"/>
    <w:uiPriority w:val="99"/>
    <w:semiHidden/>
    <w:unhideWhenUsed/>
    <w:rsid w:val="00031A31"/>
    <w:pPr>
      <w:numPr>
        <w:numId w:val="54"/>
      </w:numPr>
      <w:contextualSpacing/>
    </w:pPr>
  </w:style>
  <w:style w:type="paragraph" w:styleId="ListBullet3">
    <w:name w:val="List Bullet 3"/>
    <w:basedOn w:val="Normal"/>
    <w:uiPriority w:val="99"/>
    <w:semiHidden/>
    <w:unhideWhenUsed/>
    <w:rsid w:val="00031A31"/>
    <w:pPr>
      <w:numPr>
        <w:numId w:val="55"/>
      </w:numPr>
      <w:contextualSpacing/>
    </w:pPr>
  </w:style>
  <w:style w:type="paragraph" w:styleId="ListBullet4">
    <w:name w:val="List Bullet 4"/>
    <w:basedOn w:val="Normal"/>
    <w:uiPriority w:val="99"/>
    <w:semiHidden/>
    <w:unhideWhenUsed/>
    <w:rsid w:val="00031A31"/>
    <w:pPr>
      <w:numPr>
        <w:numId w:val="56"/>
      </w:numPr>
      <w:contextualSpacing/>
    </w:pPr>
  </w:style>
  <w:style w:type="paragraph" w:styleId="ListBullet5">
    <w:name w:val="List Bullet 5"/>
    <w:basedOn w:val="Normal"/>
    <w:uiPriority w:val="99"/>
    <w:semiHidden/>
    <w:unhideWhenUsed/>
    <w:rsid w:val="00031A31"/>
    <w:pPr>
      <w:numPr>
        <w:numId w:val="57"/>
      </w:numPr>
      <w:contextualSpacing/>
    </w:pPr>
  </w:style>
  <w:style w:type="paragraph" w:styleId="ListContinue">
    <w:name w:val="List Continue"/>
    <w:basedOn w:val="Normal"/>
    <w:uiPriority w:val="99"/>
    <w:semiHidden/>
    <w:unhideWhenUsed/>
    <w:rsid w:val="00031A31"/>
    <w:pPr>
      <w:ind w:left="360"/>
      <w:contextualSpacing/>
    </w:pPr>
  </w:style>
  <w:style w:type="paragraph" w:styleId="ListContinue2">
    <w:name w:val="List Continue 2"/>
    <w:basedOn w:val="Normal"/>
    <w:uiPriority w:val="99"/>
    <w:semiHidden/>
    <w:unhideWhenUsed/>
    <w:rsid w:val="00031A31"/>
    <w:pPr>
      <w:ind w:left="720"/>
      <w:contextualSpacing/>
    </w:pPr>
  </w:style>
  <w:style w:type="paragraph" w:styleId="ListContinue3">
    <w:name w:val="List Continue 3"/>
    <w:basedOn w:val="Normal"/>
    <w:uiPriority w:val="99"/>
    <w:semiHidden/>
    <w:unhideWhenUsed/>
    <w:rsid w:val="00031A31"/>
    <w:pPr>
      <w:ind w:left="1080"/>
      <w:contextualSpacing/>
    </w:pPr>
  </w:style>
  <w:style w:type="paragraph" w:styleId="ListContinue4">
    <w:name w:val="List Continue 4"/>
    <w:basedOn w:val="Normal"/>
    <w:uiPriority w:val="99"/>
    <w:semiHidden/>
    <w:unhideWhenUsed/>
    <w:rsid w:val="00031A31"/>
    <w:pPr>
      <w:ind w:left="1440"/>
      <w:contextualSpacing/>
    </w:pPr>
  </w:style>
  <w:style w:type="paragraph" w:styleId="ListContinue5">
    <w:name w:val="List Continue 5"/>
    <w:basedOn w:val="Normal"/>
    <w:uiPriority w:val="99"/>
    <w:semiHidden/>
    <w:unhideWhenUsed/>
    <w:rsid w:val="00031A31"/>
    <w:pPr>
      <w:ind w:left="1800"/>
      <w:contextualSpacing/>
    </w:pPr>
  </w:style>
  <w:style w:type="paragraph" w:styleId="ListNumber">
    <w:name w:val="List Number"/>
    <w:basedOn w:val="Normal"/>
    <w:uiPriority w:val="99"/>
    <w:semiHidden/>
    <w:unhideWhenUsed/>
    <w:rsid w:val="00031A31"/>
    <w:pPr>
      <w:numPr>
        <w:numId w:val="58"/>
      </w:numPr>
      <w:contextualSpacing/>
    </w:pPr>
  </w:style>
  <w:style w:type="paragraph" w:styleId="ListNumber2">
    <w:name w:val="List Number 2"/>
    <w:basedOn w:val="Normal"/>
    <w:uiPriority w:val="99"/>
    <w:semiHidden/>
    <w:unhideWhenUsed/>
    <w:rsid w:val="00031A31"/>
    <w:pPr>
      <w:numPr>
        <w:numId w:val="59"/>
      </w:numPr>
      <w:contextualSpacing/>
    </w:pPr>
  </w:style>
  <w:style w:type="paragraph" w:styleId="ListNumber3">
    <w:name w:val="List Number 3"/>
    <w:basedOn w:val="Normal"/>
    <w:uiPriority w:val="99"/>
    <w:semiHidden/>
    <w:unhideWhenUsed/>
    <w:rsid w:val="00031A31"/>
    <w:pPr>
      <w:numPr>
        <w:numId w:val="60"/>
      </w:numPr>
      <w:contextualSpacing/>
    </w:pPr>
  </w:style>
  <w:style w:type="paragraph" w:styleId="ListNumber4">
    <w:name w:val="List Number 4"/>
    <w:basedOn w:val="Normal"/>
    <w:uiPriority w:val="99"/>
    <w:semiHidden/>
    <w:unhideWhenUsed/>
    <w:rsid w:val="00031A31"/>
    <w:pPr>
      <w:numPr>
        <w:numId w:val="61"/>
      </w:numPr>
      <w:contextualSpacing/>
    </w:pPr>
  </w:style>
  <w:style w:type="paragraph" w:styleId="ListNumber5">
    <w:name w:val="List Number 5"/>
    <w:basedOn w:val="Normal"/>
    <w:uiPriority w:val="99"/>
    <w:semiHidden/>
    <w:unhideWhenUsed/>
    <w:rsid w:val="00031A31"/>
    <w:pPr>
      <w:numPr>
        <w:numId w:val="62"/>
      </w:numPr>
      <w:contextualSpacing/>
    </w:pPr>
  </w:style>
  <w:style w:type="paragraph" w:styleId="MacroText">
    <w:name w:val="macro"/>
    <w:link w:val="MacroTextChar"/>
    <w:uiPriority w:val="99"/>
    <w:semiHidden/>
    <w:unhideWhenUsed/>
    <w:rsid w:val="00031A31"/>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sz w:val="20"/>
      <w:szCs w:val="20"/>
    </w:rPr>
  </w:style>
  <w:style w:type="character" w:customStyle="1" w:styleId="MacroTextChar">
    <w:name w:val="Macro Text Char"/>
    <w:basedOn w:val="DefaultParagraphFont"/>
    <w:link w:val="MacroText"/>
    <w:uiPriority w:val="99"/>
    <w:semiHidden/>
    <w:rsid w:val="00031A31"/>
    <w:rPr>
      <w:rFonts w:ascii="Consolas" w:hAnsi="Consolas"/>
      <w:sz w:val="20"/>
      <w:szCs w:val="20"/>
    </w:rPr>
  </w:style>
  <w:style w:type="paragraph" w:styleId="MessageHeader">
    <w:name w:val="Message Header"/>
    <w:basedOn w:val="Normal"/>
    <w:link w:val="MessageHeaderChar"/>
    <w:uiPriority w:val="99"/>
    <w:semiHidden/>
    <w:unhideWhenUsed/>
    <w:rsid w:val="00031A31"/>
    <w:pPr>
      <w:pBdr>
        <w:top w:val="single" w:sz="6" w:space="1" w:color="auto"/>
        <w:left w:val="single" w:sz="6" w:space="1" w:color="auto"/>
        <w:bottom w:val="single" w:sz="6" w:space="1" w:color="auto"/>
        <w:right w:val="single" w:sz="6" w:space="1" w:color="auto"/>
      </w:pBdr>
      <w:shd w:val="pct20" w:color="auto" w:fill="auto"/>
      <w:spacing w:after="0"/>
      <w:ind w:left="1080" w:hanging="1080"/>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uiPriority w:val="99"/>
    <w:semiHidden/>
    <w:rsid w:val="00031A31"/>
    <w:rPr>
      <w:rFonts w:asciiTheme="majorHAnsi" w:eastAsiaTheme="majorEastAsia" w:hAnsiTheme="majorHAnsi" w:cstheme="majorBidi"/>
      <w:sz w:val="24"/>
      <w:szCs w:val="24"/>
      <w:shd w:val="pct20" w:color="auto" w:fill="auto"/>
    </w:rPr>
  </w:style>
  <w:style w:type="paragraph" w:styleId="NoSpacing">
    <w:name w:val="No Spacing"/>
    <w:uiPriority w:val="1"/>
    <w:qFormat/>
    <w:rsid w:val="00031A31"/>
    <w:pPr>
      <w:spacing w:after="0" w:line="240" w:lineRule="auto"/>
    </w:pPr>
    <w:rPr>
      <w:rFonts w:ascii="Arial" w:hAnsi="Arial"/>
      <w:sz w:val="24"/>
    </w:rPr>
  </w:style>
  <w:style w:type="paragraph" w:styleId="NormalIndent0">
    <w:name w:val="Normal Indent"/>
    <w:basedOn w:val="Normal"/>
    <w:uiPriority w:val="99"/>
    <w:semiHidden/>
    <w:unhideWhenUsed/>
    <w:rsid w:val="00031A31"/>
    <w:pPr>
      <w:ind w:left="720"/>
    </w:pPr>
  </w:style>
  <w:style w:type="paragraph" w:styleId="NoteHeading">
    <w:name w:val="Note Heading"/>
    <w:basedOn w:val="Normal"/>
    <w:next w:val="Normal"/>
    <w:link w:val="NoteHeadingChar"/>
    <w:uiPriority w:val="99"/>
    <w:semiHidden/>
    <w:unhideWhenUsed/>
    <w:rsid w:val="00031A31"/>
    <w:pPr>
      <w:spacing w:after="0"/>
    </w:pPr>
  </w:style>
  <w:style w:type="character" w:customStyle="1" w:styleId="NoteHeadingChar">
    <w:name w:val="Note Heading Char"/>
    <w:basedOn w:val="DefaultParagraphFont"/>
    <w:link w:val="NoteHeading"/>
    <w:uiPriority w:val="99"/>
    <w:semiHidden/>
    <w:rsid w:val="00031A31"/>
    <w:rPr>
      <w:rFonts w:ascii="Arial" w:hAnsi="Arial"/>
      <w:sz w:val="24"/>
    </w:rPr>
  </w:style>
  <w:style w:type="paragraph" w:styleId="PlainText">
    <w:name w:val="Plain Text"/>
    <w:basedOn w:val="Normal"/>
    <w:link w:val="PlainTextChar"/>
    <w:uiPriority w:val="99"/>
    <w:semiHidden/>
    <w:unhideWhenUsed/>
    <w:rsid w:val="00031A31"/>
    <w:pPr>
      <w:spacing w:after="0"/>
    </w:pPr>
    <w:rPr>
      <w:rFonts w:ascii="Consolas" w:hAnsi="Consolas"/>
      <w:sz w:val="21"/>
      <w:szCs w:val="21"/>
    </w:rPr>
  </w:style>
  <w:style w:type="character" w:customStyle="1" w:styleId="PlainTextChar">
    <w:name w:val="Plain Text Char"/>
    <w:basedOn w:val="DefaultParagraphFont"/>
    <w:link w:val="PlainText"/>
    <w:uiPriority w:val="99"/>
    <w:semiHidden/>
    <w:rsid w:val="00031A31"/>
    <w:rPr>
      <w:rFonts w:ascii="Consolas" w:hAnsi="Consolas"/>
      <w:sz w:val="21"/>
      <w:szCs w:val="21"/>
    </w:rPr>
  </w:style>
  <w:style w:type="paragraph" w:styleId="Quote">
    <w:name w:val="Quote"/>
    <w:basedOn w:val="Normal"/>
    <w:next w:val="Normal"/>
    <w:link w:val="QuoteChar"/>
    <w:uiPriority w:val="29"/>
    <w:qFormat/>
    <w:rsid w:val="00031A31"/>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031A31"/>
    <w:rPr>
      <w:rFonts w:ascii="Arial" w:hAnsi="Arial"/>
      <w:i/>
      <w:iCs/>
      <w:color w:val="404040" w:themeColor="text1" w:themeTint="BF"/>
      <w:sz w:val="24"/>
    </w:rPr>
  </w:style>
  <w:style w:type="paragraph" w:styleId="Salutation">
    <w:name w:val="Salutation"/>
    <w:basedOn w:val="Normal"/>
    <w:next w:val="Normal"/>
    <w:link w:val="SalutationChar"/>
    <w:uiPriority w:val="99"/>
    <w:semiHidden/>
    <w:unhideWhenUsed/>
    <w:rsid w:val="00031A31"/>
  </w:style>
  <w:style w:type="character" w:customStyle="1" w:styleId="SalutationChar">
    <w:name w:val="Salutation Char"/>
    <w:basedOn w:val="DefaultParagraphFont"/>
    <w:link w:val="Salutation"/>
    <w:uiPriority w:val="99"/>
    <w:semiHidden/>
    <w:rsid w:val="00031A31"/>
    <w:rPr>
      <w:rFonts w:ascii="Arial" w:hAnsi="Arial"/>
      <w:sz w:val="24"/>
    </w:rPr>
  </w:style>
  <w:style w:type="paragraph" w:styleId="Signature">
    <w:name w:val="Signature"/>
    <w:basedOn w:val="Normal"/>
    <w:link w:val="SignatureChar"/>
    <w:uiPriority w:val="99"/>
    <w:semiHidden/>
    <w:unhideWhenUsed/>
    <w:rsid w:val="00031A31"/>
    <w:pPr>
      <w:spacing w:after="0"/>
      <w:ind w:left="4320"/>
    </w:pPr>
  </w:style>
  <w:style w:type="character" w:customStyle="1" w:styleId="SignatureChar">
    <w:name w:val="Signature Char"/>
    <w:basedOn w:val="DefaultParagraphFont"/>
    <w:link w:val="Signature"/>
    <w:uiPriority w:val="99"/>
    <w:semiHidden/>
    <w:rsid w:val="00031A31"/>
    <w:rPr>
      <w:rFonts w:ascii="Arial" w:hAnsi="Arial"/>
      <w:sz w:val="24"/>
    </w:rPr>
  </w:style>
  <w:style w:type="paragraph" w:styleId="Subtitle">
    <w:name w:val="Subtitle"/>
    <w:basedOn w:val="Normal"/>
    <w:next w:val="Normal"/>
    <w:link w:val="SubtitleChar"/>
    <w:uiPriority w:val="11"/>
    <w:qFormat/>
    <w:rsid w:val="00031A31"/>
    <w:pPr>
      <w:numPr>
        <w:ilvl w:val="1"/>
      </w:numPr>
      <w:spacing w:after="160"/>
    </w:pPr>
    <w:rPr>
      <w:rFonts w:asciiTheme="minorHAnsi" w:eastAsiaTheme="minorEastAsia" w:hAnsiTheme="minorHAnsi"/>
      <w:color w:val="5A5A5A" w:themeColor="text1" w:themeTint="A5"/>
      <w:spacing w:val="15"/>
      <w:sz w:val="22"/>
    </w:rPr>
  </w:style>
  <w:style w:type="character" w:customStyle="1" w:styleId="SubtitleChar">
    <w:name w:val="Subtitle Char"/>
    <w:basedOn w:val="DefaultParagraphFont"/>
    <w:link w:val="Subtitle"/>
    <w:uiPriority w:val="11"/>
    <w:rsid w:val="00031A31"/>
    <w:rPr>
      <w:rFonts w:eastAsiaTheme="minorEastAsia"/>
      <w:color w:val="5A5A5A" w:themeColor="text1" w:themeTint="A5"/>
      <w:spacing w:val="15"/>
    </w:rPr>
  </w:style>
  <w:style w:type="paragraph" w:styleId="TableofAuthorities">
    <w:name w:val="table of authorities"/>
    <w:basedOn w:val="Normal"/>
    <w:next w:val="Normal"/>
    <w:uiPriority w:val="99"/>
    <w:semiHidden/>
    <w:unhideWhenUsed/>
    <w:rsid w:val="00031A31"/>
    <w:pPr>
      <w:spacing w:after="0"/>
      <w:ind w:left="240" w:hanging="240"/>
    </w:pPr>
  </w:style>
  <w:style w:type="paragraph" w:styleId="TableofFigures">
    <w:name w:val="table of figures"/>
    <w:basedOn w:val="Normal"/>
    <w:next w:val="Normal"/>
    <w:uiPriority w:val="99"/>
    <w:semiHidden/>
    <w:unhideWhenUsed/>
    <w:rsid w:val="00031A31"/>
    <w:pPr>
      <w:spacing w:after="0"/>
    </w:pPr>
  </w:style>
  <w:style w:type="paragraph" w:styleId="TOAHeading">
    <w:name w:val="toa heading"/>
    <w:basedOn w:val="Normal"/>
    <w:next w:val="Normal"/>
    <w:uiPriority w:val="99"/>
    <w:semiHidden/>
    <w:unhideWhenUsed/>
    <w:rsid w:val="00031A31"/>
    <w:pPr>
      <w:spacing w:before="120"/>
    </w:pPr>
    <w:rPr>
      <w:rFonts w:asciiTheme="majorHAnsi" w:eastAsiaTheme="majorEastAsia" w:hAnsiTheme="majorHAnsi" w:cstheme="majorBidi"/>
      <w:b/>
      <w:bCs/>
      <w:szCs w:val="24"/>
    </w:rPr>
  </w:style>
  <w:style w:type="paragraph" w:styleId="TOC1">
    <w:name w:val="toc 1"/>
    <w:basedOn w:val="Normal"/>
    <w:next w:val="Normal"/>
    <w:autoRedefine/>
    <w:uiPriority w:val="39"/>
    <w:semiHidden/>
    <w:unhideWhenUsed/>
    <w:rsid w:val="00031A31"/>
    <w:pPr>
      <w:spacing w:after="100"/>
    </w:pPr>
  </w:style>
  <w:style w:type="paragraph" w:styleId="TOC2">
    <w:name w:val="toc 2"/>
    <w:basedOn w:val="Normal"/>
    <w:next w:val="Normal"/>
    <w:autoRedefine/>
    <w:uiPriority w:val="39"/>
    <w:semiHidden/>
    <w:unhideWhenUsed/>
    <w:rsid w:val="00031A31"/>
    <w:pPr>
      <w:spacing w:after="100"/>
      <w:ind w:left="240"/>
    </w:pPr>
  </w:style>
  <w:style w:type="paragraph" w:styleId="TOC3">
    <w:name w:val="toc 3"/>
    <w:basedOn w:val="Normal"/>
    <w:next w:val="Normal"/>
    <w:autoRedefine/>
    <w:uiPriority w:val="39"/>
    <w:semiHidden/>
    <w:unhideWhenUsed/>
    <w:rsid w:val="00031A31"/>
    <w:pPr>
      <w:spacing w:after="100"/>
      <w:ind w:left="480"/>
    </w:pPr>
  </w:style>
  <w:style w:type="paragraph" w:styleId="TOC4">
    <w:name w:val="toc 4"/>
    <w:basedOn w:val="Normal"/>
    <w:next w:val="Normal"/>
    <w:autoRedefine/>
    <w:uiPriority w:val="39"/>
    <w:semiHidden/>
    <w:unhideWhenUsed/>
    <w:rsid w:val="00031A31"/>
    <w:pPr>
      <w:spacing w:after="100"/>
      <w:ind w:left="720"/>
    </w:pPr>
  </w:style>
  <w:style w:type="paragraph" w:styleId="TOC5">
    <w:name w:val="toc 5"/>
    <w:basedOn w:val="Normal"/>
    <w:next w:val="Normal"/>
    <w:autoRedefine/>
    <w:uiPriority w:val="39"/>
    <w:semiHidden/>
    <w:unhideWhenUsed/>
    <w:rsid w:val="00031A31"/>
    <w:pPr>
      <w:spacing w:after="100"/>
      <w:ind w:left="960"/>
    </w:pPr>
  </w:style>
  <w:style w:type="paragraph" w:styleId="TOC6">
    <w:name w:val="toc 6"/>
    <w:basedOn w:val="Normal"/>
    <w:next w:val="Normal"/>
    <w:autoRedefine/>
    <w:uiPriority w:val="39"/>
    <w:semiHidden/>
    <w:unhideWhenUsed/>
    <w:rsid w:val="00031A31"/>
    <w:pPr>
      <w:spacing w:after="100"/>
      <w:ind w:left="1200"/>
    </w:pPr>
  </w:style>
  <w:style w:type="paragraph" w:styleId="TOC7">
    <w:name w:val="toc 7"/>
    <w:basedOn w:val="Normal"/>
    <w:next w:val="Normal"/>
    <w:autoRedefine/>
    <w:uiPriority w:val="39"/>
    <w:semiHidden/>
    <w:unhideWhenUsed/>
    <w:rsid w:val="00031A31"/>
    <w:pPr>
      <w:spacing w:after="100"/>
      <w:ind w:left="1440"/>
    </w:pPr>
  </w:style>
  <w:style w:type="paragraph" w:styleId="TOC8">
    <w:name w:val="toc 8"/>
    <w:basedOn w:val="Normal"/>
    <w:next w:val="Normal"/>
    <w:autoRedefine/>
    <w:uiPriority w:val="39"/>
    <w:semiHidden/>
    <w:unhideWhenUsed/>
    <w:rsid w:val="00031A31"/>
    <w:pPr>
      <w:spacing w:after="100"/>
      <w:ind w:left="1680"/>
    </w:pPr>
  </w:style>
  <w:style w:type="paragraph" w:styleId="TOC9">
    <w:name w:val="toc 9"/>
    <w:basedOn w:val="Normal"/>
    <w:next w:val="Normal"/>
    <w:autoRedefine/>
    <w:uiPriority w:val="39"/>
    <w:semiHidden/>
    <w:unhideWhenUsed/>
    <w:rsid w:val="00031A31"/>
    <w:pPr>
      <w:spacing w:after="100"/>
      <w:ind w:left="1920"/>
    </w:pPr>
  </w:style>
  <w:style w:type="paragraph" w:styleId="TOCHeading">
    <w:name w:val="TOC Heading"/>
    <w:basedOn w:val="Heading1"/>
    <w:next w:val="Normal"/>
    <w:uiPriority w:val="39"/>
    <w:semiHidden/>
    <w:unhideWhenUsed/>
    <w:qFormat/>
    <w:rsid w:val="00031A31"/>
    <w:pPr>
      <w:pageBreakBefore w:val="0"/>
      <w:pBdr>
        <w:top w:val="none" w:sz="0" w:space="0" w:color="auto"/>
      </w:pBdr>
      <w:spacing w:after="0"/>
      <w:outlineLvl w:val="9"/>
    </w:pPr>
    <w:rPr>
      <w:rFonts w:asciiTheme="majorHAnsi" w:eastAsiaTheme="majorEastAsia" w:hAnsiTheme="majorHAnsi" w:cstheme="majorBidi"/>
      <w:b w:val="0"/>
      <w:bCs w:val="0"/>
      <w:color w:val="2E74B5" w:themeColor="accent1" w:themeShade="BF"/>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426971">
      <w:bodyDiv w:val="1"/>
      <w:marLeft w:val="0"/>
      <w:marRight w:val="0"/>
      <w:marTop w:val="0"/>
      <w:marBottom w:val="0"/>
      <w:divBdr>
        <w:top w:val="none" w:sz="0" w:space="0" w:color="auto"/>
        <w:left w:val="none" w:sz="0" w:space="0" w:color="auto"/>
        <w:bottom w:val="none" w:sz="0" w:space="0" w:color="auto"/>
        <w:right w:val="none" w:sz="0" w:space="0" w:color="auto"/>
      </w:divBdr>
      <w:divsChild>
        <w:div w:id="1595672679">
          <w:marLeft w:val="0"/>
          <w:marRight w:val="0"/>
          <w:marTop w:val="0"/>
          <w:marBottom w:val="0"/>
          <w:divBdr>
            <w:top w:val="none" w:sz="0" w:space="0" w:color="auto"/>
            <w:left w:val="none" w:sz="0" w:space="0" w:color="auto"/>
            <w:bottom w:val="none" w:sz="0" w:space="0" w:color="auto"/>
            <w:right w:val="none" w:sz="0" w:space="0" w:color="auto"/>
          </w:divBdr>
        </w:div>
        <w:div w:id="1843398109">
          <w:marLeft w:val="0"/>
          <w:marRight w:val="0"/>
          <w:marTop w:val="0"/>
          <w:marBottom w:val="0"/>
          <w:divBdr>
            <w:top w:val="none" w:sz="0" w:space="0" w:color="auto"/>
            <w:left w:val="none" w:sz="0" w:space="0" w:color="auto"/>
            <w:bottom w:val="none" w:sz="0" w:space="0" w:color="auto"/>
            <w:right w:val="none" w:sz="0" w:space="0" w:color="auto"/>
          </w:divBdr>
        </w:div>
        <w:div w:id="2368440">
          <w:marLeft w:val="0"/>
          <w:marRight w:val="0"/>
          <w:marTop w:val="0"/>
          <w:marBottom w:val="0"/>
          <w:divBdr>
            <w:top w:val="none" w:sz="0" w:space="0" w:color="auto"/>
            <w:left w:val="none" w:sz="0" w:space="0" w:color="auto"/>
            <w:bottom w:val="none" w:sz="0" w:space="0" w:color="auto"/>
            <w:right w:val="none" w:sz="0" w:space="0" w:color="auto"/>
          </w:divBdr>
        </w:div>
        <w:div w:id="109057501">
          <w:marLeft w:val="0"/>
          <w:marRight w:val="0"/>
          <w:marTop w:val="0"/>
          <w:marBottom w:val="0"/>
          <w:divBdr>
            <w:top w:val="none" w:sz="0" w:space="0" w:color="auto"/>
            <w:left w:val="none" w:sz="0" w:space="0" w:color="auto"/>
            <w:bottom w:val="none" w:sz="0" w:space="0" w:color="auto"/>
            <w:right w:val="none" w:sz="0" w:space="0" w:color="auto"/>
          </w:divBdr>
          <w:divsChild>
            <w:div w:id="887841312">
              <w:marLeft w:val="0"/>
              <w:marRight w:val="0"/>
              <w:marTop w:val="0"/>
              <w:marBottom w:val="0"/>
              <w:divBdr>
                <w:top w:val="none" w:sz="0" w:space="0" w:color="auto"/>
                <w:left w:val="none" w:sz="0" w:space="0" w:color="auto"/>
                <w:bottom w:val="none" w:sz="0" w:space="0" w:color="auto"/>
                <w:right w:val="none" w:sz="0" w:space="0" w:color="auto"/>
              </w:divBdr>
              <w:divsChild>
                <w:div w:id="149954327">
                  <w:marLeft w:val="0"/>
                  <w:marRight w:val="0"/>
                  <w:marTop w:val="0"/>
                  <w:marBottom w:val="0"/>
                  <w:divBdr>
                    <w:top w:val="none" w:sz="0" w:space="0" w:color="auto"/>
                    <w:left w:val="none" w:sz="0" w:space="0" w:color="auto"/>
                    <w:bottom w:val="none" w:sz="0" w:space="0" w:color="auto"/>
                    <w:right w:val="none" w:sz="0" w:space="0" w:color="auto"/>
                  </w:divBdr>
                  <w:divsChild>
                    <w:div w:id="1602252928">
                      <w:marLeft w:val="0"/>
                      <w:marRight w:val="0"/>
                      <w:marTop w:val="0"/>
                      <w:marBottom w:val="0"/>
                      <w:divBdr>
                        <w:top w:val="none" w:sz="0" w:space="0" w:color="auto"/>
                        <w:left w:val="none" w:sz="0" w:space="0" w:color="auto"/>
                        <w:bottom w:val="none" w:sz="0" w:space="0" w:color="auto"/>
                        <w:right w:val="none" w:sz="0" w:space="0" w:color="auto"/>
                      </w:divBdr>
                    </w:div>
                  </w:divsChild>
                </w:div>
                <w:div w:id="1294872511">
                  <w:marLeft w:val="0"/>
                  <w:marRight w:val="0"/>
                  <w:marTop w:val="0"/>
                  <w:marBottom w:val="0"/>
                  <w:divBdr>
                    <w:top w:val="none" w:sz="0" w:space="0" w:color="auto"/>
                    <w:left w:val="none" w:sz="0" w:space="0" w:color="auto"/>
                    <w:bottom w:val="none" w:sz="0" w:space="0" w:color="auto"/>
                    <w:right w:val="none" w:sz="0" w:space="0" w:color="auto"/>
                  </w:divBdr>
                  <w:divsChild>
                    <w:div w:id="1194268422">
                      <w:marLeft w:val="0"/>
                      <w:marRight w:val="0"/>
                      <w:marTop w:val="0"/>
                      <w:marBottom w:val="0"/>
                      <w:divBdr>
                        <w:top w:val="none" w:sz="0" w:space="0" w:color="auto"/>
                        <w:left w:val="none" w:sz="0" w:space="0" w:color="auto"/>
                        <w:bottom w:val="none" w:sz="0" w:space="0" w:color="auto"/>
                        <w:right w:val="none" w:sz="0" w:space="0" w:color="auto"/>
                      </w:divBdr>
                    </w:div>
                  </w:divsChild>
                </w:div>
                <w:div w:id="1296830358">
                  <w:marLeft w:val="0"/>
                  <w:marRight w:val="0"/>
                  <w:marTop w:val="0"/>
                  <w:marBottom w:val="0"/>
                  <w:divBdr>
                    <w:top w:val="none" w:sz="0" w:space="0" w:color="auto"/>
                    <w:left w:val="none" w:sz="0" w:space="0" w:color="auto"/>
                    <w:bottom w:val="none" w:sz="0" w:space="0" w:color="auto"/>
                    <w:right w:val="none" w:sz="0" w:space="0" w:color="auto"/>
                  </w:divBdr>
                  <w:divsChild>
                    <w:div w:id="1153721263">
                      <w:marLeft w:val="0"/>
                      <w:marRight w:val="0"/>
                      <w:marTop w:val="0"/>
                      <w:marBottom w:val="0"/>
                      <w:divBdr>
                        <w:top w:val="none" w:sz="0" w:space="0" w:color="auto"/>
                        <w:left w:val="none" w:sz="0" w:space="0" w:color="auto"/>
                        <w:bottom w:val="none" w:sz="0" w:space="0" w:color="auto"/>
                        <w:right w:val="none" w:sz="0" w:space="0" w:color="auto"/>
                      </w:divBdr>
                    </w:div>
                  </w:divsChild>
                </w:div>
                <w:div w:id="2007897106">
                  <w:marLeft w:val="0"/>
                  <w:marRight w:val="0"/>
                  <w:marTop w:val="0"/>
                  <w:marBottom w:val="0"/>
                  <w:divBdr>
                    <w:top w:val="none" w:sz="0" w:space="0" w:color="auto"/>
                    <w:left w:val="none" w:sz="0" w:space="0" w:color="auto"/>
                    <w:bottom w:val="none" w:sz="0" w:space="0" w:color="auto"/>
                    <w:right w:val="none" w:sz="0" w:space="0" w:color="auto"/>
                  </w:divBdr>
                  <w:divsChild>
                    <w:div w:id="2088304650">
                      <w:marLeft w:val="0"/>
                      <w:marRight w:val="0"/>
                      <w:marTop w:val="0"/>
                      <w:marBottom w:val="0"/>
                      <w:divBdr>
                        <w:top w:val="none" w:sz="0" w:space="0" w:color="auto"/>
                        <w:left w:val="none" w:sz="0" w:space="0" w:color="auto"/>
                        <w:bottom w:val="none" w:sz="0" w:space="0" w:color="auto"/>
                        <w:right w:val="none" w:sz="0" w:space="0" w:color="auto"/>
                      </w:divBdr>
                    </w:div>
                  </w:divsChild>
                </w:div>
                <w:div w:id="347370653">
                  <w:marLeft w:val="0"/>
                  <w:marRight w:val="0"/>
                  <w:marTop w:val="0"/>
                  <w:marBottom w:val="0"/>
                  <w:divBdr>
                    <w:top w:val="none" w:sz="0" w:space="0" w:color="auto"/>
                    <w:left w:val="none" w:sz="0" w:space="0" w:color="auto"/>
                    <w:bottom w:val="none" w:sz="0" w:space="0" w:color="auto"/>
                    <w:right w:val="none" w:sz="0" w:space="0" w:color="auto"/>
                  </w:divBdr>
                  <w:divsChild>
                    <w:div w:id="25445161">
                      <w:marLeft w:val="0"/>
                      <w:marRight w:val="0"/>
                      <w:marTop w:val="0"/>
                      <w:marBottom w:val="0"/>
                      <w:divBdr>
                        <w:top w:val="none" w:sz="0" w:space="0" w:color="auto"/>
                        <w:left w:val="none" w:sz="0" w:space="0" w:color="auto"/>
                        <w:bottom w:val="none" w:sz="0" w:space="0" w:color="auto"/>
                        <w:right w:val="none" w:sz="0" w:space="0" w:color="auto"/>
                      </w:divBdr>
                    </w:div>
                  </w:divsChild>
                </w:div>
                <w:div w:id="264731900">
                  <w:marLeft w:val="0"/>
                  <w:marRight w:val="0"/>
                  <w:marTop w:val="0"/>
                  <w:marBottom w:val="0"/>
                  <w:divBdr>
                    <w:top w:val="none" w:sz="0" w:space="0" w:color="auto"/>
                    <w:left w:val="none" w:sz="0" w:space="0" w:color="auto"/>
                    <w:bottom w:val="none" w:sz="0" w:space="0" w:color="auto"/>
                    <w:right w:val="none" w:sz="0" w:space="0" w:color="auto"/>
                  </w:divBdr>
                  <w:divsChild>
                    <w:div w:id="1730153253">
                      <w:marLeft w:val="0"/>
                      <w:marRight w:val="0"/>
                      <w:marTop w:val="0"/>
                      <w:marBottom w:val="0"/>
                      <w:divBdr>
                        <w:top w:val="none" w:sz="0" w:space="0" w:color="auto"/>
                        <w:left w:val="none" w:sz="0" w:space="0" w:color="auto"/>
                        <w:bottom w:val="none" w:sz="0" w:space="0" w:color="auto"/>
                        <w:right w:val="none" w:sz="0" w:space="0" w:color="auto"/>
                      </w:divBdr>
                    </w:div>
                  </w:divsChild>
                </w:div>
                <w:div w:id="457839169">
                  <w:marLeft w:val="0"/>
                  <w:marRight w:val="0"/>
                  <w:marTop w:val="0"/>
                  <w:marBottom w:val="0"/>
                  <w:divBdr>
                    <w:top w:val="none" w:sz="0" w:space="0" w:color="auto"/>
                    <w:left w:val="none" w:sz="0" w:space="0" w:color="auto"/>
                    <w:bottom w:val="none" w:sz="0" w:space="0" w:color="auto"/>
                    <w:right w:val="none" w:sz="0" w:space="0" w:color="auto"/>
                  </w:divBdr>
                  <w:divsChild>
                    <w:div w:id="128213563">
                      <w:marLeft w:val="0"/>
                      <w:marRight w:val="0"/>
                      <w:marTop w:val="0"/>
                      <w:marBottom w:val="0"/>
                      <w:divBdr>
                        <w:top w:val="none" w:sz="0" w:space="0" w:color="auto"/>
                        <w:left w:val="none" w:sz="0" w:space="0" w:color="auto"/>
                        <w:bottom w:val="none" w:sz="0" w:space="0" w:color="auto"/>
                        <w:right w:val="none" w:sz="0" w:space="0" w:color="auto"/>
                      </w:divBdr>
                    </w:div>
                  </w:divsChild>
                </w:div>
                <w:div w:id="288783316">
                  <w:marLeft w:val="0"/>
                  <w:marRight w:val="0"/>
                  <w:marTop w:val="0"/>
                  <w:marBottom w:val="0"/>
                  <w:divBdr>
                    <w:top w:val="none" w:sz="0" w:space="0" w:color="auto"/>
                    <w:left w:val="none" w:sz="0" w:space="0" w:color="auto"/>
                    <w:bottom w:val="none" w:sz="0" w:space="0" w:color="auto"/>
                    <w:right w:val="none" w:sz="0" w:space="0" w:color="auto"/>
                  </w:divBdr>
                  <w:divsChild>
                    <w:div w:id="1292588972">
                      <w:marLeft w:val="0"/>
                      <w:marRight w:val="0"/>
                      <w:marTop w:val="0"/>
                      <w:marBottom w:val="0"/>
                      <w:divBdr>
                        <w:top w:val="none" w:sz="0" w:space="0" w:color="auto"/>
                        <w:left w:val="none" w:sz="0" w:space="0" w:color="auto"/>
                        <w:bottom w:val="none" w:sz="0" w:space="0" w:color="auto"/>
                        <w:right w:val="none" w:sz="0" w:space="0" w:color="auto"/>
                      </w:divBdr>
                    </w:div>
                  </w:divsChild>
                </w:div>
                <w:div w:id="1174221978">
                  <w:marLeft w:val="0"/>
                  <w:marRight w:val="0"/>
                  <w:marTop w:val="0"/>
                  <w:marBottom w:val="0"/>
                  <w:divBdr>
                    <w:top w:val="none" w:sz="0" w:space="0" w:color="auto"/>
                    <w:left w:val="none" w:sz="0" w:space="0" w:color="auto"/>
                    <w:bottom w:val="none" w:sz="0" w:space="0" w:color="auto"/>
                    <w:right w:val="none" w:sz="0" w:space="0" w:color="auto"/>
                  </w:divBdr>
                  <w:divsChild>
                    <w:div w:id="431442414">
                      <w:marLeft w:val="0"/>
                      <w:marRight w:val="0"/>
                      <w:marTop w:val="0"/>
                      <w:marBottom w:val="0"/>
                      <w:divBdr>
                        <w:top w:val="none" w:sz="0" w:space="0" w:color="auto"/>
                        <w:left w:val="none" w:sz="0" w:space="0" w:color="auto"/>
                        <w:bottom w:val="none" w:sz="0" w:space="0" w:color="auto"/>
                        <w:right w:val="none" w:sz="0" w:space="0" w:color="auto"/>
                      </w:divBdr>
                    </w:div>
                  </w:divsChild>
                </w:div>
                <w:div w:id="256987803">
                  <w:marLeft w:val="0"/>
                  <w:marRight w:val="0"/>
                  <w:marTop w:val="0"/>
                  <w:marBottom w:val="0"/>
                  <w:divBdr>
                    <w:top w:val="none" w:sz="0" w:space="0" w:color="auto"/>
                    <w:left w:val="none" w:sz="0" w:space="0" w:color="auto"/>
                    <w:bottom w:val="none" w:sz="0" w:space="0" w:color="auto"/>
                    <w:right w:val="none" w:sz="0" w:space="0" w:color="auto"/>
                  </w:divBdr>
                  <w:divsChild>
                    <w:div w:id="358513263">
                      <w:marLeft w:val="0"/>
                      <w:marRight w:val="0"/>
                      <w:marTop w:val="0"/>
                      <w:marBottom w:val="0"/>
                      <w:divBdr>
                        <w:top w:val="none" w:sz="0" w:space="0" w:color="auto"/>
                        <w:left w:val="none" w:sz="0" w:space="0" w:color="auto"/>
                        <w:bottom w:val="none" w:sz="0" w:space="0" w:color="auto"/>
                        <w:right w:val="none" w:sz="0" w:space="0" w:color="auto"/>
                      </w:divBdr>
                    </w:div>
                  </w:divsChild>
                </w:div>
                <w:div w:id="1007056830">
                  <w:marLeft w:val="0"/>
                  <w:marRight w:val="0"/>
                  <w:marTop w:val="0"/>
                  <w:marBottom w:val="0"/>
                  <w:divBdr>
                    <w:top w:val="none" w:sz="0" w:space="0" w:color="auto"/>
                    <w:left w:val="none" w:sz="0" w:space="0" w:color="auto"/>
                    <w:bottom w:val="none" w:sz="0" w:space="0" w:color="auto"/>
                    <w:right w:val="none" w:sz="0" w:space="0" w:color="auto"/>
                  </w:divBdr>
                  <w:divsChild>
                    <w:div w:id="936596774">
                      <w:marLeft w:val="0"/>
                      <w:marRight w:val="0"/>
                      <w:marTop w:val="0"/>
                      <w:marBottom w:val="0"/>
                      <w:divBdr>
                        <w:top w:val="none" w:sz="0" w:space="0" w:color="auto"/>
                        <w:left w:val="none" w:sz="0" w:space="0" w:color="auto"/>
                        <w:bottom w:val="none" w:sz="0" w:space="0" w:color="auto"/>
                        <w:right w:val="none" w:sz="0" w:space="0" w:color="auto"/>
                      </w:divBdr>
                    </w:div>
                  </w:divsChild>
                </w:div>
                <w:div w:id="1581602029">
                  <w:marLeft w:val="0"/>
                  <w:marRight w:val="0"/>
                  <w:marTop w:val="0"/>
                  <w:marBottom w:val="0"/>
                  <w:divBdr>
                    <w:top w:val="none" w:sz="0" w:space="0" w:color="auto"/>
                    <w:left w:val="none" w:sz="0" w:space="0" w:color="auto"/>
                    <w:bottom w:val="none" w:sz="0" w:space="0" w:color="auto"/>
                    <w:right w:val="none" w:sz="0" w:space="0" w:color="auto"/>
                  </w:divBdr>
                  <w:divsChild>
                    <w:div w:id="1577739380">
                      <w:marLeft w:val="0"/>
                      <w:marRight w:val="0"/>
                      <w:marTop w:val="0"/>
                      <w:marBottom w:val="0"/>
                      <w:divBdr>
                        <w:top w:val="none" w:sz="0" w:space="0" w:color="auto"/>
                        <w:left w:val="none" w:sz="0" w:space="0" w:color="auto"/>
                        <w:bottom w:val="none" w:sz="0" w:space="0" w:color="auto"/>
                        <w:right w:val="none" w:sz="0" w:space="0" w:color="auto"/>
                      </w:divBdr>
                    </w:div>
                  </w:divsChild>
                </w:div>
                <w:div w:id="788359570">
                  <w:marLeft w:val="0"/>
                  <w:marRight w:val="0"/>
                  <w:marTop w:val="0"/>
                  <w:marBottom w:val="0"/>
                  <w:divBdr>
                    <w:top w:val="none" w:sz="0" w:space="0" w:color="auto"/>
                    <w:left w:val="none" w:sz="0" w:space="0" w:color="auto"/>
                    <w:bottom w:val="none" w:sz="0" w:space="0" w:color="auto"/>
                    <w:right w:val="none" w:sz="0" w:space="0" w:color="auto"/>
                  </w:divBdr>
                  <w:divsChild>
                    <w:div w:id="827594681">
                      <w:marLeft w:val="0"/>
                      <w:marRight w:val="0"/>
                      <w:marTop w:val="0"/>
                      <w:marBottom w:val="0"/>
                      <w:divBdr>
                        <w:top w:val="none" w:sz="0" w:space="0" w:color="auto"/>
                        <w:left w:val="none" w:sz="0" w:space="0" w:color="auto"/>
                        <w:bottom w:val="none" w:sz="0" w:space="0" w:color="auto"/>
                        <w:right w:val="none" w:sz="0" w:space="0" w:color="auto"/>
                      </w:divBdr>
                    </w:div>
                  </w:divsChild>
                </w:div>
                <w:div w:id="1351836565">
                  <w:marLeft w:val="0"/>
                  <w:marRight w:val="0"/>
                  <w:marTop w:val="0"/>
                  <w:marBottom w:val="0"/>
                  <w:divBdr>
                    <w:top w:val="none" w:sz="0" w:space="0" w:color="auto"/>
                    <w:left w:val="none" w:sz="0" w:space="0" w:color="auto"/>
                    <w:bottom w:val="none" w:sz="0" w:space="0" w:color="auto"/>
                    <w:right w:val="none" w:sz="0" w:space="0" w:color="auto"/>
                  </w:divBdr>
                  <w:divsChild>
                    <w:div w:id="706099122">
                      <w:marLeft w:val="0"/>
                      <w:marRight w:val="0"/>
                      <w:marTop w:val="0"/>
                      <w:marBottom w:val="0"/>
                      <w:divBdr>
                        <w:top w:val="none" w:sz="0" w:space="0" w:color="auto"/>
                        <w:left w:val="none" w:sz="0" w:space="0" w:color="auto"/>
                        <w:bottom w:val="none" w:sz="0" w:space="0" w:color="auto"/>
                        <w:right w:val="none" w:sz="0" w:space="0" w:color="auto"/>
                      </w:divBdr>
                    </w:div>
                  </w:divsChild>
                </w:div>
                <w:div w:id="847989020">
                  <w:marLeft w:val="0"/>
                  <w:marRight w:val="0"/>
                  <w:marTop w:val="0"/>
                  <w:marBottom w:val="0"/>
                  <w:divBdr>
                    <w:top w:val="none" w:sz="0" w:space="0" w:color="auto"/>
                    <w:left w:val="none" w:sz="0" w:space="0" w:color="auto"/>
                    <w:bottom w:val="none" w:sz="0" w:space="0" w:color="auto"/>
                    <w:right w:val="none" w:sz="0" w:space="0" w:color="auto"/>
                  </w:divBdr>
                  <w:divsChild>
                    <w:div w:id="14774832">
                      <w:marLeft w:val="0"/>
                      <w:marRight w:val="0"/>
                      <w:marTop w:val="0"/>
                      <w:marBottom w:val="0"/>
                      <w:divBdr>
                        <w:top w:val="none" w:sz="0" w:space="0" w:color="auto"/>
                        <w:left w:val="none" w:sz="0" w:space="0" w:color="auto"/>
                        <w:bottom w:val="none" w:sz="0" w:space="0" w:color="auto"/>
                        <w:right w:val="none" w:sz="0" w:space="0" w:color="auto"/>
                      </w:divBdr>
                    </w:div>
                  </w:divsChild>
                </w:div>
                <w:div w:id="612441276">
                  <w:marLeft w:val="0"/>
                  <w:marRight w:val="0"/>
                  <w:marTop w:val="0"/>
                  <w:marBottom w:val="0"/>
                  <w:divBdr>
                    <w:top w:val="none" w:sz="0" w:space="0" w:color="auto"/>
                    <w:left w:val="none" w:sz="0" w:space="0" w:color="auto"/>
                    <w:bottom w:val="none" w:sz="0" w:space="0" w:color="auto"/>
                    <w:right w:val="none" w:sz="0" w:space="0" w:color="auto"/>
                  </w:divBdr>
                  <w:divsChild>
                    <w:div w:id="1635721639">
                      <w:marLeft w:val="0"/>
                      <w:marRight w:val="0"/>
                      <w:marTop w:val="0"/>
                      <w:marBottom w:val="0"/>
                      <w:divBdr>
                        <w:top w:val="none" w:sz="0" w:space="0" w:color="auto"/>
                        <w:left w:val="none" w:sz="0" w:space="0" w:color="auto"/>
                        <w:bottom w:val="none" w:sz="0" w:space="0" w:color="auto"/>
                        <w:right w:val="none" w:sz="0" w:space="0" w:color="auto"/>
                      </w:divBdr>
                    </w:div>
                  </w:divsChild>
                </w:div>
                <w:div w:id="1031537864">
                  <w:marLeft w:val="0"/>
                  <w:marRight w:val="0"/>
                  <w:marTop w:val="0"/>
                  <w:marBottom w:val="0"/>
                  <w:divBdr>
                    <w:top w:val="none" w:sz="0" w:space="0" w:color="auto"/>
                    <w:left w:val="none" w:sz="0" w:space="0" w:color="auto"/>
                    <w:bottom w:val="none" w:sz="0" w:space="0" w:color="auto"/>
                    <w:right w:val="none" w:sz="0" w:space="0" w:color="auto"/>
                  </w:divBdr>
                  <w:divsChild>
                    <w:div w:id="2045904751">
                      <w:marLeft w:val="0"/>
                      <w:marRight w:val="0"/>
                      <w:marTop w:val="0"/>
                      <w:marBottom w:val="0"/>
                      <w:divBdr>
                        <w:top w:val="none" w:sz="0" w:space="0" w:color="auto"/>
                        <w:left w:val="none" w:sz="0" w:space="0" w:color="auto"/>
                        <w:bottom w:val="none" w:sz="0" w:space="0" w:color="auto"/>
                        <w:right w:val="none" w:sz="0" w:space="0" w:color="auto"/>
                      </w:divBdr>
                    </w:div>
                  </w:divsChild>
                </w:div>
                <w:div w:id="746654955">
                  <w:marLeft w:val="0"/>
                  <w:marRight w:val="0"/>
                  <w:marTop w:val="0"/>
                  <w:marBottom w:val="0"/>
                  <w:divBdr>
                    <w:top w:val="none" w:sz="0" w:space="0" w:color="auto"/>
                    <w:left w:val="none" w:sz="0" w:space="0" w:color="auto"/>
                    <w:bottom w:val="none" w:sz="0" w:space="0" w:color="auto"/>
                    <w:right w:val="none" w:sz="0" w:space="0" w:color="auto"/>
                  </w:divBdr>
                  <w:divsChild>
                    <w:div w:id="111560026">
                      <w:marLeft w:val="0"/>
                      <w:marRight w:val="0"/>
                      <w:marTop w:val="0"/>
                      <w:marBottom w:val="0"/>
                      <w:divBdr>
                        <w:top w:val="none" w:sz="0" w:space="0" w:color="auto"/>
                        <w:left w:val="none" w:sz="0" w:space="0" w:color="auto"/>
                        <w:bottom w:val="none" w:sz="0" w:space="0" w:color="auto"/>
                        <w:right w:val="none" w:sz="0" w:space="0" w:color="auto"/>
                      </w:divBdr>
                    </w:div>
                  </w:divsChild>
                </w:div>
                <w:div w:id="1995716201">
                  <w:marLeft w:val="0"/>
                  <w:marRight w:val="0"/>
                  <w:marTop w:val="0"/>
                  <w:marBottom w:val="0"/>
                  <w:divBdr>
                    <w:top w:val="none" w:sz="0" w:space="0" w:color="auto"/>
                    <w:left w:val="none" w:sz="0" w:space="0" w:color="auto"/>
                    <w:bottom w:val="none" w:sz="0" w:space="0" w:color="auto"/>
                    <w:right w:val="none" w:sz="0" w:space="0" w:color="auto"/>
                  </w:divBdr>
                  <w:divsChild>
                    <w:div w:id="438068307">
                      <w:marLeft w:val="0"/>
                      <w:marRight w:val="0"/>
                      <w:marTop w:val="0"/>
                      <w:marBottom w:val="0"/>
                      <w:divBdr>
                        <w:top w:val="none" w:sz="0" w:space="0" w:color="auto"/>
                        <w:left w:val="none" w:sz="0" w:space="0" w:color="auto"/>
                        <w:bottom w:val="none" w:sz="0" w:space="0" w:color="auto"/>
                        <w:right w:val="none" w:sz="0" w:space="0" w:color="auto"/>
                      </w:divBdr>
                    </w:div>
                  </w:divsChild>
                </w:div>
                <w:div w:id="832991097">
                  <w:marLeft w:val="0"/>
                  <w:marRight w:val="0"/>
                  <w:marTop w:val="0"/>
                  <w:marBottom w:val="0"/>
                  <w:divBdr>
                    <w:top w:val="none" w:sz="0" w:space="0" w:color="auto"/>
                    <w:left w:val="none" w:sz="0" w:space="0" w:color="auto"/>
                    <w:bottom w:val="none" w:sz="0" w:space="0" w:color="auto"/>
                    <w:right w:val="none" w:sz="0" w:space="0" w:color="auto"/>
                  </w:divBdr>
                  <w:divsChild>
                    <w:div w:id="1837071126">
                      <w:marLeft w:val="0"/>
                      <w:marRight w:val="0"/>
                      <w:marTop w:val="0"/>
                      <w:marBottom w:val="0"/>
                      <w:divBdr>
                        <w:top w:val="none" w:sz="0" w:space="0" w:color="auto"/>
                        <w:left w:val="none" w:sz="0" w:space="0" w:color="auto"/>
                        <w:bottom w:val="none" w:sz="0" w:space="0" w:color="auto"/>
                        <w:right w:val="none" w:sz="0" w:space="0" w:color="auto"/>
                      </w:divBdr>
                    </w:div>
                  </w:divsChild>
                </w:div>
                <w:div w:id="1334070274">
                  <w:marLeft w:val="0"/>
                  <w:marRight w:val="0"/>
                  <w:marTop w:val="0"/>
                  <w:marBottom w:val="0"/>
                  <w:divBdr>
                    <w:top w:val="none" w:sz="0" w:space="0" w:color="auto"/>
                    <w:left w:val="none" w:sz="0" w:space="0" w:color="auto"/>
                    <w:bottom w:val="none" w:sz="0" w:space="0" w:color="auto"/>
                    <w:right w:val="none" w:sz="0" w:space="0" w:color="auto"/>
                  </w:divBdr>
                  <w:divsChild>
                    <w:div w:id="747506971">
                      <w:marLeft w:val="0"/>
                      <w:marRight w:val="0"/>
                      <w:marTop w:val="0"/>
                      <w:marBottom w:val="0"/>
                      <w:divBdr>
                        <w:top w:val="none" w:sz="0" w:space="0" w:color="auto"/>
                        <w:left w:val="none" w:sz="0" w:space="0" w:color="auto"/>
                        <w:bottom w:val="none" w:sz="0" w:space="0" w:color="auto"/>
                        <w:right w:val="none" w:sz="0" w:space="0" w:color="auto"/>
                      </w:divBdr>
                    </w:div>
                  </w:divsChild>
                </w:div>
                <w:div w:id="1917203296">
                  <w:marLeft w:val="0"/>
                  <w:marRight w:val="0"/>
                  <w:marTop w:val="0"/>
                  <w:marBottom w:val="0"/>
                  <w:divBdr>
                    <w:top w:val="none" w:sz="0" w:space="0" w:color="auto"/>
                    <w:left w:val="none" w:sz="0" w:space="0" w:color="auto"/>
                    <w:bottom w:val="none" w:sz="0" w:space="0" w:color="auto"/>
                    <w:right w:val="none" w:sz="0" w:space="0" w:color="auto"/>
                  </w:divBdr>
                  <w:divsChild>
                    <w:div w:id="2128810869">
                      <w:marLeft w:val="0"/>
                      <w:marRight w:val="0"/>
                      <w:marTop w:val="0"/>
                      <w:marBottom w:val="0"/>
                      <w:divBdr>
                        <w:top w:val="none" w:sz="0" w:space="0" w:color="auto"/>
                        <w:left w:val="none" w:sz="0" w:space="0" w:color="auto"/>
                        <w:bottom w:val="none" w:sz="0" w:space="0" w:color="auto"/>
                        <w:right w:val="none" w:sz="0" w:space="0" w:color="auto"/>
                      </w:divBdr>
                    </w:div>
                  </w:divsChild>
                </w:div>
                <w:div w:id="1052583479">
                  <w:marLeft w:val="0"/>
                  <w:marRight w:val="0"/>
                  <w:marTop w:val="0"/>
                  <w:marBottom w:val="0"/>
                  <w:divBdr>
                    <w:top w:val="none" w:sz="0" w:space="0" w:color="auto"/>
                    <w:left w:val="none" w:sz="0" w:space="0" w:color="auto"/>
                    <w:bottom w:val="none" w:sz="0" w:space="0" w:color="auto"/>
                    <w:right w:val="none" w:sz="0" w:space="0" w:color="auto"/>
                  </w:divBdr>
                  <w:divsChild>
                    <w:div w:id="2036996066">
                      <w:marLeft w:val="0"/>
                      <w:marRight w:val="0"/>
                      <w:marTop w:val="0"/>
                      <w:marBottom w:val="0"/>
                      <w:divBdr>
                        <w:top w:val="none" w:sz="0" w:space="0" w:color="auto"/>
                        <w:left w:val="none" w:sz="0" w:space="0" w:color="auto"/>
                        <w:bottom w:val="none" w:sz="0" w:space="0" w:color="auto"/>
                        <w:right w:val="none" w:sz="0" w:space="0" w:color="auto"/>
                      </w:divBdr>
                    </w:div>
                  </w:divsChild>
                </w:div>
                <w:div w:id="668218157">
                  <w:marLeft w:val="0"/>
                  <w:marRight w:val="0"/>
                  <w:marTop w:val="0"/>
                  <w:marBottom w:val="0"/>
                  <w:divBdr>
                    <w:top w:val="none" w:sz="0" w:space="0" w:color="auto"/>
                    <w:left w:val="none" w:sz="0" w:space="0" w:color="auto"/>
                    <w:bottom w:val="none" w:sz="0" w:space="0" w:color="auto"/>
                    <w:right w:val="none" w:sz="0" w:space="0" w:color="auto"/>
                  </w:divBdr>
                  <w:divsChild>
                    <w:div w:id="491991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470997">
          <w:marLeft w:val="0"/>
          <w:marRight w:val="0"/>
          <w:marTop w:val="0"/>
          <w:marBottom w:val="0"/>
          <w:divBdr>
            <w:top w:val="none" w:sz="0" w:space="0" w:color="auto"/>
            <w:left w:val="none" w:sz="0" w:space="0" w:color="auto"/>
            <w:bottom w:val="none" w:sz="0" w:space="0" w:color="auto"/>
            <w:right w:val="none" w:sz="0" w:space="0" w:color="auto"/>
          </w:divBdr>
        </w:div>
        <w:div w:id="1711341594">
          <w:marLeft w:val="0"/>
          <w:marRight w:val="0"/>
          <w:marTop w:val="0"/>
          <w:marBottom w:val="0"/>
          <w:divBdr>
            <w:top w:val="none" w:sz="0" w:space="0" w:color="auto"/>
            <w:left w:val="none" w:sz="0" w:space="0" w:color="auto"/>
            <w:bottom w:val="none" w:sz="0" w:space="0" w:color="auto"/>
            <w:right w:val="none" w:sz="0" w:space="0" w:color="auto"/>
          </w:divBdr>
          <w:divsChild>
            <w:div w:id="1346860476">
              <w:marLeft w:val="0"/>
              <w:marRight w:val="0"/>
              <w:marTop w:val="0"/>
              <w:marBottom w:val="0"/>
              <w:divBdr>
                <w:top w:val="none" w:sz="0" w:space="0" w:color="auto"/>
                <w:left w:val="none" w:sz="0" w:space="0" w:color="auto"/>
                <w:bottom w:val="none" w:sz="0" w:space="0" w:color="auto"/>
                <w:right w:val="none" w:sz="0" w:space="0" w:color="auto"/>
              </w:divBdr>
              <w:divsChild>
                <w:div w:id="1465124137">
                  <w:marLeft w:val="0"/>
                  <w:marRight w:val="0"/>
                  <w:marTop w:val="0"/>
                  <w:marBottom w:val="0"/>
                  <w:divBdr>
                    <w:top w:val="none" w:sz="0" w:space="0" w:color="auto"/>
                    <w:left w:val="none" w:sz="0" w:space="0" w:color="auto"/>
                    <w:bottom w:val="none" w:sz="0" w:space="0" w:color="auto"/>
                    <w:right w:val="none" w:sz="0" w:space="0" w:color="auto"/>
                  </w:divBdr>
                  <w:divsChild>
                    <w:div w:id="281308113">
                      <w:marLeft w:val="0"/>
                      <w:marRight w:val="0"/>
                      <w:marTop w:val="0"/>
                      <w:marBottom w:val="0"/>
                      <w:divBdr>
                        <w:top w:val="none" w:sz="0" w:space="0" w:color="auto"/>
                        <w:left w:val="none" w:sz="0" w:space="0" w:color="auto"/>
                        <w:bottom w:val="none" w:sz="0" w:space="0" w:color="auto"/>
                        <w:right w:val="none" w:sz="0" w:space="0" w:color="auto"/>
                      </w:divBdr>
                    </w:div>
                  </w:divsChild>
                </w:div>
                <w:div w:id="2127459624">
                  <w:marLeft w:val="0"/>
                  <w:marRight w:val="0"/>
                  <w:marTop w:val="0"/>
                  <w:marBottom w:val="0"/>
                  <w:divBdr>
                    <w:top w:val="none" w:sz="0" w:space="0" w:color="auto"/>
                    <w:left w:val="none" w:sz="0" w:space="0" w:color="auto"/>
                    <w:bottom w:val="none" w:sz="0" w:space="0" w:color="auto"/>
                    <w:right w:val="none" w:sz="0" w:space="0" w:color="auto"/>
                  </w:divBdr>
                  <w:divsChild>
                    <w:div w:id="10499793">
                      <w:marLeft w:val="0"/>
                      <w:marRight w:val="0"/>
                      <w:marTop w:val="0"/>
                      <w:marBottom w:val="0"/>
                      <w:divBdr>
                        <w:top w:val="none" w:sz="0" w:space="0" w:color="auto"/>
                        <w:left w:val="none" w:sz="0" w:space="0" w:color="auto"/>
                        <w:bottom w:val="none" w:sz="0" w:space="0" w:color="auto"/>
                        <w:right w:val="none" w:sz="0" w:space="0" w:color="auto"/>
                      </w:divBdr>
                    </w:div>
                  </w:divsChild>
                </w:div>
                <w:div w:id="1520269">
                  <w:marLeft w:val="0"/>
                  <w:marRight w:val="0"/>
                  <w:marTop w:val="0"/>
                  <w:marBottom w:val="0"/>
                  <w:divBdr>
                    <w:top w:val="none" w:sz="0" w:space="0" w:color="auto"/>
                    <w:left w:val="none" w:sz="0" w:space="0" w:color="auto"/>
                    <w:bottom w:val="none" w:sz="0" w:space="0" w:color="auto"/>
                    <w:right w:val="none" w:sz="0" w:space="0" w:color="auto"/>
                  </w:divBdr>
                  <w:divsChild>
                    <w:div w:id="823938333">
                      <w:marLeft w:val="0"/>
                      <w:marRight w:val="0"/>
                      <w:marTop w:val="0"/>
                      <w:marBottom w:val="0"/>
                      <w:divBdr>
                        <w:top w:val="none" w:sz="0" w:space="0" w:color="auto"/>
                        <w:left w:val="none" w:sz="0" w:space="0" w:color="auto"/>
                        <w:bottom w:val="none" w:sz="0" w:space="0" w:color="auto"/>
                        <w:right w:val="none" w:sz="0" w:space="0" w:color="auto"/>
                      </w:divBdr>
                    </w:div>
                  </w:divsChild>
                </w:div>
                <w:div w:id="795485541">
                  <w:marLeft w:val="0"/>
                  <w:marRight w:val="0"/>
                  <w:marTop w:val="0"/>
                  <w:marBottom w:val="0"/>
                  <w:divBdr>
                    <w:top w:val="none" w:sz="0" w:space="0" w:color="auto"/>
                    <w:left w:val="none" w:sz="0" w:space="0" w:color="auto"/>
                    <w:bottom w:val="none" w:sz="0" w:space="0" w:color="auto"/>
                    <w:right w:val="none" w:sz="0" w:space="0" w:color="auto"/>
                  </w:divBdr>
                  <w:divsChild>
                    <w:div w:id="1826581339">
                      <w:marLeft w:val="0"/>
                      <w:marRight w:val="0"/>
                      <w:marTop w:val="0"/>
                      <w:marBottom w:val="0"/>
                      <w:divBdr>
                        <w:top w:val="none" w:sz="0" w:space="0" w:color="auto"/>
                        <w:left w:val="none" w:sz="0" w:space="0" w:color="auto"/>
                        <w:bottom w:val="none" w:sz="0" w:space="0" w:color="auto"/>
                        <w:right w:val="none" w:sz="0" w:space="0" w:color="auto"/>
                      </w:divBdr>
                    </w:div>
                  </w:divsChild>
                </w:div>
                <w:div w:id="1513455426">
                  <w:marLeft w:val="0"/>
                  <w:marRight w:val="0"/>
                  <w:marTop w:val="0"/>
                  <w:marBottom w:val="0"/>
                  <w:divBdr>
                    <w:top w:val="none" w:sz="0" w:space="0" w:color="auto"/>
                    <w:left w:val="none" w:sz="0" w:space="0" w:color="auto"/>
                    <w:bottom w:val="none" w:sz="0" w:space="0" w:color="auto"/>
                    <w:right w:val="none" w:sz="0" w:space="0" w:color="auto"/>
                  </w:divBdr>
                  <w:divsChild>
                    <w:div w:id="405610874">
                      <w:marLeft w:val="0"/>
                      <w:marRight w:val="0"/>
                      <w:marTop w:val="0"/>
                      <w:marBottom w:val="0"/>
                      <w:divBdr>
                        <w:top w:val="none" w:sz="0" w:space="0" w:color="auto"/>
                        <w:left w:val="none" w:sz="0" w:space="0" w:color="auto"/>
                        <w:bottom w:val="none" w:sz="0" w:space="0" w:color="auto"/>
                        <w:right w:val="none" w:sz="0" w:space="0" w:color="auto"/>
                      </w:divBdr>
                    </w:div>
                  </w:divsChild>
                </w:div>
                <w:div w:id="516122723">
                  <w:marLeft w:val="0"/>
                  <w:marRight w:val="0"/>
                  <w:marTop w:val="0"/>
                  <w:marBottom w:val="0"/>
                  <w:divBdr>
                    <w:top w:val="none" w:sz="0" w:space="0" w:color="auto"/>
                    <w:left w:val="none" w:sz="0" w:space="0" w:color="auto"/>
                    <w:bottom w:val="none" w:sz="0" w:space="0" w:color="auto"/>
                    <w:right w:val="none" w:sz="0" w:space="0" w:color="auto"/>
                  </w:divBdr>
                  <w:divsChild>
                    <w:div w:id="1173299019">
                      <w:marLeft w:val="0"/>
                      <w:marRight w:val="0"/>
                      <w:marTop w:val="0"/>
                      <w:marBottom w:val="0"/>
                      <w:divBdr>
                        <w:top w:val="none" w:sz="0" w:space="0" w:color="auto"/>
                        <w:left w:val="none" w:sz="0" w:space="0" w:color="auto"/>
                        <w:bottom w:val="none" w:sz="0" w:space="0" w:color="auto"/>
                        <w:right w:val="none" w:sz="0" w:space="0" w:color="auto"/>
                      </w:divBdr>
                    </w:div>
                  </w:divsChild>
                </w:div>
                <w:div w:id="890077151">
                  <w:marLeft w:val="0"/>
                  <w:marRight w:val="0"/>
                  <w:marTop w:val="0"/>
                  <w:marBottom w:val="0"/>
                  <w:divBdr>
                    <w:top w:val="none" w:sz="0" w:space="0" w:color="auto"/>
                    <w:left w:val="none" w:sz="0" w:space="0" w:color="auto"/>
                    <w:bottom w:val="none" w:sz="0" w:space="0" w:color="auto"/>
                    <w:right w:val="none" w:sz="0" w:space="0" w:color="auto"/>
                  </w:divBdr>
                  <w:divsChild>
                    <w:div w:id="1399325714">
                      <w:marLeft w:val="0"/>
                      <w:marRight w:val="0"/>
                      <w:marTop w:val="0"/>
                      <w:marBottom w:val="0"/>
                      <w:divBdr>
                        <w:top w:val="none" w:sz="0" w:space="0" w:color="auto"/>
                        <w:left w:val="none" w:sz="0" w:space="0" w:color="auto"/>
                        <w:bottom w:val="none" w:sz="0" w:space="0" w:color="auto"/>
                        <w:right w:val="none" w:sz="0" w:space="0" w:color="auto"/>
                      </w:divBdr>
                    </w:div>
                  </w:divsChild>
                </w:div>
                <w:div w:id="1710492733">
                  <w:marLeft w:val="0"/>
                  <w:marRight w:val="0"/>
                  <w:marTop w:val="0"/>
                  <w:marBottom w:val="0"/>
                  <w:divBdr>
                    <w:top w:val="none" w:sz="0" w:space="0" w:color="auto"/>
                    <w:left w:val="none" w:sz="0" w:space="0" w:color="auto"/>
                    <w:bottom w:val="none" w:sz="0" w:space="0" w:color="auto"/>
                    <w:right w:val="none" w:sz="0" w:space="0" w:color="auto"/>
                  </w:divBdr>
                  <w:divsChild>
                    <w:div w:id="993870278">
                      <w:marLeft w:val="0"/>
                      <w:marRight w:val="0"/>
                      <w:marTop w:val="0"/>
                      <w:marBottom w:val="0"/>
                      <w:divBdr>
                        <w:top w:val="none" w:sz="0" w:space="0" w:color="auto"/>
                        <w:left w:val="none" w:sz="0" w:space="0" w:color="auto"/>
                        <w:bottom w:val="none" w:sz="0" w:space="0" w:color="auto"/>
                        <w:right w:val="none" w:sz="0" w:space="0" w:color="auto"/>
                      </w:divBdr>
                    </w:div>
                  </w:divsChild>
                </w:div>
                <w:div w:id="2100178300">
                  <w:marLeft w:val="0"/>
                  <w:marRight w:val="0"/>
                  <w:marTop w:val="0"/>
                  <w:marBottom w:val="0"/>
                  <w:divBdr>
                    <w:top w:val="none" w:sz="0" w:space="0" w:color="auto"/>
                    <w:left w:val="none" w:sz="0" w:space="0" w:color="auto"/>
                    <w:bottom w:val="none" w:sz="0" w:space="0" w:color="auto"/>
                    <w:right w:val="none" w:sz="0" w:space="0" w:color="auto"/>
                  </w:divBdr>
                  <w:divsChild>
                    <w:div w:id="437876287">
                      <w:marLeft w:val="0"/>
                      <w:marRight w:val="0"/>
                      <w:marTop w:val="0"/>
                      <w:marBottom w:val="0"/>
                      <w:divBdr>
                        <w:top w:val="none" w:sz="0" w:space="0" w:color="auto"/>
                        <w:left w:val="none" w:sz="0" w:space="0" w:color="auto"/>
                        <w:bottom w:val="none" w:sz="0" w:space="0" w:color="auto"/>
                        <w:right w:val="none" w:sz="0" w:space="0" w:color="auto"/>
                      </w:divBdr>
                    </w:div>
                  </w:divsChild>
                </w:div>
                <w:div w:id="254871207">
                  <w:marLeft w:val="0"/>
                  <w:marRight w:val="0"/>
                  <w:marTop w:val="0"/>
                  <w:marBottom w:val="0"/>
                  <w:divBdr>
                    <w:top w:val="none" w:sz="0" w:space="0" w:color="auto"/>
                    <w:left w:val="none" w:sz="0" w:space="0" w:color="auto"/>
                    <w:bottom w:val="none" w:sz="0" w:space="0" w:color="auto"/>
                    <w:right w:val="none" w:sz="0" w:space="0" w:color="auto"/>
                  </w:divBdr>
                  <w:divsChild>
                    <w:div w:id="84158090">
                      <w:marLeft w:val="0"/>
                      <w:marRight w:val="0"/>
                      <w:marTop w:val="0"/>
                      <w:marBottom w:val="0"/>
                      <w:divBdr>
                        <w:top w:val="none" w:sz="0" w:space="0" w:color="auto"/>
                        <w:left w:val="none" w:sz="0" w:space="0" w:color="auto"/>
                        <w:bottom w:val="none" w:sz="0" w:space="0" w:color="auto"/>
                        <w:right w:val="none" w:sz="0" w:space="0" w:color="auto"/>
                      </w:divBdr>
                    </w:div>
                  </w:divsChild>
                </w:div>
                <w:div w:id="1323656521">
                  <w:marLeft w:val="0"/>
                  <w:marRight w:val="0"/>
                  <w:marTop w:val="0"/>
                  <w:marBottom w:val="0"/>
                  <w:divBdr>
                    <w:top w:val="none" w:sz="0" w:space="0" w:color="auto"/>
                    <w:left w:val="none" w:sz="0" w:space="0" w:color="auto"/>
                    <w:bottom w:val="none" w:sz="0" w:space="0" w:color="auto"/>
                    <w:right w:val="none" w:sz="0" w:space="0" w:color="auto"/>
                  </w:divBdr>
                  <w:divsChild>
                    <w:div w:id="869955037">
                      <w:marLeft w:val="0"/>
                      <w:marRight w:val="0"/>
                      <w:marTop w:val="0"/>
                      <w:marBottom w:val="0"/>
                      <w:divBdr>
                        <w:top w:val="none" w:sz="0" w:space="0" w:color="auto"/>
                        <w:left w:val="none" w:sz="0" w:space="0" w:color="auto"/>
                        <w:bottom w:val="none" w:sz="0" w:space="0" w:color="auto"/>
                        <w:right w:val="none" w:sz="0" w:space="0" w:color="auto"/>
                      </w:divBdr>
                    </w:div>
                  </w:divsChild>
                </w:div>
                <w:div w:id="1035230002">
                  <w:marLeft w:val="0"/>
                  <w:marRight w:val="0"/>
                  <w:marTop w:val="0"/>
                  <w:marBottom w:val="0"/>
                  <w:divBdr>
                    <w:top w:val="none" w:sz="0" w:space="0" w:color="auto"/>
                    <w:left w:val="none" w:sz="0" w:space="0" w:color="auto"/>
                    <w:bottom w:val="none" w:sz="0" w:space="0" w:color="auto"/>
                    <w:right w:val="none" w:sz="0" w:space="0" w:color="auto"/>
                  </w:divBdr>
                  <w:divsChild>
                    <w:div w:id="1256356457">
                      <w:marLeft w:val="0"/>
                      <w:marRight w:val="0"/>
                      <w:marTop w:val="0"/>
                      <w:marBottom w:val="0"/>
                      <w:divBdr>
                        <w:top w:val="none" w:sz="0" w:space="0" w:color="auto"/>
                        <w:left w:val="none" w:sz="0" w:space="0" w:color="auto"/>
                        <w:bottom w:val="none" w:sz="0" w:space="0" w:color="auto"/>
                        <w:right w:val="none" w:sz="0" w:space="0" w:color="auto"/>
                      </w:divBdr>
                    </w:div>
                  </w:divsChild>
                </w:div>
                <w:div w:id="314183938">
                  <w:marLeft w:val="0"/>
                  <w:marRight w:val="0"/>
                  <w:marTop w:val="0"/>
                  <w:marBottom w:val="0"/>
                  <w:divBdr>
                    <w:top w:val="none" w:sz="0" w:space="0" w:color="auto"/>
                    <w:left w:val="none" w:sz="0" w:space="0" w:color="auto"/>
                    <w:bottom w:val="none" w:sz="0" w:space="0" w:color="auto"/>
                    <w:right w:val="none" w:sz="0" w:space="0" w:color="auto"/>
                  </w:divBdr>
                  <w:divsChild>
                    <w:div w:id="626010425">
                      <w:marLeft w:val="0"/>
                      <w:marRight w:val="0"/>
                      <w:marTop w:val="0"/>
                      <w:marBottom w:val="0"/>
                      <w:divBdr>
                        <w:top w:val="none" w:sz="0" w:space="0" w:color="auto"/>
                        <w:left w:val="none" w:sz="0" w:space="0" w:color="auto"/>
                        <w:bottom w:val="none" w:sz="0" w:space="0" w:color="auto"/>
                        <w:right w:val="none" w:sz="0" w:space="0" w:color="auto"/>
                      </w:divBdr>
                    </w:div>
                  </w:divsChild>
                </w:div>
                <w:div w:id="1726180625">
                  <w:marLeft w:val="0"/>
                  <w:marRight w:val="0"/>
                  <w:marTop w:val="0"/>
                  <w:marBottom w:val="0"/>
                  <w:divBdr>
                    <w:top w:val="none" w:sz="0" w:space="0" w:color="auto"/>
                    <w:left w:val="none" w:sz="0" w:space="0" w:color="auto"/>
                    <w:bottom w:val="none" w:sz="0" w:space="0" w:color="auto"/>
                    <w:right w:val="none" w:sz="0" w:space="0" w:color="auto"/>
                  </w:divBdr>
                  <w:divsChild>
                    <w:div w:id="2109999684">
                      <w:marLeft w:val="0"/>
                      <w:marRight w:val="0"/>
                      <w:marTop w:val="0"/>
                      <w:marBottom w:val="0"/>
                      <w:divBdr>
                        <w:top w:val="none" w:sz="0" w:space="0" w:color="auto"/>
                        <w:left w:val="none" w:sz="0" w:space="0" w:color="auto"/>
                        <w:bottom w:val="none" w:sz="0" w:space="0" w:color="auto"/>
                        <w:right w:val="none" w:sz="0" w:space="0" w:color="auto"/>
                      </w:divBdr>
                    </w:div>
                  </w:divsChild>
                </w:div>
                <w:div w:id="549149268">
                  <w:marLeft w:val="0"/>
                  <w:marRight w:val="0"/>
                  <w:marTop w:val="0"/>
                  <w:marBottom w:val="0"/>
                  <w:divBdr>
                    <w:top w:val="none" w:sz="0" w:space="0" w:color="auto"/>
                    <w:left w:val="none" w:sz="0" w:space="0" w:color="auto"/>
                    <w:bottom w:val="none" w:sz="0" w:space="0" w:color="auto"/>
                    <w:right w:val="none" w:sz="0" w:space="0" w:color="auto"/>
                  </w:divBdr>
                  <w:divsChild>
                    <w:div w:id="1594512067">
                      <w:marLeft w:val="0"/>
                      <w:marRight w:val="0"/>
                      <w:marTop w:val="0"/>
                      <w:marBottom w:val="0"/>
                      <w:divBdr>
                        <w:top w:val="none" w:sz="0" w:space="0" w:color="auto"/>
                        <w:left w:val="none" w:sz="0" w:space="0" w:color="auto"/>
                        <w:bottom w:val="none" w:sz="0" w:space="0" w:color="auto"/>
                        <w:right w:val="none" w:sz="0" w:space="0" w:color="auto"/>
                      </w:divBdr>
                    </w:div>
                  </w:divsChild>
                </w:div>
                <w:div w:id="1392457648">
                  <w:marLeft w:val="0"/>
                  <w:marRight w:val="0"/>
                  <w:marTop w:val="0"/>
                  <w:marBottom w:val="0"/>
                  <w:divBdr>
                    <w:top w:val="none" w:sz="0" w:space="0" w:color="auto"/>
                    <w:left w:val="none" w:sz="0" w:space="0" w:color="auto"/>
                    <w:bottom w:val="none" w:sz="0" w:space="0" w:color="auto"/>
                    <w:right w:val="none" w:sz="0" w:space="0" w:color="auto"/>
                  </w:divBdr>
                  <w:divsChild>
                    <w:div w:id="1862819308">
                      <w:marLeft w:val="0"/>
                      <w:marRight w:val="0"/>
                      <w:marTop w:val="0"/>
                      <w:marBottom w:val="0"/>
                      <w:divBdr>
                        <w:top w:val="none" w:sz="0" w:space="0" w:color="auto"/>
                        <w:left w:val="none" w:sz="0" w:space="0" w:color="auto"/>
                        <w:bottom w:val="none" w:sz="0" w:space="0" w:color="auto"/>
                        <w:right w:val="none" w:sz="0" w:space="0" w:color="auto"/>
                      </w:divBdr>
                    </w:div>
                  </w:divsChild>
                </w:div>
                <w:div w:id="523397774">
                  <w:marLeft w:val="0"/>
                  <w:marRight w:val="0"/>
                  <w:marTop w:val="0"/>
                  <w:marBottom w:val="0"/>
                  <w:divBdr>
                    <w:top w:val="none" w:sz="0" w:space="0" w:color="auto"/>
                    <w:left w:val="none" w:sz="0" w:space="0" w:color="auto"/>
                    <w:bottom w:val="none" w:sz="0" w:space="0" w:color="auto"/>
                    <w:right w:val="none" w:sz="0" w:space="0" w:color="auto"/>
                  </w:divBdr>
                  <w:divsChild>
                    <w:div w:id="1733499686">
                      <w:marLeft w:val="0"/>
                      <w:marRight w:val="0"/>
                      <w:marTop w:val="0"/>
                      <w:marBottom w:val="0"/>
                      <w:divBdr>
                        <w:top w:val="none" w:sz="0" w:space="0" w:color="auto"/>
                        <w:left w:val="none" w:sz="0" w:space="0" w:color="auto"/>
                        <w:bottom w:val="none" w:sz="0" w:space="0" w:color="auto"/>
                        <w:right w:val="none" w:sz="0" w:space="0" w:color="auto"/>
                      </w:divBdr>
                    </w:div>
                  </w:divsChild>
                </w:div>
                <w:div w:id="1178083078">
                  <w:marLeft w:val="0"/>
                  <w:marRight w:val="0"/>
                  <w:marTop w:val="0"/>
                  <w:marBottom w:val="0"/>
                  <w:divBdr>
                    <w:top w:val="none" w:sz="0" w:space="0" w:color="auto"/>
                    <w:left w:val="none" w:sz="0" w:space="0" w:color="auto"/>
                    <w:bottom w:val="none" w:sz="0" w:space="0" w:color="auto"/>
                    <w:right w:val="none" w:sz="0" w:space="0" w:color="auto"/>
                  </w:divBdr>
                  <w:divsChild>
                    <w:div w:id="18239659">
                      <w:marLeft w:val="0"/>
                      <w:marRight w:val="0"/>
                      <w:marTop w:val="0"/>
                      <w:marBottom w:val="0"/>
                      <w:divBdr>
                        <w:top w:val="none" w:sz="0" w:space="0" w:color="auto"/>
                        <w:left w:val="none" w:sz="0" w:space="0" w:color="auto"/>
                        <w:bottom w:val="none" w:sz="0" w:space="0" w:color="auto"/>
                        <w:right w:val="none" w:sz="0" w:space="0" w:color="auto"/>
                      </w:divBdr>
                    </w:div>
                  </w:divsChild>
                </w:div>
                <w:div w:id="251936210">
                  <w:marLeft w:val="0"/>
                  <w:marRight w:val="0"/>
                  <w:marTop w:val="0"/>
                  <w:marBottom w:val="0"/>
                  <w:divBdr>
                    <w:top w:val="none" w:sz="0" w:space="0" w:color="auto"/>
                    <w:left w:val="none" w:sz="0" w:space="0" w:color="auto"/>
                    <w:bottom w:val="none" w:sz="0" w:space="0" w:color="auto"/>
                    <w:right w:val="none" w:sz="0" w:space="0" w:color="auto"/>
                  </w:divBdr>
                  <w:divsChild>
                    <w:div w:id="1136222112">
                      <w:marLeft w:val="0"/>
                      <w:marRight w:val="0"/>
                      <w:marTop w:val="0"/>
                      <w:marBottom w:val="0"/>
                      <w:divBdr>
                        <w:top w:val="none" w:sz="0" w:space="0" w:color="auto"/>
                        <w:left w:val="none" w:sz="0" w:space="0" w:color="auto"/>
                        <w:bottom w:val="none" w:sz="0" w:space="0" w:color="auto"/>
                        <w:right w:val="none" w:sz="0" w:space="0" w:color="auto"/>
                      </w:divBdr>
                    </w:div>
                  </w:divsChild>
                </w:div>
                <w:div w:id="359666537">
                  <w:marLeft w:val="0"/>
                  <w:marRight w:val="0"/>
                  <w:marTop w:val="0"/>
                  <w:marBottom w:val="0"/>
                  <w:divBdr>
                    <w:top w:val="none" w:sz="0" w:space="0" w:color="auto"/>
                    <w:left w:val="none" w:sz="0" w:space="0" w:color="auto"/>
                    <w:bottom w:val="none" w:sz="0" w:space="0" w:color="auto"/>
                    <w:right w:val="none" w:sz="0" w:space="0" w:color="auto"/>
                  </w:divBdr>
                  <w:divsChild>
                    <w:div w:id="975528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9818027">
          <w:marLeft w:val="0"/>
          <w:marRight w:val="0"/>
          <w:marTop w:val="0"/>
          <w:marBottom w:val="0"/>
          <w:divBdr>
            <w:top w:val="none" w:sz="0" w:space="0" w:color="auto"/>
            <w:left w:val="none" w:sz="0" w:space="0" w:color="auto"/>
            <w:bottom w:val="none" w:sz="0" w:space="0" w:color="auto"/>
            <w:right w:val="none" w:sz="0" w:space="0" w:color="auto"/>
          </w:divBdr>
        </w:div>
        <w:div w:id="1044906298">
          <w:marLeft w:val="0"/>
          <w:marRight w:val="0"/>
          <w:marTop w:val="0"/>
          <w:marBottom w:val="0"/>
          <w:divBdr>
            <w:top w:val="none" w:sz="0" w:space="0" w:color="auto"/>
            <w:left w:val="none" w:sz="0" w:space="0" w:color="auto"/>
            <w:bottom w:val="none" w:sz="0" w:space="0" w:color="auto"/>
            <w:right w:val="none" w:sz="0" w:space="0" w:color="auto"/>
          </w:divBdr>
        </w:div>
        <w:div w:id="61560443">
          <w:marLeft w:val="0"/>
          <w:marRight w:val="0"/>
          <w:marTop w:val="0"/>
          <w:marBottom w:val="0"/>
          <w:divBdr>
            <w:top w:val="none" w:sz="0" w:space="0" w:color="auto"/>
            <w:left w:val="none" w:sz="0" w:space="0" w:color="auto"/>
            <w:bottom w:val="none" w:sz="0" w:space="0" w:color="auto"/>
            <w:right w:val="none" w:sz="0" w:space="0" w:color="auto"/>
          </w:divBdr>
        </w:div>
        <w:div w:id="1291739186">
          <w:marLeft w:val="0"/>
          <w:marRight w:val="0"/>
          <w:marTop w:val="0"/>
          <w:marBottom w:val="0"/>
          <w:divBdr>
            <w:top w:val="none" w:sz="0" w:space="0" w:color="auto"/>
            <w:left w:val="none" w:sz="0" w:space="0" w:color="auto"/>
            <w:bottom w:val="none" w:sz="0" w:space="0" w:color="auto"/>
            <w:right w:val="none" w:sz="0" w:space="0" w:color="auto"/>
          </w:divBdr>
        </w:div>
        <w:div w:id="2073574200">
          <w:marLeft w:val="0"/>
          <w:marRight w:val="0"/>
          <w:marTop w:val="0"/>
          <w:marBottom w:val="0"/>
          <w:divBdr>
            <w:top w:val="none" w:sz="0" w:space="0" w:color="auto"/>
            <w:left w:val="none" w:sz="0" w:space="0" w:color="auto"/>
            <w:bottom w:val="none" w:sz="0" w:space="0" w:color="auto"/>
            <w:right w:val="none" w:sz="0" w:space="0" w:color="auto"/>
          </w:divBdr>
        </w:div>
        <w:div w:id="1993216572">
          <w:marLeft w:val="0"/>
          <w:marRight w:val="0"/>
          <w:marTop w:val="0"/>
          <w:marBottom w:val="0"/>
          <w:divBdr>
            <w:top w:val="none" w:sz="0" w:space="0" w:color="auto"/>
            <w:left w:val="none" w:sz="0" w:space="0" w:color="auto"/>
            <w:bottom w:val="none" w:sz="0" w:space="0" w:color="auto"/>
            <w:right w:val="none" w:sz="0" w:space="0" w:color="auto"/>
          </w:divBdr>
        </w:div>
      </w:divsChild>
    </w:div>
    <w:div w:id="66266450">
      <w:bodyDiv w:val="1"/>
      <w:marLeft w:val="0"/>
      <w:marRight w:val="0"/>
      <w:marTop w:val="0"/>
      <w:marBottom w:val="0"/>
      <w:divBdr>
        <w:top w:val="none" w:sz="0" w:space="0" w:color="auto"/>
        <w:left w:val="none" w:sz="0" w:space="0" w:color="auto"/>
        <w:bottom w:val="none" w:sz="0" w:space="0" w:color="auto"/>
        <w:right w:val="none" w:sz="0" w:space="0" w:color="auto"/>
      </w:divBdr>
    </w:div>
    <w:div w:id="210962455">
      <w:bodyDiv w:val="1"/>
      <w:marLeft w:val="0"/>
      <w:marRight w:val="0"/>
      <w:marTop w:val="0"/>
      <w:marBottom w:val="0"/>
      <w:divBdr>
        <w:top w:val="none" w:sz="0" w:space="0" w:color="auto"/>
        <w:left w:val="none" w:sz="0" w:space="0" w:color="auto"/>
        <w:bottom w:val="none" w:sz="0" w:space="0" w:color="auto"/>
        <w:right w:val="none" w:sz="0" w:space="0" w:color="auto"/>
      </w:divBdr>
    </w:div>
    <w:div w:id="514152772">
      <w:bodyDiv w:val="1"/>
      <w:marLeft w:val="0"/>
      <w:marRight w:val="0"/>
      <w:marTop w:val="0"/>
      <w:marBottom w:val="0"/>
      <w:divBdr>
        <w:top w:val="none" w:sz="0" w:space="0" w:color="auto"/>
        <w:left w:val="none" w:sz="0" w:space="0" w:color="auto"/>
        <w:bottom w:val="none" w:sz="0" w:space="0" w:color="auto"/>
        <w:right w:val="none" w:sz="0" w:space="0" w:color="auto"/>
      </w:divBdr>
    </w:div>
    <w:div w:id="546378731">
      <w:bodyDiv w:val="1"/>
      <w:marLeft w:val="0"/>
      <w:marRight w:val="0"/>
      <w:marTop w:val="0"/>
      <w:marBottom w:val="0"/>
      <w:divBdr>
        <w:top w:val="none" w:sz="0" w:space="0" w:color="auto"/>
        <w:left w:val="none" w:sz="0" w:space="0" w:color="auto"/>
        <w:bottom w:val="none" w:sz="0" w:space="0" w:color="auto"/>
        <w:right w:val="none" w:sz="0" w:space="0" w:color="auto"/>
      </w:divBdr>
    </w:div>
    <w:div w:id="607081582">
      <w:bodyDiv w:val="1"/>
      <w:marLeft w:val="0"/>
      <w:marRight w:val="0"/>
      <w:marTop w:val="0"/>
      <w:marBottom w:val="0"/>
      <w:divBdr>
        <w:top w:val="none" w:sz="0" w:space="0" w:color="auto"/>
        <w:left w:val="none" w:sz="0" w:space="0" w:color="auto"/>
        <w:bottom w:val="none" w:sz="0" w:space="0" w:color="auto"/>
        <w:right w:val="none" w:sz="0" w:space="0" w:color="auto"/>
      </w:divBdr>
    </w:div>
    <w:div w:id="1596859983">
      <w:bodyDiv w:val="1"/>
      <w:marLeft w:val="0"/>
      <w:marRight w:val="0"/>
      <w:marTop w:val="0"/>
      <w:marBottom w:val="0"/>
      <w:divBdr>
        <w:top w:val="none" w:sz="0" w:space="0" w:color="auto"/>
        <w:left w:val="none" w:sz="0" w:space="0" w:color="auto"/>
        <w:bottom w:val="none" w:sz="0" w:space="0" w:color="auto"/>
        <w:right w:val="none" w:sz="0" w:space="0" w:color="auto"/>
      </w:divBdr>
    </w:div>
    <w:div w:id="1828669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californiaeei.org/" TargetMode="External"/><Relationship Id="rId18"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californiaeei.org/abouteei/epc/"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aliforniaeei.org/abouteei/epc/" TargetMode="External"/><Relationship Id="rId5" Type="http://schemas.openxmlformats.org/officeDocument/2006/relationships/webSettings" Target="webSettings.xml"/><Relationship Id="rId15" Type="http://schemas.openxmlformats.org/officeDocument/2006/relationships/hyperlink" Target="https://www.cde.ca.gov/ci/sc/cf/documents/scifwappendix2.pdf" TargetMode="External"/><Relationship Id="rId10" Type="http://schemas.openxmlformats.org/officeDocument/2006/relationships/hyperlink" Target="https://www.nextgenscience.org/sites/default/files/evidence_statement/black_white/3-LS4-3%20Evidence%20Statements%20June%202015%20asterisks.pdf"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nextgenscience.org/sites/default/files/evidence_statement/black_white/3-LS4-3%20Evidence%20Statements%20June%202015%20asterisks.pdf" TargetMode="External"/><Relationship Id="rId14" Type="http://schemas.openxmlformats.org/officeDocument/2006/relationships/hyperlink" Target="https://www.cde.ca.gov/ci/sc/cf/documents/scifwappendix1.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A8FBAC1A-B4A8-4F99-9FE6-397078B8D3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1252</Words>
  <Characters>7143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California Science Test Specifications—3-LS4-3 - CAASPP (CA Dept of Education)</dc:title>
  <dc:subject>This CAST item specification describes 3-LS4-3 Biological Evolution: Unity and Diversity.</dc:subject>
  <dc:creator/>
  <cp:keywords/>
  <dc:description/>
  <cp:lastModifiedBy/>
  <cp:revision>1</cp:revision>
  <dcterms:created xsi:type="dcterms:W3CDTF">2024-02-15T17:18:00Z</dcterms:created>
  <dcterms:modified xsi:type="dcterms:W3CDTF">2024-02-15T17:18:00Z</dcterms:modified>
</cp:coreProperties>
</file>