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AE6F" w14:textId="77777777" w:rsidR="006C7C76" w:rsidRDefault="006C7C76" w:rsidP="006C7C76">
      <w:pPr>
        <w:pStyle w:val="Header"/>
        <w:pBdr>
          <w:bottom w:val="none" w:sz="0" w:space="0" w:color="auto"/>
        </w:pBdr>
        <w:tabs>
          <w:tab w:val="clear" w:pos="4680"/>
        </w:tabs>
        <w:spacing w:after="0"/>
        <w:jc w:val="left"/>
      </w:pPr>
      <w:r>
        <w:rPr>
          <w:noProof/>
          <w:lang w:eastAsia="en-US"/>
        </w:rPr>
        <w:drawing>
          <wp:inline distT="0" distB="0" distL="0" distR="0" wp14:anchorId="474C68A5" wp14:editId="1298E7B8">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8969219" w14:textId="77777777" w:rsidR="006C7C76" w:rsidRPr="00B63D23" w:rsidRDefault="006C7C76" w:rsidP="006C7C76">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4-PS3-4 Energy</w:t>
      </w:r>
      <w:r>
        <w:rPr>
          <w:noProof/>
        </w:rPr>
        <w:fldChar w:fldCharType="end"/>
      </w:r>
    </w:p>
    <w:p w14:paraId="6F6C73AD" w14:textId="308E6427" w:rsidR="006C7C76" w:rsidRDefault="006C7C76" w:rsidP="006C7C76">
      <w:pPr>
        <w:pStyle w:val="Header"/>
        <w:pBdr>
          <w:bottom w:val="none" w:sz="0" w:space="0" w:color="auto"/>
        </w:pBdr>
        <w:tabs>
          <w:tab w:val="clear" w:pos="4680"/>
        </w:tabs>
        <w:spacing w:after="240"/>
      </w:pPr>
      <w:r w:rsidRPr="00B63D23">
        <w:t xml:space="preserve">California Science Test—Item </w:t>
      </w:r>
      <w:r w:rsidR="00041A78">
        <w:t xml:space="preserve">Content </w:t>
      </w:r>
      <w:r w:rsidRPr="00B63D23">
        <w:t>Specifications</w:t>
      </w:r>
    </w:p>
    <w:p w14:paraId="7122AF1A" w14:textId="7DE97B00" w:rsidR="007A7155" w:rsidRPr="00487068" w:rsidRDefault="006D77E3" w:rsidP="006C7C76">
      <w:pPr>
        <w:pStyle w:val="Heading1"/>
        <w:pageBreakBefore w:val="0"/>
        <w:pBdr>
          <w:top w:val="none" w:sz="0" w:space="0" w:color="auto"/>
        </w:pBdr>
        <w:spacing w:after="240"/>
        <w:rPr>
          <w:lang w:val="en-US"/>
        </w:rPr>
      </w:pPr>
      <w:r w:rsidRPr="006D77E3">
        <w:rPr>
          <w:lang w:val="en-US"/>
        </w:rPr>
        <w:t>4-PS3-4 Energy</w:t>
      </w:r>
    </w:p>
    <w:p w14:paraId="5AA4754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233EFF1" w14:textId="2BC59872" w:rsidR="008B0F0A" w:rsidRDefault="006D77E3" w:rsidP="008B75B8">
      <w:pPr>
        <w:pStyle w:val="PerformanceExpectation"/>
      </w:pPr>
      <w:r w:rsidRPr="006D77E3">
        <w:t>Apply scientific ideas to design, test, and refine a device that converts e</w:t>
      </w:r>
      <w:r w:rsidR="00531044">
        <w:t>nergy from one form to another.</w:t>
      </w:r>
    </w:p>
    <w:p w14:paraId="20A5813A" w14:textId="77777777" w:rsidR="00175EF9" w:rsidRPr="0097386A" w:rsidRDefault="006D77E3" w:rsidP="00175EF9">
      <w:pPr>
        <w:pStyle w:val="PEClarification"/>
        <w:rPr>
          <w:i/>
          <w:color w:val="auto"/>
        </w:rPr>
      </w:pPr>
      <w:r w:rsidRPr="0097386A">
        <w:rPr>
          <w:color w:val="auto"/>
        </w:rPr>
        <w:t xml:space="preserve">[Clarification Statement: Examples of devices could include electric circuits that convert electrical energy into motion energy of a vehicle, light, or sound; </w:t>
      </w:r>
      <w:proofErr w:type="gramStart"/>
      <w:r w:rsidRPr="0097386A">
        <w:rPr>
          <w:color w:val="auto"/>
        </w:rPr>
        <w:t>and,</w:t>
      </w:r>
      <w:proofErr w:type="gramEnd"/>
      <w:r w:rsidRPr="0097386A">
        <w:rPr>
          <w:color w:val="auto"/>
        </w:rPr>
        <w:t xml:space="preserve"> a passive solar heater that converts light into heat. Examples of constraints could include the materials, cost, or time to design the device.]</w:t>
      </w:r>
      <w:r w:rsidRPr="0097386A">
        <w:rPr>
          <w:i/>
          <w:color w:val="auto"/>
        </w:rPr>
        <w:t xml:space="preserve"> </w:t>
      </w:r>
      <w:r w:rsidRPr="00FC032A">
        <w:rPr>
          <w:color w:val="auto"/>
        </w:rPr>
        <w:t>[</w:t>
      </w:r>
      <w:r w:rsidRPr="0097386A">
        <w:rPr>
          <w:i/>
          <w:color w:val="auto"/>
        </w:rPr>
        <w:t>Assessment Boundary: Devices should be limited to those that convert motion energy to electric energy or use stored energy to cause motion or produce light or sound.</w:t>
      </w:r>
      <w:r w:rsidRPr="00FC032A">
        <w:rPr>
          <w:color w:val="auto"/>
        </w:rPr>
        <w:t>]</w:t>
      </w:r>
    </w:p>
    <w:p w14:paraId="34A5B337" w14:textId="77777777" w:rsidR="00175EF9" w:rsidRPr="00A32C2E" w:rsidRDefault="00175EF9" w:rsidP="00175EF9">
      <w:pPr>
        <w:spacing w:before="480" w:after="240"/>
        <w:rPr>
          <w:rFonts w:cs="Arial"/>
          <w:szCs w:val="24"/>
        </w:rPr>
      </w:pPr>
      <w:r w:rsidRPr="00A32C2E">
        <w:rPr>
          <w:rFonts w:cs="Arial"/>
          <w:szCs w:val="24"/>
        </w:rPr>
        <w:t>Continue to the next page for the Science and Engineering Practices, Disciplinary Core Ideas, and Crosscutting Concepts.</w:t>
      </w:r>
    </w:p>
    <w:p w14:paraId="52605B4F" w14:textId="085B6105" w:rsidR="00EB18EF" w:rsidRPr="00CB7BCA" w:rsidRDefault="00CB7BCA" w:rsidP="00175EF9">
      <w:pPr>
        <w:pStyle w:val="PEClarification"/>
        <w:rPr>
          <w:i/>
        </w:rPr>
      </w:pPr>
      <w:r>
        <w:rPr>
          <w:i/>
        </w:rPr>
        <w:br w:type="page"/>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4"/>
      </w:tblPr>
      <w:tblGrid>
        <w:gridCol w:w="3145"/>
        <w:gridCol w:w="3960"/>
        <w:gridCol w:w="2975"/>
      </w:tblGrid>
      <w:tr w:rsidR="00A758CE" w:rsidRPr="00510C04" w14:paraId="12E70FBA" w14:textId="77777777" w:rsidTr="00CC0771">
        <w:trPr>
          <w:tblHeader/>
        </w:trPr>
        <w:tc>
          <w:tcPr>
            <w:tcW w:w="3145" w:type="dxa"/>
            <w:tcBorders>
              <w:bottom w:val="single" w:sz="4" w:space="0" w:color="auto"/>
            </w:tcBorders>
            <w:shd w:val="clear" w:color="auto" w:fill="2F3995"/>
            <w:vAlign w:val="center"/>
          </w:tcPr>
          <w:p w14:paraId="1A9A01A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960" w:type="dxa"/>
            <w:tcBorders>
              <w:bottom w:val="single" w:sz="4" w:space="0" w:color="auto"/>
            </w:tcBorders>
            <w:shd w:val="clear" w:color="auto" w:fill="CC4E00"/>
            <w:vAlign w:val="center"/>
          </w:tcPr>
          <w:p w14:paraId="213E1CC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5" w:type="dxa"/>
            <w:tcBorders>
              <w:bottom w:val="single" w:sz="4" w:space="0" w:color="auto"/>
            </w:tcBorders>
            <w:shd w:val="clear" w:color="auto" w:fill="007A37"/>
            <w:vAlign w:val="center"/>
          </w:tcPr>
          <w:p w14:paraId="66E24E6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362790A" w14:textId="77777777" w:rsidTr="00CC0771">
        <w:tc>
          <w:tcPr>
            <w:tcW w:w="3145" w:type="dxa"/>
            <w:shd w:val="clear" w:color="auto" w:fill="auto"/>
          </w:tcPr>
          <w:p w14:paraId="45531688" w14:textId="4210A6A5" w:rsidR="00A758CE" w:rsidRPr="005A09DA" w:rsidRDefault="006D77E3" w:rsidP="006C7C76">
            <w:pPr>
              <w:pStyle w:val="Header6"/>
            </w:pPr>
            <w:r w:rsidRPr="006D77E3">
              <w:t>Constructing Explanations and Designing Solutions</w:t>
            </w:r>
          </w:p>
          <w:p w14:paraId="0AE1B9EC" w14:textId="77777777" w:rsidR="006D77E3" w:rsidRDefault="006D77E3" w:rsidP="006D77E3">
            <w:pPr>
              <w:pStyle w:val="Paragraph"/>
            </w:pPr>
            <w:r w:rsidRPr="006D77E3">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3A4427AD" w14:textId="67F05B0C" w:rsidR="009F069F" w:rsidRPr="009F069F" w:rsidRDefault="006D77E3" w:rsidP="00563171">
            <w:pPr>
              <w:pStyle w:val="TableBullets"/>
            </w:pPr>
            <w:r w:rsidRPr="006D77E3">
              <w:t>Apply scientific ideas to solve design problems.</w:t>
            </w:r>
          </w:p>
        </w:tc>
        <w:tc>
          <w:tcPr>
            <w:tcW w:w="3960" w:type="dxa"/>
            <w:shd w:val="clear" w:color="auto" w:fill="auto"/>
          </w:tcPr>
          <w:p w14:paraId="63B2DD9B" w14:textId="063CAFB0" w:rsidR="00A758CE" w:rsidRPr="005A09DA" w:rsidRDefault="006D77E3" w:rsidP="006C7C76">
            <w:pPr>
              <w:pStyle w:val="Header6"/>
            </w:pPr>
            <w:r w:rsidRPr="006D77E3">
              <w:t>PS3.B: Conservation of Energy and Energy Transfer</w:t>
            </w:r>
          </w:p>
          <w:p w14:paraId="5FEC6144" w14:textId="7936B304" w:rsidR="00A758CE" w:rsidRDefault="006D77E3" w:rsidP="006D77E3">
            <w:pPr>
              <w:pStyle w:val="TableNumbers"/>
              <w:ind w:left="421"/>
              <w:rPr>
                <w:rFonts w:cs="Arial"/>
                <w:szCs w:val="24"/>
              </w:rPr>
            </w:pPr>
            <w:r w:rsidRPr="006D77E3">
              <w:t>Energy can also be transferred from place to place by electric currents, which can then be used locally to produce motion, sound, heat, or light. The currents may have been produced to begin with by transforming the energy of motion into electrical energy.</w:t>
            </w:r>
          </w:p>
          <w:p w14:paraId="0A5C655E" w14:textId="19CBB8D6" w:rsidR="00A758CE" w:rsidRPr="005A09DA" w:rsidRDefault="006D77E3" w:rsidP="006C7C76">
            <w:pPr>
              <w:pStyle w:val="Header6"/>
            </w:pPr>
            <w:r w:rsidRPr="006D77E3">
              <w:t>PS3.D: Energy in Chemical Processes and Everyday Life</w:t>
            </w:r>
          </w:p>
          <w:p w14:paraId="0B45BACF" w14:textId="479D510B" w:rsidR="003542BE" w:rsidRDefault="006D77E3" w:rsidP="003542BE">
            <w:pPr>
              <w:pStyle w:val="Paragraph"/>
              <w:keepNext w:val="0"/>
              <w:keepLines w:val="0"/>
              <w:numPr>
                <w:ilvl w:val="0"/>
                <w:numId w:val="9"/>
              </w:numPr>
              <w:ind w:left="418"/>
            </w:pPr>
            <w:r w:rsidRPr="006D77E3">
              <w:t>The expression “produce energy” typically refers to the conversion of stored energy into a desired form for practical use.</w:t>
            </w:r>
          </w:p>
          <w:p w14:paraId="2B19B965" w14:textId="316B53E3" w:rsidR="006D77E3" w:rsidRPr="005A09DA" w:rsidRDefault="006D77E3" w:rsidP="006C7C76">
            <w:pPr>
              <w:pStyle w:val="Header6"/>
            </w:pPr>
            <w:r w:rsidRPr="006D77E3">
              <w:t>ETS1.A: Defining Engineering Problems</w:t>
            </w:r>
          </w:p>
          <w:p w14:paraId="15A97DB3" w14:textId="3B2DB988" w:rsidR="006D77E3" w:rsidRPr="006D77E3" w:rsidRDefault="006D77E3" w:rsidP="00563171">
            <w:pPr>
              <w:pStyle w:val="Paragraph"/>
              <w:numPr>
                <w:ilvl w:val="0"/>
                <w:numId w:val="10"/>
              </w:numPr>
              <w:ind w:left="421"/>
            </w:pPr>
            <w:r w:rsidRPr="006D77E3">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w:t>
            </w:r>
            <w:proofErr w:type="gramStart"/>
            <w:r w:rsidRPr="006D77E3">
              <w:t>account</w:t>
            </w:r>
            <w:r w:rsidRPr="006D77E3">
              <w:rPr>
                <w:i/>
              </w:rPr>
              <w:t>.(</w:t>
            </w:r>
            <w:proofErr w:type="gramEnd"/>
            <w:r w:rsidRPr="006D77E3">
              <w:rPr>
                <w:i/>
              </w:rPr>
              <w:t>secondary</w:t>
            </w:r>
            <w:r w:rsidR="00C0406E">
              <w:rPr>
                <w:i/>
              </w:rPr>
              <w:t xml:space="preserve"> to 4-PS</w:t>
            </w:r>
            <w:r w:rsidR="007B5347">
              <w:rPr>
                <w:i/>
              </w:rPr>
              <w:t>3-4</w:t>
            </w:r>
            <w:r w:rsidRPr="006D77E3">
              <w:rPr>
                <w:i/>
              </w:rPr>
              <w:t>)</w:t>
            </w:r>
          </w:p>
        </w:tc>
        <w:tc>
          <w:tcPr>
            <w:tcW w:w="2975" w:type="dxa"/>
            <w:shd w:val="clear" w:color="auto" w:fill="auto"/>
          </w:tcPr>
          <w:p w14:paraId="2247F87F" w14:textId="25223361" w:rsidR="00A758CE" w:rsidRPr="006D77E3" w:rsidRDefault="006D77E3" w:rsidP="006C7C76">
            <w:pPr>
              <w:pStyle w:val="Header6"/>
            </w:pPr>
            <w:r w:rsidRPr="006D77E3">
              <w:t>Energy and Matter</w:t>
            </w:r>
          </w:p>
          <w:p w14:paraId="576C43BD" w14:textId="361FE060" w:rsidR="00A758CE" w:rsidRDefault="006D77E3" w:rsidP="000F3C76">
            <w:pPr>
              <w:pStyle w:val="TableBullets"/>
            </w:pPr>
            <w:r w:rsidRPr="006D77E3">
              <w:t>Energy can be transferred in various ways and between objects.</w:t>
            </w:r>
          </w:p>
          <w:p w14:paraId="3B49F73F" w14:textId="6B3EBF88" w:rsidR="00A56BF1" w:rsidRPr="00C72BF1" w:rsidRDefault="00C649EA" w:rsidP="00C649EA">
            <w:pPr>
              <w:pStyle w:val="TableConnections"/>
            </w:pPr>
            <w:r>
              <w:t xml:space="preserve">Connections to </w:t>
            </w:r>
            <w:r w:rsidR="00A56BF1" w:rsidRPr="006D77E3">
              <w:t>Engineering, Technology, and Applications of Science</w:t>
            </w:r>
          </w:p>
          <w:p w14:paraId="49BC3BCA" w14:textId="79D5698B" w:rsidR="006D77E3" w:rsidRPr="005A09DA" w:rsidRDefault="006D77E3" w:rsidP="000F3C76">
            <w:pPr>
              <w:pStyle w:val="Header6"/>
            </w:pPr>
            <w:r w:rsidRPr="006D77E3">
              <w:t>Influence of Engineering, Technology, and Science on Society and the Natural World</w:t>
            </w:r>
          </w:p>
          <w:p w14:paraId="2861EF51" w14:textId="3034B968" w:rsidR="006D77E3" w:rsidRDefault="006D77E3" w:rsidP="000F3C76">
            <w:pPr>
              <w:pStyle w:val="TableBullets"/>
            </w:pPr>
            <w:r w:rsidRPr="006D77E3">
              <w:t>Engineers improve existing technologies or develop new ones.</w:t>
            </w:r>
          </w:p>
          <w:p w14:paraId="4ECDA6B3" w14:textId="77777777" w:rsidR="00C649EA" w:rsidRDefault="00C649EA" w:rsidP="00C649EA">
            <w:pPr>
              <w:pStyle w:val="TableConnections"/>
            </w:pPr>
            <w:r>
              <w:t>Connections to Nature of Science</w:t>
            </w:r>
          </w:p>
          <w:p w14:paraId="2E880793" w14:textId="3C27E6B1" w:rsidR="006D77E3" w:rsidRPr="005A09DA" w:rsidRDefault="006D77E3" w:rsidP="006C7C76">
            <w:pPr>
              <w:pStyle w:val="Header6"/>
            </w:pPr>
            <w:r w:rsidRPr="006D77E3">
              <w:t>Science is a Human Endeavor</w:t>
            </w:r>
          </w:p>
          <w:p w14:paraId="1C98D42A" w14:textId="77777777" w:rsidR="006D77E3" w:rsidRDefault="006D77E3" w:rsidP="006D77E3">
            <w:pPr>
              <w:pStyle w:val="TableBullets"/>
            </w:pPr>
            <w:r w:rsidRPr="006D77E3">
              <w:t>Most scientists and engineers work in teams.</w:t>
            </w:r>
          </w:p>
          <w:p w14:paraId="3E14EA04" w14:textId="16999293" w:rsidR="006D77E3" w:rsidRPr="009F069F" w:rsidRDefault="006D77E3" w:rsidP="006D77E3">
            <w:pPr>
              <w:pStyle w:val="TableBullets"/>
            </w:pPr>
            <w:r w:rsidRPr="006D77E3">
              <w:t>Science affects everyday life.</w:t>
            </w:r>
          </w:p>
        </w:tc>
      </w:tr>
    </w:tbl>
    <w:p w14:paraId="33CA4974" w14:textId="77777777" w:rsidR="00283757" w:rsidRPr="00E92276" w:rsidRDefault="00283757" w:rsidP="0097285D">
      <w:pPr>
        <w:pStyle w:val="Heading2"/>
        <w:rPr>
          <w:color w:val="1F4E79"/>
        </w:rPr>
      </w:pPr>
      <w:r w:rsidRPr="00E92276">
        <w:rPr>
          <w:color w:val="1F4E79"/>
        </w:rPr>
        <w:lastRenderedPageBreak/>
        <w:t>Assessment Targets</w:t>
      </w:r>
    </w:p>
    <w:p w14:paraId="7270B24A" w14:textId="2CBA97F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874C83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3314E87" w14:textId="4B4FBD10"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A810F7">
        <w:t>subpractice</w:t>
      </w:r>
      <w:r>
        <w:t>s</w:t>
      </w:r>
      <w:proofErr w:type="spellEnd"/>
      <w:r>
        <w:t>.</w:t>
      </w:r>
      <w:r w:rsidR="005563AE">
        <w:t xml:space="preserve"> </w:t>
      </w:r>
      <w:r w:rsidR="005563AE" w:rsidRPr="005563AE">
        <w:t>Note that the list in this section is not exhaustive.</w:t>
      </w:r>
    </w:p>
    <w:p w14:paraId="56E51961" w14:textId="00BA01BD" w:rsidR="006D77E3" w:rsidRDefault="006D77E3" w:rsidP="006D77E3">
      <w:pPr>
        <w:pStyle w:val="Subpractice-2"/>
      </w:pPr>
      <w:r>
        <w:t>6E.1</w:t>
      </w:r>
      <w:r w:rsidR="00A56BF1">
        <w:tab/>
      </w:r>
      <w:r>
        <w:t xml:space="preserve">Ability to solve design </w:t>
      </w:r>
      <w:proofErr w:type="gramStart"/>
      <w:r>
        <w:t>problems</w:t>
      </w:r>
      <w:proofErr w:type="gramEnd"/>
    </w:p>
    <w:p w14:paraId="759E7080" w14:textId="70F0EC51" w:rsidR="00283757" w:rsidRPr="00C10941" w:rsidRDefault="006D77E3" w:rsidP="006D77E3">
      <w:pPr>
        <w:pStyle w:val="Subpractice-2"/>
      </w:pPr>
      <w:r>
        <w:t>6E.2</w:t>
      </w:r>
      <w:r w:rsidR="00A56BF1">
        <w:tab/>
      </w:r>
      <w:r>
        <w:t xml:space="preserve">Ability to evaluate and/or refine solutions to design </w:t>
      </w:r>
      <w:proofErr w:type="gramStart"/>
      <w:r>
        <w:t>problems</w:t>
      </w:r>
      <w:proofErr w:type="gramEnd"/>
    </w:p>
    <w:p w14:paraId="5A4EC81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B5E5832" w14:textId="354B0A8F"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A810F7">
        <w:t>subpractice</w:t>
      </w:r>
      <w:proofErr w:type="spellEnd"/>
      <w:r w:rsidR="00FD6751">
        <w:t xml:space="preserve"> assessment targets.</w:t>
      </w:r>
      <w:r w:rsidR="005563AE">
        <w:t xml:space="preserve"> </w:t>
      </w:r>
      <w:r w:rsidR="005563AE" w:rsidRPr="005563AE">
        <w:t>Note that the list in this section is not exhaustive.</w:t>
      </w:r>
    </w:p>
    <w:p w14:paraId="17D0A896" w14:textId="77777777" w:rsidR="006D77E3" w:rsidRDefault="006D77E3" w:rsidP="006D77E3">
      <w:pPr>
        <w:pStyle w:val="Subpractice-3"/>
      </w:pPr>
      <w:r>
        <w:t>6E.1.4</w:t>
      </w:r>
      <w:r>
        <w:tab/>
        <w:t xml:space="preserve">Ability to apply relevant scientific knowledge and/or evidence in designing </w:t>
      </w:r>
      <w:proofErr w:type="gramStart"/>
      <w:r>
        <w:t>solutions</w:t>
      </w:r>
      <w:proofErr w:type="gramEnd"/>
    </w:p>
    <w:p w14:paraId="3AE04CBF" w14:textId="77777777" w:rsidR="006D77E3" w:rsidRDefault="006D77E3" w:rsidP="006D77E3">
      <w:pPr>
        <w:pStyle w:val="Subpractice-3"/>
      </w:pPr>
      <w:r>
        <w:t>6E.2.1</w:t>
      </w:r>
      <w:r>
        <w:tab/>
        <w:t xml:space="preserve">Ability to compare or critique competing design solutions based on design </w:t>
      </w:r>
      <w:proofErr w:type="gramStart"/>
      <w:r>
        <w:t>criteria</w:t>
      </w:r>
      <w:proofErr w:type="gramEnd"/>
    </w:p>
    <w:p w14:paraId="0D6A4119" w14:textId="49ED1573" w:rsidR="00283757" w:rsidRPr="00C10941" w:rsidRDefault="006D77E3" w:rsidP="006D77E3">
      <w:pPr>
        <w:pStyle w:val="Subpractice-3"/>
      </w:pPr>
      <w:r>
        <w:t>6E.2.2</w:t>
      </w:r>
      <w:r>
        <w:tab/>
        <w:t xml:space="preserve">Ability to evaluate and/or refine (optimize) design solutions based on scientific knowledge or </w:t>
      </w:r>
      <w:proofErr w:type="gramStart"/>
      <w:r>
        <w:t>evidence</w:t>
      </w:r>
      <w:proofErr w:type="gramEnd"/>
    </w:p>
    <w:p w14:paraId="405001C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A579635" w14:textId="0B97FD66" w:rsidR="00041A78" w:rsidRPr="00761E7E" w:rsidRDefault="006D77E3" w:rsidP="00761E7E">
      <w:pPr>
        <w:pStyle w:val="Heading4"/>
        <w:ind w:left="720"/>
        <w:rPr>
          <w:b w:val="0"/>
        </w:rPr>
      </w:pPr>
      <w:r w:rsidRPr="00761E7E">
        <w:rPr>
          <w:b w:val="0"/>
        </w:rPr>
        <w:t>PS</w:t>
      </w:r>
      <w:proofErr w:type="gramStart"/>
      <w:r w:rsidRPr="00761E7E">
        <w:rPr>
          <w:b w:val="0"/>
        </w:rPr>
        <w:t>3.B.</w:t>
      </w:r>
      <w:proofErr w:type="gramEnd"/>
      <w:r w:rsidRPr="00761E7E">
        <w:rPr>
          <w:b w:val="0"/>
        </w:rPr>
        <w:t>4</w:t>
      </w:r>
      <w:r w:rsidRPr="00761E7E">
        <w:rPr>
          <w:b w:val="0"/>
        </w:rPr>
        <w:tab/>
      </w:r>
    </w:p>
    <w:p w14:paraId="2383A1D9" w14:textId="1C3A0ED4" w:rsidR="006D77E3" w:rsidRDefault="006D77E3" w:rsidP="00DF7B5B">
      <w:pPr>
        <w:pStyle w:val="DashedBullets"/>
        <w:ind w:left="1800"/>
      </w:pPr>
      <w:r>
        <w:t xml:space="preserve">Recognize that electric current transfers energy from place to </w:t>
      </w:r>
      <w:proofErr w:type="gramStart"/>
      <w:r>
        <w:t>place</w:t>
      </w:r>
      <w:proofErr w:type="gramEnd"/>
    </w:p>
    <w:p w14:paraId="0BE4BCBB" w14:textId="7C0A460A" w:rsidR="006D77E3" w:rsidRDefault="006D77E3" w:rsidP="00DF7B5B">
      <w:pPr>
        <w:pStyle w:val="DashedBullets"/>
        <w:ind w:left="1800"/>
      </w:pPr>
      <w:r>
        <w:t xml:space="preserve">Describe that electrical energy can be transformed into motion, light, sound, and/or heat </w:t>
      </w:r>
      <w:proofErr w:type="gramStart"/>
      <w:r>
        <w:t>energy</w:t>
      </w:r>
      <w:proofErr w:type="gramEnd"/>
    </w:p>
    <w:p w14:paraId="6128FC91" w14:textId="29648799" w:rsidR="006D77E3" w:rsidRDefault="006D77E3" w:rsidP="00DF7B5B">
      <w:pPr>
        <w:pStyle w:val="DashedBullets"/>
        <w:ind w:left="1800"/>
      </w:pPr>
      <w:r>
        <w:t xml:space="preserve">Describe that the energy of motion can be transformed into electrical </w:t>
      </w:r>
      <w:proofErr w:type="gramStart"/>
      <w:r>
        <w:t>energy</w:t>
      </w:r>
      <w:proofErr w:type="gramEnd"/>
      <w:r>
        <w:t xml:space="preserve"> </w:t>
      </w:r>
    </w:p>
    <w:p w14:paraId="3419F10C" w14:textId="546145A9" w:rsidR="00041A78" w:rsidRPr="00761E7E" w:rsidRDefault="006D77E3" w:rsidP="00761E7E">
      <w:pPr>
        <w:pStyle w:val="Heading4"/>
        <w:ind w:left="720"/>
        <w:rPr>
          <w:b w:val="0"/>
        </w:rPr>
      </w:pPr>
      <w:r w:rsidRPr="00761E7E">
        <w:rPr>
          <w:b w:val="0"/>
        </w:rPr>
        <w:t>PS</w:t>
      </w:r>
      <w:proofErr w:type="gramStart"/>
      <w:r w:rsidRPr="00761E7E">
        <w:rPr>
          <w:b w:val="0"/>
        </w:rPr>
        <w:t>3.D.</w:t>
      </w:r>
      <w:proofErr w:type="gramEnd"/>
      <w:r w:rsidRPr="00761E7E">
        <w:rPr>
          <w:b w:val="0"/>
        </w:rPr>
        <w:t>1</w:t>
      </w:r>
      <w:r w:rsidRPr="00761E7E">
        <w:rPr>
          <w:b w:val="0"/>
        </w:rPr>
        <w:tab/>
      </w:r>
    </w:p>
    <w:p w14:paraId="7C6E2E13" w14:textId="664304BF" w:rsidR="006D77E3" w:rsidRDefault="006D77E3" w:rsidP="00DF7B5B">
      <w:pPr>
        <w:pStyle w:val="DashedBullets"/>
        <w:tabs>
          <w:tab w:val="left" w:pos="1800"/>
        </w:tabs>
        <w:ind w:left="1800"/>
      </w:pPr>
      <w:r>
        <w:t>Recognize that energy can be stored in one form (e.g., chemical energy) and later converted to a more usable form (e.g., electrical energy)</w:t>
      </w:r>
    </w:p>
    <w:p w14:paraId="5AB3BDD3" w14:textId="48FA9106" w:rsidR="00041A78" w:rsidRPr="00761E7E" w:rsidRDefault="006D77E3" w:rsidP="00761E7E">
      <w:pPr>
        <w:pStyle w:val="Heading4"/>
        <w:ind w:left="720"/>
        <w:rPr>
          <w:b w:val="0"/>
        </w:rPr>
      </w:pPr>
      <w:r w:rsidRPr="00761E7E">
        <w:rPr>
          <w:b w:val="0"/>
        </w:rPr>
        <w:lastRenderedPageBreak/>
        <w:t>ETS</w:t>
      </w:r>
      <w:proofErr w:type="gramStart"/>
      <w:r w:rsidRPr="00761E7E">
        <w:rPr>
          <w:b w:val="0"/>
        </w:rPr>
        <w:t>1.A.</w:t>
      </w:r>
      <w:proofErr w:type="gramEnd"/>
      <w:r w:rsidRPr="00761E7E">
        <w:rPr>
          <w:b w:val="0"/>
        </w:rPr>
        <w:t>4</w:t>
      </w:r>
      <w:r w:rsidRPr="00761E7E">
        <w:rPr>
          <w:b w:val="0"/>
        </w:rPr>
        <w:tab/>
      </w:r>
    </w:p>
    <w:p w14:paraId="29EA8238" w14:textId="3D394FB6" w:rsidR="006D77E3" w:rsidRDefault="006D77E3" w:rsidP="00DF7B5B">
      <w:pPr>
        <w:pStyle w:val="DashedBullets"/>
        <w:ind w:left="1800"/>
      </w:pPr>
      <w:r>
        <w:t xml:space="preserve">Identify the criteria of a device design intended for the specific transformation of energy from one form to </w:t>
      </w:r>
      <w:proofErr w:type="gramStart"/>
      <w:r>
        <w:t>another</w:t>
      </w:r>
      <w:proofErr w:type="gramEnd"/>
    </w:p>
    <w:p w14:paraId="249266CD" w14:textId="068E42EA" w:rsidR="006D77E3" w:rsidRDefault="006D77E3" w:rsidP="00DF7B5B">
      <w:pPr>
        <w:pStyle w:val="DashedBullets"/>
        <w:ind w:left="1800"/>
      </w:pPr>
      <w:r>
        <w:t>Identify the constraints of a design (e.g., materials, costs, and safety)</w:t>
      </w:r>
    </w:p>
    <w:p w14:paraId="5860CA6A" w14:textId="4289D0C7" w:rsidR="00283757" w:rsidRPr="00C10941" w:rsidRDefault="006D77E3" w:rsidP="00DF7B5B">
      <w:pPr>
        <w:pStyle w:val="DashedBullets"/>
        <w:ind w:left="1800"/>
      </w:pPr>
      <w:r>
        <w:t xml:space="preserve">Evaluate designs based on the specified criteria and </w:t>
      </w:r>
      <w:proofErr w:type="gramStart"/>
      <w:r>
        <w:t>constraints</w:t>
      </w:r>
      <w:proofErr w:type="gramEnd"/>
    </w:p>
    <w:p w14:paraId="14423B4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BE89C15" w14:textId="65507335" w:rsidR="000A196B" w:rsidRDefault="00731161" w:rsidP="00C10941">
      <w:pPr>
        <w:pStyle w:val="CrossCuttingTargets"/>
        <w:rPr>
          <w:lang w:eastAsia="ko-KR"/>
        </w:rPr>
      </w:pPr>
      <w:r w:rsidRPr="00731161">
        <w:t xml:space="preserve">CCC5 </w:t>
      </w:r>
      <w:r>
        <w:tab/>
      </w:r>
      <w:r w:rsidRPr="00731161">
        <w:t xml:space="preserve">Describe how energy can be transferred in various ways between </w:t>
      </w:r>
      <w:proofErr w:type="gramStart"/>
      <w:r w:rsidRPr="00731161">
        <w:t>objects</w:t>
      </w:r>
      <w:proofErr w:type="gramEnd"/>
    </w:p>
    <w:p w14:paraId="35B8BF8D" w14:textId="77777777" w:rsidR="000A196B" w:rsidRPr="00E92276" w:rsidRDefault="000A196B" w:rsidP="0097285D">
      <w:pPr>
        <w:pStyle w:val="Heading2"/>
        <w:rPr>
          <w:i/>
          <w:color w:val="1F4E79"/>
          <w:szCs w:val="24"/>
        </w:rPr>
      </w:pPr>
      <w:r w:rsidRPr="00E92276">
        <w:rPr>
          <w:color w:val="1F4E79"/>
          <w:lang w:eastAsia="ko-KR"/>
        </w:rPr>
        <w:t>Examples of Integration of Assessment Targets and Evidence</w:t>
      </w:r>
    </w:p>
    <w:p w14:paraId="0B99499C" w14:textId="77777777" w:rsidR="00CE5AB8" w:rsidRPr="00B63D23" w:rsidRDefault="00CE5AB8" w:rsidP="00AB7B8F">
      <w:pPr>
        <w:pStyle w:val="ParagraphItalic"/>
      </w:pPr>
      <w:r>
        <w:t>Note that the list in this section is not exhaustive.</w:t>
      </w:r>
    </w:p>
    <w:p w14:paraId="63EB7AF5" w14:textId="77777777" w:rsidR="00731161" w:rsidRDefault="00731161" w:rsidP="00731161">
      <w:pPr>
        <w:pStyle w:val="Paragraph"/>
      </w:pPr>
      <w:r>
        <w:t>Task provides a description of a problem to be solved by a device that converts one form of energy to another and a design solution:</w:t>
      </w:r>
    </w:p>
    <w:p w14:paraId="5BD8EBE8" w14:textId="77777777" w:rsidR="00731161" w:rsidRDefault="00731161" w:rsidP="00731161">
      <w:pPr>
        <w:pStyle w:val="DashedBullets"/>
      </w:pPr>
      <w:r>
        <w:t>Identifies the scientific concepts (e.g., conversion of energy from one form to another) underlying the performance of the device (6E.1.4, PS</w:t>
      </w:r>
      <w:proofErr w:type="gramStart"/>
      <w:r>
        <w:t>3.B.</w:t>
      </w:r>
      <w:proofErr w:type="gramEnd"/>
      <w:r>
        <w:t>4, and CCC5)</w:t>
      </w:r>
    </w:p>
    <w:p w14:paraId="2BDF1A7E" w14:textId="77777777" w:rsidR="00731161" w:rsidRDefault="00731161" w:rsidP="00731161">
      <w:pPr>
        <w:pStyle w:val="Paragraph"/>
      </w:pPr>
      <w:r>
        <w:t>Task provides a description of a problem to be solved by a device that converts one form of energy to another, multiple design solutions, and criteria (e.g., a particular type of energy conversion):</w:t>
      </w:r>
    </w:p>
    <w:p w14:paraId="29082D3D" w14:textId="77777777" w:rsidR="00731161" w:rsidRDefault="00731161" w:rsidP="00731161">
      <w:pPr>
        <w:pStyle w:val="DashedBullets"/>
      </w:pPr>
      <w:r>
        <w:t>Selects the design solution(s) that best meet(s) the criteria (6E.2.1, PS</w:t>
      </w:r>
      <w:proofErr w:type="gramStart"/>
      <w:r>
        <w:t>3.B.</w:t>
      </w:r>
      <w:proofErr w:type="gramEnd"/>
      <w:r>
        <w:t>4, and CCC5)</w:t>
      </w:r>
    </w:p>
    <w:p w14:paraId="39BC525B" w14:textId="77777777" w:rsidR="00731161" w:rsidRDefault="00731161" w:rsidP="00731161">
      <w:pPr>
        <w:pStyle w:val="Paragraph"/>
      </w:pPr>
      <w:r>
        <w:t>Task provides a description of a problem that can be solved by a device that converts one form of energy to another, multiple design solutions, and relevant data/evidence for each design solution, and a prioritized criteria or constraint:</w:t>
      </w:r>
    </w:p>
    <w:p w14:paraId="08B034B2" w14:textId="77777777" w:rsidR="00731161" w:rsidRDefault="00731161" w:rsidP="00731161">
      <w:pPr>
        <w:pStyle w:val="DashedBullets"/>
      </w:pPr>
      <w:r>
        <w:t>Selects the best design from among multiple designs and provides justification for the selection based on prioritized criteria or constraint (6E.2.1, ETS.</w:t>
      </w:r>
      <w:proofErr w:type="gramStart"/>
      <w:r>
        <w:t>1.A.</w:t>
      </w:r>
      <w:proofErr w:type="gramEnd"/>
      <w:r>
        <w:t>4, and CCC5)</w:t>
      </w:r>
    </w:p>
    <w:p w14:paraId="6AE236A7" w14:textId="77777777" w:rsidR="00731161" w:rsidRDefault="00731161" w:rsidP="00731161">
      <w:pPr>
        <w:pStyle w:val="Paragraph"/>
      </w:pPr>
      <w:r>
        <w:t>Task provides a description of a problem to be solved by a device that converts one form of energy to another and a refinement to a prototype device:</w:t>
      </w:r>
    </w:p>
    <w:p w14:paraId="03578208" w14:textId="77777777" w:rsidR="00731161" w:rsidRDefault="00731161" w:rsidP="00731161">
      <w:pPr>
        <w:pStyle w:val="DashedBullets"/>
      </w:pPr>
      <w:r>
        <w:t>Identifies the scientific explanation(s) that supports the effectiveness of the refinement to the design (6E.2.2, PS</w:t>
      </w:r>
      <w:proofErr w:type="gramStart"/>
      <w:r>
        <w:t>3.B.</w:t>
      </w:r>
      <w:proofErr w:type="gramEnd"/>
      <w:r>
        <w:t>4, and CCC5)</w:t>
      </w:r>
    </w:p>
    <w:p w14:paraId="4F242CF8" w14:textId="77777777" w:rsidR="00731161" w:rsidRDefault="00731161" w:rsidP="00731161">
      <w:pPr>
        <w:pStyle w:val="Paragraph"/>
      </w:pPr>
      <w:r>
        <w:lastRenderedPageBreak/>
        <w:t>Task provides a description of a problem to be solved by a device that converts one form of energy to another, a list of possible refinements to the prototype device, relevant data/evidence for each refinement, and a prioritized criteria or constraint:</w:t>
      </w:r>
    </w:p>
    <w:p w14:paraId="12A9A0CB" w14:textId="39DE0B8C" w:rsidR="00FE4E50" w:rsidRPr="009246C4" w:rsidRDefault="00731161" w:rsidP="00731161">
      <w:pPr>
        <w:pStyle w:val="DashedBullets"/>
      </w:pPr>
      <w:r>
        <w:t>Selects the best refinement(s) and provides justification for the selection(s) based on the data/evidence (6E.2.2, ETS.</w:t>
      </w:r>
      <w:proofErr w:type="gramStart"/>
      <w:r>
        <w:t>1.A.</w:t>
      </w:r>
      <w:proofErr w:type="gramEnd"/>
      <w:r>
        <w:t>4, and CCC5)</w:t>
      </w:r>
    </w:p>
    <w:p w14:paraId="47694DA4" w14:textId="77777777" w:rsidR="00CE5AB8" w:rsidRPr="00E92276" w:rsidRDefault="00FE4E50" w:rsidP="00257D5F">
      <w:pPr>
        <w:pStyle w:val="Heading2"/>
        <w:rPr>
          <w:color w:val="1F4E79"/>
        </w:rPr>
      </w:pPr>
      <w:r w:rsidRPr="00E92276">
        <w:rPr>
          <w:color w:val="1F4E79"/>
        </w:rPr>
        <w:t>Possible Phenomena or Contexts</w:t>
      </w:r>
    </w:p>
    <w:p w14:paraId="2DD46CB6" w14:textId="77777777" w:rsidR="00FE4E50" w:rsidRPr="00B63D23" w:rsidRDefault="00CE5AB8" w:rsidP="00257D5F">
      <w:pPr>
        <w:pStyle w:val="ParagraphItalic"/>
        <w:keepNext/>
      </w:pPr>
      <w:r>
        <w:t>Note that the list in this section is not exhaustive.</w:t>
      </w:r>
    </w:p>
    <w:p w14:paraId="0E898181" w14:textId="77777777" w:rsidR="00731161" w:rsidRDefault="00731161" w:rsidP="00257D5F">
      <w:pPr>
        <w:pStyle w:val="DashedBullets"/>
        <w:keepNext/>
      </w:pPr>
      <w:r>
        <w:t>Simple electrical circuits with sound, light, or motion components</w:t>
      </w:r>
    </w:p>
    <w:p w14:paraId="23E8E050" w14:textId="742DA0F5" w:rsidR="00516CB8" w:rsidRDefault="00731161" w:rsidP="00516CB8">
      <w:pPr>
        <w:pStyle w:val="DashedBullets"/>
        <w:keepNext/>
      </w:pPr>
      <w:r>
        <w:t>Devices that convert electrical energy to mechanical energy, and vice versa</w:t>
      </w:r>
    </w:p>
    <w:p w14:paraId="1584C47A" w14:textId="1E47FF1F" w:rsidR="00516CB8" w:rsidRDefault="00516CB8" w:rsidP="00516CB8">
      <w:pPr>
        <w:pStyle w:val="DashedBullets"/>
        <w:keepNext/>
      </w:pPr>
      <w:r>
        <w:t>Devices that convert solar power into mechanical energy or thermal energy</w:t>
      </w:r>
    </w:p>
    <w:p w14:paraId="5E3B0B68" w14:textId="4A0D9818" w:rsidR="00516CB8" w:rsidRDefault="00516CB8" w:rsidP="00516CB8">
      <w:pPr>
        <w:pStyle w:val="DashedBullets"/>
        <w:keepNext/>
      </w:pPr>
      <w:r>
        <w:t>Devices that convert elastic potential energy into mechanical energy</w:t>
      </w:r>
    </w:p>
    <w:p w14:paraId="65ACBA6E" w14:textId="0A007815" w:rsidR="00731161" w:rsidRDefault="00731161" w:rsidP="00731161">
      <w:pPr>
        <w:pStyle w:val="DashedBullets"/>
      </w:pPr>
      <w:r>
        <w:t>Basic household appliances that co</w:t>
      </w:r>
      <w:r w:rsidR="00D6076E">
        <w:t>n</w:t>
      </w:r>
      <w:r>
        <w:t>vert electrical energy to sound, light, or motion</w:t>
      </w:r>
    </w:p>
    <w:p w14:paraId="5125B4B3" w14:textId="77777777" w:rsidR="00CE5AB8" w:rsidRPr="00E92276" w:rsidRDefault="00FE4E50" w:rsidP="0097285D">
      <w:pPr>
        <w:pStyle w:val="Heading2"/>
        <w:rPr>
          <w:color w:val="1F4E79"/>
        </w:rPr>
      </w:pPr>
      <w:r w:rsidRPr="00E92276">
        <w:rPr>
          <w:color w:val="1F4E79"/>
        </w:rPr>
        <w:t>Common Misconceptions</w:t>
      </w:r>
    </w:p>
    <w:p w14:paraId="2E9224B9" w14:textId="77777777" w:rsidR="00FE4E50" w:rsidRPr="00B63D23" w:rsidRDefault="00CE5AB8" w:rsidP="00110730">
      <w:pPr>
        <w:pStyle w:val="ParagraphItalic"/>
      </w:pPr>
      <w:r>
        <w:t>Note that the list in this section is not exhaustive.</w:t>
      </w:r>
    </w:p>
    <w:p w14:paraId="7C0AC171" w14:textId="77777777" w:rsidR="00731161" w:rsidRDefault="00731161" w:rsidP="00731161">
      <w:pPr>
        <w:pStyle w:val="DashedBullets"/>
      </w:pPr>
      <w:r>
        <w:t>Energy is found only in living things.</w:t>
      </w:r>
    </w:p>
    <w:p w14:paraId="43AC1924" w14:textId="77777777" w:rsidR="00731161" w:rsidRDefault="00731161" w:rsidP="00731161">
      <w:pPr>
        <w:pStyle w:val="DashedBullets"/>
      </w:pPr>
      <w:r>
        <w:t>Energy is created rather than converted from one form to another.</w:t>
      </w:r>
    </w:p>
    <w:p w14:paraId="3C4D551E" w14:textId="77777777" w:rsidR="00731161" w:rsidRDefault="00731161" w:rsidP="00731161">
      <w:pPr>
        <w:pStyle w:val="DashedBullets"/>
      </w:pPr>
      <w:r>
        <w:t>Energy is destroyed during the conversion from one form to another.</w:t>
      </w:r>
    </w:p>
    <w:p w14:paraId="3797A40D" w14:textId="7DC72DF8" w:rsidR="00FE4E50" w:rsidRPr="00B05F41" w:rsidRDefault="00731161" w:rsidP="00731161">
      <w:pPr>
        <w:pStyle w:val="DashedBullets"/>
      </w:pPr>
      <w:r>
        <w:t>Batteries generate the electrons that move in a circuit.</w:t>
      </w:r>
    </w:p>
    <w:p w14:paraId="4F7D4E34" w14:textId="77777777" w:rsidR="00FE4E50" w:rsidRPr="00E92276" w:rsidRDefault="00FE4E50" w:rsidP="00B97B4A">
      <w:pPr>
        <w:pStyle w:val="Heading2"/>
        <w:keepNext w:val="0"/>
        <w:rPr>
          <w:color w:val="1F4E79"/>
        </w:rPr>
      </w:pPr>
      <w:r w:rsidRPr="00E92276">
        <w:rPr>
          <w:color w:val="1F4E79"/>
        </w:rPr>
        <w:t>Additional Assessment Boundaries</w:t>
      </w:r>
    </w:p>
    <w:p w14:paraId="152E05AC" w14:textId="77777777" w:rsidR="00FE4E50" w:rsidRDefault="009F069F" w:rsidP="00B97B4A">
      <w:pPr>
        <w:pStyle w:val="Paragraph"/>
        <w:keepNext w:val="0"/>
        <w:rPr>
          <w:lang w:eastAsia="ko-KR"/>
        </w:rPr>
      </w:pPr>
      <w:r w:rsidRPr="009F069F">
        <w:rPr>
          <w:lang w:eastAsia="ko-KR"/>
        </w:rPr>
        <w:t>None listed at this time.</w:t>
      </w:r>
    </w:p>
    <w:p w14:paraId="219C56BA" w14:textId="77777777" w:rsidR="00FE4E50" w:rsidRPr="00E92276" w:rsidRDefault="00FE4E50" w:rsidP="00761E7E">
      <w:pPr>
        <w:pStyle w:val="Heading2"/>
        <w:rPr>
          <w:color w:val="1F4E79"/>
        </w:rPr>
      </w:pPr>
      <w:r w:rsidRPr="00E92276">
        <w:rPr>
          <w:color w:val="1F4E79"/>
        </w:rPr>
        <w:lastRenderedPageBreak/>
        <w:t>Additional References</w:t>
      </w:r>
    </w:p>
    <w:p w14:paraId="799BF6DA" w14:textId="5F063AF9" w:rsidR="00286AB9" w:rsidRPr="00531044" w:rsidRDefault="00731161" w:rsidP="00761E7E">
      <w:pPr>
        <w:pStyle w:val="Paragraph"/>
        <w:contextualSpacing/>
        <w:rPr>
          <w:rStyle w:val="Hyperlink"/>
          <w:bCs/>
          <w:color w:val="auto"/>
          <w:u w:val="none"/>
        </w:rPr>
      </w:pPr>
      <w:r w:rsidRPr="00531044">
        <w:rPr>
          <w:bCs/>
        </w:rPr>
        <w:t>4-PS3-4 Evidence Statement</w:t>
      </w:r>
    </w:p>
    <w:p w14:paraId="5D90F63C" w14:textId="01F6F51A" w:rsidR="00531044" w:rsidRPr="00531044" w:rsidRDefault="00000000" w:rsidP="00761E7E">
      <w:pPr>
        <w:pStyle w:val="Paragraph"/>
        <w:rPr>
          <w:rStyle w:val="Hyperlink"/>
        </w:rPr>
      </w:pPr>
      <w:hyperlink r:id="rId9" w:tooltip="4-PS3-4: Evidence Statement" w:history="1">
        <w:r w:rsidR="00531044" w:rsidRPr="006C7C76">
          <w:rPr>
            <w:rStyle w:val="Hyperlink"/>
          </w:rPr>
          <w:t>https://www.nextgenscience.org/sites/default/files/evidence_statement/black_white/4-PS3-4%20Evidence%20Statements%20June%202015%20asterisks.pdf</w:t>
        </w:r>
      </w:hyperlink>
    </w:p>
    <w:p w14:paraId="6F5A123D" w14:textId="77777777" w:rsidR="00286AB9" w:rsidRPr="00531044" w:rsidRDefault="00286AB9" w:rsidP="00761E7E">
      <w:pPr>
        <w:keepNext/>
        <w:spacing w:before="240" w:after="240"/>
        <w:rPr>
          <w:rFonts w:cs="Arial"/>
          <w:color w:val="000000"/>
          <w:szCs w:val="24"/>
        </w:rPr>
      </w:pPr>
      <w:r w:rsidRPr="00531044">
        <w:rPr>
          <w:rFonts w:cs="Arial"/>
          <w:color w:val="000000"/>
          <w:szCs w:val="24"/>
        </w:rPr>
        <w:t xml:space="preserve">The </w:t>
      </w:r>
      <w:r w:rsidRPr="00531044">
        <w:rPr>
          <w:rFonts w:cs="Arial"/>
          <w:i/>
          <w:color w:val="000000"/>
          <w:szCs w:val="24"/>
        </w:rPr>
        <w:t>2016 Science Framework for California Public Schools Kindergarten through Grade 12</w:t>
      </w:r>
    </w:p>
    <w:p w14:paraId="6CE5AA02" w14:textId="77777777" w:rsidR="00E027FF" w:rsidRDefault="00E027FF" w:rsidP="00E027FF">
      <w:pPr>
        <w:pStyle w:val="ScienceFrameworkLinks"/>
        <w:ind w:left="0"/>
        <w:rPr>
          <w:rStyle w:val="Hyperlink"/>
          <w:i w:val="0"/>
        </w:rPr>
      </w:pPr>
      <w:r w:rsidRPr="006634D5">
        <w:t>Appendix 1: Progression of the Science and Engineering Practices, Disciplinary Core Ideas, and Crosscutting Concepts in Kindergarten through Grade 12</w:t>
      </w:r>
      <w:r>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4069989" w14:textId="77777777" w:rsidR="009C2F58" w:rsidRDefault="009C2F58" w:rsidP="009C2F58">
      <w:pPr>
        <w:pStyle w:val="ScienceFrameworkLinks"/>
        <w:spacing w:before="600"/>
        <w:ind w:left="446" w:hanging="446"/>
        <w:rPr>
          <w:color w:val="000000"/>
        </w:rPr>
      </w:pPr>
      <w:r>
        <w:rPr>
          <w:lang w:eastAsia="ko-KR"/>
        </w:rPr>
        <w:t>Posted by the California Department of Education, March 2021</w:t>
      </w:r>
    </w:p>
    <w:p w14:paraId="1E92B167" w14:textId="2E3F78B6" w:rsidR="00531044" w:rsidRDefault="00531044" w:rsidP="009C2F58">
      <w:pPr>
        <w:pStyle w:val="ScienceFrameworkLinks"/>
        <w:keepNext/>
        <w:spacing w:before="600"/>
        <w:ind w:left="446" w:hanging="446"/>
        <w:rPr>
          <w:color w:val="000000"/>
        </w:rPr>
      </w:pPr>
    </w:p>
    <w:sectPr w:rsidR="00531044" w:rsidSect="0057689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84C2" w14:textId="77777777" w:rsidR="0057689E" w:rsidRDefault="0057689E" w:rsidP="007525D5">
      <w:r>
        <w:separator/>
      </w:r>
    </w:p>
  </w:endnote>
  <w:endnote w:type="continuationSeparator" w:id="0">
    <w:p w14:paraId="58FAD1AF" w14:textId="77777777" w:rsidR="0057689E" w:rsidRDefault="0057689E" w:rsidP="007525D5">
      <w:r>
        <w:continuationSeparator/>
      </w:r>
    </w:p>
  </w:endnote>
  <w:endnote w:type="continuationNotice" w:id="1">
    <w:p w14:paraId="3C44E0BA" w14:textId="77777777" w:rsidR="0057689E" w:rsidRDefault="005768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76D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F3C76">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A75D" w14:textId="77777777" w:rsidR="0057689E" w:rsidRDefault="0057689E" w:rsidP="007525D5">
      <w:r>
        <w:separator/>
      </w:r>
    </w:p>
  </w:footnote>
  <w:footnote w:type="continuationSeparator" w:id="0">
    <w:p w14:paraId="47436904" w14:textId="77777777" w:rsidR="0057689E" w:rsidRDefault="0057689E" w:rsidP="007525D5">
      <w:r>
        <w:continuationSeparator/>
      </w:r>
    </w:p>
  </w:footnote>
  <w:footnote w:type="continuationNotice" w:id="1">
    <w:p w14:paraId="7D206B2F" w14:textId="77777777" w:rsidR="0057689E" w:rsidRDefault="005768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5FF7" w14:textId="77777777" w:rsidR="00007CC7" w:rsidRDefault="00007CC7" w:rsidP="00BB08C4">
    <w:pPr>
      <w:pStyle w:val="Header"/>
      <w:tabs>
        <w:tab w:val="clear" w:pos="4680"/>
      </w:tabs>
      <w:spacing w:after="0"/>
      <w:jc w:val="left"/>
    </w:pPr>
    <w:r>
      <w:rPr>
        <w:noProof/>
        <w:lang w:eastAsia="en-US"/>
      </w:rPr>
      <w:drawing>
        <wp:inline distT="0" distB="0" distL="0" distR="0" wp14:anchorId="16C10808" wp14:editId="065DE465">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9705DCB" w14:textId="6642D2A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41235">
      <w:rPr>
        <w:noProof/>
      </w:rPr>
      <w:t>4-PS3-4 Energy</w:t>
    </w:r>
    <w:r>
      <w:rPr>
        <w:noProof/>
      </w:rPr>
      <w:fldChar w:fldCharType="end"/>
    </w:r>
  </w:p>
  <w:p w14:paraId="66CB377E" w14:textId="0C02794A" w:rsidR="00007CC7" w:rsidRPr="00BB08C4" w:rsidRDefault="00007CC7" w:rsidP="00600F38">
    <w:pPr>
      <w:pStyle w:val="Header"/>
      <w:tabs>
        <w:tab w:val="clear" w:pos="4680"/>
      </w:tabs>
      <w:spacing w:after="240"/>
    </w:pPr>
    <w:r w:rsidRPr="00B63D23">
      <w:t xml:space="preserve">California Science Test—Item </w:t>
    </w:r>
    <w:r w:rsidR="00041A78">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96BF" w14:textId="77777777" w:rsidR="00C668E8" w:rsidRDefault="00C668E8" w:rsidP="006C7C7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074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AED4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0CDB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F6BD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FA16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386F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8A34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72D0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B46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605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673A8"/>
    <w:multiLevelType w:val="hybridMultilevel"/>
    <w:tmpl w:val="A0F20782"/>
    <w:lvl w:ilvl="0" w:tplc="43461E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8731B"/>
    <w:multiLevelType w:val="hybridMultilevel"/>
    <w:tmpl w:val="A1002D08"/>
    <w:lvl w:ilvl="0" w:tplc="1690DBEC">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DA457A"/>
    <w:multiLevelType w:val="hybridMultilevel"/>
    <w:tmpl w:val="16E0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425575">
    <w:abstractNumId w:val="11"/>
  </w:num>
  <w:num w:numId="2" w16cid:durableId="1436049276">
    <w:abstractNumId w:val="12"/>
  </w:num>
  <w:num w:numId="3" w16cid:durableId="1368678322">
    <w:abstractNumId w:val="13"/>
  </w:num>
  <w:num w:numId="4" w16cid:durableId="1492133623">
    <w:abstractNumId w:val="10"/>
  </w:num>
  <w:num w:numId="5" w16cid:durableId="503518282">
    <w:abstractNumId w:val="14"/>
  </w:num>
  <w:num w:numId="6" w16cid:durableId="2142384537">
    <w:abstractNumId w:val="15"/>
  </w:num>
  <w:num w:numId="7" w16cid:durableId="1792286458">
    <w:abstractNumId w:val="18"/>
  </w:num>
  <w:num w:numId="8" w16cid:durableId="1026559869">
    <w:abstractNumId w:val="17"/>
  </w:num>
  <w:num w:numId="9" w16cid:durableId="1938294945">
    <w:abstractNumId w:val="19"/>
  </w:num>
  <w:num w:numId="10" w16cid:durableId="1926961342">
    <w:abstractNumId w:val="16"/>
  </w:num>
  <w:num w:numId="11" w16cid:durableId="1587108491">
    <w:abstractNumId w:val="9"/>
  </w:num>
  <w:num w:numId="12" w16cid:durableId="1722747156">
    <w:abstractNumId w:val="7"/>
  </w:num>
  <w:num w:numId="13" w16cid:durableId="1979324">
    <w:abstractNumId w:val="6"/>
  </w:num>
  <w:num w:numId="14" w16cid:durableId="1377699502">
    <w:abstractNumId w:val="5"/>
  </w:num>
  <w:num w:numId="15" w16cid:durableId="182405134">
    <w:abstractNumId w:val="4"/>
  </w:num>
  <w:num w:numId="16" w16cid:durableId="883446476">
    <w:abstractNumId w:val="8"/>
  </w:num>
  <w:num w:numId="17" w16cid:durableId="2081558227">
    <w:abstractNumId w:val="3"/>
  </w:num>
  <w:num w:numId="18" w16cid:durableId="168954733">
    <w:abstractNumId w:val="2"/>
  </w:num>
  <w:num w:numId="19" w16cid:durableId="757747846">
    <w:abstractNumId w:val="1"/>
  </w:num>
  <w:num w:numId="20" w16cid:durableId="93536217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F4"/>
    <w:rsid w:val="0000426C"/>
    <w:rsid w:val="00007CC7"/>
    <w:rsid w:val="0001622A"/>
    <w:rsid w:val="0001669B"/>
    <w:rsid w:val="000205F6"/>
    <w:rsid w:val="000221B6"/>
    <w:rsid w:val="000340F0"/>
    <w:rsid w:val="0003613C"/>
    <w:rsid w:val="00041235"/>
    <w:rsid w:val="000418D5"/>
    <w:rsid w:val="00041A78"/>
    <w:rsid w:val="000436DD"/>
    <w:rsid w:val="00061F50"/>
    <w:rsid w:val="00062272"/>
    <w:rsid w:val="00064632"/>
    <w:rsid w:val="00066436"/>
    <w:rsid w:val="0006727D"/>
    <w:rsid w:val="000675E6"/>
    <w:rsid w:val="00084713"/>
    <w:rsid w:val="00091AE1"/>
    <w:rsid w:val="000A196B"/>
    <w:rsid w:val="000A2BCD"/>
    <w:rsid w:val="000B1027"/>
    <w:rsid w:val="000B3AC9"/>
    <w:rsid w:val="000B4E2E"/>
    <w:rsid w:val="000C2963"/>
    <w:rsid w:val="000C3750"/>
    <w:rsid w:val="000D4772"/>
    <w:rsid w:val="000D537C"/>
    <w:rsid w:val="000E1504"/>
    <w:rsid w:val="000E7CEB"/>
    <w:rsid w:val="000F3C76"/>
    <w:rsid w:val="000F4227"/>
    <w:rsid w:val="000F56E2"/>
    <w:rsid w:val="000F5A60"/>
    <w:rsid w:val="0011011F"/>
    <w:rsid w:val="00110730"/>
    <w:rsid w:val="0011736C"/>
    <w:rsid w:val="00125D54"/>
    <w:rsid w:val="00130A5A"/>
    <w:rsid w:val="001324BD"/>
    <w:rsid w:val="00133782"/>
    <w:rsid w:val="00141414"/>
    <w:rsid w:val="00145A67"/>
    <w:rsid w:val="00157B14"/>
    <w:rsid w:val="00160EE8"/>
    <w:rsid w:val="00162C3C"/>
    <w:rsid w:val="00162E80"/>
    <w:rsid w:val="0016347E"/>
    <w:rsid w:val="00163872"/>
    <w:rsid w:val="0017220C"/>
    <w:rsid w:val="00174758"/>
    <w:rsid w:val="00175EF9"/>
    <w:rsid w:val="001836CB"/>
    <w:rsid w:val="0018548F"/>
    <w:rsid w:val="001867B0"/>
    <w:rsid w:val="00187427"/>
    <w:rsid w:val="001A3EDF"/>
    <w:rsid w:val="001A6986"/>
    <w:rsid w:val="001B0AD0"/>
    <w:rsid w:val="001B208C"/>
    <w:rsid w:val="001B70C6"/>
    <w:rsid w:val="001C42B3"/>
    <w:rsid w:val="001D6620"/>
    <w:rsid w:val="001E29AA"/>
    <w:rsid w:val="001F170D"/>
    <w:rsid w:val="002023A3"/>
    <w:rsid w:val="00205B4A"/>
    <w:rsid w:val="00205B5E"/>
    <w:rsid w:val="00211916"/>
    <w:rsid w:val="00221A7E"/>
    <w:rsid w:val="002243CE"/>
    <w:rsid w:val="00234451"/>
    <w:rsid w:val="00235F69"/>
    <w:rsid w:val="00257D5F"/>
    <w:rsid w:val="00260E17"/>
    <w:rsid w:val="00264CFD"/>
    <w:rsid w:val="002651D5"/>
    <w:rsid w:val="00277623"/>
    <w:rsid w:val="00282630"/>
    <w:rsid w:val="00283757"/>
    <w:rsid w:val="00286AB9"/>
    <w:rsid w:val="00292E83"/>
    <w:rsid w:val="00293C52"/>
    <w:rsid w:val="002A321E"/>
    <w:rsid w:val="002A59B3"/>
    <w:rsid w:val="002B0079"/>
    <w:rsid w:val="002B050B"/>
    <w:rsid w:val="002B12E2"/>
    <w:rsid w:val="002B2E0D"/>
    <w:rsid w:val="002B4464"/>
    <w:rsid w:val="002C0AD7"/>
    <w:rsid w:val="002F3BF0"/>
    <w:rsid w:val="002F3C11"/>
    <w:rsid w:val="002F4F34"/>
    <w:rsid w:val="002F7649"/>
    <w:rsid w:val="00313969"/>
    <w:rsid w:val="00332884"/>
    <w:rsid w:val="00332D8F"/>
    <w:rsid w:val="0033671D"/>
    <w:rsid w:val="0033700D"/>
    <w:rsid w:val="003470DC"/>
    <w:rsid w:val="003542BE"/>
    <w:rsid w:val="0036567B"/>
    <w:rsid w:val="0037623A"/>
    <w:rsid w:val="00386C80"/>
    <w:rsid w:val="003902B4"/>
    <w:rsid w:val="003B5FD4"/>
    <w:rsid w:val="003B6084"/>
    <w:rsid w:val="003C6678"/>
    <w:rsid w:val="003D74A5"/>
    <w:rsid w:val="003F52A9"/>
    <w:rsid w:val="0041407C"/>
    <w:rsid w:val="00446598"/>
    <w:rsid w:val="004536BF"/>
    <w:rsid w:val="00453737"/>
    <w:rsid w:val="00460430"/>
    <w:rsid w:val="004625B8"/>
    <w:rsid w:val="00467F7C"/>
    <w:rsid w:val="00470071"/>
    <w:rsid w:val="004716DB"/>
    <w:rsid w:val="00473130"/>
    <w:rsid w:val="004736E8"/>
    <w:rsid w:val="00477B8D"/>
    <w:rsid w:val="00480BA2"/>
    <w:rsid w:val="00487068"/>
    <w:rsid w:val="00490B48"/>
    <w:rsid w:val="004B61C1"/>
    <w:rsid w:val="004B7289"/>
    <w:rsid w:val="004E2105"/>
    <w:rsid w:val="004E5C17"/>
    <w:rsid w:val="004F51E9"/>
    <w:rsid w:val="005105BA"/>
    <w:rsid w:val="00510611"/>
    <w:rsid w:val="00516CB8"/>
    <w:rsid w:val="00531044"/>
    <w:rsid w:val="00535F6A"/>
    <w:rsid w:val="00543833"/>
    <w:rsid w:val="00543F29"/>
    <w:rsid w:val="005563AE"/>
    <w:rsid w:val="005606EA"/>
    <w:rsid w:val="00561DAB"/>
    <w:rsid w:val="00562081"/>
    <w:rsid w:val="00563123"/>
    <w:rsid w:val="00563171"/>
    <w:rsid w:val="005744A7"/>
    <w:rsid w:val="0057689E"/>
    <w:rsid w:val="00583B72"/>
    <w:rsid w:val="00586A0D"/>
    <w:rsid w:val="005A09DA"/>
    <w:rsid w:val="005C5274"/>
    <w:rsid w:val="005D0320"/>
    <w:rsid w:val="005D309E"/>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C7C76"/>
    <w:rsid w:val="006D15A6"/>
    <w:rsid w:val="006D77E3"/>
    <w:rsid w:val="006E00C3"/>
    <w:rsid w:val="006E04BA"/>
    <w:rsid w:val="006E6884"/>
    <w:rsid w:val="006F2016"/>
    <w:rsid w:val="00702E59"/>
    <w:rsid w:val="00703DAD"/>
    <w:rsid w:val="007047AB"/>
    <w:rsid w:val="0070717A"/>
    <w:rsid w:val="00721A39"/>
    <w:rsid w:val="00731161"/>
    <w:rsid w:val="00734AD5"/>
    <w:rsid w:val="00743CCB"/>
    <w:rsid w:val="00745C5F"/>
    <w:rsid w:val="00747947"/>
    <w:rsid w:val="007525D5"/>
    <w:rsid w:val="00754F40"/>
    <w:rsid w:val="00761E7E"/>
    <w:rsid w:val="00764D2A"/>
    <w:rsid w:val="00786826"/>
    <w:rsid w:val="0079293C"/>
    <w:rsid w:val="007A3516"/>
    <w:rsid w:val="007A7155"/>
    <w:rsid w:val="007A7747"/>
    <w:rsid w:val="007B5347"/>
    <w:rsid w:val="007C3B49"/>
    <w:rsid w:val="007C519F"/>
    <w:rsid w:val="007C5F0D"/>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036"/>
    <w:rsid w:val="008D5346"/>
    <w:rsid w:val="008E0A9D"/>
    <w:rsid w:val="008F2A86"/>
    <w:rsid w:val="009029B2"/>
    <w:rsid w:val="009052CD"/>
    <w:rsid w:val="00906283"/>
    <w:rsid w:val="00914743"/>
    <w:rsid w:val="0092682A"/>
    <w:rsid w:val="009322EA"/>
    <w:rsid w:val="00935CE2"/>
    <w:rsid w:val="00935F11"/>
    <w:rsid w:val="009365C5"/>
    <w:rsid w:val="009430FA"/>
    <w:rsid w:val="00946615"/>
    <w:rsid w:val="009520D5"/>
    <w:rsid w:val="00963C79"/>
    <w:rsid w:val="0097029B"/>
    <w:rsid w:val="00970B7F"/>
    <w:rsid w:val="0097285D"/>
    <w:rsid w:val="0097386A"/>
    <w:rsid w:val="00984258"/>
    <w:rsid w:val="009850FD"/>
    <w:rsid w:val="009854D9"/>
    <w:rsid w:val="009A0EF6"/>
    <w:rsid w:val="009B0342"/>
    <w:rsid w:val="009B269F"/>
    <w:rsid w:val="009C2F58"/>
    <w:rsid w:val="009C4BE7"/>
    <w:rsid w:val="009E1B98"/>
    <w:rsid w:val="009E47AB"/>
    <w:rsid w:val="009E56A4"/>
    <w:rsid w:val="009F069F"/>
    <w:rsid w:val="009F45EB"/>
    <w:rsid w:val="009F50CB"/>
    <w:rsid w:val="00A03732"/>
    <w:rsid w:val="00A04BFA"/>
    <w:rsid w:val="00A05AB2"/>
    <w:rsid w:val="00A115CE"/>
    <w:rsid w:val="00A12689"/>
    <w:rsid w:val="00A16C58"/>
    <w:rsid w:val="00A21B9E"/>
    <w:rsid w:val="00A33E8C"/>
    <w:rsid w:val="00A44C4F"/>
    <w:rsid w:val="00A46DB7"/>
    <w:rsid w:val="00A55ED3"/>
    <w:rsid w:val="00A56BF1"/>
    <w:rsid w:val="00A64D08"/>
    <w:rsid w:val="00A65190"/>
    <w:rsid w:val="00A758CE"/>
    <w:rsid w:val="00A765C1"/>
    <w:rsid w:val="00A810F7"/>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97B4A"/>
    <w:rsid w:val="00BA25A2"/>
    <w:rsid w:val="00BA4B22"/>
    <w:rsid w:val="00BB08C4"/>
    <w:rsid w:val="00BB1A45"/>
    <w:rsid w:val="00BB24BB"/>
    <w:rsid w:val="00BB4346"/>
    <w:rsid w:val="00BB7E69"/>
    <w:rsid w:val="00BD6020"/>
    <w:rsid w:val="00BE5713"/>
    <w:rsid w:val="00BE7CA2"/>
    <w:rsid w:val="00BF563D"/>
    <w:rsid w:val="00BF5DBF"/>
    <w:rsid w:val="00BF6284"/>
    <w:rsid w:val="00BF6971"/>
    <w:rsid w:val="00C0406E"/>
    <w:rsid w:val="00C10941"/>
    <w:rsid w:val="00C14CD9"/>
    <w:rsid w:val="00C255DB"/>
    <w:rsid w:val="00C33F73"/>
    <w:rsid w:val="00C53DC4"/>
    <w:rsid w:val="00C57FB8"/>
    <w:rsid w:val="00C6190C"/>
    <w:rsid w:val="00C649EA"/>
    <w:rsid w:val="00C668E8"/>
    <w:rsid w:val="00C700F7"/>
    <w:rsid w:val="00C86BA8"/>
    <w:rsid w:val="00CA3C23"/>
    <w:rsid w:val="00CA427D"/>
    <w:rsid w:val="00CA785B"/>
    <w:rsid w:val="00CB7BCA"/>
    <w:rsid w:val="00CC0165"/>
    <w:rsid w:val="00CC01BC"/>
    <w:rsid w:val="00CC0771"/>
    <w:rsid w:val="00CC648E"/>
    <w:rsid w:val="00CC6E02"/>
    <w:rsid w:val="00CE5AB8"/>
    <w:rsid w:val="00CF19CE"/>
    <w:rsid w:val="00CF31F3"/>
    <w:rsid w:val="00D00FC4"/>
    <w:rsid w:val="00D2394E"/>
    <w:rsid w:val="00D247C2"/>
    <w:rsid w:val="00D2719D"/>
    <w:rsid w:val="00D40CBC"/>
    <w:rsid w:val="00D467F8"/>
    <w:rsid w:val="00D47119"/>
    <w:rsid w:val="00D6076E"/>
    <w:rsid w:val="00D61192"/>
    <w:rsid w:val="00D6386C"/>
    <w:rsid w:val="00D739AD"/>
    <w:rsid w:val="00D75834"/>
    <w:rsid w:val="00D82B63"/>
    <w:rsid w:val="00D86E31"/>
    <w:rsid w:val="00D91A94"/>
    <w:rsid w:val="00DA0D8E"/>
    <w:rsid w:val="00DA5391"/>
    <w:rsid w:val="00DA6C2F"/>
    <w:rsid w:val="00DC26F5"/>
    <w:rsid w:val="00DD1F32"/>
    <w:rsid w:val="00DE04BA"/>
    <w:rsid w:val="00DE0E48"/>
    <w:rsid w:val="00DE57F4"/>
    <w:rsid w:val="00DE67F5"/>
    <w:rsid w:val="00DF3F78"/>
    <w:rsid w:val="00DF72CC"/>
    <w:rsid w:val="00DF7B5B"/>
    <w:rsid w:val="00E027FF"/>
    <w:rsid w:val="00E21193"/>
    <w:rsid w:val="00E3769E"/>
    <w:rsid w:val="00E42404"/>
    <w:rsid w:val="00E5402A"/>
    <w:rsid w:val="00E63ED9"/>
    <w:rsid w:val="00E664FD"/>
    <w:rsid w:val="00E7262B"/>
    <w:rsid w:val="00E82F54"/>
    <w:rsid w:val="00E85B5A"/>
    <w:rsid w:val="00E86459"/>
    <w:rsid w:val="00E87DA0"/>
    <w:rsid w:val="00E92276"/>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C032A"/>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575292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3F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3F52A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52A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F52A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52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2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A56BF1"/>
    <w:pPr>
      <w:pBdr>
        <w:top w:val="dashed" w:sz="8" w:space="8" w:color="auto"/>
      </w:pBdr>
      <w:jc w:val="center"/>
    </w:pPr>
    <w:rPr>
      <w:i/>
    </w:rPr>
  </w:style>
  <w:style w:type="paragraph" w:customStyle="1" w:styleId="Header6">
    <w:name w:val="Header 6"/>
    <w:basedOn w:val="TableHeader"/>
    <w:link w:val="Header6Char"/>
    <w:qFormat/>
    <w:rsid w:val="006C7C76"/>
  </w:style>
  <w:style w:type="character" w:customStyle="1" w:styleId="TableHeaderChar">
    <w:name w:val="TableHeader Char"/>
    <w:basedOn w:val="DefaultParagraphFont"/>
    <w:link w:val="TableHeader"/>
    <w:rsid w:val="006C7C76"/>
    <w:rPr>
      <w:rFonts w:ascii="Arial" w:hAnsi="Arial" w:cs="Arial"/>
      <w:b/>
      <w:sz w:val="24"/>
      <w:szCs w:val="24"/>
    </w:rPr>
  </w:style>
  <w:style w:type="character" w:customStyle="1" w:styleId="Header6Char">
    <w:name w:val="Header 6 Char"/>
    <w:basedOn w:val="TableHeaderChar"/>
    <w:link w:val="Header6"/>
    <w:rsid w:val="006C7C76"/>
    <w:rPr>
      <w:rFonts w:ascii="Arial" w:hAnsi="Arial" w:cs="Arial"/>
      <w:b/>
      <w:sz w:val="24"/>
      <w:szCs w:val="24"/>
    </w:rPr>
  </w:style>
  <w:style w:type="paragraph" w:styleId="BlockText">
    <w:name w:val="Block Text"/>
    <w:basedOn w:val="Normal"/>
    <w:uiPriority w:val="99"/>
    <w:semiHidden/>
    <w:unhideWhenUsed/>
    <w:rsid w:val="003F52A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3F52A9"/>
  </w:style>
  <w:style w:type="character" w:customStyle="1" w:styleId="BodyTextChar">
    <w:name w:val="Body Text Char"/>
    <w:basedOn w:val="DefaultParagraphFont"/>
    <w:link w:val="BodyText"/>
    <w:uiPriority w:val="99"/>
    <w:semiHidden/>
    <w:rsid w:val="003F52A9"/>
    <w:rPr>
      <w:rFonts w:ascii="Arial" w:hAnsi="Arial"/>
      <w:sz w:val="24"/>
    </w:rPr>
  </w:style>
  <w:style w:type="paragraph" w:styleId="BodyText2">
    <w:name w:val="Body Text 2"/>
    <w:basedOn w:val="Normal"/>
    <w:link w:val="BodyText2Char"/>
    <w:uiPriority w:val="99"/>
    <w:semiHidden/>
    <w:unhideWhenUsed/>
    <w:rsid w:val="003F52A9"/>
    <w:pPr>
      <w:spacing w:line="480" w:lineRule="auto"/>
    </w:pPr>
  </w:style>
  <w:style w:type="character" w:customStyle="1" w:styleId="BodyText2Char">
    <w:name w:val="Body Text 2 Char"/>
    <w:basedOn w:val="DefaultParagraphFont"/>
    <w:link w:val="BodyText2"/>
    <w:uiPriority w:val="99"/>
    <w:semiHidden/>
    <w:rsid w:val="003F52A9"/>
    <w:rPr>
      <w:rFonts w:ascii="Arial" w:hAnsi="Arial"/>
      <w:sz w:val="24"/>
    </w:rPr>
  </w:style>
  <w:style w:type="paragraph" w:styleId="BodyText3">
    <w:name w:val="Body Text 3"/>
    <w:basedOn w:val="Normal"/>
    <w:link w:val="BodyText3Char"/>
    <w:uiPriority w:val="99"/>
    <w:semiHidden/>
    <w:unhideWhenUsed/>
    <w:rsid w:val="003F52A9"/>
    <w:rPr>
      <w:sz w:val="16"/>
      <w:szCs w:val="16"/>
    </w:rPr>
  </w:style>
  <w:style w:type="character" w:customStyle="1" w:styleId="BodyText3Char">
    <w:name w:val="Body Text 3 Char"/>
    <w:basedOn w:val="DefaultParagraphFont"/>
    <w:link w:val="BodyText3"/>
    <w:uiPriority w:val="99"/>
    <w:semiHidden/>
    <w:rsid w:val="003F52A9"/>
    <w:rPr>
      <w:rFonts w:ascii="Arial" w:hAnsi="Arial"/>
      <w:sz w:val="16"/>
      <w:szCs w:val="16"/>
    </w:rPr>
  </w:style>
  <w:style w:type="paragraph" w:styleId="BodyTextFirstIndent">
    <w:name w:val="Body Text First Indent"/>
    <w:basedOn w:val="BodyText"/>
    <w:link w:val="BodyTextFirstIndentChar"/>
    <w:uiPriority w:val="99"/>
    <w:semiHidden/>
    <w:unhideWhenUsed/>
    <w:rsid w:val="003F52A9"/>
    <w:pPr>
      <w:ind w:firstLine="360"/>
    </w:pPr>
  </w:style>
  <w:style w:type="character" w:customStyle="1" w:styleId="BodyTextFirstIndentChar">
    <w:name w:val="Body Text First Indent Char"/>
    <w:basedOn w:val="BodyTextChar"/>
    <w:link w:val="BodyTextFirstIndent"/>
    <w:uiPriority w:val="99"/>
    <w:semiHidden/>
    <w:rsid w:val="003F52A9"/>
    <w:rPr>
      <w:rFonts w:ascii="Arial" w:hAnsi="Arial"/>
      <w:sz w:val="24"/>
    </w:rPr>
  </w:style>
  <w:style w:type="paragraph" w:styleId="BodyTextIndent">
    <w:name w:val="Body Text Indent"/>
    <w:basedOn w:val="Normal"/>
    <w:link w:val="BodyTextIndentChar"/>
    <w:uiPriority w:val="99"/>
    <w:semiHidden/>
    <w:unhideWhenUsed/>
    <w:rsid w:val="003F52A9"/>
    <w:pPr>
      <w:ind w:left="360"/>
    </w:pPr>
  </w:style>
  <w:style w:type="character" w:customStyle="1" w:styleId="BodyTextIndentChar">
    <w:name w:val="Body Text Indent Char"/>
    <w:basedOn w:val="DefaultParagraphFont"/>
    <w:link w:val="BodyTextIndent"/>
    <w:uiPriority w:val="99"/>
    <w:semiHidden/>
    <w:rsid w:val="003F52A9"/>
    <w:rPr>
      <w:rFonts w:ascii="Arial" w:hAnsi="Arial"/>
      <w:sz w:val="24"/>
    </w:rPr>
  </w:style>
  <w:style w:type="paragraph" w:styleId="BodyTextFirstIndent2">
    <w:name w:val="Body Text First Indent 2"/>
    <w:basedOn w:val="BodyTextIndent"/>
    <w:link w:val="BodyTextFirstIndent2Char"/>
    <w:uiPriority w:val="99"/>
    <w:semiHidden/>
    <w:unhideWhenUsed/>
    <w:rsid w:val="003F52A9"/>
    <w:pPr>
      <w:ind w:firstLine="360"/>
    </w:pPr>
  </w:style>
  <w:style w:type="character" w:customStyle="1" w:styleId="BodyTextFirstIndent2Char">
    <w:name w:val="Body Text First Indent 2 Char"/>
    <w:basedOn w:val="BodyTextIndentChar"/>
    <w:link w:val="BodyTextFirstIndent2"/>
    <w:uiPriority w:val="99"/>
    <w:semiHidden/>
    <w:rsid w:val="003F52A9"/>
    <w:rPr>
      <w:rFonts w:ascii="Arial" w:hAnsi="Arial"/>
      <w:sz w:val="24"/>
    </w:rPr>
  </w:style>
  <w:style w:type="paragraph" w:styleId="BodyTextIndent2">
    <w:name w:val="Body Text Indent 2"/>
    <w:basedOn w:val="Normal"/>
    <w:link w:val="BodyTextIndent2Char"/>
    <w:uiPriority w:val="99"/>
    <w:semiHidden/>
    <w:unhideWhenUsed/>
    <w:rsid w:val="003F52A9"/>
    <w:pPr>
      <w:spacing w:line="480" w:lineRule="auto"/>
      <w:ind w:left="360"/>
    </w:pPr>
  </w:style>
  <w:style w:type="character" w:customStyle="1" w:styleId="BodyTextIndent2Char">
    <w:name w:val="Body Text Indent 2 Char"/>
    <w:basedOn w:val="DefaultParagraphFont"/>
    <w:link w:val="BodyTextIndent2"/>
    <w:uiPriority w:val="99"/>
    <w:semiHidden/>
    <w:rsid w:val="003F52A9"/>
    <w:rPr>
      <w:rFonts w:ascii="Arial" w:hAnsi="Arial"/>
      <w:sz w:val="24"/>
    </w:rPr>
  </w:style>
  <w:style w:type="paragraph" w:styleId="BodyTextIndent3">
    <w:name w:val="Body Text Indent 3"/>
    <w:basedOn w:val="Normal"/>
    <w:link w:val="BodyTextIndent3Char"/>
    <w:uiPriority w:val="99"/>
    <w:semiHidden/>
    <w:unhideWhenUsed/>
    <w:rsid w:val="003F52A9"/>
    <w:pPr>
      <w:ind w:left="360"/>
    </w:pPr>
    <w:rPr>
      <w:sz w:val="16"/>
      <w:szCs w:val="16"/>
    </w:rPr>
  </w:style>
  <w:style w:type="character" w:customStyle="1" w:styleId="BodyTextIndent3Char">
    <w:name w:val="Body Text Indent 3 Char"/>
    <w:basedOn w:val="DefaultParagraphFont"/>
    <w:link w:val="BodyTextIndent3"/>
    <w:uiPriority w:val="99"/>
    <w:semiHidden/>
    <w:rsid w:val="003F52A9"/>
    <w:rPr>
      <w:rFonts w:ascii="Arial" w:hAnsi="Arial"/>
      <w:sz w:val="16"/>
      <w:szCs w:val="16"/>
    </w:rPr>
  </w:style>
  <w:style w:type="paragraph" w:styleId="Caption">
    <w:name w:val="caption"/>
    <w:basedOn w:val="Normal"/>
    <w:next w:val="Normal"/>
    <w:uiPriority w:val="35"/>
    <w:semiHidden/>
    <w:unhideWhenUsed/>
    <w:qFormat/>
    <w:rsid w:val="003F52A9"/>
    <w:pPr>
      <w:spacing w:after="200"/>
    </w:pPr>
    <w:rPr>
      <w:i/>
      <w:iCs/>
      <w:color w:val="44546A" w:themeColor="text2"/>
      <w:sz w:val="18"/>
      <w:szCs w:val="18"/>
    </w:rPr>
  </w:style>
  <w:style w:type="paragraph" w:styleId="Closing">
    <w:name w:val="Closing"/>
    <w:basedOn w:val="Normal"/>
    <w:link w:val="ClosingChar"/>
    <w:uiPriority w:val="99"/>
    <w:semiHidden/>
    <w:unhideWhenUsed/>
    <w:rsid w:val="003F52A9"/>
    <w:pPr>
      <w:spacing w:after="0"/>
      <w:ind w:left="4320"/>
    </w:pPr>
  </w:style>
  <w:style w:type="character" w:customStyle="1" w:styleId="ClosingChar">
    <w:name w:val="Closing Char"/>
    <w:basedOn w:val="DefaultParagraphFont"/>
    <w:link w:val="Closing"/>
    <w:uiPriority w:val="99"/>
    <w:semiHidden/>
    <w:rsid w:val="003F52A9"/>
    <w:rPr>
      <w:rFonts w:ascii="Arial" w:hAnsi="Arial"/>
      <w:sz w:val="24"/>
    </w:rPr>
  </w:style>
  <w:style w:type="paragraph" w:styleId="Date">
    <w:name w:val="Date"/>
    <w:basedOn w:val="Normal"/>
    <w:next w:val="Normal"/>
    <w:link w:val="DateChar"/>
    <w:uiPriority w:val="99"/>
    <w:semiHidden/>
    <w:unhideWhenUsed/>
    <w:rsid w:val="003F52A9"/>
  </w:style>
  <w:style w:type="character" w:customStyle="1" w:styleId="DateChar">
    <w:name w:val="Date Char"/>
    <w:basedOn w:val="DefaultParagraphFont"/>
    <w:link w:val="Date"/>
    <w:uiPriority w:val="99"/>
    <w:semiHidden/>
    <w:rsid w:val="003F52A9"/>
    <w:rPr>
      <w:rFonts w:ascii="Arial" w:hAnsi="Arial"/>
      <w:sz w:val="24"/>
    </w:rPr>
  </w:style>
  <w:style w:type="paragraph" w:styleId="DocumentMap">
    <w:name w:val="Document Map"/>
    <w:basedOn w:val="Normal"/>
    <w:link w:val="DocumentMapChar"/>
    <w:uiPriority w:val="99"/>
    <w:semiHidden/>
    <w:unhideWhenUsed/>
    <w:rsid w:val="003F52A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52A9"/>
    <w:rPr>
      <w:rFonts w:ascii="Segoe UI" w:hAnsi="Segoe UI" w:cs="Segoe UI"/>
      <w:sz w:val="16"/>
      <w:szCs w:val="16"/>
    </w:rPr>
  </w:style>
  <w:style w:type="paragraph" w:styleId="E-mailSignature">
    <w:name w:val="E-mail Signature"/>
    <w:basedOn w:val="Normal"/>
    <w:link w:val="E-mailSignatureChar"/>
    <w:uiPriority w:val="99"/>
    <w:semiHidden/>
    <w:unhideWhenUsed/>
    <w:rsid w:val="003F52A9"/>
    <w:pPr>
      <w:spacing w:after="0"/>
    </w:pPr>
  </w:style>
  <w:style w:type="character" w:customStyle="1" w:styleId="E-mailSignatureChar">
    <w:name w:val="E-mail Signature Char"/>
    <w:basedOn w:val="DefaultParagraphFont"/>
    <w:link w:val="E-mailSignature"/>
    <w:uiPriority w:val="99"/>
    <w:semiHidden/>
    <w:rsid w:val="003F52A9"/>
    <w:rPr>
      <w:rFonts w:ascii="Arial" w:hAnsi="Arial"/>
      <w:sz w:val="24"/>
    </w:rPr>
  </w:style>
  <w:style w:type="paragraph" w:styleId="EndnoteText">
    <w:name w:val="endnote text"/>
    <w:basedOn w:val="Normal"/>
    <w:link w:val="EndnoteTextChar"/>
    <w:uiPriority w:val="99"/>
    <w:semiHidden/>
    <w:unhideWhenUsed/>
    <w:rsid w:val="003F52A9"/>
    <w:pPr>
      <w:spacing w:after="0"/>
    </w:pPr>
    <w:rPr>
      <w:sz w:val="20"/>
      <w:szCs w:val="20"/>
    </w:rPr>
  </w:style>
  <w:style w:type="character" w:customStyle="1" w:styleId="EndnoteTextChar">
    <w:name w:val="Endnote Text Char"/>
    <w:basedOn w:val="DefaultParagraphFont"/>
    <w:link w:val="EndnoteText"/>
    <w:uiPriority w:val="99"/>
    <w:semiHidden/>
    <w:rsid w:val="003F52A9"/>
    <w:rPr>
      <w:rFonts w:ascii="Arial" w:hAnsi="Arial"/>
      <w:sz w:val="20"/>
      <w:szCs w:val="20"/>
    </w:rPr>
  </w:style>
  <w:style w:type="paragraph" w:styleId="EnvelopeAddress">
    <w:name w:val="envelope address"/>
    <w:basedOn w:val="Normal"/>
    <w:uiPriority w:val="99"/>
    <w:semiHidden/>
    <w:unhideWhenUsed/>
    <w:rsid w:val="003F52A9"/>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F52A9"/>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3F52A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3F52A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F52A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F52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2A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F52A9"/>
    <w:pPr>
      <w:spacing w:after="0"/>
    </w:pPr>
    <w:rPr>
      <w:i/>
      <w:iCs/>
    </w:rPr>
  </w:style>
  <w:style w:type="character" w:customStyle="1" w:styleId="HTMLAddressChar">
    <w:name w:val="HTML Address Char"/>
    <w:basedOn w:val="DefaultParagraphFont"/>
    <w:link w:val="HTMLAddress"/>
    <w:uiPriority w:val="99"/>
    <w:semiHidden/>
    <w:rsid w:val="003F52A9"/>
    <w:rPr>
      <w:rFonts w:ascii="Arial" w:hAnsi="Arial"/>
      <w:i/>
      <w:iCs/>
      <w:sz w:val="24"/>
    </w:rPr>
  </w:style>
  <w:style w:type="paragraph" w:styleId="HTMLPreformatted">
    <w:name w:val="HTML Preformatted"/>
    <w:basedOn w:val="Normal"/>
    <w:link w:val="HTMLPreformattedChar"/>
    <w:uiPriority w:val="99"/>
    <w:semiHidden/>
    <w:unhideWhenUsed/>
    <w:rsid w:val="003F52A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52A9"/>
    <w:rPr>
      <w:rFonts w:ascii="Consolas" w:hAnsi="Consolas"/>
      <w:sz w:val="20"/>
      <w:szCs w:val="20"/>
    </w:rPr>
  </w:style>
  <w:style w:type="paragraph" w:styleId="Index1">
    <w:name w:val="index 1"/>
    <w:basedOn w:val="Normal"/>
    <w:next w:val="Normal"/>
    <w:autoRedefine/>
    <w:uiPriority w:val="99"/>
    <w:semiHidden/>
    <w:unhideWhenUsed/>
    <w:rsid w:val="003F52A9"/>
    <w:pPr>
      <w:spacing w:after="0"/>
      <w:ind w:left="240" w:hanging="240"/>
    </w:pPr>
  </w:style>
  <w:style w:type="paragraph" w:styleId="Index2">
    <w:name w:val="index 2"/>
    <w:basedOn w:val="Normal"/>
    <w:next w:val="Normal"/>
    <w:autoRedefine/>
    <w:uiPriority w:val="99"/>
    <w:semiHidden/>
    <w:unhideWhenUsed/>
    <w:rsid w:val="003F52A9"/>
    <w:pPr>
      <w:spacing w:after="0"/>
      <w:ind w:left="480" w:hanging="240"/>
    </w:pPr>
  </w:style>
  <w:style w:type="paragraph" w:styleId="Index3">
    <w:name w:val="index 3"/>
    <w:basedOn w:val="Normal"/>
    <w:next w:val="Normal"/>
    <w:autoRedefine/>
    <w:uiPriority w:val="99"/>
    <w:semiHidden/>
    <w:unhideWhenUsed/>
    <w:rsid w:val="003F52A9"/>
    <w:pPr>
      <w:spacing w:after="0"/>
      <w:ind w:left="720" w:hanging="240"/>
    </w:pPr>
  </w:style>
  <w:style w:type="paragraph" w:styleId="Index4">
    <w:name w:val="index 4"/>
    <w:basedOn w:val="Normal"/>
    <w:next w:val="Normal"/>
    <w:autoRedefine/>
    <w:uiPriority w:val="99"/>
    <w:semiHidden/>
    <w:unhideWhenUsed/>
    <w:rsid w:val="003F52A9"/>
    <w:pPr>
      <w:spacing w:after="0"/>
      <w:ind w:left="960" w:hanging="240"/>
    </w:pPr>
  </w:style>
  <w:style w:type="paragraph" w:styleId="Index5">
    <w:name w:val="index 5"/>
    <w:basedOn w:val="Normal"/>
    <w:next w:val="Normal"/>
    <w:autoRedefine/>
    <w:uiPriority w:val="99"/>
    <w:semiHidden/>
    <w:unhideWhenUsed/>
    <w:rsid w:val="003F52A9"/>
    <w:pPr>
      <w:spacing w:after="0"/>
      <w:ind w:left="1200" w:hanging="240"/>
    </w:pPr>
  </w:style>
  <w:style w:type="paragraph" w:styleId="Index6">
    <w:name w:val="index 6"/>
    <w:basedOn w:val="Normal"/>
    <w:next w:val="Normal"/>
    <w:autoRedefine/>
    <w:uiPriority w:val="99"/>
    <w:semiHidden/>
    <w:unhideWhenUsed/>
    <w:rsid w:val="003F52A9"/>
    <w:pPr>
      <w:spacing w:after="0"/>
      <w:ind w:left="1440" w:hanging="240"/>
    </w:pPr>
  </w:style>
  <w:style w:type="paragraph" w:styleId="Index7">
    <w:name w:val="index 7"/>
    <w:basedOn w:val="Normal"/>
    <w:next w:val="Normal"/>
    <w:autoRedefine/>
    <w:uiPriority w:val="99"/>
    <w:semiHidden/>
    <w:unhideWhenUsed/>
    <w:rsid w:val="003F52A9"/>
    <w:pPr>
      <w:spacing w:after="0"/>
      <w:ind w:left="1680" w:hanging="240"/>
    </w:pPr>
  </w:style>
  <w:style w:type="paragraph" w:styleId="Index8">
    <w:name w:val="index 8"/>
    <w:basedOn w:val="Normal"/>
    <w:next w:val="Normal"/>
    <w:autoRedefine/>
    <w:uiPriority w:val="99"/>
    <w:semiHidden/>
    <w:unhideWhenUsed/>
    <w:rsid w:val="003F52A9"/>
    <w:pPr>
      <w:spacing w:after="0"/>
      <w:ind w:left="1920" w:hanging="240"/>
    </w:pPr>
  </w:style>
  <w:style w:type="paragraph" w:styleId="Index9">
    <w:name w:val="index 9"/>
    <w:basedOn w:val="Normal"/>
    <w:next w:val="Normal"/>
    <w:autoRedefine/>
    <w:uiPriority w:val="99"/>
    <w:semiHidden/>
    <w:unhideWhenUsed/>
    <w:rsid w:val="003F52A9"/>
    <w:pPr>
      <w:spacing w:after="0"/>
      <w:ind w:left="2160" w:hanging="240"/>
    </w:pPr>
  </w:style>
  <w:style w:type="paragraph" w:styleId="IndexHeading">
    <w:name w:val="index heading"/>
    <w:basedOn w:val="Normal"/>
    <w:next w:val="Index1"/>
    <w:uiPriority w:val="99"/>
    <w:semiHidden/>
    <w:unhideWhenUsed/>
    <w:rsid w:val="003F52A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52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52A9"/>
    <w:rPr>
      <w:rFonts w:ascii="Arial" w:hAnsi="Arial"/>
      <w:i/>
      <w:iCs/>
      <w:color w:val="5B9BD5" w:themeColor="accent1"/>
      <w:sz w:val="24"/>
    </w:rPr>
  </w:style>
  <w:style w:type="paragraph" w:styleId="List">
    <w:name w:val="List"/>
    <w:basedOn w:val="Normal"/>
    <w:uiPriority w:val="99"/>
    <w:semiHidden/>
    <w:unhideWhenUsed/>
    <w:rsid w:val="003F52A9"/>
    <w:pPr>
      <w:ind w:left="360" w:hanging="360"/>
      <w:contextualSpacing/>
    </w:pPr>
  </w:style>
  <w:style w:type="paragraph" w:styleId="List2">
    <w:name w:val="List 2"/>
    <w:basedOn w:val="Normal"/>
    <w:uiPriority w:val="99"/>
    <w:semiHidden/>
    <w:unhideWhenUsed/>
    <w:rsid w:val="003F52A9"/>
    <w:pPr>
      <w:ind w:left="720" w:hanging="360"/>
      <w:contextualSpacing/>
    </w:pPr>
  </w:style>
  <w:style w:type="paragraph" w:styleId="List3">
    <w:name w:val="List 3"/>
    <w:basedOn w:val="Normal"/>
    <w:uiPriority w:val="99"/>
    <w:semiHidden/>
    <w:unhideWhenUsed/>
    <w:rsid w:val="003F52A9"/>
    <w:pPr>
      <w:ind w:left="1080" w:hanging="360"/>
      <w:contextualSpacing/>
    </w:pPr>
  </w:style>
  <w:style w:type="paragraph" w:styleId="List4">
    <w:name w:val="List 4"/>
    <w:basedOn w:val="Normal"/>
    <w:uiPriority w:val="99"/>
    <w:semiHidden/>
    <w:unhideWhenUsed/>
    <w:rsid w:val="003F52A9"/>
    <w:pPr>
      <w:ind w:left="1440" w:hanging="360"/>
      <w:contextualSpacing/>
    </w:pPr>
  </w:style>
  <w:style w:type="paragraph" w:styleId="List5">
    <w:name w:val="List 5"/>
    <w:basedOn w:val="Normal"/>
    <w:uiPriority w:val="99"/>
    <w:semiHidden/>
    <w:unhideWhenUsed/>
    <w:rsid w:val="003F52A9"/>
    <w:pPr>
      <w:ind w:left="1800" w:hanging="360"/>
      <w:contextualSpacing/>
    </w:pPr>
  </w:style>
  <w:style w:type="paragraph" w:styleId="ListBullet">
    <w:name w:val="List Bullet"/>
    <w:basedOn w:val="Normal"/>
    <w:uiPriority w:val="99"/>
    <w:semiHidden/>
    <w:unhideWhenUsed/>
    <w:rsid w:val="003F52A9"/>
    <w:pPr>
      <w:numPr>
        <w:numId w:val="11"/>
      </w:numPr>
      <w:contextualSpacing/>
    </w:pPr>
  </w:style>
  <w:style w:type="paragraph" w:styleId="ListBullet2">
    <w:name w:val="List Bullet 2"/>
    <w:basedOn w:val="Normal"/>
    <w:uiPriority w:val="99"/>
    <w:semiHidden/>
    <w:unhideWhenUsed/>
    <w:rsid w:val="003F52A9"/>
    <w:pPr>
      <w:numPr>
        <w:numId w:val="12"/>
      </w:numPr>
      <w:contextualSpacing/>
    </w:pPr>
  </w:style>
  <w:style w:type="paragraph" w:styleId="ListBullet3">
    <w:name w:val="List Bullet 3"/>
    <w:basedOn w:val="Normal"/>
    <w:uiPriority w:val="99"/>
    <w:semiHidden/>
    <w:unhideWhenUsed/>
    <w:rsid w:val="003F52A9"/>
    <w:pPr>
      <w:numPr>
        <w:numId w:val="13"/>
      </w:numPr>
      <w:contextualSpacing/>
    </w:pPr>
  </w:style>
  <w:style w:type="paragraph" w:styleId="ListBullet4">
    <w:name w:val="List Bullet 4"/>
    <w:basedOn w:val="Normal"/>
    <w:uiPriority w:val="99"/>
    <w:semiHidden/>
    <w:unhideWhenUsed/>
    <w:rsid w:val="003F52A9"/>
    <w:pPr>
      <w:numPr>
        <w:numId w:val="14"/>
      </w:numPr>
      <w:contextualSpacing/>
    </w:pPr>
  </w:style>
  <w:style w:type="paragraph" w:styleId="ListBullet5">
    <w:name w:val="List Bullet 5"/>
    <w:basedOn w:val="Normal"/>
    <w:uiPriority w:val="99"/>
    <w:semiHidden/>
    <w:unhideWhenUsed/>
    <w:rsid w:val="003F52A9"/>
    <w:pPr>
      <w:numPr>
        <w:numId w:val="15"/>
      </w:numPr>
      <w:contextualSpacing/>
    </w:pPr>
  </w:style>
  <w:style w:type="paragraph" w:styleId="ListContinue">
    <w:name w:val="List Continue"/>
    <w:basedOn w:val="Normal"/>
    <w:uiPriority w:val="99"/>
    <w:semiHidden/>
    <w:unhideWhenUsed/>
    <w:rsid w:val="003F52A9"/>
    <w:pPr>
      <w:ind w:left="360"/>
      <w:contextualSpacing/>
    </w:pPr>
  </w:style>
  <w:style w:type="paragraph" w:styleId="ListContinue2">
    <w:name w:val="List Continue 2"/>
    <w:basedOn w:val="Normal"/>
    <w:uiPriority w:val="99"/>
    <w:semiHidden/>
    <w:unhideWhenUsed/>
    <w:rsid w:val="003F52A9"/>
    <w:pPr>
      <w:ind w:left="720"/>
      <w:contextualSpacing/>
    </w:pPr>
  </w:style>
  <w:style w:type="paragraph" w:styleId="ListContinue3">
    <w:name w:val="List Continue 3"/>
    <w:basedOn w:val="Normal"/>
    <w:uiPriority w:val="99"/>
    <w:semiHidden/>
    <w:unhideWhenUsed/>
    <w:rsid w:val="003F52A9"/>
    <w:pPr>
      <w:ind w:left="1080"/>
      <w:contextualSpacing/>
    </w:pPr>
  </w:style>
  <w:style w:type="paragraph" w:styleId="ListContinue4">
    <w:name w:val="List Continue 4"/>
    <w:basedOn w:val="Normal"/>
    <w:uiPriority w:val="99"/>
    <w:semiHidden/>
    <w:unhideWhenUsed/>
    <w:rsid w:val="003F52A9"/>
    <w:pPr>
      <w:ind w:left="1440"/>
      <w:contextualSpacing/>
    </w:pPr>
  </w:style>
  <w:style w:type="paragraph" w:styleId="ListContinue5">
    <w:name w:val="List Continue 5"/>
    <w:basedOn w:val="Normal"/>
    <w:uiPriority w:val="99"/>
    <w:semiHidden/>
    <w:unhideWhenUsed/>
    <w:rsid w:val="003F52A9"/>
    <w:pPr>
      <w:ind w:left="1800"/>
      <w:contextualSpacing/>
    </w:pPr>
  </w:style>
  <w:style w:type="paragraph" w:styleId="ListNumber">
    <w:name w:val="List Number"/>
    <w:basedOn w:val="Normal"/>
    <w:uiPriority w:val="99"/>
    <w:semiHidden/>
    <w:unhideWhenUsed/>
    <w:rsid w:val="003F52A9"/>
    <w:pPr>
      <w:numPr>
        <w:numId w:val="16"/>
      </w:numPr>
      <w:contextualSpacing/>
    </w:pPr>
  </w:style>
  <w:style w:type="paragraph" w:styleId="ListNumber2">
    <w:name w:val="List Number 2"/>
    <w:basedOn w:val="Normal"/>
    <w:uiPriority w:val="99"/>
    <w:semiHidden/>
    <w:unhideWhenUsed/>
    <w:rsid w:val="003F52A9"/>
    <w:pPr>
      <w:numPr>
        <w:numId w:val="17"/>
      </w:numPr>
      <w:contextualSpacing/>
    </w:pPr>
  </w:style>
  <w:style w:type="paragraph" w:styleId="ListNumber3">
    <w:name w:val="List Number 3"/>
    <w:basedOn w:val="Normal"/>
    <w:uiPriority w:val="99"/>
    <w:semiHidden/>
    <w:unhideWhenUsed/>
    <w:rsid w:val="003F52A9"/>
    <w:pPr>
      <w:numPr>
        <w:numId w:val="18"/>
      </w:numPr>
      <w:contextualSpacing/>
    </w:pPr>
  </w:style>
  <w:style w:type="paragraph" w:styleId="ListNumber4">
    <w:name w:val="List Number 4"/>
    <w:basedOn w:val="Normal"/>
    <w:uiPriority w:val="99"/>
    <w:semiHidden/>
    <w:unhideWhenUsed/>
    <w:rsid w:val="003F52A9"/>
    <w:pPr>
      <w:numPr>
        <w:numId w:val="19"/>
      </w:numPr>
      <w:contextualSpacing/>
    </w:pPr>
  </w:style>
  <w:style w:type="paragraph" w:styleId="ListNumber5">
    <w:name w:val="List Number 5"/>
    <w:basedOn w:val="Normal"/>
    <w:uiPriority w:val="99"/>
    <w:semiHidden/>
    <w:unhideWhenUsed/>
    <w:rsid w:val="003F52A9"/>
    <w:pPr>
      <w:numPr>
        <w:numId w:val="20"/>
      </w:numPr>
      <w:contextualSpacing/>
    </w:pPr>
  </w:style>
  <w:style w:type="paragraph" w:styleId="MacroText">
    <w:name w:val="macro"/>
    <w:link w:val="MacroTextChar"/>
    <w:uiPriority w:val="99"/>
    <w:semiHidden/>
    <w:unhideWhenUsed/>
    <w:rsid w:val="003F52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3F52A9"/>
    <w:rPr>
      <w:rFonts w:ascii="Consolas" w:hAnsi="Consolas"/>
      <w:sz w:val="20"/>
      <w:szCs w:val="20"/>
    </w:rPr>
  </w:style>
  <w:style w:type="paragraph" w:styleId="MessageHeader">
    <w:name w:val="Message Header"/>
    <w:basedOn w:val="Normal"/>
    <w:link w:val="MessageHeaderChar"/>
    <w:uiPriority w:val="99"/>
    <w:semiHidden/>
    <w:unhideWhenUsed/>
    <w:rsid w:val="003F52A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F52A9"/>
    <w:rPr>
      <w:rFonts w:asciiTheme="majorHAnsi" w:eastAsiaTheme="majorEastAsia" w:hAnsiTheme="majorHAnsi" w:cstheme="majorBidi"/>
      <w:sz w:val="24"/>
      <w:szCs w:val="24"/>
      <w:shd w:val="pct20" w:color="auto" w:fill="auto"/>
    </w:rPr>
  </w:style>
  <w:style w:type="paragraph" w:styleId="NoSpacing">
    <w:name w:val="No Spacing"/>
    <w:uiPriority w:val="1"/>
    <w:qFormat/>
    <w:rsid w:val="003F52A9"/>
    <w:pPr>
      <w:spacing w:after="0" w:line="240" w:lineRule="auto"/>
    </w:pPr>
    <w:rPr>
      <w:rFonts w:ascii="Arial" w:hAnsi="Arial"/>
      <w:sz w:val="24"/>
    </w:rPr>
  </w:style>
  <w:style w:type="paragraph" w:styleId="NormalIndent0">
    <w:name w:val="Normal Indent"/>
    <w:basedOn w:val="Normal"/>
    <w:uiPriority w:val="99"/>
    <w:semiHidden/>
    <w:unhideWhenUsed/>
    <w:rsid w:val="003F52A9"/>
    <w:pPr>
      <w:ind w:left="720"/>
    </w:pPr>
  </w:style>
  <w:style w:type="paragraph" w:styleId="NoteHeading">
    <w:name w:val="Note Heading"/>
    <w:basedOn w:val="Normal"/>
    <w:next w:val="Normal"/>
    <w:link w:val="NoteHeadingChar"/>
    <w:uiPriority w:val="99"/>
    <w:semiHidden/>
    <w:unhideWhenUsed/>
    <w:rsid w:val="003F52A9"/>
    <w:pPr>
      <w:spacing w:after="0"/>
    </w:pPr>
  </w:style>
  <w:style w:type="character" w:customStyle="1" w:styleId="NoteHeadingChar">
    <w:name w:val="Note Heading Char"/>
    <w:basedOn w:val="DefaultParagraphFont"/>
    <w:link w:val="NoteHeading"/>
    <w:uiPriority w:val="99"/>
    <w:semiHidden/>
    <w:rsid w:val="003F52A9"/>
    <w:rPr>
      <w:rFonts w:ascii="Arial" w:hAnsi="Arial"/>
      <w:sz w:val="24"/>
    </w:rPr>
  </w:style>
  <w:style w:type="paragraph" w:styleId="PlainText">
    <w:name w:val="Plain Text"/>
    <w:basedOn w:val="Normal"/>
    <w:link w:val="PlainTextChar"/>
    <w:uiPriority w:val="99"/>
    <w:semiHidden/>
    <w:unhideWhenUsed/>
    <w:rsid w:val="003F52A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F52A9"/>
    <w:rPr>
      <w:rFonts w:ascii="Consolas" w:hAnsi="Consolas"/>
      <w:sz w:val="21"/>
      <w:szCs w:val="21"/>
    </w:rPr>
  </w:style>
  <w:style w:type="paragraph" w:styleId="Quote">
    <w:name w:val="Quote"/>
    <w:basedOn w:val="Normal"/>
    <w:next w:val="Normal"/>
    <w:link w:val="QuoteChar"/>
    <w:uiPriority w:val="29"/>
    <w:qFormat/>
    <w:rsid w:val="003F52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52A9"/>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3F52A9"/>
  </w:style>
  <w:style w:type="character" w:customStyle="1" w:styleId="SalutationChar">
    <w:name w:val="Salutation Char"/>
    <w:basedOn w:val="DefaultParagraphFont"/>
    <w:link w:val="Salutation"/>
    <w:uiPriority w:val="99"/>
    <w:semiHidden/>
    <w:rsid w:val="003F52A9"/>
    <w:rPr>
      <w:rFonts w:ascii="Arial" w:hAnsi="Arial"/>
      <w:sz w:val="24"/>
    </w:rPr>
  </w:style>
  <w:style w:type="paragraph" w:styleId="Signature">
    <w:name w:val="Signature"/>
    <w:basedOn w:val="Normal"/>
    <w:link w:val="SignatureChar"/>
    <w:uiPriority w:val="99"/>
    <w:semiHidden/>
    <w:unhideWhenUsed/>
    <w:rsid w:val="003F52A9"/>
    <w:pPr>
      <w:spacing w:after="0"/>
      <w:ind w:left="4320"/>
    </w:pPr>
  </w:style>
  <w:style w:type="character" w:customStyle="1" w:styleId="SignatureChar">
    <w:name w:val="Signature Char"/>
    <w:basedOn w:val="DefaultParagraphFont"/>
    <w:link w:val="Signature"/>
    <w:uiPriority w:val="99"/>
    <w:semiHidden/>
    <w:rsid w:val="003F52A9"/>
    <w:rPr>
      <w:rFonts w:ascii="Arial" w:hAnsi="Arial"/>
      <w:sz w:val="24"/>
    </w:rPr>
  </w:style>
  <w:style w:type="paragraph" w:styleId="Subtitle">
    <w:name w:val="Subtitle"/>
    <w:basedOn w:val="Normal"/>
    <w:next w:val="Normal"/>
    <w:link w:val="SubtitleChar"/>
    <w:uiPriority w:val="11"/>
    <w:qFormat/>
    <w:rsid w:val="003F52A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F52A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F52A9"/>
    <w:pPr>
      <w:spacing w:after="0"/>
      <w:ind w:left="240" w:hanging="240"/>
    </w:pPr>
  </w:style>
  <w:style w:type="paragraph" w:styleId="TableofFigures">
    <w:name w:val="table of figures"/>
    <w:basedOn w:val="Normal"/>
    <w:next w:val="Normal"/>
    <w:uiPriority w:val="99"/>
    <w:semiHidden/>
    <w:unhideWhenUsed/>
    <w:rsid w:val="003F52A9"/>
    <w:pPr>
      <w:spacing w:after="0"/>
    </w:pPr>
  </w:style>
  <w:style w:type="paragraph" w:styleId="TOAHeading">
    <w:name w:val="toa heading"/>
    <w:basedOn w:val="Normal"/>
    <w:next w:val="Normal"/>
    <w:uiPriority w:val="99"/>
    <w:semiHidden/>
    <w:unhideWhenUsed/>
    <w:rsid w:val="003F52A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3F52A9"/>
    <w:pPr>
      <w:spacing w:after="100"/>
    </w:pPr>
  </w:style>
  <w:style w:type="paragraph" w:styleId="TOC2">
    <w:name w:val="toc 2"/>
    <w:basedOn w:val="Normal"/>
    <w:next w:val="Normal"/>
    <w:autoRedefine/>
    <w:uiPriority w:val="39"/>
    <w:semiHidden/>
    <w:unhideWhenUsed/>
    <w:rsid w:val="003F52A9"/>
    <w:pPr>
      <w:spacing w:after="100"/>
      <w:ind w:left="240"/>
    </w:pPr>
  </w:style>
  <w:style w:type="paragraph" w:styleId="TOC3">
    <w:name w:val="toc 3"/>
    <w:basedOn w:val="Normal"/>
    <w:next w:val="Normal"/>
    <w:autoRedefine/>
    <w:uiPriority w:val="39"/>
    <w:semiHidden/>
    <w:unhideWhenUsed/>
    <w:rsid w:val="003F52A9"/>
    <w:pPr>
      <w:spacing w:after="100"/>
      <w:ind w:left="480"/>
    </w:pPr>
  </w:style>
  <w:style w:type="paragraph" w:styleId="TOC4">
    <w:name w:val="toc 4"/>
    <w:basedOn w:val="Normal"/>
    <w:next w:val="Normal"/>
    <w:autoRedefine/>
    <w:uiPriority w:val="39"/>
    <w:semiHidden/>
    <w:unhideWhenUsed/>
    <w:rsid w:val="003F52A9"/>
    <w:pPr>
      <w:spacing w:after="100"/>
      <w:ind w:left="720"/>
    </w:pPr>
  </w:style>
  <w:style w:type="paragraph" w:styleId="TOC5">
    <w:name w:val="toc 5"/>
    <w:basedOn w:val="Normal"/>
    <w:next w:val="Normal"/>
    <w:autoRedefine/>
    <w:uiPriority w:val="39"/>
    <w:semiHidden/>
    <w:unhideWhenUsed/>
    <w:rsid w:val="003F52A9"/>
    <w:pPr>
      <w:spacing w:after="100"/>
      <w:ind w:left="960"/>
    </w:pPr>
  </w:style>
  <w:style w:type="paragraph" w:styleId="TOC6">
    <w:name w:val="toc 6"/>
    <w:basedOn w:val="Normal"/>
    <w:next w:val="Normal"/>
    <w:autoRedefine/>
    <w:uiPriority w:val="39"/>
    <w:semiHidden/>
    <w:unhideWhenUsed/>
    <w:rsid w:val="003F52A9"/>
    <w:pPr>
      <w:spacing w:after="100"/>
      <w:ind w:left="1200"/>
    </w:pPr>
  </w:style>
  <w:style w:type="paragraph" w:styleId="TOC7">
    <w:name w:val="toc 7"/>
    <w:basedOn w:val="Normal"/>
    <w:next w:val="Normal"/>
    <w:autoRedefine/>
    <w:uiPriority w:val="39"/>
    <w:semiHidden/>
    <w:unhideWhenUsed/>
    <w:rsid w:val="003F52A9"/>
    <w:pPr>
      <w:spacing w:after="100"/>
      <w:ind w:left="1440"/>
    </w:pPr>
  </w:style>
  <w:style w:type="paragraph" w:styleId="TOC8">
    <w:name w:val="toc 8"/>
    <w:basedOn w:val="Normal"/>
    <w:next w:val="Normal"/>
    <w:autoRedefine/>
    <w:uiPriority w:val="39"/>
    <w:semiHidden/>
    <w:unhideWhenUsed/>
    <w:rsid w:val="003F52A9"/>
    <w:pPr>
      <w:spacing w:after="100"/>
      <w:ind w:left="1680"/>
    </w:pPr>
  </w:style>
  <w:style w:type="paragraph" w:styleId="TOC9">
    <w:name w:val="toc 9"/>
    <w:basedOn w:val="Normal"/>
    <w:next w:val="Normal"/>
    <w:autoRedefine/>
    <w:uiPriority w:val="39"/>
    <w:semiHidden/>
    <w:unhideWhenUsed/>
    <w:rsid w:val="003F52A9"/>
    <w:pPr>
      <w:spacing w:after="100"/>
      <w:ind w:left="1920"/>
    </w:pPr>
  </w:style>
  <w:style w:type="paragraph" w:styleId="TOCHeading">
    <w:name w:val="TOC Heading"/>
    <w:basedOn w:val="Heading1"/>
    <w:next w:val="Normal"/>
    <w:uiPriority w:val="39"/>
    <w:semiHidden/>
    <w:unhideWhenUsed/>
    <w:qFormat/>
    <w:rsid w:val="003F52A9"/>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94421127">
      <w:bodyDiv w:val="1"/>
      <w:marLeft w:val="0"/>
      <w:marRight w:val="0"/>
      <w:marTop w:val="0"/>
      <w:marBottom w:val="0"/>
      <w:divBdr>
        <w:top w:val="none" w:sz="0" w:space="0" w:color="auto"/>
        <w:left w:val="none" w:sz="0" w:space="0" w:color="auto"/>
        <w:bottom w:val="none" w:sz="0" w:space="0" w:color="auto"/>
        <w:right w:val="none" w:sz="0" w:space="0" w:color="auto"/>
      </w:divBdr>
    </w:div>
    <w:div w:id="128780912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800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4%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D5850D-D7E6-409C-88B0-D9780263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Specifications—4-PS3-4 - CAASPP (CA Dept of Education)</dc:title>
  <dc:subject>This CAST item specification describes 4-PS3-4 Energy.</dc:subject>
  <dc:creator/>
  <cp:keywords/>
  <dc:description/>
  <cp:lastModifiedBy/>
  <cp:revision>1</cp:revision>
  <dcterms:created xsi:type="dcterms:W3CDTF">2024-02-21T19:46:00Z</dcterms:created>
  <dcterms:modified xsi:type="dcterms:W3CDTF">2024-02-21T19:47:00Z</dcterms:modified>
</cp:coreProperties>
</file>