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9DC6" w14:textId="77777777" w:rsidR="0055122A" w:rsidRDefault="0055122A" w:rsidP="0055122A">
      <w:pPr>
        <w:pStyle w:val="Header"/>
        <w:pBdr>
          <w:bottom w:val="none" w:sz="0" w:space="0" w:color="auto"/>
        </w:pBdr>
        <w:tabs>
          <w:tab w:val="clear" w:pos="4680"/>
        </w:tabs>
        <w:spacing w:after="0"/>
        <w:jc w:val="left"/>
      </w:pPr>
      <w:r>
        <w:rPr>
          <w:noProof/>
        </w:rPr>
        <w:drawing>
          <wp:inline distT="0" distB="0" distL="0" distR="0" wp14:anchorId="33F050DF" wp14:editId="7FF85FAC">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B09640F" w14:textId="77777777" w:rsidR="0055122A" w:rsidRPr="00B63D23" w:rsidRDefault="0055122A" w:rsidP="0055122A">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5-LS2-1 Ecosystems: Interactions, Energy, and Dynamics</w:t>
      </w:r>
      <w:r>
        <w:rPr>
          <w:noProof/>
        </w:rPr>
        <w:fldChar w:fldCharType="end"/>
      </w:r>
    </w:p>
    <w:p w14:paraId="1E8FF863" w14:textId="01E25415" w:rsidR="0055122A" w:rsidRDefault="0055122A" w:rsidP="0055122A">
      <w:pPr>
        <w:pStyle w:val="Header"/>
        <w:pBdr>
          <w:bottom w:val="none" w:sz="0" w:space="0" w:color="auto"/>
        </w:pBdr>
        <w:tabs>
          <w:tab w:val="clear" w:pos="4680"/>
        </w:tabs>
        <w:spacing w:after="240"/>
      </w:pPr>
      <w:r w:rsidRPr="00B63D23">
        <w:t xml:space="preserve">California Science Test—Item </w:t>
      </w:r>
      <w:r w:rsidR="00F31CB4">
        <w:t xml:space="preserve">Content </w:t>
      </w:r>
      <w:r w:rsidRPr="00B63D23">
        <w:t>Specifications</w:t>
      </w:r>
    </w:p>
    <w:p w14:paraId="60105240" w14:textId="3A3C3F68" w:rsidR="007A7155" w:rsidRPr="00487068" w:rsidRDefault="003A15D9" w:rsidP="0055122A">
      <w:pPr>
        <w:pStyle w:val="Heading1"/>
        <w:pageBreakBefore w:val="0"/>
        <w:pBdr>
          <w:top w:val="none" w:sz="0" w:space="0" w:color="auto"/>
        </w:pBdr>
        <w:spacing w:after="240"/>
        <w:rPr>
          <w:lang w:val="en-US"/>
        </w:rPr>
      </w:pPr>
      <w:r w:rsidRPr="003A15D9">
        <w:rPr>
          <w:lang w:val="en-US"/>
        </w:rPr>
        <w:t>5-LS2-1 Ecosystems: Interactions, Energy, and Dynamics</w:t>
      </w:r>
    </w:p>
    <w:p w14:paraId="6D3049E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090D96B" w14:textId="0AB915FC" w:rsidR="008B0F0A" w:rsidRDefault="003A15D9" w:rsidP="008B75B8">
      <w:pPr>
        <w:pStyle w:val="PerformanceExpectation"/>
      </w:pPr>
      <w:r w:rsidRPr="003A15D9">
        <w:t>Develop a model to describe the movement of matter among plants, animals, decomposers, and the environment</w:t>
      </w:r>
      <w:r>
        <w:t>.</w:t>
      </w:r>
    </w:p>
    <w:p w14:paraId="7FF1D348" w14:textId="02E45BA8" w:rsidR="00EB18EF" w:rsidRPr="00851D1E" w:rsidRDefault="003A15D9" w:rsidP="00EB18EF">
      <w:pPr>
        <w:pStyle w:val="PEClarification"/>
        <w:rPr>
          <w:i/>
          <w:color w:val="auto"/>
        </w:rPr>
      </w:pPr>
      <w:r w:rsidRPr="00851D1E">
        <w:rPr>
          <w:color w:val="auto"/>
        </w:rPr>
        <w:t xml:space="preserve">[Clarification Statement: Emphasis is on the idea that matter that is not food (air, water, decomposed materials in soil) is changed by plants into matter that is food. Examples of systems could include organisms, ecosystems, and the Earth.] </w:t>
      </w:r>
      <w:r w:rsidRPr="000334BA">
        <w:rPr>
          <w:color w:val="auto"/>
        </w:rPr>
        <w:t>[</w:t>
      </w:r>
      <w:r w:rsidRPr="00851D1E">
        <w:rPr>
          <w:i/>
          <w:color w:val="auto"/>
        </w:rPr>
        <w:t>Assessment Boundary: Assessment does not include molecular explanations.</w:t>
      </w:r>
      <w:r w:rsidRPr="000334BA">
        <w:rPr>
          <w:color w:val="auto"/>
        </w:rPr>
        <w:t>]</w:t>
      </w:r>
    </w:p>
    <w:p w14:paraId="5917C403" w14:textId="23735E98" w:rsidR="00E67A77" w:rsidRPr="001F170D" w:rsidRDefault="00E67A77" w:rsidP="00E67A77">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LS2-1 "/>
      </w:tblPr>
      <w:tblGrid>
        <w:gridCol w:w="3235"/>
        <w:gridCol w:w="3960"/>
        <w:gridCol w:w="2885"/>
      </w:tblGrid>
      <w:tr w:rsidR="00A758CE" w:rsidRPr="00510C04" w14:paraId="3020B60A" w14:textId="77777777" w:rsidTr="003A67E2">
        <w:trPr>
          <w:cantSplit/>
          <w:tblHeader/>
        </w:trPr>
        <w:tc>
          <w:tcPr>
            <w:tcW w:w="3235" w:type="dxa"/>
            <w:tcBorders>
              <w:bottom w:val="single" w:sz="4" w:space="0" w:color="auto"/>
            </w:tcBorders>
            <w:shd w:val="clear" w:color="auto" w:fill="2F3995"/>
            <w:vAlign w:val="center"/>
          </w:tcPr>
          <w:p w14:paraId="7B436345"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960" w:type="dxa"/>
            <w:tcBorders>
              <w:bottom w:val="single" w:sz="4" w:space="0" w:color="auto"/>
            </w:tcBorders>
            <w:shd w:val="clear" w:color="auto" w:fill="CC4E00"/>
            <w:vAlign w:val="center"/>
          </w:tcPr>
          <w:p w14:paraId="6344407B"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885" w:type="dxa"/>
            <w:tcBorders>
              <w:bottom w:val="single" w:sz="4" w:space="0" w:color="auto"/>
            </w:tcBorders>
            <w:shd w:val="clear" w:color="auto" w:fill="007A37"/>
            <w:vAlign w:val="center"/>
          </w:tcPr>
          <w:p w14:paraId="4C6A969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ADEF727" w14:textId="77777777" w:rsidTr="003A67E2">
        <w:trPr>
          <w:cantSplit/>
        </w:trPr>
        <w:tc>
          <w:tcPr>
            <w:tcW w:w="3235" w:type="dxa"/>
            <w:shd w:val="clear" w:color="auto" w:fill="auto"/>
          </w:tcPr>
          <w:p w14:paraId="71F46F87" w14:textId="09665CE5" w:rsidR="00A758CE" w:rsidRDefault="003A15D9" w:rsidP="0055122A">
            <w:pPr>
              <w:pStyle w:val="Header6"/>
            </w:pPr>
            <w:r w:rsidRPr="003A15D9">
              <w:t>Developing and Using Models</w:t>
            </w:r>
          </w:p>
          <w:p w14:paraId="49677C56" w14:textId="6EA5CA62" w:rsidR="002035F3" w:rsidRPr="005A09DA" w:rsidRDefault="003A15D9" w:rsidP="00CD6A49">
            <w:pPr>
              <w:pStyle w:val="Paragraph"/>
            </w:pPr>
            <w:r w:rsidRPr="003A15D9">
              <w:t>Modeling in 3–5 builds on K–2 models and progresses to building and revising simple models and using models to represent events and design solutions.</w:t>
            </w:r>
          </w:p>
          <w:p w14:paraId="2219D778" w14:textId="2963360A" w:rsidR="00A758CE" w:rsidRDefault="003A15D9" w:rsidP="00CD6A49">
            <w:pPr>
              <w:pStyle w:val="TableBullets"/>
            </w:pPr>
            <w:r w:rsidRPr="003A15D9">
              <w:t>Develop a model to describe phenomena.</w:t>
            </w:r>
          </w:p>
          <w:p w14:paraId="78993AEF" w14:textId="77777777" w:rsidR="007E2C9C" w:rsidRDefault="007E2C9C" w:rsidP="007E2C9C">
            <w:pPr>
              <w:pStyle w:val="TableConnections"/>
            </w:pPr>
            <w:r>
              <w:t>Connections to Nature of Science</w:t>
            </w:r>
          </w:p>
          <w:p w14:paraId="4A025A5F" w14:textId="05009B41" w:rsidR="009F069F" w:rsidRPr="005A09DA" w:rsidRDefault="003A15D9" w:rsidP="0055122A">
            <w:pPr>
              <w:pStyle w:val="Header6"/>
            </w:pPr>
            <w:r w:rsidRPr="003A15D9">
              <w:t>Science Models, Laws, Mechanisms, and Theories Explain Natural Phenomena</w:t>
            </w:r>
          </w:p>
          <w:p w14:paraId="5751B7F1" w14:textId="54BC3C19" w:rsidR="009F069F" w:rsidRPr="009F069F" w:rsidRDefault="003A15D9" w:rsidP="009F069F">
            <w:pPr>
              <w:pStyle w:val="TableBullets"/>
            </w:pPr>
            <w:r w:rsidRPr="003A15D9">
              <w:t>Science explanations describe the mechanisms for natural events.</w:t>
            </w:r>
          </w:p>
        </w:tc>
        <w:tc>
          <w:tcPr>
            <w:tcW w:w="3960" w:type="dxa"/>
            <w:shd w:val="clear" w:color="auto" w:fill="auto"/>
          </w:tcPr>
          <w:p w14:paraId="750A72B0" w14:textId="38940BE8" w:rsidR="00A758CE" w:rsidRPr="005A09DA" w:rsidRDefault="003A15D9" w:rsidP="0055122A">
            <w:pPr>
              <w:pStyle w:val="Header6"/>
            </w:pPr>
            <w:r w:rsidRPr="003A15D9">
              <w:t>LS2.A: Interdependent Relationships in Ecosystems</w:t>
            </w:r>
          </w:p>
          <w:p w14:paraId="2CDEB77C" w14:textId="400A069F" w:rsidR="00A758CE" w:rsidRDefault="003A15D9" w:rsidP="003A15D9">
            <w:pPr>
              <w:pStyle w:val="TableNumbers"/>
              <w:numPr>
                <w:ilvl w:val="0"/>
                <w:numId w:val="0"/>
              </w:numPr>
              <w:ind w:left="309" w:hanging="270"/>
              <w:rPr>
                <w:rFonts w:cs="Arial"/>
                <w:szCs w:val="24"/>
              </w:rPr>
            </w:pPr>
            <w:r>
              <w:t xml:space="preserve">3. </w:t>
            </w:r>
            <w:r w:rsidRPr="003A15D9">
              <w:t>The food of almost any kind of animal can be traced back to plants. Organisms are related in food webs in which some animals eat plants for food and other animals eat the animals that eat plants. Some organisms, such as fungi and bacteria, break down dead organisms (both plants or plants parts and animals) and therefore operate as “decomposers.” Decomposition eventually restores (recycles) some materials back to the soil. Organisms can survive only in environments in which their particular needs are met. A healthy ecosystem is one in which multiple species of different types are each able to meet their needs in a relatively stable web of life. Newly introduced species can damage the balance of an ecosystem.</w:t>
            </w:r>
          </w:p>
          <w:p w14:paraId="7731D919" w14:textId="2AE8BD36" w:rsidR="00A758CE" w:rsidRPr="005A09DA" w:rsidRDefault="003A15D9" w:rsidP="0055122A">
            <w:pPr>
              <w:pStyle w:val="Header6"/>
            </w:pPr>
            <w:r w:rsidRPr="003A15D9">
              <w:t>LS2.B: Cycles of Matter and Energy Transfer in Ecosystems</w:t>
            </w:r>
          </w:p>
          <w:p w14:paraId="4E62981B" w14:textId="7965FE6B" w:rsidR="00A758CE" w:rsidRPr="00510C04" w:rsidRDefault="003A15D9" w:rsidP="003A15D9">
            <w:pPr>
              <w:pStyle w:val="TableNumbers2"/>
              <w:numPr>
                <w:ilvl w:val="0"/>
                <w:numId w:val="0"/>
              </w:numPr>
              <w:ind w:left="309" w:hanging="270"/>
            </w:pPr>
            <w:r>
              <w:t xml:space="preserve">1. </w:t>
            </w:r>
            <w:r w:rsidRPr="003A15D9">
              <w:t>Matter cycles between the air and soil and among plants, animals, and microbes as these organisms live and die. Organisms obtain gases, and water, from the environment, and release waste matter (gas, liquid, or solid) back into the environment.</w:t>
            </w:r>
          </w:p>
        </w:tc>
        <w:tc>
          <w:tcPr>
            <w:tcW w:w="2885" w:type="dxa"/>
            <w:shd w:val="clear" w:color="auto" w:fill="auto"/>
          </w:tcPr>
          <w:p w14:paraId="37721FBF" w14:textId="1BCA51AF" w:rsidR="00A758CE" w:rsidRPr="00AF1646" w:rsidRDefault="00AF232F" w:rsidP="0055122A">
            <w:pPr>
              <w:pStyle w:val="Header6"/>
            </w:pPr>
            <w:r w:rsidRPr="00AF232F">
              <w:t>Systems and System Models</w:t>
            </w:r>
          </w:p>
          <w:p w14:paraId="3038B75B" w14:textId="72986790" w:rsidR="00A758CE" w:rsidRPr="009F069F" w:rsidRDefault="00AF232F" w:rsidP="009F069F">
            <w:pPr>
              <w:pStyle w:val="TableBullets"/>
            </w:pPr>
            <w:r w:rsidRPr="00AF232F">
              <w:t>A system can be described in terms of its components and their interactions.</w:t>
            </w:r>
          </w:p>
        </w:tc>
      </w:tr>
    </w:tbl>
    <w:p w14:paraId="26BC4586" w14:textId="77777777" w:rsidR="00283757" w:rsidRPr="0097285D" w:rsidRDefault="00283757" w:rsidP="0097285D">
      <w:pPr>
        <w:pStyle w:val="Heading2"/>
      </w:pPr>
      <w:r w:rsidRPr="0097285D">
        <w:lastRenderedPageBreak/>
        <w:t>Assessment Targets</w:t>
      </w:r>
    </w:p>
    <w:p w14:paraId="1FC3DB8E" w14:textId="52AE31A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37CAA111"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7391D1C7"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3C29BFDF" w14:textId="0A05C5B3" w:rsidR="00283757" w:rsidRPr="00C10941" w:rsidRDefault="003A15D9" w:rsidP="00C10941">
      <w:pPr>
        <w:pStyle w:val="Subpractice-2"/>
      </w:pPr>
      <w:r w:rsidRPr="003A15D9">
        <w:t xml:space="preserve">2.1 </w:t>
      </w:r>
      <w:r>
        <w:tab/>
      </w:r>
      <w:r w:rsidRPr="003A15D9">
        <w:t>Ability to develop models</w:t>
      </w:r>
    </w:p>
    <w:p w14:paraId="28B29C2A"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671DBC0A"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0BF4D05B" w14:textId="77777777" w:rsidR="005A15C5" w:rsidRDefault="005A15C5" w:rsidP="005A15C5">
      <w:pPr>
        <w:pStyle w:val="Subpractice-3"/>
      </w:pPr>
      <w:r>
        <w:t>2.1.1</w:t>
      </w:r>
      <w:r>
        <w:tab/>
        <w:t>Ability to determine components of a scientific event, system, or design solution</w:t>
      </w:r>
    </w:p>
    <w:p w14:paraId="13B314FE" w14:textId="77777777" w:rsidR="0099134D" w:rsidRDefault="005A15C5" w:rsidP="00C10941">
      <w:pPr>
        <w:pStyle w:val="Subpractice-3"/>
      </w:pPr>
      <w:r>
        <w:t>2.1.2</w:t>
      </w:r>
      <w:r>
        <w:tab/>
        <w:t>Ability to determine the relationships among multiple components of a scientific event, system, or design solution</w:t>
      </w:r>
    </w:p>
    <w:p w14:paraId="601BC5A0" w14:textId="4536A525" w:rsidR="003A15D9" w:rsidRPr="00C10941" w:rsidRDefault="003A15D9" w:rsidP="00C10941">
      <w:pPr>
        <w:pStyle w:val="Subpractice-3"/>
      </w:pPr>
      <w:r>
        <w:t>2.1.</w:t>
      </w:r>
      <w:r w:rsidR="005247EF">
        <w:t>4</w:t>
      </w:r>
      <w:r w:rsidR="001479CD">
        <w:tab/>
      </w:r>
      <w:r>
        <w:t>Ability to represent mechanisms, relationships, and connections to illustrate, explain</w:t>
      </w:r>
      <w:r w:rsidR="005247EF">
        <w:t>,</w:t>
      </w:r>
      <w:r>
        <w:t xml:space="preserve"> or predict a scientific event</w:t>
      </w:r>
    </w:p>
    <w:p w14:paraId="42F9F33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2C54447" w14:textId="6B0C3705" w:rsidR="00F31CB4" w:rsidRPr="00BB00A8" w:rsidRDefault="003A15D9" w:rsidP="00BB00A8">
      <w:pPr>
        <w:pStyle w:val="Heading4"/>
        <w:ind w:left="590"/>
        <w:rPr>
          <w:b w:val="0"/>
        </w:rPr>
      </w:pPr>
      <w:r w:rsidRPr="00BB00A8">
        <w:rPr>
          <w:b w:val="0"/>
        </w:rPr>
        <w:t xml:space="preserve">LS2.A.3 </w:t>
      </w:r>
      <w:r w:rsidRPr="00BB00A8">
        <w:rPr>
          <w:b w:val="0"/>
        </w:rPr>
        <w:tab/>
      </w:r>
    </w:p>
    <w:p w14:paraId="09F4D01D" w14:textId="3A80302F" w:rsidR="00283757" w:rsidRDefault="003A15D9" w:rsidP="00D24B56">
      <w:pPr>
        <w:pStyle w:val="DashedBullets"/>
        <w:ind w:left="1800"/>
      </w:pPr>
      <w:r w:rsidRPr="003A15D9">
        <w:t>Trace energy flow and biomass transfer in a food web from plants to animals to decomposers</w:t>
      </w:r>
    </w:p>
    <w:p w14:paraId="2BF25EAE" w14:textId="370778B6" w:rsidR="003A15D9" w:rsidRDefault="003A15D9" w:rsidP="00D24B56">
      <w:pPr>
        <w:pStyle w:val="DashedBullets"/>
        <w:ind w:left="1800"/>
      </w:pPr>
      <w:r w:rsidRPr="003A15D9">
        <w:t>Identify nutrients required to support plant life</w:t>
      </w:r>
    </w:p>
    <w:p w14:paraId="1DFD9EB2" w14:textId="16F696E6" w:rsidR="003A15D9" w:rsidRDefault="003A15D9" w:rsidP="00D24B56">
      <w:pPr>
        <w:pStyle w:val="DashedBullets"/>
        <w:ind w:left="1800"/>
      </w:pPr>
      <w:r w:rsidRPr="003A15D9">
        <w:t>Identify the role of decomposers as organisms that recycle the nutrients stored in animals/plants back into the environment (usually into the soil)</w:t>
      </w:r>
    </w:p>
    <w:p w14:paraId="1E420244" w14:textId="6B386DDD" w:rsidR="003A15D9" w:rsidRDefault="003A15D9" w:rsidP="00D24B56">
      <w:pPr>
        <w:pStyle w:val="DashedBullets"/>
        <w:ind w:left="1800"/>
      </w:pPr>
      <w:r w:rsidRPr="003A15D9">
        <w:t>Describe the interconnected relationships between organisms in a food web</w:t>
      </w:r>
    </w:p>
    <w:p w14:paraId="38EEEB63" w14:textId="75A71466" w:rsidR="003A15D9" w:rsidRDefault="003A15D9" w:rsidP="00D24B56">
      <w:pPr>
        <w:pStyle w:val="DashedBullets"/>
        <w:ind w:left="1800"/>
      </w:pPr>
      <w:r w:rsidRPr="003A15D9">
        <w:t>Model the flow of energy and the transfer of biomass between organisms in a food web</w:t>
      </w:r>
    </w:p>
    <w:p w14:paraId="0719033B" w14:textId="40FC09CC" w:rsidR="00F31CB4" w:rsidRPr="00BB00A8" w:rsidRDefault="003A15D9" w:rsidP="00BB00A8">
      <w:pPr>
        <w:pStyle w:val="Heading4"/>
        <w:ind w:left="590"/>
        <w:rPr>
          <w:b w:val="0"/>
        </w:rPr>
      </w:pPr>
      <w:r w:rsidRPr="00BB00A8">
        <w:rPr>
          <w:b w:val="0"/>
        </w:rPr>
        <w:lastRenderedPageBreak/>
        <w:t xml:space="preserve">LS2.B.1 </w:t>
      </w:r>
      <w:r w:rsidRPr="00BB00A8">
        <w:rPr>
          <w:b w:val="0"/>
        </w:rPr>
        <w:tab/>
      </w:r>
    </w:p>
    <w:p w14:paraId="7DF3E8A3" w14:textId="6A242129" w:rsidR="003A15D9" w:rsidRDefault="003A15D9" w:rsidP="00D24B56">
      <w:pPr>
        <w:pStyle w:val="DashedBullets"/>
        <w:ind w:left="1800"/>
      </w:pPr>
      <w:r w:rsidRPr="003A15D9">
        <w:t>Identify how matter cycles between the atmosphere, living things, and soil</w:t>
      </w:r>
    </w:p>
    <w:p w14:paraId="4054E3EF" w14:textId="6497D77A" w:rsidR="003A15D9" w:rsidRDefault="003A15D9" w:rsidP="00D24B56">
      <w:pPr>
        <w:pStyle w:val="DashedBullets"/>
        <w:ind w:left="1800"/>
      </w:pPr>
      <w:r w:rsidRPr="003A15D9">
        <w:t>Describe how newly introduced organisms affect the cycling of matter/flow of energy among the original plants, animals, decomposers in the ecosystem</w:t>
      </w:r>
    </w:p>
    <w:p w14:paraId="382E7B0E" w14:textId="2D6E3A6C" w:rsidR="003A15D9" w:rsidRPr="00C10941" w:rsidRDefault="003A15D9" w:rsidP="00D24B56">
      <w:pPr>
        <w:pStyle w:val="DashedBullets"/>
        <w:ind w:left="1800"/>
      </w:pPr>
      <w:r w:rsidRPr="003A15D9">
        <w:t>Describe how changes in a previously stable environment affect the matter flow/energy cycle among the original plants, animals, decomposers in the system</w:t>
      </w:r>
    </w:p>
    <w:p w14:paraId="0FE0AC6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9437471" w14:textId="0BB47078" w:rsidR="000A196B" w:rsidRDefault="003A15D9" w:rsidP="00C10941">
      <w:pPr>
        <w:pStyle w:val="CrossCuttingTargets"/>
      </w:pPr>
      <w:r w:rsidRPr="003A15D9">
        <w:t xml:space="preserve">CCC4 </w:t>
      </w:r>
      <w:r>
        <w:tab/>
      </w:r>
      <w:r w:rsidRPr="003A15D9">
        <w:t>Describe a system in terms of its components and their interactions</w:t>
      </w:r>
    </w:p>
    <w:p w14:paraId="40E1BB1F" w14:textId="77777777" w:rsidR="001E756A" w:rsidRDefault="001E756A" w:rsidP="001E756A">
      <w:pPr>
        <w:pStyle w:val="Heading2"/>
        <w:rPr>
          <w:i/>
          <w:szCs w:val="24"/>
        </w:rPr>
      </w:pPr>
      <w:r w:rsidRPr="00935CE2">
        <w:rPr>
          <w:lang w:eastAsia="ko-KR"/>
        </w:rPr>
        <w:t>Examples of Integration of Assessment Targets and Evidence</w:t>
      </w:r>
    </w:p>
    <w:p w14:paraId="2ED476CB" w14:textId="77777777" w:rsidR="001E756A" w:rsidRPr="00B63D23" w:rsidRDefault="001E756A" w:rsidP="001E756A">
      <w:pPr>
        <w:pStyle w:val="ParagraphItalic"/>
      </w:pPr>
      <w:r>
        <w:t>Note that the list in this section is not exhaustive.</w:t>
      </w:r>
    </w:p>
    <w:p w14:paraId="27DE1E1E" w14:textId="77777777" w:rsidR="001E756A" w:rsidRPr="009246C4" w:rsidRDefault="001E756A" w:rsidP="001E756A">
      <w:pPr>
        <w:pStyle w:val="Paragraph"/>
      </w:pPr>
      <w:r w:rsidRPr="00AF232F">
        <w:t>Task provides a model of a food web:</w:t>
      </w:r>
    </w:p>
    <w:p w14:paraId="0F362C9C" w14:textId="77777777" w:rsidR="001E756A" w:rsidRPr="003A15D9" w:rsidRDefault="001E756A" w:rsidP="001E756A">
      <w:pPr>
        <w:pStyle w:val="DashedBullets"/>
      </w:pPr>
      <w:r w:rsidRPr="003A15D9">
        <w:t>Identifies the producers/consumers/decomposers in the ecosystem (2.1.1, LS2.A.3, and CCC4)</w:t>
      </w:r>
    </w:p>
    <w:p w14:paraId="2C5A09A1" w14:textId="77777777" w:rsidR="001E756A" w:rsidRPr="003A15D9" w:rsidRDefault="001E756A" w:rsidP="001E756A">
      <w:pPr>
        <w:pStyle w:val="DashedBullets"/>
      </w:pPr>
      <w:r w:rsidRPr="003A15D9">
        <w:t>Describes the role of producers in the ecosystem (2.1.1, LS2.A.3, and CCC4)</w:t>
      </w:r>
    </w:p>
    <w:p w14:paraId="15303EBB" w14:textId="77777777" w:rsidR="001E756A" w:rsidRPr="003A15D9" w:rsidRDefault="001E756A" w:rsidP="001E756A">
      <w:pPr>
        <w:pStyle w:val="DashedBullets"/>
      </w:pPr>
      <w:r w:rsidRPr="003A15D9">
        <w:t>Describes the flow of energy from one trophic level to another within the food web (2.1.1, LS2.A.3, and CCC4)</w:t>
      </w:r>
    </w:p>
    <w:p w14:paraId="76E34C38" w14:textId="25C6CFAA" w:rsidR="001E756A" w:rsidRDefault="001E756A" w:rsidP="001E756A">
      <w:pPr>
        <w:pStyle w:val="DashedBullets"/>
      </w:pPr>
      <w:r w:rsidRPr="003A15D9">
        <w:t>Describes the cycling of matter in the food web (2.1.1, LS2.A.3, and CCC4</w:t>
      </w:r>
      <w:r w:rsidR="000575E2">
        <w:t>)</w:t>
      </w:r>
    </w:p>
    <w:p w14:paraId="08EFFAB5" w14:textId="77777777" w:rsidR="001E756A" w:rsidRPr="00AF232F" w:rsidRDefault="001E756A" w:rsidP="001E756A">
      <w:pPr>
        <w:pStyle w:val="DashedBullets"/>
      </w:pPr>
      <w:r w:rsidRPr="00AF232F">
        <w:t>Completes the model (2.1.1, LS2.A.3, and CCC4)</w:t>
      </w:r>
    </w:p>
    <w:p w14:paraId="797196B1" w14:textId="77777777" w:rsidR="001E756A" w:rsidRPr="00AF232F" w:rsidRDefault="001E756A" w:rsidP="001E756A">
      <w:pPr>
        <w:pStyle w:val="DashedBullets"/>
      </w:pPr>
      <w:r w:rsidRPr="00AF232F">
        <w:t>Identifies evidence for relationships represented among different components of the food web (2.1.3, LS2.A.3, and CCC4)</w:t>
      </w:r>
    </w:p>
    <w:p w14:paraId="15AEF333" w14:textId="77777777" w:rsidR="001E756A" w:rsidRPr="009246C4" w:rsidRDefault="001E756A" w:rsidP="001E756A">
      <w:pPr>
        <w:pStyle w:val="Paragraph"/>
      </w:pPr>
      <w:r w:rsidRPr="00AF232F">
        <w:t>Task provides a model of a food web with a newly introduced species</w:t>
      </w:r>
      <w:r>
        <w:t>:</w:t>
      </w:r>
    </w:p>
    <w:p w14:paraId="73B49868" w14:textId="77777777" w:rsidR="001E756A" w:rsidRPr="00AF232F" w:rsidRDefault="001E756A" w:rsidP="001E756A">
      <w:pPr>
        <w:pStyle w:val="DashedBullets"/>
      </w:pPr>
      <w:r w:rsidRPr="00AF232F">
        <w:t>Interprets model to predict impact of introduction of new species (2.1.1, LS2.B.1, and CCC4)</w:t>
      </w:r>
    </w:p>
    <w:p w14:paraId="211D3C95" w14:textId="4021C9B0" w:rsidR="001E756A" w:rsidRDefault="001E756A" w:rsidP="003A15D9">
      <w:pPr>
        <w:pStyle w:val="DashedBullets"/>
      </w:pPr>
      <w:r w:rsidRPr="00AF232F">
        <w:t>Selects the explanation/prediction the provided model is trying to convey (2.1.3, LS2.B.1, and CCC4)</w:t>
      </w:r>
    </w:p>
    <w:p w14:paraId="5F50A5D4" w14:textId="6CD43A86" w:rsidR="003A15D9" w:rsidRPr="001D6620" w:rsidRDefault="005846A9" w:rsidP="003A15D9">
      <w:pPr>
        <w:pStyle w:val="Heading2"/>
      </w:pPr>
      <w:r>
        <w:lastRenderedPageBreak/>
        <w:t xml:space="preserve">California </w:t>
      </w:r>
      <w:r w:rsidR="003A15D9" w:rsidRPr="001D6620">
        <w:t>Environmental Principle</w:t>
      </w:r>
      <w:r w:rsidR="003A15D9">
        <w:t>s and Concepts</w:t>
      </w:r>
    </w:p>
    <w:p w14:paraId="33F69028" w14:textId="0C91C70A" w:rsidR="003A15D9" w:rsidRPr="001B57B9" w:rsidRDefault="003A15D9" w:rsidP="005F17FC">
      <w:pPr>
        <w:pStyle w:val="DashedBullets"/>
        <w:keepNext/>
      </w:pPr>
      <w:r w:rsidRPr="003A15D9">
        <w:t>EP3: Natural systems proceed through cycles that humans depend upon, benefit from, and can alter.</w:t>
      </w:r>
    </w:p>
    <w:p w14:paraId="150515B7" w14:textId="55B6400D" w:rsidR="003A15D9" w:rsidRPr="00603FE2" w:rsidRDefault="003A15D9" w:rsidP="003A15D9">
      <w:pPr>
        <w:pStyle w:val="DashedBullets"/>
      </w:pPr>
      <w:r w:rsidRPr="003A15D9">
        <w:t>EP4: The exchange of matter between natural systems and human societies affects the long-term functioning of both.</w:t>
      </w:r>
    </w:p>
    <w:p w14:paraId="28D41992" w14:textId="77777777" w:rsidR="00CE5AB8" w:rsidRPr="00B63D23" w:rsidRDefault="00FE4E50" w:rsidP="0097285D">
      <w:pPr>
        <w:pStyle w:val="Heading2"/>
      </w:pPr>
      <w:r w:rsidRPr="00510C04">
        <w:t>Possible Phenomena or Contexts</w:t>
      </w:r>
    </w:p>
    <w:p w14:paraId="6BE5B44D" w14:textId="77777777" w:rsidR="00FE4E50" w:rsidRPr="00B63D23" w:rsidRDefault="00CE5AB8" w:rsidP="00AB7B8F">
      <w:pPr>
        <w:pStyle w:val="ParagraphItalic"/>
      </w:pPr>
      <w:r>
        <w:t>Note that the list in this section is not exhaustive.</w:t>
      </w:r>
    </w:p>
    <w:p w14:paraId="1C9D5356" w14:textId="6A7E6F24" w:rsidR="003A15D9" w:rsidRPr="003A15D9" w:rsidRDefault="18A822D2" w:rsidP="003A15D9">
      <w:pPr>
        <w:pStyle w:val="DashedBullets"/>
      </w:pPr>
      <w:r>
        <w:t>Model</w:t>
      </w:r>
      <w:r w:rsidR="0AAA2675">
        <w:t>s</w:t>
      </w:r>
      <w:r>
        <w:t xml:space="preserve"> of </w:t>
      </w:r>
      <w:r w:rsidR="536F5947">
        <w:t>e</w:t>
      </w:r>
      <w:r w:rsidR="00167386">
        <w:t xml:space="preserve">nergy or matter exchange </w:t>
      </w:r>
      <w:r w:rsidR="1F0EB936">
        <w:t xml:space="preserve">(e.g., </w:t>
      </w:r>
      <w:r w:rsidR="00167386">
        <w:t>food web</w:t>
      </w:r>
      <w:r w:rsidR="7E6B3643">
        <w:t>, food pyramid)</w:t>
      </w:r>
    </w:p>
    <w:p w14:paraId="21435A53" w14:textId="02DD8618" w:rsidR="003A15D9" w:rsidRDefault="003A15D9" w:rsidP="00A04BFA">
      <w:pPr>
        <w:pStyle w:val="DashedBullets"/>
      </w:pPr>
      <w:r w:rsidRPr="003A15D9">
        <w:t>Ecosystem responses to abiotic change</w:t>
      </w:r>
    </w:p>
    <w:p w14:paraId="04D7A2FB" w14:textId="1FEF8A7C" w:rsidR="00201D8E" w:rsidRDefault="00201D8E" w:rsidP="00201D8E">
      <w:pPr>
        <w:pStyle w:val="DashedBullets"/>
      </w:pPr>
      <w:r>
        <w:t>Food chain</w:t>
      </w:r>
      <w:r w:rsidR="00167386">
        <w:t xml:space="preserve"> interactions (e.g., </w:t>
      </w:r>
      <w:r w:rsidR="522E1D58">
        <w:t xml:space="preserve">identifying the role of </w:t>
      </w:r>
      <w:r w:rsidR="00167386">
        <w:t>decomposers in a food chain)</w:t>
      </w:r>
    </w:p>
    <w:p w14:paraId="18160C70" w14:textId="66344CDB" w:rsidR="003A15D9" w:rsidRDefault="003A15D9" w:rsidP="00A04BFA">
      <w:pPr>
        <w:pStyle w:val="DashedBullets"/>
      </w:pPr>
      <w:r w:rsidRPr="003A15D9">
        <w:t xml:space="preserve">Introduction of a new </w:t>
      </w:r>
      <w:r w:rsidR="00167386">
        <w:t xml:space="preserve">or invasive </w:t>
      </w:r>
      <w:r w:rsidRPr="003A15D9">
        <w:t>species</w:t>
      </w:r>
      <w:r w:rsidR="00F31CB4">
        <w:t xml:space="preserve"> or population</w:t>
      </w:r>
    </w:p>
    <w:p w14:paraId="09B7CBFC" w14:textId="07F04C1D" w:rsidR="00F31CB4" w:rsidRDefault="00F31CB4" w:rsidP="00A04BFA">
      <w:pPr>
        <w:pStyle w:val="DashedBullets"/>
      </w:pPr>
      <w:r>
        <w:t>Loss of an existing species or population</w:t>
      </w:r>
    </w:p>
    <w:p w14:paraId="3064A9EC" w14:textId="77777777" w:rsidR="00CE5AB8" w:rsidRPr="00B63D23" w:rsidRDefault="00FE4E50" w:rsidP="0097285D">
      <w:pPr>
        <w:pStyle w:val="Heading2"/>
      </w:pPr>
      <w:r w:rsidRPr="00510C04">
        <w:t>Common Misconceptions</w:t>
      </w:r>
    </w:p>
    <w:p w14:paraId="20D7881F" w14:textId="77777777" w:rsidR="00FE4E50" w:rsidRPr="00B63D23" w:rsidRDefault="00CE5AB8" w:rsidP="00110730">
      <w:pPr>
        <w:pStyle w:val="ParagraphItalic"/>
      </w:pPr>
      <w:r>
        <w:t>Note that the list in this section is not exhaustive.</w:t>
      </w:r>
    </w:p>
    <w:p w14:paraId="078DC862" w14:textId="7F879634" w:rsidR="00FE4E50" w:rsidRDefault="00AF232F" w:rsidP="00A04BFA">
      <w:pPr>
        <w:pStyle w:val="DashedBullets"/>
      </w:pPr>
      <w:r w:rsidRPr="00AF232F">
        <w:t>Soil is the primary source of energy for plants.</w:t>
      </w:r>
    </w:p>
    <w:p w14:paraId="6F264BE7" w14:textId="4CF4DDCE" w:rsidR="00AF232F" w:rsidRDefault="00AF232F" w:rsidP="00A04BFA">
      <w:pPr>
        <w:pStyle w:val="DashedBullets"/>
      </w:pPr>
      <w:r w:rsidRPr="00AF232F">
        <w:t>Dead things do not have energy/nutrients and do not have value to an ecosystem</w:t>
      </w:r>
      <w:r>
        <w:t>.</w:t>
      </w:r>
    </w:p>
    <w:p w14:paraId="157A753A" w14:textId="44482F7C" w:rsidR="00AF232F" w:rsidRPr="00B05F41" w:rsidRDefault="00AF232F" w:rsidP="00A04BFA">
      <w:pPr>
        <w:pStyle w:val="DashedBullets"/>
      </w:pPr>
      <w:r w:rsidRPr="00AF232F">
        <w:t>Small changes to an ecosystem only have small impacts.</w:t>
      </w:r>
    </w:p>
    <w:p w14:paraId="654D1724" w14:textId="77777777" w:rsidR="00FE4E50" w:rsidRPr="00510C04" w:rsidRDefault="00FE4E50" w:rsidP="005F17FC">
      <w:pPr>
        <w:pStyle w:val="Heading2"/>
        <w:keepNext w:val="0"/>
      </w:pPr>
      <w:r w:rsidRPr="00510C04">
        <w:t>Additional Assessment Boundaries</w:t>
      </w:r>
    </w:p>
    <w:p w14:paraId="597D9B1D" w14:textId="77777777" w:rsidR="00FE4E50" w:rsidRDefault="009F069F" w:rsidP="005F17FC">
      <w:pPr>
        <w:pStyle w:val="Paragraph"/>
        <w:keepNext w:val="0"/>
        <w:rPr>
          <w:lang w:eastAsia="ko-KR"/>
        </w:rPr>
      </w:pPr>
      <w:r w:rsidRPr="009F069F">
        <w:rPr>
          <w:lang w:eastAsia="ko-KR"/>
        </w:rPr>
        <w:t>None listed at this time.</w:t>
      </w:r>
    </w:p>
    <w:p w14:paraId="42B49BF9" w14:textId="7D439473" w:rsidR="00FE4E50" w:rsidRDefault="00FE4E50" w:rsidP="0097285D">
      <w:pPr>
        <w:pStyle w:val="Heading2"/>
      </w:pPr>
      <w:r>
        <w:t>Additional References</w:t>
      </w:r>
    </w:p>
    <w:p w14:paraId="4B56D86F" w14:textId="17A98380" w:rsidR="00286AB9" w:rsidRDefault="00AF232F" w:rsidP="0092682A">
      <w:pPr>
        <w:pStyle w:val="Paragraph"/>
        <w:rPr>
          <w:rStyle w:val="Hyperlink"/>
          <w:bCs/>
          <w:color w:val="auto"/>
          <w:u w:val="none"/>
        </w:rPr>
      </w:pPr>
      <w:r w:rsidRPr="00E67A77">
        <w:t>5-LS2-1 Evidence Statement</w:t>
      </w:r>
      <w:r w:rsidR="0092682A" w:rsidRPr="00E67A77">
        <w:t xml:space="preserve"> </w:t>
      </w:r>
      <w:hyperlink r:id="rId9" w:tooltip="5-LS2-1 Evidence Statement web document" w:history="1">
        <w:r w:rsidR="00E67A77" w:rsidRPr="00E67A77">
          <w:rPr>
            <w:rStyle w:val="Hyperlink"/>
            <w:bCs/>
          </w:rPr>
          <w:t>https://www.nextgenscience.org/sites/default/files/evidence_statement/black_white/5-LS2-1 Evidence Statements June 2015 asterisks.pdf</w:t>
        </w:r>
      </w:hyperlink>
    </w:p>
    <w:p w14:paraId="08BFDB9D" w14:textId="3F0E0D05" w:rsidR="00E67A77" w:rsidRPr="009258F0" w:rsidRDefault="00E67A77" w:rsidP="00E67A77">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4358C384" w14:textId="6C80D345" w:rsidR="00E67A77" w:rsidRPr="009258F0" w:rsidRDefault="00E67A77" w:rsidP="00E67A77">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3F51829C" w14:textId="77777777" w:rsidR="00E67A77" w:rsidRDefault="00E67A77" w:rsidP="00E67A77">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350C647A" w14:textId="513924FA" w:rsidR="00E67A77" w:rsidRPr="00DE6E87" w:rsidRDefault="00E67A77" w:rsidP="001F27FF">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974BB24" w14:textId="196D18AD" w:rsidR="00AF232F" w:rsidRDefault="00E67A77" w:rsidP="001F27FF">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6BC8CFF0" w14:textId="7DD5BB09" w:rsidR="001A04DB" w:rsidRDefault="001A04DB" w:rsidP="001A04DB">
      <w:pPr>
        <w:pStyle w:val="ScienceFrameworkLinks"/>
        <w:spacing w:before="600"/>
        <w:ind w:left="446" w:hanging="446"/>
        <w:rPr>
          <w:color w:val="000000"/>
        </w:rPr>
      </w:pPr>
      <w:r>
        <w:rPr>
          <w:lang w:eastAsia="ko-KR"/>
        </w:rPr>
        <w:t>Posted by the California Department of Education, March 2021</w:t>
      </w:r>
      <w:r w:rsidR="00101663">
        <w:rPr>
          <w:lang w:eastAsia="ko-KR"/>
        </w:rPr>
        <w:t xml:space="preserve"> </w:t>
      </w:r>
      <w:r w:rsidR="00101663" w:rsidRPr="00101663">
        <w:rPr>
          <w:lang w:eastAsia="ko-KR"/>
        </w:rPr>
        <w:t>(updated February 2024)</w:t>
      </w:r>
    </w:p>
    <w:p w14:paraId="376E5490" w14:textId="518EBBD6" w:rsidR="008B2249" w:rsidRPr="008B2249" w:rsidRDefault="008B2249" w:rsidP="001A04DB">
      <w:pPr>
        <w:pStyle w:val="ScienceFrameworkLinks"/>
        <w:spacing w:before="600"/>
        <w:ind w:left="446" w:hanging="446"/>
        <w:rPr>
          <w:lang w:eastAsia="ko-KR"/>
        </w:rPr>
      </w:pPr>
    </w:p>
    <w:sectPr w:rsidR="008B2249" w:rsidRPr="008B2249" w:rsidSect="00770DB1">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EB7C" w14:textId="77777777" w:rsidR="00770DB1" w:rsidRDefault="00770DB1" w:rsidP="007525D5">
      <w:r>
        <w:separator/>
      </w:r>
    </w:p>
  </w:endnote>
  <w:endnote w:type="continuationSeparator" w:id="0">
    <w:p w14:paraId="38D63843" w14:textId="77777777" w:rsidR="00770DB1" w:rsidRDefault="00770DB1" w:rsidP="007525D5">
      <w:r>
        <w:continuationSeparator/>
      </w:r>
    </w:p>
  </w:endnote>
  <w:endnote w:type="continuationNotice" w:id="1">
    <w:p w14:paraId="68A0F88D" w14:textId="77777777" w:rsidR="00770DB1" w:rsidRDefault="00770D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B86E"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D6A49">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19DB" w14:textId="77777777" w:rsidR="00770DB1" w:rsidRDefault="00770DB1" w:rsidP="007525D5">
      <w:r>
        <w:separator/>
      </w:r>
    </w:p>
  </w:footnote>
  <w:footnote w:type="continuationSeparator" w:id="0">
    <w:p w14:paraId="7F40CF8C" w14:textId="77777777" w:rsidR="00770DB1" w:rsidRDefault="00770DB1" w:rsidP="007525D5">
      <w:r>
        <w:continuationSeparator/>
      </w:r>
    </w:p>
  </w:footnote>
  <w:footnote w:type="continuationNotice" w:id="1">
    <w:p w14:paraId="37787573" w14:textId="77777777" w:rsidR="00770DB1" w:rsidRDefault="00770D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28B" w14:textId="77777777" w:rsidR="00007CC7" w:rsidRDefault="55B225F2" w:rsidP="00BB08C4">
    <w:pPr>
      <w:pStyle w:val="Header"/>
      <w:tabs>
        <w:tab w:val="clear" w:pos="4680"/>
      </w:tabs>
      <w:spacing w:after="0"/>
      <w:jc w:val="left"/>
    </w:pPr>
    <w:r>
      <w:rPr>
        <w:noProof/>
      </w:rPr>
      <w:drawing>
        <wp:inline distT="0" distB="0" distL="0" distR="0" wp14:anchorId="7CB6E7DD" wp14:editId="6F4BC17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61D4BEF" w14:textId="76320F3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101663">
      <w:rPr>
        <w:noProof/>
      </w:rPr>
      <w:t>5-LS2-1 Ecosystems: Interactions, Energy, and Dynamics</w:t>
    </w:r>
    <w:r>
      <w:rPr>
        <w:noProof/>
      </w:rPr>
      <w:fldChar w:fldCharType="end"/>
    </w:r>
  </w:p>
  <w:p w14:paraId="0CF70DEF" w14:textId="10127C39" w:rsidR="00007CC7" w:rsidRPr="00BB08C4" w:rsidRDefault="00007CC7" w:rsidP="00600F38">
    <w:pPr>
      <w:pStyle w:val="Header"/>
      <w:tabs>
        <w:tab w:val="clear" w:pos="4680"/>
      </w:tabs>
      <w:spacing w:after="240"/>
    </w:pPr>
    <w:r w:rsidRPr="00B63D23">
      <w:t xml:space="preserve">California Science Test—Item </w:t>
    </w:r>
    <w:r w:rsidR="00F31CB4">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7841" w14:textId="77777777" w:rsidR="0055122A" w:rsidRDefault="0055122A" w:rsidP="0055122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C279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DA5C8DBA"/>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FA309788"/>
    <w:lvl w:ilvl="0" w:tplc="01DA4450">
      <w:start w:val="1"/>
      <w:numFmt w:val="decimal"/>
      <w:pStyle w:val="ListNumber3"/>
      <w:lvlText w:val="%1."/>
      <w:lvlJc w:val="left"/>
      <w:pPr>
        <w:tabs>
          <w:tab w:val="num" w:pos="1080"/>
        </w:tabs>
        <w:ind w:left="1080" w:hanging="360"/>
      </w:pPr>
    </w:lvl>
    <w:lvl w:ilvl="1" w:tplc="4252AD5A">
      <w:numFmt w:val="decimal"/>
      <w:lvlText w:val=""/>
      <w:lvlJc w:val="left"/>
    </w:lvl>
    <w:lvl w:ilvl="2" w:tplc="CBFC16A4">
      <w:numFmt w:val="decimal"/>
      <w:lvlText w:val=""/>
      <w:lvlJc w:val="left"/>
    </w:lvl>
    <w:lvl w:ilvl="3" w:tplc="03CAC71A">
      <w:numFmt w:val="decimal"/>
      <w:lvlText w:val=""/>
      <w:lvlJc w:val="left"/>
    </w:lvl>
    <w:lvl w:ilvl="4" w:tplc="E2E8A336">
      <w:numFmt w:val="decimal"/>
      <w:lvlText w:val=""/>
      <w:lvlJc w:val="left"/>
    </w:lvl>
    <w:lvl w:ilvl="5" w:tplc="C5A28184">
      <w:numFmt w:val="decimal"/>
      <w:lvlText w:val=""/>
      <w:lvlJc w:val="left"/>
    </w:lvl>
    <w:lvl w:ilvl="6" w:tplc="3880F34C">
      <w:numFmt w:val="decimal"/>
      <w:lvlText w:val=""/>
      <w:lvlJc w:val="left"/>
    </w:lvl>
    <w:lvl w:ilvl="7" w:tplc="2D9C4174">
      <w:numFmt w:val="decimal"/>
      <w:lvlText w:val=""/>
      <w:lvlJc w:val="left"/>
    </w:lvl>
    <w:lvl w:ilvl="8" w:tplc="72E6867E">
      <w:numFmt w:val="decimal"/>
      <w:lvlText w:val=""/>
      <w:lvlJc w:val="left"/>
    </w:lvl>
  </w:abstractNum>
  <w:abstractNum w:abstractNumId="3" w15:restartNumberingAfterBreak="0">
    <w:nsid w:val="FFFFFF7F"/>
    <w:multiLevelType w:val="hybridMultilevel"/>
    <w:tmpl w:val="CC5A1294"/>
    <w:lvl w:ilvl="0" w:tplc="35546296">
      <w:start w:val="1"/>
      <w:numFmt w:val="decimal"/>
      <w:pStyle w:val="ListNumber2"/>
      <w:lvlText w:val="%1."/>
      <w:lvlJc w:val="left"/>
      <w:pPr>
        <w:tabs>
          <w:tab w:val="num" w:pos="720"/>
        </w:tabs>
        <w:ind w:left="720" w:hanging="360"/>
      </w:pPr>
    </w:lvl>
    <w:lvl w:ilvl="1" w:tplc="84CC2F8C">
      <w:numFmt w:val="decimal"/>
      <w:lvlText w:val=""/>
      <w:lvlJc w:val="left"/>
    </w:lvl>
    <w:lvl w:ilvl="2" w:tplc="723CCA3C">
      <w:numFmt w:val="decimal"/>
      <w:lvlText w:val=""/>
      <w:lvlJc w:val="left"/>
    </w:lvl>
    <w:lvl w:ilvl="3" w:tplc="0C7084D0">
      <w:numFmt w:val="decimal"/>
      <w:lvlText w:val=""/>
      <w:lvlJc w:val="left"/>
    </w:lvl>
    <w:lvl w:ilvl="4" w:tplc="99FAA75C">
      <w:numFmt w:val="decimal"/>
      <w:lvlText w:val=""/>
      <w:lvlJc w:val="left"/>
    </w:lvl>
    <w:lvl w:ilvl="5" w:tplc="E25C7266">
      <w:numFmt w:val="decimal"/>
      <w:lvlText w:val=""/>
      <w:lvlJc w:val="left"/>
    </w:lvl>
    <w:lvl w:ilvl="6" w:tplc="434C19F0">
      <w:numFmt w:val="decimal"/>
      <w:lvlText w:val=""/>
      <w:lvlJc w:val="left"/>
    </w:lvl>
    <w:lvl w:ilvl="7" w:tplc="4DE8385E">
      <w:numFmt w:val="decimal"/>
      <w:lvlText w:val=""/>
      <w:lvlJc w:val="left"/>
    </w:lvl>
    <w:lvl w:ilvl="8" w:tplc="B7E2DC7E">
      <w:numFmt w:val="decimal"/>
      <w:lvlText w:val=""/>
      <w:lvlJc w:val="left"/>
    </w:lvl>
  </w:abstractNum>
  <w:abstractNum w:abstractNumId="4" w15:restartNumberingAfterBreak="0">
    <w:nsid w:val="FFFFFF80"/>
    <w:multiLevelType w:val="hybridMultilevel"/>
    <w:tmpl w:val="FCA267DE"/>
    <w:lvl w:ilvl="0" w:tplc="E6F87A80">
      <w:start w:val="1"/>
      <w:numFmt w:val="bullet"/>
      <w:pStyle w:val="ListBullet5"/>
      <w:lvlText w:val=""/>
      <w:lvlJc w:val="left"/>
      <w:pPr>
        <w:tabs>
          <w:tab w:val="num" w:pos="1800"/>
        </w:tabs>
        <w:ind w:left="1800" w:hanging="360"/>
      </w:pPr>
      <w:rPr>
        <w:rFonts w:ascii="Symbol" w:hAnsi="Symbol" w:hint="default"/>
      </w:rPr>
    </w:lvl>
    <w:lvl w:ilvl="1" w:tplc="0E789362">
      <w:numFmt w:val="decimal"/>
      <w:lvlText w:val=""/>
      <w:lvlJc w:val="left"/>
    </w:lvl>
    <w:lvl w:ilvl="2" w:tplc="7DDE18A0">
      <w:numFmt w:val="decimal"/>
      <w:lvlText w:val=""/>
      <w:lvlJc w:val="left"/>
    </w:lvl>
    <w:lvl w:ilvl="3" w:tplc="0D6C4D80">
      <w:numFmt w:val="decimal"/>
      <w:lvlText w:val=""/>
      <w:lvlJc w:val="left"/>
    </w:lvl>
    <w:lvl w:ilvl="4" w:tplc="8AB82F28">
      <w:numFmt w:val="decimal"/>
      <w:lvlText w:val=""/>
      <w:lvlJc w:val="left"/>
    </w:lvl>
    <w:lvl w:ilvl="5" w:tplc="7DC0934A">
      <w:numFmt w:val="decimal"/>
      <w:lvlText w:val=""/>
      <w:lvlJc w:val="left"/>
    </w:lvl>
    <w:lvl w:ilvl="6" w:tplc="E1E8FB8C">
      <w:numFmt w:val="decimal"/>
      <w:lvlText w:val=""/>
      <w:lvlJc w:val="left"/>
    </w:lvl>
    <w:lvl w:ilvl="7" w:tplc="CD9439E8">
      <w:numFmt w:val="decimal"/>
      <w:lvlText w:val=""/>
      <w:lvlJc w:val="left"/>
    </w:lvl>
    <w:lvl w:ilvl="8" w:tplc="DBDC420C">
      <w:numFmt w:val="decimal"/>
      <w:lvlText w:val=""/>
      <w:lvlJc w:val="left"/>
    </w:lvl>
  </w:abstractNum>
  <w:abstractNum w:abstractNumId="5" w15:restartNumberingAfterBreak="0">
    <w:nsid w:val="FFFFFF81"/>
    <w:multiLevelType w:val="hybridMultilevel"/>
    <w:tmpl w:val="A1744A48"/>
    <w:lvl w:ilvl="0" w:tplc="B69618A4">
      <w:start w:val="1"/>
      <w:numFmt w:val="bullet"/>
      <w:pStyle w:val="ListBullet4"/>
      <w:lvlText w:val=""/>
      <w:lvlJc w:val="left"/>
      <w:pPr>
        <w:tabs>
          <w:tab w:val="num" w:pos="1440"/>
        </w:tabs>
        <w:ind w:left="1440" w:hanging="360"/>
      </w:pPr>
      <w:rPr>
        <w:rFonts w:ascii="Symbol" w:hAnsi="Symbol" w:hint="default"/>
      </w:rPr>
    </w:lvl>
    <w:lvl w:ilvl="1" w:tplc="CF2EC1B6">
      <w:numFmt w:val="decimal"/>
      <w:lvlText w:val=""/>
      <w:lvlJc w:val="left"/>
    </w:lvl>
    <w:lvl w:ilvl="2" w:tplc="DCE265DC">
      <w:numFmt w:val="decimal"/>
      <w:lvlText w:val=""/>
      <w:lvlJc w:val="left"/>
    </w:lvl>
    <w:lvl w:ilvl="3" w:tplc="2A402DAA">
      <w:numFmt w:val="decimal"/>
      <w:lvlText w:val=""/>
      <w:lvlJc w:val="left"/>
    </w:lvl>
    <w:lvl w:ilvl="4" w:tplc="21900658">
      <w:numFmt w:val="decimal"/>
      <w:lvlText w:val=""/>
      <w:lvlJc w:val="left"/>
    </w:lvl>
    <w:lvl w:ilvl="5" w:tplc="AEEAEF8A">
      <w:numFmt w:val="decimal"/>
      <w:lvlText w:val=""/>
      <w:lvlJc w:val="left"/>
    </w:lvl>
    <w:lvl w:ilvl="6" w:tplc="0564235A">
      <w:numFmt w:val="decimal"/>
      <w:lvlText w:val=""/>
      <w:lvlJc w:val="left"/>
    </w:lvl>
    <w:lvl w:ilvl="7" w:tplc="AFCCD794">
      <w:numFmt w:val="decimal"/>
      <w:lvlText w:val=""/>
      <w:lvlJc w:val="left"/>
    </w:lvl>
    <w:lvl w:ilvl="8" w:tplc="FA867024">
      <w:numFmt w:val="decimal"/>
      <w:lvlText w:val=""/>
      <w:lvlJc w:val="left"/>
    </w:lvl>
  </w:abstractNum>
  <w:abstractNum w:abstractNumId="6" w15:restartNumberingAfterBreak="0">
    <w:nsid w:val="FFFFFF82"/>
    <w:multiLevelType w:val="hybridMultilevel"/>
    <w:tmpl w:val="3C9A69A6"/>
    <w:lvl w:ilvl="0" w:tplc="F316150A">
      <w:start w:val="1"/>
      <w:numFmt w:val="bullet"/>
      <w:pStyle w:val="ListBullet3"/>
      <w:lvlText w:val=""/>
      <w:lvlJc w:val="left"/>
      <w:pPr>
        <w:tabs>
          <w:tab w:val="num" w:pos="1080"/>
        </w:tabs>
        <w:ind w:left="1080" w:hanging="360"/>
      </w:pPr>
      <w:rPr>
        <w:rFonts w:ascii="Symbol" w:hAnsi="Symbol" w:hint="default"/>
      </w:rPr>
    </w:lvl>
    <w:lvl w:ilvl="1" w:tplc="9EC21F22">
      <w:numFmt w:val="decimal"/>
      <w:lvlText w:val=""/>
      <w:lvlJc w:val="left"/>
    </w:lvl>
    <w:lvl w:ilvl="2" w:tplc="9B6C2F02">
      <w:numFmt w:val="decimal"/>
      <w:lvlText w:val=""/>
      <w:lvlJc w:val="left"/>
    </w:lvl>
    <w:lvl w:ilvl="3" w:tplc="A7B8C130">
      <w:numFmt w:val="decimal"/>
      <w:lvlText w:val=""/>
      <w:lvlJc w:val="left"/>
    </w:lvl>
    <w:lvl w:ilvl="4" w:tplc="C56EAB92">
      <w:numFmt w:val="decimal"/>
      <w:lvlText w:val=""/>
      <w:lvlJc w:val="left"/>
    </w:lvl>
    <w:lvl w:ilvl="5" w:tplc="A1223A0C">
      <w:numFmt w:val="decimal"/>
      <w:lvlText w:val=""/>
      <w:lvlJc w:val="left"/>
    </w:lvl>
    <w:lvl w:ilvl="6" w:tplc="43F468E6">
      <w:numFmt w:val="decimal"/>
      <w:lvlText w:val=""/>
      <w:lvlJc w:val="left"/>
    </w:lvl>
    <w:lvl w:ilvl="7" w:tplc="DCF42CA8">
      <w:numFmt w:val="decimal"/>
      <w:lvlText w:val=""/>
      <w:lvlJc w:val="left"/>
    </w:lvl>
    <w:lvl w:ilvl="8" w:tplc="7318ECB0">
      <w:numFmt w:val="decimal"/>
      <w:lvlText w:val=""/>
      <w:lvlJc w:val="left"/>
    </w:lvl>
  </w:abstractNum>
  <w:abstractNum w:abstractNumId="7" w15:restartNumberingAfterBreak="0">
    <w:nsid w:val="FFFFFF83"/>
    <w:multiLevelType w:val="hybridMultilevel"/>
    <w:tmpl w:val="78026738"/>
    <w:lvl w:ilvl="0" w:tplc="4A6EDD0E">
      <w:start w:val="1"/>
      <w:numFmt w:val="bullet"/>
      <w:pStyle w:val="ListBullet2"/>
      <w:lvlText w:val=""/>
      <w:lvlJc w:val="left"/>
      <w:pPr>
        <w:tabs>
          <w:tab w:val="num" w:pos="720"/>
        </w:tabs>
        <w:ind w:left="720" w:hanging="360"/>
      </w:pPr>
      <w:rPr>
        <w:rFonts w:ascii="Symbol" w:hAnsi="Symbol" w:hint="default"/>
      </w:rPr>
    </w:lvl>
    <w:lvl w:ilvl="1" w:tplc="E732FE18">
      <w:numFmt w:val="decimal"/>
      <w:lvlText w:val=""/>
      <w:lvlJc w:val="left"/>
    </w:lvl>
    <w:lvl w:ilvl="2" w:tplc="AD6C8ED0">
      <w:numFmt w:val="decimal"/>
      <w:lvlText w:val=""/>
      <w:lvlJc w:val="left"/>
    </w:lvl>
    <w:lvl w:ilvl="3" w:tplc="65D877EE">
      <w:numFmt w:val="decimal"/>
      <w:lvlText w:val=""/>
      <w:lvlJc w:val="left"/>
    </w:lvl>
    <w:lvl w:ilvl="4" w:tplc="866C6EDE">
      <w:numFmt w:val="decimal"/>
      <w:lvlText w:val=""/>
      <w:lvlJc w:val="left"/>
    </w:lvl>
    <w:lvl w:ilvl="5" w:tplc="AB6CD37C">
      <w:numFmt w:val="decimal"/>
      <w:lvlText w:val=""/>
      <w:lvlJc w:val="left"/>
    </w:lvl>
    <w:lvl w:ilvl="6" w:tplc="F70C48AC">
      <w:numFmt w:val="decimal"/>
      <w:lvlText w:val=""/>
      <w:lvlJc w:val="left"/>
    </w:lvl>
    <w:lvl w:ilvl="7" w:tplc="471AFF90">
      <w:numFmt w:val="decimal"/>
      <w:lvlText w:val=""/>
      <w:lvlJc w:val="left"/>
    </w:lvl>
    <w:lvl w:ilvl="8" w:tplc="C20258B8">
      <w:numFmt w:val="decimal"/>
      <w:lvlText w:val=""/>
      <w:lvlJc w:val="left"/>
    </w:lvl>
  </w:abstractNum>
  <w:abstractNum w:abstractNumId="8" w15:restartNumberingAfterBreak="0">
    <w:nsid w:val="FFFFFF88"/>
    <w:multiLevelType w:val="hybridMultilevel"/>
    <w:tmpl w:val="3D66BD32"/>
    <w:lvl w:ilvl="0" w:tplc="711EEBFC">
      <w:start w:val="1"/>
      <w:numFmt w:val="decimal"/>
      <w:pStyle w:val="ListNumber"/>
      <w:lvlText w:val="%1."/>
      <w:lvlJc w:val="left"/>
      <w:pPr>
        <w:tabs>
          <w:tab w:val="num" w:pos="360"/>
        </w:tabs>
        <w:ind w:left="360" w:hanging="360"/>
      </w:pPr>
    </w:lvl>
    <w:lvl w:ilvl="1" w:tplc="B0089454">
      <w:numFmt w:val="decimal"/>
      <w:lvlText w:val=""/>
      <w:lvlJc w:val="left"/>
    </w:lvl>
    <w:lvl w:ilvl="2" w:tplc="CBC4A4D6">
      <w:numFmt w:val="decimal"/>
      <w:lvlText w:val=""/>
      <w:lvlJc w:val="left"/>
    </w:lvl>
    <w:lvl w:ilvl="3" w:tplc="3544F7B2">
      <w:numFmt w:val="decimal"/>
      <w:lvlText w:val=""/>
      <w:lvlJc w:val="left"/>
    </w:lvl>
    <w:lvl w:ilvl="4" w:tplc="200CC172">
      <w:numFmt w:val="decimal"/>
      <w:lvlText w:val=""/>
      <w:lvlJc w:val="left"/>
    </w:lvl>
    <w:lvl w:ilvl="5" w:tplc="E2B6E808">
      <w:numFmt w:val="decimal"/>
      <w:lvlText w:val=""/>
      <w:lvlJc w:val="left"/>
    </w:lvl>
    <w:lvl w:ilvl="6" w:tplc="2C1C8866">
      <w:numFmt w:val="decimal"/>
      <w:lvlText w:val=""/>
      <w:lvlJc w:val="left"/>
    </w:lvl>
    <w:lvl w:ilvl="7" w:tplc="371CB4BC">
      <w:numFmt w:val="decimal"/>
      <w:lvlText w:val=""/>
      <w:lvlJc w:val="left"/>
    </w:lvl>
    <w:lvl w:ilvl="8" w:tplc="0540B134">
      <w:numFmt w:val="decimal"/>
      <w:lvlText w:val=""/>
      <w:lvlJc w:val="left"/>
    </w:lvl>
  </w:abstractNum>
  <w:abstractNum w:abstractNumId="9" w15:restartNumberingAfterBreak="0">
    <w:nsid w:val="FFFFFF89"/>
    <w:multiLevelType w:val="hybridMultilevel"/>
    <w:tmpl w:val="7A0EEE24"/>
    <w:lvl w:ilvl="0" w:tplc="07B272E4">
      <w:start w:val="1"/>
      <w:numFmt w:val="bullet"/>
      <w:pStyle w:val="ListBullet"/>
      <w:lvlText w:val=""/>
      <w:lvlJc w:val="left"/>
      <w:pPr>
        <w:tabs>
          <w:tab w:val="num" w:pos="360"/>
        </w:tabs>
        <w:ind w:left="360" w:hanging="360"/>
      </w:pPr>
      <w:rPr>
        <w:rFonts w:ascii="Symbol" w:hAnsi="Symbol" w:hint="default"/>
      </w:rPr>
    </w:lvl>
    <w:lvl w:ilvl="1" w:tplc="25B26294">
      <w:numFmt w:val="decimal"/>
      <w:lvlText w:val=""/>
      <w:lvlJc w:val="left"/>
    </w:lvl>
    <w:lvl w:ilvl="2" w:tplc="30F6B198">
      <w:numFmt w:val="decimal"/>
      <w:lvlText w:val=""/>
      <w:lvlJc w:val="left"/>
    </w:lvl>
    <w:lvl w:ilvl="3" w:tplc="AF421B9C">
      <w:numFmt w:val="decimal"/>
      <w:lvlText w:val=""/>
      <w:lvlJc w:val="left"/>
    </w:lvl>
    <w:lvl w:ilvl="4" w:tplc="A09AB944">
      <w:numFmt w:val="decimal"/>
      <w:lvlText w:val=""/>
      <w:lvlJc w:val="left"/>
    </w:lvl>
    <w:lvl w:ilvl="5" w:tplc="024C80F2">
      <w:numFmt w:val="decimal"/>
      <w:lvlText w:val=""/>
      <w:lvlJc w:val="left"/>
    </w:lvl>
    <w:lvl w:ilvl="6" w:tplc="5AE2F012">
      <w:numFmt w:val="decimal"/>
      <w:lvlText w:val=""/>
      <w:lvlJc w:val="left"/>
    </w:lvl>
    <w:lvl w:ilvl="7" w:tplc="A68CD066">
      <w:numFmt w:val="decimal"/>
      <w:lvlText w:val=""/>
      <w:lvlJc w:val="left"/>
    </w:lvl>
    <w:lvl w:ilvl="8" w:tplc="8FCC039E">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1E3A1734"/>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AC327F0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7D802952"/>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862243CC"/>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5A803C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2542D1B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15256622">
    <w:abstractNumId w:val="14"/>
  </w:num>
  <w:num w:numId="2" w16cid:durableId="3829577">
    <w:abstractNumId w:val="16"/>
  </w:num>
  <w:num w:numId="3" w16cid:durableId="1626808767">
    <w:abstractNumId w:val="20"/>
  </w:num>
  <w:num w:numId="4" w16cid:durableId="225607366">
    <w:abstractNumId w:val="30"/>
  </w:num>
  <w:num w:numId="5" w16cid:durableId="192502533">
    <w:abstractNumId w:val="13"/>
  </w:num>
  <w:num w:numId="6" w16cid:durableId="717702010">
    <w:abstractNumId w:val="11"/>
  </w:num>
  <w:num w:numId="7" w16cid:durableId="648635095">
    <w:abstractNumId w:val="24"/>
  </w:num>
  <w:num w:numId="8" w16cid:durableId="356656905">
    <w:abstractNumId w:val="25"/>
  </w:num>
  <w:num w:numId="9" w16cid:durableId="1478954600">
    <w:abstractNumId w:val="29"/>
  </w:num>
  <w:num w:numId="10" w16cid:durableId="1741563521">
    <w:abstractNumId w:val="22"/>
  </w:num>
  <w:num w:numId="11" w16cid:durableId="424425497">
    <w:abstractNumId w:val="31"/>
  </w:num>
  <w:num w:numId="12" w16cid:durableId="1312297734">
    <w:abstractNumId w:val="29"/>
    <w:lvlOverride w:ilvl="0">
      <w:startOverride w:val="1"/>
    </w:lvlOverride>
  </w:num>
  <w:num w:numId="13" w16cid:durableId="1307314744">
    <w:abstractNumId w:val="29"/>
    <w:lvlOverride w:ilvl="0">
      <w:startOverride w:val="1"/>
    </w:lvlOverride>
  </w:num>
  <w:num w:numId="14" w16cid:durableId="1260866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988246">
    <w:abstractNumId w:val="29"/>
    <w:lvlOverride w:ilvl="0">
      <w:startOverride w:val="1"/>
    </w:lvlOverride>
  </w:num>
  <w:num w:numId="16" w16cid:durableId="1270164517">
    <w:abstractNumId w:val="29"/>
    <w:lvlOverride w:ilvl="0">
      <w:startOverride w:val="1"/>
    </w:lvlOverride>
  </w:num>
  <w:num w:numId="17" w16cid:durableId="649166491">
    <w:abstractNumId w:val="22"/>
    <w:lvlOverride w:ilvl="0">
      <w:startOverride w:val="1"/>
    </w:lvlOverride>
  </w:num>
  <w:num w:numId="18" w16cid:durableId="1703162825">
    <w:abstractNumId w:val="29"/>
    <w:lvlOverride w:ilvl="0">
      <w:startOverride w:val="1"/>
    </w:lvlOverride>
  </w:num>
  <w:num w:numId="19" w16cid:durableId="7160470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5850403">
    <w:abstractNumId w:val="29"/>
    <w:lvlOverride w:ilvl="0">
      <w:startOverride w:val="1"/>
    </w:lvlOverride>
  </w:num>
  <w:num w:numId="21" w16cid:durableId="1605768821">
    <w:abstractNumId w:val="22"/>
    <w:lvlOverride w:ilvl="0">
      <w:startOverride w:val="1"/>
    </w:lvlOverride>
  </w:num>
  <w:num w:numId="22" w16cid:durableId="1890988984">
    <w:abstractNumId w:val="29"/>
    <w:lvlOverride w:ilvl="0">
      <w:startOverride w:val="1"/>
    </w:lvlOverride>
  </w:num>
  <w:num w:numId="23" w16cid:durableId="522522375">
    <w:abstractNumId w:val="22"/>
    <w:lvlOverride w:ilvl="0">
      <w:startOverride w:val="1"/>
    </w:lvlOverride>
  </w:num>
  <w:num w:numId="24" w16cid:durableId="1764884748">
    <w:abstractNumId w:val="29"/>
    <w:lvlOverride w:ilvl="0">
      <w:startOverride w:val="1"/>
    </w:lvlOverride>
  </w:num>
  <w:num w:numId="25" w16cid:durableId="1252078623">
    <w:abstractNumId w:val="22"/>
    <w:lvlOverride w:ilvl="0">
      <w:startOverride w:val="1"/>
    </w:lvlOverride>
  </w:num>
  <w:num w:numId="26" w16cid:durableId="305428320">
    <w:abstractNumId w:val="31"/>
    <w:lvlOverride w:ilvl="0">
      <w:startOverride w:val="1"/>
    </w:lvlOverride>
  </w:num>
  <w:num w:numId="27" w16cid:durableId="605578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1445730">
    <w:abstractNumId w:val="29"/>
    <w:lvlOverride w:ilvl="0">
      <w:startOverride w:val="1"/>
    </w:lvlOverride>
  </w:num>
  <w:num w:numId="29" w16cid:durableId="361325698">
    <w:abstractNumId w:val="22"/>
    <w:lvlOverride w:ilvl="0">
      <w:startOverride w:val="1"/>
    </w:lvlOverride>
  </w:num>
  <w:num w:numId="30" w16cid:durableId="443309766">
    <w:abstractNumId w:val="29"/>
    <w:lvlOverride w:ilvl="0">
      <w:startOverride w:val="1"/>
    </w:lvlOverride>
  </w:num>
  <w:num w:numId="31" w16cid:durableId="1641228690">
    <w:abstractNumId w:val="29"/>
    <w:lvlOverride w:ilvl="0">
      <w:startOverride w:val="1"/>
    </w:lvlOverride>
  </w:num>
  <w:num w:numId="32" w16cid:durableId="1117404465">
    <w:abstractNumId w:val="22"/>
    <w:lvlOverride w:ilvl="0">
      <w:startOverride w:val="1"/>
    </w:lvlOverride>
  </w:num>
  <w:num w:numId="33" w16cid:durableId="1384790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4408792">
    <w:abstractNumId w:val="29"/>
    <w:lvlOverride w:ilvl="0">
      <w:startOverride w:val="1"/>
    </w:lvlOverride>
  </w:num>
  <w:num w:numId="35" w16cid:durableId="2046975790">
    <w:abstractNumId w:val="22"/>
    <w:lvlOverride w:ilvl="0">
      <w:startOverride w:val="1"/>
    </w:lvlOverride>
  </w:num>
  <w:num w:numId="36" w16cid:durableId="1870139405">
    <w:abstractNumId w:val="29"/>
    <w:lvlOverride w:ilvl="0">
      <w:startOverride w:val="1"/>
    </w:lvlOverride>
  </w:num>
  <w:num w:numId="37" w16cid:durableId="1287274248">
    <w:abstractNumId w:val="22"/>
    <w:lvlOverride w:ilvl="0">
      <w:startOverride w:val="1"/>
    </w:lvlOverride>
  </w:num>
  <w:num w:numId="38" w16cid:durableId="1325549288">
    <w:abstractNumId w:val="31"/>
    <w:lvlOverride w:ilvl="0">
      <w:startOverride w:val="1"/>
    </w:lvlOverride>
  </w:num>
  <w:num w:numId="39" w16cid:durableId="1290741634">
    <w:abstractNumId w:val="31"/>
    <w:lvlOverride w:ilvl="0">
      <w:startOverride w:val="1"/>
    </w:lvlOverride>
  </w:num>
  <w:num w:numId="40" w16cid:durableId="1171333942">
    <w:abstractNumId w:val="29"/>
    <w:lvlOverride w:ilvl="0">
      <w:startOverride w:val="1"/>
    </w:lvlOverride>
  </w:num>
  <w:num w:numId="41" w16cid:durableId="2112356483">
    <w:abstractNumId w:val="22"/>
    <w:lvlOverride w:ilvl="0">
      <w:startOverride w:val="1"/>
    </w:lvlOverride>
  </w:num>
  <w:num w:numId="42" w16cid:durableId="275260065">
    <w:abstractNumId w:val="31"/>
    <w:lvlOverride w:ilvl="0">
      <w:startOverride w:val="1"/>
    </w:lvlOverride>
  </w:num>
  <w:num w:numId="43" w16cid:durableId="2008635094">
    <w:abstractNumId w:val="31"/>
    <w:lvlOverride w:ilvl="0">
      <w:startOverride w:val="1"/>
    </w:lvlOverride>
  </w:num>
  <w:num w:numId="44" w16cid:durableId="98841769">
    <w:abstractNumId w:val="31"/>
    <w:lvlOverride w:ilvl="0">
      <w:startOverride w:val="1"/>
    </w:lvlOverride>
  </w:num>
  <w:num w:numId="45" w16cid:durableId="1988198358">
    <w:abstractNumId w:val="34"/>
  </w:num>
  <w:num w:numId="46" w16cid:durableId="394162225">
    <w:abstractNumId w:val="22"/>
    <w:lvlOverride w:ilvl="0">
      <w:startOverride w:val="1"/>
    </w:lvlOverride>
  </w:num>
  <w:num w:numId="47" w16cid:durableId="1238243812">
    <w:abstractNumId w:val="15"/>
  </w:num>
  <w:num w:numId="48" w16cid:durableId="1333337263">
    <w:abstractNumId w:val="28"/>
  </w:num>
  <w:num w:numId="49" w16cid:durableId="1419788623">
    <w:abstractNumId w:val="27"/>
  </w:num>
  <w:num w:numId="50" w16cid:durableId="999386992">
    <w:abstractNumId w:val="33"/>
  </w:num>
  <w:num w:numId="51" w16cid:durableId="554971823">
    <w:abstractNumId w:val="35"/>
  </w:num>
  <w:num w:numId="52" w16cid:durableId="1978294393">
    <w:abstractNumId w:val="17"/>
  </w:num>
  <w:num w:numId="53" w16cid:durableId="961229679">
    <w:abstractNumId w:val="9"/>
  </w:num>
  <w:num w:numId="54" w16cid:durableId="1505245670">
    <w:abstractNumId w:val="7"/>
  </w:num>
  <w:num w:numId="55" w16cid:durableId="1965497993">
    <w:abstractNumId w:val="6"/>
  </w:num>
  <w:num w:numId="56" w16cid:durableId="2071685488">
    <w:abstractNumId w:val="5"/>
  </w:num>
  <w:num w:numId="57" w16cid:durableId="634337524">
    <w:abstractNumId w:val="4"/>
  </w:num>
  <w:num w:numId="58" w16cid:durableId="75637944">
    <w:abstractNumId w:val="8"/>
  </w:num>
  <w:num w:numId="59" w16cid:durableId="1910336445">
    <w:abstractNumId w:val="3"/>
  </w:num>
  <w:num w:numId="60" w16cid:durableId="1093862031">
    <w:abstractNumId w:val="2"/>
  </w:num>
  <w:num w:numId="61" w16cid:durableId="252134617">
    <w:abstractNumId w:val="1"/>
  </w:num>
  <w:num w:numId="62" w16cid:durableId="1117063873">
    <w:abstractNumId w:val="0"/>
  </w:num>
  <w:num w:numId="63" w16cid:durableId="1987663683">
    <w:abstractNumId w:val="18"/>
  </w:num>
  <w:num w:numId="64" w16cid:durableId="537661742">
    <w:abstractNumId w:val="19"/>
  </w:num>
  <w:num w:numId="65" w16cid:durableId="829759671">
    <w:abstractNumId w:val="32"/>
  </w:num>
  <w:num w:numId="66" w16cid:durableId="1490487114">
    <w:abstractNumId w:val="39"/>
  </w:num>
  <w:num w:numId="67" w16cid:durableId="1263148982">
    <w:abstractNumId w:val="38"/>
  </w:num>
  <w:num w:numId="68" w16cid:durableId="861556484">
    <w:abstractNumId w:val="10"/>
  </w:num>
  <w:num w:numId="69" w16cid:durableId="1028065266">
    <w:abstractNumId w:val="26"/>
  </w:num>
  <w:num w:numId="70" w16cid:durableId="43456665">
    <w:abstractNumId w:val="36"/>
  </w:num>
  <w:num w:numId="71" w16cid:durableId="1019624858">
    <w:abstractNumId w:val="37"/>
  </w:num>
  <w:num w:numId="72" w16cid:durableId="901910846">
    <w:abstractNumId w:val="12"/>
  </w:num>
  <w:num w:numId="73" w16cid:durableId="1321734710">
    <w:abstractNumId w:val="23"/>
  </w:num>
  <w:num w:numId="74" w16cid:durableId="194584585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63"/>
    <w:rsid w:val="0000426C"/>
    <w:rsid w:val="00007CC7"/>
    <w:rsid w:val="00011A22"/>
    <w:rsid w:val="0001622A"/>
    <w:rsid w:val="0001669B"/>
    <w:rsid w:val="000205F6"/>
    <w:rsid w:val="000221B6"/>
    <w:rsid w:val="000334BA"/>
    <w:rsid w:val="000340F0"/>
    <w:rsid w:val="0003613C"/>
    <w:rsid w:val="000418D5"/>
    <w:rsid w:val="000436DD"/>
    <w:rsid w:val="000575E2"/>
    <w:rsid w:val="00061F50"/>
    <w:rsid w:val="00062272"/>
    <w:rsid w:val="00064632"/>
    <w:rsid w:val="00066436"/>
    <w:rsid w:val="0006727D"/>
    <w:rsid w:val="00084713"/>
    <w:rsid w:val="00091AE1"/>
    <w:rsid w:val="000A196B"/>
    <w:rsid w:val="000A2BCD"/>
    <w:rsid w:val="000B0F7A"/>
    <w:rsid w:val="000B1027"/>
    <w:rsid w:val="000B3AC9"/>
    <w:rsid w:val="000B4E2E"/>
    <w:rsid w:val="000C2963"/>
    <w:rsid w:val="000C3750"/>
    <w:rsid w:val="000D4772"/>
    <w:rsid w:val="000D537C"/>
    <w:rsid w:val="000E1504"/>
    <w:rsid w:val="000E7CEB"/>
    <w:rsid w:val="000F4227"/>
    <w:rsid w:val="000F56E2"/>
    <w:rsid w:val="000F5A60"/>
    <w:rsid w:val="00101663"/>
    <w:rsid w:val="0011011F"/>
    <w:rsid w:val="00110730"/>
    <w:rsid w:val="0011736C"/>
    <w:rsid w:val="00125D54"/>
    <w:rsid w:val="001324BD"/>
    <w:rsid w:val="00133782"/>
    <w:rsid w:val="00141414"/>
    <w:rsid w:val="00145A67"/>
    <w:rsid w:val="001479CD"/>
    <w:rsid w:val="00157B14"/>
    <w:rsid w:val="00160EE8"/>
    <w:rsid w:val="00162E80"/>
    <w:rsid w:val="0016347E"/>
    <w:rsid w:val="00163872"/>
    <w:rsid w:val="00167386"/>
    <w:rsid w:val="0017220C"/>
    <w:rsid w:val="00174758"/>
    <w:rsid w:val="00180AC6"/>
    <w:rsid w:val="001836CB"/>
    <w:rsid w:val="0018548F"/>
    <w:rsid w:val="001867B0"/>
    <w:rsid w:val="00187427"/>
    <w:rsid w:val="001A04DB"/>
    <w:rsid w:val="001A2A4E"/>
    <w:rsid w:val="001A3EDF"/>
    <w:rsid w:val="001A6986"/>
    <w:rsid w:val="001B0AD0"/>
    <w:rsid w:val="001B70C6"/>
    <w:rsid w:val="001C42B3"/>
    <w:rsid w:val="001D6620"/>
    <w:rsid w:val="001E29AA"/>
    <w:rsid w:val="001E756A"/>
    <w:rsid w:val="001F170D"/>
    <w:rsid w:val="001F27FF"/>
    <w:rsid w:val="00201363"/>
    <w:rsid w:val="00201D8E"/>
    <w:rsid w:val="002023A3"/>
    <w:rsid w:val="002035F3"/>
    <w:rsid w:val="00205B4A"/>
    <w:rsid w:val="00205B5E"/>
    <w:rsid w:val="00211916"/>
    <w:rsid w:val="00221A7E"/>
    <w:rsid w:val="00223C37"/>
    <w:rsid w:val="002243CE"/>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997"/>
    <w:rsid w:val="002F4F34"/>
    <w:rsid w:val="002F7649"/>
    <w:rsid w:val="00332884"/>
    <w:rsid w:val="0033671D"/>
    <w:rsid w:val="0033700D"/>
    <w:rsid w:val="003470DC"/>
    <w:rsid w:val="0036567B"/>
    <w:rsid w:val="0037623A"/>
    <w:rsid w:val="00386C80"/>
    <w:rsid w:val="003902B4"/>
    <w:rsid w:val="003A15D9"/>
    <w:rsid w:val="003A67E2"/>
    <w:rsid w:val="003B5FD4"/>
    <w:rsid w:val="003B6084"/>
    <w:rsid w:val="003C6678"/>
    <w:rsid w:val="003D74A5"/>
    <w:rsid w:val="0041407C"/>
    <w:rsid w:val="0043775B"/>
    <w:rsid w:val="00446598"/>
    <w:rsid w:val="004536BF"/>
    <w:rsid w:val="00453737"/>
    <w:rsid w:val="00460430"/>
    <w:rsid w:val="004625B8"/>
    <w:rsid w:val="00467F7C"/>
    <w:rsid w:val="00470071"/>
    <w:rsid w:val="00473130"/>
    <w:rsid w:val="004736E8"/>
    <w:rsid w:val="00477B8D"/>
    <w:rsid w:val="00480BA2"/>
    <w:rsid w:val="00487068"/>
    <w:rsid w:val="00490B48"/>
    <w:rsid w:val="00491FB1"/>
    <w:rsid w:val="004B61C1"/>
    <w:rsid w:val="004E5C17"/>
    <w:rsid w:val="004F51E9"/>
    <w:rsid w:val="005105BA"/>
    <w:rsid w:val="00510611"/>
    <w:rsid w:val="005247EF"/>
    <w:rsid w:val="00543833"/>
    <w:rsid w:val="00543F29"/>
    <w:rsid w:val="0055122A"/>
    <w:rsid w:val="005563AE"/>
    <w:rsid w:val="005606EA"/>
    <w:rsid w:val="00561DAB"/>
    <w:rsid w:val="00562081"/>
    <w:rsid w:val="00563123"/>
    <w:rsid w:val="005744A7"/>
    <w:rsid w:val="00583B72"/>
    <w:rsid w:val="005846A9"/>
    <w:rsid w:val="00586A0D"/>
    <w:rsid w:val="005A09DA"/>
    <w:rsid w:val="005A15C5"/>
    <w:rsid w:val="005C5274"/>
    <w:rsid w:val="005D7B3B"/>
    <w:rsid w:val="005E546B"/>
    <w:rsid w:val="005F17FC"/>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90F04"/>
    <w:rsid w:val="006A7AE5"/>
    <w:rsid w:val="006B43F1"/>
    <w:rsid w:val="006B60C4"/>
    <w:rsid w:val="006C1CA0"/>
    <w:rsid w:val="006D15A6"/>
    <w:rsid w:val="006E00C3"/>
    <w:rsid w:val="006E6884"/>
    <w:rsid w:val="006F2016"/>
    <w:rsid w:val="00701ED4"/>
    <w:rsid w:val="00702E59"/>
    <w:rsid w:val="00703DAD"/>
    <w:rsid w:val="007047AB"/>
    <w:rsid w:val="0070717A"/>
    <w:rsid w:val="00721A39"/>
    <w:rsid w:val="00743CCB"/>
    <w:rsid w:val="00745C5F"/>
    <w:rsid w:val="00747947"/>
    <w:rsid w:val="007525D5"/>
    <w:rsid w:val="00754F40"/>
    <w:rsid w:val="00764D2A"/>
    <w:rsid w:val="00770DB1"/>
    <w:rsid w:val="00786826"/>
    <w:rsid w:val="0079293C"/>
    <w:rsid w:val="007A3516"/>
    <w:rsid w:val="007A7155"/>
    <w:rsid w:val="007A7747"/>
    <w:rsid w:val="007B53B1"/>
    <w:rsid w:val="007C3B49"/>
    <w:rsid w:val="007C519F"/>
    <w:rsid w:val="007E2C9C"/>
    <w:rsid w:val="007F0618"/>
    <w:rsid w:val="00800A96"/>
    <w:rsid w:val="00801596"/>
    <w:rsid w:val="008045E9"/>
    <w:rsid w:val="00811485"/>
    <w:rsid w:val="00815618"/>
    <w:rsid w:val="00831D39"/>
    <w:rsid w:val="00846C76"/>
    <w:rsid w:val="00851D1E"/>
    <w:rsid w:val="00852649"/>
    <w:rsid w:val="0085598F"/>
    <w:rsid w:val="008562DB"/>
    <w:rsid w:val="0085759E"/>
    <w:rsid w:val="00862832"/>
    <w:rsid w:val="00867745"/>
    <w:rsid w:val="00872A5E"/>
    <w:rsid w:val="00885A81"/>
    <w:rsid w:val="008B0F0A"/>
    <w:rsid w:val="008B2249"/>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9134D"/>
    <w:rsid w:val="009A0EF6"/>
    <w:rsid w:val="009B0342"/>
    <w:rsid w:val="009B25B9"/>
    <w:rsid w:val="009B269F"/>
    <w:rsid w:val="009C4BE7"/>
    <w:rsid w:val="009E1B98"/>
    <w:rsid w:val="009E3F97"/>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1393"/>
    <w:rsid w:val="00AB4E9E"/>
    <w:rsid w:val="00AB58B1"/>
    <w:rsid w:val="00AB7B8F"/>
    <w:rsid w:val="00AC778A"/>
    <w:rsid w:val="00AE1251"/>
    <w:rsid w:val="00AF1646"/>
    <w:rsid w:val="00AF232F"/>
    <w:rsid w:val="00AF6BE0"/>
    <w:rsid w:val="00AF7452"/>
    <w:rsid w:val="00B02982"/>
    <w:rsid w:val="00B05F41"/>
    <w:rsid w:val="00B1287A"/>
    <w:rsid w:val="00B179FB"/>
    <w:rsid w:val="00B35EA5"/>
    <w:rsid w:val="00B36459"/>
    <w:rsid w:val="00B438FC"/>
    <w:rsid w:val="00B5140B"/>
    <w:rsid w:val="00B63D23"/>
    <w:rsid w:val="00B6683C"/>
    <w:rsid w:val="00B82328"/>
    <w:rsid w:val="00BA25A2"/>
    <w:rsid w:val="00BA4B22"/>
    <w:rsid w:val="00BB00A8"/>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4584"/>
    <w:rsid w:val="00C86BA8"/>
    <w:rsid w:val="00CA3C23"/>
    <w:rsid w:val="00CA427D"/>
    <w:rsid w:val="00CA785B"/>
    <w:rsid w:val="00CC0165"/>
    <w:rsid w:val="00CC01BC"/>
    <w:rsid w:val="00CC648E"/>
    <w:rsid w:val="00CC6E02"/>
    <w:rsid w:val="00CD5585"/>
    <w:rsid w:val="00CD6A49"/>
    <w:rsid w:val="00CE5AB8"/>
    <w:rsid w:val="00CF19CE"/>
    <w:rsid w:val="00CF31F3"/>
    <w:rsid w:val="00D00FC4"/>
    <w:rsid w:val="00D02923"/>
    <w:rsid w:val="00D2394E"/>
    <w:rsid w:val="00D247C2"/>
    <w:rsid w:val="00D24B56"/>
    <w:rsid w:val="00D2719D"/>
    <w:rsid w:val="00D40CBC"/>
    <w:rsid w:val="00D467F8"/>
    <w:rsid w:val="00D47119"/>
    <w:rsid w:val="00D57CCE"/>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E7930"/>
    <w:rsid w:val="00DF3F78"/>
    <w:rsid w:val="00DF72CC"/>
    <w:rsid w:val="00E21193"/>
    <w:rsid w:val="00E3769E"/>
    <w:rsid w:val="00E414AE"/>
    <w:rsid w:val="00E42404"/>
    <w:rsid w:val="00E52A68"/>
    <w:rsid w:val="00E557DF"/>
    <w:rsid w:val="00E63ED9"/>
    <w:rsid w:val="00E67A77"/>
    <w:rsid w:val="00E7262B"/>
    <w:rsid w:val="00E82F54"/>
    <w:rsid w:val="00E8370C"/>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D6668"/>
    <w:rsid w:val="00EE4373"/>
    <w:rsid w:val="00F0713B"/>
    <w:rsid w:val="00F10357"/>
    <w:rsid w:val="00F110BD"/>
    <w:rsid w:val="00F12393"/>
    <w:rsid w:val="00F15CD6"/>
    <w:rsid w:val="00F16F2D"/>
    <w:rsid w:val="00F21D67"/>
    <w:rsid w:val="00F24B8F"/>
    <w:rsid w:val="00F30B46"/>
    <w:rsid w:val="00F31CB4"/>
    <w:rsid w:val="00F4536C"/>
    <w:rsid w:val="00F50662"/>
    <w:rsid w:val="00F63674"/>
    <w:rsid w:val="00F73108"/>
    <w:rsid w:val="00F75DBD"/>
    <w:rsid w:val="00F95343"/>
    <w:rsid w:val="00FA1F82"/>
    <w:rsid w:val="00FA3E15"/>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AAA2675"/>
    <w:rsid w:val="14DC44CA"/>
    <w:rsid w:val="18A822D2"/>
    <w:rsid w:val="1A20F3CC"/>
    <w:rsid w:val="1F0EB936"/>
    <w:rsid w:val="1FF7E59E"/>
    <w:rsid w:val="2121F45F"/>
    <w:rsid w:val="25D84211"/>
    <w:rsid w:val="2777AB2A"/>
    <w:rsid w:val="3619057D"/>
    <w:rsid w:val="37D3EE55"/>
    <w:rsid w:val="3BB99505"/>
    <w:rsid w:val="3E637228"/>
    <w:rsid w:val="4C1A681E"/>
    <w:rsid w:val="4D7376B6"/>
    <w:rsid w:val="502CAF4F"/>
    <w:rsid w:val="522E1D58"/>
    <w:rsid w:val="536F5947"/>
    <w:rsid w:val="5395FC44"/>
    <w:rsid w:val="55B225F2"/>
    <w:rsid w:val="5C0B8AC0"/>
    <w:rsid w:val="5C567044"/>
    <w:rsid w:val="6B1E39B9"/>
    <w:rsid w:val="7200FF9B"/>
    <w:rsid w:val="7D211253"/>
    <w:rsid w:val="7E6B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198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DE793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ED666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D666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D666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D66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66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E793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55122A"/>
  </w:style>
  <w:style w:type="character" w:customStyle="1" w:styleId="TableHeaderChar">
    <w:name w:val="TableHeader Char"/>
    <w:basedOn w:val="DefaultParagraphFont"/>
    <w:link w:val="TableHeader"/>
    <w:rsid w:val="0055122A"/>
    <w:rPr>
      <w:rFonts w:ascii="Arial" w:hAnsi="Arial" w:cs="Arial"/>
      <w:b/>
      <w:sz w:val="24"/>
      <w:szCs w:val="24"/>
    </w:rPr>
  </w:style>
  <w:style w:type="character" w:customStyle="1" w:styleId="Header6Char">
    <w:name w:val="Header 6 Char"/>
    <w:basedOn w:val="TableHeaderChar"/>
    <w:link w:val="Header6"/>
    <w:rsid w:val="0055122A"/>
    <w:rPr>
      <w:rFonts w:ascii="Arial" w:hAnsi="Arial" w:cs="Arial"/>
      <w:b/>
      <w:sz w:val="24"/>
      <w:szCs w:val="24"/>
    </w:rPr>
  </w:style>
  <w:style w:type="paragraph" w:styleId="BlockText">
    <w:name w:val="Block Text"/>
    <w:basedOn w:val="Normal"/>
    <w:uiPriority w:val="99"/>
    <w:semiHidden/>
    <w:unhideWhenUsed/>
    <w:rsid w:val="00ED666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ED6668"/>
  </w:style>
  <w:style w:type="character" w:customStyle="1" w:styleId="BodyTextChar">
    <w:name w:val="Body Text Char"/>
    <w:basedOn w:val="DefaultParagraphFont"/>
    <w:link w:val="BodyText"/>
    <w:uiPriority w:val="99"/>
    <w:semiHidden/>
    <w:rsid w:val="00ED6668"/>
    <w:rPr>
      <w:rFonts w:ascii="Arial" w:hAnsi="Arial"/>
      <w:sz w:val="24"/>
    </w:rPr>
  </w:style>
  <w:style w:type="paragraph" w:styleId="BodyText2">
    <w:name w:val="Body Text 2"/>
    <w:basedOn w:val="Normal"/>
    <w:link w:val="BodyText2Char"/>
    <w:uiPriority w:val="99"/>
    <w:semiHidden/>
    <w:unhideWhenUsed/>
    <w:rsid w:val="00ED6668"/>
    <w:pPr>
      <w:spacing w:line="480" w:lineRule="auto"/>
    </w:pPr>
  </w:style>
  <w:style w:type="character" w:customStyle="1" w:styleId="BodyText2Char">
    <w:name w:val="Body Text 2 Char"/>
    <w:basedOn w:val="DefaultParagraphFont"/>
    <w:link w:val="BodyText2"/>
    <w:uiPriority w:val="99"/>
    <w:semiHidden/>
    <w:rsid w:val="00ED6668"/>
    <w:rPr>
      <w:rFonts w:ascii="Arial" w:hAnsi="Arial"/>
      <w:sz w:val="24"/>
    </w:rPr>
  </w:style>
  <w:style w:type="paragraph" w:styleId="BodyText3">
    <w:name w:val="Body Text 3"/>
    <w:basedOn w:val="Normal"/>
    <w:link w:val="BodyText3Char"/>
    <w:uiPriority w:val="99"/>
    <w:semiHidden/>
    <w:unhideWhenUsed/>
    <w:rsid w:val="00ED6668"/>
    <w:rPr>
      <w:sz w:val="16"/>
      <w:szCs w:val="16"/>
    </w:rPr>
  </w:style>
  <w:style w:type="character" w:customStyle="1" w:styleId="BodyText3Char">
    <w:name w:val="Body Text 3 Char"/>
    <w:basedOn w:val="DefaultParagraphFont"/>
    <w:link w:val="BodyText3"/>
    <w:uiPriority w:val="99"/>
    <w:semiHidden/>
    <w:rsid w:val="00ED6668"/>
    <w:rPr>
      <w:rFonts w:ascii="Arial" w:hAnsi="Arial"/>
      <w:sz w:val="16"/>
      <w:szCs w:val="16"/>
    </w:rPr>
  </w:style>
  <w:style w:type="paragraph" w:styleId="BodyTextFirstIndent">
    <w:name w:val="Body Text First Indent"/>
    <w:basedOn w:val="BodyText"/>
    <w:link w:val="BodyTextFirstIndentChar"/>
    <w:uiPriority w:val="99"/>
    <w:semiHidden/>
    <w:unhideWhenUsed/>
    <w:rsid w:val="00ED6668"/>
    <w:pPr>
      <w:ind w:firstLine="360"/>
    </w:pPr>
  </w:style>
  <w:style w:type="character" w:customStyle="1" w:styleId="BodyTextFirstIndentChar">
    <w:name w:val="Body Text First Indent Char"/>
    <w:basedOn w:val="BodyTextChar"/>
    <w:link w:val="BodyTextFirstIndent"/>
    <w:uiPriority w:val="99"/>
    <w:semiHidden/>
    <w:rsid w:val="00ED6668"/>
    <w:rPr>
      <w:rFonts w:ascii="Arial" w:hAnsi="Arial"/>
      <w:sz w:val="24"/>
    </w:rPr>
  </w:style>
  <w:style w:type="paragraph" w:styleId="BodyTextIndent">
    <w:name w:val="Body Text Indent"/>
    <w:basedOn w:val="Normal"/>
    <w:link w:val="BodyTextIndentChar"/>
    <w:uiPriority w:val="99"/>
    <w:semiHidden/>
    <w:unhideWhenUsed/>
    <w:rsid w:val="00ED6668"/>
    <w:pPr>
      <w:ind w:left="360"/>
    </w:pPr>
  </w:style>
  <w:style w:type="character" w:customStyle="1" w:styleId="BodyTextIndentChar">
    <w:name w:val="Body Text Indent Char"/>
    <w:basedOn w:val="DefaultParagraphFont"/>
    <w:link w:val="BodyTextIndent"/>
    <w:uiPriority w:val="99"/>
    <w:semiHidden/>
    <w:rsid w:val="00ED6668"/>
    <w:rPr>
      <w:rFonts w:ascii="Arial" w:hAnsi="Arial"/>
      <w:sz w:val="24"/>
    </w:rPr>
  </w:style>
  <w:style w:type="paragraph" w:styleId="BodyTextFirstIndent2">
    <w:name w:val="Body Text First Indent 2"/>
    <w:basedOn w:val="BodyTextIndent"/>
    <w:link w:val="BodyTextFirstIndent2Char"/>
    <w:uiPriority w:val="99"/>
    <w:semiHidden/>
    <w:unhideWhenUsed/>
    <w:rsid w:val="00ED6668"/>
    <w:pPr>
      <w:ind w:firstLine="360"/>
    </w:pPr>
  </w:style>
  <w:style w:type="character" w:customStyle="1" w:styleId="BodyTextFirstIndent2Char">
    <w:name w:val="Body Text First Indent 2 Char"/>
    <w:basedOn w:val="BodyTextIndentChar"/>
    <w:link w:val="BodyTextFirstIndent2"/>
    <w:uiPriority w:val="99"/>
    <w:semiHidden/>
    <w:rsid w:val="00ED6668"/>
    <w:rPr>
      <w:rFonts w:ascii="Arial" w:hAnsi="Arial"/>
      <w:sz w:val="24"/>
    </w:rPr>
  </w:style>
  <w:style w:type="paragraph" w:styleId="BodyTextIndent2">
    <w:name w:val="Body Text Indent 2"/>
    <w:basedOn w:val="Normal"/>
    <w:link w:val="BodyTextIndent2Char"/>
    <w:uiPriority w:val="99"/>
    <w:semiHidden/>
    <w:unhideWhenUsed/>
    <w:rsid w:val="00ED6668"/>
    <w:pPr>
      <w:spacing w:line="480" w:lineRule="auto"/>
      <w:ind w:left="360"/>
    </w:pPr>
  </w:style>
  <w:style w:type="character" w:customStyle="1" w:styleId="BodyTextIndent2Char">
    <w:name w:val="Body Text Indent 2 Char"/>
    <w:basedOn w:val="DefaultParagraphFont"/>
    <w:link w:val="BodyTextIndent2"/>
    <w:uiPriority w:val="99"/>
    <w:semiHidden/>
    <w:rsid w:val="00ED6668"/>
    <w:rPr>
      <w:rFonts w:ascii="Arial" w:hAnsi="Arial"/>
      <w:sz w:val="24"/>
    </w:rPr>
  </w:style>
  <w:style w:type="paragraph" w:styleId="BodyTextIndent3">
    <w:name w:val="Body Text Indent 3"/>
    <w:basedOn w:val="Normal"/>
    <w:link w:val="BodyTextIndent3Char"/>
    <w:uiPriority w:val="99"/>
    <w:semiHidden/>
    <w:unhideWhenUsed/>
    <w:rsid w:val="00ED6668"/>
    <w:pPr>
      <w:ind w:left="360"/>
    </w:pPr>
    <w:rPr>
      <w:sz w:val="16"/>
      <w:szCs w:val="16"/>
    </w:rPr>
  </w:style>
  <w:style w:type="character" w:customStyle="1" w:styleId="BodyTextIndent3Char">
    <w:name w:val="Body Text Indent 3 Char"/>
    <w:basedOn w:val="DefaultParagraphFont"/>
    <w:link w:val="BodyTextIndent3"/>
    <w:uiPriority w:val="99"/>
    <w:semiHidden/>
    <w:rsid w:val="00ED6668"/>
    <w:rPr>
      <w:rFonts w:ascii="Arial" w:hAnsi="Arial"/>
      <w:sz w:val="16"/>
      <w:szCs w:val="16"/>
    </w:rPr>
  </w:style>
  <w:style w:type="paragraph" w:styleId="Caption">
    <w:name w:val="caption"/>
    <w:basedOn w:val="Normal"/>
    <w:next w:val="Normal"/>
    <w:uiPriority w:val="35"/>
    <w:semiHidden/>
    <w:unhideWhenUsed/>
    <w:qFormat/>
    <w:rsid w:val="00ED6668"/>
    <w:pPr>
      <w:spacing w:after="200"/>
    </w:pPr>
    <w:rPr>
      <w:i/>
      <w:iCs/>
      <w:color w:val="44546A" w:themeColor="text2"/>
      <w:sz w:val="18"/>
      <w:szCs w:val="18"/>
    </w:rPr>
  </w:style>
  <w:style w:type="paragraph" w:styleId="Closing">
    <w:name w:val="Closing"/>
    <w:basedOn w:val="Normal"/>
    <w:link w:val="ClosingChar"/>
    <w:uiPriority w:val="99"/>
    <w:semiHidden/>
    <w:unhideWhenUsed/>
    <w:rsid w:val="00ED6668"/>
    <w:pPr>
      <w:spacing w:after="0"/>
      <w:ind w:left="4320"/>
    </w:pPr>
  </w:style>
  <w:style w:type="character" w:customStyle="1" w:styleId="ClosingChar">
    <w:name w:val="Closing Char"/>
    <w:basedOn w:val="DefaultParagraphFont"/>
    <w:link w:val="Closing"/>
    <w:uiPriority w:val="99"/>
    <w:semiHidden/>
    <w:rsid w:val="00ED6668"/>
    <w:rPr>
      <w:rFonts w:ascii="Arial" w:hAnsi="Arial"/>
      <w:sz w:val="24"/>
    </w:rPr>
  </w:style>
  <w:style w:type="paragraph" w:styleId="Date">
    <w:name w:val="Date"/>
    <w:basedOn w:val="Normal"/>
    <w:next w:val="Normal"/>
    <w:link w:val="DateChar"/>
    <w:uiPriority w:val="99"/>
    <w:semiHidden/>
    <w:unhideWhenUsed/>
    <w:rsid w:val="00ED6668"/>
  </w:style>
  <w:style w:type="character" w:customStyle="1" w:styleId="DateChar">
    <w:name w:val="Date Char"/>
    <w:basedOn w:val="DefaultParagraphFont"/>
    <w:link w:val="Date"/>
    <w:uiPriority w:val="99"/>
    <w:semiHidden/>
    <w:rsid w:val="00ED6668"/>
    <w:rPr>
      <w:rFonts w:ascii="Arial" w:hAnsi="Arial"/>
      <w:sz w:val="24"/>
    </w:rPr>
  </w:style>
  <w:style w:type="paragraph" w:styleId="DocumentMap">
    <w:name w:val="Document Map"/>
    <w:basedOn w:val="Normal"/>
    <w:link w:val="DocumentMapChar"/>
    <w:uiPriority w:val="99"/>
    <w:semiHidden/>
    <w:unhideWhenUsed/>
    <w:rsid w:val="00ED666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6668"/>
    <w:rPr>
      <w:rFonts w:ascii="Segoe UI" w:hAnsi="Segoe UI" w:cs="Segoe UI"/>
      <w:sz w:val="16"/>
      <w:szCs w:val="16"/>
    </w:rPr>
  </w:style>
  <w:style w:type="paragraph" w:styleId="E-mailSignature">
    <w:name w:val="E-mail Signature"/>
    <w:basedOn w:val="Normal"/>
    <w:link w:val="E-mailSignatureChar"/>
    <w:uiPriority w:val="99"/>
    <w:semiHidden/>
    <w:unhideWhenUsed/>
    <w:rsid w:val="00ED6668"/>
    <w:pPr>
      <w:spacing w:after="0"/>
    </w:pPr>
  </w:style>
  <w:style w:type="character" w:customStyle="1" w:styleId="E-mailSignatureChar">
    <w:name w:val="E-mail Signature Char"/>
    <w:basedOn w:val="DefaultParagraphFont"/>
    <w:link w:val="E-mailSignature"/>
    <w:uiPriority w:val="99"/>
    <w:semiHidden/>
    <w:rsid w:val="00ED6668"/>
    <w:rPr>
      <w:rFonts w:ascii="Arial" w:hAnsi="Arial"/>
      <w:sz w:val="24"/>
    </w:rPr>
  </w:style>
  <w:style w:type="paragraph" w:styleId="EndnoteText">
    <w:name w:val="endnote text"/>
    <w:basedOn w:val="Normal"/>
    <w:link w:val="EndnoteTextChar"/>
    <w:uiPriority w:val="99"/>
    <w:semiHidden/>
    <w:unhideWhenUsed/>
    <w:rsid w:val="00ED6668"/>
    <w:pPr>
      <w:spacing w:after="0"/>
    </w:pPr>
    <w:rPr>
      <w:sz w:val="20"/>
      <w:szCs w:val="20"/>
    </w:rPr>
  </w:style>
  <w:style w:type="character" w:customStyle="1" w:styleId="EndnoteTextChar">
    <w:name w:val="Endnote Text Char"/>
    <w:basedOn w:val="DefaultParagraphFont"/>
    <w:link w:val="EndnoteText"/>
    <w:uiPriority w:val="99"/>
    <w:semiHidden/>
    <w:rsid w:val="00ED6668"/>
    <w:rPr>
      <w:rFonts w:ascii="Arial" w:hAnsi="Arial"/>
      <w:sz w:val="20"/>
      <w:szCs w:val="20"/>
    </w:rPr>
  </w:style>
  <w:style w:type="paragraph" w:styleId="EnvelopeAddress">
    <w:name w:val="envelope address"/>
    <w:basedOn w:val="Normal"/>
    <w:uiPriority w:val="99"/>
    <w:semiHidden/>
    <w:unhideWhenUsed/>
    <w:rsid w:val="00ED6668"/>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6668"/>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ED6668"/>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D6668"/>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D6668"/>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D666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666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D6668"/>
    <w:pPr>
      <w:spacing w:after="0"/>
    </w:pPr>
    <w:rPr>
      <w:i/>
      <w:iCs/>
    </w:rPr>
  </w:style>
  <w:style w:type="character" w:customStyle="1" w:styleId="HTMLAddressChar">
    <w:name w:val="HTML Address Char"/>
    <w:basedOn w:val="DefaultParagraphFont"/>
    <w:link w:val="HTMLAddress"/>
    <w:uiPriority w:val="99"/>
    <w:semiHidden/>
    <w:rsid w:val="00ED6668"/>
    <w:rPr>
      <w:rFonts w:ascii="Arial" w:hAnsi="Arial"/>
      <w:i/>
      <w:iCs/>
      <w:sz w:val="24"/>
    </w:rPr>
  </w:style>
  <w:style w:type="paragraph" w:styleId="HTMLPreformatted">
    <w:name w:val="HTML Preformatted"/>
    <w:basedOn w:val="Normal"/>
    <w:link w:val="HTMLPreformattedChar"/>
    <w:uiPriority w:val="99"/>
    <w:semiHidden/>
    <w:unhideWhenUsed/>
    <w:rsid w:val="00ED666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6668"/>
    <w:rPr>
      <w:rFonts w:ascii="Consolas" w:hAnsi="Consolas"/>
      <w:sz w:val="20"/>
      <w:szCs w:val="20"/>
    </w:rPr>
  </w:style>
  <w:style w:type="paragraph" w:styleId="Index1">
    <w:name w:val="index 1"/>
    <w:basedOn w:val="Normal"/>
    <w:next w:val="Normal"/>
    <w:autoRedefine/>
    <w:uiPriority w:val="99"/>
    <w:semiHidden/>
    <w:unhideWhenUsed/>
    <w:rsid w:val="00ED6668"/>
    <w:pPr>
      <w:spacing w:after="0"/>
      <w:ind w:left="240" w:hanging="240"/>
    </w:pPr>
  </w:style>
  <w:style w:type="paragraph" w:styleId="Index2">
    <w:name w:val="index 2"/>
    <w:basedOn w:val="Normal"/>
    <w:next w:val="Normal"/>
    <w:autoRedefine/>
    <w:uiPriority w:val="99"/>
    <w:semiHidden/>
    <w:unhideWhenUsed/>
    <w:rsid w:val="00ED6668"/>
    <w:pPr>
      <w:spacing w:after="0"/>
      <w:ind w:left="480" w:hanging="240"/>
    </w:pPr>
  </w:style>
  <w:style w:type="paragraph" w:styleId="Index3">
    <w:name w:val="index 3"/>
    <w:basedOn w:val="Normal"/>
    <w:next w:val="Normal"/>
    <w:autoRedefine/>
    <w:uiPriority w:val="99"/>
    <w:semiHidden/>
    <w:unhideWhenUsed/>
    <w:rsid w:val="00ED6668"/>
    <w:pPr>
      <w:spacing w:after="0"/>
      <w:ind w:left="720" w:hanging="240"/>
    </w:pPr>
  </w:style>
  <w:style w:type="paragraph" w:styleId="Index4">
    <w:name w:val="index 4"/>
    <w:basedOn w:val="Normal"/>
    <w:next w:val="Normal"/>
    <w:autoRedefine/>
    <w:uiPriority w:val="99"/>
    <w:semiHidden/>
    <w:unhideWhenUsed/>
    <w:rsid w:val="00ED6668"/>
    <w:pPr>
      <w:spacing w:after="0"/>
      <w:ind w:left="960" w:hanging="240"/>
    </w:pPr>
  </w:style>
  <w:style w:type="paragraph" w:styleId="Index5">
    <w:name w:val="index 5"/>
    <w:basedOn w:val="Normal"/>
    <w:next w:val="Normal"/>
    <w:autoRedefine/>
    <w:uiPriority w:val="99"/>
    <w:semiHidden/>
    <w:unhideWhenUsed/>
    <w:rsid w:val="00ED6668"/>
    <w:pPr>
      <w:spacing w:after="0"/>
      <w:ind w:left="1200" w:hanging="240"/>
    </w:pPr>
  </w:style>
  <w:style w:type="paragraph" w:styleId="Index6">
    <w:name w:val="index 6"/>
    <w:basedOn w:val="Normal"/>
    <w:next w:val="Normal"/>
    <w:autoRedefine/>
    <w:uiPriority w:val="99"/>
    <w:semiHidden/>
    <w:unhideWhenUsed/>
    <w:rsid w:val="00ED6668"/>
    <w:pPr>
      <w:spacing w:after="0"/>
      <w:ind w:left="1440" w:hanging="240"/>
    </w:pPr>
  </w:style>
  <w:style w:type="paragraph" w:styleId="Index7">
    <w:name w:val="index 7"/>
    <w:basedOn w:val="Normal"/>
    <w:next w:val="Normal"/>
    <w:autoRedefine/>
    <w:uiPriority w:val="99"/>
    <w:semiHidden/>
    <w:unhideWhenUsed/>
    <w:rsid w:val="00ED6668"/>
    <w:pPr>
      <w:spacing w:after="0"/>
      <w:ind w:left="1680" w:hanging="240"/>
    </w:pPr>
  </w:style>
  <w:style w:type="paragraph" w:styleId="Index8">
    <w:name w:val="index 8"/>
    <w:basedOn w:val="Normal"/>
    <w:next w:val="Normal"/>
    <w:autoRedefine/>
    <w:uiPriority w:val="99"/>
    <w:semiHidden/>
    <w:unhideWhenUsed/>
    <w:rsid w:val="00ED6668"/>
    <w:pPr>
      <w:spacing w:after="0"/>
      <w:ind w:left="1920" w:hanging="240"/>
    </w:pPr>
  </w:style>
  <w:style w:type="paragraph" w:styleId="Index9">
    <w:name w:val="index 9"/>
    <w:basedOn w:val="Normal"/>
    <w:next w:val="Normal"/>
    <w:autoRedefine/>
    <w:uiPriority w:val="99"/>
    <w:semiHidden/>
    <w:unhideWhenUsed/>
    <w:rsid w:val="00ED6668"/>
    <w:pPr>
      <w:spacing w:after="0"/>
      <w:ind w:left="2160" w:hanging="240"/>
    </w:pPr>
  </w:style>
  <w:style w:type="paragraph" w:styleId="IndexHeading">
    <w:name w:val="index heading"/>
    <w:basedOn w:val="Normal"/>
    <w:next w:val="Index1"/>
    <w:uiPriority w:val="99"/>
    <w:semiHidden/>
    <w:unhideWhenUsed/>
    <w:rsid w:val="00ED666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66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D6668"/>
    <w:rPr>
      <w:rFonts w:ascii="Arial" w:hAnsi="Arial"/>
      <w:i/>
      <w:iCs/>
      <w:color w:val="5B9BD5" w:themeColor="accent1"/>
      <w:sz w:val="24"/>
    </w:rPr>
  </w:style>
  <w:style w:type="paragraph" w:styleId="List">
    <w:name w:val="List"/>
    <w:basedOn w:val="Normal"/>
    <w:uiPriority w:val="99"/>
    <w:semiHidden/>
    <w:unhideWhenUsed/>
    <w:rsid w:val="00ED6668"/>
    <w:pPr>
      <w:ind w:left="360" w:hanging="360"/>
      <w:contextualSpacing/>
    </w:pPr>
  </w:style>
  <w:style w:type="paragraph" w:styleId="List2">
    <w:name w:val="List 2"/>
    <w:basedOn w:val="Normal"/>
    <w:uiPriority w:val="99"/>
    <w:semiHidden/>
    <w:unhideWhenUsed/>
    <w:rsid w:val="00ED6668"/>
    <w:pPr>
      <w:ind w:left="720" w:hanging="360"/>
      <w:contextualSpacing/>
    </w:pPr>
  </w:style>
  <w:style w:type="paragraph" w:styleId="List3">
    <w:name w:val="List 3"/>
    <w:basedOn w:val="Normal"/>
    <w:uiPriority w:val="99"/>
    <w:semiHidden/>
    <w:unhideWhenUsed/>
    <w:rsid w:val="00ED6668"/>
    <w:pPr>
      <w:ind w:left="1080" w:hanging="360"/>
      <w:contextualSpacing/>
    </w:pPr>
  </w:style>
  <w:style w:type="paragraph" w:styleId="List4">
    <w:name w:val="List 4"/>
    <w:basedOn w:val="Normal"/>
    <w:uiPriority w:val="99"/>
    <w:semiHidden/>
    <w:unhideWhenUsed/>
    <w:rsid w:val="00ED6668"/>
    <w:pPr>
      <w:ind w:left="1440" w:hanging="360"/>
      <w:contextualSpacing/>
    </w:pPr>
  </w:style>
  <w:style w:type="paragraph" w:styleId="List5">
    <w:name w:val="List 5"/>
    <w:basedOn w:val="Normal"/>
    <w:uiPriority w:val="99"/>
    <w:semiHidden/>
    <w:unhideWhenUsed/>
    <w:rsid w:val="00ED6668"/>
    <w:pPr>
      <w:ind w:left="1800" w:hanging="360"/>
      <w:contextualSpacing/>
    </w:pPr>
  </w:style>
  <w:style w:type="paragraph" w:styleId="ListBullet">
    <w:name w:val="List Bullet"/>
    <w:basedOn w:val="Normal"/>
    <w:uiPriority w:val="99"/>
    <w:semiHidden/>
    <w:unhideWhenUsed/>
    <w:rsid w:val="00ED6668"/>
    <w:pPr>
      <w:numPr>
        <w:numId w:val="53"/>
      </w:numPr>
      <w:contextualSpacing/>
    </w:pPr>
  </w:style>
  <w:style w:type="paragraph" w:styleId="ListBullet2">
    <w:name w:val="List Bullet 2"/>
    <w:basedOn w:val="Normal"/>
    <w:uiPriority w:val="99"/>
    <w:semiHidden/>
    <w:unhideWhenUsed/>
    <w:rsid w:val="00ED6668"/>
    <w:pPr>
      <w:numPr>
        <w:numId w:val="54"/>
      </w:numPr>
      <w:contextualSpacing/>
    </w:pPr>
  </w:style>
  <w:style w:type="paragraph" w:styleId="ListBullet3">
    <w:name w:val="List Bullet 3"/>
    <w:basedOn w:val="Normal"/>
    <w:uiPriority w:val="99"/>
    <w:semiHidden/>
    <w:unhideWhenUsed/>
    <w:rsid w:val="00ED6668"/>
    <w:pPr>
      <w:numPr>
        <w:numId w:val="55"/>
      </w:numPr>
      <w:contextualSpacing/>
    </w:pPr>
  </w:style>
  <w:style w:type="paragraph" w:styleId="ListBullet4">
    <w:name w:val="List Bullet 4"/>
    <w:basedOn w:val="Normal"/>
    <w:uiPriority w:val="99"/>
    <w:semiHidden/>
    <w:unhideWhenUsed/>
    <w:rsid w:val="00ED6668"/>
    <w:pPr>
      <w:numPr>
        <w:numId w:val="56"/>
      </w:numPr>
      <w:contextualSpacing/>
    </w:pPr>
  </w:style>
  <w:style w:type="paragraph" w:styleId="ListBullet5">
    <w:name w:val="List Bullet 5"/>
    <w:basedOn w:val="Normal"/>
    <w:uiPriority w:val="99"/>
    <w:semiHidden/>
    <w:unhideWhenUsed/>
    <w:rsid w:val="00ED6668"/>
    <w:pPr>
      <w:numPr>
        <w:numId w:val="57"/>
      </w:numPr>
      <w:contextualSpacing/>
    </w:pPr>
  </w:style>
  <w:style w:type="paragraph" w:styleId="ListContinue">
    <w:name w:val="List Continue"/>
    <w:basedOn w:val="Normal"/>
    <w:uiPriority w:val="99"/>
    <w:semiHidden/>
    <w:unhideWhenUsed/>
    <w:rsid w:val="00ED6668"/>
    <w:pPr>
      <w:ind w:left="360"/>
      <w:contextualSpacing/>
    </w:pPr>
  </w:style>
  <w:style w:type="paragraph" w:styleId="ListContinue2">
    <w:name w:val="List Continue 2"/>
    <w:basedOn w:val="Normal"/>
    <w:uiPriority w:val="99"/>
    <w:semiHidden/>
    <w:unhideWhenUsed/>
    <w:rsid w:val="00ED6668"/>
    <w:pPr>
      <w:ind w:left="720"/>
      <w:contextualSpacing/>
    </w:pPr>
  </w:style>
  <w:style w:type="paragraph" w:styleId="ListContinue3">
    <w:name w:val="List Continue 3"/>
    <w:basedOn w:val="Normal"/>
    <w:uiPriority w:val="99"/>
    <w:semiHidden/>
    <w:unhideWhenUsed/>
    <w:rsid w:val="00ED6668"/>
    <w:pPr>
      <w:ind w:left="1080"/>
      <w:contextualSpacing/>
    </w:pPr>
  </w:style>
  <w:style w:type="paragraph" w:styleId="ListContinue4">
    <w:name w:val="List Continue 4"/>
    <w:basedOn w:val="Normal"/>
    <w:uiPriority w:val="99"/>
    <w:semiHidden/>
    <w:unhideWhenUsed/>
    <w:rsid w:val="00ED6668"/>
    <w:pPr>
      <w:ind w:left="1440"/>
      <w:contextualSpacing/>
    </w:pPr>
  </w:style>
  <w:style w:type="paragraph" w:styleId="ListContinue5">
    <w:name w:val="List Continue 5"/>
    <w:basedOn w:val="Normal"/>
    <w:uiPriority w:val="99"/>
    <w:semiHidden/>
    <w:unhideWhenUsed/>
    <w:rsid w:val="00ED6668"/>
    <w:pPr>
      <w:ind w:left="1800"/>
      <w:contextualSpacing/>
    </w:pPr>
  </w:style>
  <w:style w:type="paragraph" w:styleId="ListNumber">
    <w:name w:val="List Number"/>
    <w:basedOn w:val="Normal"/>
    <w:uiPriority w:val="99"/>
    <w:semiHidden/>
    <w:unhideWhenUsed/>
    <w:rsid w:val="00ED6668"/>
    <w:pPr>
      <w:numPr>
        <w:numId w:val="58"/>
      </w:numPr>
      <w:contextualSpacing/>
    </w:pPr>
  </w:style>
  <w:style w:type="paragraph" w:styleId="ListNumber2">
    <w:name w:val="List Number 2"/>
    <w:basedOn w:val="Normal"/>
    <w:uiPriority w:val="99"/>
    <w:semiHidden/>
    <w:unhideWhenUsed/>
    <w:rsid w:val="00ED6668"/>
    <w:pPr>
      <w:numPr>
        <w:numId w:val="59"/>
      </w:numPr>
      <w:contextualSpacing/>
    </w:pPr>
  </w:style>
  <w:style w:type="paragraph" w:styleId="ListNumber3">
    <w:name w:val="List Number 3"/>
    <w:basedOn w:val="Normal"/>
    <w:uiPriority w:val="99"/>
    <w:semiHidden/>
    <w:unhideWhenUsed/>
    <w:rsid w:val="00ED6668"/>
    <w:pPr>
      <w:numPr>
        <w:numId w:val="60"/>
      </w:numPr>
      <w:contextualSpacing/>
    </w:pPr>
  </w:style>
  <w:style w:type="paragraph" w:styleId="ListNumber4">
    <w:name w:val="List Number 4"/>
    <w:basedOn w:val="Normal"/>
    <w:uiPriority w:val="99"/>
    <w:semiHidden/>
    <w:unhideWhenUsed/>
    <w:rsid w:val="00ED6668"/>
    <w:pPr>
      <w:numPr>
        <w:numId w:val="61"/>
      </w:numPr>
      <w:contextualSpacing/>
    </w:pPr>
  </w:style>
  <w:style w:type="paragraph" w:styleId="ListNumber5">
    <w:name w:val="List Number 5"/>
    <w:basedOn w:val="Normal"/>
    <w:uiPriority w:val="99"/>
    <w:semiHidden/>
    <w:unhideWhenUsed/>
    <w:rsid w:val="00ED6668"/>
    <w:pPr>
      <w:numPr>
        <w:numId w:val="62"/>
      </w:numPr>
      <w:contextualSpacing/>
    </w:pPr>
  </w:style>
  <w:style w:type="paragraph" w:styleId="MacroText">
    <w:name w:val="macro"/>
    <w:link w:val="MacroTextChar"/>
    <w:uiPriority w:val="99"/>
    <w:semiHidden/>
    <w:unhideWhenUsed/>
    <w:rsid w:val="00ED666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D6668"/>
    <w:rPr>
      <w:rFonts w:ascii="Consolas" w:hAnsi="Consolas"/>
      <w:sz w:val="20"/>
      <w:szCs w:val="20"/>
    </w:rPr>
  </w:style>
  <w:style w:type="paragraph" w:styleId="MessageHeader">
    <w:name w:val="Message Header"/>
    <w:basedOn w:val="Normal"/>
    <w:link w:val="MessageHeaderChar"/>
    <w:uiPriority w:val="99"/>
    <w:semiHidden/>
    <w:unhideWhenUsed/>
    <w:rsid w:val="00ED666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6668"/>
    <w:rPr>
      <w:rFonts w:asciiTheme="majorHAnsi" w:eastAsiaTheme="majorEastAsia" w:hAnsiTheme="majorHAnsi" w:cstheme="majorBidi"/>
      <w:sz w:val="24"/>
      <w:szCs w:val="24"/>
      <w:shd w:val="pct20" w:color="auto" w:fill="auto"/>
    </w:rPr>
  </w:style>
  <w:style w:type="paragraph" w:styleId="NoSpacing">
    <w:name w:val="No Spacing"/>
    <w:uiPriority w:val="1"/>
    <w:qFormat/>
    <w:rsid w:val="00ED6668"/>
    <w:pPr>
      <w:spacing w:after="0" w:line="240" w:lineRule="auto"/>
    </w:pPr>
    <w:rPr>
      <w:rFonts w:ascii="Arial" w:hAnsi="Arial"/>
      <w:sz w:val="24"/>
    </w:rPr>
  </w:style>
  <w:style w:type="paragraph" w:styleId="NormalIndent0">
    <w:name w:val="Normal Indent"/>
    <w:basedOn w:val="Normal"/>
    <w:uiPriority w:val="99"/>
    <w:semiHidden/>
    <w:unhideWhenUsed/>
    <w:rsid w:val="00ED6668"/>
    <w:pPr>
      <w:ind w:left="720"/>
    </w:pPr>
  </w:style>
  <w:style w:type="paragraph" w:styleId="NoteHeading">
    <w:name w:val="Note Heading"/>
    <w:basedOn w:val="Normal"/>
    <w:next w:val="Normal"/>
    <w:link w:val="NoteHeadingChar"/>
    <w:uiPriority w:val="99"/>
    <w:semiHidden/>
    <w:unhideWhenUsed/>
    <w:rsid w:val="00ED6668"/>
    <w:pPr>
      <w:spacing w:after="0"/>
    </w:pPr>
  </w:style>
  <w:style w:type="character" w:customStyle="1" w:styleId="NoteHeadingChar">
    <w:name w:val="Note Heading Char"/>
    <w:basedOn w:val="DefaultParagraphFont"/>
    <w:link w:val="NoteHeading"/>
    <w:uiPriority w:val="99"/>
    <w:semiHidden/>
    <w:rsid w:val="00ED6668"/>
    <w:rPr>
      <w:rFonts w:ascii="Arial" w:hAnsi="Arial"/>
      <w:sz w:val="24"/>
    </w:rPr>
  </w:style>
  <w:style w:type="paragraph" w:styleId="PlainText">
    <w:name w:val="Plain Text"/>
    <w:basedOn w:val="Normal"/>
    <w:link w:val="PlainTextChar"/>
    <w:uiPriority w:val="99"/>
    <w:semiHidden/>
    <w:unhideWhenUsed/>
    <w:rsid w:val="00ED666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D6668"/>
    <w:rPr>
      <w:rFonts w:ascii="Consolas" w:hAnsi="Consolas"/>
      <w:sz w:val="21"/>
      <w:szCs w:val="21"/>
    </w:rPr>
  </w:style>
  <w:style w:type="paragraph" w:styleId="Quote">
    <w:name w:val="Quote"/>
    <w:basedOn w:val="Normal"/>
    <w:next w:val="Normal"/>
    <w:link w:val="QuoteChar"/>
    <w:uiPriority w:val="29"/>
    <w:qFormat/>
    <w:rsid w:val="00ED666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6668"/>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ED6668"/>
  </w:style>
  <w:style w:type="character" w:customStyle="1" w:styleId="SalutationChar">
    <w:name w:val="Salutation Char"/>
    <w:basedOn w:val="DefaultParagraphFont"/>
    <w:link w:val="Salutation"/>
    <w:uiPriority w:val="99"/>
    <w:semiHidden/>
    <w:rsid w:val="00ED6668"/>
    <w:rPr>
      <w:rFonts w:ascii="Arial" w:hAnsi="Arial"/>
      <w:sz w:val="24"/>
    </w:rPr>
  </w:style>
  <w:style w:type="paragraph" w:styleId="Signature">
    <w:name w:val="Signature"/>
    <w:basedOn w:val="Normal"/>
    <w:link w:val="SignatureChar"/>
    <w:uiPriority w:val="99"/>
    <w:semiHidden/>
    <w:unhideWhenUsed/>
    <w:rsid w:val="00ED6668"/>
    <w:pPr>
      <w:spacing w:after="0"/>
      <w:ind w:left="4320"/>
    </w:pPr>
  </w:style>
  <w:style w:type="character" w:customStyle="1" w:styleId="SignatureChar">
    <w:name w:val="Signature Char"/>
    <w:basedOn w:val="DefaultParagraphFont"/>
    <w:link w:val="Signature"/>
    <w:uiPriority w:val="99"/>
    <w:semiHidden/>
    <w:rsid w:val="00ED6668"/>
    <w:rPr>
      <w:rFonts w:ascii="Arial" w:hAnsi="Arial"/>
      <w:sz w:val="24"/>
    </w:rPr>
  </w:style>
  <w:style w:type="paragraph" w:styleId="Subtitle">
    <w:name w:val="Subtitle"/>
    <w:basedOn w:val="Normal"/>
    <w:next w:val="Normal"/>
    <w:link w:val="SubtitleChar"/>
    <w:uiPriority w:val="11"/>
    <w:qFormat/>
    <w:rsid w:val="00ED666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D666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D6668"/>
    <w:pPr>
      <w:spacing w:after="0"/>
      <w:ind w:left="240" w:hanging="240"/>
    </w:pPr>
  </w:style>
  <w:style w:type="paragraph" w:styleId="TableofFigures">
    <w:name w:val="table of figures"/>
    <w:basedOn w:val="Normal"/>
    <w:next w:val="Normal"/>
    <w:uiPriority w:val="99"/>
    <w:semiHidden/>
    <w:unhideWhenUsed/>
    <w:rsid w:val="00ED6668"/>
    <w:pPr>
      <w:spacing w:after="0"/>
    </w:pPr>
  </w:style>
  <w:style w:type="paragraph" w:styleId="TOAHeading">
    <w:name w:val="toa heading"/>
    <w:basedOn w:val="Normal"/>
    <w:next w:val="Normal"/>
    <w:uiPriority w:val="99"/>
    <w:semiHidden/>
    <w:unhideWhenUsed/>
    <w:rsid w:val="00ED6668"/>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D6668"/>
    <w:pPr>
      <w:spacing w:after="100"/>
    </w:pPr>
  </w:style>
  <w:style w:type="paragraph" w:styleId="TOC2">
    <w:name w:val="toc 2"/>
    <w:basedOn w:val="Normal"/>
    <w:next w:val="Normal"/>
    <w:autoRedefine/>
    <w:uiPriority w:val="39"/>
    <w:semiHidden/>
    <w:unhideWhenUsed/>
    <w:rsid w:val="00ED6668"/>
    <w:pPr>
      <w:spacing w:after="100"/>
      <w:ind w:left="240"/>
    </w:pPr>
  </w:style>
  <w:style w:type="paragraph" w:styleId="TOC3">
    <w:name w:val="toc 3"/>
    <w:basedOn w:val="Normal"/>
    <w:next w:val="Normal"/>
    <w:autoRedefine/>
    <w:uiPriority w:val="39"/>
    <w:semiHidden/>
    <w:unhideWhenUsed/>
    <w:rsid w:val="00ED6668"/>
    <w:pPr>
      <w:spacing w:after="100"/>
      <w:ind w:left="480"/>
    </w:pPr>
  </w:style>
  <w:style w:type="paragraph" w:styleId="TOC4">
    <w:name w:val="toc 4"/>
    <w:basedOn w:val="Normal"/>
    <w:next w:val="Normal"/>
    <w:autoRedefine/>
    <w:uiPriority w:val="39"/>
    <w:semiHidden/>
    <w:unhideWhenUsed/>
    <w:rsid w:val="00ED6668"/>
    <w:pPr>
      <w:spacing w:after="100"/>
      <w:ind w:left="720"/>
    </w:pPr>
  </w:style>
  <w:style w:type="paragraph" w:styleId="TOC5">
    <w:name w:val="toc 5"/>
    <w:basedOn w:val="Normal"/>
    <w:next w:val="Normal"/>
    <w:autoRedefine/>
    <w:uiPriority w:val="39"/>
    <w:semiHidden/>
    <w:unhideWhenUsed/>
    <w:rsid w:val="00ED6668"/>
    <w:pPr>
      <w:spacing w:after="100"/>
      <w:ind w:left="960"/>
    </w:pPr>
  </w:style>
  <w:style w:type="paragraph" w:styleId="TOC6">
    <w:name w:val="toc 6"/>
    <w:basedOn w:val="Normal"/>
    <w:next w:val="Normal"/>
    <w:autoRedefine/>
    <w:uiPriority w:val="39"/>
    <w:semiHidden/>
    <w:unhideWhenUsed/>
    <w:rsid w:val="00ED6668"/>
    <w:pPr>
      <w:spacing w:after="100"/>
      <w:ind w:left="1200"/>
    </w:pPr>
  </w:style>
  <w:style w:type="paragraph" w:styleId="TOC7">
    <w:name w:val="toc 7"/>
    <w:basedOn w:val="Normal"/>
    <w:next w:val="Normal"/>
    <w:autoRedefine/>
    <w:uiPriority w:val="39"/>
    <w:semiHidden/>
    <w:unhideWhenUsed/>
    <w:rsid w:val="00ED6668"/>
    <w:pPr>
      <w:spacing w:after="100"/>
      <w:ind w:left="1440"/>
    </w:pPr>
  </w:style>
  <w:style w:type="paragraph" w:styleId="TOC8">
    <w:name w:val="toc 8"/>
    <w:basedOn w:val="Normal"/>
    <w:next w:val="Normal"/>
    <w:autoRedefine/>
    <w:uiPriority w:val="39"/>
    <w:semiHidden/>
    <w:unhideWhenUsed/>
    <w:rsid w:val="00ED6668"/>
    <w:pPr>
      <w:spacing w:after="100"/>
      <w:ind w:left="1680"/>
    </w:pPr>
  </w:style>
  <w:style w:type="paragraph" w:styleId="TOC9">
    <w:name w:val="toc 9"/>
    <w:basedOn w:val="Normal"/>
    <w:next w:val="Normal"/>
    <w:autoRedefine/>
    <w:uiPriority w:val="39"/>
    <w:semiHidden/>
    <w:unhideWhenUsed/>
    <w:rsid w:val="00ED6668"/>
    <w:pPr>
      <w:spacing w:after="100"/>
      <w:ind w:left="1920"/>
    </w:pPr>
  </w:style>
  <w:style w:type="paragraph" w:styleId="TOCHeading">
    <w:name w:val="TOC Heading"/>
    <w:basedOn w:val="Heading1"/>
    <w:next w:val="Normal"/>
    <w:uiPriority w:val="39"/>
    <w:semiHidden/>
    <w:unhideWhenUsed/>
    <w:qFormat/>
    <w:rsid w:val="00ED6668"/>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34694922">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12915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LS2-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603E231-8A00-426D-A176-A47C16EB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Specifications—5-LS2-1 - CAASPP (CA Dept of Education)</dc:title>
  <dc:subject>This CAST item specification describes 5-LS2-1 Ecosystems: Interactions, Energy, and Dynamics.</dc:subject>
  <dc:creator/>
  <cp:keywords/>
  <dc:description/>
  <cp:lastModifiedBy/>
  <cp:revision>1</cp:revision>
  <dcterms:created xsi:type="dcterms:W3CDTF">2024-02-21T22:07:00Z</dcterms:created>
  <dcterms:modified xsi:type="dcterms:W3CDTF">2024-02-22T23:05:00Z</dcterms:modified>
</cp:coreProperties>
</file>