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C6AD" w14:textId="4D3CBC21" w:rsidR="0099497E" w:rsidRDefault="003E1C7E" w:rsidP="0099497E">
      <w:pPr>
        <w:pStyle w:val="Header"/>
        <w:pBdr>
          <w:bottom w:val="none" w:sz="0" w:space="0" w:color="auto"/>
        </w:pBdr>
        <w:tabs>
          <w:tab w:val="clear" w:pos="4680"/>
        </w:tabs>
        <w:spacing w:after="0"/>
        <w:jc w:val="left"/>
      </w:pPr>
      <w:r>
        <w:rPr>
          <w:noProof/>
          <w:lang w:eastAsia="en-US"/>
        </w:rPr>
        <w:drawing>
          <wp:inline distT="0" distB="0" distL="0" distR="0" wp14:anchorId="413C45AA" wp14:editId="5CF7450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3DE9644" w14:textId="77777777" w:rsidR="0099497E" w:rsidRPr="00B63D23" w:rsidRDefault="0099497E" w:rsidP="0099497E">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HS-ETS1-2 Engineering Design</w:t>
      </w:r>
      <w:r>
        <w:rPr>
          <w:noProof/>
          <w:color w:val="2B579A"/>
          <w:shd w:val="clear" w:color="auto" w:fill="E6E6E6"/>
        </w:rPr>
        <w:fldChar w:fldCharType="end"/>
      </w:r>
    </w:p>
    <w:p w14:paraId="6D378A1D" w14:textId="7EAB3140" w:rsidR="0099497E" w:rsidRDefault="0099497E" w:rsidP="0099497E">
      <w:pPr>
        <w:pStyle w:val="Header"/>
        <w:pBdr>
          <w:bottom w:val="none" w:sz="0" w:space="0" w:color="auto"/>
        </w:pBdr>
        <w:tabs>
          <w:tab w:val="clear" w:pos="4680"/>
        </w:tabs>
        <w:spacing w:after="240"/>
      </w:pPr>
      <w:r w:rsidRPr="00B63D23">
        <w:t>California Science Test—Item</w:t>
      </w:r>
      <w:r>
        <w:t xml:space="preserve"> Content</w:t>
      </w:r>
      <w:r w:rsidRPr="00B63D23">
        <w:t xml:space="preserve"> Specifications</w:t>
      </w:r>
    </w:p>
    <w:p w14:paraId="588315E7" w14:textId="0617AD3A" w:rsidR="007A7155" w:rsidRPr="0099497E" w:rsidRDefault="00D026D8" w:rsidP="0099497E">
      <w:pPr>
        <w:rPr>
          <w:b/>
          <w:color w:val="1F4E79" w:themeColor="accent1" w:themeShade="80"/>
          <w:sz w:val="40"/>
          <w:szCs w:val="40"/>
        </w:rPr>
      </w:pPr>
      <w:r w:rsidRPr="0099497E">
        <w:rPr>
          <w:b/>
          <w:color w:val="1F4E79" w:themeColor="accent1" w:themeShade="80"/>
          <w:sz w:val="40"/>
          <w:szCs w:val="40"/>
        </w:rPr>
        <w:t>HS-ETS1-2</w:t>
      </w:r>
      <w:r w:rsidR="00774DB4" w:rsidRPr="0099497E">
        <w:rPr>
          <w:b/>
          <w:color w:val="1F4E79" w:themeColor="accent1" w:themeShade="80"/>
          <w:sz w:val="40"/>
          <w:szCs w:val="40"/>
        </w:rPr>
        <w:t xml:space="preserve"> Engineering Design</w:t>
      </w:r>
    </w:p>
    <w:p w14:paraId="37EC153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04BC656" w14:textId="7528E8FE" w:rsidR="00EB18EF" w:rsidRPr="001F170D" w:rsidRDefault="00D026D8" w:rsidP="00D026D8">
      <w:pPr>
        <w:pStyle w:val="PerformanceExpectation"/>
      </w:pPr>
      <w:r w:rsidRPr="00D026D8">
        <w:t>Design a solution to a complex real-world problem by breaking it down into smaller, more manageable problems that can be solved through engineering.</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TS1-2"/>
      </w:tblPr>
      <w:tblGrid>
        <w:gridCol w:w="3505"/>
        <w:gridCol w:w="3510"/>
        <w:gridCol w:w="3065"/>
      </w:tblGrid>
      <w:tr w:rsidR="00A758CE" w:rsidRPr="00510C04" w14:paraId="58926C56" w14:textId="77777777" w:rsidTr="00D026D8">
        <w:trPr>
          <w:tblHeader/>
        </w:trPr>
        <w:tc>
          <w:tcPr>
            <w:tcW w:w="3505" w:type="dxa"/>
            <w:tcBorders>
              <w:bottom w:val="single" w:sz="4" w:space="0" w:color="auto"/>
            </w:tcBorders>
            <w:shd w:val="clear" w:color="auto" w:fill="2F3995"/>
            <w:vAlign w:val="center"/>
          </w:tcPr>
          <w:p w14:paraId="46048E0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7C8C87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CBFE3C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2F13002" w14:textId="77777777" w:rsidTr="00D026D8">
        <w:tc>
          <w:tcPr>
            <w:tcW w:w="3505" w:type="dxa"/>
            <w:shd w:val="clear" w:color="auto" w:fill="auto"/>
          </w:tcPr>
          <w:p w14:paraId="045302AD" w14:textId="2144DE07" w:rsidR="00A758CE" w:rsidRDefault="00D026D8" w:rsidP="00D8768E">
            <w:pPr>
              <w:pStyle w:val="Header6"/>
            </w:pPr>
            <w:r w:rsidRPr="00D026D8">
              <w:t>Constructing Explanations and Designing Solutions</w:t>
            </w:r>
          </w:p>
          <w:p w14:paraId="7F9A5BBE" w14:textId="7C643DFC" w:rsidR="002035F3" w:rsidRPr="005A09DA" w:rsidRDefault="00D026D8" w:rsidP="002035F3">
            <w:pPr>
              <w:pStyle w:val="Paragraph"/>
            </w:pPr>
            <w:r w:rsidRPr="00D026D8">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0FC5D75D" w14:textId="14E79ED0" w:rsidR="009F069F" w:rsidRPr="009F069F" w:rsidRDefault="00D026D8" w:rsidP="00D026D8">
            <w:pPr>
              <w:pStyle w:val="TableBullets"/>
            </w:pPr>
            <w:r w:rsidRPr="00D026D8">
              <w:t>Design a solution to a complex real-world problem based on scientific knowledge, student-generated sources of evidence, prioritized criteria, and tradeoff considerations.</w:t>
            </w:r>
          </w:p>
        </w:tc>
        <w:tc>
          <w:tcPr>
            <w:tcW w:w="3510" w:type="dxa"/>
            <w:shd w:val="clear" w:color="auto" w:fill="auto"/>
          </w:tcPr>
          <w:p w14:paraId="33E3CF58" w14:textId="525ADCC9" w:rsidR="00A758CE" w:rsidRPr="005A09DA" w:rsidRDefault="00D026D8" w:rsidP="00D8768E">
            <w:pPr>
              <w:pStyle w:val="Header6"/>
            </w:pPr>
            <w:r w:rsidRPr="00D026D8">
              <w:t>ETS1.C: Optimizing the Design Solution</w:t>
            </w:r>
          </w:p>
          <w:p w14:paraId="2B74B924" w14:textId="18F5B5D4" w:rsidR="00A758CE" w:rsidRPr="00D026D8" w:rsidRDefault="00D026D8" w:rsidP="00D026D8">
            <w:pPr>
              <w:pStyle w:val="TableNumbers"/>
              <w:ind w:left="421"/>
              <w:rPr>
                <w:rFonts w:cs="Arial"/>
                <w:szCs w:val="24"/>
              </w:rPr>
            </w:pPr>
            <w:r w:rsidRPr="00D026D8">
              <w:t>Criteria may need to be broken down into simpler ones that can be approached systematically, and decisions about the priority of certain criteria over others (tradeoffs) may be needed.</w:t>
            </w:r>
          </w:p>
        </w:tc>
        <w:tc>
          <w:tcPr>
            <w:tcW w:w="3065" w:type="dxa"/>
            <w:shd w:val="clear" w:color="auto" w:fill="auto"/>
          </w:tcPr>
          <w:p w14:paraId="7689E3B3" w14:textId="152D4ECC" w:rsidR="00A758CE" w:rsidRPr="009F069F" w:rsidRDefault="00D64DBF" w:rsidP="00D026D8">
            <w:pPr>
              <w:pStyle w:val="TableBullets"/>
              <w:numPr>
                <w:ilvl w:val="0"/>
                <w:numId w:val="0"/>
              </w:numPr>
            </w:pPr>
            <w:r>
              <w:t>N</w:t>
            </w:r>
            <w:r w:rsidR="004816A3">
              <w:t>ot applicable</w:t>
            </w:r>
          </w:p>
        </w:tc>
      </w:tr>
    </w:tbl>
    <w:p w14:paraId="19CB7872" w14:textId="77777777" w:rsidR="00283757" w:rsidRPr="0097285D" w:rsidRDefault="00283757" w:rsidP="003E1C7E">
      <w:pPr>
        <w:pStyle w:val="Heading2"/>
      </w:pPr>
      <w:r w:rsidRPr="0097285D">
        <w:lastRenderedPageBreak/>
        <w:t>Assessment Targets</w:t>
      </w:r>
    </w:p>
    <w:p w14:paraId="2DD87E57" w14:textId="12F15BED" w:rsidR="0061242E" w:rsidRPr="0061242E" w:rsidRDefault="00211916" w:rsidP="00774DB4">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57389AC" w14:textId="77777777" w:rsidR="00283757" w:rsidRDefault="00283757" w:rsidP="00774DB4">
      <w:pPr>
        <w:pStyle w:val="Heading3"/>
        <w:keepLines w:val="0"/>
        <w:spacing w:before="240" w:after="240"/>
      </w:pPr>
      <w:r>
        <w:t xml:space="preserve">Science and Engineering </w:t>
      </w:r>
      <w:r w:rsidRPr="00801596">
        <w:t>Subpractice</w:t>
      </w:r>
      <w:r w:rsidR="00D6386C">
        <w:t>(s)</w:t>
      </w:r>
    </w:p>
    <w:p w14:paraId="1C7582EC" w14:textId="77777777" w:rsidR="00FD6751" w:rsidRPr="00FD6751" w:rsidRDefault="00FD6751" w:rsidP="00D64DBF">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89D4167" w14:textId="57C8C277" w:rsidR="00D026D8" w:rsidRDefault="00D026D8" w:rsidP="00D026D8">
      <w:pPr>
        <w:pStyle w:val="Subpractice-2"/>
      </w:pPr>
      <w:r>
        <w:t>6E.1</w:t>
      </w:r>
      <w:r>
        <w:tab/>
        <w:t>Ability to solve design problems</w:t>
      </w:r>
    </w:p>
    <w:p w14:paraId="632C5FBD" w14:textId="007FE127" w:rsidR="00283757" w:rsidRPr="00C10941" w:rsidRDefault="00D026D8" w:rsidP="00D026D8">
      <w:pPr>
        <w:pStyle w:val="Subpractice-2"/>
      </w:pPr>
      <w:r>
        <w:t>6E.2</w:t>
      </w:r>
      <w:r>
        <w:tab/>
        <w:t>Ability to evaluate and/or refine solutions to design problems</w:t>
      </w:r>
    </w:p>
    <w:p w14:paraId="3861C4DB"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9C9CE5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B887D20" w14:textId="77777777" w:rsidR="00D026D8" w:rsidRDefault="00D026D8" w:rsidP="00D026D8">
      <w:pPr>
        <w:pStyle w:val="Subpractice-3"/>
      </w:pPr>
      <w:r>
        <w:t>6E.1.2</w:t>
      </w:r>
      <w:r>
        <w:tab/>
        <w:t>Ability to generate multiple solutions for a design problem that meet design criteria and constraints</w:t>
      </w:r>
    </w:p>
    <w:p w14:paraId="4E352312" w14:textId="77777777" w:rsidR="00D026D8" w:rsidRDefault="00D026D8" w:rsidP="00D026D8">
      <w:pPr>
        <w:pStyle w:val="Subpractice-3"/>
      </w:pPr>
      <w:r>
        <w:t>6E.1.4</w:t>
      </w:r>
      <w:r>
        <w:tab/>
        <w:t>Ability to apply relevant scientific knowledge and/or evidence in designing solutions</w:t>
      </w:r>
    </w:p>
    <w:p w14:paraId="6DFCBB36" w14:textId="678F3956" w:rsidR="00283757" w:rsidRPr="00C10941" w:rsidRDefault="00D026D8" w:rsidP="00D026D8">
      <w:pPr>
        <w:pStyle w:val="Subpractice-3"/>
      </w:pPr>
      <w:r>
        <w:t>6E.2.1</w:t>
      </w:r>
      <w:r>
        <w:tab/>
        <w:t>Ability to compare or critique competing design solutions based on design criteria</w:t>
      </w:r>
    </w:p>
    <w:p w14:paraId="13A6F2E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372B8A" w14:textId="3AB231D6" w:rsidR="00E72938" w:rsidRPr="00147D36" w:rsidRDefault="00D026D8" w:rsidP="00147D36">
      <w:pPr>
        <w:pStyle w:val="Heading4"/>
        <w:tabs>
          <w:tab w:val="left" w:pos="1620"/>
        </w:tabs>
        <w:ind w:left="547"/>
        <w:rPr>
          <w:b w:val="0"/>
        </w:rPr>
      </w:pPr>
      <w:r w:rsidRPr="00147D36">
        <w:rPr>
          <w:b w:val="0"/>
        </w:rPr>
        <w:t>ETS1.C.5</w:t>
      </w:r>
    </w:p>
    <w:p w14:paraId="2F0598D2" w14:textId="6CD42FB5" w:rsidR="00D026D8" w:rsidRDefault="00D026D8" w:rsidP="003B5824">
      <w:pPr>
        <w:pStyle w:val="DashedBullets"/>
        <w:ind w:left="1800"/>
      </w:pPr>
      <w:r>
        <w:t>Restate the original problem into a finite set of two or more sub-problems (potentially as in a</w:t>
      </w:r>
      <w:r w:rsidR="00D0455A">
        <w:t xml:space="preserve"> diagram or a flow chart)</w:t>
      </w:r>
    </w:p>
    <w:p w14:paraId="04C46B56" w14:textId="55AA4D83" w:rsidR="00D026D8" w:rsidRDefault="00D026D8" w:rsidP="003B5824">
      <w:pPr>
        <w:pStyle w:val="DashedBullets"/>
        <w:ind w:left="1800"/>
      </w:pPr>
      <w:r>
        <w:t>Identify relevant constraints and criteria that apply to designing an engineeri</w:t>
      </w:r>
      <w:r w:rsidR="00D0455A">
        <w:t>ng solution to a global problem</w:t>
      </w:r>
    </w:p>
    <w:p w14:paraId="7E567ACF" w14:textId="3A481FC9" w:rsidR="00D026D8" w:rsidRDefault="00D026D8" w:rsidP="003B5824">
      <w:pPr>
        <w:pStyle w:val="DashedBullets"/>
        <w:ind w:left="1800"/>
      </w:pPr>
      <w:r>
        <w:t xml:space="preserve">Provide reasoning for the approach that served as the basis for breaking down criteria (see </w:t>
      </w:r>
      <w:r w:rsidR="00D0455A">
        <w:t>contexts section below)</w:t>
      </w:r>
    </w:p>
    <w:p w14:paraId="56B25CB8" w14:textId="7E0EB931" w:rsidR="00D026D8" w:rsidRDefault="00D026D8" w:rsidP="003B5824">
      <w:pPr>
        <w:pStyle w:val="DashedBullets"/>
        <w:ind w:left="1800"/>
      </w:pPr>
      <w:r>
        <w:t xml:space="preserve">Describe tradeoffs between solving only a limited number of </w:t>
      </w:r>
      <w:r w:rsidR="00D0455A">
        <w:t>the total set of problem pieces</w:t>
      </w:r>
    </w:p>
    <w:p w14:paraId="139BF310" w14:textId="2A1BDDCD" w:rsidR="00D026D8" w:rsidRDefault="00D026D8" w:rsidP="003B5824">
      <w:pPr>
        <w:pStyle w:val="DashedBullets"/>
        <w:ind w:left="1800"/>
      </w:pPr>
      <w:r>
        <w:lastRenderedPageBreak/>
        <w:t>Identify several potential solutions to two or more of the smaller problem pieces and describe the relevant scientific idea</w:t>
      </w:r>
      <w:r w:rsidR="00D0455A">
        <w:t>s that govern their functioning</w:t>
      </w:r>
    </w:p>
    <w:p w14:paraId="60C855B9" w14:textId="7709D913" w:rsidR="00D026D8" w:rsidRDefault="00D026D8" w:rsidP="003B5824">
      <w:pPr>
        <w:pStyle w:val="DashedBullets"/>
        <w:ind w:left="1800"/>
      </w:pPr>
      <w:r>
        <w:t>Describe a sequence by which problem pieces should be solved and support that seq</w:t>
      </w:r>
      <w:r w:rsidR="00D0455A">
        <w:t>uence with scientific reasoning</w:t>
      </w:r>
    </w:p>
    <w:p w14:paraId="06C0DA71" w14:textId="6B3E1C3B" w:rsidR="00283757" w:rsidRPr="00C10941" w:rsidRDefault="00D026D8" w:rsidP="003B5824">
      <w:pPr>
        <w:pStyle w:val="DashedBullets"/>
        <w:ind w:left="1800"/>
      </w:pPr>
      <w:r>
        <w:t xml:space="preserve">Combine design solutions from two or more pieces (simultaneously or in some described sequence) </w:t>
      </w:r>
      <w:r w:rsidR="00CD7444">
        <w:t>to</w:t>
      </w:r>
      <w:r>
        <w:t xml:space="preserve"> reach an engineering goal</w:t>
      </w:r>
    </w:p>
    <w:p w14:paraId="2F88CAB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DD581A8" w14:textId="2B83A6B1" w:rsidR="000A196B" w:rsidRDefault="00D026D8" w:rsidP="00D026D8">
      <w:pPr>
        <w:rPr>
          <w:lang w:eastAsia="ko-KR"/>
        </w:rPr>
      </w:pPr>
      <w:r>
        <w:rPr>
          <w:lang w:eastAsia="ko-KR"/>
        </w:rPr>
        <w:t>Not applicable.</w:t>
      </w:r>
    </w:p>
    <w:p w14:paraId="72DBE631" w14:textId="77777777" w:rsidR="000A196B" w:rsidRDefault="000A196B" w:rsidP="003E1C7E">
      <w:pPr>
        <w:pStyle w:val="Heading2"/>
        <w:rPr>
          <w:i/>
          <w:szCs w:val="24"/>
        </w:rPr>
      </w:pPr>
      <w:r w:rsidRPr="00935CE2">
        <w:rPr>
          <w:lang w:eastAsia="ko-KR"/>
        </w:rPr>
        <w:t>Examples of Integration of Assessment Targets and Evidence</w:t>
      </w:r>
    </w:p>
    <w:p w14:paraId="791ACFAC" w14:textId="77777777" w:rsidR="00CE5AB8" w:rsidRPr="00B63D23" w:rsidRDefault="00CE5AB8" w:rsidP="00AB7B8F">
      <w:pPr>
        <w:pStyle w:val="ParagraphItalic"/>
      </w:pPr>
      <w:r>
        <w:t>Note that the list in this section is not exhaustive.</w:t>
      </w:r>
    </w:p>
    <w:p w14:paraId="0665F9BD" w14:textId="066BE59C" w:rsidR="00D026D8" w:rsidRDefault="00D026D8" w:rsidP="00D026D8">
      <w:pPr>
        <w:pStyle w:val="Paragraph"/>
      </w:pPr>
      <w:r>
        <w:t>Task provides a description of a global problem, broken down into several pieces to facilitate design or analysis:</w:t>
      </w:r>
    </w:p>
    <w:p w14:paraId="112A78AB" w14:textId="22090813" w:rsidR="00D026D8" w:rsidRDefault="00D026D8" w:rsidP="00D026D8">
      <w:pPr>
        <w:pStyle w:val="DashedBullets"/>
      </w:pPr>
      <w:r>
        <w:t>Proposes several unique solutions (6E</w:t>
      </w:r>
      <w:r w:rsidR="000A7B9E">
        <w:t>.</w:t>
      </w:r>
      <w:r>
        <w:t>1.2 and ETS1.C.5)</w:t>
      </w:r>
    </w:p>
    <w:p w14:paraId="2563E3A8" w14:textId="77777777" w:rsidR="00D026D8" w:rsidRDefault="00D026D8" w:rsidP="00D026D8">
      <w:pPr>
        <w:pStyle w:val="Paragraph"/>
      </w:pPr>
      <w:r>
        <w:t>Task provides both a description of a global problem and information from outside resources about how several existing engineering designs attempt to solve one piece of the larger problem:</w:t>
      </w:r>
    </w:p>
    <w:p w14:paraId="04216BF7" w14:textId="0072AAD6" w:rsidR="00D026D8" w:rsidRDefault="00D026D8" w:rsidP="00D026D8">
      <w:pPr>
        <w:pStyle w:val="DashedBullets"/>
      </w:pPr>
      <w:r>
        <w:t>Provides a description of the relevant scientific ideas or principles that underlie the performance of each small solution (6E</w:t>
      </w:r>
      <w:r w:rsidR="000A7B9E">
        <w:t>.</w:t>
      </w:r>
      <w:r>
        <w:t>1.4 and ETS1.C.5)</w:t>
      </w:r>
    </w:p>
    <w:p w14:paraId="1137A498" w14:textId="2819A3EE" w:rsidR="00D026D8" w:rsidRDefault="00D026D8" w:rsidP="00D026D8">
      <w:pPr>
        <w:pStyle w:val="DashedBullets"/>
      </w:pPr>
      <w:r>
        <w:t>Generates an accurate description of how the several solutions work together to solve the larger problem (6E</w:t>
      </w:r>
      <w:r w:rsidR="000A7B9E">
        <w:t>.</w:t>
      </w:r>
      <w:r>
        <w:t>1.4 and ETS1.C.5)</w:t>
      </w:r>
    </w:p>
    <w:p w14:paraId="1EB22819" w14:textId="77777777" w:rsidR="00D026D8" w:rsidRDefault="00D026D8" w:rsidP="00D026D8">
      <w:pPr>
        <w:pStyle w:val="Paragraph"/>
      </w:pPr>
      <w:r>
        <w:t>Task provides both a description of a global problem and information from outside resources about several proposed design solutions. Task also provides a description of wants and needs of relevant stakeholders:</w:t>
      </w:r>
    </w:p>
    <w:p w14:paraId="33B9087F" w14:textId="4B07F482" w:rsidR="00D026D8" w:rsidRDefault="00D026D8" w:rsidP="00D026D8">
      <w:pPr>
        <w:pStyle w:val="DashedBullets"/>
      </w:pPr>
      <w:r>
        <w:t>Matches the described solutions to a provided list of broken-down criteria/constraints (6E</w:t>
      </w:r>
      <w:r w:rsidR="000A7B9E">
        <w:t>.</w:t>
      </w:r>
      <w:r>
        <w:t>2.1 and ETS1.C.5)</w:t>
      </w:r>
    </w:p>
    <w:p w14:paraId="5C87B991" w14:textId="15041FB8" w:rsidR="00D026D8" w:rsidRDefault="00D026D8" w:rsidP="00D026D8">
      <w:pPr>
        <w:pStyle w:val="DashedBullets"/>
      </w:pPr>
      <w:r>
        <w:t>Uses scientific reasoning to describe how several proposed solutions may work in sequence or in tandem to meet more problem criteria than any one solution could achieve alone (6E</w:t>
      </w:r>
      <w:r w:rsidR="000A7B9E">
        <w:t>.</w:t>
      </w:r>
      <w:r>
        <w:t>2.1 and ETS1.C.5)</w:t>
      </w:r>
    </w:p>
    <w:p w14:paraId="5DE6C9D0" w14:textId="77777777" w:rsidR="00D026D8" w:rsidRDefault="00D026D8" w:rsidP="00D026D8">
      <w:pPr>
        <w:pStyle w:val="Paragraph"/>
      </w:pPr>
      <w:r>
        <w:lastRenderedPageBreak/>
        <w:t>Task provides a description of a global problem that has been broken down into several pieces for design or analysis. Task also provides a description of wants and needs of relevant stakeholders:</w:t>
      </w:r>
    </w:p>
    <w:p w14:paraId="79D91E1B" w14:textId="470DA424" w:rsidR="00D026D8" w:rsidRDefault="00D026D8" w:rsidP="00D026D8">
      <w:pPr>
        <w:pStyle w:val="DashedBullets"/>
      </w:pPr>
      <w:r>
        <w:t xml:space="preserve">Selects or generates relevant tradeoffs that particular stakeholders would be willing to </w:t>
      </w:r>
      <w:r w:rsidR="00015398">
        <w:t xml:space="preserve">adopt </w:t>
      </w:r>
      <w:r>
        <w:t>in designing a solution (6E</w:t>
      </w:r>
      <w:r w:rsidR="000A7B9E">
        <w:t>.</w:t>
      </w:r>
      <w:r>
        <w:t>2.1 and ETS1.C.5)</w:t>
      </w:r>
    </w:p>
    <w:p w14:paraId="1964E114" w14:textId="77777777" w:rsidR="00D026D8" w:rsidRDefault="00D026D8" w:rsidP="00D026D8">
      <w:pPr>
        <w:pStyle w:val="Paragraph"/>
      </w:pPr>
      <w:r>
        <w:t>Task provides a description of a global problem that has been broken down into several pieces to facilitate design or analysis. Task also provides information regarding how an existing engineering solution that meets just some of the criteria was chosen in favor of several alternatives:</w:t>
      </w:r>
    </w:p>
    <w:p w14:paraId="149DECA7" w14:textId="5F0CF407" w:rsidR="00FE4E50" w:rsidRPr="009246C4" w:rsidRDefault="00D026D8" w:rsidP="00D026D8">
      <w:pPr>
        <w:pStyle w:val="DashedBullets"/>
      </w:pPr>
      <w:r>
        <w:t>Explains the design of the provided solution in terms of which criteria and/or constraints were prioritized by relevant stakeholders (6E</w:t>
      </w:r>
      <w:r w:rsidR="000A7B9E">
        <w:t>.</w:t>
      </w:r>
      <w:r>
        <w:t>2.1 and ETS1.C.5)</w:t>
      </w:r>
    </w:p>
    <w:p w14:paraId="2DBB9A76" w14:textId="77777777" w:rsidR="00CE5AB8" w:rsidRPr="00B63D23" w:rsidRDefault="00FE4E50" w:rsidP="003E1C7E">
      <w:pPr>
        <w:pStyle w:val="Heading2"/>
      </w:pPr>
      <w:r w:rsidRPr="00510C04">
        <w:t>Possible Phenomena or Contexts</w:t>
      </w:r>
    </w:p>
    <w:p w14:paraId="11217C5C" w14:textId="77777777" w:rsidR="00FE4E50" w:rsidRPr="00B63D23" w:rsidRDefault="00CE5AB8" w:rsidP="00AB7B8F">
      <w:pPr>
        <w:pStyle w:val="ParagraphItalic"/>
      </w:pPr>
      <w:r>
        <w:t>Note that the list in this section is not exhaustive.</w:t>
      </w:r>
    </w:p>
    <w:p w14:paraId="75394ADD" w14:textId="77777777" w:rsidR="00D026D8" w:rsidRDefault="00D026D8" w:rsidP="00D026D8">
      <w:pPr>
        <w:pStyle w:val="DashedBullets"/>
      </w:pPr>
      <w:r>
        <w:t>Breaking down a multidisciplinary problem into its many domain ideas</w:t>
      </w:r>
    </w:p>
    <w:p w14:paraId="31F9F39A" w14:textId="77777777" w:rsidR="00D026D8" w:rsidRDefault="00D026D8" w:rsidP="00D026D8">
      <w:pPr>
        <w:pStyle w:val="DashedBullets"/>
      </w:pPr>
      <w:r>
        <w:t>Breaking down a problem into goals that can be ranked in terms of importance or need for immediate action</w:t>
      </w:r>
    </w:p>
    <w:p w14:paraId="4CAC8095" w14:textId="64171688" w:rsidR="00FE4E50" w:rsidRDefault="00D026D8" w:rsidP="00D026D8">
      <w:pPr>
        <w:pStyle w:val="DashedBullets"/>
      </w:pPr>
      <w:r>
        <w:t xml:space="preserve">Breaking down a problem into its </w:t>
      </w:r>
      <w:r w:rsidR="008F57E9">
        <w:t>chronological</w:t>
      </w:r>
      <w:r>
        <w:t xml:space="preserve"> sequence of causes and effects</w:t>
      </w:r>
    </w:p>
    <w:p w14:paraId="248EDDDE" w14:textId="52DCB097" w:rsidR="00C51801" w:rsidRDefault="00C51801" w:rsidP="00C51801">
      <w:pPr>
        <w:pStyle w:val="DashedBullets"/>
      </w:pPr>
      <w:r>
        <w:t>Breaking down a problem by considering individual, local, or statewide efforts</w:t>
      </w:r>
    </w:p>
    <w:p w14:paraId="3330E0A0" w14:textId="44E34BC2" w:rsidR="00C51801" w:rsidRPr="00A04BFA" w:rsidRDefault="00C51801" w:rsidP="00D026D8">
      <w:pPr>
        <w:pStyle w:val="DashedBullets"/>
      </w:pPr>
      <w:r>
        <w:t xml:space="preserve">Identifying the parts </w:t>
      </w:r>
      <w:r w:rsidR="000F7BF1">
        <w:t>of</w:t>
      </w:r>
      <w:r>
        <w:t xml:space="preserve"> a global problem as criteria or constraints relevant to the engineering design</w:t>
      </w:r>
    </w:p>
    <w:p w14:paraId="10CD9F96" w14:textId="77777777" w:rsidR="00CE5AB8" w:rsidRPr="00B63D23" w:rsidRDefault="00FE4E50" w:rsidP="003E1C7E">
      <w:pPr>
        <w:pStyle w:val="Heading2"/>
      </w:pPr>
      <w:r w:rsidRPr="00510C04">
        <w:t>Common Misconceptions</w:t>
      </w:r>
    </w:p>
    <w:p w14:paraId="3B6FED99" w14:textId="77777777" w:rsidR="00FE4E50" w:rsidRPr="00B63D23" w:rsidRDefault="00CE5AB8" w:rsidP="00110730">
      <w:pPr>
        <w:pStyle w:val="ParagraphItalic"/>
      </w:pPr>
      <w:r>
        <w:t>Note that the list in this section is not exhaustive.</w:t>
      </w:r>
    </w:p>
    <w:p w14:paraId="1130D8D6" w14:textId="77777777" w:rsidR="00D026D8" w:rsidRDefault="00D026D8" w:rsidP="00D026D8">
      <w:pPr>
        <w:pStyle w:val="DashedBullets"/>
      </w:pPr>
      <w:r>
        <w:t>Global challenges can only be solved by global action.</w:t>
      </w:r>
    </w:p>
    <w:p w14:paraId="19FB4490" w14:textId="77777777" w:rsidR="00D026D8" w:rsidRDefault="00D026D8" w:rsidP="00D026D8">
      <w:pPr>
        <w:pStyle w:val="DashedBullets"/>
      </w:pPr>
      <w:r>
        <w:t>Global problems should be solved with an all-or-nothing approach.</w:t>
      </w:r>
    </w:p>
    <w:p w14:paraId="57821257" w14:textId="77777777" w:rsidR="00D026D8" w:rsidRDefault="00D026D8" w:rsidP="00D026D8">
      <w:pPr>
        <w:pStyle w:val="DashedBullets"/>
      </w:pPr>
      <w:r>
        <w:t>Decisions about what criteria to prioritize should not consider human wants or needs.</w:t>
      </w:r>
    </w:p>
    <w:p w14:paraId="4FFAD196" w14:textId="34067F21" w:rsidR="00FE4E50" w:rsidRPr="00B05F41" w:rsidRDefault="00D026D8" w:rsidP="00D026D8">
      <w:pPr>
        <w:pStyle w:val="DashedBullets"/>
      </w:pPr>
      <w:r>
        <w:t>Future trends that may affect the status of present criteria or constraints on a design problem cannot be predicted.</w:t>
      </w:r>
    </w:p>
    <w:p w14:paraId="64473A83" w14:textId="77777777" w:rsidR="00FE4E50" w:rsidRPr="00510C04" w:rsidRDefault="00FE4E50" w:rsidP="003E1C7E">
      <w:pPr>
        <w:pStyle w:val="Heading2"/>
      </w:pPr>
      <w:r w:rsidRPr="00510C04">
        <w:lastRenderedPageBreak/>
        <w:t>Additional Assessment Boundaries</w:t>
      </w:r>
    </w:p>
    <w:p w14:paraId="1B9C9752" w14:textId="77777777" w:rsidR="00FE4E50" w:rsidRDefault="009F069F" w:rsidP="00D64DBF">
      <w:pPr>
        <w:pStyle w:val="Paragraph"/>
        <w:keepNext w:val="0"/>
        <w:rPr>
          <w:lang w:eastAsia="ko-KR"/>
        </w:rPr>
      </w:pPr>
      <w:r w:rsidRPr="009F069F">
        <w:rPr>
          <w:lang w:eastAsia="ko-KR"/>
        </w:rPr>
        <w:t>None listed at this time.</w:t>
      </w:r>
    </w:p>
    <w:p w14:paraId="6165F58F" w14:textId="77777777" w:rsidR="00FE4E50" w:rsidRDefault="00FE4E50" w:rsidP="003E1C7E">
      <w:pPr>
        <w:pStyle w:val="Heading2"/>
      </w:pPr>
      <w:r>
        <w:t>Additional References</w:t>
      </w:r>
    </w:p>
    <w:p w14:paraId="1BBD4984" w14:textId="1A9A8382" w:rsidR="00286AB9" w:rsidRPr="0092682A" w:rsidRDefault="00D026D8" w:rsidP="0092682A">
      <w:pPr>
        <w:pStyle w:val="Paragraph"/>
        <w:rPr>
          <w:rStyle w:val="Hyperlink"/>
        </w:rPr>
      </w:pPr>
      <w:r w:rsidRPr="00D64DBF">
        <w:t>HS-ETS1-2 Evidence Statement</w:t>
      </w:r>
      <w:r w:rsidR="0092682A" w:rsidRPr="00D64DBF">
        <w:t xml:space="preserve"> </w:t>
      </w:r>
      <w:hyperlink r:id="rId9" w:tooltip="HS-ETS1-2 Evidence Statement web document" w:history="1">
        <w:r w:rsidR="00D64DBF" w:rsidRPr="000A1ACD">
          <w:rPr>
            <w:rStyle w:val="Hyperlink"/>
          </w:rPr>
          <w:t>https://www.nextgenscience.org/sites/default/files/evidence_statement/black_white/HS-ETS1-2 Evidence Statements June 2015 asterisks.pdf</w:t>
        </w:r>
      </w:hyperlink>
    </w:p>
    <w:p w14:paraId="47BA1436" w14:textId="77777777" w:rsidR="00286AB9" w:rsidRDefault="00286AB9" w:rsidP="00D64DB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66D96EF" w14:textId="77777777" w:rsidR="00D64DBF" w:rsidRPr="00DE6E87" w:rsidRDefault="00D64DBF" w:rsidP="000A7B9E">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558882F" w14:textId="4DBE81CC" w:rsidR="00F94E8B" w:rsidRDefault="00F94E8B" w:rsidP="00F94E8B">
      <w:pPr>
        <w:pStyle w:val="ScienceFrameworkLinks"/>
        <w:spacing w:before="600"/>
        <w:ind w:left="446" w:hanging="446"/>
        <w:rPr>
          <w:color w:val="000000"/>
        </w:rPr>
      </w:pPr>
      <w:r>
        <w:rPr>
          <w:lang w:eastAsia="ko-KR"/>
        </w:rPr>
        <w:t>Posted by the California Department of Education, March 2021</w:t>
      </w:r>
      <w:r w:rsidR="00107E7F">
        <w:rPr>
          <w:lang w:eastAsia="ko-KR"/>
        </w:rPr>
        <w:t xml:space="preserve"> </w:t>
      </w:r>
      <w:r w:rsidR="00107E7F" w:rsidRPr="00107E7F">
        <w:rPr>
          <w:lang w:eastAsia="ko-KR"/>
        </w:rPr>
        <w:t>(updated February 2024)</w:t>
      </w:r>
    </w:p>
    <w:p w14:paraId="48A62B7E" w14:textId="21EBFD13" w:rsidR="00AB7B8F" w:rsidRDefault="00AB7B8F" w:rsidP="00F94E8B">
      <w:pPr>
        <w:pStyle w:val="ScienceFrameworkLinks"/>
        <w:spacing w:before="600"/>
        <w:ind w:left="446" w:hanging="446"/>
        <w:rPr>
          <w:color w:val="000000"/>
        </w:rPr>
      </w:pPr>
    </w:p>
    <w:sectPr w:rsidR="00AB7B8F" w:rsidSect="0057483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DA14" w14:textId="77777777" w:rsidR="0057483A" w:rsidRDefault="0057483A" w:rsidP="007525D5">
      <w:r>
        <w:separator/>
      </w:r>
    </w:p>
  </w:endnote>
  <w:endnote w:type="continuationSeparator" w:id="0">
    <w:p w14:paraId="3DF3AEE7" w14:textId="77777777" w:rsidR="0057483A" w:rsidRDefault="0057483A" w:rsidP="007525D5">
      <w:r>
        <w:continuationSeparator/>
      </w:r>
    </w:p>
  </w:endnote>
  <w:endnote w:type="continuationNotice" w:id="1">
    <w:p w14:paraId="632F706B" w14:textId="77777777" w:rsidR="0057483A" w:rsidRDefault="00574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597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D8768E">
      <w:rPr>
        <w:noProof/>
      </w:rPr>
      <w:t>5</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A74C" w14:textId="77777777" w:rsidR="0057483A" w:rsidRDefault="0057483A" w:rsidP="007525D5">
      <w:r>
        <w:separator/>
      </w:r>
    </w:p>
  </w:footnote>
  <w:footnote w:type="continuationSeparator" w:id="0">
    <w:p w14:paraId="3CF63F8E" w14:textId="77777777" w:rsidR="0057483A" w:rsidRDefault="0057483A" w:rsidP="007525D5">
      <w:r>
        <w:continuationSeparator/>
      </w:r>
    </w:p>
  </w:footnote>
  <w:footnote w:type="continuationNotice" w:id="1">
    <w:p w14:paraId="2FA019AA" w14:textId="77777777" w:rsidR="0057483A" w:rsidRDefault="00574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C0E8" w14:textId="7B110B8F" w:rsidR="00007CC7" w:rsidRDefault="003E1C7E" w:rsidP="00BB08C4">
    <w:pPr>
      <w:pStyle w:val="Header"/>
      <w:tabs>
        <w:tab w:val="clear" w:pos="4680"/>
      </w:tabs>
      <w:spacing w:after="0"/>
      <w:jc w:val="left"/>
    </w:pPr>
    <w:r>
      <w:rPr>
        <w:noProof/>
        <w:lang w:eastAsia="en-US"/>
      </w:rPr>
      <w:drawing>
        <wp:inline distT="0" distB="0" distL="0" distR="0" wp14:anchorId="076C305B" wp14:editId="5C87C350">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842E8B" w14:textId="7EAB1511" w:rsidR="00007CC7" w:rsidRPr="00B63D23" w:rsidRDefault="0099497E" w:rsidP="001F170D">
    <w:pPr>
      <w:pStyle w:val="HeaderName"/>
      <w:spacing w:after="0"/>
    </w:pPr>
    <w:r>
      <w:rPr>
        <w:noProof/>
        <w:color w:val="2B579A"/>
        <w:shd w:val="clear" w:color="auto" w:fill="E6E6E6"/>
      </w:rPr>
      <w:fldChar w:fldCharType="begin"/>
    </w:r>
    <w:r>
      <w:rPr>
        <w:noProof/>
      </w:rPr>
      <w:instrText xml:space="preserve"> STYLEREF  "Header Name"  \* MERGEFORMAT </w:instrText>
    </w:r>
    <w:r>
      <w:rPr>
        <w:noProof/>
        <w:color w:val="2B579A"/>
        <w:shd w:val="clear" w:color="auto" w:fill="E6E6E6"/>
      </w:rPr>
      <w:fldChar w:fldCharType="separate"/>
    </w:r>
    <w:r w:rsidR="00AC47E7">
      <w:rPr>
        <w:noProof/>
      </w:rPr>
      <w:t>HS-ETS1-2 Engineering Design</w:t>
    </w:r>
    <w:r>
      <w:rPr>
        <w:noProof/>
        <w:color w:val="2B579A"/>
        <w:shd w:val="clear" w:color="auto" w:fill="E6E6E6"/>
      </w:rPr>
      <w:fldChar w:fldCharType="end"/>
    </w:r>
  </w:p>
  <w:p w14:paraId="50FA4F0E" w14:textId="60AEC5B0" w:rsidR="00007CC7" w:rsidRPr="00BB08C4" w:rsidRDefault="00007CC7" w:rsidP="00600F38">
    <w:pPr>
      <w:pStyle w:val="Header"/>
      <w:tabs>
        <w:tab w:val="clear" w:pos="4680"/>
      </w:tabs>
      <w:spacing w:after="240"/>
    </w:pPr>
    <w:r w:rsidRPr="00B63D23">
      <w:t xml:space="preserve">California Science Test—Item </w:t>
    </w:r>
    <w:r w:rsidR="00F85302">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594ADFC"/>
    <w:lvl w:ilvl="0" w:tplc="348EB1E2">
      <w:start w:val="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497594">
    <w:abstractNumId w:val="14"/>
  </w:num>
  <w:num w:numId="2" w16cid:durableId="663313262">
    <w:abstractNumId w:val="16"/>
  </w:num>
  <w:num w:numId="3" w16cid:durableId="1843927798">
    <w:abstractNumId w:val="20"/>
  </w:num>
  <w:num w:numId="4" w16cid:durableId="2143107810">
    <w:abstractNumId w:val="30"/>
  </w:num>
  <w:num w:numId="5" w16cid:durableId="764573978">
    <w:abstractNumId w:val="13"/>
  </w:num>
  <w:num w:numId="6" w16cid:durableId="2128310007">
    <w:abstractNumId w:val="11"/>
  </w:num>
  <w:num w:numId="7" w16cid:durableId="1305543495">
    <w:abstractNumId w:val="24"/>
  </w:num>
  <w:num w:numId="8" w16cid:durableId="1930500976">
    <w:abstractNumId w:val="25"/>
  </w:num>
  <w:num w:numId="9" w16cid:durableId="1549027761">
    <w:abstractNumId w:val="29"/>
  </w:num>
  <w:num w:numId="10" w16cid:durableId="1618491585">
    <w:abstractNumId w:val="22"/>
  </w:num>
  <w:num w:numId="11" w16cid:durableId="745345082">
    <w:abstractNumId w:val="31"/>
  </w:num>
  <w:num w:numId="12" w16cid:durableId="112015830">
    <w:abstractNumId w:val="29"/>
    <w:lvlOverride w:ilvl="0">
      <w:startOverride w:val="1"/>
    </w:lvlOverride>
  </w:num>
  <w:num w:numId="13" w16cid:durableId="1197540782">
    <w:abstractNumId w:val="29"/>
    <w:lvlOverride w:ilvl="0">
      <w:startOverride w:val="1"/>
    </w:lvlOverride>
  </w:num>
  <w:num w:numId="14" w16cid:durableId="4336005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604491">
    <w:abstractNumId w:val="29"/>
    <w:lvlOverride w:ilvl="0">
      <w:startOverride w:val="1"/>
    </w:lvlOverride>
  </w:num>
  <w:num w:numId="16" w16cid:durableId="1985306006">
    <w:abstractNumId w:val="29"/>
    <w:lvlOverride w:ilvl="0">
      <w:startOverride w:val="1"/>
    </w:lvlOverride>
  </w:num>
  <w:num w:numId="17" w16cid:durableId="660157627">
    <w:abstractNumId w:val="22"/>
    <w:lvlOverride w:ilvl="0">
      <w:startOverride w:val="1"/>
    </w:lvlOverride>
  </w:num>
  <w:num w:numId="18" w16cid:durableId="140318034">
    <w:abstractNumId w:val="29"/>
    <w:lvlOverride w:ilvl="0">
      <w:startOverride w:val="1"/>
    </w:lvlOverride>
  </w:num>
  <w:num w:numId="19" w16cid:durableId="1066417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661256">
    <w:abstractNumId w:val="29"/>
    <w:lvlOverride w:ilvl="0">
      <w:startOverride w:val="1"/>
    </w:lvlOverride>
  </w:num>
  <w:num w:numId="21" w16cid:durableId="1458142335">
    <w:abstractNumId w:val="22"/>
    <w:lvlOverride w:ilvl="0">
      <w:startOverride w:val="1"/>
    </w:lvlOverride>
  </w:num>
  <w:num w:numId="22" w16cid:durableId="1690182493">
    <w:abstractNumId w:val="29"/>
    <w:lvlOverride w:ilvl="0">
      <w:startOverride w:val="1"/>
    </w:lvlOverride>
  </w:num>
  <w:num w:numId="23" w16cid:durableId="410323180">
    <w:abstractNumId w:val="22"/>
    <w:lvlOverride w:ilvl="0">
      <w:startOverride w:val="1"/>
    </w:lvlOverride>
  </w:num>
  <w:num w:numId="24" w16cid:durableId="1548026547">
    <w:abstractNumId w:val="29"/>
    <w:lvlOverride w:ilvl="0">
      <w:startOverride w:val="1"/>
    </w:lvlOverride>
  </w:num>
  <w:num w:numId="25" w16cid:durableId="395859064">
    <w:abstractNumId w:val="22"/>
    <w:lvlOverride w:ilvl="0">
      <w:startOverride w:val="1"/>
    </w:lvlOverride>
  </w:num>
  <w:num w:numId="26" w16cid:durableId="594434953">
    <w:abstractNumId w:val="31"/>
    <w:lvlOverride w:ilvl="0">
      <w:startOverride w:val="1"/>
    </w:lvlOverride>
  </w:num>
  <w:num w:numId="27" w16cid:durableId="792485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646260">
    <w:abstractNumId w:val="29"/>
    <w:lvlOverride w:ilvl="0">
      <w:startOverride w:val="1"/>
    </w:lvlOverride>
  </w:num>
  <w:num w:numId="29" w16cid:durableId="1367020469">
    <w:abstractNumId w:val="22"/>
    <w:lvlOverride w:ilvl="0">
      <w:startOverride w:val="1"/>
    </w:lvlOverride>
  </w:num>
  <w:num w:numId="30" w16cid:durableId="740101551">
    <w:abstractNumId w:val="29"/>
    <w:lvlOverride w:ilvl="0">
      <w:startOverride w:val="1"/>
    </w:lvlOverride>
  </w:num>
  <w:num w:numId="31" w16cid:durableId="2010909890">
    <w:abstractNumId w:val="29"/>
    <w:lvlOverride w:ilvl="0">
      <w:startOverride w:val="1"/>
    </w:lvlOverride>
  </w:num>
  <w:num w:numId="32" w16cid:durableId="826676569">
    <w:abstractNumId w:val="22"/>
    <w:lvlOverride w:ilvl="0">
      <w:startOverride w:val="1"/>
    </w:lvlOverride>
  </w:num>
  <w:num w:numId="33" w16cid:durableId="1455249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6491225">
    <w:abstractNumId w:val="29"/>
    <w:lvlOverride w:ilvl="0">
      <w:startOverride w:val="1"/>
    </w:lvlOverride>
  </w:num>
  <w:num w:numId="35" w16cid:durableId="1341158814">
    <w:abstractNumId w:val="22"/>
    <w:lvlOverride w:ilvl="0">
      <w:startOverride w:val="1"/>
    </w:lvlOverride>
  </w:num>
  <w:num w:numId="36" w16cid:durableId="637686465">
    <w:abstractNumId w:val="29"/>
    <w:lvlOverride w:ilvl="0">
      <w:startOverride w:val="1"/>
    </w:lvlOverride>
  </w:num>
  <w:num w:numId="37" w16cid:durableId="173613565">
    <w:abstractNumId w:val="22"/>
    <w:lvlOverride w:ilvl="0">
      <w:startOverride w:val="1"/>
    </w:lvlOverride>
  </w:num>
  <w:num w:numId="38" w16cid:durableId="672534956">
    <w:abstractNumId w:val="31"/>
    <w:lvlOverride w:ilvl="0">
      <w:startOverride w:val="1"/>
    </w:lvlOverride>
  </w:num>
  <w:num w:numId="39" w16cid:durableId="540440238">
    <w:abstractNumId w:val="31"/>
    <w:lvlOverride w:ilvl="0">
      <w:startOverride w:val="1"/>
    </w:lvlOverride>
  </w:num>
  <w:num w:numId="40" w16cid:durableId="1763524956">
    <w:abstractNumId w:val="29"/>
    <w:lvlOverride w:ilvl="0">
      <w:startOverride w:val="1"/>
    </w:lvlOverride>
  </w:num>
  <w:num w:numId="41" w16cid:durableId="524296266">
    <w:abstractNumId w:val="22"/>
    <w:lvlOverride w:ilvl="0">
      <w:startOverride w:val="1"/>
    </w:lvlOverride>
  </w:num>
  <w:num w:numId="42" w16cid:durableId="39937282">
    <w:abstractNumId w:val="31"/>
    <w:lvlOverride w:ilvl="0">
      <w:startOverride w:val="1"/>
    </w:lvlOverride>
  </w:num>
  <w:num w:numId="43" w16cid:durableId="468548870">
    <w:abstractNumId w:val="31"/>
    <w:lvlOverride w:ilvl="0">
      <w:startOverride w:val="1"/>
    </w:lvlOverride>
  </w:num>
  <w:num w:numId="44" w16cid:durableId="1887646054">
    <w:abstractNumId w:val="31"/>
    <w:lvlOverride w:ilvl="0">
      <w:startOverride w:val="1"/>
    </w:lvlOverride>
  </w:num>
  <w:num w:numId="45" w16cid:durableId="927038262">
    <w:abstractNumId w:val="34"/>
  </w:num>
  <w:num w:numId="46" w16cid:durableId="1386560999">
    <w:abstractNumId w:val="22"/>
    <w:lvlOverride w:ilvl="0">
      <w:startOverride w:val="1"/>
    </w:lvlOverride>
  </w:num>
  <w:num w:numId="47" w16cid:durableId="1628581765">
    <w:abstractNumId w:val="15"/>
  </w:num>
  <w:num w:numId="48" w16cid:durableId="150413385">
    <w:abstractNumId w:val="28"/>
  </w:num>
  <w:num w:numId="49" w16cid:durableId="1763798158">
    <w:abstractNumId w:val="27"/>
  </w:num>
  <w:num w:numId="50" w16cid:durableId="279728102">
    <w:abstractNumId w:val="33"/>
  </w:num>
  <w:num w:numId="51" w16cid:durableId="584071371">
    <w:abstractNumId w:val="35"/>
  </w:num>
  <w:num w:numId="52" w16cid:durableId="731464666">
    <w:abstractNumId w:val="17"/>
  </w:num>
  <w:num w:numId="53" w16cid:durableId="467817035">
    <w:abstractNumId w:val="9"/>
  </w:num>
  <w:num w:numId="54" w16cid:durableId="892809859">
    <w:abstractNumId w:val="7"/>
  </w:num>
  <w:num w:numId="55" w16cid:durableId="2142577989">
    <w:abstractNumId w:val="6"/>
  </w:num>
  <w:num w:numId="56" w16cid:durableId="1556550513">
    <w:abstractNumId w:val="5"/>
  </w:num>
  <w:num w:numId="57" w16cid:durableId="1510220011">
    <w:abstractNumId w:val="4"/>
  </w:num>
  <w:num w:numId="58" w16cid:durableId="1569531396">
    <w:abstractNumId w:val="8"/>
  </w:num>
  <w:num w:numId="59" w16cid:durableId="1525629705">
    <w:abstractNumId w:val="3"/>
  </w:num>
  <w:num w:numId="60" w16cid:durableId="340669590">
    <w:abstractNumId w:val="2"/>
  </w:num>
  <w:num w:numId="61" w16cid:durableId="194854438">
    <w:abstractNumId w:val="1"/>
  </w:num>
  <w:num w:numId="62" w16cid:durableId="1490101537">
    <w:abstractNumId w:val="0"/>
  </w:num>
  <w:num w:numId="63" w16cid:durableId="1420559733">
    <w:abstractNumId w:val="18"/>
  </w:num>
  <w:num w:numId="64" w16cid:durableId="916669083">
    <w:abstractNumId w:val="19"/>
  </w:num>
  <w:num w:numId="65" w16cid:durableId="293482803">
    <w:abstractNumId w:val="32"/>
  </w:num>
  <w:num w:numId="66" w16cid:durableId="2107265021">
    <w:abstractNumId w:val="39"/>
  </w:num>
  <w:num w:numId="67" w16cid:durableId="1050687763">
    <w:abstractNumId w:val="38"/>
  </w:num>
  <w:num w:numId="68" w16cid:durableId="380835179">
    <w:abstractNumId w:val="10"/>
  </w:num>
  <w:num w:numId="69" w16cid:durableId="295188383">
    <w:abstractNumId w:val="26"/>
  </w:num>
  <w:num w:numId="70" w16cid:durableId="1812016077">
    <w:abstractNumId w:val="36"/>
  </w:num>
  <w:num w:numId="71" w16cid:durableId="95831487">
    <w:abstractNumId w:val="37"/>
  </w:num>
  <w:num w:numId="72" w16cid:durableId="790712452">
    <w:abstractNumId w:val="12"/>
  </w:num>
  <w:num w:numId="73" w16cid:durableId="2053188652">
    <w:abstractNumId w:val="23"/>
  </w:num>
  <w:num w:numId="74" w16cid:durableId="135110075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38"/>
    <w:rsid w:val="0000426C"/>
    <w:rsid w:val="00007CC7"/>
    <w:rsid w:val="00015398"/>
    <w:rsid w:val="0001622A"/>
    <w:rsid w:val="0001669B"/>
    <w:rsid w:val="000205F6"/>
    <w:rsid w:val="000221B6"/>
    <w:rsid w:val="000340F0"/>
    <w:rsid w:val="0003613C"/>
    <w:rsid w:val="000418D5"/>
    <w:rsid w:val="000436DD"/>
    <w:rsid w:val="00053B51"/>
    <w:rsid w:val="00061F50"/>
    <w:rsid w:val="00062272"/>
    <w:rsid w:val="00064632"/>
    <w:rsid w:val="00066436"/>
    <w:rsid w:val="0006727D"/>
    <w:rsid w:val="00084713"/>
    <w:rsid w:val="00091AE1"/>
    <w:rsid w:val="000A196B"/>
    <w:rsid w:val="000A2BCD"/>
    <w:rsid w:val="000A7B9E"/>
    <w:rsid w:val="000B1027"/>
    <w:rsid w:val="000B3AC9"/>
    <w:rsid w:val="000B4E2E"/>
    <w:rsid w:val="000C2963"/>
    <w:rsid w:val="000C3750"/>
    <w:rsid w:val="000C4497"/>
    <w:rsid w:val="000D239F"/>
    <w:rsid w:val="000D4772"/>
    <w:rsid w:val="000D537C"/>
    <w:rsid w:val="000E1504"/>
    <w:rsid w:val="000E7CEB"/>
    <w:rsid w:val="000F4227"/>
    <w:rsid w:val="000F56E2"/>
    <w:rsid w:val="000F5A60"/>
    <w:rsid w:val="000F7BF1"/>
    <w:rsid w:val="00107E7F"/>
    <w:rsid w:val="0011011F"/>
    <w:rsid w:val="00110730"/>
    <w:rsid w:val="0011736C"/>
    <w:rsid w:val="00125D54"/>
    <w:rsid w:val="001324BD"/>
    <w:rsid w:val="00133782"/>
    <w:rsid w:val="00141414"/>
    <w:rsid w:val="00145A67"/>
    <w:rsid w:val="00147D36"/>
    <w:rsid w:val="00157B14"/>
    <w:rsid w:val="00160EE8"/>
    <w:rsid w:val="00162E80"/>
    <w:rsid w:val="0016347E"/>
    <w:rsid w:val="00163872"/>
    <w:rsid w:val="0017220C"/>
    <w:rsid w:val="00174758"/>
    <w:rsid w:val="00180B94"/>
    <w:rsid w:val="001836CB"/>
    <w:rsid w:val="0018548F"/>
    <w:rsid w:val="001867B0"/>
    <w:rsid w:val="00187427"/>
    <w:rsid w:val="001A3EDF"/>
    <w:rsid w:val="001A6986"/>
    <w:rsid w:val="001B0AD0"/>
    <w:rsid w:val="001B214D"/>
    <w:rsid w:val="001B70C6"/>
    <w:rsid w:val="001C42B3"/>
    <w:rsid w:val="001C66F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1C7C"/>
    <w:rsid w:val="002F3BF0"/>
    <w:rsid w:val="002F3C11"/>
    <w:rsid w:val="002F4F34"/>
    <w:rsid w:val="002F7649"/>
    <w:rsid w:val="00302ABB"/>
    <w:rsid w:val="00310649"/>
    <w:rsid w:val="00332884"/>
    <w:rsid w:val="0033671D"/>
    <w:rsid w:val="0033700D"/>
    <w:rsid w:val="003470DC"/>
    <w:rsid w:val="00356DF5"/>
    <w:rsid w:val="0036567B"/>
    <w:rsid w:val="003700AA"/>
    <w:rsid w:val="0037623A"/>
    <w:rsid w:val="00382329"/>
    <w:rsid w:val="00386C80"/>
    <w:rsid w:val="003902B4"/>
    <w:rsid w:val="003B5824"/>
    <w:rsid w:val="003B5FD4"/>
    <w:rsid w:val="003B6084"/>
    <w:rsid w:val="003C6678"/>
    <w:rsid w:val="003D74A5"/>
    <w:rsid w:val="003E1C7E"/>
    <w:rsid w:val="0041407C"/>
    <w:rsid w:val="00426E8C"/>
    <w:rsid w:val="00446598"/>
    <w:rsid w:val="004479DC"/>
    <w:rsid w:val="004536BF"/>
    <w:rsid w:val="00453737"/>
    <w:rsid w:val="00460430"/>
    <w:rsid w:val="004625B8"/>
    <w:rsid w:val="00467F7C"/>
    <w:rsid w:val="00470071"/>
    <w:rsid w:val="00473130"/>
    <w:rsid w:val="004736E8"/>
    <w:rsid w:val="00477B8D"/>
    <w:rsid w:val="00480BA2"/>
    <w:rsid w:val="004816A3"/>
    <w:rsid w:val="00486BBA"/>
    <w:rsid w:val="00487068"/>
    <w:rsid w:val="00490B48"/>
    <w:rsid w:val="004B61C1"/>
    <w:rsid w:val="004E5C17"/>
    <w:rsid w:val="004F51E9"/>
    <w:rsid w:val="00506C0D"/>
    <w:rsid w:val="005105BA"/>
    <w:rsid w:val="00510611"/>
    <w:rsid w:val="00527052"/>
    <w:rsid w:val="00543833"/>
    <w:rsid w:val="00543F29"/>
    <w:rsid w:val="005563AE"/>
    <w:rsid w:val="005606EA"/>
    <w:rsid w:val="00561DAB"/>
    <w:rsid w:val="00562081"/>
    <w:rsid w:val="00563123"/>
    <w:rsid w:val="00564DC0"/>
    <w:rsid w:val="005744A7"/>
    <w:rsid w:val="0057483A"/>
    <w:rsid w:val="00583B72"/>
    <w:rsid w:val="00585CF5"/>
    <w:rsid w:val="00586A0D"/>
    <w:rsid w:val="005A09DA"/>
    <w:rsid w:val="005C5274"/>
    <w:rsid w:val="005D7B3B"/>
    <w:rsid w:val="005E2ABD"/>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301C8"/>
    <w:rsid w:val="00741297"/>
    <w:rsid w:val="00741682"/>
    <w:rsid w:val="00743CCB"/>
    <w:rsid w:val="00745C5F"/>
    <w:rsid w:val="00747947"/>
    <w:rsid w:val="007525D5"/>
    <w:rsid w:val="00754F40"/>
    <w:rsid w:val="00764D2A"/>
    <w:rsid w:val="00774DB4"/>
    <w:rsid w:val="007779B0"/>
    <w:rsid w:val="00786826"/>
    <w:rsid w:val="0079293C"/>
    <w:rsid w:val="007A3516"/>
    <w:rsid w:val="007A7155"/>
    <w:rsid w:val="007A7747"/>
    <w:rsid w:val="007C3B49"/>
    <w:rsid w:val="007C519F"/>
    <w:rsid w:val="007F0618"/>
    <w:rsid w:val="00800A96"/>
    <w:rsid w:val="00801596"/>
    <w:rsid w:val="008045E9"/>
    <w:rsid w:val="00811485"/>
    <w:rsid w:val="00812921"/>
    <w:rsid w:val="00815618"/>
    <w:rsid w:val="00831D39"/>
    <w:rsid w:val="00837EC3"/>
    <w:rsid w:val="00846C76"/>
    <w:rsid w:val="00852649"/>
    <w:rsid w:val="0085598F"/>
    <w:rsid w:val="008562DB"/>
    <w:rsid w:val="0085759E"/>
    <w:rsid w:val="00862832"/>
    <w:rsid w:val="00866238"/>
    <w:rsid w:val="00867745"/>
    <w:rsid w:val="00872A5E"/>
    <w:rsid w:val="00885A81"/>
    <w:rsid w:val="008B0F0A"/>
    <w:rsid w:val="008B75B8"/>
    <w:rsid w:val="008C3331"/>
    <w:rsid w:val="008C448E"/>
    <w:rsid w:val="008C62BF"/>
    <w:rsid w:val="008C7F74"/>
    <w:rsid w:val="008D5346"/>
    <w:rsid w:val="008E0A9D"/>
    <w:rsid w:val="008F2A86"/>
    <w:rsid w:val="008F57E9"/>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9497E"/>
    <w:rsid w:val="009A0EF6"/>
    <w:rsid w:val="009B0342"/>
    <w:rsid w:val="009B269F"/>
    <w:rsid w:val="009C4BE7"/>
    <w:rsid w:val="009E1B98"/>
    <w:rsid w:val="009E47AB"/>
    <w:rsid w:val="009E56A4"/>
    <w:rsid w:val="009F069F"/>
    <w:rsid w:val="009F45EB"/>
    <w:rsid w:val="009F50CB"/>
    <w:rsid w:val="009F79CA"/>
    <w:rsid w:val="00A04BFA"/>
    <w:rsid w:val="00A05AB2"/>
    <w:rsid w:val="00A115CE"/>
    <w:rsid w:val="00A12689"/>
    <w:rsid w:val="00A16C58"/>
    <w:rsid w:val="00A21B9E"/>
    <w:rsid w:val="00A27558"/>
    <w:rsid w:val="00A33E8C"/>
    <w:rsid w:val="00A44C4F"/>
    <w:rsid w:val="00A46DB7"/>
    <w:rsid w:val="00A55ED3"/>
    <w:rsid w:val="00A64D08"/>
    <w:rsid w:val="00A65190"/>
    <w:rsid w:val="00A758CE"/>
    <w:rsid w:val="00A765C1"/>
    <w:rsid w:val="00AA01ED"/>
    <w:rsid w:val="00AB4E9E"/>
    <w:rsid w:val="00AB58B1"/>
    <w:rsid w:val="00AB7B8F"/>
    <w:rsid w:val="00AC47E7"/>
    <w:rsid w:val="00AC778A"/>
    <w:rsid w:val="00AE1251"/>
    <w:rsid w:val="00AE15A7"/>
    <w:rsid w:val="00AF1646"/>
    <w:rsid w:val="00AF6BE0"/>
    <w:rsid w:val="00AF7452"/>
    <w:rsid w:val="00B02982"/>
    <w:rsid w:val="00B05F41"/>
    <w:rsid w:val="00B066FC"/>
    <w:rsid w:val="00B179FB"/>
    <w:rsid w:val="00B35EA5"/>
    <w:rsid w:val="00B36459"/>
    <w:rsid w:val="00B438FC"/>
    <w:rsid w:val="00B5140B"/>
    <w:rsid w:val="00B63D23"/>
    <w:rsid w:val="00B644AE"/>
    <w:rsid w:val="00B6683C"/>
    <w:rsid w:val="00B75DE7"/>
    <w:rsid w:val="00B7654F"/>
    <w:rsid w:val="00B82328"/>
    <w:rsid w:val="00B91CDC"/>
    <w:rsid w:val="00BA25A2"/>
    <w:rsid w:val="00BA4B22"/>
    <w:rsid w:val="00BB08C4"/>
    <w:rsid w:val="00BB1A45"/>
    <w:rsid w:val="00BB24BB"/>
    <w:rsid w:val="00BB4346"/>
    <w:rsid w:val="00BB7E69"/>
    <w:rsid w:val="00BC6AF6"/>
    <w:rsid w:val="00BD6020"/>
    <w:rsid w:val="00BE7CA2"/>
    <w:rsid w:val="00BF563D"/>
    <w:rsid w:val="00BF5DBF"/>
    <w:rsid w:val="00BF6284"/>
    <w:rsid w:val="00BF6971"/>
    <w:rsid w:val="00C056E7"/>
    <w:rsid w:val="00C10941"/>
    <w:rsid w:val="00C14CD9"/>
    <w:rsid w:val="00C220B5"/>
    <w:rsid w:val="00C255DB"/>
    <w:rsid w:val="00C33F73"/>
    <w:rsid w:val="00C51801"/>
    <w:rsid w:val="00C57FB8"/>
    <w:rsid w:val="00C6190C"/>
    <w:rsid w:val="00C700F7"/>
    <w:rsid w:val="00C86BA8"/>
    <w:rsid w:val="00C96C6C"/>
    <w:rsid w:val="00CA3C23"/>
    <w:rsid w:val="00CA427D"/>
    <w:rsid w:val="00CA785B"/>
    <w:rsid w:val="00CB0A1E"/>
    <w:rsid w:val="00CC0165"/>
    <w:rsid w:val="00CC01BC"/>
    <w:rsid w:val="00CC648E"/>
    <w:rsid w:val="00CC6E02"/>
    <w:rsid w:val="00CD7444"/>
    <w:rsid w:val="00CE248A"/>
    <w:rsid w:val="00CE5AB8"/>
    <w:rsid w:val="00CF19CE"/>
    <w:rsid w:val="00CF31F3"/>
    <w:rsid w:val="00D00FC4"/>
    <w:rsid w:val="00D026D8"/>
    <w:rsid w:val="00D0455A"/>
    <w:rsid w:val="00D20ED2"/>
    <w:rsid w:val="00D2394E"/>
    <w:rsid w:val="00D240BE"/>
    <w:rsid w:val="00D247C2"/>
    <w:rsid w:val="00D2719D"/>
    <w:rsid w:val="00D40CBC"/>
    <w:rsid w:val="00D467F8"/>
    <w:rsid w:val="00D47119"/>
    <w:rsid w:val="00D61192"/>
    <w:rsid w:val="00D6386C"/>
    <w:rsid w:val="00D64DBF"/>
    <w:rsid w:val="00D739AD"/>
    <w:rsid w:val="00D75834"/>
    <w:rsid w:val="00D82B63"/>
    <w:rsid w:val="00D86E31"/>
    <w:rsid w:val="00D8768E"/>
    <w:rsid w:val="00D91A94"/>
    <w:rsid w:val="00D9258C"/>
    <w:rsid w:val="00DA0D8E"/>
    <w:rsid w:val="00DA5391"/>
    <w:rsid w:val="00DA6C2F"/>
    <w:rsid w:val="00DC16FA"/>
    <w:rsid w:val="00DC26F5"/>
    <w:rsid w:val="00DE04BA"/>
    <w:rsid w:val="00DE0E48"/>
    <w:rsid w:val="00DE67F5"/>
    <w:rsid w:val="00DF3F78"/>
    <w:rsid w:val="00DF72CC"/>
    <w:rsid w:val="00E21193"/>
    <w:rsid w:val="00E34053"/>
    <w:rsid w:val="00E3769E"/>
    <w:rsid w:val="00E42404"/>
    <w:rsid w:val="00E63ED9"/>
    <w:rsid w:val="00E7262B"/>
    <w:rsid w:val="00E72938"/>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1697"/>
    <w:rsid w:val="00EE4373"/>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85302"/>
    <w:rsid w:val="00F86BA6"/>
    <w:rsid w:val="00F94E8B"/>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E5356"/>
    <w:rsid w:val="00FF2BE2"/>
    <w:rsid w:val="0241B77A"/>
    <w:rsid w:val="07A3E346"/>
    <w:rsid w:val="26D47E00"/>
    <w:rsid w:val="28BDF5A9"/>
    <w:rsid w:val="29607125"/>
    <w:rsid w:val="2E0548E3"/>
    <w:rsid w:val="33D0A8AA"/>
    <w:rsid w:val="352A5CBF"/>
    <w:rsid w:val="37D3EE55"/>
    <w:rsid w:val="3E637228"/>
    <w:rsid w:val="48B28314"/>
    <w:rsid w:val="502CAF4F"/>
    <w:rsid w:val="50855D87"/>
    <w:rsid w:val="5395FC44"/>
    <w:rsid w:val="62E4260F"/>
    <w:rsid w:val="64440CD0"/>
    <w:rsid w:val="6B1E39B9"/>
    <w:rsid w:val="7200FF9B"/>
    <w:rsid w:val="78E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5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38"/>
    <w:pPr>
      <w:spacing w:after="120" w:line="240" w:lineRule="auto"/>
    </w:pPr>
    <w:rPr>
      <w:rFonts w:ascii="Arial" w:hAnsi="Arial"/>
      <w:sz w:val="24"/>
    </w:rPr>
  </w:style>
  <w:style w:type="paragraph" w:styleId="Heading1">
    <w:name w:val="heading 1"/>
    <w:basedOn w:val="Normal"/>
    <w:next w:val="Normal"/>
    <w:link w:val="Heading1Char"/>
    <w:qFormat/>
    <w:rsid w:val="00E72938"/>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E1C7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E72938"/>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E1C7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D8768E"/>
  </w:style>
  <w:style w:type="character" w:customStyle="1" w:styleId="TableHeaderChar">
    <w:name w:val="TableHeader Char"/>
    <w:basedOn w:val="DefaultParagraphFont"/>
    <w:link w:val="TableHeader"/>
    <w:rsid w:val="00D8768E"/>
    <w:rPr>
      <w:rFonts w:ascii="Arial" w:hAnsi="Arial" w:cs="Arial"/>
      <w:b/>
      <w:sz w:val="24"/>
      <w:szCs w:val="24"/>
    </w:rPr>
  </w:style>
  <w:style w:type="character" w:customStyle="1" w:styleId="Header6Char">
    <w:name w:val="Header 6 Char"/>
    <w:basedOn w:val="TableHeaderChar"/>
    <w:link w:val="Header6"/>
    <w:rsid w:val="00D8768E"/>
    <w:rPr>
      <w:rFonts w:ascii="Arial" w:hAnsi="Arial" w:cs="Arial"/>
      <w:b/>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11">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TS1-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394D8E-06F3-4821-80F4-3EF69C6C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Specifications—HS-ETS1-2 - CAASPP (CA Dept of Education)</dc:title>
  <dc:subject>This CAST item specification describes HS-ETS1-2 Engineering Design.</dc:subject>
  <dc:creator/>
  <cp:keywords/>
  <dc:description/>
  <cp:lastModifiedBy/>
  <cp:revision>1</cp:revision>
  <dcterms:created xsi:type="dcterms:W3CDTF">2024-02-27T00:22:00Z</dcterms:created>
  <dcterms:modified xsi:type="dcterms:W3CDTF">2024-02-27T00:23:00Z</dcterms:modified>
</cp:coreProperties>
</file>