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FC7B" w14:textId="77777777" w:rsidR="00210465" w:rsidRDefault="00210465" w:rsidP="00210465">
      <w:pPr>
        <w:pStyle w:val="Header"/>
        <w:pBdr>
          <w:bottom w:val="none" w:sz="0" w:space="0" w:color="auto"/>
        </w:pBdr>
        <w:tabs>
          <w:tab w:val="clear" w:pos="4680"/>
        </w:tabs>
        <w:spacing w:after="0"/>
        <w:jc w:val="left"/>
      </w:pPr>
      <w:r>
        <w:rPr>
          <w:noProof/>
          <w:lang w:eastAsia="en-US"/>
        </w:rPr>
        <w:drawing>
          <wp:inline distT="0" distB="0" distL="0" distR="0" wp14:anchorId="03B71FDA" wp14:editId="4E3A46E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6E6BA08" w14:textId="77777777" w:rsidR="00210465" w:rsidRPr="00B63D23" w:rsidRDefault="00210465" w:rsidP="00210465">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HS-LS2-3 Ecosystems: Interactions, Energy, and Dynamics</w:t>
      </w:r>
      <w:r>
        <w:rPr>
          <w:noProof/>
        </w:rPr>
        <w:fldChar w:fldCharType="end"/>
      </w:r>
    </w:p>
    <w:p w14:paraId="0DD3A6A7" w14:textId="11430D04" w:rsidR="007A7155" w:rsidRPr="00487068" w:rsidRDefault="00210465" w:rsidP="00210465">
      <w:pPr>
        <w:pStyle w:val="Header"/>
        <w:pBdr>
          <w:bottom w:val="none" w:sz="0" w:space="0" w:color="auto"/>
        </w:pBdr>
        <w:tabs>
          <w:tab w:val="clear" w:pos="4680"/>
          <w:tab w:val="clear" w:pos="9360"/>
          <w:tab w:val="right" w:pos="10080"/>
        </w:tabs>
        <w:spacing w:after="240"/>
        <w:jc w:val="left"/>
      </w:pPr>
      <w:r>
        <w:tab/>
      </w:r>
      <w:r w:rsidRPr="00B63D23">
        <w:t>California Science Test—Item</w:t>
      </w:r>
      <w:r w:rsidR="00E208FF">
        <w:t xml:space="preserve"> Content</w:t>
      </w:r>
      <w:r w:rsidRPr="00B63D23">
        <w:t xml:space="preserve"> Specifications</w:t>
      </w:r>
      <w:r>
        <w:br/>
      </w:r>
      <w:r>
        <w:br/>
      </w:r>
      <w:r w:rsidR="007E5C3B" w:rsidRPr="00210465">
        <w:rPr>
          <w:rStyle w:val="Heading1Char"/>
        </w:rPr>
        <w:t>HS-LS2-3</w:t>
      </w:r>
      <w:r w:rsidR="00BF2AE1" w:rsidRPr="00210465">
        <w:rPr>
          <w:rStyle w:val="Heading1Char"/>
        </w:rPr>
        <w:t xml:space="preserve"> Ecosystems: Interactions, Energy, and Dynamics</w:t>
      </w:r>
    </w:p>
    <w:p w14:paraId="0BAD06F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7F04730" w14:textId="5E0CE2EE" w:rsidR="008B0F0A" w:rsidRDefault="007E5C3B" w:rsidP="008B75B8">
      <w:pPr>
        <w:pStyle w:val="PerformanceExpectation"/>
      </w:pPr>
      <w:r w:rsidRPr="007E5C3B">
        <w:t>Construct and revise an explanation based on evidence for the cycling of matter and flow of energy in aerobic and anaerobic conditions.</w:t>
      </w:r>
    </w:p>
    <w:p w14:paraId="27E7A4AD" w14:textId="63F737E0" w:rsidR="00EB18EF" w:rsidRPr="003861E3" w:rsidRDefault="007E5C3B" w:rsidP="00EB18EF">
      <w:pPr>
        <w:pStyle w:val="PEClarification"/>
        <w:rPr>
          <w:i/>
          <w:color w:val="auto"/>
        </w:rPr>
      </w:pPr>
      <w:r w:rsidRPr="003861E3">
        <w:rPr>
          <w:color w:val="auto"/>
        </w:rPr>
        <w:t xml:space="preserve">[Clarification Statement: Emphasis is on conceptual understanding of the role of aerobic and anaerobic respiration in different environments.] </w:t>
      </w:r>
      <w:r w:rsidRPr="00CC10B1">
        <w:rPr>
          <w:color w:val="auto"/>
        </w:rPr>
        <w:t>[</w:t>
      </w:r>
      <w:r w:rsidRPr="003861E3">
        <w:rPr>
          <w:i/>
          <w:color w:val="auto"/>
        </w:rPr>
        <w:t>Assessment Boundary: Assessment does not include the specific chemical processes of either aerobic or anaerobic respiration.</w:t>
      </w:r>
      <w:r w:rsidRPr="00CC10B1">
        <w:rPr>
          <w:color w:val="auto"/>
        </w:rPr>
        <w:t>]</w:t>
      </w:r>
    </w:p>
    <w:p w14:paraId="04377EC1" w14:textId="6F99AD5A" w:rsidR="007528B1" w:rsidRPr="001F170D" w:rsidRDefault="007528B1" w:rsidP="007528B1">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3"/>
      </w:tblPr>
      <w:tblGrid>
        <w:gridCol w:w="3775"/>
        <w:gridCol w:w="3240"/>
        <w:gridCol w:w="3065"/>
      </w:tblGrid>
      <w:tr w:rsidR="00A758CE" w:rsidRPr="00510C04" w14:paraId="6C46C155" w14:textId="77777777" w:rsidTr="00EA25E1">
        <w:trPr>
          <w:cantSplit/>
          <w:tblHeader/>
        </w:trPr>
        <w:tc>
          <w:tcPr>
            <w:tcW w:w="3775" w:type="dxa"/>
            <w:tcBorders>
              <w:bottom w:val="single" w:sz="4" w:space="0" w:color="auto"/>
            </w:tcBorders>
            <w:shd w:val="clear" w:color="auto" w:fill="2F3995"/>
            <w:vAlign w:val="center"/>
          </w:tcPr>
          <w:p w14:paraId="7CA54913"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6BF1620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6497CD5"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7BCB58A" w14:textId="77777777" w:rsidTr="00EA25E1">
        <w:trPr>
          <w:cantSplit/>
        </w:trPr>
        <w:tc>
          <w:tcPr>
            <w:tcW w:w="3775" w:type="dxa"/>
            <w:shd w:val="clear" w:color="auto" w:fill="auto"/>
          </w:tcPr>
          <w:p w14:paraId="7173BE6E" w14:textId="5D81DF3C" w:rsidR="00A758CE" w:rsidRDefault="007E5C3B" w:rsidP="001F170D">
            <w:pPr>
              <w:pStyle w:val="TableHeader"/>
            </w:pPr>
            <w:r w:rsidRPr="007E5C3B">
              <w:t>Constructing Explanations and Designing Solutions</w:t>
            </w:r>
          </w:p>
          <w:p w14:paraId="005D792D" w14:textId="5DDF31F9" w:rsidR="002035F3" w:rsidRPr="005A09DA" w:rsidRDefault="007E5C3B" w:rsidP="002035F3">
            <w:pPr>
              <w:pStyle w:val="Paragraph"/>
            </w:pPr>
            <w:r w:rsidRPr="007E5C3B">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1CFE6687" w14:textId="44E3D8FD" w:rsidR="00A758CE" w:rsidRDefault="007E5C3B" w:rsidP="00210465">
            <w:pPr>
              <w:pStyle w:val="TableBullets"/>
            </w:pPr>
            <w:r w:rsidRPr="007E5C3B">
              <w:t>Construct and revise an explanation based on valid and reliable evidence obtained from a variety of sources (including students’ own investigations, models, theories, simulations, and peer review) and the assumption that theories and laws that describe the natural world operate today as they did in the past and will continue to do so in the future.</w:t>
            </w:r>
          </w:p>
          <w:p w14:paraId="2ED2220C" w14:textId="77777777" w:rsidR="00804854" w:rsidRDefault="00804854" w:rsidP="00804854">
            <w:pPr>
              <w:pStyle w:val="TableConnections"/>
              <w:spacing w:before="120" w:after="120"/>
            </w:pPr>
            <w:r>
              <w:t>Connections to Nature of Science</w:t>
            </w:r>
          </w:p>
          <w:p w14:paraId="08D0765E" w14:textId="2355C527" w:rsidR="009F069F" w:rsidRPr="005A09DA" w:rsidRDefault="007E5C3B" w:rsidP="00210465">
            <w:pPr>
              <w:pStyle w:val="TableHeader"/>
            </w:pPr>
            <w:r w:rsidRPr="007E5C3B">
              <w:t xml:space="preserve">Scientific Knowledge is Open to Revision </w:t>
            </w:r>
            <w:proofErr w:type="gramStart"/>
            <w:r w:rsidRPr="007E5C3B">
              <w:t>in Light of</w:t>
            </w:r>
            <w:proofErr w:type="gramEnd"/>
            <w:r w:rsidRPr="007E5C3B">
              <w:t xml:space="preserve"> New Evidence</w:t>
            </w:r>
          </w:p>
          <w:p w14:paraId="4059BC14" w14:textId="59B797D6" w:rsidR="009F069F" w:rsidRPr="009F069F" w:rsidRDefault="007E5C3B" w:rsidP="009F069F">
            <w:pPr>
              <w:pStyle w:val="TableBullets"/>
            </w:pPr>
            <w:r w:rsidRPr="007E5C3B">
              <w:t>Most scientific knowledge is quite durable, but is, in principle, subject to change based on new evidence and/or reinterpretation of existing evidence.</w:t>
            </w:r>
          </w:p>
        </w:tc>
        <w:tc>
          <w:tcPr>
            <w:tcW w:w="3240" w:type="dxa"/>
            <w:shd w:val="clear" w:color="auto" w:fill="auto"/>
          </w:tcPr>
          <w:p w14:paraId="4D91337E" w14:textId="7A56B1AC" w:rsidR="00A758CE" w:rsidRPr="005A09DA" w:rsidRDefault="007E5C3B" w:rsidP="007E5C3B">
            <w:pPr>
              <w:pStyle w:val="TableHeader"/>
            </w:pPr>
            <w:r w:rsidRPr="007E5C3B">
              <w:t>LS2.B: Cycles of Matter and Energy Transfer in Ecosystems</w:t>
            </w:r>
          </w:p>
          <w:p w14:paraId="117D3410" w14:textId="3E0C371A" w:rsidR="00A758CE" w:rsidRPr="007E5C3B" w:rsidRDefault="007E5C3B" w:rsidP="007E5C3B">
            <w:pPr>
              <w:pStyle w:val="TableNumbers"/>
              <w:numPr>
                <w:ilvl w:val="0"/>
                <w:numId w:val="75"/>
              </w:numPr>
              <w:ind w:left="336" w:hanging="270"/>
              <w:rPr>
                <w:rFonts w:cs="Arial"/>
                <w:szCs w:val="24"/>
              </w:rPr>
            </w:pPr>
            <w:r w:rsidRPr="007E5C3B">
              <w:t>Photosynthesis and cellular respiration (including anaerobic processes) provide most of the energy for life processes.</w:t>
            </w:r>
          </w:p>
        </w:tc>
        <w:tc>
          <w:tcPr>
            <w:tcW w:w="3065" w:type="dxa"/>
            <w:shd w:val="clear" w:color="auto" w:fill="auto"/>
          </w:tcPr>
          <w:p w14:paraId="0B42FD97" w14:textId="31F024AF" w:rsidR="00A758CE" w:rsidRPr="007E5C3B" w:rsidRDefault="007E5C3B" w:rsidP="007E5C3B">
            <w:pPr>
              <w:pStyle w:val="TableHeader"/>
            </w:pPr>
            <w:r w:rsidRPr="007E5C3B">
              <w:t>Energy and Matter</w:t>
            </w:r>
          </w:p>
          <w:p w14:paraId="2407510A" w14:textId="353D646D" w:rsidR="00A758CE" w:rsidRPr="009F069F" w:rsidRDefault="007E5C3B" w:rsidP="009F069F">
            <w:pPr>
              <w:pStyle w:val="TableBullets"/>
            </w:pPr>
            <w:r w:rsidRPr="007E5C3B">
              <w:t>Energy drives the cycling of matter within and between systems.</w:t>
            </w:r>
          </w:p>
        </w:tc>
      </w:tr>
    </w:tbl>
    <w:p w14:paraId="2D8D3EDC" w14:textId="77777777" w:rsidR="00283757" w:rsidRPr="0097285D" w:rsidRDefault="00283757" w:rsidP="0097285D">
      <w:pPr>
        <w:pStyle w:val="Heading2"/>
      </w:pPr>
      <w:r w:rsidRPr="0097285D">
        <w:lastRenderedPageBreak/>
        <w:t>Assessment Targets</w:t>
      </w:r>
    </w:p>
    <w:p w14:paraId="1EB13B97" w14:textId="1BCC784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047D624"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EEEE51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DD77E2C" w14:textId="1C227243" w:rsidR="00283757" w:rsidRPr="00C10941" w:rsidRDefault="007E5C3B" w:rsidP="00C10941">
      <w:pPr>
        <w:pStyle w:val="Subpractice-2"/>
      </w:pPr>
      <w:r w:rsidRPr="007E5C3B">
        <w:t>6.1</w:t>
      </w:r>
      <w:r>
        <w:tab/>
      </w:r>
      <w:r w:rsidRPr="007E5C3B">
        <w:t xml:space="preserve">Ability to construct explanations of </w:t>
      </w:r>
      <w:proofErr w:type="gramStart"/>
      <w:r w:rsidRPr="007E5C3B">
        <w:t>phenomena</w:t>
      </w:r>
      <w:proofErr w:type="gramEnd"/>
    </w:p>
    <w:p w14:paraId="6F101727"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575523B6"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04CEFE4" w14:textId="6E1BCA4A" w:rsidR="007E5C3B" w:rsidRDefault="007E5C3B" w:rsidP="007E5C3B">
      <w:pPr>
        <w:pStyle w:val="Subpractice-3"/>
      </w:pPr>
      <w:r>
        <w:t>6.1.1</w:t>
      </w:r>
      <w:r>
        <w:tab/>
        <w:t>Ability to construct quantitative and/or qualitative explanations of observed relationships</w:t>
      </w:r>
      <w:r w:rsidR="00310E5A">
        <w:t xml:space="preserve"> based on valid and reliable </w:t>
      </w:r>
      <w:proofErr w:type="gramStart"/>
      <w:r w:rsidR="00310E5A">
        <w:t>evidence</w:t>
      </w:r>
      <w:proofErr w:type="gramEnd"/>
    </w:p>
    <w:p w14:paraId="729BC994" w14:textId="77777777" w:rsidR="007E5C3B" w:rsidRDefault="007E5C3B" w:rsidP="007E5C3B">
      <w:pPr>
        <w:pStyle w:val="Subpractice-3"/>
      </w:pPr>
      <w:r>
        <w:t>6.1.2</w:t>
      </w:r>
      <w:r>
        <w:tab/>
        <w:t xml:space="preserve">Ability to apply scientific concepts, principles, theories, and big ideas to construct an explanation of a real-world </w:t>
      </w:r>
      <w:proofErr w:type="gramStart"/>
      <w:r>
        <w:t>phenomenon</w:t>
      </w:r>
      <w:proofErr w:type="gramEnd"/>
    </w:p>
    <w:p w14:paraId="7847D05C" w14:textId="5D91251B" w:rsidR="00283757" w:rsidRPr="00C10941" w:rsidRDefault="007E5C3B" w:rsidP="007E5C3B">
      <w:pPr>
        <w:pStyle w:val="Subpractice-3"/>
      </w:pPr>
      <w:r>
        <w:t>6.1.3</w:t>
      </w:r>
      <w:r>
        <w:tab/>
        <w:t xml:space="preserve">Ability to use models and representations in scientific </w:t>
      </w:r>
      <w:proofErr w:type="gramStart"/>
      <w:r>
        <w:t>explanations</w:t>
      </w:r>
      <w:proofErr w:type="gramEnd"/>
    </w:p>
    <w:p w14:paraId="7611520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7392DD3" w14:textId="2192567A" w:rsidR="00E208FF" w:rsidRPr="00426D84" w:rsidRDefault="007E5C3B" w:rsidP="00453444">
      <w:pPr>
        <w:pStyle w:val="Heading4"/>
        <w:ind w:left="576"/>
        <w:rPr>
          <w:b w:val="0"/>
        </w:rPr>
      </w:pPr>
      <w:r w:rsidRPr="00426D84">
        <w:rPr>
          <w:b w:val="0"/>
        </w:rPr>
        <w:t>LS</w:t>
      </w:r>
      <w:proofErr w:type="gramStart"/>
      <w:r w:rsidRPr="00426D84">
        <w:rPr>
          <w:b w:val="0"/>
        </w:rPr>
        <w:t>2.B.</w:t>
      </w:r>
      <w:proofErr w:type="gramEnd"/>
      <w:r w:rsidRPr="00426D84">
        <w:rPr>
          <w:b w:val="0"/>
        </w:rPr>
        <w:t>3</w:t>
      </w:r>
    </w:p>
    <w:p w14:paraId="0D1E4D81" w14:textId="0A13DE05" w:rsidR="007E5C3B" w:rsidRDefault="007E5C3B" w:rsidP="003075EB">
      <w:pPr>
        <w:pStyle w:val="DashedBullets"/>
        <w:ind w:left="1800"/>
      </w:pPr>
      <w:r>
        <w:t xml:space="preserve">Identify and describe the evidence for the cycling of matter and flow of energy through organisms and </w:t>
      </w:r>
      <w:proofErr w:type="gramStart"/>
      <w:r>
        <w:t>ecosystems</w:t>
      </w:r>
      <w:proofErr w:type="gramEnd"/>
    </w:p>
    <w:p w14:paraId="5E8FF9B2" w14:textId="1EF819F0" w:rsidR="007E5C3B" w:rsidRDefault="007E5C3B" w:rsidP="003075EB">
      <w:pPr>
        <w:pStyle w:val="DashedBullets"/>
        <w:ind w:left="1800"/>
      </w:pPr>
      <w:r>
        <w:t xml:space="preserve">Distinguish between photosynthesis and respiration and the significance of </w:t>
      </w:r>
      <w:proofErr w:type="gramStart"/>
      <w:r>
        <w:t>each</w:t>
      </w:r>
      <w:proofErr w:type="gramEnd"/>
    </w:p>
    <w:p w14:paraId="546B0578" w14:textId="2F07DD73" w:rsidR="007E5C3B" w:rsidRDefault="007E5C3B" w:rsidP="003075EB">
      <w:pPr>
        <w:pStyle w:val="DashedBullets"/>
        <w:ind w:left="1800"/>
      </w:pPr>
      <w:r>
        <w:t xml:space="preserve">Distinguish between aerobic and anaerobic respiration and the significance of </w:t>
      </w:r>
      <w:proofErr w:type="gramStart"/>
      <w:r>
        <w:t>each</w:t>
      </w:r>
      <w:proofErr w:type="gramEnd"/>
    </w:p>
    <w:p w14:paraId="1185CE03" w14:textId="0795F6E5" w:rsidR="00283757" w:rsidRPr="00C10941" w:rsidRDefault="007E5C3B" w:rsidP="003075EB">
      <w:pPr>
        <w:pStyle w:val="DashedBullets"/>
        <w:ind w:left="1800"/>
      </w:pPr>
      <w:r>
        <w:t xml:space="preserve">Use a reasoning to describe the flow of energy through a food </w:t>
      </w:r>
      <w:proofErr w:type="gramStart"/>
      <w:r>
        <w:t>web</w:t>
      </w:r>
      <w:proofErr w:type="gramEnd"/>
    </w:p>
    <w:p w14:paraId="553D045B"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0DD0AE6" w14:textId="4F6A1F5E" w:rsidR="000A196B" w:rsidRDefault="007E5C3B" w:rsidP="00C10941">
      <w:pPr>
        <w:pStyle w:val="CrossCuttingTargets"/>
        <w:rPr>
          <w:lang w:eastAsia="ko-KR"/>
        </w:rPr>
      </w:pPr>
      <w:r w:rsidRPr="007E5C3B">
        <w:t>CCC5</w:t>
      </w:r>
      <w:r>
        <w:tab/>
      </w:r>
      <w:r w:rsidRPr="007E5C3B">
        <w:t xml:space="preserve">Describe how energy drives the cycling of matter within and between </w:t>
      </w:r>
      <w:proofErr w:type="gramStart"/>
      <w:r w:rsidRPr="007E5C3B">
        <w:t>systems</w:t>
      </w:r>
      <w:proofErr w:type="gramEnd"/>
    </w:p>
    <w:p w14:paraId="5AF7EC59"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74330784" w14:textId="77777777" w:rsidR="00CE5AB8" w:rsidRPr="00B63D23" w:rsidRDefault="00CE5AB8" w:rsidP="00AB7B8F">
      <w:pPr>
        <w:pStyle w:val="ParagraphItalic"/>
      </w:pPr>
      <w:r>
        <w:t>Note that the list in this section is not exhaustive.</w:t>
      </w:r>
    </w:p>
    <w:p w14:paraId="008152E7" w14:textId="77777777" w:rsidR="007E5C3B" w:rsidRDefault="007E5C3B" w:rsidP="007E5C3B">
      <w:pPr>
        <w:pStyle w:val="Paragraph"/>
      </w:pPr>
      <w:r>
        <w:t>Task provides a graph of CO</w:t>
      </w:r>
      <w:r w:rsidRPr="004F69C6">
        <w:rPr>
          <w:vertAlign w:val="subscript"/>
        </w:rPr>
        <w:t>2</w:t>
      </w:r>
      <w:r>
        <w:t xml:space="preserve"> levels varying seasonally in the Northern Hemisphere:</w:t>
      </w:r>
    </w:p>
    <w:p w14:paraId="7C560DC1" w14:textId="77777777" w:rsidR="007E5C3B" w:rsidRDefault="007E5C3B" w:rsidP="007E5C3B">
      <w:pPr>
        <w:pStyle w:val="DashedBullets"/>
      </w:pPr>
      <w:r>
        <w:t>Constructs an explanation for the varying levels of CO</w:t>
      </w:r>
      <w:r w:rsidRPr="004F69C6">
        <w:rPr>
          <w:vertAlign w:val="subscript"/>
        </w:rPr>
        <w:t>2</w:t>
      </w:r>
      <w:r>
        <w:t xml:space="preserve"> based on an understanding of rates of photosynthesis and respiration over different seasons (6.1.1, LS</w:t>
      </w:r>
      <w:proofErr w:type="gramStart"/>
      <w:r>
        <w:t>2.B.</w:t>
      </w:r>
      <w:proofErr w:type="gramEnd"/>
      <w:r>
        <w:t>3, and CCC5)</w:t>
      </w:r>
    </w:p>
    <w:p w14:paraId="0C5A9AE8" w14:textId="77777777" w:rsidR="007E5C3B" w:rsidRDefault="007E5C3B" w:rsidP="007E5C3B">
      <w:pPr>
        <w:pStyle w:val="DashedBullets"/>
      </w:pPr>
      <w:r>
        <w:t>Describes how the evidence supports the explanation that the varying levels of CO</w:t>
      </w:r>
      <w:r w:rsidRPr="004F69C6">
        <w:rPr>
          <w:vertAlign w:val="subscript"/>
        </w:rPr>
        <w:t>2</w:t>
      </w:r>
      <w:r>
        <w:t xml:space="preserve"> are related to photosynthesis and respiration (6.1.1, LS</w:t>
      </w:r>
      <w:proofErr w:type="gramStart"/>
      <w:r>
        <w:t>2.B.</w:t>
      </w:r>
      <w:proofErr w:type="gramEnd"/>
      <w:r>
        <w:t>3, and CCC5)</w:t>
      </w:r>
    </w:p>
    <w:p w14:paraId="0AF5639E" w14:textId="77777777" w:rsidR="007E5C3B" w:rsidRDefault="007E5C3B" w:rsidP="007E5C3B">
      <w:pPr>
        <w:pStyle w:val="Paragraph"/>
      </w:pPr>
      <w:r>
        <w:t>Task provides a graph of dissolved O</w:t>
      </w:r>
      <w:r w:rsidRPr="004F69C6">
        <w:rPr>
          <w:vertAlign w:val="subscript"/>
        </w:rPr>
        <w:t>2</w:t>
      </w:r>
      <w:r>
        <w:t xml:space="preserve"> levels varying hourly in an aquatic ecosystem (e.g., pond):</w:t>
      </w:r>
    </w:p>
    <w:p w14:paraId="02FB53C2" w14:textId="77777777" w:rsidR="007E5C3B" w:rsidRDefault="007E5C3B" w:rsidP="007E5C3B">
      <w:pPr>
        <w:pStyle w:val="DashedBullets"/>
      </w:pPr>
      <w:r>
        <w:t>Constructs an explanation for the varying levels of O</w:t>
      </w:r>
      <w:r w:rsidRPr="004F69C6">
        <w:rPr>
          <w:vertAlign w:val="subscript"/>
        </w:rPr>
        <w:t>2</w:t>
      </w:r>
      <w:r>
        <w:t xml:space="preserve"> based on an understanding of photosynthesis and respiration (6.1.2, LS</w:t>
      </w:r>
      <w:proofErr w:type="gramStart"/>
      <w:r>
        <w:t>2.B.</w:t>
      </w:r>
      <w:proofErr w:type="gramEnd"/>
      <w:r>
        <w:t>3, and CCC5)</w:t>
      </w:r>
    </w:p>
    <w:p w14:paraId="7EC8E528" w14:textId="77777777" w:rsidR="007E5C3B" w:rsidRDefault="007E5C3B" w:rsidP="007E5C3B">
      <w:pPr>
        <w:pStyle w:val="DashedBullets"/>
      </w:pPr>
      <w:r>
        <w:t>Uses scientific concepts (e.g., energy), principles (e.g., matter conservation), theories (e.g., molecular theory), and big ideas (e.g., matter cycle and energy flow in ecosystems) to explain how the evidence supports a conclusion about the pattern in the graph (6.1.2, LS</w:t>
      </w:r>
      <w:proofErr w:type="gramStart"/>
      <w:r>
        <w:t>2.B.</w:t>
      </w:r>
      <w:proofErr w:type="gramEnd"/>
      <w:r>
        <w:t>3, and CCC5)</w:t>
      </w:r>
    </w:p>
    <w:p w14:paraId="7C0C2BC3" w14:textId="77777777" w:rsidR="007E5C3B" w:rsidRDefault="007E5C3B" w:rsidP="007E5C3B">
      <w:pPr>
        <w:pStyle w:val="Paragraph"/>
      </w:pPr>
      <w:r>
        <w:t>Task provides data from a simulation measuring changes in dissolved CO</w:t>
      </w:r>
      <w:r w:rsidRPr="004F69C6">
        <w:rPr>
          <w:vertAlign w:val="subscript"/>
        </w:rPr>
        <w:t>2</w:t>
      </w:r>
      <w:r>
        <w:t xml:space="preserve"> or O</w:t>
      </w:r>
      <w:r w:rsidRPr="004F69C6">
        <w:rPr>
          <w:vertAlign w:val="subscript"/>
        </w:rPr>
        <w:t>2</w:t>
      </w:r>
      <w:r>
        <w:t xml:space="preserve"> in test tubes containing aquatic plants and/or aquatic animals kept in sealed test tubes in the light and in the dark:</w:t>
      </w:r>
    </w:p>
    <w:p w14:paraId="79F7CEE6" w14:textId="77777777" w:rsidR="007E5C3B" w:rsidRDefault="007E5C3B" w:rsidP="007E5C3B">
      <w:pPr>
        <w:pStyle w:val="DashedBullets"/>
      </w:pPr>
      <w:r>
        <w:t>Makes a claim about the cycling of matter and/or energy flow within the model system (6.1.3, LS</w:t>
      </w:r>
      <w:proofErr w:type="gramStart"/>
      <w:r>
        <w:t>2.B.</w:t>
      </w:r>
      <w:proofErr w:type="gramEnd"/>
      <w:r>
        <w:t>3, and CCC5)</w:t>
      </w:r>
    </w:p>
    <w:p w14:paraId="32C93F86" w14:textId="77777777" w:rsidR="007E5C3B" w:rsidRDefault="007E5C3B" w:rsidP="007E5C3B">
      <w:pPr>
        <w:pStyle w:val="DashedBullets"/>
      </w:pPr>
      <w:r>
        <w:t>Justifies claim with evidence and reasoning (6.1.3, LS</w:t>
      </w:r>
      <w:proofErr w:type="gramStart"/>
      <w:r>
        <w:t>2.B.</w:t>
      </w:r>
      <w:proofErr w:type="gramEnd"/>
      <w:r>
        <w:t>3, and CCC5)</w:t>
      </w:r>
    </w:p>
    <w:p w14:paraId="6D96B5CB" w14:textId="77777777" w:rsidR="007E5C3B" w:rsidRDefault="007E5C3B" w:rsidP="007E5C3B">
      <w:pPr>
        <w:pStyle w:val="Paragraph"/>
      </w:pPr>
      <w:r>
        <w:t>Task provides students with a model of a terrestrial food web:</w:t>
      </w:r>
    </w:p>
    <w:p w14:paraId="49C91CD7" w14:textId="77777777" w:rsidR="007E5C3B" w:rsidRDefault="007E5C3B" w:rsidP="007E5C3B">
      <w:pPr>
        <w:pStyle w:val="DashedBullets"/>
      </w:pPr>
      <w:r>
        <w:t>Uses the model to explain the cycling of matter between organisms in the food web (6.1.3, LS</w:t>
      </w:r>
      <w:proofErr w:type="gramStart"/>
      <w:r>
        <w:t>2.B.</w:t>
      </w:r>
      <w:proofErr w:type="gramEnd"/>
      <w:r>
        <w:t>3, and CCC5)</w:t>
      </w:r>
    </w:p>
    <w:p w14:paraId="64B45673" w14:textId="436433C1" w:rsidR="00FE4E50" w:rsidRPr="009246C4" w:rsidRDefault="007E5C3B" w:rsidP="007E5C3B">
      <w:pPr>
        <w:pStyle w:val="DashedBullets"/>
      </w:pPr>
      <w:r>
        <w:t>Uses the model to describe the flow of energy through the food web (6.1.3, LS</w:t>
      </w:r>
      <w:proofErr w:type="gramStart"/>
      <w:r>
        <w:t>2.B.</w:t>
      </w:r>
      <w:proofErr w:type="gramEnd"/>
      <w:r>
        <w:t>3, and CCC5)</w:t>
      </w:r>
    </w:p>
    <w:p w14:paraId="18064E59" w14:textId="77777777" w:rsidR="00CE5AB8" w:rsidRPr="00B63D23" w:rsidRDefault="00FE4E50" w:rsidP="003F38C9">
      <w:pPr>
        <w:pStyle w:val="Heading2"/>
      </w:pPr>
      <w:r w:rsidRPr="00510C04">
        <w:lastRenderedPageBreak/>
        <w:t>Possible Phenomena or Contexts</w:t>
      </w:r>
    </w:p>
    <w:p w14:paraId="44F85E89" w14:textId="77777777" w:rsidR="00FE4E50" w:rsidRPr="00B63D23" w:rsidRDefault="00CE5AB8" w:rsidP="003F38C9">
      <w:pPr>
        <w:pStyle w:val="ParagraphItalic"/>
        <w:keepNext/>
      </w:pPr>
      <w:r>
        <w:t>Note that the list in this section is not exhaustive.</w:t>
      </w:r>
    </w:p>
    <w:p w14:paraId="1091CA49" w14:textId="41C69D20" w:rsidR="007E5C3B" w:rsidRDefault="007E5C3B" w:rsidP="003F38C9">
      <w:pPr>
        <w:pStyle w:val="DashedBullets"/>
        <w:keepNext/>
      </w:pPr>
      <w:r>
        <w:t>Flow of energy</w:t>
      </w:r>
      <w:r w:rsidR="009B6291">
        <w:t xml:space="preserve"> or </w:t>
      </w:r>
      <w:r>
        <w:t xml:space="preserve">cycling of matter in </w:t>
      </w:r>
      <w:r w:rsidR="005F3F83">
        <w:t xml:space="preserve">a </w:t>
      </w:r>
      <w:r>
        <w:t>food web</w:t>
      </w:r>
    </w:p>
    <w:p w14:paraId="4FC5C29C" w14:textId="77777777" w:rsidR="007E5C3B" w:rsidRDefault="007E5C3B" w:rsidP="007E5C3B">
      <w:pPr>
        <w:pStyle w:val="DashedBullets"/>
      </w:pPr>
      <w:r>
        <w:t>Chemosynthesis vs. photosynthesis</w:t>
      </w:r>
    </w:p>
    <w:p w14:paraId="3B86D32E" w14:textId="45E88837" w:rsidR="007E5C3B" w:rsidRDefault="007E5C3B" w:rsidP="007E5C3B">
      <w:pPr>
        <w:pStyle w:val="DashedBullets"/>
      </w:pPr>
      <w:r>
        <w:t>Anaerobic respiration in yeast</w:t>
      </w:r>
    </w:p>
    <w:p w14:paraId="074F7C13" w14:textId="3E60664D" w:rsidR="00FE4E50" w:rsidRPr="00A04BFA" w:rsidRDefault="007E5C3B" w:rsidP="007E5C3B">
      <w:pPr>
        <w:pStyle w:val="DashedBullets"/>
      </w:pPr>
      <w:r>
        <w:t>Carbon cycle with aquatic plants in light vs. dark</w:t>
      </w:r>
    </w:p>
    <w:p w14:paraId="0F579143" w14:textId="77777777" w:rsidR="00CE5AB8" w:rsidRPr="00B63D23" w:rsidRDefault="00FE4E50" w:rsidP="0097285D">
      <w:pPr>
        <w:pStyle w:val="Heading2"/>
      </w:pPr>
      <w:r w:rsidRPr="00510C04">
        <w:t>Common Misconceptions</w:t>
      </w:r>
    </w:p>
    <w:p w14:paraId="2D6C7F33" w14:textId="77777777" w:rsidR="00FE4E50" w:rsidRPr="00B63D23" w:rsidRDefault="00CE5AB8" w:rsidP="00110730">
      <w:pPr>
        <w:pStyle w:val="ParagraphItalic"/>
      </w:pPr>
      <w:r>
        <w:t>Note that the list in this section is not exhaustive.</w:t>
      </w:r>
    </w:p>
    <w:p w14:paraId="6F5291C5" w14:textId="77777777" w:rsidR="007E5C3B" w:rsidRDefault="007E5C3B" w:rsidP="007E5C3B">
      <w:pPr>
        <w:pStyle w:val="DashedBullets"/>
      </w:pPr>
      <w:r>
        <w:t>Cellular respiration does not occur in plants.</w:t>
      </w:r>
    </w:p>
    <w:p w14:paraId="4DAF1A6B" w14:textId="77777777" w:rsidR="007E5C3B" w:rsidRDefault="007E5C3B" w:rsidP="007E5C3B">
      <w:pPr>
        <w:pStyle w:val="DashedBullets"/>
      </w:pPr>
      <w:r>
        <w:t>Cellular respiration is different in plants and animals.</w:t>
      </w:r>
    </w:p>
    <w:p w14:paraId="3658826C" w14:textId="51954B6B" w:rsidR="00FE4E50" w:rsidRPr="00B05F41" w:rsidRDefault="007E5C3B" w:rsidP="007E5C3B">
      <w:pPr>
        <w:pStyle w:val="DashedBullets"/>
      </w:pPr>
      <w:r>
        <w:t>Energy cycles through a food web.</w:t>
      </w:r>
    </w:p>
    <w:p w14:paraId="7C903A3A" w14:textId="77777777" w:rsidR="00FE4E50" w:rsidRPr="00510C04" w:rsidRDefault="00FE4E50" w:rsidP="0097285D">
      <w:pPr>
        <w:pStyle w:val="Heading2"/>
      </w:pPr>
      <w:r w:rsidRPr="00510C04">
        <w:t>Additional Assessment Boundaries</w:t>
      </w:r>
    </w:p>
    <w:p w14:paraId="4416D0D6" w14:textId="77777777" w:rsidR="00FE4E50" w:rsidRDefault="009F069F" w:rsidP="00A04BFA">
      <w:pPr>
        <w:pStyle w:val="Paragraph"/>
        <w:rPr>
          <w:lang w:eastAsia="ko-KR"/>
        </w:rPr>
      </w:pPr>
      <w:r w:rsidRPr="009F069F">
        <w:rPr>
          <w:lang w:eastAsia="ko-KR"/>
        </w:rPr>
        <w:t>None listed at this time.</w:t>
      </w:r>
    </w:p>
    <w:p w14:paraId="3A566EB2" w14:textId="77777777" w:rsidR="00FE4E50" w:rsidRDefault="00FE4E50" w:rsidP="0097285D">
      <w:pPr>
        <w:pStyle w:val="Heading2"/>
      </w:pPr>
      <w:r>
        <w:t>Additional References</w:t>
      </w:r>
    </w:p>
    <w:p w14:paraId="02D470AC" w14:textId="5CCD5079" w:rsidR="00286AB9" w:rsidRPr="0092682A" w:rsidRDefault="007E5C3B" w:rsidP="0092682A">
      <w:pPr>
        <w:pStyle w:val="Paragraph"/>
        <w:rPr>
          <w:rStyle w:val="Hyperlink"/>
        </w:rPr>
      </w:pPr>
      <w:r w:rsidRPr="007528B1">
        <w:t>HS-LS2-3 Evidence Statement</w:t>
      </w:r>
      <w:r w:rsidR="0092682A" w:rsidRPr="0092682A">
        <w:t xml:space="preserve"> </w:t>
      </w:r>
      <w:hyperlink r:id="rId9" w:tooltip="HS-LS2-3 Evidence Statement web document" w:history="1">
        <w:r w:rsidR="007528B1" w:rsidRPr="007528B1">
          <w:rPr>
            <w:rStyle w:val="Hyperlink"/>
          </w:rPr>
          <w:t>https://www.nextgenscience.org/sites/default/files/evidence_statement/black_white/HS-LS2-3 Evidence Statements June 2015 asterisks.pdf</w:t>
        </w:r>
      </w:hyperlink>
    </w:p>
    <w:p w14:paraId="2AF32AA3"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DB772E0" w14:textId="3F7120E9" w:rsidR="00AB7B8F" w:rsidRDefault="007528B1" w:rsidP="00CC10B1">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9DA20E8" w14:textId="50930C09" w:rsidR="006432BF" w:rsidRDefault="006432BF" w:rsidP="006432BF">
      <w:pPr>
        <w:pStyle w:val="ScienceFrameworkLinks"/>
        <w:spacing w:before="600"/>
        <w:ind w:left="446" w:hanging="446"/>
        <w:rPr>
          <w:color w:val="000000"/>
        </w:rPr>
      </w:pPr>
      <w:r>
        <w:rPr>
          <w:lang w:eastAsia="ko-KR"/>
        </w:rPr>
        <w:t>Posted by the California Department of Education, March 2021</w:t>
      </w:r>
      <w:r w:rsidR="00C20CCB">
        <w:rPr>
          <w:lang w:eastAsia="ko-KR"/>
        </w:rPr>
        <w:t xml:space="preserve"> </w:t>
      </w:r>
      <w:r w:rsidR="00C20CCB" w:rsidRPr="00C20CCB">
        <w:rPr>
          <w:lang w:eastAsia="ko-KR"/>
        </w:rPr>
        <w:t>(updated February 2024)</w:t>
      </w:r>
    </w:p>
    <w:p w14:paraId="6A2D00A3" w14:textId="35AEB172" w:rsidR="00BF2AE1" w:rsidRPr="00BF2AE1" w:rsidRDefault="00BF2AE1" w:rsidP="006432BF">
      <w:pPr>
        <w:pStyle w:val="ScienceFrameworkLinks"/>
        <w:spacing w:before="600"/>
        <w:ind w:left="446" w:hanging="446"/>
        <w:rPr>
          <w:color w:val="000000"/>
        </w:rPr>
      </w:pPr>
    </w:p>
    <w:sectPr w:rsidR="00BF2AE1" w:rsidRPr="00BF2AE1" w:rsidSect="006C40B9">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132C" w14:textId="77777777" w:rsidR="006C40B9" w:rsidRDefault="006C40B9" w:rsidP="007525D5">
      <w:r>
        <w:separator/>
      </w:r>
    </w:p>
  </w:endnote>
  <w:endnote w:type="continuationSeparator" w:id="0">
    <w:p w14:paraId="54033DBC" w14:textId="77777777" w:rsidR="006C40B9" w:rsidRDefault="006C40B9" w:rsidP="007525D5">
      <w:r>
        <w:continuationSeparator/>
      </w:r>
    </w:p>
  </w:endnote>
  <w:endnote w:type="continuationNotice" w:id="1">
    <w:p w14:paraId="6F796BFA" w14:textId="77777777" w:rsidR="006C40B9" w:rsidRDefault="006C4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1ED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A43C6">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9B90" w14:textId="77777777" w:rsidR="006C40B9" w:rsidRDefault="006C40B9" w:rsidP="007525D5">
      <w:r>
        <w:separator/>
      </w:r>
    </w:p>
  </w:footnote>
  <w:footnote w:type="continuationSeparator" w:id="0">
    <w:p w14:paraId="7A90465D" w14:textId="77777777" w:rsidR="006C40B9" w:rsidRDefault="006C40B9" w:rsidP="007525D5">
      <w:r>
        <w:continuationSeparator/>
      </w:r>
    </w:p>
  </w:footnote>
  <w:footnote w:type="continuationNotice" w:id="1">
    <w:p w14:paraId="6D9E16E4" w14:textId="77777777" w:rsidR="006C40B9" w:rsidRDefault="006C40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2DB6" w14:textId="27579D19" w:rsidR="00E208FF" w:rsidRDefault="00E208FF" w:rsidP="003075EB">
    <w:pPr>
      <w:pStyle w:val="Header"/>
      <w:tabs>
        <w:tab w:val="clear" w:pos="4680"/>
        <w:tab w:val="clear" w:pos="9360"/>
        <w:tab w:val="left" w:pos="9060"/>
      </w:tabs>
      <w:spacing w:after="0"/>
      <w:jc w:val="left"/>
    </w:pPr>
    <w:r>
      <w:rPr>
        <w:noProof/>
        <w:lang w:eastAsia="en-US"/>
      </w:rPr>
      <w:drawing>
        <wp:inline distT="0" distB="0" distL="0" distR="0" wp14:anchorId="7B511BCB" wp14:editId="71A4273D">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39996FAA" w14:textId="63152F84" w:rsidR="00E208FF" w:rsidRPr="007F67E5" w:rsidRDefault="00E208FF" w:rsidP="00E208FF">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F97021">
      <w:rPr>
        <w:b/>
        <w:noProof/>
      </w:rPr>
      <w:t>HS-LS2-3 Ecosystems: Interactions, Energy, and Dynamics</w:t>
    </w:r>
    <w:r>
      <w:rPr>
        <w:b/>
        <w:noProof/>
      </w:rPr>
      <w:fldChar w:fldCharType="end"/>
    </w:r>
  </w:p>
  <w:p w14:paraId="27885531" w14:textId="660E9CA9" w:rsidR="00007CC7" w:rsidRPr="00210465" w:rsidRDefault="00E208FF" w:rsidP="003075EB">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704AFA"/>
    <w:multiLevelType w:val="hybridMultilevel"/>
    <w:tmpl w:val="48C8A40E"/>
    <w:lvl w:ilvl="0" w:tplc="2F9CF4EA">
      <w:start w:val="3"/>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14427985">
    <w:abstractNumId w:val="14"/>
  </w:num>
  <w:num w:numId="2" w16cid:durableId="1098335566">
    <w:abstractNumId w:val="16"/>
  </w:num>
  <w:num w:numId="3" w16cid:durableId="44792028">
    <w:abstractNumId w:val="20"/>
  </w:num>
  <w:num w:numId="4" w16cid:durableId="1742098533">
    <w:abstractNumId w:val="30"/>
  </w:num>
  <w:num w:numId="5" w16cid:durableId="1567909076">
    <w:abstractNumId w:val="13"/>
  </w:num>
  <w:num w:numId="6" w16cid:durableId="1718317002">
    <w:abstractNumId w:val="11"/>
  </w:num>
  <w:num w:numId="7" w16cid:durableId="319963784">
    <w:abstractNumId w:val="24"/>
  </w:num>
  <w:num w:numId="8" w16cid:durableId="76633440">
    <w:abstractNumId w:val="25"/>
  </w:num>
  <w:num w:numId="9" w16cid:durableId="212931608">
    <w:abstractNumId w:val="29"/>
  </w:num>
  <w:num w:numId="10" w16cid:durableId="1420634960">
    <w:abstractNumId w:val="22"/>
  </w:num>
  <w:num w:numId="11" w16cid:durableId="506210462">
    <w:abstractNumId w:val="31"/>
  </w:num>
  <w:num w:numId="12" w16cid:durableId="1375932527">
    <w:abstractNumId w:val="29"/>
    <w:lvlOverride w:ilvl="0">
      <w:startOverride w:val="1"/>
    </w:lvlOverride>
  </w:num>
  <w:num w:numId="13" w16cid:durableId="44648023">
    <w:abstractNumId w:val="29"/>
    <w:lvlOverride w:ilvl="0">
      <w:startOverride w:val="1"/>
    </w:lvlOverride>
  </w:num>
  <w:num w:numId="14" w16cid:durableId="4590308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4912244">
    <w:abstractNumId w:val="29"/>
    <w:lvlOverride w:ilvl="0">
      <w:startOverride w:val="1"/>
    </w:lvlOverride>
  </w:num>
  <w:num w:numId="16" w16cid:durableId="293682985">
    <w:abstractNumId w:val="29"/>
    <w:lvlOverride w:ilvl="0">
      <w:startOverride w:val="1"/>
    </w:lvlOverride>
  </w:num>
  <w:num w:numId="17" w16cid:durableId="612789926">
    <w:abstractNumId w:val="22"/>
    <w:lvlOverride w:ilvl="0">
      <w:startOverride w:val="1"/>
    </w:lvlOverride>
  </w:num>
  <w:num w:numId="18" w16cid:durableId="174342463">
    <w:abstractNumId w:val="29"/>
    <w:lvlOverride w:ilvl="0">
      <w:startOverride w:val="1"/>
    </w:lvlOverride>
  </w:num>
  <w:num w:numId="19" w16cid:durableId="474294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2614534">
    <w:abstractNumId w:val="29"/>
    <w:lvlOverride w:ilvl="0">
      <w:startOverride w:val="1"/>
    </w:lvlOverride>
  </w:num>
  <w:num w:numId="21" w16cid:durableId="1135752883">
    <w:abstractNumId w:val="22"/>
    <w:lvlOverride w:ilvl="0">
      <w:startOverride w:val="1"/>
    </w:lvlOverride>
  </w:num>
  <w:num w:numId="22" w16cid:durableId="889538292">
    <w:abstractNumId w:val="29"/>
    <w:lvlOverride w:ilvl="0">
      <w:startOverride w:val="1"/>
    </w:lvlOverride>
  </w:num>
  <w:num w:numId="23" w16cid:durableId="1030254645">
    <w:abstractNumId w:val="22"/>
    <w:lvlOverride w:ilvl="0">
      <w:startOverride w:val="1"/>
    </w:lvlOverride>
  </w:num>
  <w:num w:numId="24" w16cid:durableId="1128430776">
    <w:abstractNumId w:val="29"/>
    <w:lvlOverride w:ilvl="0">
      <w:startOverride w:val="1"/>
    </w:lvlOverride>
  </w:num>
  <w:num w:numId="25" w16cid:durableId="1255939618">
    <w:abstractNumId w:val="22"/>
    <w:lvlOverride w:ilvl="0">
      <w:startOverride w:val="1"/>
    </w:lvlOverride>
  </w:num>
  <w:num w:numId="26" w16cid:durableId="485900892">
    <w:abstractNumId w:val="31"/>
    <w:lvlOverride w:ilvl="0">
      <w:startOverride w:val="1"/>
    </w:lvlOverride>
  </w:num>
  <w:num w:numId="27" w16cid:durableId="8830559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3860568">
    <w:abstractNumId w:val="29"/>
    <w:lvlOverride w:ilvl="0">
      <w:startOverride w:val="1"/>
    </w:lvlOverride>
  </w:num>
  <w:num w:numId="29" w16cid:durableId="1837842748">
    <w:abstractNumId w:val="22"/>
    <w:lvlOverride w:ilvl="0">
      <w:startOverride w:val="1"/>
    </w:lvlOverride>
  </w:num>
  <w:num w:numId="30" w16cid:durableId="990329114">
    <w:abstractNumId w:val="29"/>
    <w:lvlOverride w:ilvl="0">
      <w:startOverride w:val="1"/>
    </w:lvlOverride>
  </w:num>
  <w:num w:numId="31" w16cid:durableId="1679038100">
    <w:abstractNumId w:val="29"/>
    <w:lvlOverride w:ilvl="0">
      <w:startOverride w:val="1"/>
    </w:lvlOverride>
  </w:num>
  <w:num w:numId="32" w16cid:durableId="1024018663">
    <w:abstractNumId w:val="22"/>
    <w:lvlOverride w:ilvl="0">
      <w:startOverride w:val="1"/>
    </w:lvlOverride>
  </w:num>
  <w:num w:numId="33" w16cid:durableId="1532839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9690053">
    <w:abstractNumId w:val="29"/>
    <w:lvlOverride w:ilvl="0">
      <w:startOverride w:val="1"/>
    </w:lvlOverride>
  </w:num>
  <w:num w:numId="35" w16cid:durableId="1281108472">
    <w:abstractNumId w:val="22"/>
    <w:lvlOverride w:ilvl="0">
      <w:startOverride w:val="1"/>
    </w:lvlOverride>
  </w:num>
  <w:num w:numId="36" w16cid:durableId="448934370">
    <w:abstractNumId w:val="29"/>
    <w:lvlOverride w:ilvl="0">
      <w:startOverride w:val="1"/>
    </w:lvlOverride>
  </w:num>
  <w:num w:numId="37" w16cid:durableId="979305362">
    <w:abstractNumId w:val="22"/>
    <w:lvlOverride w:ilvl="0">
      <w:startOverride w:val="1"/>
    </w:lvlOverride>
  </w:num>
  <w:num w:numId="38" w16cid:durableId="919751449">
    <w:abstractNumId w:val="31"/>
    <w:lvlOverride w:ilvl="0">
      <w:startOverride w:val="1"/>
    </w:lvlOverride>
  </w:num>
  <w:num w:numId="39" w16cid:durableId="528764274">
    <w:abstractNumId w:val="31"/>
    <w:lvlOverride w:ilvl="0">
      <w:startOverride w:val="1"/>
    </w:lvlOverride>
  </w:num>
  <w:num w:numId="40" w16cid:durableId="2073964072">
    <w:abstractNumId w:val="29"/>
    <w:lvlOverride w:ilvl="0">
      <w:startOverride w:val="1"/>
    </w:lvlOverride>
  </w:num>
  <w:num w:numId="41" w16cid:durableId="246427384">
    <w:abstractNumId w:val="22"/>
    <w:lvlOverride w:ilvl="0">
      <w:startOverride w:val="1"/>
    </w:lvlOverride>
  </w:num>
  <w:num w:numId="42" w16cid:durableId="1667702854">
    <w:abstractNumId w:val="31"/>
    <w:lvlOverride w:ilvl="0">
      <w:startOverride w:val="1"/>
    </w:lvlOverride>
  </w:num>
  <w:num w:numId="43" w16cid:durableId="295645415">
    <w:abstractNumId w:val="31"/>
    <w:lvlOverride w:ilvl="0">
      <w:startOverride w:val="1"/>
    </w:lvlOverride>
  </w:num>
  <w:num w:numId="44" w16cid:durableId="706445230">
    <w:abstractNumId w:val="31"/>
    <w:lvlOverride w:ilvl="0">
      <w:startOverride w:val="1"/>
    </w:lvlOverride>
  </w:num>
  <w:num w:numId="45" w16cid:durableId="706375194">
    <w:abstractNumId w:val="35"/>
  </w:num>
  <w:num w:numId="46" w16cid:durableId="89937544">
    <w:abstractNumId w:val="22"/>
    <w:lvlOverride w:ilvl="0">
      <w:startOverride w:val="1"/>
    </w:lvlOverride>
  </w:num>
  <w:num w:numId="47" w16cid:durableId="680397573">
    <w:abstractNumId w:val="15"/>
  </w:num>
  <w:num w:numId="48" w16cid:durableId="441070052">
    <w:abstractNumId w:val="28"/>
  </w:num>
  <w:num w:numId="49" w16cid:durableId="1701122593">
    <w:abstractNumId w:val="27"/>
  </w:num>
  <w:num w:numId="50" w16cid:durableId="243536197">
    <w:abstractNumId w:val="34"/>
  </w:num>
  <w:num w:numId="51" w16cid:durableId="1124233448">
    <w:abstractNumId w:val="36"/>
  </w:num>
  <w:num w:numId="52" w16cid:durableId="1503475665">
    <w:abstractNumId w:val="17"/>
  </w:num>
  <w:num w:numId="53" w16cid:durableId="2064910856">
    <w:abstractNumId w:val="9"/>
  </w:num>
  <w:num w:numId="54" w16cid:durableId="290596253">
    <w:abstractNumId w:val="7"/>
  </w:num>
  <w:num w:numId="55" w16cid:durableId="1570577010">
    <w:abstractNumId w:val="6"/>
  </w:num>
  <w:num w:numId="56" w16cid:durableId="573852642">
    <w:abstractNumId w:val="5"/>
  </w:num>
  <w:num w:numId="57" w16cid:durableId="244068839">
    <w:abstractNumId w:val="4"/>
  </w:num>
  <w:num w:numId="58" w16cid:durableId="77946363">
    <w:abstractNumId w:val="8"/>
  </w:num>
  <w:num w:numId="59" w16cid:durableId="1504929977">
    <w:abstractNumId w:val="3"/>
  </w:num>
  <w:num w:numId="60" w16cid:durableId="296306456">
    <w:abstractNumId w:val="2"/>
  </w:num>
  <w:num w:numId="61" w16cid:durableId="1251620543">
    <w:abstractNumId w:val="1"/>
  </w:num>
  <w:num w:numId="62" w16cid:durableId="484516420">
    <w:abstractNumId w:val="0"/>
  </w:num>
  <w:num w:numId="63" w16cid:durableId="487595827">
    <w:abstractNumId w:val="18"/>
  </w:num>
  <w:num w:numId="64" w16cid:durableId="1178931659">
    <w:abstractNumId w:val="19"/>
  </w:num>
  <w:num w:numId="65" w16cid:durableId="293870381">
    <w:abstractNumId w:val="33"/>
  </w:num>
  <w:num w:numId="66" w16cid:durableId="1548686161">
    <w:abstractNumId w:val="40"/>
  </w:num>
  <w:num w:numId="67" w16cid:durableId="785660370">
    <w:abstractNumId w:val="39"/>
  </w:num>
  <w:num w:numId="68" w16cid:durableId="1913269734">
    <w:abstractNumId w:val="10"/>
  </w:num>
  <w:num w:numId="69" w16cid:durableId="1678267102">
    <w:abstractNumId w:val="26"/>
  </w:num>
  <w:num w:numId="70" w16cid:durableId="1415275577">
    <w:abstractNumId w:val="37"/>
  </w:num>
  <w:num w:numId="71" w16cid:durableId="735788163">
    <w:abstractNumId w:val="38"/>
  </w:num>
  <w:num w:numId="72" w16cid:durableId="1455950537">
    <w:abstractNumId w:val="12"/>
  </w:num>
  <w:num w:numId="73" w16cid:durableId="1421095535">
    <w:abstractNumId w:val="23"/>
  </w:num>
  <w:num w:numId="74" w16cid:durableId="917860854">
    <w:abstractNumId w:val="21"/>
  </w:num>
  <w:num w:numId="75" w16cid:durableId="364332924">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8E"/>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D53CE"/>
    <w:rsid w:val="000D7D5D"/>
    <w:rsid w:val="000E1504"/>
    <w:rsid w:val="000E6A93"/>
    <w:rsid w:val="000E7CEB"/>
    <w:rsid w:val="000F4227"/>
    <w:rsid w:val="000F56E2"/>
    <w:rsid w:val="000F5A60"/>
    <w:rsid w:val="0011011F"/>
    <w:rsid w:val="00110730"/>
    <w:rsid w:val="0011736C"/>
    <w:rsid w:val="00125D54"/>
    <w:rsid w:val="001324BD"/>
    <w:rsid w:val="00133782"/>
    <w:rsid w:val="00140F3A"/>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134D"/>
    <w:rsid w:val="001C1F54"/>
    <w:rsid w:val="001C42B3"/>
    <w:rsid w:val="001D6620"/>
    <w:rsid w:val="001E04AE"/>
    <w:rsid w:val="001E29AA"/>
    <w:rsid w:val="001F170D"/>
    <w:rsid w:val="001F6AE0"/>
    <w:rsid w:val="002023A3"/>
    <w:rsid w:val="002035F3"/>
    <w:rsid w:val="00205B4A"/>
    <w:rsid w:val="00205B5E"/>
    <w:rsid w:val="00210465"/>
    <w:rsid w:val="00211916"/>
    <w:rsid w:val="0021417D"/>
    <w:rsid w:val="00221A7E"/>
    <w:rsid w:val="002243CE"/>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075EB"/>
    <w:rsid w:val="00310E5A"/>
    <w:rsid w:val="00332884"/>
    <w:rsid w:val="0033671D"/>
    <w:rsid w:val="0033700D"/>
    <w:rsid w:val="003470DC"/>
    <w:rsid w:val="0036567B"/>
    <w:rsid w:val="0037623A"/>
    <w:rsid w:val="003849B8"/>
    <w:rsid w:val="003861E3"/>
    <w:rsid w:val="00386C80"/>
    <w:rsid w:val="003902B4"/>
    <w:rsid w:val="003B5FD4"/>
    <w:rsid w:val="003B6084"/>
    <w:rsid w:val="003C6678"/>
    <w:rsid w:val="003D2F97"/>
    <w:rsid w:val="003D74A5"/>
    <w:rsid w:val="003F38C9"/>
    <w:rsid w:val="0041407C"/>
    <w:rsid w:val="00415CF9"/>
    <w:rsid w:val="0041602D"/>
    <w:rsid w:val="00426D84"/>
    <w:rsid w:val="00446598"/>
    <w:rsid w:val="00453444"/>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4F69C6"/>
    <w:rsid w:val="005105BA"/>
    <w:rsid w:val="00510611"/>
    <w:rsid w:val="00543833"/>
    <w:rsid w:val="00543F29"/>
    <w:rsid w:val="005563AE"/>
    <w:rsid w:val="005606EA"/>
    <w:rsid w:val="00561DAB"/>
    <w:rsid w:val="00562081"/>
    <w:rsid w:val="00563123"/>
    <w:rsid w:val="005744A7"/>
    <w:rsid w:val="00583B72"/>
    <w:rsid w:val="00586A0D"/>
    <w:rsid w:val="005957CD"/>
    <w:rsid w:val="005A09DA"/>
    <w:rsid w:val="005A1DF3"/>
    <w:rsid w:val="005C5274"/>
    <w:rsid w:val="005D7B3B"/>
    <w:rsid w:val="005E546B"/>
    <w:rsid w:val="005F3F83"/>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432BF"/>
    <w:rsid w:val="00660EE2"/>
    <w:rsid w:val="006661DA"/>
    <w:rsid w:val="00682EED"/>
    <w:rsid w:val="00682FA3"/>
    <w:rsid w:val="00684CCB"/>
    <w:rsid w:val="00686355"/>
    <w:rsid w:val="006A7AE5"/>
    <w:rsid w:val="006B43F1"/>
    <w:rsid w:val="006B60C4"/>
    <w:rsid w:val="006C1CA0"/>
    <w:rsid w:val="006C3984"/>
    <w:rsid w:val="006C40B9"/>
    <w:rsid w:val="006D15A6"/>
    <w:rsid w:val="006E00C3"/>
    <w:rsid w:val="006E6884"/>
    <w:rsid w:val="006F2016"/>
    <w:rsid w:val="00702E59"/>
    <w:rsid w:val="00703DAD"/>
    <w:rsid w:val="007047AB"/>
    <w:rsid w:val="0070717A"/>
    <w:rsid w:val="00721A39"/>
    <w:rsid w:val="00743CCB"/>
    <w:rsid w:val="00745C5F"/>
    <w:rsid w:val="00747947"/>
    <w:rsid w:val="007525D5"/>
    <w:rsid w:val="007528B1"/>
    <w:rsid w:val="00754F40"/>
    <w:rsid w:val="00764D2A"/>
    <w:rsid w:val="00786826"/>
    <w:rsid w:val="0079293C"/>
    <w:rsid w:val="007A3516"/>
    <w:rsid w:val="007A7155"/>
    <w:rsid w:val="007A7747"/>
    <w:rsid w:val="007C3B49"/>
    <w:rsid w:val="007C519F"/>
    <w:rsid w:val="007E5C3B"/>
    <w:rsid w:val="007F0618"/>
    <w:rsid w:val="007F3E49"/>
    <w:rsid w:val="00800A96"/>
    <w:rsid w:val="00801596"/>
    <w:rsid w:val="008045E9"/>
    <w:rsid w:val="00804854"/>
    <w:rsid w:val="00811485"/>
    <w:rsid w:val="00815618"/>
    <w:rsid w:val="00831D39"/>
    <w:rsid w:val="00846C76"/>
    <w:rsid w:val="00850844"/>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3A5"/>
    <w:rsid w:val="0092682A"/>
    <w:rsid w:val="009317F0"/>
    <w:rsid w:val="009322EA"/>
    <w:rsid w:val="00935CE2"/>
    <w:rsid w:val="009365C5"/>
    <w:rsid w:val="009430FA"/>
    <w:rsid w:val="00946615"/>
    <w:rsid w:val="00947CA3"/>
    <w:rsid w:val="009520D5"/>
    <w:rsid w:val="00954453"/>
    <w:rsid w:val="0097029B"/>
    <w:rsid w:val="00970B7F"/>
    <w:rsid w:val="0097285D"/>
    <w:rsid w:val="009850FD"/>
    <w:rsid w:val="009854D9"/>
    <w:rsid w:val="009A0EF6"/>
    <w:rsid w:val="009A790F"/>
    <w:rsid w:val="009B0342"/>
    <w:rsid w:val="009B269F"/>
    <w:rsid w:val="009B6291"/>
    <w:rsid w:val="009C4BE7"/>
    <w:rsid w:val="009E1B98"/>
    <w:rsid w:val="009E47AB"/>
    <w:rsid w:val="009E56A4"/>
    <w:rsid w:val="009F069F"/>
    <w:rsid w:val="009F45EB"/>
    <w:rsid w:val="009F50CB"/>
    <w:rsid w:val="00A04BFA"/>
    <w:rsid w:val="00A05AB2"/>
    <w:rsid w:val="00A115CE"/>
    <w:rsid w:val="00A12689"/>
    <w:rsid w:val="00A16C58"/>
    <w:rsid w:val="00A21099"/>
    <w:rsid w:val="00A21B9E"/>
    <w:rsid w:val="00A33E8C"/>
    <w:rsid w:val="00A44C4F"/>
    <w:rsid w:val="00A46DB7"/>
    <w:rsid w:val="00A55ED3"/>
    <w:rsid w:val="00A64D08"/>
    <w:rsid w:val="00A65190"/>
    <w:rsid w:val="00A7123D"/>
    <w:rsid w:val="00A758CE"/>
    <w:rsid w:val="00A765C1"/>
    <w:rsid w:val="00AA01ED"/>
    <w:rsid w:val="00AB4E9E"/>
    <w:rsid w:val="00AB58B1"/>
    <w:rsid w:val="00AB7B8F"/>
    <w:rsid w:val="00AC778A"/>
    <w:rsid w:val="00AE1251"/>
    <w:rsid w:val="00AE62C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1548"/>
    <w:rsid w:val="00BF2AE1"/>
    <w:rsid w:val="00BF563D"/>
    <w:rsid w:val="00BF5DBF"/>
    <w:rsid w:val="00BF6284"/>
    <w:rsid w:val="00BF6971"/>
    <w:rsid w:val="00C10941"/>
    <w:rsid w:val="00C14CD9"/>
    <w:rsid w:val="00C20CCB"/>
    <w:rsid w:val="00C252CF"/>
    <w:rsid w:val="00C255DB"/>
    <w:rsid w:val="00C33F73"/>
    <w:rsid w:val="00C57FB8"/>
    <w:rsid w:val="00C6190C"/>
    <w:rsid w:val="00C67815"/>
    <w:rsid w:val="00C700F7"/>
    <w:rsid w:val="00C86BA8"/>
    <w:rsid w:val="00C9318E"/>
    <w:rsid w:val="00CA3C23"/>
    <w:rsid w:val="00CA427D"/>
    <w:rsid w:val="00CA6B1C"/>
    <w:rsid w:val="00CA785B"/>
    <w:rsid w:val="00CC0165"/>
    <w:rsid w:val="00CC01BC"/>
    <w:rsid w:val="00CC10B1"/>
    <w:rsid w:val="00CC648E"/>
    <w:rsid w:val="00CC6E02"/>
    <w:rsid w:val="00CE5AB8"/>
    <w:rsid w:val="00CF19CE"/>
    <w:rsid w:val="00CF31F3"/>
    <w:rsid w:val="00D00FC4"/>
    <w:rsid w:val="00D02A4C"/>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43C6"/>
    <w:rsid w:val="00DA5391"/>
    <w:rsid w:val="00DA6C2F"/>
    <w:rsid w:val="00DC26F5"/>
    <w:rsid w:val="00DE04BA"/>
    <w:rsid w:val="00DE0E48"/>
    <w:rsid w:val="00DE67F5"/>
    <w:rsid w:val="00DF3F78"/>
    <w:rsid w:val="00DF72CC"/>
    <w:rsid w:val="00E208FF"/>
    <w:rsid w:val="00E21193"/>
    <w:rsid w:val="00E3769E"/>
    <w:rsid w:val="00E42404"/>
    <w:rsid w:val="00E63ED9"/>
    <w:rsid w:val="00E7262B"/>
    <w:rsid w:val="00E82F54"/>
    <w:rsid w:val="00E85B5A"/>
    <w:rsid w:val="00E86459"/>
    <w:rsid w:val="00E87DA0"/>
    <w:rsid w:val="00E94202"/>
    <w:rsid w:val="00EA0CA7"/>
    <w:rsid w:val="00EA25E1"/>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1ED9"/>
    <w:rsid w:val="00F63674"/>
    <w:rsid w:val="00F73108"/>
    <w:rsid w:val="00F75DBD"/>
    <w:rsid w:val="00F85C68"/>
    <w:rsid w:val="00F95343"/>
    <w:rsid w:val="00F97021"/>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28ABB9DE"/>
    <w:rsid w:val="2B094D2A"/>
    <w:rsid w:val="37D3EE55"/>
    <w:rsid w:val="3E637228"/>
    <w:rsid w:val="4949B1FF"/>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6BD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F2AE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F2AE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14234885">
      <w:bodyDiv w:val="1"/>
      <w:marLeft w:val="0"/>
      <w:marRight w:val="0"/>
      <w:marTop w:val="0"/>
      <w:marBottom w:val="0"/>
      <w:divBdr>
        <w:top w:val="none" w:sz="0" w:space="0" w:color="auto"/>
        <w:left w:val="none" w:sz="0" w:space="0" w:color="auto"/>
        <w:bottom w:val="none" w:sz="0" w:space="0" w:color="auto"/>
        <w:right w:val="none" w:sz="0" w:space="0" w:color="auto"/>
      </w:divBdr>
    </w:div>
    <w:div w:id="17414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B0DED4A-630C-4F32-BD75-66A324D9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Specifications—HS-LS2-3 - CAASPP (CA Dept of Education)</dc:title>
  <dc:subject>This CAST item specification describes HS-LS2-3 Ecosystems: Interactions, Energy, and Dynamics.</dc:subject>
  <dc:creator/>
  <cp:keywords/>
  <dc:description/>
  <cp:lastModifiedBy/>
  <cp:revision>1</cp:revision>
  <dcterms:created xsi:type="dcterms:W3CDTF">2024-02-26T18:41:00Z</dcterms:created>
  <dcterms:modified xsi:type="dcterms:W3CDTF">2024-02-26T18:41:00Z</dcterms:modified>
</cp:coreProperties>
</file>