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AC27" w14:textId="77777777" w:rsidR="00385EFD" w:rsidRDefault="00385EFD" w:rsidP="00385EFD">
      <w:pPr>
        <w:pStyle w:val="Header"/>
        <w:pBdr>
          <w:bottom w:val="none" w:sz="0" w:space="0" w:color="auto"/>
        </w:pBdr>
        <w:tabs>
          <w:tab w:val="clear" w:pos="4680"/>
        </w:tabs>
        <w:spacing w:after="0"/>
        <w:jc w:val="left"/>
      </w:pPr>
      <w:r>
        <w:rPr>
          <w:noProof/>
          <w:lang w:eastAsia="en-US"/>
        </w:rPr>
        <w:drawing>
          <wp:inline distT="0" distB="0" distL="0" distR="0" wp14:anchorId="5F331D56" wp14:editId="28B807B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CA31E6B" w14:textId="77777777" w:rsidR="00385EFD" w:rsidRPr="00B63D23" w:rsidRDefault="00385EFD" w:rsidP="00385EF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HS-LS2-5 Ecosystems: Interactions, Energy, and Dynamics</w:t>
      </w:r>
      <w:r>
        <w:rPr>
          <w:noProof/>
        </w:rPr>
        <w:fldChar w:fldCharType="end"/>
      </w:r>
    </w:p>
    <w:p w14:paraId="4FC133A8" w14:textId="5B2EC1A0" w:rsidR="00F63D12" w:rsidRPr="00C91066" w:rsidRDefault="00385EFD" w:rsidP="00F63D12">
      <w:pPr>
        <w:jc w:val="right"/>
      </w:pPr>
      <w:r>
        <w:tab/>
      </w:r>
      <w:r w:rsidRPr="00B63D23">
        <w:t>California Science Test—Item</w:t>
      </w:r>
      <w:r w:rsidR="00E41110">
        <w:t xml:space="preserve"> Content</w:t>
      </w:r>
      <w:r w:rsidRPr="00B63D23">
        <w:t xml:space="preserve"> Specifications</w:t>
      </w:r>
    </w:p>
    <w:p w14:paraId="3F3AD9C5" w14:textId="046CD006" w:rsidR="00F63D12" w:rsidRPr="00487068" w:rsidRDefault="00F63D12" w:rsidP="00F63D12">
      <w:pPr>
        <w:pStyle w:val="Heading1"/>
        <w:pageBreakBefore w:val="0"/>
        <w:pBdr>
          <w:top w:val="none" w:sz="0" w:space="0" w:color="auto"/>
        </w:pBdr>
        <w:spacing w:after="240"/>
        <w:rPr>
          <w:lang w:val="en-US"/>
        </w:rPr>
      </w:pPr>
      <w:r w:rsidRPr="00C91066">
        <w:rPr>
          <w:lang w:val="en-US"/>
        </w:rPr>
        <w:t>HS-LS2-</w:t>
      </w:r>
      <w:r>
        <w:rPr>
          <w:lang w:val="en-US"/>
        </w:rPr>
        <w:t>5 Ecosystems: Interactions, Energy, and Dynamics</w:t>
      </w:r>
    </w:p>
    <w:p w14:paraId="2F3CC5D3" w14:textId="77777777" w:rsidR="008B0F0A" w:rsidRPr="00510C04" w:rsidRDefault="008B0F0A" w:rsidP="00F63D12">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497DFBC7" w14:textId="5DA647DB" w:rsidR="008B0F0A" w:rsidRDefault="005C7294" w:rsidP="008B75B8">
      <w:pPr>
        <w:pStyle w:val="PerformanceExpectation"/>
      </w:pPr>
      <w:r w:rsidRPr="005C7294">
        <w:t>Develop a model to illustrate the role of photosynthesis and cellular respiration in the cycling of carbon among the biosphere, atmosphere, hydrosphere, and geosphere.</w:t>
      </w:r>
    </w:p>
    <w:p w14:paraId="0130F01E" w14:textId="45AF1155" w:rsidR="00EB18EF" w:rsidRDefault="005C7294" w:rsidP="00EB18EF">
      <w:pPr>
        <w:pStyle w:val="PEClarification"/>
        <w:rPr>
          <w:i/>
          <w:color w:val="auto"/>
        </w:rPr>
      </w:pPr>
      <w:r w:rsidRPr="00506124">
        <w:rPr>
          <w:color w:val="auto"/>
        </w:rPr>
        <w:t xml:space="preserve">[Clarification Statement: Examples of models could include simulations and mathematical models.] </w:t>
      </w:r>
      <w:r w:rsidRPr="006A53E8">
        <w:rPr>
          <w:color w:val="auto"/>
        </w:rPr>
        <w:t>[</w:t>
      </w:r>
      <w:r w:rsidRPr="00506124">
        <w:rPr>
          <w:i/>
          <w:color w:val="auto"/>
        </w:rPr>
        <w:t>Assessment Boundary: Assessment does not include the specific chemical steps of photosynthesis and respiration.</w:t>
      </w:r>
      <w:r w:rsidRPr="006A53E8">
        <w:rPr>
          <w:color w:val="auto"/>
        </w:rPr>
        <w:t>]</w:t>
      </w:r>
    </w:p>
    <w:p w14:paraId="38F0E9CD" w14:textId="77777777" w:rsidR="00385EFD" w:rsidRDefault="00385EFD" w:rsidP="00385EFD">
      <w:pPr>
        <w:spacing w:before="480" w:after="240"/>
        <w:rPr>
          <w:rFonts w:cs="Arial"/>
          <w:szCs w:val="24"/>
        </w:rPr>
      </w:pPr>
      <w:r>
        <w:t>Continue to the next page for the Science and Engineering Practices, Disciplinary Core Ideas, and Crosscutting Concepts.</w:t>
      </w:r>
    </w:p>
    <w:p w14:paraId="3B6A334E" w14:textId="77777777" w:rsidR="00385EFD" w:rsidRPr="00506124" w:rsidRDefault="00385EFD"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5"/>
      </w:tblPr>
      <w:tblGrid>
        <w:gridCol w:w="3505"/>
        <w:gridCol w:w="3510"/>
        <w:gridCol w:w="3065"/>
      </w:tblGrid>
      <w:tr w:rsidR="00A758CE" w:rsidRPr="00510C04" w14:paraId="28453EFD" w14:textId="77777777" w:rsidTr="00415CF9">
        <w:trPr>
          <w:cantSplit/>
          <w:tblHeader/>
        </w:trPr>
        <w:tc>
          <w:tcPr>
            <w:tcW w:w="3505" w:type="dxa"/>
            <w:tcBorders>
              <w:bottom w:val="single" w:sz="4" w:space="0" w:color="auto"/>
            </w:tcBorders>
            <w:shd w:val="clear" w:color="auto" w:fill="2F3995"/>
            <w:vAlign w:val="center"/>
          </w:tcPr>
          <w:p w14:paraId="4D7854D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C5A85F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7D1D78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4A080AE" w14:textId="77777777" w:rsidTr="00415CF9">
        <w:trPr>
          <w:cantSplit/>
        </w:trPr>
        <w:tc>
          <w:tcPr>
            <w:tcW w:w="3505" w:type="dxa"/>
            <w:shd w:val="clear" w:color="auto" w:fill="auto"/>
          </w:tcPr>
          <w:p w14:paraId="038E428F" w14:textId="757EFEFF" w:rsidR="00A758CE" w:rsidRDefault="005C7294" w:rsidP="00385EFD">
            <w:pPr>
              <w:pStyle w:val="Heading4"/>
            </w:pPr>
            <w:r w:rsidRPr="005C7294">
              <w:t>Developing and Using Models</w:t>
            </w:r>
          </w:p>
          <w:p w14:paraId="039C28D7" w14:textId="7C74FAB4" w:rsidR="002035F3" w:rsidRPr="005A09DA" w:rsidRDefault="005C7294" w:rsidP="002035F3">
            <w:pPr>
              <w:pStyle w:val="Paragraph"/>
            </w:pPr>
            <w:r w:rsidRPr="005C7294">
              <w:t>Modeling in 9–12 builds on K–8 experiences and progresses to using, synthesizing, and developing models to predict and show relationships among variables between systems and their components in the natural and designed world(s).</w:t>
            </w:r>
          </w:p>
          <w:p w14:paraId="606624BC" w14:textId="67C97A98" w:rsidR="009F069F" w:rsidRPr="009F069F" w:rsidRDefault="005C7294" w:rsidP="005C7294">
            <w:pPr>
              <w:pStyle w:val="TableBullets"/>
            </w:pPr>
            <w:r w:rsidRPr="005C7294">
              <w:t>Develop a model based on evidence to illustrate the relationships between systems or components of a system.</w:t>
            </w:r>
          </w:p>
        </w:tc>
        <w:tc>
          <w:tcPr>
            <w:tcW w:w="3510" w:type="dxa"/>
            <w:shd w:val="clear" w:color="auto" w:fill="auto"/>
          </w:tcPr>
          <w:p w14:paraId="499C2D2B" w14:textId="596E8D02" w:rsidR="00A758CE" w:rsidRPr="005A09DA" w:rsidRDefault="005C7294" w:rsidP="00385EFD">
            <w:pPr>
              <w:pStyle w:val="Heading4"/>
            </w:pPr>
            <w:r w:rsidRPr="005C7294">
              <w:t>LS2.B: Cycles of Matter and Energy Transfer in Ecosystems</w:t>
            </w:r>
          </w:p>
          <w:p w14:paraId="077DA18B" w14:textId="1FBEF611" w:rsidR="00A758CE" w:rsidRDefault="00421713" w:rsidP="00421713">
            <w:pPr>
              <w:pStyle w:val="TableNumbers"/>
              <w:numPr>
                <w:ilvl w:val="0"/>
                <w:numId w:val="0"/>
              </w:numPr>
              <w:ind w:left="309" w:hanging="270"/>
              <w:rPr>
                <w:rFonts w:cs="Arial"/>
                <w:szCs w:val="24"/>
              </w:rPr>
            </w:pPr>
            <w:r>
              <w:t xml:space="preserve">5. </w:t>
            </w:r>
            <w:r w:rsidRPr="00421713">
              <w:t>Photosynthesis and cellular respiration are important components of the carbon cycle, in which carbon is exchanged among the biosphere, atmosphere, oceans, and geosphere through chemical, physical, geological, and biological processes.</w:t>
            </w:r>
          </w:p>
          <w:p w14:paraId="79AAF994" w14:textId="69B67865" w:rsidR="00A758CE" w:rsidRPr="005A09DA" w:rsidRDefault="00421713" w:rsidP="00385EFD">
            <w:pPr>
              <w:pStyle w:val="Heading4"/>
            </w:pPr>
            <w:r w:rsidRPr="00421713">
              <w:t>PS3.D: Energy in Chemical Processes</w:t>
            </w:r>
          </w:p>
          <w:p w14:paraId="2F35A9CA" w14:textId="6F8EF378" w:rsidR="00A758CE" w:rsidRPr="00510C04" w:rsidRDefault="00421713" w:rsidP="00421713">
            <w:pPr>
              <w:pStyle w:val="TableNumbers2"/>
              <w:numPr>
                <w:ilvl w:val="0"/>
                <w:numId w:val="0"/>
              </w:numPr>
              <w:ind w:left="309" w:hanging="270"/>
            </w:pPr>
            <w:r>
              <w:t xml:space="preserve">5. </w:t>
            </w:r>
            <w:r w:rsidRPr="00421713">
              <w:t xml:space="preserve">The main way that solar energy is captured and stored on Earth is through the complex chemical process known as photosynthesis. </w:t>
            </w:r>
            <w:r w:rsidRPr="00421713">
              <w:rPr>
                <w:i/>
              </w:rPr>
              <w:t>(secondary</w:t>
            </w:r>
            <w:r w:rsidR="00927B8A">
              <w:rPr>
                <w:i/>
              </w:rPr>
              <w:t xml:space="preserve"> to </w:t>
            </w:r>
            <w:r w:rsidR="00E83CEA">
              <w:rPr>
                <w:i/>
              </w:rPr>
              <w:t>HS-LS2-5</w:t>
            </w:r>
            <w:r w:rsidRPr="00421713">
              <w:rPr>
                <w:i/>
              </w:rPr>
              <w:t>)</w:t>
            </w:r>
          </w:p>
        </w:tc>
        <w:tc>
          <w:tcPr>
            <w:tcW w:w="3065" w:type="dxa"/>
            <w:shd w:val="clear" w:color="auto" w:fill="auto"/>
          </w:tcPr>
          <w:p w14:paraId="38BF6A26" w14:textId="30EA2346" w:rsidR="00A758CE" w:rsidRPr="00AF1646" w:rsidRDefault="00421713" w:rsidP="00385EFD">
            <w:pPr>
              <w:pStyle w:val="Heading4"/>
            </w:pPr>
            <w:r w:rsidRPr="00421713">
              <w:t>Systems and System Models</w:t>
            </w:r>
          </w:p>
          <w:p w14:paraId="2257FD63" w14:textId="48CF4058" w:rsidR="00A758CE" w:rsidRPr="009F069F" w:rsidRDefault="00421713" w:rsidP="009F069F">
            <w:pPr>
              <w:pStyle w:val="TableBullets"/>
            </w:pPr>
            <w:r w:rsidRPr="00421713">
              <w:t>Models (e.g., physical, mathematical, computer models) can be used to simulate systems and interactions — including energy, matter and information flows — within and between systems at different scales.</w:t>
            </w:r>
          </w:p>
        </w:tc>
      </w:tr>
    </w:tbl>
    <w:p w14:paraId="3C755227" w14:textId="77777777" w:rsidR="00283757" w:rsidRPr="0097285D" w:rsidRDefault="00283757" w:rsidP="0097285D">
      <w:pPr>
        <w:pStyle w:val="Heading2"/>
      </w:pPr>
      <w:r w:rsidRPr="0097285D">
        <w:t>Assessment Targets</w:t>
      </w:r>
    </w:p>
    <w:p w14:paraId="7BDD6BD2" w14:textId="753C3728"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87E4654"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1F5D0C3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FAA4BA8" w14:textId="5C9D77BB" w:rsidR="00283757" w:rsidRDefault="00C54EB2" w:rsidP="00636041">
      <w:pPr>
        <w:pStyle w:val="Subpractice-2"/>
      </w:pPr>
      <w:r>
        <w:t>2.1</w:t>
      </w:r>
      <w:r w:rsidR="00333C42">
        <w:tab/>
      </w:r>
      <w:r>
        <w:t>Ability to develop models</w:t>
      </w:r>
    </w:p>
    <w:p w14:paraId="53255647" w14:textId="77777777" w:rsidR="00283757" w:rsidRDefault="00283757" w:rsidP="00256EBF">
      <w:pPr>
        <w:pStyle w:val="Heading3"/>
        <w:keepLines w:val="0"/>
        <w:tabs>
          <w:tab w:val="right" w:pos="1440"/>
        </w:tabs>
        <w:spacing w:before="240" w:after="240"/>
      </w:pPr>
      <w:r>
        <w:lastRenderedPageBreak/>
        <w:t xml:space="preserve">Science and Engineering </w:t>
      </w:r>
      <w:r w:rsidRPr="00801596">
        <w:t>Subpractice Assessment Targets</w:t>
      </w:r>
    </w:p>
    <w:p w14:paraId="5A6BD15C" w14:textId="77777777" w:rsidR="0061242E" w:rsidRPr="009F50CB" w:rsidRDefault="009F50CB" w:rsidP="00256EBF">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7A0D60B" w14:textId="77777777" w:rsidR="00EE108A" w:rsidRDefault="00EE108A" w:rsidP="00EE108A">
      <w:pPr>
        <w:pStyle w:val="Subpractice-3"/>
      </w:pPr>
      <w:r>
        <w:t>2.1.1</w:t>
      </w:r>
      <w:r>
        <w:tab/>
        <w:t>Ability to determine components of a scientific event, system, or design solution</w:t>
      </w:r>
    </w:p>
    <w:p w14:paraId="70404E18" w14:textId="77777777" w:rsidR="00EE108A" w:rsidRPr="00B804B3" w:rsidRDefault="00EE108A" w:rsidP="00EE108A">
      <w:pPr>
        <w:pStyle w:val="Subpractice-3"/>
        <w:rPr>
          <w:u w:val="single"/>
        </w:rPr>
      </w:pPr>
      <w:r>
        <w:t>2.1.2</w:t>
      </w:r>
      <w:r>
        <w:tab/>
        <w:t>Ability to determine the relationships among multiple components of a scientific event, system, or design solution</w:t>
      </w:r>
    </w:p>
    <w:p w14:paraId="6E00D059" w14:textId="77777777" w:rsidR="00EE108A" w:rsidRDefault="00EE108A" w:rsidP="00EE108A">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3045DA3F" w14:textId="77777777" w:rsidR="00EE108A" w:rsidRDefault="00EE108A" w:rsidP="00EE108A">
      <w:pPr>
        <w:pStyle w:val="Subpractice-3"/>
      </w:pPr>
      <w:r>
        <w:t>2.1.4</w:t>
      </w:r>
      <w:r>
        <w:tab/>
        <w:t>Ability to represent mechanisms, relationships, and connections to illustrate, explain, or predict a scientific event</w:t>
      </w:r>
    </w:p>
    <w:p w14:paraId="71936D5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D60E3FF" w14:textId="480CD57E" w:rsidR="00E41110" w:rsidRPr="009C04C5" w:rsidRDefault="00C54EB2" w:rsidP="009C04C5">
      <w:pPr>
        <w:pStyle w:val="Heading4"/>
        <w:tabs>
          <w:tab w:val="left" w:pos="1350"/>
          <w:tab w:val="left" w:pos="1440"/>
          <w:tab w:val="left" w:pos="1530"/>
        </w:tabs>
        <w:ind w:left="576"/>
        <w:rPr>
          <w:b w:val="0"/>
        </w:rPr>
      </w:pPr>
      <w:r w:rsidRPr="009C04C5">
        <w:rPr>
          <w:b w:val="0"/>
        </w:rPr>
        <w:t>LS2.B.5</w:t>
      </w:r>
    </w:p>
    <w:p w14:paraId="3FD750A4" w14:textId="1DE38B3A" w:rsidR="00283757" w:rsidRDefault="00C54EB2" w:rsidP="00256EBF">
      <w:pPr>
        <w:pStyle w:val="DashedBullets"/>
        <w:ind w:left="1800"/>
      </w:pPr>
      <w:r w:rsidRPr="00C54EB2">
        <w:t>Identify the relevant chemical components (reactants and products) of photosynthesis and cellular respiration</w:t>
      </w:r>
    </w:p>
    <w:p w14:paraId="15CEB37E" w14:textId="21D883AD" w:rsidR="00C54EB2" w:rsidRDefault="00C54EB2" w:rsidP="00256EBF">
      <w:pPr>
        <w:pStyle w:val="DashedBullets"/>
        <w:ind w:left="1800"/>
      </w:pPr>
      <w:r w:rsidRPr="00C54EB2">
        <w:t>Identify the sources and reservoirs of carbon in the biosphere, atmosphere, hydrosphere, and geosphere</w:t>
      </w:r>
    </w:p>
    <w:p w14:paraId="3E781719" w14:textId="5D54F44A" w:rsidR="00C54EB2" w:rsidRDefault="00C54EB2" w:rsidP="00256EBF">
      <w:pPr>
        <w:pStyle w:val="DashedBullets"/>
        <w:ind w:left="1800"/>
      </w:pPr>
      <w:r w:rsidRPr="00C54EB2">
        <w:t>Describe the relative importance (with respect to amount of carbon stored and accessibility/rate of turnover) of the reservoirs of carbon in the biosphere, atmosphere, hydrosphere, and geosphere</w:t>
      </w:r>
    </w:p>
    <w:p w14:paraId="6A947730" w14:textId="0BBCD59B" w:rsidR="00C54EB2" w:rsidRDefault="00C54EB2" w:rsidP="00256EBF">
      <w:pPr>
        <w:pStyle w:val="DashedBullets"/>
        <w:ind w:left="1800"/>
      </w:pPr>
      <w:r w:rsidRPr="00C54EB2">
        <w:t>Identify the roles played by both terrestrial and aquatic organisms in the storage of carbon and the addition of carbon to the biosphere, atmosphere, hydrosphere, and geosphere</w:t>
      </w:r>
    </w:p>
    <w:p w14:paraId="485101E4" w14:textId="5B3760AB" w:rsidR="00C54EB2" w:rsidRDefault="00C54EB2" w:rsidP="00256EBF">
      <w:pPr>
        <w:pStyle w:val="DashedBullets"/>
        <w:ind w:left="1800"/>
      </w:pPr>
      <w:r w:rsidRPr="00C54EB2">
        <w:t>Describe factors that affect the ratio of removal of carbon from the atmosphere by photosynthesis to the addition of carbon to the atmosphere by cellular respiration, burning of fossil fuels and wood, and other human activities</w:t>
      </w:r>
    </w:p>
    <w:p w14:paraId="5F18ACCD" w14:textId="50D1E923" w:rsidR="00C54EB2" w:rsidRDefault="00C54EB2" w:rsidP="00256EBF">
      <w:pPr>
        <w:pStyle w:val="DashedBullets"/>
        <w:ind w:left="1800"/>
      </w:pPr>
      <w:r w:rsidRPr="00C54EB2">
        <w:t>Predict the effect on the carbon cycle of altering the size of specific carbon sources or reservoirs</w:t>
      </w:r>
    </w:p>
    <w:p w14:paraId="1420BCDB" w14:textId="68D41752" w:rsidR="00E41110" w:rsidRPr="009C04C5" w:rsidRDefault="00C54EB2" w:rsidP="009C04C5">
      <w:pPr>
        <w:pStyle w:val="Heading4"/>
        <w:ind w:left="576"/>
        <w:rPr>
          <w:b w:val="0"/>
        </w:rPr>
      </w:pPr>
      <w:r w:rsidRPr="009C04C5">
        <w:rPr>
          <w:b w:val="0"/>
        </w:rPr>
        <w:lastRenderedPageBreak/>
        <w:t>PS3.D.5</w:t>
      </w:r>
    </w:p>
    <w:p w14:paraId="6C7ECBC4" w14:textId="6BCF8B52" w:rsidR="00C54EB2" w:rsidRDefault="00C54EB2" w:rsidP="00256EBF">
      <w:pPr>
        <w:pStyle w:val="DashedBullets"/>
        <w:keepNext/>
        <w:ind w:left="1800"/>
      </w:pPr>
      <w:r w:rsidRPr="00C54EB2">
        <w:t>Identify that solar energy is captured and transformed to chemical energy by photosynthesis</w:t>
      </w:r>
    </w:p>
    <w:p w14:paraId="4B6B184D" w14:textId="3CD6E2B1" w:rsidR="00C54EB2" w:rsidRPr="00C10941" w:rsidRDefault="00C54EB2" w:rsidP="00256EBF">
      <w:pPr>
        <w:pStyle w:val="DashedBullets"/>
        <w:keepNext/>
        <w:ind w:left="1800"/>
      </w:pPr>
      <w:r w:rsidRPr="00C54EB2">
        <w:t>Describe that the chemical energy produced by photosynthesis is in the form of carbon-based sugars that are stored in plants</w:t>
      </w:r>
    </w:p>
    <w:p w14:paraId="423D84E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D20B69C" w14:textId="7DCC53C8" w:rsidR="000A196B" w:rsidRDefault="00C54EB2" w:rsidP="00C10941">
      <w:pPr>
        <w:pStyle w:val="CrossCuttingTargets"/>
        <w:rPr>
          <w:lang w:eastAsia="ko-KR"/>
        </w:rPr>
      </w:pPr>
      <w:r w:rsidRPr="00C54EB2">
        <w:t xml:space="preserve">CCC4 </w:t>
      </w:r>
      <w:r>
        <w:tab/>
      </w:r>
      <w:r w:rsidRPr="00C54EB2">
        <w:t>Use models to simulate systems and interactions with and between systems at different scales</w:t>
      </w:r>
    </w:p>
    <w:p w14:paraId="7B0A61F3" w14:textId="77777777" w:rsidR="000A196B" w:rsidRDefault="000A196B" w:rsidP="0097285D">
      <w:pPr>
        <w:pStyle w:val="Heading2"/>
        <w:rPr>
          <w:i/>
          <w:szCs w:val="24"/>
        </w:rPr>
      </w:pPr>
      <w:r w:rsidRPr="00935CE2">
        <w:rPr>
          <w:lang w:eastAsia="ko-KR"/>
        </w:rPr>
        <w:t>Examples of Integration of Assessment Targets and Evidence</w:t>
      </w:r>
    </w:p>
    <w:p w14:paraId="585C9AF7" w14:textId="77777777" w:rsidR="00CE5AB8" w:rsidRPr="00B63D23" w:rsidRDefault="00CE5AB8" w:rsidP="00AB7B8F">
      <w:pPr>
        <w:pStyle w:val="ParagraphItalic"/>
      </w:pPr>
      <w:r>
        <w:t>Note that the list in this section is not exhaustive.</w:t>
      </w:r>
    </w:p>
    <w:p w14:paraId="73B1E0F3" w14:textId="0882E417" w:rsidR="00FE4E50" w:rsidRPr="009246C4" w:rsidRDefault="00C54EB2" w:rsidP="009B0342">
      <w:pPr>
        <w:pStyle w:val="Paragraph"/>
      </w:pPr>
      <w:r w:rsidRPr="00C54EB2">
        <w:t>Task provides an incomplete model of the carbon cycle:</w:t>
      </w:r>
    </w:p>
    <w:p w14:paraId="1A6D474B" w14:textId="19A7B0D7" w:rsidR="00282630" w:rsidRDefault="00C54EB2" w:rsidP="00A04BFA">
      <w:pPr>
        <w:pStyle w:val="DashedBullets"/>
      </w:pPr>
      <w:r w:rsidRPr="00C54EB2">
        <w:t>Completes the model (2.1.1, LS2.B.5, and CCC4)</w:t>
      </w:r>
    </w:p>
    <w:p w14:paraId="3F480457" w14:textId="5B8E3D5C" w:rsidR="00C54EB2" w:rsidRDefault="00C54EB2" w:rsidP="00A04BFA">
      <w:pPr>
        <w:pStyle w:val="DashedBullets"/>
      </w:pPr>
      <w:r w:rsidRPr="00C54EB2">
        <w:t>Describes relationships of the components to illustrate the roles of photosynthesis and cellular respiration in the carbon cycle (2.1.1, LS2.B.5, and CCC4)</w:t>
      </w:r>
    </w:p>
    <w:p w14:paraId="4C1967C3" w14:textId="467A7F58" w:rsidR="00C54EB2" w:rsidRPr="009246C4" w:rsidRDefault="00C54EB2" w:rsidP="00C54EB2">
      <w:pPr>
        <w:pStyle w:val="Paragraph"/>
      </w:pPr>
      <w:r w:rsidRPr="00C54EB2">
        <w:t>Task provides an incomplete model of a simple biological system that illustrates the roles of photosynthesis and/or cellular respiration:</w:t>
      </w:r>
    </w:p>
    <w:p w14:paraId="05AE72AB" w14:textId="59EBCFC0" w:rsidR="00C54EB2" w:rsidRDefault="00C54EB2" w:rsidP="00C54EB2">
      <w:pPr>
        <w:pStyle w:val="DashedBullets"/>
      </w:pPr>
      <w:r w:rsidRPr="00C54EB2">
        <w:t xml:space="preserve">Completes the model (2.1.1, </w:t>
      </w:r>
      <w:r w:rsidR="00D47AB8">
        <w:t>LS2.B.5</w:t>
      </w:r>
      <w:r w:rsidR="006A53E8">
        <w:t xml:space="preserve">, </w:t>
      </w:r>
      <w:r w:rsidRPr="00C54EB2">
        <w:t>PS3.D.5, and CCC4)</w:t>
      </w:r>
    </w:p>
    <w:p w14:paraId="4AB2DA1D" w14:textId="74EF8DCC" w:rsidR="00C54EB2" w:rsidRDefault="00C54EB2" w:rsidP="00C54EB2">
      <w:pPr>
        <w:pStyle w:val="DashedBullets"/>
      </w:pPr>
      <w:r w:rsidRPr="00C54EB2">
        <w:t xml:space="preserve">Describes the components of the model (inputs, outputs, organisms, and processes) (2.1.1, </w:t>
      </w:r>
      <w:r w:rsidR="00D47AB8">
        <w:t>LS2.B.5</w:t>
      </w:r>
      <w:r w:rsidR="006A53E8">
        <w:t xml:space="preserve">, </w:t>
      </w:r>
      <w:r w:rsidRPr="00C54EB2">
        <w:t>PS3.D.5, and CCC4)</w:t>
      </w:r>
    </w:p>
    <w:p w14:paraId="72F9DFAD" w14:textId="6DB7F891" w:rsidR="00C54EB2" w:rsidRDefault="00C54EB2" w:rsidP="00C54EB2">
      <w:pPr>
        <w:pStyle w:val="DashedBullets"/>
      </w:pPr>
      <w:r w:rsidRPr="00C54EB2">
        <w:t xml:space="preserve">Describes the relationships among the components (2.1.1, </w:t>
      </w:r>
      <w:r w:rsidR="00D47AB8">
        <w:t>LS2.B.5</w:t>
      </w:r>
      <w:r w:rsidR="006A53E8">
        <w:t xml:space="preserve">, </w:t>
      </w:r>
      <w:r w:rsidRPr="00C54EB2">
        <w:t>PS3.D.5, and CCC4)</w:t>
      </w:r>
    </w:p>
    <w:p w14:paraId="59B2138C" w14:textId="59CCB619" w:rsidR="00C54EB2" w:rsidRPr="009246C4" w:rsidRDefault="00C54EB2" w:rsidP="00C54EB2">
      <w:pPr>
        <w:pStyle w:val="Paragraph"/>
      </w:pPr>
      <w:r w:rsidRPr="00C54EB2">
        <w:t>Task provides complete models representing a particular aspect of the cycling and exchange of carbon at different scales (e.g., molecular, cellular, organismal, ecosystem, atmosphere, hydrosphere, geosphere):</w:t>
      </w:r>
    </w:p>
    <w:p w14:paraId="1FA4BF5F" w14:textId="67D1220B" w:rsidR="00C54EB2" w:rsidRDefault="00C54EB2" w:rsidP="00C54EB2">
      <w:pPr>
        <w:pStyle w:val="DashedBullets"/>
      </w:pPr>
      <w:r w:rsidRPr="00C54EB2">
        <w:t>Selects the model with the relative scale and size of the components appropriate to represent the scale of the model’s intended use (2.1.2, LS2.B.5, and CCC4)</w:t>
      </w:r>
    </w:p>
    <w:p w14:paraId="404C1AA4" w14:textId="1EF183B1" w:rsidR="00C54EB2" w:rsidRPr="009246C4" w:rsidRDefault="00C54EB2" w:rsidP="00C54EB2">
      <w:pPr>
        <w:pStyle w:val="Paragraph"/>
      </w:pPr>
      <w:r w:rsidRPr="00C54EB2">
        <w:lastRenderedPageBreak/>
        <w:t>Task provides a scientific phenomenon or event related to the role of photosynthesis and/or cellular respiration in the carbon cycle:</w:t>
      </w:r>
    </w:p>
    <w:p w14:paraId="4B5B14AD" w14:textId="486B82C1" w:rsidR="00C54EB2" w:rsidRDefault="00C54EB2" w:rsidP="00C54EB2">
      <w:pPr>
        <w:pStyle w:val="DashedBullets"/>
      </w:pPr>
      <w:r w:rsidRPr="00C54EB2">
        <w:t>Predicts an outcome using appropriate labels and/or representations to represent the process(es) involved (2.1.3, LS2.B.5, and CCC4)</w:t>
      </w:r>
    </w:p>
    <w:p w14:paraId="29BEC12F" w14:textId="47DF2257" w:rsidR="00C54EB2" w:rsidRPr="001D6620" w:rsidRDefault="00EE108A" w:rsidP="00C54EB2">
      <w:pPr>
        <w:pStyle w:val="Heading2"/>
      </w:pPr>
      <w:r>
        <w:t xml:space="preserve">California </w:t>
      </w:r>
      <w:r w:rsidR="00C54EB2" w:rsidRPr="001D6620">
        <w:t>Environmental Principle</w:t>
      </w:r>
      <w:r w:rsidR="00C54EB2">
        <w:t>s and Concepts</w:t>
      </w:r>
    </w:p>
    <w:p w14:paraId="0C0FC6E3" w14:textId="35F07ED6" w:rsidR="00C54EB2" w:rsidRDefault="00C54EB2" w:rsidP="00C54EB2">
      <w:pPr>
        <w:pStyle w:val="DashedBullets"/>
      </w:pPr>
      <w:r w:rsidRPr="00C54EB2">
        <w:t>EP2: The long-term functioning and health of terrestrial, freshwater, coastal, and marine ecosystems are influenced by their relationships with human societies</w:t>
      </w:r>
      <w:r>
        <w:t>.</w:t>
      </w:r>
    </w:p>
    <w:p w14:paraId="6FDC1F6B" w14:textId="2A12287C" w:rsidR="00C54EB2" w:rsidRPr="001B57B9" w:rsidRDefault="00C54EB2" w:rsidP="00C54EB2">
      <w:pPr>
        <w:pStyle w:val="DashedBullets"/>
      </w:pPr>
      <w:r w:rsidRPr="00C54EB2">
        <w:t>EP4: The exchange of matter between natural systems and human societies affects the long-term functioning of both.</w:t>
      </w:r>
    </w:p>
    <w:p w14:paraId="6D54C83B" w14:textId="77777777" w:rsidR="00CE5AB8" w:rsidRPr="00B63D23" w:rsidRDefault="00FE4E50" w:rsidP="0097285D">
      <w:pPr>
        <w:pStyle w:val="Heading2"/>
      </w:pPr>
      <w:r w:rsidRPr="00510C04">
        <w:t>Possible Phenomena or Contexts</w:t>
      </w:r>
    </w:p>
    <w:p w14:paraId="68928448" w14:textId="77777777" w:rsidR="00FE4E50" w:rsidRPr="00B63D23" w:rsidRDefault="00CE5AB8" w:rsidP="00AB7B8F">
      <w:pPr>
        <w:pStyle w:val="ParagraphItalic"/>
      </w:pPr>
      <w:r>
        <w:t>Note that the list in this section is not exhaustive.</w:t>
      </w:r>
    </w:p>
    <w:p w14:paraId="2E0D6144" w14:textId="2B54247D" w:rsidR="00C54EB2" w:rsidRDefault="00C54EB2" w:rsidP="00A04BFA">
      <w:pPr>
        <w:pStyle w:val="DashedBullets"/>
      </w:pPr>
      <w:r w:rsidRPr="00C54EB2">
        <w:t xml:space="preserve">The effects </w:t>
      </w:r>
      <w:r w:rsidR="006A6FDB" w:rsidRPr="00C54EB2">
        <w:t>of human activity (such as logging, industrialization, etc.)</w:t>
      </w:r>
      <w:r w:rsidR="006A6FDB">
        <w:t xml:space="preserve"> </w:t>
      </w:r>
      <w:r w:rsidRPr="00C54EB2">
        <w:t xml:space="preserve">on the biosphere, atmosphere, hydrosphere, and geosphere </w:t>
      </w:r>
    </w:p>
    <w:p w14:paraId="76A36DE8" w14:textId="45363650" w:rsidR="00C54EB2" w:rsidRDefault="00C54EB2" w:rsidP="00A04BFA">
      <w:pPr>
        <w:pStyle w:val="DashedBullets"/>
      </w:pPr>
      <w:r w:rsidRPr="00C54EB2">
        <w:t>The effects of carbon in the atmosphere or geosphere on oceans and marine organisms</w:t>
      </w:r>
    </w:p>
    <w:p w14:paraId="3731C3E8" w14:textId="4FFD737E" w:rsidR="00C54EB2" w:rsidRDefault="00C54EB2" w:rsidP="00A04BFA">
      <w:pPr>
        <w:pStyle w:val="DashedBullets"/>
      </w:pPr>
      <w:r w:rsidRPr="00C54EB2">
        <w:t>The role of sunlight in the cycling of carbon among the biosphere, atmosphere, hydrosphere, and geosphere</w:t>
      </w:r>
    </w:p>
    <w:p w14:paraId="5EAEFDCF" w14:textId="3EB8BCC6" w:rsidR="00C54EB2" w:rsidRPr="00A04BFA" w:rsidRDefault="00C54EB2" w:rsidP="00A04BFA">
      <w:pPr>
        <w:pStyle w:val="DashedBullets"/>
      </w:pPr>
      <w:r w:rsidRPr="00C54EB2">
        <w:t>Quantitative study of carbon sinks and sources</w:t>
      </w:r>
    </w:p>
    <w:p w14:paraId="37C39FF2" w14:textId="77777777" w:rsidR="00CE5AB8" w:rsidRPr="00B63D23" w:rsidRDefault="00FE4E50" w:rsidP="0097285D">
      <w:pPr>
        <w:pStyle w:val="Heading2"/>
      </w:pPr>
      <w:r w:rsidRPr="00510C04">
        <w:t>Common Misconceptions</w:t>
      </w:r>
    </w:p>
    <w:p w14:paraId="66DBE83E" w14:textId="77777777" w:rsidR="00FE4E50" w:rsidRPr="00B63D23" w:rsidRDefault="00CE5AB8" w:rsidP="00110730">
      <w:pPr>
        <w:pStyle w:val="ParagraphItalic"/>
      </w:pPr>
      <w:r>
        <w:t>Note that the list in this section is not exhaustive.</w:t>
      </w:r>
    </w:p>
    <w:p w14:paraId="1D6990DB" w14:textId="066827DD" w:rsidR="00FE4E50" w:rsidRDefault="00C54EB2" w:rsidP="00A04BFA">
      <w:pPr>
        <w:pStyle w:val="DashedBullets"/>
      </w:pPr>
      <w:r w:rsidRPr="00C54EB2">
        <w:t>Plants only undergo cellular respiration in the dark.</w:t>
      </w:r>
    </w:p>
    <w:p w14:paraId="237EA336" w14:textId="28649C7B" w:rsidR="00C54EB2" w:rsidRDefault="00C54EB2" w:rsidP="00A04BFA">
      <w:pPr>
        <w:pStyle w:val="DashedBullets"/>
      </w:pPr>
      <w:r w:rsidRPr="00C54EB2">
        <w:t>Plants do not require oxygen for cellular respiration.</w:t>
      </w:r>
    </w:p>
    <w:p w14:paraId="79F7E5B7" w14:textId="2AF2C21C" w:rsidR="00C54EB2" w:rsidRDefault="00C54EB2" w:rsidP="00A04BFA">
      <w:pPr>
        <w:pStyle w:val="DashedBullets"/>
      </w:pPr>
      <w:r w:rsidRPr="00C54EB2">
        <w:t>Cellular respiration is the same as breathing.</w:t>
      </w:r>
    </w:p>
    <w:p w14:paraId="23448208" w14:textId="20CC373A" w:rsidR="00C54EB2" w:rsidRDefault="00C54EB2" w:rsidP="00A04BFA">
      <w:pPr>
        <w:pStyle w:val="DashedBullets"/>
      </w:pPr>
      <w:r w:rsidRPr="00C54EB2">
        <w:t>Cellular respiration produces energy rather than converting chemical energy from one form to another.</w:t>
      </w:r>
    </w:p>
    <w:p w14:paraId="7375B9BD" w14:textId="773B8148" w:rsidR="00C54EB2" w:rsidRPr="00B05F41" w:rsidRDefault="00C54EB2" w:rsidP="00A04BFA">
      <w:pPr>
        <w:pStyle w:val="DashedBullets"/>
      </w:pPr>
      <w:r w:rsidRPr="00C54EB2">
        <w:t>Energy cycles within an ecosystem.</w:t>
      </w:r>
    </w:p>
    <w:p w14:paraId="75E6DE79" w14:textId="77777777" w:rsidR="00FE4E50" w:rsidRPr="00510C04" w:rsidRDefault="00FE4E50" w:rsidP="0097285D">
      <w:pPr>
        <w:pStyle w:val="Heading2"/>
      </w:pPr>
      <w:r w:rsidRPr="00510C04">
        <w:lastRenderedPageBreak/>
        <w:t>Additional Assessment Boundaries</w:t>
      </w:r>
    </w:p>
    <w:p w14:paraId="34F1BBA6" w14:textId="77777777" w:rsidR="00FE4E50" w:rsidRDefault="009F069F" w:rsidP="00A04BFA">
      <w:pPr>
        <w:pStyle w:val="Paragraph"/>
        <w:rPr>
          <w:lang w:eastAsia="ko-KR"/>
        </w:rPr>
      </w:pPr>
      <w:r w:rsidRPr="009F069F">
        <w:rPr>
          <w:lang w:eastAsia="ko-KR"/>
        </w:rPr>
        <w:t>None listed at this time.</w:t>
      </w:r>
    </w:p>
    <w:p w14:paraId="1C18E654" w14:textId="43400BBA" w:rsidR="00AB7B8F" w:rsidRPr="00AB7B8F" w:rsidRDefault="00FE4E50" w:rsidP="00C54EB2">
      <w:pPr>
        <w:pStyle w:val="Heading2"/>
      </w:pPr>
      <w:r>
        <w:t>Additional References</w:t>
      </w:r>
    </w:p>
    <w:p w14:paraId="0248DA8B" w14:textId="23380B1E" w:rsidR="00286AB9" w:rsidRDefault="00C54EB2" w:rsidP="0092682A">
      <w:pPr>
        <w:pStyle w:val="Paragraph"/>
        <w:rPr>
          <w:rStyle w:val="Hyperlink"/>
          <w:bCs/>
          <w:color w:val="auto"/>
          <w:u w:val="none"/>
        </w:rPr>
      </w:pPr>
      <w:r w:rsidRPr="009E1321">
        <w:t>HS-LS2-5 Evidence Statement</w:t>
      </w:r>
      <w:r w:rsidR="0092682A" w:rsidRPr="0092682A">
        <w:t xml:space="preserve"> </w:t>
      </w:r>
      <w:hyperlink r:id="rId9" w:tooltip="HS-LS2-5 Evidence Statement web document" w:history="1">
        <w:r w:rsidR="009E1321" w:rsidRPr="009E1321">
          <w:rPr>
            <w:rStyle w:val="Hyperlink"/>
            <w:bCs/>
          </w:rPr>
          <w:t>https://www.nextgenscience.org/sites/default/files/evidence_statement/black_white/HS-LS2-5 Evidence Statements June 2015 asterisks.pdf</w:t>
        </w:r>
      </w:hyperlink>
    </w:p>
    <w:p w14:paraId="183CCFD1" w14:textId="48E59C21" w:rsidR="009E1321" w:rsidRPr="009258F0" w:rsidRDefault="0061333E" w:rsidP="009E1321">
      <w:pPr>
        <w:pStyle w:val="Paragraph"/>
      </w:pPr>
      <w:r>
        <w:t xml:space="preserve">California </w:t>
      </w:r>
      <w:r w:rsidR="009E1321" w:rsidRPr="009258F0">
        <w:t xml:space="preserve">Environmental Principles and Concepts </w:t>
      </w:r>
      <w:hyperlink r:id="rId10" w:tooltip="Environmental Principles and Concepts web page" w:history="1">
        <w:r w:rsidR="009E1321" w:rsidRPr="003760B9">
          <w:rPr>
            <w:rStyle w:val="Hyperlink"/>
          </w:rPr>
          <w:t>http://californiaeei.org/abouteei/epc/</w:t>
        </w:r>
      </w:hyperlink>
    </w:p>
    <w:p w14:paraId="6FFD4EBA" w14:textId="77777777" w:rsidR="009E1321" w:rsidRPr="009258F0" w:rsidRDefault="009E1321" w:rsidP="009E1321">
      <w:pPr>
        <w:pStyle w:val="Paragraph"/>
        <w:keepNext w:val="0"/>
        <w:keepLines w:val="0"/>
      </w:pPr>
      <w:r w:rsidRPr="009258F0">
        <w:t>California Education and the Environment Initiative</w:t>
      </w:r>
      <w:r w:rsidRPr="001866E6">
        <w:rPr>
          <w:sz w:val="28"/>
        </w:rPr>
        <w:t xml:space="preserve"> </w:t>
      </w:r>
      <w:hyperlink r:id="rId11" w:tooltip="California Education and the Environment Initiative web page" w:history="1">
        <w:r w:rsidRPr="001866E6">
          <w:rPr>
            <w:rStyle w:val="Hyperlink"/>
            <w:szCs w:val="23"/>
          </w:rPr>
          <w:t>http://californiaeei.org/</w:t>
        </w:r>
      </w:hyperlink>
    </w:p>
    <w:p w14:paraId="63C2328D" w14:textId="77777777" w:rsidR="009E1321" w:rsidRDefault="009E1321" w:rsidP="009E1321">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C1A242A" w14:textId="77777777" w:rsidR="009E1321" w:rsidRPr="00DE6E87" w:rsidRDefault="009E1321" w:rsidP="006A53E8">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13DF64E" w14:textId="01EA2A0A" w:rsidR="00C54EB2" w:rsidRDefault="009E1321" w:rsidP="006A53E8">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3937FF9" w14:textId="6F614A6F" w:rsidR="00824E11" w:rsidRPr="00327E4F" w:rsidRDefault="00824E11" w:rsidP="00327E4F">
      <w:pPr>
        <w:pStyle w:val="ScienceFrameworkLinks"/>
        <w:spacing w:before="600"/>
        <w:ind w:left="446" w:hanging="446"/>
        <w:rPr>
          <w:lang w:eastAsia="ko-KR"/>
        </w:rPr>
      </w:pPr>
      <w:r>
        <w:rPr>
          <w:lang w:eastAsia="ko-KR"/>
        </w:rPr>
        <w:t>Posted by the California Department of Education, March 2021</w:t>
      </w:r>
      <w:r w:rsidR="00327E4F">
        <w:rPr>
          <w:lang w:eastAsia="ko-KR"/>
        </w:rPr>
        <w:t xml:space="preserve"> </w:t>
      </w:r>
      <w:r w:rsidR="00327E4F">
        <w:rPr>
          <w:lang w:eastAsia="ko-KR"/>
        </w:rPr>
        <w:t>(updated February 2024)</w:t>
      </w:r>
    </w:p>
    <w:p w14:paraId="4D72EEE2" w14:textId="3C765B25" w:rsidR="00B20A69" w:rsidRDefault="00B20A69" w:rsidP="00824E11">
      <w:pPr>
        <w:pStyle w:val="ScienceFrameworkLinks"/>
        <w:spacing w:before="600"/>
        <w:ind w:left="446" w:hanging="446"/>
        <w:rPr>
          <w:color w:val="000000"/>
        </w:rPr>
      </w:pPr>
    </w:p>
    <w:sectPr w:rsidR="00B20A69" w:rsidSect="001029B8">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FFB3" w14:textId="77777777" w:rsidR="001029B8" w:rsidRDefault="001029B8" w:rsidP="007525D5">
      <w:r>
        <w:separator/>
      </w:r>
    </w:p>
  </w:endnote>
  <w:endnote w:type="continuationSeparator" w:id="0">
    <w:p w14:paraId="30321F40" w14:textId="77777777" w:rsidR="001029B8" w:rsidRDefault="001029B8" w:rsidP="007525D5">
      <w:r>
        <w:continuationSeparator/>
      </w:r>
    </w:p>
  </w:endnote>
  <w:endnote w:type="continuationNotice" w:id="1">
    <w:p w14:paraId="3EFB9662" w14:textId="77777777" w:rsidR="001029B8" w:rsidRDefault="001029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E3C"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F417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A1AE" w14:textId="77777777" w:rsidR="001029B8" w:rsidRDefault="001029B8" w:rsidP="007525D5">
      <w:r>
        <w:separator/>
      </w:r>
    </w:p>
  </w:footnote>
  <w:footnote w:type="continuationSeparator" w:id="0">
    <w:p w14:paraId="025CBB6C" w14:textId="77777777" w:rsidR="001029B8" w:rsidRDefault="001029B8" w:rsidP="007525D5">
      <w:r>
        <w:continuationSeparator/>
      </w:r>
    </w:p>
  </w:footnote>
  <w:footnote w:type="continuationNotice" w:id="1">
    <w:p w14:paraId="143E02BA" w14:textId="77777777" w:rsidR="001029B8" w:rsidRDefault="001029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17B8" w14:textId="3562BB0D" w:rsidR="00E41110" w:rsidRDefault="00E41110" w:rsidP="00E41110">
    <w:pPr>
      <w:pStyle w:val="Header"/>
      <w:tabs>
        <w:tab w:val="clear" w:pos="4680"/>
      </w:tabs>
      <w:spacing w:after="0"/>
      <w:jc w:val="left"/>
    </w:pPr>
    <w:r>
      <w:rPr>
        <w:noProof/>
        <w:lang w:eastAsia="en-US"/>
      </w:rPr>
      <w:drawing>
        <wp:inline distT="0" distB="0" distL="0" distR="0" wp14:anchorId="3CE768E2" wp14:editId="14AF765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6FC06B" w14:textId="44E3546F" w:rsidR="00E41110" w:rsidRPr="00B63D23" w:rsidRDefault="00E41110" w:rsidP="00E41110">
    <w:pPr>
      <w:pStyle w:val="HeaderName"/>
      <w:spacing w:after="0"/>
    </w:pPr>
    <w:r>
      <w:rPr>
        <w:noProof/>
      </w:rPr>
      <w:fldChar w:fldCharType="begin"/>
    </w:r>
    <w:r>
      <w:rPr>
        <w:noProof/>
      </w:rPr>
      <w:instrText xml:space="preserve"> STYLEREF  "Header Name"  \* MERGEFORMAT </w:instrText>
    </w:r>
    <w:r>
      <w:rPr>
        <w:noProof/>
      </w:rPr>
      <w:fldChar w:fldCharType="separate"/>
    </w:r>
    <w:r w:rsidR="00702E99">
      <w:rPr>
        <w:noProof/>
      </w:rPr>
      <w:t>HS-LS2-5 Ecosystems: Interactions, Energy, and Dynamics</w:t>
    </w:r>
    <w:r>
      <w:rPr>
        <w:noProof/>
      </w:rPr>
      <w:fldChar w:fldCharType="end"/>
    </w:r>
  </w:p>
  <w:p w14:paraId="4C1BCEDC" w14:textId="25220EEE" w:rsidR="00007CC7" w:rsidRPr="00385EFD" w:rsidRDefault="00E41110" w:rsidP="00256EBF">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6847866">
    <w:abstractNumId w:val="14"/>
  </w:num>
  <w:num w:numId="2" w16cid:durableId="186331429">
    <w:abstractNumId w:val="16"/>
  </w:num>
  <w:num w:numId="3" w16cid:durableId="244844287">
    <w:abstractNumId w:val="20"/>
  </w:num>
  <w:num w:numId="4" w16cid:durableId="926578164">
    <w:abstractNumId w:val="30"/>
  </w:num>
  <w:num w:numId="5" w16cid:durableId="1756246926">
    <w:abstractNumId w:val="13"/>
  </w:num>
  <w:num w:numId="6" w16cid:durableId="201334587">
    <w:abstractNumId w:val="11"/>
  </w:num>
  <w:num w:numId="7" w16cid:durableId="1649897166">
    <w:abstractNumId w:val="24"/>
  </w:num>
  <w:num w:numId="8" w16cid:durableId="2132481339">
    <w:abstractNumId w:val="25"/>
  </w:num>
  <w:num w:numId="9" w16cid:durableId="675693479">
    <w:abstractNumId w:val="29"/>
  </w:num>
  <w:num w:numId="10" w16cid:durableId="1146900231">
    <w:abstractNumId w:val="22"/>
  </w:num>
  <w:num w:numId="11" w16cid:durableId="581646947">
    <w:abstractNumId w:val="31"/>
  </w:num>
  <w:num w:numId="12" w16cid:durableId="2141217938">
    <w:abstractNumId w:val="29"/>
    <w:lvlOverride w:ilvl="0">
      <w:startOverride w:val="1"/>
    </w:lvlOverride>
  </w:num>
  <w:num w:numId="13" w16cid:durableId="1092239149">
    <w:abstractNumId w:val="29"/>
    <w:lvlOverride w:ilvl="0">
      <w:startOverride w:val="1"/>
    </w:lvlOverride>
  </w:num>
  <w:num w:numId="14" w16cid:durableId="17225130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236684">
    <w:abstractNumId w:val="29"/>
    <w:lvlOverride w:ilvl="0">
      <w:startOverride w:val="1"/>
    </w:lvlOverride>
  </w:num>
  <w:num w:numId="16" w16cid:durableId="917052854">
    <w:abstractNumId w:val="29"/>
    <w:lvlOverride w:ilvl="0">
      <w:startOverride w:val="1"/>
    </w:lvlOverride>
  </w:num>
  <w:num w:numId="17" w16cid:durableId="985165057">
    <w:abstractNumId w:val="22"/>
    <w:lvlOverride w:ilvl="0">
      <w:startOverride w:val="1"/>
    </w:lvlOverride>
  </w:num>
  <w:num w:numId="18" w16cid:durableId="1639334546">
    <w:abstractNumId w:val="29"/>
    <w:lvlOverride w:ilvl="0">
      <w:startOverride w:val="1"/>
    </w:lvlOverride>
  </w:num>
  <w:num w:numId="19" w16cid:durableId="2828806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154521">
    <w:abstractNumId w:val="29"/>
    <w:lvlOverride w:ilvl="0">
      <w:startOverride w:val="1"/>
    </w:lvlOverride>
  </w:num>
  <w:num w:numId="21" w16cid:durableId="254246859">
    <w:abstractNumId w:val="22"/>
    <w:lvlOverride w:ilvl="0">
      <w:startOverride w:val="1"/>
    </w:lvlOverride>
  </w:num>
  <w:num w:numId="22" w16cid:durableId="1511023145">
    <w:abstractNumId w:val="29"/>
    <w:lvlOverride w:ilvl="0">
      <w:startOverride w:val="1"/>
    </w:lvlOverride>
  </w:num>
  <w:num w:numId="23" w16cid:durableId="1603340181">
    <w:abstractNumId w:val="22"/>
    <w:lvlOverride w:ilvl="0">
      <w:startOverride w:val="1"/>
    </w:lvlOverride>
  </w:num>
  <w:num w:numId="24" w16cid:durableId="522520030">
    <w:abstractNumId w:val="29"/>
    <w:lvlOverride w:ilvl="0">
      <w:startOverride w:val="1"/>
    </w:lvlOverride>
  </w:num>
  <w:num w:numId="25" w16cid:durableId="946814052">
    <w:abstractNumId w:val="22"/>
    <w:lvlOverride w:ilvl="0">
      <w:startOverride w:val="1"/>
    </w:lvlOverride>
  </w:num>
  <w:num w:numId="26" w16cid:durableId="1935747144">
    <w:abstractNumId w:val="31"/>
    <w:lvlOverride w:ilvl="0">
      <w:startOverride w:val="1"/>
    </w:lvlOverride>
  </w:num>
  <w:num w:numId="27" w16cid:durableId="4924485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992837">
    <w:abstractNumId w:val="29"/>
    <w:lvlOverride w:ilvl="0">
      <w:startOverride w:val="1"/>
    </w:lvlOverride>
  </w:num>
  <w:num w:numId="29" w16cid:durableId="171262299">
    <w:abstractNumId w:val="22"/>
    <w:lvlOverride w:ilvl="0">
      <w:startOverride w:val="1"/>
    </w:lvlOverride>
  </w:num>
  <w:num w:numId="30" w16cid:durableId="1193227694">
    <w:abstractNumId w:val="29"/>
    <w:lvlOverride w:ilvl="0">
      <w:startOverride w:val="1"/>
    </w:lvlOverride>
  </w:num>
  <w:num w:numId="31" w16cid:durableId="342825786">
    <w:abstractNumId w:val="29"/>
    <w:lvlOverride w:ilvl="0">
      <w:startOverride w:val="1"/>
    </w:lvlOverride>
  </w:num>
  <w:num w:numId="32" w16cid:durableId="2113083381">
    <w:abstractNumId w:val="22"/>
    <w:lvlOverride w:ilvl="0">
      <w:startOverride w:val="1"/>
    </w:lvlOverride>
  </w:num>
  <w:num w:numId="33" w16cid:durableId="1165516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920587">
    <w:abstractNumId w:val="29"/>
    <w:lvlOverride w:ilvl="0">
      <w:startOverride w:val="1"/>
    </w:lvlOverride>
  </w:num>
  <w:num w:numId="35" w16cid:durableId="333655692">
    <w:abstractNumId w:val="22"/>
    <w:lvlOverride w:ilvl="0">
      <w:startOverride w:val="1"/>
    </w:lvlOverride>
  </w:num>
  <w:num w:numId="36" w16cid:durableId="786972416">
    <w:abstractNumId w:val="29"/>
    <w:lvlOverride w:ilvl="0">
      <w:startOverride w:val="1"/>
    </w:lvlOverride>
  </w:num>
  <w:num w:numId="37" w16cid:durableId="1144807955">
    <w:abstractNumId w:val="22"/>
    <w:lvlOverride w:ilvl="0">
      <w:startOverride w:val="1"/>
    </w:lvlOverride>
  </w:num>
  <w:num w:numId="38" w16cid:durableId="825323195">
    <w:abstractNumId w:val="31"/>
    <w:lvlOverride w:ilvl="0">
      <w:startOverride w:val="1"/>
    </w:lvlOverride>
  </w:num>
  <w:num w:numId="39" w16cid:durableId="756824630">
    <w:abstractNumId w:val="31"/>
    <w:lvlOverride w:ilvl="0">
      <w:startOverride w:val="1"/>
    </w:lvlOverride>
  </w:num>
  <w:num w:numId="40" w16cid:durableId="1134102805">
    <w:abstractNumId w:val="29"/>
    <w:lvlOverride w:ilvl="0">
      <w:startOverride w:val="1"/>
    </w:lvlOverride>
  </w:num>
  <w:num w:numId="41" w16cid:durableId="912813817">
    <w:abstractNumId w:val="22"/>
    <w:lvlOverride w:ilvl="0">
      <w:startOverride w:val="1"/>
    </w:lvlOverride>
  </w:num>
  <w:num w:numId="42" w16cid:durableId="336421897">
    <w:abstractNumId w:val="31"/>
    <w:lvlOverride w:ilvl="0">
      <w:startOverride w:val="1"/>
    </w:lvlOverride>
  </w:num>
  <w:num w:numId="43" w16cid:durableId="40522575">
    <w:abstractNumId w:val="31"/>
    <w:lvlOverride w:ilvl="0">
      <w:startOverride w:val="1"/>
    </w:lvlOverride>
  </w:num>
  <w:num w:numId="44" w16cid:durableId="1609197564">
    <w:abstractNumId w:val="31"/>
    <w:lvlOverride w:ilvl="0">
      <w:startOverride w:val="1"/>
    </w:lvlOverride>
  </w:num>
  <w:num w:numId="45" w16cid:durableId="1145046890">
    <w:abstractNumId w:val="34"/>
  </w:num>
  <w:num w:numId="46" w16cid:durableId="638418172">
    <w:abstractNumId w:val="22"/>
    <w:lvlOverride w:ilvl="0">
      <w:startOverride w:val="1"/>
    </w:lvlOverride>
  </w:num>
  <w:num w:numId="47" w16cid:durableId="1765300710">
    <w:abstractNumId w:val="15"/>
  </w:num>
  <w:num w:numId="48" w16cid:durableId="1566066707">
    <w:abstractNumId w:val="28"/>
  </w:num>
  <w:num w:numId="49" w16cid:durableId="818500433">
    <w:abstractNumId w:val="27"/>
  </w:num>
  <w:num w:numId="50" w16cid:durableId="1681079389">
    <w:abstractNumId w:val="33"/>
  </w:num>
  <w:num w:numId="51" w16cid:durableId="187371372">
    <w:abstractNumId w:val="35"/>
  </w:num>
  <w:num w:numId="52" w16cid:durableId="271789928">
    <w:abstractNumId w:val="17"/>
  </w:num>
  <w:num w:numId="53" w16cid:durableId="75177669">
    <w:abstractNumId w:val="9"/>
  </w:num>
  <w:num w:numId="54" w16cid:durableId="1443841692">
    <w:abstractNumId w:val="7"/>
  </w:num>
  <w:num w:numId="55" w16cid:durableId="1996956627">
    <w:abstractNumId w:val="6"/>
  </w:num>
  <w:num w:numId="56" w16cid:durableId="1629043776">
    <w:abstractNumId w:val="5"/>
  </w:num>
  <w:num w:numId="57" w16cid:durableId="1411728960">
    <w:abstractNumId w:val="4"/>
  </w:num>
  <w:num w:numId="58" w16cid:durableId="374044131">
    <w:abstractNumId w:val="8"/>
  </w:num>
  <w:num w:numId="59" w16cid:durableId="1337340122">
    <w:abstractNumId w:val="3"/>
  </w:num>
  <w:num w:numId="60" w16cid:durableId="1623224226">
    <w:abstractNumId w:val="2"/>
  </w:num>
  <w:num w:numId="61" w16cid:durableId="1485505508">
    <w:abstractNumId w:val="1"/>
  </w:num>
  <w:num w:numId="62" w16cid:durableId="527260487">
    <w:abstractNumId w:val="0"/>
  </w:num>
  <w:num w:numId="63" w16cid:durableId="640114249">
    <w:abstractNumId w:val="18"/>
  </w:num>
  <w:num w:numId="64" w16cid:durableId="927932942">
    <w:abstractNumId w:val="19"/>
  </w:num>
  <w:num w:numId="65" w16cid:durableId="951789253">
    <w:abstractNumId w:val="32"/>
  </w:num>
  <w:num w:numId="66" w16cid:durableId="1846090403">
    <w:abstractNumId w:val="39"/>
  </w:num>
  <w:num w:numId="67" w16cid:durableId="72439602">
    <w:abstractNumId w:val="38"/>
  </w:num>
  <w:num w:numId="68" w16cid:durableId="1257208311">
    <w:abstractNumId w:val="10"/>
  </w:num>
  <w:num w:numId="69" w16cid:durableId="18818587">
    <w:abstractNumId w:val="26"/>
  </w:num>
  <w:num w:numId="70" w16cid:durableId="650671208">
    <w:abstractNumId w:val="36"/>
  </w:num>
  <w:num w:numId="71" w16cid:durableId="255019569">
    <w:abstractNumId w:val="37"/>
  </w:num>
  <w:num w:numId="72" w16cid:durableId="979304846">
    <w:abstractNumId w:val="12"/>
  </w:num>
  <w:num w:numId="73" w16cid:durableId="1810976925">
    <w:abstractNumId w:val="23"/>
  </w:num>
  <w:num w:numId="74" w16cid:durableId="61421794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1"/>
    <w:rsid w:val="0000426C"/>
    <w:rsid w:val="00007CC7"/>
    <w:rsid w:val="0001622A"/>
    <w:rsid w:val="0001669B"/>
    <w:rsid w:val="000205F6"/>
    <w:rsid w:val="000221B6"/>
    <w:rsid w:val="00022E41"/>
    <w:rsid w:val="000340F0"/>
    <w:rsid w:val="0003613C"/>
    <w:rsid w:val="000418D5"/>
    <w:rsid w:val="000436DD"/>
    <w:rsid w:val="00061F50"/>
    <w:rsid w:val="00062272"/>
    <w:rsid w:val="00064632"/>
    <w:rsid w:val="00066436"/>
    <w:rsid w:val="0006727D"/>
    <w:rsid w:val="000747E8"/>
    <w:rsid w:val="00084713"/>
    <w:rsid w:val="00091AE1"/>
    <w:rsid w:val="00095387"/>
    <w:rsid w:val="000A196B"/>
    <w:rsid w:val="000A2BCD"/>
    <w:rsid w:val="000B1027"/>
    <w:rsid w:val="000B3AC9"/>
    <w:rsid w:val="000B4E2E"/>
    <w:rsid w:val="000C2963"/>
    <w:rsid w:val="000C3750"/>
    <w:rsid w:val="000D4772"/>
    <w:rsid w:val="000D537C"/>
    <w:rsid w:val="000D66B0"/>
    <w:rsid w:val="000E1504"/>
    <w:rsid w:val="000E6A93"/>
    <w:rsid w:val="000E7CEB"/>
    <w:rsid w:val="000F4227"/>
    <w:rsid w:val="000F56E2"/>
    <w:rsid w:val="000F5A60"/>
    <w:rsid w:val="001029B8"/>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6E6"/>
    <w:rsid w:val="001867B0"/>
    <w:rsid w:val="00187427"/>
    <w:rsid w:val="001A3EDF"/>
    <w:rsid w:val="001A6986"/>
    <w:rsid w:val="001B0AD0"/>
    <w:rsid w:val="001B70C6"/>
    <w:rsid w:val="001C42B3"/>
    <w:rsid w:val="001D6620"/>
    <w:rsid w:val="001E0ECB"/>
    <w:rsid w:val="001E29AA"/>
    <w:rsid w:val="001F170D"/>
    <w:rsid w:val="002023A3"/>
    <w:rsid w:val="002035F3"/>
    <w:rsid w:val="00205B4A"/>
    <w:rsid w:val="00205B5E"/>
    <w:rsid w:val="00211916"/>
    <w:rsid w:val="00221A7E"/>
    <w:rsid w:val="002243CE"/>
    <w:rsid w:val="00234451"/>
    <w:rsid w:val="00235F69"/>
    <w:rsid w:val="00246550"/>
    <w:rsid w:val="00256EBF"/>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27E4F"/>
    <w:rsid w:val="00332884"/>
    <w:rsid w:val="00333C42"/>
    <w:rsid w:val="0033671D"/>
    <w:rsid w:val="0033700D"/>
    <w:rsid w:val="003470DC"/>
    <w:rsid w:val="0036567B"/>
    <w:rsid w:val="0037623A"/>
    <w:rsid w:val="00385EFD"/>
    <w:rsid w:val="00386C80"/>
    <w:rsid w:val="003902B4"/>
    <w:rsid w:val="003B5FD4"/>
    <w:rsid w:val="003B6084"/>
    <w:rsid w:val="003C2B00"/>
    <w:rsid w:val="003C6678"/>
    <w:rsid w:val="003D2F97"/>
    <w:rsid w:val="003D74A5"/>
    <w:rsid w:val="0041407C"/>
    <w:rsid w:val="00415CF9"/>
    <w:rsid w:val="00421713"/>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D79CD"/>
    <w:rsid w:val="004E37C7"/>
    <w:rsid w:val="004E5C17"/>
    <w:rsid w:val="004F51E9"/>
    <w:rsid w:val="00506124"/>
    <w:rsid w:val="005105BA"/>
    <w:rsid w:val="00510611"/>
    <w:rsid w:val="00541545"/>
    <w:rsid w:val="00543833"/>
    <w:rsid w:val="00543F29"/>
    <w:rsid w:val="005563AE"/>
    <w:rsid w:val="005606EA"/>
    <w:rsid w:val="00561DAB"/>
    <w:rsid w:val="00562081"/>
    <w:rsid w:val="00563123"/>
    <w:rsid w:val="005744A7"/>
    <w:rsid w:val="00583B72"/>
    <w:rsid w:val="00586A0D"/>
    <w:rsid w:val="00586CF4"/>
    <w:rsid w:val="005A09DA"/>
    <w:rsid w:val="005C5274"/>
    <w:rsid w:val="005C7294"/>
    <w:rsid w:val="005D7B3B"/>
    <w:rsid w:val="005E546B"/>
    <w:rsid w:val="005F46A7"/>
    <w:rsid w:val="00600F38"/>
    <w:rsid w:val="00602B92"/>
    <w:rsid w:val="00603FE2"/>
    <w:rsid w:val="006063F3"/>
    <w:rsid w:val="0061242E"/>
    <w:rsid w:val="0061333E"/>
    <w:rsid w:val="00614922"/>
    <w:rsid w:val="006207C5"/>
    <w:rsid w:val="00622380"/>
    <w:rsid w:val="0062344C"/>
    <w:rsid w:val="00623A89"/>
    <w:rsid w:val="00630D1E"/>
    <w:rsid w:val="00631DF1"/>
    <w:rsid w:val="006339FB"/>
    <w:rsid w:val="00636041"/>
    <w:rsid w:val="00636674"/>
    <w:rsid w:val="00642630"/>
    <w:rsid w:val="00660EE2"/>
    <w:rsid w:val="006661DA"/>
    <w:rsid w:val="00682EED"/>
    <w:rsid w:val="00682FA3"/>
    <w:rsid w:val="00684CCB"/>
    <w:rsid w:val="00686355"/>
    <w:rsid w:val="006A53E8"/>
    <w:rsid w:val="006A6FDB"/>
    <w:rsid w:val="006A7AE5"/>
    <w:rsid w:val="006B43F1"/>
    <w:rsid w:val="006B60C4"/>
    <w:rsid w:val="006C1CA0"/>
    <w:rsid w:val="006D15A6"/>
    <w:rsid w:val="006E00C3"/>
    <w:rsid w:val="006E6884"/>
    <w:rsid w:val="006F2016"/>
    <w:rsid w:val="00702E59"/>
    <w:rsid w:val="00702E9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24E11"/>
    <w:rsid w:val="00831D39"/>
    <w:rsid w:val="00846C76"/>
    <w:rsid w:val="00852649"/>
    <w:rsid w:val="0085598F"/>
    <w:rsid w:val="008562DB"/>
    <w:rsid w:val="0085759E"/>
    <w:rsid w:val="00862832"/>
    <w:rsid w:val="00862A74"/>
    <w:rsid w:val="00867745"/>
    <w:rsid w:val="00872A5E"/>
    <w:rsid w:val="00885A81"/>
    <w:rsid w:val="008B0F0A"/>
    <w:rsid w:val="008B75B8"/>
    <w:rsid w:val="008C3331"/>
    <w:rsid w:val="008C448E"/>
    <w:rsid w:val="008C62BF"/>
    <w:rsid w:val="008C7F74"/>
    <w:rsid w:val="008D5346"/>
    <w:rsid w:val="008E0A9D"/>
    <w:rsid w:val="008F262A"/>
    <w:rsid w:val="008F2A86"/>
    <w:rsid w:val="008F351B"/>
    <w:rsid w:val="009029B2"/>
    <w:rsid w:val="009052CD"/>
    <w:rsid w:val="00906283"/>
    <w:rsid w:val="00914743"/>
    <w:rsid w:val="0092682A"/>
    <w:rsid w:val="00927B8A"/>
    <w:rsid w:val="009317F0"/>
    <w:rsid w:val="009322EA"/>
    <w:rsid w:val="00935CE2"/>
    <w:rsid w:val="009365C5"/>
    <w:rsid w:val="009430FA"/>
    <w:rsid w:val="00946615"/>
    <w:rsid w:val="009520D5"/>
    <w:rsid w:val="0095644E"/>
    <w:rsid w:val="0096333B"/>
    <w:rsid w:val="0097029B"/>
    <w:rsid w:val="00970B7F"/>
    <w:rsid w:val="0097285D"/>
    <w:rsid w:val="00977BFB"/>
    <w:rsid w:val="009850FD"/>
    <w:rsid w:val="009854D9"/>
    <w:rsid w:val="009A0EF6"/>
    <w:rsid w:val="009B0342"/>
    <w:rsid w:val="009B269F"/>
    <w:rsid w:val="009C04C5"/>
    <w:rsid w:val="009C4BE7"/>
    <w:rsid w:val="009E1321"/>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1B17"/>
    <w:rsid w:val="00A64D08"/>
    <w:rsid w:val="00A65190"/>
    <w:rsid w:val="00A6687D"/>
    <w:rsid w:val="00A758CE"/>
    <w:rsid w:val="00A765C1"/>
    <w:rsid w:val="00A80AFF"/>
    <w:rsid w:val="00AA01ED"/>
    <w:rsid w:val="00AB4E9E"/>
    <w:rsid w:val="00AB58B1"/>
    <w:rsid w:val="00AB7B8F"/>
    <w:rsid w:val="00AC778A"/>
    <w:rsid w:val="00AE1251"/>
    <w:rsid w:val="00AF1646"/>
    <w:rsid w:val="00AF6BE0"/>
    <w:rsid w:val="00AF7452"/>
    <w:rsid w:val="00B02982"/>
    <w:rsid w:val="00B05F41"/>
    <w:rsid w:val="00B179FB"/>
    <w:rsid w:val="00B20A69"/>
    <w:rsid w:val="00B35EA5"/>
    <w:rsid w:val="00B36459"/>
    <w:rsid w:val="00B438FC"/>
    <w:rsid w:val="00B5140B"/>
    <w:rsid w:val="00B55C6A"/>
    <w:rsid w:val="00B63D23"/>
    <w:rsid w:val="00B6683C"/>
    <w:rsid w:val="00B66F23"/>
    <w:rsid w:val="00B82328"/>
    <w:rsid w:val="00BA25A2"/>
    <w:rsid w:val="00BA4B22"/>
    <w:rsid w:val="00BB08C4"/>
    <w:rsid w:val="00BB1A45"/>
    <w:rsid w:val="00BB1C33"/>
    <w:rsid w:val="00BB24BB"/>
    <w:rsid w:val="00BB4346"/>
    <w:rsid w:val="00BB7E69"/>
    <w:rsid w:val="00BD6020"/>
    <w:rsid w:val="00BE7CA2"/>
    <w:rsid w:val="00BF563D"/>
    <w:rsid w:val="00BF5DBF"/>
    <w:rsid w:val="00BF6284"/>
    <w:rsid w:val="00BF6971"/>
    <w:rsid w:val="00C10941"/>
    <w:rsid w:val="00C14CD9"/>
    <w:rsid w:val="00C255DB"/>
    <w:rsid w:val="00C33F73"/>
    <w:rsid w:val="00C4079F"/>
    <w:rsid w:val="00C54EB2"/>
    <w:rsid w:val="00C57FB8"/>
    <w:rsid w:val="00C6190C"/>
    <w:rsid w:val="00C700F7"/>
    <w:rsid w:val="00C86BA8"/>
    <w:rsid w:val="00CA3C23"/>
    <w:rsid w:val="00CA427D"/>
    <w:rsid w:val="00CA4569"/>
    <w:rsid w:val="00CA785B"/>
    <w:rsid w:val="00CC0165"/>
    <w:rsid w:val="00CC01BC"/>
    <w:rsid w:val="00CC0B1F"/>
    <w:rsid w:val="00CC648E"/>
    <w:rsid w:val="00CC6E02"/>
    <w:rsid w:val="00CE5AB8"/>
    <w:rsid w:val="00CF19CE"/>
    <w:rsid w:val="00CF31F3"/>
    <w:rsid w:val="00D00FC4"/>
    <w:rsid w:val="00D2394E"/>
    <w:rsid w:val="00D247C2"/>
    <w:rsid w:val="00D2719D"/>
    <w:rsid w:val="00D40CBC"/>
    <w:rsid w:val="00D467F8"/>
    <w:rsid w:val="00D47119"/>
    <w:rsid w:val="00D47AB8"/>
    <w:rsid w:val="00D61192"/>
    <w:rsid w:val="00D6386C"/>
    <w:rsid w:val="00D739AD"/>
    <w:rsid w:val="00D75834"/>
    <w:rsid w:val="00D82B63"/>
    <w:rsid w:val="00D86E31"/>
    <w:rsid w:val="00D91A94"/>
    <w:rsid w:val="00D9258C"/>
    <w:rsid w:val="00D96304"/>
    <w:rsid w:val="00DA0D8E"/>
    <w:rsid w:val="00DA5391"/>
    <w:rsid w:val="00DA6C2F"/>
    <w:rsid w:val="00DC26F5"/>
    <w:rsid w:val="00DE04BA"/>
    <w:rsid w:val="00DE0E48"/>
    <w:rsid w:val="00DE67F5"/>
    <w:rsid w:val="00DF3F78"/>
    <w:rsid w:val="00DF417E"/>
    <w:rsid w:val="00DF72CC"/>
    <w:rsid w:val="00E21193"/>
    <w:rsid w:val="00E3769E"/>
    <w:rsid w:val="00E41110"/>
    <w:rsid w:val="00E42404"/>
    <w:rsid w:val="00E63ED9"/>
    <w:rsid w:val="00E7262B"/>
    <w:rsid w:val="00E82F54"/>
    <w:rsid w:val="00E83CEA"/>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77FF"/>
    <w:rsid w:val="00EE108A"/>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63D12"/>
    <w:rsid w:val="00F73108"/>
    <w:rsid w:val="00F75DBD"/>
    <w:rsid w:val="00F95343"/>
    <w:rsid w:val="00FA1F82"/>
    <w:rsid w:val="00FA2468"/>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86D1A9B"/>
    <w:rsid w:val="0C158E69"/>
    <w:rsid w:val="331D3F23"/>
    <w:rsid w:val="37D3EE55"/>
    <w:rsid w:val="39B3285C"/>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B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10"/>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20A6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E41110"/>
    <w:pPr>
      <w:keepNext/>
      <w:keepLines/>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20A6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E41110"/>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92676074">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37205506">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48046268">
      <w:bodyDiv w:val="1"/>
      <w:marLeft w:val="0"/>
      <w:marRight w:val="0"/>
      <w:marTop w:val="0"/>
      <w:marBottom w:val="0"/>
      <w:divBdr>
        <w:top w:val="none" w:sz="0" w:space="0" w:color="auto"/>
        <w:left w:val="none" w:sz="0" w:space="0" w:color="auto"/>
        <w:bottom w:val="none" w:sz="0" w:space="0" w:color="auto"/>
        <w:right w:val="none" w:sz="0" w:space="0" w:color="auto"/>
      </w:divBdr>
    </w:div>
    <w:div w:id="107539214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91373561">
      <w:bodyDiv w:val="1"/>
      <w:marLeft w:val="0"/>
      <w:marRight w:val="0"/>
      <w:marTop w:val="0"/>
      <w:marBottom w:val="0"/>
      <w:divBdr>
        <w:top w:val="none" w:sz="0" w:space="0" w:color="auto"/>
        <w:left w:val="none" w:sz="0" w:space="0" w:color="auto"/>
        <w:bottom w:val="none" w:sz="0" w:space="0" w:color="auto"/>
        <w:right w:val="none" w:sz="0" w:space="0" w:color="auto"/>
      </w:divBdr>
    </w:div>
    <w:div w:id="21237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2EEE0D-E05E-4B77-AD27-A8E6A8CD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Specifications—HS-LS2-5 - CAASPP (CA Dept of Education)</dc:title>
  <dc:subject>This CAST item specification describes HS-LS2-5 Ecosystems: Interactions, Energy, and Dynamics.</dc:subject>
  <dc:creator/>
  <cp:keywords/>
  <dc:description/>
  <cp:lastModifiedBy/>
  <cp:revision>1</cp:revision>
  <dcterms:created xsi:type="dcterms:W3CDTF">2024-02-26T18:44:00Z</dcterms:created>
  <dcterms:modified xsi:type="dcterms:W3CDTF">2024-02-26T18:44:00Z</dcterms:modified>
</cp:coreProperties>
</file>