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48B6" w14:textId="77777777" w:rsidR="00487893" w:rsidRDefault="00487893" w:rsidP="00487893">
      <w:pPr>
        <w:pStyle w:val="Header"/>
        <w:pBdr>
          <w:bottom w:val="none" w:sz="0" w:space="0" w:color="auto"/>
        </w:pBdr>
        <w:tabs>
          <w:tab w:val="clear" w:pos="4680"/>
        </w:tabs>
        <w:spacing w:after="0"/>
        <w:jc w:val="left"/>
      </w:pPr>
      <w:r>
        <w:rPr>
          <w:noProof/>
          <w:lang w:eastAsia="en-US"/>
        </w:rPr>
        <w:drawing>
          <wp:inline distT="0" distB="0" distL="0" distR="0" wp14:anchorId="47B845D3" wp14:editId="45FF4951">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B0A47A7" w14:textId="77777777" w:rsidR="00487893" w:rsidRPr="00B63D23" w:rsidRDefault="00487893" w:rsidP="00487893">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HS-PS2-6 Motion and Stability: Forces and Interactions</w:t>
      </w:r>
      <w:r>
        <w:rPr>
          <w:noProof/>
        </w:rPr>
        <w:fldChar w:fldCharType="end"/>
      </w:r>
    </w:p>
    <w:p w14:paraId="4329719C" w14:textId="7A621EF0" w:rsidR="00487893" w:rsidRDefault="00487893" w:rsidP="00487893">
      <w:pPr>
        <w:pStyle w:val="Header"/>
        <w:pBdr>
          <w:bottom w:val="none" w:sz="0" w:space="0" w:color="auto"/>
        </w:pBdr>
        <w:tabs>
          <w:tab w:val="clear" w:pos="4680"/>
        </w:tabs>
        <w:spacing w:after="240"/>
      </w:pPr>
      <w:r w:rsidRPr="00B63D23">
        <w:t>California Science Test—Item</w:t>
      </w:r>
      <w:r w:rsidR="00BF4B61">
        <w:t xml:space="preserve"> Content</w:t>
      </w:r>
      <w:r w:rsidRPr="00B63D23">
        <w:t xml:space="preserve"> Specifications</w:t>
      </w:r>
    </w:p>
    <w:p w14:paraId="7BF3AE20" w14:textId="18C8018E" w:rsidR="007A7155" w:rsidRPr="00487068" w:rsidRDefault="00B523D2" w:rsidP="00487893">
      <w:pPr>
        <w:pStyle w:val="Heading1"/>
        <w:pageBreakBefore w:val="0"/>
        <w:pBdr>
          <w:top w:val="none" w:sz="0" w:space="0" w:color="auto"/>
        </w:pBdr>
        <w:spacing w:after="240"/>
        <w:rPr>
          <w:lang w:val="en-US"/>
        </w:rPr>
      </w:pPr>
      <w:r w:rsidRPr="00B523D2">
        <w:rPr>
          <w:lang w:val="en-US"/>
        </w:rPr>
        <w:t>HS-PS2-6</w:t>
      </w:r>
      <w:r w:rsidR="00E1455B">
        <w:rPr>
          <w:lang w:val="en-US"/>
        </w:rPr>
        <w:t xml:space="preserve"> </w:t>
      </w:r>
      <w:r w:rsidR="00E1455B" w:rsidRPr="003D351A">
        <w:rPr>
          <w:color w:val="1F4E79"/>
          <w:lang w:val="en-US"/>
        </w:rPr>
        <w:t>Motio</w:t>
      </w:r>
      <w:r w:rsidR="00E1455B">
        <w:rPr>
          <w:lang w:val="en-US"/>
        </w:rPr>
        <w:t>n and Stability: Forces and Interactions</w:t>
      </w:r>
    </w:p>
    <w:p w14:paraId="4E6C01AD"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0893406" w14:textId="07212084" w:rsidR="008B0F0A" w:rsidRDefault="00B523D2" w:rsidP="008B75B8">
      <w:pPr>
        <w:pStyle w:val="PerformanceExpectation"/>
      </w:pPr>
      <w:r w:rsidRPr="00B523D2">
        <w:t>Communicate scientific and technical information about why the molecular-level structure is important in the functioning of designed materials.</w:t>
      </w:r>
    </w:p>
    <w:p w14:paraId="4A9D8C6A" w14:textId="07C5ACE8" w:rsidR="00EB18EF" w:rsidRPr="00AA7423" w:rsidRDefault="00B523D2" w:rsidP="00EB18EF">
      <w:pPr>
        <w:pStyle w:val="PEClarification"/>
        <w:rPr>
          <w:color w:val="auto"/>
        </w:rPr>
      </w:pPr>
      <w:r w:rsidRPr="00AA7423">
        <w:rPr>
          <w:color w:val="auto"/>
        </w:rPr>
        <w:t xml:space="preserve">[Clarification Statement: Emphasis is on the attractive and repulsive forces that determine the functioning of the material. Examples could include why electrically conductive materials are often made of metal, flexible but durable materials are made up of long chained molecules, and pharmaceuticals are designed to interact with specific receptors.] </w:t>
      </w:r>
      <w:r w:rsidRPr="00220BB8">
        <w:rPr>
          <w:color w:val="auto"/>
        </w:rPr>
        <w:t>[</w:t>
      </w:r>
      <w:r w:rsidRPr="00AA7423">
        <w:rPr>
          <w:i/>
          <w:color w:val="auto"/>
        </w:rPr>
        <w:t>Assessment Boundary: Assessment is limited to provided molecular structures of specific designed materials.</w:t>
      </w:r>
      <w:r w:rsidRPr="00220BB8">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2-6"/>
      </w:tblPr>
      <w:tblGrid>
        <w:gridCol w:w="3505"/>
        <w:gridCol w:w="3510"/>
        <w:gridCol w:w="3065"/>
      </w:tblGrid>
      <w:tr w:rsidR="00A758CE" w:rsidRPr="00510C04" w14:paraId="4B3C388C" w14:textId="77777777" w:rsidTr="00415CF9">
        <w:trPr>
          <w:cantSplit/>
          <w:tblHeader/>
        </w:trPr>
        <w:tc>
          <w:tcPr>
            <w:tcW w:w="3505" w:type="dxa"/>
            <w:tcBorders>
              <w:bottom w:val="single" w:sz="4" w:space="0" w:color="auto"/>
            </w:tcBorders>
            <w:shd w:val="clear" w:color="auto" w:fill="2F3995"/>
            <w:vAlign w:val="center"/>
          </w:tcPr>
          <w:p w14:paraId="1920AE3B"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5C8BA3E"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509DA7D3"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5F0472B" w14:textId="77777777" w:rsidTr="00415CF9">
        <w:trPr>
          <w:cantSplit/>
        </w:trPr>
        <w:tc>
          <w:tcPr>
            <w:tcW w:w="3505" w:type="dxa"/>
            <w:shd w:val="clear" w:color="auto" w:fill="auto"/>
          </w:tcPr>
          <w:p w14:paraId="6052261A" w14:textId="01826F4B" w:rsidR="00A758CE" w:rsidRDefault="00224608" w:rsidP="00487893">
            <w:pPr>
              <w:pStyle w:val="Header6"/>
            </w:pPr>
            <w:r w:rsidRPr="00224608">
              <w:t>Science and Engineering Practices</w:t>
            </w:r>
          </w:p>
          <w:p w14:paraId="4A8CAC14" w14:textId="14F4F1B9" w:rsidR="002035F3" w:rsidRPr="005A09DA" w:rsidRDefault="00224608" w:rsidP="002035F3">
            <w:pPr>
              <w:pStyle w:val="Paragraph"/>
            </w:pPr>
            <w:r w:rsidRPr="00224608">
              <w:t>Obtaining, evaluating, and communicating information in 9–12 builds on K–8 and progresses to evaluating the validity and reliability of the claims, methods, and designs.</w:t>
            </w:r>
          </w:p>
          <w:p w14:paraId="53C5CAF4" w14:textId="4F372025" w:rsidR="009F069F" w:rsidRPr="009F069F" w:rsidRDefault="00224608" w:rsidP="00224608">
            <w:pPr>
              <w:pStyle w:val="TableBullets"/>
            </w:pPr>
            <w:r w:rsidRPr="00224608">
              <w:t>Communicate scientific and technical information (e.g., about the process of development and the design and performance of a proposed process or system) in multiple formats (including oral, graphical, textual and mathematical)</w:t>
            </w:r>
            <w:r>
              <w:t>.</w:t>
            </w:r>
          </w:p>
        </w:tc>
        <w:tc>
          <w:tcPr>
            <w:tcW w:w="3510" w:type="dxa"/>
            <w:shd w:val="clear" w:color="auto" w:fill="auto"/>
          </w:tcPr>
          <w:p w14:paraId="6607C822" w14:textId="609D79D9" w:rsidR="00A758CE" w:rsidRPr="005A09DA" w:rsidRDefault="00224608" w:rsidP="00487893">
            <w:pPr>
              <w:pStyle w:val="Header6"/>
            </w:pPr>
            <w:r w:rsidRPr="00224608">
              <w:t>PS2.B: Types of Interactions</w:t>
            </w:r>
          </w:p>
          <w:p w14:paraId="7A2B263D" w14:textId="1B8B28D2" w:rsidR="00A758CE" w:rsidRPr="00224608" w:rsidRDefault="00224608" w:rsidP="00224608">
            <w:pPr>
              <w:pStyle w:val="TableNumbers"/>
              <w:numPr>
                <w:ilvl w:val="0"/>
                <w:numId w:val="0"/>
              </w:numPr>
              <w:ind w:left="309" w:hanging="270"/>
              <w:rPr>
                <w:rFonts w:cs="Arial"/>
                <w:szCs w:val="24"/>
              </w:rPr>
            </w:pPr>
            <w:r>
              <w:t xml:space="preserve">8. </w:t>
            </w:r>
            <w:r w:rsidRPr="00224608">
              <w:t>Attraction and repulsion between electric charges at the atomic scale explain the structure, properties, and transformations of matter, as well as the contact forces between material objects.</w:t>
            </w:r>
          </w:p>
        </w:tc>
        <w:tc>
          <w:tcPr>
            <w:tcW w:w="3065" w:type="dxa"/>
            <w:shd w:val="clear" w:color="auto" w:fill="auto"/>
          </w:tcPr>
          <w:p w14:paraId="6466F0B6" w14:textId="499A64FB" w:rsidR="00A758CE" w:rsidRPr="00AF1646" w:rsidRDefault="00224608" w:rsidP="00487893">
            <w:pPr>
              <w:pStyle w:val="Header6"/>
            </w:pPr>
            <w:r w:rsidRPr="00224608">
              <w:t>Structure and Function</w:t>
            </w:r>
          </w:p>
          <w:p w14:paraId="5C2D6E60" w14:textId="75BE70B3" w:rsidR="00A758CE" w:rsidRPr="009F069F" w:rsidRDefault="00224608" w:rsidP="009F069F">
            <w:pPr>
              <w:pStyle w:val="TableBullets"/>
            </w:pPr>
            <w:r w:rsidRPr="00224608">
              <w:t>Investigating or designing new systems or structures requires a detailed examination of the properties of different materials, the structures of different components, and connections of components to reveal its function and/or solve a problem.</w:t>
            </w:r>
          </w:p>
        </w:tc>
      </w:tr>
    </w:tbl>
    <w:p w14:paraId="7DE724D8" w14:textId="77777777" w:rsidR="00283757" w:rsidRPr="003D351A" w:rsidRDefault="00283757" w:rsidP="00E1455B">
      <w:pPr>
        <w:pStyle w:val="Heading2"/>
        <w:rPr>
          <w:color w:val="1F4E79"/>
        </w:rPr>
      </w:pPr>
      <w:r w:rsidRPr="003D351A">
        <w:rPr>
          <w:color w:val="1F4E79"/>
        </w:rPr>
        <w:lastRenderedPageBreak/>
        <w:t>Assessment Targets</w:t>
      </w:r>
    </w:p>
    <w:p w14:paraId="277D65B6" w14:textId="78979151" w:rsidR="0061242E" w:rsidRPr="0061242E" w:rsidRDefault="00211916" w:rsidP="00E1455B">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10B3B8AF" w14:textId="77777777" w:rsidR="00283757" w:rsidRDefault="00283757" w:rsidP="00E1455B">
      <w:pPr>
        <w:pStyle w:val="Heading3"/>
        <w:keepLines w:val="0"/>
        <w:spacing w:before="240" w:after="240"/>
      </w:pPr>
      <w:r>
        <w:t xml:space="preserve">Science and Engineering </w:t>
      </w:r>
      <w:r w:rsidRPr="00801596">
        <w:t>Subpractice</w:t>
      </w:r>
      <w:r w:rsidR="00D6386C">
        <w:t>(s)</w:t>
      </w:r>
    </w:p>
    <w:p w14:paraId="59C0C293"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52F579A9" w14:textId="5FEB122B" w:rsidR="00283757" w:rsidRPr="00C10941" w:rsidRDefault="00AA5BFF" w:rsidP="00C10941">
      <w:pPr>
        <w:pStyle w:val="Subpractice-2"/>
      </w:pPr>
      <w:r w:rsidRPr="00AA5BFF">
        <w:t>8.2</w:t>
      </w:r>
      <w:r w:rsidR="00D00AB0">
        <w:tab/>
      </w:r>
      <w:r w:rsidR="009F433D">
        <w:t>Ability to communicate about science and engineering (especially regarding the investigations conducted and the observations made)</w:t>
      </w:r>
    </w:p>
    <w:p w14:paraId="2E4936B1"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49C3E62A"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7B61A622" w14:textId="07242810" w:rsidR="00283757" w:rsidRPr="00C10941" w:rsidRDefault="00AA5BFF" w:rsidP="00C10941">
      <w:pPr>
        <w:pStyle w:val="Subpractice-3"/>
      </w:pPr>
      <w:r w:rsidRPr="00AA5BFF">
        <w:t>8.2.2</w:t>
      </w:r>
      <w:r w:rsidRPr="00AA5BFF">
        <w:tab/>
        <w:t>Ability to use appropriate combinations of language, models, and mathematical expressions to communicate one’s understanding or to ask questions about a concept, event, system, or design</w:t>
      </w:r>
    </w:p>
    <w:p w14:paraId="6C2F4E20"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5C5FCA8" w14:textId="4E51EBB8" w:rsidR="00BF4B61" w:rsidRPr="009F4B12" w:rsidRDefault="00AA5BFF" w:rsidP="009F4B12">
      <w:pPr>
        <w:pStyle w:val="Heading4"/>
        <w:ind w:left="547"/>
        <w:rPr>
          <w:b w:val="0"/>
        </w:rPr>
      </w:pPr>
      <w:r w:rsidRPr="009F4B12">
        <w:rPr>
          <w:b w:val="0"/>
        </w:rPr>
        <w:t>PS2.B.8</w:t>
      </w:r>
    </w:p>
    <w:p w14:paraId="6DD5117E" w14:textId="1EACC9CA" w:rsidR="00283757" w:rsidRDefault="00AA5BFF" w:rsidP="004A6968">
      <w:pPr>
        <w:pStyle w:val="DashedBullets"/>
        <w:ind w:left="1800"/>
      </w:pPr>
      <w:r w:rsidRPr="00AA5BFF">
        <w:t>Identify the molecular structure of the designed materials to describe its functions and macroscopic properties</w:t>
      </w:r>
    </w:p>
    <w:p w14:paraId="58871F82" w14:textId="4C4B4263" w:rsidR="00AA5BFF" w:rsidRDefault="00AA5BFF" w:rsidP="004A6968">
      <w:pPr>
        <w:pStyle w:val="DashedBullets"/>
        <w:ind w:left="1800"/>
      </w:pPr>
      <w:r w:rsidRPr="00AA5BFF">
        <w:t>Identify the intermolecular forces of a designed material based on the molecular structure to describe its function and macroscopic properties</w:t>
      </w:r>
    </w:p>
    <w:p w14:paraId="2680E053" w14:textId="0314C744" w:rsidR="00AA5BFF" w:rsidRDefault="00AA5BFF" w:rsidP="004A6968">
      <w:pPr>
        <w:pStyle w:val="DashedBullets"/>
        <w:ind w:left="1800"/>
      </w:pPr>
      <w:r w:rsidRPr="00AA5BFF">
        <w:t>Identify the polarity of molecules in a designed material based on the molecular structure to describe its function and macroscopic properties</w:t>
      </w:r>
    </w:p>
    <w:p w14:paraId="630764B3" w14:textId="10950AA0" w:rsidR="00AA5BFF" w:rsidRDefault="00AA5BFF" w:rsidP="004A6968">
      <w:pPr>
        <w:pStyle w:val="DashedBullets"/>
        <w:ind w:left="1800"/>
      </w:pPr>
      <w:r w:rsidRPr="00AA5BFF">
        <w:t>Identify the free movement of electrons in a metal to describe its function and macroscopic properties</w:t>
      </w:r>
    </w:p>
    <w:p w14:paraId="44AED961" w14:textId="55EC1BDA" w:rsidR="00AA5BFF" w:rsidRDefault="00AA5BFF" w:rsidP="004A6968">
      <w:pPr>
        <w:pStyle w:val="DashedBullets"/>
        <w:ind w:left="1800"/>
      </w:pPr>
      <w:r w:rsidRPr="00AA5BFF">
        <w:t>Describe the effects that attractive and repulsive electrical forces between molecules have on the arrangement of the chosen materials</w:t>
      </w:r>
    </w:p>
    <w:p w14:paraId="2C3E159B" w14:textId="2B884232" w:rsidR="00AA5BFF" w:rsidRPr="00C10941" w:rsidRDefault="00AA5BFF" w:rsidP="004A6968">
      <w:pPr>
        <w:pStyle w:val="DashedBullets"/>
        <w:ind w:left="1800"/>
      </w:pPr>
      <w:r w:rsidRPr="00AA5BFF">
        <w:t>Describe how electrostatic forces acting on a molecular scale result in contact forces on a macroscopic scale</w:t>
      </w:r>
    </w:p>
    <w:p w14:paraId="220CEFF5"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655E541B" w14:textId="3C7D4947" w:rsidR="000A196B" w:rsidRDefault="00AA5BFF" w:rsidP="00C10941">
      <w:pPr>
        <w:pStyle w:val="CrossCuttingTargets"/>
      </w:pPr>
      <w:r w:rsidRPr="00AA5BFF">
        <w:t xml:space="preserve">CCC6 </w:t>
      </w:r>
      <w:r>
        <w:tab/>
      </w:r>
      <w:r w:rsidRPr="00AA5BFF">
        <w:t>Perform a detailed examination of the properties of different materials, the structures of different components, and connections of components to design a new system or function to solve a problem</w:t>
      </w:r>
    </w:p>
    <w:p w14:paraId="51BA01EC" w14:textId="77777777" w:rsidR="0071507A" w:rsidRPr="003D351A" w:rsidRDefault="0071507A" w:rsidP="0071507A">
      <w:pPr>
        <w:pStyle w:val="Heading2"/>
        <w:rPr>
          <w:i/>
          <w:color w:val="1F4E79"/>
          <w:szCs w:val="24"/>
        </w:rPr>
      </w:pPr>
      <w:r w:rsidRPr="003D351A">
        <w:rPr>
          <w:color w:val="1F4E79"/>
          <w:lang w:eastAsia="ko-KR"/>
        </w:rPr>
        <w:t>Examples of Integration of Assessment Targets and Evidence</w:t>
      </w:r>
    </w:p>
    <w:p w14:paraId="67E8A881" w14:textId="77777777" w:rsidR="0071507A" w:rsidRPr="00B63D23" w:rsidRDefault="0071507A" w:rsidP="0071507A">
      <w:pPr>
        <w:pStyle w:val="ParagraphItalic"/>
      </w:pPr>
      <w:r>
        <w:t>Note that the list in this section is not exhaustive.</w:t>
      </w:r>
    </w:p>
    <w:p w14:paraId="63953AAC" w14:textId="77777777" w:rsidR="0071507A" w:rsidRPr="009246C4" w:rsidRDefault="0071507A" w:rsidP="0071507A">
      <w:pPr>
        <w:pStyle w:val="Paragraph"/>
      </w:pPr>
      <w:r w:rsidRPr="00AA5BFF">
        <w:t>Task provides a model of molecular structures of a designed material and a diagram of attractive and repulsive forces:</w:t>
      </w:r>
    </w:p>
    <w:p w14:paraId="6EF8C235" w14:textId="77777777" w:rsidR="0071507A" w:rsidRDefault="0071507A" w:rsidP="0071507A">
      <w:pPr>
        <w:pStyle w:val="DashedBullets"/>
      </w:pPr>
      <w:r w:rsidRPr="00AA5BFF">
        <w:t>Describe the relationship between the arrangement and the forces (8.2.2, PS2.B.8, and CCC6)</w:t>
      </w:r>
    </w:p>
    <w:p w14:paraId="583F5068" w14:textId="77777777" w:rsidR="0071507A" w:rsidRPr="009246C4" w:rsidRDefault="0071507A" w:rsidP="0071507A">
      <w:pPr>
        <w:pStyle w:val="Paragraph"/>
      </w:pPr>
      <w:r w:rsidRPr="00AA5BFF">
        <w:t>Task provides a short passage about the types of interactions of molecules, a model of the molecular structure of a designed material, and a photo that shows the function of the designed material:</w:t>
      </w:r>
    </w:p>
    <w:p w14:paraId="0FFC8804" w14:textId="77777777" w:rsidR="0071507A" w:rsidRPr="001B57B9" w:rsidRDefault="0071507A" w:rsidP="0071507A">
      <w:pPr>
        <w:pStyle w:val="DashedBullets"/>
      </w:pPr>
      <w:r w:rsidRPr="00AA5BFF">
        <w:t>Make a correct connection between molecular structures, the interactions between them, and the designed material (8.2.2, PS2.B.8, and CCC6)</w:t>
      </w:r>
    </w:p>
    <w:p w14:paraId="65FAB9F2" w14:textId="77777777" w:rsidR="0071507A" w:rsidRPr="009246C4" w:rsidRDefault="0071507A" w:rsidP="0071507A">
      <w:pPr>
        <w:pStyle w:val="Paragraph"/>
      </w:pPr>
      <w:r w:rsidRPr="00AA5BFF">
        <w:t>Task provides both an illustration of a scientific experiment that makes the designed material as well as a short passage about the macroscopic properties of the material:</w:t>
      </w:r>
    </w:p>
    <w:p w14:paraId="5EBC7777" w14:textId="77777777" w:rsidR="0071507A" w:rsidRPr="001B57B9" w:rsidRDefault="0071507A" w:rsidP="0071507A">
      <w:pPr>
        <w:pStyle w:val="DashedBullets"/>
      </w:pPr>
      <w:r w:rsidRPr="00AA5BFF">
        <w:t>Explain how the material’s properties make it suitable for use in its designed function (8.2.2, PS2.B.8, and CCC6)</w:t>
      </w:r>
    </w:p>
    <w:p w14:paraId="51C9059F" w14:textId="77777777" w:rsidR="00AA5BFF" w:rsidRPr="003D351A" w:rsidRDefault="00AA5BFF" w:rsidP="00AA5BFF">
      <w:pPr>
        <w:pStyle w:val="Heading2"/>
        <w:rPr>
          <w:color w:val="1F4E79"/>
        </w:rPr>
      </w:pPr>
      <w:r w:rsidRPr="003D351A">
        <w:rPr>
          <w:color w:val="1F4E79"/>
        </w:rPr>
        <w:t>Possible Phenomena or Contexts</w:t>
      </w:r>
    </w:p>
    <w:p w14:paraId="27E98C17" w14:textId="77777777" w:rsidR="00AA5BFF" w:rsidRPr="00B63D23" w:rsidRDefault="00AA5BFF" w:rsidP="00AA5BFF">
      <w:pPr>
        <w:pStyle w:val="ParagraphItalic"/>
      </w:pPr>
      <w:r>
        <w:t>Note that the list in this section is not exhaustive.</w:t>
      </w:r>
    </w:p>
    <w:p w14:paraId="6DBC75DB" w14:textId="77777777" w:rsidR="00AA5BFF" w:rsidRPr="00AA5BFF" w:rsidRDefault="00AA5BFF" w:rsidP="00AA5BFF">
      <w:pPr>
        <w:pStyle w:val="DashedBullets"/>
      </w:pPr>
      <w:r w:rsidRPr="00AA5BFF">
        <w:t>Electrical wires as an example of a metallic structure</w:t>
      </w:r>
    </w:p>
    <w:p w14:paraId="40028311" w14:textId="4ED0DF64" w:rsidR="00AA5BFF" w:rsidRDefault="00AA5BFF" w:rsidP="00AA5BFF">
      <w:pPr>
        <w:pStyle w:val="DashedBullets"/>
      </w:pPr>
      <w:r w:rsidRPr="00AA5BFF">
        <w:t>PVC (polyvinyl chloride) that covers an electrical wire</w:t>
      </w:r>
    </w:p>
    <w:p w14:paraId="777D02DA" w14:textId="3F6313C0" w:rsidR="00AA5BFF" w:rsidRDefault="00AA5BFF" w:rsidP="00AA5BFF">
      <w:pPr>
        <w:pStyle w:val="DashedBullets"/>
      </w:pPr>
      <w:r w:rsidRPr="00AA5BFF">
        <w:t xml:space="preserve">Flexible but durable materials </w:t>
      </w:r>
      <w:r w:rsidR="0011672C">
        <w:t>made from</w:t>
      </w:r>
      <w:r w:rsidRPr="00AA5BFF">
        <w:t xml:space="preserve"> long chained molecules</w:t>
      </w:r>
    </w:p>
    <w:p w14:paraId="2C0B9366" w14:textId="54788C47" w:rsidR="00AA5BFF" w:rsidRDefault="00AA5BFF" w:rsidP="00AA5BFF">
      <w:pPr>
        <w:pStyle w:val="DashedBullets"/>
      </w:pPr>
      <w:r w:rsidRPr="00AA5BFF">
        <w:t>Pharmaceuticals that are designed to interact with specific receptors</w:t>
      </w:r>
    </w:p>
    <w:p w14:paraId="094461E9" w14:textId="31C8E2C6" w:rsidR="00AA5BFF" w:rsidRDefault="00FE4178" w:rsidP="00AA5BFF">
      <w:pPr>
        <w:pStyle w:val="DashedBullets"/>
      </w:pPr>
      <w:r>
        <w:t xml:space="preserve">Properties of </w:t>
      </w:r>
      <w:r w:rsidR="00AA2285">
        <w:t>common substances (e.g., sodium chloride</w:t>
      </w:r>
      <w:r w:rsidR="00AA5BFF">
        <w:t xml:space="preserve"> as an example of an ionic compound</w:t>
      </w:r>
      <w:r w:rsidR="00AA2285">
        <w:t xml:space="preserve">, water and ice, </w:t>
      </w:r>
      <w:r w:rsidR="004F32FF">
        <w:t>wax, and crystalline materials)</w:t>
      </w:r>
    </w:p>
    <w:p w14:paraId="0D8C5977" w14:textId="77777777" w:rsidR="00CE5AB8" w:rsidRPr="003D351A" w:rsidRDefault="00FE4E50" w:rsidP="00BC48E3">
      <w:pPr>
        <w:pStyle w:val="Heading2"/>
        <w:rPr>
          <w:color w:val="1F4E79"/>
        </w:rPr>
      </w:pPr>
      <w:r w:rsidRPr="003D351A">
        <w:rPr>
          <w:color w:val="1F4E79"/>
        </w:rPr>
        <w:lastRenderedPageBreak/>
        <w:t>Common Misconceptions</w:t>
      </w:r>
    </w:p>
    <w:p w14:paraId="596A857B" w14:textId="77777777" w:rsidR="00AA5BFF" w:rsidRDefault="00AA5BFF" w:rsidP="00D00AB0">
      <w:pPr>
        <w:pStyle w:val="Paragraph"/>
        <w:keepNext w:val="0"/>
        <w:keepLines w:val="0"/>
        <w:rPr>
          <w:lang w:eastAsia="ko-KR"/>
        </w:rPr>
      </w:pPr>
      <w:r w:rsidRPr="009F069F">
        <w:rPr>
          <w:lang w:eastAsia="ko-KR"/>
        </w:rPr>
        <w:t>None listed at this time.</w:t>
      </w:r>
    </w:p>
    <w:p w14:paraId="6FB60216" w14:textId="46E44241" w:rsidR="00FE4E50" w:rsidRPr="003D351A" w:rsidRDefault="00FE4E50" w:rsidP="0097285D">
      <w:pPr>
        <w:pStyle w:val="Heading2"/>
        <w:rPr>
          <w:color w:val="1F4E79"/>
        </w:rPr>
      </w:pPr>
      <w:r w:rsidRPr="003D351A">
        <w:rPr>
          <w:color w:val="1F4E79"/>
        </w:rPr>
        <w:t>Additional Assessment Boundaries</w:t>
      </w:r>
    </w:p>
    <w:p w14:paraId="347B0A04" w14:textId="77777777" w:rsidR="00FE4E50" w:rsidRDefault="009F069F" w:rsidP="00A04BFA">
      <w:pPr>
        <w:pStyle w:val="Paragraph"/>
        <w:rPr>
          <w:lang w:eastAsia="ko-KR"/>
        </w:rPr>
      </w:pPr>
      <w:r w:rsidRPr="009F069F">
        <w:rPr>
          <w:lang w:eastAsia="ko-KR"/>
        </w:rPr>
        <w:t>None listed at this time.</w:t>
      </w:r>
    </w:p>
    <w:p w14:paraId="6F3C1763" w14:textId="77777777" w:rsidR="00FE4E50" w:rsidRPr="003D351A" w:rsidRDefault="00FE4E50" w:rsidP="0097285D">
      <w:pPr>
        <w:pStyle w:val="Heading2"/>
        <w:rPr>
          <w:color w:val="1F4E79"/>
        </w:rPr>
      </w:pPr>
      <w:r w:rsidRPr="003D351A">
        <w:rPr>
          <w:color w:val="1F4E79"/>
        </w:rPr>
        <w:t>Additional References</w:t>
      </w:r>
    </w:p>
    <w:p w14:paraId="716238D9" w14:textId="2AD6FBD2" w:rsidR="00286AB9" w:rsidRPr="0092682A" w:rsidRDefault="00AA5BFF" w:rsidP="0092682A">
      <w:pPr>
        <w:pStyle w:val="Paragraph"/>
        <w:rPr>
          <w:rStyle w:val="Hyperlink"/>
        </w:rPr>
      </w:pPr>
      <w:r w:rsidRPr="00C8112B">
        <w:t>HS-PS2-6 Evidence Statement</w:t>
      </w:r>
      <w:r w:rsidR="0092682A" w:rsidRPr="0092682A">
        <w:t xml:space="preserve"> </w:t>
      </w:r>
      <w:hyperlink r:id="rId9" w:tooltip="HS-PS2-6 Evidence Statement web document" w:history="1">
        <w:r w:rsidR="00C8112B" w:rsidRPr="00C8112B">
          <w:rPr>
            <w:rStyle w:val="Hyperlink"/>
            <w:bCs/>
          </w:rPr>
          <w:t>https://www.nextgenscience.org/sites/default/files/evidence_statement/black_white/HS-PS2-6 Evidence Statements June 2015 asterisks.pdf</w:t>
        </w:r>
      </w:hyperlink>
    </w:p>
    <w:p w14:paraId="602BC38F"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9FA1FFE" w14:textId="1935249E" w:rsidR="00AB7B8F" w:rsidRDefault="00C8112B" w:rsidP="00A82AB6">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17DDD169" w14:textId="0B1B7C6A" w:rsidR="00E1455B" w:rsidRPr="00E1455B" w:rsidRDefault="003C77CA" w:rsidP="00BC48E3">
      <w:pPr>
        <w:pStyle w:val="ScienceFrameworkLinks"/>
        <w:spacing w:before="600"/>
        <w:ind w:left="0"/>
        <w:rPr>
          <w:color w:val="000000"/>
        </w:rPr>
      </w:pPr>
      <w:r>
        <w:rPr>
          <w:lang w:eastAsia="ko-KR"/>
        </w:rPr>
        <w:t>Posted by the California Department of Education, March 2021</w:t>
      </w:r>
      <w:r w:rsidR="00631EB9">
        <w:rPr>
          <w:lang w:eastAsia="ko-KR"/>
        </w:rPr>
        <w:t xml:space="preserve"> </w:t>
      </w:r>
      <w:r w:rsidR="00631EB9" w:rsidRPr="00631EB9">
        <w:rPr>
          <w:lang w:eastAsia="ko-KR"/>
        </w:rPr>
        <w:t>(updated February 2024)</w:t>
      </w:r>
    </w:p>
    <w:sectPr w:rsidR="00E1455B" w:rsidRPr="00E1455B" w:rsidSect="00C535D8">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25AF" w14:textId="77777777" w:rsidR="00C535D8" w:rsidRDefault="00C535D8" w:rsidP="007525D5">
      <w:r>
        <w:separator/>
      </w:r>
    </w:p>
  </w:endnote>
  <w:endnote w:type="continuationSeparator" w:id="0">
    <w:p w14:paraId="0E01B4C9" w14:textId="77777777" w:rsidR="00C535D8" w:rsidRDefault="00C535D8" w:rsidP="007525D5">
      <w:r>
        <w:continuationSeparator/>
      </w:r>
    </w:p>
  </w:endnote>
  <w:endnote w:type="continuationNotice" w:id="1">
    <w:p w14:paraId="6478BC43" w14:textId="77777777" w:rsidR="00C535D8" w:rsidRDefault="00C535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D9E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487893">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8E02" w14:textId="77777777" w:rsidR="00C535D8" w:rsidRDefault="00C535D8" w:rsidP="007525D5">
      <w:r>
        <w:separator/>
      </w:r>
    </w:p>
  </w:footnote>
  <w:footnote w:type="continuationSeparator" w:id="0">
    <w:p w14:paraId="18F10E43" w14:textId="77777777" w:rsidR="00C535D8" w:rsidRDefault="00C535D8" w:rsidP="007525D5">
      <w:r>
        <w:continuationSeparator/>
      </w:r>
    </w:p>
  </w:footnote>
  <w:footnote w:type="continuationNotice" w:id="1">
    <w:p w14:paraId="5497A23F" w14:textId="77777777" w:rsidR="00C535D8" w:rsidRDefault="00C535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97C5" w14:textId="77777777" w:rsidR="00007CC7" w:rsidRDefault="00007CC7" w:rsidP="00BB08C4">
    <w:pPr>
      <w:pStyle w:val="Header"/>
      <w:tabs>
        <w:tab w:val="clear" w:pos="4680"/>
      </w:tabs>
      <w:spacing w:after="0"/>
      <w:jc w:val="left"/>
    </w:pPr>
    <w:r>
      <w:rPr>
        <w:noProof/>
        <w:lang w:eastAsia="en-US"/>
      </w:rPr>
      <w:drawing>
        <wp:inline distT="0" distB="0" distL="0" distR="0" wp14:anchorId="62DE0745" wp14:editId="7AC9C964">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02320A1" w14:textId="18EEC39F"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87636D">
      <w:rPr>
        <w:noProof/>
      </w:rPr>
      <w:t>HS-PS2-6 Motion and Stability: Forces and Interactions</w:t>
    </w:r>
    <w:r>
      <w:rPr>
        <w:noProof/>
      </w:rPr>
      <w:fldChar w:fldCharType="end"/>
    </w:r>
  </w:p>
  <w:p w14:paraId="1EA7A5F2" w14:textId="2AB42FBC" w:rsidR="00007CC7" w:rsidRPr="00BB08C4" w:rsidRDefault="00007CC7" w:rsidP="00600F38">
    <w:pPr>
      <w:pStyle w:val="Header"/>
      <w:tabs>
        <w:tab w:val="clear" w:pos="4680"/>
      </w:tabs>
      <w:spacing w:after="240"/>
    </w:pPr>
    <w:r w:rsidRPr="00B63D23">
      <w:t>California Science Test—Item</w:t>
    </w:r>
    <w:r w:rsidR="0011672C">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76796634">
    <w:abstractNumId w:val="14"/>
  </w:num>
  <w:num w:numId="2" w16cid:durableId="267087667">
    <w:abstractNumId w:val="16"/>
  </w:num>
  <w:num w:numId="3" w16cid:durableId="1213421476">
    <w:abstractNumId w:val="20"/>
  </w:num>
  <w:num w:numId="4" w16cid:durableId="1582180020">
    <w:abstractNumId w:val="30"/>
  </w:num>
  <w:num w:numId="5" w16cid:durableId="626006077">
    <w:abstractNumId w:val="13"/>
  </w:num>
  <w:num w:numId="6" w16cid:durableId="358043847">
    <w:abstractNumId w:val="11"/>
  </w:num>
  <w:num w:numId="7" w16cid:durableId="1475248069">
    <w:abstractNumId w:val="24"/>
  </w:num>
  <w:num w:numId="8" w16cid:durableId="787427742">
    <w:abstractNumId w:val="25"/>
  </w:num>
  <w:num w:numId="9" w16cid:durableId="634874119">
    <w:abstractNumId w:val="29"/>
  </w:num>
  <w:num w:numId="10" w16cid:durableId="13769102">
    <w:abstractNumId w:val="22"/>
  </w:num>
  <w:num w:numId="11" w16cid:durableId="583877977">
    <w:abstractNumId w:val="31"/>
  </w:num>
  <w:num w:numId="12" w16cid:durableId="1026911172">
    <w:abstractNumId w:val="29"/>
    <w:lvlOverride w:ilvl="0">
      <w:startOverride w:val="1"/>
    </w:lvlOverride>
  </w:num>
  <w:num w:numId="13" w16cid:durableId="1772780869">
    <w:abstractNumId w:val="29"/>
    <w:lvlOverride w:ilvl="0">
      <w:startOverride w:val="1"/>
    </w:lvlOverride>
  </w:num>
  <w:num w:numId="14" w16cid:durableId="12220554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5110237">
    <w:abstractNumId w:val="29"/>
    <w:lvlOverride w:ilvl="0">
      <w:startOverride w:val="1"/>
    </w:lvlOverride>
  </w:num>
  <w:num w:numId="16" w16cid:durableId="53509097">
    <w:abstractNumId w:val="29"/>
    <w:lvlOverride w:ilvl="0">
      <w:startOverride w:val="1"/>
    </w:lvlOverride>
  </w:num>
  <w:num w:numId="17" w16cid:durableId="1521356794">
    <w:abstractNumId w:val="22"/>
    <w:lvlOverride w:ilvl="0">
      <w:startOverride w:val="1"/>
    </w:lvlOverride>
  </w:num>
  <w:num w:numId="18" w16cid:durableId="1699548832">
    <w:abstractNumId w:val="29"/>
    <w:lvlOverride w:ilvl="0">
      <w:startOverride w:val="1"/>
    </w:lvlOverride>
  </w:num>
  <w:num w:numId="19" w16cid:durableId="4427267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632962">
    <w:abstractNumId w:val="29"/>
    <w:lvlOverride w:ilvl="0">
      <w:startOverride w:val="1"/>
    </w:lvlOverride>
  </w:num>
  <w:num w:numId="21" w16cid:durableId="1088649882">
    <w:abstractNumId w:val="22"/>
    <w:lvlOverride w:ilvl="0">
      <w:startOverride w:val="1"/>
    </w:lvlOverride>
  </w:num>
  <w:num w:numId="22" w16cid:durableId="1546992099">
    <w:abstractNumId w:val="29"/>
    <w:lvlOverride w:ilvl="0">
      <w:startOverride w:val="1"/>
    </w:lvlOverride>
  </w:num>
  <w:num w:numId="23" w16cid:durableId="1165516504">
    <w:abstractNumId w:val="22"/>
    <w:lvlOverride w:ilvl="0">
      <w:startOverride w:val="1"/>
    </w:lvlOverride>
  </w:num>
  <w:num w:numId="24" w16cid:durableId="2050833975">
    <w:abstractNumId w:val="29"/>
    <w:lvlOverride w:ilvl="0">
      <w:startOverride w:val="1"/>
    </w:lvlOverride>
  </w:num>
  <w:num w:numId="25" w16cid:durableId="1523739249">
    <w:abstractNumId w:val="22"/>
    <w:lvlOverride w:ilvl="0">
      <w:startOverride w:val="1"/>
    </w:lvlOverride>
  </w:num>
  <w:num w:numId="26" w16cid:durableId="134153065">
    <w:abstractNumId w:val="31"/>
    <w:lvlOverride w:ilvl="0">
      <w:startOverride w:val="1"/>
    </w:lvlOverride>
  </w:num>
  <w:num w:numId="27" w16cid:durableId="20280916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5955222">
    <w:abstractNumId w:val="29"/>
    <w:lvlOverride w:ilvl="0">
      <w:startOverride w:val="1"/>
    </w:lvlOverride>
  </w:num>
  <w:num w:numId="29" w16cid:durableId="1177038508">
    <w:abstractNumId w:val="22"/>
    <w:lvlOverride w:ilvl="0">
      <w:startOverride w:val="1"/>
    </w:lvlOverride>
  </w:num>
  <w:num w:numId="30" w16cid:durableId="1931311541">
    <w:abstractNumId w:val="29"/>
    <w:lvlOverride w:ilvl="0">
      <w:startOverride w:val="1"/>
    </w:lvlOverride>
  </w:num>
  <w:num w:numId="31" w16cid:durableId="1424182872">
    <w:abstractNumId w:val="29"/>
    <w:lvlOverride w:ilvl="0">
      <w:startOverride w:val="1"/>
    </w:lvlOverride>
  </w:num>
  <w:num w:numId="32" w16cid:durableId="829755119">
    <w:abstractNumId w:val="22"/>
    <w:lvlOverride w:ilvl="0">
      <w:startOverride w:val="1"/>
    </w:lvlOverride>
  </w:num>
  <w:num w:numId="33" w16cid:durableId="6599659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3932116">
    <w:abstractNumId w:val="29"/>
    <w:lvlOverride w:ilvl="0">
      <w:startOverride w:val="1"/>
    </w:lvlOverride>
  </w:num>
  <w:num w:numId="35" w16cid:durableId="234165388">
    <w:abstractNumId w:val="22"/>
    <w:lvlOverride w:ilvl="0">
      <w:startOverride w:val="1"/>
    </w:lvlOverride>
  </w:num>
  <w:num w:numId="36" w16cid:durableId="587269866">
    <w:abstractNumId w:val="29"/>
    <w:lvlOverride w:ilvl="0">
      <w:startOverride w:val="1"/>
    </w:lvlOverride>
  </w:num>
  <w:num w:numId="37" w16cid:durableId="1563785036">
    <w:abstractNumId w:val="22"/>
    <w:lvlOverride w:ilvl="0">
      <w:startOverride w:val="1"/>
    </w:lvlOverride>
  </w:num>
  <w:num w:numId="38" w16cid:durableId="886262457">
    <w:abstractNumId w:val="31"/>
    <w:lvlOverride w:ilvl="0">
      <w:startOverride w:val="1"/>
    </w:lvlOverride>
  </w:num>
  <w:num w:numId="39" w16cid:durableId="1956788483">
    <w:abstractNumId w:val="31"/>
    <w:lvlOverride w:ilvl="0">
      <w:startOverride w:val="1"/>
    </w:lvlOverride>
  </w:num>
  <w:num w:numId="40" w16cid:durableId="1221476208">
    <w:abstractNumId w:val="29"/>
    <w:lvlOverride w:ilvl="0">
      <w:startOverride w:val="1"/>
    </w:lvlOverride>
  </w:num>
  <w:num w:numId="41" w16cid:durableId="1388259944">
    <w:abstractNumId w:val="22"/>
    <w:lvlOverride w:ilvl="0">
      <w:startOverride w:val="1"/>
    </w:lvlOverride>
  </w:num>
  <w:num w:numId="42" w16cid:durableId="1059087905">
    <w:abstractNumId w:val="31"/>
    <w:lvlOverride w:ilvl="0">
      <w:startOverride w:val="1"/>
    </w:lvlOverride>
  </w:num>
  <w:num w:numId="43" w16cid:durableId="433984916">
    <w:abstractNumId w:val="31"/>
    <w:lvlOverride w:ilvl="0">
      <w:startOverride w:val="1"/>
    </w:lvlOverride>
  </w:num>
  <w:num w:numId="44" w16cid:durableId="720708006">
    <w:abstractNumId w:val="31"/>
    <w:lvlOverride w:ilvl="0">
      <w:startOverride w:val="1"/>
    </w:lvlOverride>
  </w:num>
  <w:num w:numId="45" w16cid:durableId="595595404">
    <w:abstractNumId w:val="34"/>
  </w:num>
  <w:num w:numId="46" w16cid:durableId="883054811">
    <w:abstractNumId w:val="22"/>
    <w:lvlOverride w:ilvl="0">
      <w:startOverride w:val="1"/>
    </w:lvlOverride>
  </w:num>
  <w:num w:numId="47" w16cid:durableId="772046530">
    <w:abstractNumId w:val="15"/>
  </w:num>
  <w:num w:numId="48" w16cid:durableId="1004361108">
    <w:abstractNumId w:val="28"/>
  </w:num>
  <w:num w:numId="49" w16cid:durableId="954292367">
    <w:abstractNumId w:val="27"/>
  </w:num>
  <w:num w:numId="50" w16cid:durableId="931401077">
    <w:abstractNumId w:val="33"/>
  </w:num>
  <w:num w:numId="51" w16cid:durableId="1507360055">
    <w:abstractNumId w:val="35"/>
  </w:num>
  <w:num w:numId="52" w16cid:durableId="1612710821">
    <w:abstractNumId w:val="17"/>
  </w:num>
  <w:num w:numId="53" w16cid:durableId="1192105581">
    <w:abstractNumId w:val="9"/>
  </w:num>
  <w:num w:numId="54" w16cid:durableId="2141417057">
    <w:abstractNumId w:val="7"/>
  </w:num>
  <w:num w:numId="55" w16cid:durableId="430509353">
    <w:abstractNumId w:val="6"/>
  </w:num>
  <w:num w:numId="56" w16cid:durableId="419911553">
    <w:abstractNumId w:val="5"/>
  </w:num>
  <w:num w:numId="57" w16cid:durableId="428625749">
    <w:abstractNumId w:val="4"/>
  </w:num>
  <w:num w:numId="58" w16cid:durableId="222496419">
    <w:abstractNumId w:val="8"/>
  </w:num>
  <w:num w:numId="59" w16cid:durableId="2059891771">
    <w:abstractNumId w:val="3"/>
  </w:num>
  <w:num w:numId="60" w16cid:durableId="1987542605">
    <w:abstractNumId w:val="2"/>
  </w:num>
  <w:num w:numId="61" w16cid:durableId="893659251">
    <w:abstractNumId w:val="1"/>
  </w:num>
  <w:num w:numId="62" w16cid:durableId="758061485">
    <w:abstractNumId w:val="0"/>
  </w:num>
  <w:num w:numId="63" w16cid:durableId="1151214283">
    <w:abstractNumId w:val="18"/>
  </w:num>
  <w:num w:numId="64" w16cid:durableId="258678346">
    <w:abstractNumId w:val="19"/>
  </w:num>
  <w:num w:numId="65" w16cid:durableId="1488547774">
    <w:abstractNumId w:val="32"/>
  </w:num>
  <w:num w:numId="66" w16cid:durableId="581182076">
    <w:abstractNumId w:val="39"/>
  </w:num>
  <w:num w:numId="67" w16cid:durableId="973096808">
    <w:abstractNumId w:val="38"/>
  </w:num>
  <w:num w:numId="68" w16cid:durableId="2144157037">
    <w:abstractNumId w:val="10"/>
  </w:num>
  <w:num w:numId="69" w16cid:durableId="1308164701">
    <w:abstractNumId w:val="26"/>
  </w:num>
  <w:num w:numId="70" w16cid:durableId="409281058">
    <w:abstractNumId w:val="36"/>
  </w:num>
  <w:num w:numId="71" w16cid:durableId="1030648793">
    <w:abstractNumId w:val="37"/>
  </w:num>
  <w:num w:numId="72" w16cid:durableId="1060204756">
    <w:abstractNumId w:val="12"/>
  </w:num>
  <w:num w:numId="73" w16cid:durableId="1489400857">
    <w:abstractNumId w:val="23"/>
  </w:num>
  <w:num w:numId="74" w16cid:durableId="1980959881">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7BE"/>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672C"/>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E6EFD"/>
    <w:rsid w:val="001F170D"/>
    <w:rsid w:val="001F669F"/>
    <w:rsid w:val="002023A3"/>
    <w:rsid w:val="002035F3"/>
    <w:rsid w:val="00205B4A"/>
    <w:rsid w:val="00205B5E"/>
    <w:rsid w:val="00211916"/>
    <w:rsid w:val="00220BB8"/>
    <w:rsid w:val="00221A7E"/>
    <w:rsid w:val="002243CE"/>
    <w:rsid w:val="00224608"/>
    <w:rsid w:val="00234451"/>
    <w:rsid w:val="00235F69"/>
    <w:rsid w:val="00250EC7"/>
    <w:rsid w:val="00260E17"/>
    <w:rsid w:val="00263CD5"/>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06143"/>
    <w:rsid w:val="00325800"/>
    <w:rsid w:val="00332884"/>
    <w:rsid w:val="0033671D"/>
    <w:rsid w:val="0033700D"/>
    <w:rsid w:val="003470DC"/>
    <w:rsid w:val="0036567B"/>
    <w:rsid w:val="0037623A"/>
    <w:rsid w:val="00386C80"/>
    <w:rsid w:val="003902B4"/>
    <w:rsid w:val="003A2879"/>
    <w:rsid w:val="003B5FD4"/>
    <w:rsid w:val="003B6084"/>
    <w:rsid w:val="003C6678"/>
    <w:rsid w:val="003C6ADE"/>
    <w:rsid w:val="003C77CA"/>
    <w:rsid w:val="003D2F97"/>
    <w:rsid w:val="003D351A"/>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87893"/>
    <w:rsid w:val="00490B48"/>
    <w:rsid w:val="004A6968"/>
    <w:rsid w:val="004B61C1"/>
    <w:rsid w:val="004E5C17"/>
    <w:rsid w:val="004F32FF"/>
    <w:rsid w:val="004F51E9"/>
    <w:rsid w:val="005105BA"/>
    <w:rsid w:val="00510611"/>
    <w:rsid w:val="00543833"/>
    <w:rsid w:val="00543F29"/>
    <w:rsid w:val="005563AE"/>
    <w:rsid w:val="005606EA"/>
    <w:rsid w:val="00561DAB"/>
    <w:rsid w:val="00562081"/>
    <w:rsid w:val="00563123"/>
    <w:rsid w:val="005744A7"/>
    <w:rsid w:val="00583B72"/>
    <w:rsid w:val="00586A0D"/>
    <w:rsid w:val="005949B6"/>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1EB9"/>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1507A"/>
    <w:rsid w:val="00721A39"/>
    <w:rsid w:val="00741E6A"/>
    <w:rsid w:val="00743CCB"/>
    <w:rsid w:val="00745C5F"/>
    <w:rsid w:val="00747947"/>
    <w:rsid w:val="007525D5"/>
    <w:rsid w:val="00754F40"/>
    <w:rsid w:val="00764D2A"/>
    <w:rsid w:val="007747BE"/>
    <w:rsid w:val="00786826"/>
    <w:rsid w:val="0079293C"/>
    <w:rsid w:val="007A3516"/>
    <w:rsid w:val="007A7155"/>
    <w:rsid w:val="007A7747"/>
    <w:rsid w:val="007C3B49"/>
    <w:rsid w:val="007C519F"/>
    <w:rsid w:val="007F0618"/>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7636D"/>
    <w:rsid w:val="00885A81"/>
    <w:rsid w:val="0089518B"/>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33D"/>
    <w:rsid w:val="009F45EB"/>
    <w:rsid w:val="009F4B12"/>
    <w:rsid w:val="009F50CB"/>
    <w:rsid w:val="00A04BFA"/>
    <w:rsid w:val="00A05AB2"/>
    <w:rsid w:val="00A115CE"/>
    <w:rsid w:val="00A12689"/>
    <w:rsid w:val="00A16C58"/>
    <w:rsid w:val="00A21B9E"/>
    <w:rsid w:val="00A33E8C"/>
    <w:rsid w:val="00A44C4F"/>
    <w:rsid w:val="00A46DB7"/>
    <w:rsid w:val="00A55ED3"/>
    <w:rsid w:val="00A60659"/>
    <w:rsid w:val="00A64D08"/>
    <w:rsid w:val="00A65190"/>
    <w:rsid w:val="00A749F6"/>
    <w:rsid w:val="00A758CE"/>
    <w:rsid w:val="00A765C1"/>
    <w:rsid w:val="00A82AB6"/>
    <w:rsid w:val="00AA01ED"/>
    <w:rsid w:val="00AA2285"/>
    <w:rsid w:val="00AA5BFF"/>
    <w:rsid w:val="00AA7423"/>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523D2"/>
    <w:rsid w:val="00B63D23"/>
    <w:rsid w:val="00B6683C"/>
    <w:rsid w:val="00B82328"/>
    <w:rsid w:val="00BA25A2"/>
    <w:rsid w:val="00BA4B22"/>
    <w:rsid w:val="00BB08C4"/>
    <w:rsid w:val="00BB1A45"/>
    <w:rsid w:val="00BB24BB"/>
    <w:rsid w:val="00BB4346"/>
    <w:rsid w:val="00BB7E69"/>
    <w:rsid w:val="00BC48E3"/>
    <w:rsid w:val="00BD6020"/>
    <w:rsid w:val="00BE7CA2"/>
    <w:rsid w:val="00BF4B61"/>
    <w:rsid w:val="00BF563D"/>
    <w:rsid w:val="00BF5DBF"/>
    <w:rsid w:val="00BF6284"/>
    <w:rsid w:val="00BF6971"/>
    <w:rsid w:val="00C10941"/>
    <w:rsid w:val="00C14CD9"/>
    <w:rsid w:val="00C255DB"/>
    <w:rsid w:val="00C33F73"/>
    <w:rsid w:val="00C535D8"/>
    <w:rsid w:val="00C57FB8"/>
    <w:rsid w:val="00C6190C"/>
    <w:rsid w:val="00C62D74"/>
    <w:rsid w:val="00C700F7"/>
    <w:rsid w:val="00C8112B"/>
    <w:rsid w:val="00C86BA8"/>
    <w:rsid w:val="00CA3C23"/>
    <w:rsid w:val="00CA427D"/>
    <w:rsid w:val="00CA785B"/>
    <w:rsid w:val="00CC0165"/>
    <w:rsid w:val="00CC01BC"/>
    <w:rsid w:val="00CC648E"/>
    <w:rsid w:val="00CC6E02"/>
    <w:rsid w:val="00CE5AB8"/>
    <w:rsid w:val="00CF19CE"/>
    <w:rsid w:val="00CF31F3"/>
    <w:rsid w:val="00D00168"/>
    <w:rsid w:val="00D00AB0"/>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D448E"/>
    <w:rsid w:val="00DE04BA"/>
    <w:rsid w:val="00DE0E48"/>
    <w:rsid w:val="00DE67F5"/>
    <w:rsid w:val="00DE6E7A"/>
    <w:rsid w:val="00DF3F78"/>
    <w:rsid w:val="00DF72CC"/>
    <w:rsid w:val="00E1455B"/>
    <w:rsid w:val="00E17CA6"/>
    <w:rsid w:val="00E21193"/>
    <w:rsid w:val="00E3460E"/>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95343"/>
    <w:rsid w:val="00FA1F82"/>
    <w:rsid w:val="00FA60D9"/>
    <w:rsid w:val="00FC411A"/>
    <w:rsid w:val="00FC568F"/>
    <w:rsid w:val="00FC5A40"/>
    <w:rsid w:val="00FD01DE"/>
    <w:rsid w:val="00FD079B"/>
    <w:rsid w:val="00FD635C"/>
    <w:rsid w:val="00FD6751"/>
    <w:rsid w:val="00FE0543"/>
    <w:rsid w:val="00FE0686"/>
    <w:rsid w:val="00FE2606"/>
    <w:rsid w:val="00FE2F15"/>
    <w:rsid w:val="00FE4178"/>
    <w:rsid w:val="00FE4E50"/>
    <w:rsid w:val="00FE6CD6"/>
    <w:rsid w:val="00FF2BE2"/>
    <w:rsid w:val="0241B77A"/>
    <w:rsid w:val="07A3E346"/>
    <w:rsid w:val="2AAC7F29"/>
    <w:rsid w:val="37D3EE55"/>
    <w:rsid w:val="3E637228"/>
    <w:rsid w:val="4383B460"/>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DD2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487893"/>
  </w:style>
  <w:style w:type="character" w:customStyle="1" w:styleId="TableHeaderChar">
    <w:name w:val="TableHeader Char"/>
    <w:basedOn w:val="DefaultParagraphFont"/>
    <w:link w:val="TableHeader"/>
    <w:rsid w:val="00487893"/>
    <w:rPr>
      <w:rFonts w:ascii="Arial" w:hAnsi="Arial" w:cs="Arial"/>
      <w:b/>
      <w:sz w:val="24"/>
      <w:szCs w:val="24"/>
    </w:rPr>
  </w:style>
  <w:style w:type="character" w:customStyle="1" w:styleId="Header6Char">
    <w:name w:val="Header 6 Char"/>
    <w:basedOn w:val="TableHeaderChar"/>
    <w:link w:val="Header6"/>
    <w:rsid w:val="00487893"/>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217056952">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2-6%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2FDFD8B-9363-45EB-850F-1EAF1D7C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CAST item specification describes HS-PS2-6 Matter and its Interactions.</dc:title>
  <dc:subject>This CAST item specification describes HS-PS2-6 Motion and Stability: Forces and Interactions.</dc:subject>
  <dc:creator/>
  <cp:keywords/>
  <dc:description/>
  <cp:lastModifiedBy/>
  <cp:revision>1</cp:revision>
  <dcterms:created xsi:type="dcterms:W3CDTF">2024-02-26T23:08:00Z</dcterms:created>
  <dcterms:modified xsi:type="dcterms:W3CDTF">2024-02-26T23:08:00Z</dcterms:modified>
</cp:coreProperties>
</file>