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F9EF" w14:textId="77777777" w:rsidR="00F74951" w:rsidRDefault="00F74951" w:rsidP="00F74951">
      <w:pPr>
        <w:pStyle w:val="Header"/>
        <w:pBdr>
          <w:bottom w:val="none" w:sz="0" w:space="0" w:color="auto"/>
        </w:pBdr>
        <w:tabs>
          <w:tab w:val="clear" w:pos="4680"/>
        </w:tabs>
        <w:spacing w:after="0"/>
        <w:jc w:val="left"/>
      </w:pPr>
      <w:r>
        <w:rPr>
          <w:noProof/>
          <w:lang w:eastAsia="en-US"/>
        </w:rPr>
        <w:drawing>
          <wp:inline distT="0" distB="0" distL="0" distR="0" wp14:anchorId="1FAEDE95" wp14:editId="5C2F1B10">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EBB1699" w14:textId="77777777" w:rsidR="00F74951" w:rsidRPr="00B63D23" w:rsidRDefault="00F74951" w:rsidP="00F7495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MS-LS1-7 From Molecules to Organisms: Structures and Processes</w:t>
      </w:r>
      <w:r>
        <w:rPr>
          <w:noProof/>
        </w:rPr>
        <w:fldChar w:fldCharType="end"/>
      </w:r>
    </w:p>
    <w:p w14:paraId="65E223C4" w14:textId="0F8DCE35" w:rsidR="00F74951" w:rsidRDefault="00F74951" w:rsidP="00F74951">
      <w:pPr>
        <w:pStyle w:val="Header"/>
        <w:pBdr>
          <w:bottom w:val="none" w:sz="0" w:space="0" w:color="auto"/>
        </w:pBdr>
        <w:tabs>
          <w:tab w:val="clear" w:pos="4680"/>
        </w:tabs>
        <w:spacing w:after="240"/>
      </w:pPr>
      <w:r w:rsidRPr="00B63D23">
        <w:t xml:space="preserve">California Science Test—Item </w:t>
      </w:r>
      <w:r w:rsidR="008C4E01">
        <w:t xml:space="preserve">Content </w:t>
      </w:r>
      <w:r w:rsidRPr="00B63D23">
        <w:t>Specifications</w:t>
      </w:r>
    </w:p>
    <w:p w14:paraId="6A0C48C6" w14:textId="2C15A775" w:rsidR="007A7155" w:rsidRPr="00487068" w:rsidRDefault="00663632" w:rsidP="00F74951">
      <w:pPr>
        <w:pStyle w:val="Heading1"/>
        <w:pageBreakBefore w:val="0"/>
        <w:pBdr>
          <w:top w:val="none" w:sz="0" w:space="0" w:color="auto"/>
        </w:pBdr>
        <w:spacing w:after="240"/>
        <w:rPr>
          <w:lang w:val="en-US"/>
        </w:rPr>
      </w:pPr>
      <w:r w:rsidRPr="00663632">
        <w:rPr>
          <w:lang w:val="en-US"/>
        </w:rPr>
        <w:t>MS-LS1-7 From Molecules to Organisms: Structures and Processes</w:t>
      </w:r>
    </w:p>
    <w:p w14:paraId="7450C60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9CA8656" w14:textId="534C9926" w:rsidR="008B0F0A" w:rsidRDefault="00663632" w:rsidP="008B75B8">
      <w:pPr>
        <w:pStyle w:val="PerformanceExpectation"/>
      </w:pPr>
      <w:r w:rsidRPr="00663632">
        <w:t>Develop a model to describe how food is rearranged through chemical reactions forming new molecules that support growth and/or release energy as this matter moves through an organism.</w:t>
      </w:r>
    </w:p>
    <w:p w14:paraId="49907246" w14:textId="3F41E31A" w:rsidR="00EB18EF" w:rsidRPr="009B3FFD" w:rsidRDefault="00663632" w:rsidP="00EB18EF">
      <w:pPr>
        <w:pStyle w:val="PEClarification"/>
        <w:rPr>
          <w:color w:val="auto"/>
        </w:rPr>
      </w:pPr>
      <w:r w:rsidRPr="009B3FFD">
        <w:rPr>
          <w:color w:val="auto"/>
        </w:rPr>
        <w:t xml:space="preserve">[Clarification Statement: Emphasis is on describing that molecules are broken apart and put back together and that in this process, energy is released.] </w:t>
      </w:r>
      <w:r w:rsidRPr="00C97F0F">
        <w:rPr>
          <w:color w:val="auto"/>
        </w:rPr>
        <w:t>[</w:t>
      </w:r>
      <w:r w:rsidRPr="009B3FFD">
        <w:rPr>
          <w:i/>
          <w:color w:val="auto"/>
        </w:rPr>
        <w:t>Assessment Boundary: Assessment does not include details of the chemical reactions for photosynthesis or respiration.</w:t>
      </w:r>
      <w:r w:rsidRPr="00C97F0F">
        <w:rPr>
          <w:color w:val="auto"/>
        </w:rPr>
        <w:t>]</w:t>
      </w:r>
    </w:p>
    <w:tbl>
      <w:tblPr>
        <w:tblStyle w:val="TableGrid"/>
        <w:tblW w:w="10093" w:type="dxa"/>
        <w:tblCellMar>
          <w:left w:w="115" w:type="dxa"/>
          <w:right w:w="115" w:type="dxa"/>
        </w:tblCellMar>
        <w:tblLook w:val="0420" w:firstRow="1" w:lastRow="0" w:firstColumn="0" w:lastColumn="0" w:noHBand="0" w:noVBand="1"/>
        <w:tblDescription w:val="Table describing item specification for MS-LS1-7"/>
      </w:tblPr>
      <w:tblGrid>
        <w:gridCol w:w="3325"/>
        <w:gridCol w:w="4032"/>
        <w:gridCol w:w="2736"/>
      </w:tblGrid>
      <w:tr w:rsidR="00A758CE" w:rsidRPr="00510C04" w14:paraId="2BC1F144" w14:textId="77777777" w:rsidTr="008706CE">
        <w:trPr>
          <w:cantSplit/>
          <w:tblHeader/>
        </w:trPr>
        <w:tc>
          <w:tcPr>
            <w:tcW w:w="3325" w:type="dxa"/>
            <w:tcBorders>
              <w:bottom w:val="single" w:sz="4" w:space="0" w:color="auto"/>
            </w:tcBorders>
            <w:shd w:val="clear" w:color="auto" w:fill="2F3995"/>
            <w:vAlign w:val="center"/>
          </w:tcPr>
          <w:p w14:paraId="457CC9E3" w14:textId="77777777" w:rsidR="00A758CE" w:rsidRPr="00510C04" w:rsidRDefault="00A758CE" w:rsidP="00B63D23">
            <w:pPr>
              <w:pStyle w:val="TableHead"/>
            </w:pPr>
            <w:r w:rsidRPr="000C3750">
              <w:rPr>
                <w:color w:val="FFFFFF" w:themeColor="background1"/>
              </w:rPr>
              <w:t>Science and Engineering Practices</w:t>
            </w:r>
          </w:p>
        </w:tc>
        <w:tc>
          <w:tcPr>
            <w:tcW w:w="4032" w:type="dxa"/>
            <w:tcBorders>
              <w:bottom w:val="single" w:sz="4" w:space="0" w:color="auto"/>
            </w:tcBorders>
            <w:shd w:val="clear" w:color="auto" w:fill="CC4E00"/>
            <w:vAlign w:val="center"/>
          </w:tcPr>
          <w:p w14:paraId="5F59D6DD"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736" w:type="dxa"/>
            <w:tcBorders>
              <w:bottom w:val="single" w:sz="4" w:space="0" w:color="auto"/>
            </w:tcBorders>
            <w:shd w:val="clear" w:color="auto" w:fill="007A37"/>
            <w:vAlign w:val="center"/>
          </w:tcPr>
          <w:p w14:paraId="1494CE7B"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33007BE" w14:textId="77777777" w:rsidTr="008706CE">
        <w:trPr>
          <w:cantSplit/>
        </w:trPr>
        <w:tc>
          <w:tcPr>
            <w:tcW w:w="3325" w:type="dxa"/>
            <w:shd w:val="clear" w:color="auto" w:fill="auto"/>
          </w:tcPr>
          <w:p w14:paraId="4A519A77" w14:textId="21EFEF6A" w:rsidR="00A758CE" w:rsidRDefault="00663632" w:rsidP="00F74951">
            <w:pPr>
              <w:pStyle w:val="Header6"/>
            </w:pPr>
            <w:r w:rsidRPr="00663632">
              <w:t>Developing and Using Models</w:t>
            </w:r>
          </w:p>
          <w:p w14:paraId="379F9C20" w14:textId="02D96759" w:rsidR="002035F3" w:rsidRPr="005A09DA" w:rsidRDefault="00663632" w:rsidP="002035F3">
            <w:pPr>
              <w:pStyle w:val="Paragraph"/>
            </w:pPr>
            <w:r w:rsidRPr="00663632">
              <w:t>Modeling in 6–8 builds on K–5 experiences and progresses to developing, using, and revising models to describe, test, and predict more abstract phenomena and design systems.</w:t>
            </w:r>
          </w:p>
          <w:p w14:paraId="693D9194" w14:textId="261B0DBE" w:rsidR="009F069F" w:rsidRPr="009F069F" w:rsidRDefault="00663632" w:rsidP="00663632">
            <w:pPr>
              <w:pStyle w:val="TableBullets"/>
            </w:pPr>
            <w:r w:rsidRPr="00663632">
              <w:t>Develop a model to describe unobservable mechanisms.</w:t>
            </w:r>
          </w:p>
        </w:tc>
        <w:tc>
          <w:tcPr>
            <w:tcW w:w="4032" w:type="dxa"/>
            <w:shd w:val="clear" w:color="auto" w:fill="auto"/>
          </w:tcPr>
          <w:p w14:paraId="7A06B6ED" w14:textId="5CEBD27C" w:rsidR="00A758CE" w:rsidRPr="005A09DA" w:rsidRDefault="00663632" w:rsidP="00F74951">
            <w:pPr>
              <w:pStyle w:val="Header6"/>
            </w:pPr>
            <w:r w:rsidRPr="00663632">
              <w:t>LS1.C: Organization for Matter and Energy Flow in Organisms</w:t>
            </w:r>
          </w:p>
          <w:p w14:paraId="6EA48BF8" w14:textId="66776A95" w:rsidR="00A758CE" w:rsidRDefault="00663632" w:rsidP="00663632">
            <w:pPr>
              <w:pStyle w:val="TableNumbers"/>
              <w:numPr>
                <w:ilvl w:val="0"/>
                <w:numId w:val="0"/>
              </w:numPr>
              <w:ind w:left="309" w:hanging="270"/>
              <w:rPr>
                <w:rFonts w:cs="Arial"/>
                <w:szCs w:val="24"/>
              </w:rPr>
            </w:pPr>
            <w:r>
              <w:t xml:space="preserve">5. </w:t>
            </w:r>
            <w:r w:rsidRPr="00663632">
              <w:t>Within individual organisms, food moves through a series of chemical reactions in which it is broken down and rearranged to form new molecules, to support growth, or to release energy.</w:t>
            </w:r>
          </w:p>
          <w:p w14:paraId="399A9C42" w14:textId="07D717B1" w:rsidR="00A758CE" w:rsidRPr="005A09DA" w:rsidRDefault="00663632" w:rsidP="00F74951">
            <w:pPr>
              <w:pStyle w:val="Header6"/>
            </w:pPr>
            <w:r w:rsidRPr="00663632">
              <w:t>PS3.D: Energy in Chemical Processes and Everyday Life</w:t>
            </w:r>
          </w:p>
          <w:p w14:paraId="7B6970DB" w14:textId="59BE39E6" w:rsidR="00A758CE" w:rsidRPr="00510C04" w:rsidRDefault="00663632" w:rsidP="00663632">
            <w:pPr>
              <w:pStyle w:val="TableNumbers2"/>
              <w:numPr>
                <w:ilvl w:val="0"/>
                <w:numId w:val="0"/>
              </w:numPr>
              <w:ind w:left="309" w:hanging="270"/>
            </w:pPr>
            <w:r>
              <w:t xml:space="preserve">4. </w:t>
            </w:r>
            <w:r w:rsidRPr="00663632">
              <w:t>Cellular respiration in plants and animals involve chemical reactions with oxygen that release stored energy. In these processes, complex molecules containing carbon react with oxygen to produce carbon dioxide and other materials.</w:t>
            </w:r>
            <w:r w:rsidRPr="00663632">
              <w:rPr>
                <w:i/>
              </w:rPr>
              <w:t>(secondary</w:t>
            </w:r>
            <w:r w:rsidR="00CA576E">
              <w:rPr>
                <w:i/>
              </w:rPr>
              <w:t xml:space="preserve"> to MS-LS1-7</w:t>
            </w:r>
            <w:r w:rsidRPr="00663632">
              <w:rPr>
                <w:i/>
              </w:rPr>
              <w:t>)</w:t>
            </w:r>
          </w:p>
        </w:tc>
        <w:tc>
          <w:tcPr>
            <w:tcW w:w="2736" w:type="dxa"/>
            <w:shd w:val="clear" w:color="auto" w:fill="auto"/>
          </w:tcPr>
          <w:p w14:paraId="171B7C72" w14:textId="305BDF5A" w:rsidR="00A758CE" w:rsidRPr="00AF1646" w:rsidRDefault="00663632" w:rsidP="00F74951">
            <w:pPr>
              <w:pStyle w:val="Header6"/>
            </w:pPr>
            <w:r w:rsidRPr="00663632">
              <w:t>Energy and Matter</w:t>
            </w:r>
          </w:p>
          <w:p w14:paraId="1481D0B2" w14:textId="65F9F6A2" w:rsidR="00A758CE" w:rsidRPr="009F069F" w:rsidRDefault="00663632" w:rsidP="009F069F">
            <w:pPr>
              <w:pStyle w:val="TableBullets"/>
            </w:pPr>
            <w:r w:rsidRPr="00663632">
              <w:t>Matter is conserved because atoms are conserved in physical and chemical processes.</w:t>
            </w:r>
          </w:p>
        </w:tc>
      </w:tr>
    </w:tbl>
    <w:p w14:paraId="74A5DE02" w14:textId="77777777" w:rsidR="00283757" w:rsidRPr="0097285D" w:rsidRDefault="00283757" w:rsidP="0097285D">
      <w:pPr>
        <w:pStyle w:val="Heading2"/>
      </w:pPr>
      <w:r w:rsidRPr="0097285D">
        <w:lastRenderedPageBreak/>
        <w:t>Assessment Targets</w:t>
      </w:r>
    </w:p>
    <w:p w14:paraId="1A42F8B3" w14:textId="74A33B7E"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164BBC2D"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727ED952"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076409DE" w14:textId="034DE686" w:rsidR="00283757" w:rsidRPr="00C10941" w:rsidRDefault="00663632" w:rsidP="00C10941">
      <w:pPr>
        <w:pStyle w:val="Subpractice-2"/>
      </w:pPr>
      <w:r w:rsidRPr="00663632">
        <w:t>2.1</w:t>
      </w:r>
      <w:r w:rsidR="00C32527">
        <w:tab/>
      </w:r>
      <w:r w:rsidRPr="00663632">
        <w:t>Ability to develop models</w:t>
      </w:r>
    </w:p>
    <w:p w14:paraId="23DB2C7E"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2A46A302"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250C5934" w14:textId="77777777" w:rsidR="004E0A77" w:rsidRDefault="004E0A77" w:rsidP="004E0A77">
      <w:pPr>
        <w:pStyle w:val="Subpractice-3"/>
      </w:pPr>
      <w:r>
        <w:t>2.1.1</w:t>
      </w:r>
      <w:r>
        <w:tab/>
        <w:t>Ability to determine components of a scientific event, system, or design solution</w:t>
      </w:r>
    </w:p>
    <w:p w14:paraId="65C6D53D" w14:textId="77777777" w:rsidR="004E0A77" w:rsidRPr="00B804B3" w:rsidRDefault="004E0A77" w:rsidP="004E0A77">
      <w:pPr>
        <w:pStyle w:val="Subpractice-3"/>
        <w:rPr>
          <w:u w:val="single"/>
        </w:rPr>
      </w:pPr>
      <w:r>
        <w:t>2.1.2</w:t>
      </w:r>
      <w:r>
        <w:tab/>
        <w:t>Ability to determine the relationships among multiple components of a scientific event, system, or design solution</w:t>
      </w:r>
    </w:p>
    <w:p w14:paraId="17EF6B97" w14:textId="77777777" w:rsidR="004E0A77" w:rsidRDefault="004E0A77" w:rsidP="004E0A77">
      <w:pPr>
        <w:pStyle w:val="Subpractice-3"/>
      </w:pPr>
      <w:r>
        <w:t>2.1.3</w:t>
      </w:r>
      <w:r>
        <w:tab/>
      </w:r>
      <w:r w:rsidRPr="00575F1C">
        <w:t>Ability to determine scope, scale, and grain-size of model</w:t>
      </w:r>
      <w:r>
        <w:t>s</w:t>
      </w:r>
      <w:r w:rsidRPr="00575F1C">
        <w:t xml:space="preserve">, as appropriate </w:t>
      </w:r>
      <w:r>
        <w:t>for their</w:t>
      </w:r>
      <w:r w:rsidRPr="00575F1C">
        <w:t xml:space="preserve"> intended use</w:t>
      </w:r>
    </w:p>
    <w:p w14:paraId="56FF3EF2" w14:textId="77777777" w:rsidR="004E0A77" w:rsidRDefault="004E0A77" w:rsidP="004E0A77">
      <w:pPr>
        <w:pStyle w:val="Subpractice-3"/>
      </w:pPr>
      <w:r>
        <w:t>2.1.4</w:t>
      </w:r>
      <w:r>
        <w:tab/>
        <w:t>Ability to represent mechanisms, relationships, and connections to illustrate, explain, or predict a scientific event</w:t>
      </w:r>
    </w:p>
    <w:p w14:paraId="5668E036"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53A93D9" w14:textId="27550189" w:rsidR="008C4E01" w:rsidRPr="009A6F10" w:rsidRDefault="00663632" w:rsidP="009A6F10">
      <w:pPr>
        <w:pStyle w:val="Heading4"/>
        <w:ind w:left="576"/>
        <w:rPr>
          <w:b w:val="0"/>
        </w:rPr>
      </w:pPr>
      <w:r w:rsidRPr="009A6F10">
        <w:rPr>
          <w:b w:val="0"/>
        </w:rPr>
        <w:t>LS1.C.5</w:t>
      </w:r>
    </w:p>
    <w:p w14:paraId="106E520F" w14:textId="61308CC7" w:rsidR="00283757" w:rsidRDefault="00663632" w:rsidP="006E1F66">
      <w:pPr>
        <w:pStyle w:val="DashedBullets"/>
        <w:ind w:left="1800"/>
      </w:pPr>
      <w:r w:rsidRPr="00663632">
        <w:t>Describe the conservation of matter during food digestion in an organism</w:t>
      </w:r>
    </w:p>
    <w:p w14:paraId="32431C98" w14:textId="6AFBA1DB" w:rsidR="00663632" w:rsidRDefault="00663632" w:rsidP="006E1F66">
      <w:pPr>
        <w:pStyle w:val="DashedBullets"/>
        <w:ind w:left="1800"/>
      </w:pPr>
      <w:r w:rsidRPr="00663632">
        <w:t>Describe how energy is released when food molecules are broken down</w:t>
      </w:r>
    </w:p>
    <w:p w14:paraId="228FBD06" w14:textId="631E876D" w:rsidR="00663632" w:rsidRDefault="00663632" w:rsidP="006E1F66">
      <w:pPr>
        <w:pStyle w:val="DashedBullets"/>
        <w:ind w:left="1800"/>
      </w:pPr>
      <w:r w:rsidRPr="00663632">
        <w:t>Describe the number of each type of atom before and after chemical reactions, indicating that the matter ingested as food is conserved as it moves</w:t>
      </w:r>
      <w:r w:rsidR="009A6F10">
        <w:t xml:space="preserve"> </w:t>
      </w:r>
      <w:r w:rsidRPr="00663632">
        <w:t>through an organism</w:t>
      </w:r>
    </w:p>
    <w:p w14:paraId="6116548C" w14:textId="75636E5C" w:rsidR="008C4E01" w:rsidRPr="009A6F10" w:rsidRDefault="00663632" w:rsidP="009A6F10">
      <w:pPr>
        <w:pStyle w:val="Heading4"/>
        <w:ind w:left="576"/>
        <w:rPr>
          <w:b w:val="0"/>
        </w:rPr>
      </w:pPr>
      <w:r w:rsidRPr="009A6F10">
        <w:rPr>
          <w:b w:val="0"/>
        </w:rPr>
        <w:t>PS3.D.4</w:t>
      </w:r>
    </w:p>
    <w:p w14:paraId="1F792BEB" w14:textId="43FD0952" w:rsidR="00663632" w:rsidRDefault="00663632" w:rsidP="006E1F66">
      <w:pPr>
        <w:pStyle w:val="DashedBullets"/>
        <w:ind w:left="1800"/>
      </w:pPr>
      <w:r w:rsidRPr="00663632">
        <w:t xml:space="preserve">Develop a model to identify the relevant components (including carbon-containing molecules, oxygen, energy, and new types of molecules formed) in </w:t>
      </w:r>
      <w:r w:rsidRPr="00663632">
        <w:lastRenderedPageBreak/>
        <w:t>describing how food molecules are broken down and new molecules are synthesized as matter moves through an organism</w:t>
      </w:r>
    </w:p>
    <w:p w14:paraId="66B57F11" w14:textId="186D6748" w:rsidR="00663632" w:rsidRDefault="00663632" w:rsidP="006E1F66">
      <w:pPr>
        <w:pStyle w:val="DashedBullets"/>
        <w:ind w:left="1800"/>
      </w:pPr>
      <w:r w:rsidRPr="00663632">
        <w:t>Identify and describe the relationships between components of cellular respiration</w:t>
      </w:r>
    </w:p>
    <w:p w14:paraId="730D68DD" w14:textId="3CECCC59" w:rsidR="00663632" w:rsidRPr="00C10941" w:rsidRDefault="00663632" w:rsidP="006E1F66">
      <w:pPr>
        <w:pStyle w:val="DashedBullets"/>
        <w:ind w:left="1800"/>
      </w:pPr>
      <w:r w:rsidRPr="00663632">
        <w:t>Describe how food molecules taken in by the organism are broken down and can then be rearranged to become different molecules in the organism (e.g., proteins, carbohydrates, etc.)</w:t>
      </w:r>
    </w:p>
    <w:p w14:paraId="734EC623"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01431DD" w14:textId="0BF7AB11" w:rsidR="000A196B" w:rsidRDefault="00663632" w:rsidP="00C10941">
      <w:pPr>
        <w:pStyle w:val="CrossCuttingTargets"/>
        <w:rPr>
          <w:lang w:eastAsia="ko-KR"/>
        </w:rPr>
      </w:pPr>
      <w:r w:rsidRPr="00663632">
        <w:t xml:space="preserve">CCC5 </w:t>
      </w:r>
      <w:r>
        <w:tab/>
      </w:r>
      <w:r w:rsidRPr="00663632">
        <w:t>Identify that matter is conserved because atoms are conserved in physical and chemical processes</w:t>
      </w:r>
    </w:p>
    <w:p w14:paraId="11C9BC96" w14:textId="77777777" w:rsidR="000A196B" w:rsidRDefault="000A196B" w:rsidP="0097285D">
      <w:pPr>
        <w:pStyle w:val="Heading2"/>
        <w:rPr>
          <w:i/>
          <w:szCs w:val="24"/>
        </w:rPr>
      </w:pPr>
      <w:r w:rsidRPr="00935CE2">
        <w:rPr>
          <w:lang w:eastAsia="ko-KR"/>
        </w:rPr>
        <w:t>Examples of Integration of Assessment Targets and Evidence</w:t>
      </w:r>
    </w:p>
    <w:p w14:paraId="03547D0B" w14:textId="77777777" w:rsidR="00CE5AB8" w:rsidRPr="00B63D23" w:rsidRDefault="00CE5AB8" w:rsidP="00AB7B8F">
      <w:pPr>
        <w:pStyle w:val="ParagraphItalic"/>
      </w:pPr>
      <w:r>
        <w:t>Note that the list in this section is not exhaustive.</w:t>
      </w:r>
    </w:p>
    <w:p w14:paraId="5B4DCB76" w14:textId="2D6A4FEA" w:rsidR="00FE4E50" w:rsidRPr="009246C4" w:rsidRDefault="00663632" w:rsidP="009B0342">
      <w:pPr>
        <w:pStyle w:val="Paragraph"/>
      </w:pPr>
      <w:r w:rsidRPr="00663632">
        <w:t>Task provides a summary equation for cellular respiration:</w:t>
      </w:r>
    </w:p>
    <w:p w14:paraId="14BE4CC3" w14:textId="46EBAE91" w:rsidR="00282630" w:rsidRDefault="00663632" w:rsidP="00A04BFA">
      <w:pPr>
        <w:pStyle w:val="DashedBullets"/>
      </w:pPr>
      <w:r w:rsidRPr="00663632">
        <w:t xml:space="preserve">Identifies the number of atoms before and after the chemical reaction (2.1.1, LS1.C.5, and CCC5)  </w:t>
      </w:r>
    </w:p>
    <w:p w14:paraId="6CE9280A" w14:textId="32A2F626" w:rsidR="00663632" w:rsidRDefault="00663632" w:rsidP="00A04BFA">
      <w:pPr>
        <w:pStyle w:val="DashedBullets"/>
      </w:pPr>
      <w:r w:rsidRPr="00663632">
        <w:t>Describes relationships between the components to illustrate the conservation of matter (2.1.1, LS1.C.5, and CCC5)</w:t>
      </w:r>
    </w:p>
    <w:p w14:paraId="3A9DE135" w14:textId="414D8DC8" w:rsidR="00663632" w:rsidRDefault="00663632" w:rsidP="00A04BFA">
      <w:pPr>
        <w:pStyle w:val="DashedBullets"/>
      </w:pPr>
      <w:r w:rsidRPr="00663632">
        <w:t>Describes the change(s) in energy during the chemical reaction as food molecules are broken down (2.1.1, LS1.C.5, and CCC5)</w:t>
      </w:r>
    </w:p>
    <w:p w14:paraId="3520E4B4" w14:textId="6552D76F" w:rsidR="00663632" w:rsidRPr="009246C4" w:rsidRDefault="00663632" w:rsidP="00663632">
      <w:pPr>
        <w:pStyle w:val="Paragraph"/>
      </w:pPr>
      <w:r w:rsidRPr="00663632">
        <w:t>Task provides an incomplete model of the process of cellular respiration:</w:t>
      </w:r>
    </w:p>
    <w:p w14:paraId="49F2AD4C" w14:textId="2BA453C2" w:rsidR="00663632" w:rsidRPr="001B57B9" w:rsidRDefault="00663632" w:rsidP="00663632">
      <w:pPr>
        <w:pStyle w:val="DashedBullets"/>
      </w:pPr>
      <w:r w:rsidRPr="00663632">
        <w:t xml:space="preserve">Completes the model to illustrate the process of cellular respiration (2.1.1, LS1.C.5, and CCC5)  </w:t>
      </w:r>
    </w:p>
    <w:p w14:paraId="69AB09D1" w14:textId="5702F1FC" w:rsidR="00663632" w:rsidRPr="009246C4" w:rsidRDefault="00663632" w:rsidP="00663632">
      <w:pPr>
        <w:pStyle w:val="Paragraph"/>
      </w:pPr>
      <w:r w:rsidRPr="00663632">
        <w:t>Task provides a representation of the process of cellular respiration in an organism:</w:t>
      </w:r>
    </w:p>
    <w:p w14:paraId="61A4957A" w14:textId="2A6544E6" w:rsidR="00663632" w:rsidRPr="001B57B9" w:rsidRDefault="00663632" w:rsidP="00663632">
      <w:pPr>
        <w:pStyle w:val="DashedBullets"/>
      </w:pPr>
      <w:r w:rsidRPr="00663632">
        <w:t>Uses the representation to indicate that the individual atoms of existing molecules are rearranged to form new molecules in an organism (2.1.2, LS1.C.5, and CCC5)</w:t>
      </w:r>
    </w:p>
    <w:p w14:paraId="52D9F5C0" w14:textId="6DB85DA9" w:rsidR="00663632" w:rsidRDefault="00663632" w:rsidP="00663632">
      <w:pPr>
        <w:pStyle w:val="DashedBullets"/>
      </w:pPr>
      <w:r w:rsidRPr="00663632">
        <w:t xml:space="preserve">Uses labels to represent mechanisms, which are often complex and difficult to observe directly, underlying the process of cellular respiration (2.1.3, </w:t>
      </w:r>
      <w:r w:rsidR="008F1215">
        <w:t>LS1.C.5</w:t>
      </w:r>
      <w:r w:rsidR="00C97F0F">
        <w:t xml:space="preserve">, </w:t>
      </w:r>
      <w:r w:rsidRPr="00663632">
        <w:t>PS3.D.4, and CCC5)</w:t>
      </w:r>
    </w:p>
    <w:p w14:paraId="4F897F83" w14:textId="2F13ED46" w:rsidR="00663632" w:rsidRDefault="00663632" w:rsidP="001459B1">
      <w:pPr>
        <w:pStyle w:val="DashedBullets"/>
        <w:keepNext/>
      </w:pPr>
      <w:r w:rsidRPr="00663632">
        <w:lastRenderedPageBreak/>
        <w:t xml:space="preserve">Uses the representation to describe how food molecules are taken in by an organism and broken down and how the components are rearranged (2.1.3, </w:t>
      </w:r>
      <w:r w:rsidR="008F1215">
        <w:t>LS1.C.5</w:t>
      </w:r>
      <w:r w:rsidR="00C97F0F">
        <w:t xml:space="preserve">, </w:t>
      </w:r>
      <w:r w:rsidRPr="00663632">
        <w:t>PS3.D.4, and CCC5)</w:t>
      </w:r>
    </w:p>
    <w:p w14:paraId="5F2227AF" w14:textId="0A08B7C0" w:rsidR="00663632" w:rsidRPr="001B57B9" w:rsidRDefault="00663632" w:rsidP="001459B1">
      <w:pPr>
        <w:pStyle w:val="DashedBullets"/>
        <w:keepNext/>
      </w:pPr>
      <w:r w:rsidRPr="00663632">
        <w:t xml:space="preserve">Uses the representation to describe how new molecules are used in an organism (2.1.3, </w:t>
      </w:r>
      <w:r w:rsidR="009C16BA">
        <w:t>LS1.C.5</w:t>
      </w:r>
      <w:r w:rsidR="00C97F0F">
        <w:t xml:space="preserve">, </w:t>
      </w:r>
      <w:r w:rsidRPr="00663632">
        <w:t>PS3.D.4, and CCC5)</w:t>
      </w:r>
    </w:p>
    <w:p w14:paraId="6393A097" w14:textId="77777777" w:rsidR="00CE5AB8" w:rsidRPr="00B63D23" w:rsidRDefault="00FE4E50" w:rsidP="0097285D">
      <w:pPr>
        <w:pStyle w:val="Heading2"/>
      </w:pPr>
      <w:r w:rsidRPr="00510C04">
        <w:t>Possible Phenomena or Contexts</w:t>
      </w:r>
    </w:p>
    <w:p w14:paraId="3184B332" w14:textId="77777777" w:rsidR="00FE4E50" w:rsidRPr="00B63D23" w:rsidRDefault="00CE5AB8" w:rsidP="00AB7B8F">
      <w:pPr>
        <w:pStyle w:val="ParagraphItalic"/>
      </w:pPr>
      <w:r>
        <w:t>Note that the list in this section is not exhaustive.</w:t>
      </w:r>
    </w:p>
    <w:p w14:paraId="22A150A3" w14:textId="7B87A4C7" w:rsidR="00663632" w:rsidRDefault="00663632" w:rsidP="00A04BFA">
      <w:pPr>
        <w:pStyle w:val="DashedBullets"/>
      </w:pPr>
      <w:r w:rsidRPr="00663632">
        <w:t>A model illustrating how energy is released for cellular work</w:t>
      </w:r>
    </w:p>
    <w:p w14:paraId="003EE6BE" w14:textId="745207CC" w:rsidR="00663632" w:rsidRDefault="00663632" w:rsidP="00A04BFA">
      <w:pPr>
        <w:pStyle w:val="DashedBullets"/>
      </w:pPr>
      <w:r w:rsidRPr="00663632">
        <w:t>The role of oxygen in cellular respiration</w:t>
      </w:r>
    </w:p>
    <w:p w14:paraId="31CE4280" w14:textId="35955F24" w:rsidR="00663632" w:rsidRDefault="00663632" w:rsidP="00A04BFA">
      <w:pPr>
        <w:pStyle w:val="DashedBullets"/>
      </w:pPr>
      <w:r w:rsidRPr="00663632">
        <w:t>A model illustrating the breakdown of carbon-containing molecules during cellular respiration and the construction of new molecules in organisms from the component parts</w:t>
      </w:r>
    </w:p>
    <w:p w14:paraId="231DE742" w14:textId="72823CF1" w:rsidR="00663632" w:rsidRPr="00A04BFA" w:rsidRDefault="00663632" w:rsidP="00A04BFA">
      <w:pPr>
        <w:pStyle w:val="DashedBullets"/>
      </w:pPr>
      <w:r w:rsidRPr="00663632">
        <w:t>Use of products of digestion to produce polymers</w:t>
      </w:r>
    </w:p>
    <w:p w14:paraId="5DE6AEE1" w14:textId="77777777" w:rsidR="00CE5AB8" w:rsidRPr="00B63D23" w:rsidRDefault="00FE4E50" w:rsidP="0097285D">
      <w:pPr>
        <w:pStyle w:val="Heading2"/>
      </w:pPr>
      <w:r w:rsidRPr="00510C04">
        <w:t>Common Misconceptions</w:t>
      </w:r>
    </w:p>
    <w:p w14:paraId="75CFC361" w14:textId="77777777" w:rsidR="00FE4E50" w:rsidRPr="00B63D23" w:rsidRDefault="00CE5AB8" w:rsidP="00110730">
      <w:pPr>
        <w:pStyle w:val="ParagraphItalic"/>
      </w:pPr>
      <w:r>
        <w:t>Note that the list in this section is not exhaustive.</w:t>
      </w:r>
    </w:p>
    <w:p w14:paraId="3E8751AE" w14:textId="5F721708" w:rsidR="00FE4E50" w:rsidRDefault="00663632" w:rsidP="00A04BFA">
      <w:pPr>
        <w:pStyle w:val="DashedBullets"/>
      </w:pPr>
      <w:r w:rsidRPr="00663632">
        <w:t>Energy is created during the process of cellular respiration.</w:t>
      </w:r>
    </w:p>
    <w:p w14:paraId="55694E3B" w14:textId="34A81545" w:rsidR="00663632" w:rsidRPr="00B05F41" w:rsidRDefault="00663632" w:rsidP="00A04BFA">
      <w:pPr>
        <w:pStyle w:val="DashedBullets"/>
      </w:pPr>
      <w:r>
        <w:t>Cellular respiration is different in plants and animals.</w:t>
      </w:r>
    </w:p>
    <w:p w14:paraId="7576C65F" w14:textId="704A40F4" w:rsidR="06380CBA" w:rsidRDefault="06380CBA" w:rsidP="16AEC8C2">
      <w:pPr>
        <w:pStyle w:val="DashedBullets"/>
        <w:rPr>
          <w:rFonts w:eastAsia="Calibri"/>
          <w:szCs w:val="24"/>
        </w:rPr>
      </w:pPr>
      <w:r w:rsidRPr="16AEC8C2">
        <w:rPr>
          <w:rFonts w:eastAsia="Calibri"/>
          <w:szCs w:val="24"/>
        </w:rPr>
        <w:t>Plant</w:t>
      </w:r>
      <w:r w:rsidR="00C50D89">
        <w:rPr>
          <w:rFonts w:eastAsia="Calibri"/>
          <w:szCs w:val="24"/>
        </w:rPr>
        <w:t xml:space="preserve"> cell</w:t>
      </w:r>
      <w:r w:rsidRPr="16AEC8C2">
        <w:rPr>
          <w:rFonts w:eastAsia="Calibri"/>
          <w:szCs w:val="24"/>
        </w:rPr>
        <w:t>s do not undergo cellular respiration, only photosynthesis.</w:t>
      </w:r>
    </w:p>
    <w:p w14:paraId="68555A59" w14:textId="77777777" w:rsidR="00FE4E50" w:rsidRPr="00510C04" w:rsidRDefault="00FE4E50" w:rsidP="00C97F0F">
      <w:pPr>
        <w:pStyle w:val="Heading2"/>
        <w:keepNext w:val="0"/>
      </w:pPr>
      <w:r w:rsidRPr="00510C04">
        <w:t>Additional Assessment Boundaries</w:t>
      </w:r>
    </w:p>
    <w:p w14:paraId="2D77F5E1" w14:textId="77777777" w:rsidR="00FE4E50" w:rsidRDefault="009F069F" w:rsidP="00C97F0F">
      <w:pPr>
        <w:pStyle w:val="Paragraph"/>
        <w:keepNext w:val="0"/>
        <w:rPr>
          <w:lang w:eastAsia="ko-KR"/>
        </w:rPr>
      </w:pPr>
      <w:r w:rsidRPr="009F069F">
        <w:rPr>
          <w:lang w:eastAsia="ko-KR"/>
        </w:rPr>
        <w:t>None listed at this time.</w:t>
      </w:r>
    </w:p>
    <w:p w14:paraId="701A66AA" w14:textId="4FE1DC26" w:rsidR="00AB7B8F" w:rsidRPr="00AB7B8F" w:rsidRDefault="00FE4E50" w:rsidP="00C97F0F">
      <w:pPr>
        <w:pStyle w:val="Heading2"/>
      </w:pPr>
      <w:r>
        <w:t>Additional References</w:t>
      </w:r>
    </w:p>
    <w:p w14:paraId="3FE16BCA" w14:textId="092021E8" w:rsidR="00286AB9" w:rsidRPr="0092682A" w:rsidRDefault="00663632" w:rsidP="00C97F0F">
      <w:pPr>
        <w:pStyle w:val="Paragraph"/>
        <w:rPr>
          <w:rStyle w:val="Hyperlink"/>
        </w:rPr>
      </w:pPr>
      <w:r w:rsidRPr="00064F8E">
        <w:t>MS-LS1-7 Evidence Statement</w:t>
      </w:r>
      <w:r w:rsidR="0092682A" w:rsidRPr="00064F8E">
        <w:t xml:space="preserve"> </w:t>
      </w:r>
      <w:hyperlink r:id="rId9" w:tooltip="MS-LS1-7 Evidence Statement web document" w:history="1">
        <w:r w:rsidR="00064F8E" w:rsidRPr="00064F8E">
          <w:rPr>
            <w:rStyle w:val="Hyperlink"/>
          </w:rPr>
          <w:t>https://www.nextgenscience.org/sites/default/files/evidence_statement/black_white/MS-LS1-7 Evidence Statements June 2015 asterisks.pdf</w:t>
        </w:r>
      </w:hyperlink>
    </w:p>
    <w:p w14:paraId="45F0EABE" w14:textId="77777777" w:rsidR="00286AB9" w:rsidRDefault="00286AB9" w:rsidP="00C97F0F">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466A4401" w14:textId="3FF789F6" w:rsidR="00AB7B8F" w:rsidRDefault="009F069F" w:rsidP="00C97F0F">
      <w:pPr>
        <w:pStyle w:val="ScienceFrameworkLinks"/>
        <w:ind w:left="0"/>
        <w:rPr>
          <w:rStyle w:val="Hyperlink"/>
          <w:i w:val="0"/>
        </w:rPr>
      </w:pPr>
      <w:r w:rsidRPr="00064F8E">
        <w:t>Appendix 1: Progression of the Science and Engineering Practices, Disciplinary Core Ideas, and Crosscutting Concepts in Kindergarten through Grade 12</w:t>
      </w:r>
      <w:r w:rsidR="00064F8E" w:rsidRPr="00064F8E">
        <w:t xml:space="preserve"> </w:t>
      </w:r>
      <w:hyperlink r:id="rId10" w:tooltip="Appendix 1 to the Science Framework: Progression of the Science and Engineering Practices, Disciplinary Core Ideas, and Crosscutting Concepts in Kindergarten through Grade 12 web document" w:history="1">
        <w:r w:rsidR="00064F8E" w:rsidRPr="00104805">
          <w:rPr>
            <w:rStyle w:val="Hyperlink"/>
            <w:i w:val="0"/>
          </w:rPr>
          <w:t>https://www.cde.ca.gov/ci/sc/cf/documents/scifwappendix1.pdf</w:t>
        </w:r>
      </w:hyperlink>
    </w:p>
    <w:p w14:paraId="778EEEEF" w14:textId="6FCE245E" w:rsidR="008D090D" w:rsidRDefault="008D090D" w:rsidP="008D090D">
      <w:pPr>
        <w:pStyle w:val="ScienceFrameworkLinks"/>
        <w:spacing w:before="600"/>
        <w:ind w:left="446" w:hanging="446"/>
        <w:rPr>
          <w:lang w:eastAsia="ko-KR"/>
        </w:rPr>
      </w:pPr>
      <w:r>
        <w:rPr>
          <w:lang w:eastAsia="ko-KR"/>
        </w:rPr>
        <w:lastRenderedPageBreak/>
        <w:t>Posted by the California Department of Education, March 2021</w:t>
      </w:r>
      <w:r w:rsidR="00EB5B59">
        <w:rPr>
          <w:lang w:eastAsia="ko-KR"/>
        </w:rPr>
        <w:t xml:space="preserve"> </w:t>
      </w:r>
      <w:r w:rsidR="00EB5B59" w:rsidRPr="00EB5B59">
        <w:rPr>
          <w:lang w:eastAsia="ko-KR"/>
        </w:rPr>
        <w:t>(updated February 2024)</w:t>
      </w:r>
    </w:p>
    <w:p w14:paraId="2D0196F4" w14:textId="3FA6A82F" w:rsidR="009D09EB" w:rsidRPr="00064F8E" w:rsidRDefault="009D09EB" w:rsidP="008D090D">
      <w:pPr>
        <w:pStyle w:val="ScienceFrameworkLinks"/>
        <w:spacing w:before="600"/>
        <w:ind w:left="446" w:hanging="446"/>
        <w:rPr>
          <w:lang w:eastAsia="ko-KR"/>
        </w:rPr>
      </w:pPr>
    </w:p>
    <w:sectPr w:rsidR="009D09EB" w:rsidRPr="00064F8E" w:rsidSect="00751799">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8FDC" w14:textId="77777777" w:rsidR="00751799" w:rsidRDefault="00751799" w:rsidP="007525D5">
      <w:r>
        <w:separator/>
      </w:r>
    </w:p>
  </w:endnote>
  <w:endnote w:type="continuationSeparator" w:id="0">
    <w:p w14:paraId="5D1EA615" w14:textId="77777777" w:rsidR="00751799" w:rsidRDefault="00751799" w:rsidP="007525D5">
      <w:r>
        <w:continuationSeparator/>
      </w:r>
    </w:p>
  </w:endnote>
  <w:endnote w:type="continuationNotice" w:id="1">
    <w:p w14:paraId="6C578D5C" w14:textId="77777777" w:rsidR="00751799" w:rsidRDefault="007517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384F"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74951">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63B8B" w14:textId="77777777" w:rsidR="00751799" w:rsidRDefault="00751799" w:rsidP="007525D5">
      <w:r>
        <w:separator/>
      </w:r>
    </w:p>
  </w:footnote>
  <w:footnote w:type="continuationSeparator" w:id="0">
    <w:p w14:paraId="31F9A780" w14:textId="77777777" w:rsidR="00751799" w:rsidRDefault="00751799" w:rsidP="007525D5">
      <w:r>
        <w:continuationSeparator/>
      </w:r>
    </w:p>
  </w:footnote>
  <w:footnote w:type="continuationNotice" w:id="1">
    <w:p w14:paraId="5DDFBAE7" w14:textId="77777777" w:rsidR="00751799" w:rsidRDefault="007517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D2F7" w14:textId="77777777" w:rsidR="00007CC7" w:rsidRDefault="00007CC7" w:rsidP="00BB08C4">
    <w:pPr>
      <w:pStyle w:val="Header"/>
      <w:tabs>
        <w:tab w:val="clear" w:pos="4680"/>
      </w:tabs>
      <w:spacing w:after="0"/>
      <w:jc w:val="left"/>
    </w:pPr>
    <w:r>
      <w:rPr>
        <w:noProof/>
        <w:lang w:eastAsia="en-US"/>
      </w:rPr>
      <w:drawing>
        <wp:inline distT="0" distB="0" distL="0" distR="0" wp14:anchorId="211D725A" wp14:editId="01B8B7EC">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D4B1E47" w14:textId="44789032"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EB5B59">
      <w:rPr>
        <w:noProof/>
      </w:rPr>
      <w:t>MS-LS1-7 From Molecules to Organisms: Structures and Processes</w:t>
    </w:r>
    <w:r>
      <w:rPr>
        <w:noProof/>
      </w:rPr>
      <w:fldChar w:fldCharType="end"/>
    </w:r>
  </w:p>
  <w:p w14:paraId="25D56DC0" w14:textId="2BC4351A" w:rsidR="00007CC7" w:rsidRPr="00BB08C4" w:rsidRDefault="00007CC7" w:rsidP="00600F38">
    <w:pPr>
      <w:pStyle w:val="Header"/>
      <w:tabs>
        <w:tab w:val="clear" w:pos="4680"/>
      </w:tabs>
      <w:spacing w:after="240"/>
    </w:pPr>
    <w:r w:rsidRPr="00B63D23">
      <w:t xml:space="preserve">California Science Test—Item </w:t>
    </w:r>
    <w:r w:rsidR="008C4E01">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54998604">
    <w:abstractNumId w:val="14"/>
  </w:num>
  <w:num w:numId="2" w16cid:durableId="1136685061">
    <w:abstractNumId w:val="16"/>
  </w:num>
  <w:num w:numId="3" w16cid:durableId="22445361">
    <w:abstractNumId w:val="20"/>
  </w:num>
  <w:num w:numId="4" w16cid:durableId="1742828359">
    <w:abstractNumId w:val="30"/>
  </w:num>
  <w:num w:numId="5" w16cid:durableId="1138842937">
    <w:abstractNumId w:val="13"/>
  </w:num>
  <w:num w:numId="6" w16cid:durableId="772211831">
    <w:abstractNumId w:val="11"/>
  </w:num>
  <w:num w:numId="7" w16cid:durableId="1321733526">
    <w:abstractNumId w:val="24"/>
  </w:num>
  <w:num w:numId="8" w16cid:durableId="544760158">
    <w:abstractNumId w:val="25"/>
  </w:num>
  <w:num w:numId="9" w16cid:durableId="193731948">
    <w:abstractNumId w:val="29"/>
  </w:num>
  <w:num w:numId="10" w16cid:durableId="469791758">
    <w:abstractNumId w:val="22"/>
  </w:num>
  <w:num w:numId="11" w16cid:durableId="1158109184">
    <w:abstractNumId w:val="31"/>
  </w:num>
  <w:num w:numId="12" w16cid:durableId="964585020">
    <w:abstractNumId w:val="29"/>
    <w:lvlOverride w:ilvl="0">
      <w:startOverride w:val="1"/>
    </w:lvlOverride>
  </w:num>
  <w:num w:numId="13" w16cid:durableId="1769496834">
    <w:abstractNumId w:val="29"/>
    <w:lvlOverride w:ilvl="0">
      <w:startOverride w:val="1"/>
    </w:lvlOverride>
  </w:num>
  <w:num w:numId="14" w16cid:durableId="17066329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1588765">
    <w:abstractNumId w:val="29"/>
    <w:lvlOverride w:ilvl="0">
      <w:startOverride w:val="1"/>
    </w:lvlOverride>
  </w:num>
  <w:num w:numId="16" w16cid:durableId="1740519995">
    <w:abstractNumId w:val="29"/>
    <w:lvlOverride w:ilvl="0">
      <w:startOverride w:val="1"/>
    </w:lvlOverride>
  </w:num>
  <w:num w:numId="17" w16cid:durableId="1457135369">
    <w:abstractNumId w:val="22"/>
    <w:lvlOverride w:ilvl="0">
      <w:startOverride w:val="1"/>
    </w:lvlOverride>
  </w:num>
  <w:num w:numId="18" w16cid:durableId="1399790796">
    <w:abstractNumId w:val="29"/>
    <w:lvlOverride w:ilvl="0">
      <w:startOverride w:val="1"/>
    </w:lvlOverride>
  </w:num>
  <w:num w:numId="19" w16cid:durableId="14231435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9020492">
    <w:abstractNumId w:val="29"/>
    <w:lvlOverride w:ilvl="0">
      <w:startOverride w:val="1"/>
    </w:lvlOverride>
  </w:num>
  <w:num w:numId="21" w16cid:durableId="387650049">
    <w:abstractNumId w:val="22"/>
    <w:lvlOverride w:ilvl="0">
      <w:startOverride w:val="1"/>
    </w:lvlOverride>
  </w:num>
  <w:num w:numId="22" w16cid:durableId="1892304519">
    <w:abstractNumId w:val="29"/>
    <w:lvlOverride w:ilvl="0">
      <w:startOverride w:val="1"/>
    </w:lvlOverride>
  </w:num>
  <w:num w:numId="23" w16cid:durableId="1511989369">
    <w:abstractNumId w:val="22"/>
    <w:lvlOverride w:ilvl="0">
      <w:startOverride w:val="1"/>
    </w:lvlOverride>
  </w:num>
  <w:num w:numId="24" w16cid:durableId="2054574246">
    <w:abstractNumId w:val="29"/>
    <w:lvlOverride w:ilvl="0">
      <w:startOverride w:val="1"/>
    </w:lvlOverride>
  </w:num>
  <w:num w:numId="25" w16cid:durableId="2059083114">
    <w:abstractNumId w:val="22"/>
    <w:lvlOverride w:ilvl="0">
      <w:startOverride w:val="1"/>
    </w:lvlOverride>
  </w:num>
  <w:num w:numId="26" w16cid:durableId="1435251879">
    <w:abstractNumId w:val="31"/>
    <w:lvlOverride w:ilvl="0">
      <w:startOverride w:val="1"/>
    </w:lvlOverride>
  </w:num>
  <w:num w:numId="27" w16cid:durableId="13862218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5183441">
    <w:abstractNumId w:val="29"/>
    <w:lvlOverride w:ilvl="0">
      <w:startOverride w:val="1"/>
    </w:lvlOverride>
  </w:num>
  <w:num w:numId="29" w16cid:durableId="145586742">
    <w:abstractNumId w:val="22"/>
    <w:lvlOverride w:ilvl="0">
      <w:startOverride w:val="1"/>
    </w:lvlOverride>
  </w:num>
  <w:num w:numId="30" w16cid:durableId="1379276291">
    <w:abstractNumId w:val="29"/>
    <w:lvlOverride w:ilvl="0">
      <w:startOverride w:val="1"/>
    </w:lvlOverride>
  </w:num>
  <w:num w:numId="31" w16cid:durableId="1337148333">
    <w:abstractNumId w:val="29"/>
    <w:lvlOverride w:ilvl="0">
      <w:startOverride w:val="1"/>
    </w:lvlOverride>
  </w:num>
  <w:num w:numId="32" w16cid:durableId="1161311648">
    <w:abstractNumId w:val="22"/>
    <w:lvlOverride w:ilvl="0">
      <w:startOverride w:val="1"/>
    </w:lvlOverride>
  </w:num>
  <w:num w:numId="33" w16cid:durableId="3265984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9418334">
    <w:abstractNumId w:val="29"/>
    <w:lvlOverride w:ilvl="0">
      <w:startOverride w:val="1"/>
    </w:lvlOverride>
  </w:num>
  <w:num w:numId="35" w16cid:durableId="1358696014">
    <w:abstractNumId w:val="22"/>
    <w:lvlOverride w:ilvl="0">
      <w:startOverride w:val="1"/>
    </w:lvlOverride>
  </w:num>
  <w:num w:numId="36" w16cid:durableId="661004567">
    <w:abstractNumId w:val="29"/>
    <w:lvlOverride w:ilvl="0">
      <w:startOverride w:val="1"/>
    </w:lvlOverride>
  </w:num>
  <w:num w:numId="37" w16cid:durableId="1686787498">
    <w:abstractNumId w:val="22"/>
    <w:lvlOverride w:ilvl="0">
      <w:startOverride w:val="1"/>
    </w:lvlOverride>
  </w:num>
  <w:num w:numId="38" w16cid:durableId="553738832">
    <w:abstractNumId w:val="31"/>
    <w:lvlOverride w:ilvl="0">
      <w:startOverride w:val="1"/>
    </w:lvlOverride>
  </w:num>
  <w:num w:numId="39" w16cid:durableId="1287467367">
    <w:abstractNumId w:val="31"/>
    <w:lvlOverride w:ilvl="0">
      <w:startOverride w:val="1"/>
    </w:lvlOverride>
  </w:num>
  <w:num w:numId="40" w16cid:durableId="1231428752">
    <w:abstractNumId w:val="29"/>
    <w:lvlOverride w:ilvl="0">
      <w:startOverride w:val="1"/>
    </w:lvlOverride>
  </w:num>
  <w:num w:numId="41" w16cid:durableId="77560383">
    <w:abstractNumId w:val="22"/>
    <w:lvlOverride w:ilvl="0">
      <w:startOverride w:val="1"/>
    </w:lvlOverride>
  </w:num>
  <w:num w:numId="42" w16cid:durableId="2115326035">
    <w:abstractNumId w:val="31"/>
    <w:lvlOverride w:ilvl="0">
      <w:startOverride w:val="1"/>
    </w:lvlOverride>
  </w:num>
  <w:num w:numId="43" w16cid:durableId="1748914517">
    <w:abstractNumId w:val="31"/>
    <w:lvlOverride w:ilvl="0">
      <w:startOverride w:val="1"/>
    </w:lvlOverride>
  </w:num>
  <w:num w:numId="44" w16cid:durableId="222915803">
    <w:abstractNumId w:val="31"/>
    <w:lvlOverride w:ilvl="0">
      <w:startOverride w:val="1"/>
    </w:lvlOverride>
  </w:num>
  <w:num w:numId="45" w16cid:durableId="396516590">
    <w:abstractNumId w:val="34"/>
  </w:num>
  <w:num w:numId="46" w16cid:durableId="1337032079">
    <w:abstractNumId w:val="22"/>
    <w:lvlOverride w:ilvl="0">
      <w:startOverride w:val="1"/>
    </w:lvlOverride>
  </w:num>
  <w:num w:numId="47" w16cid:durableId="1764378718">
    <w:abstractNumId w:val="15"/>
  </w:num>
  <w:num w:numId="48" w16cid:durableId="1232887133">
    <w:abstractNumId w:val="28"/>
  </w:num>
  <w:num w:numId="49" w16cid:durableId="2136679112">
    <w:abstractNumId w:val="27"/>
  </w:num>
  <w:num w:numId="50" w16cid:durableId="1119908809">
    <w:abstractNumId w:val="33"/>
  </w:num>
  <w:num w:numId="51" w16cid:durableId="84421331">
    <w:abstractNumId w:val="35"/>
  </w:num>
  <w:num w:numId="52" w16cid:durableId="1778015089">
    <w:abstractNumId w:val="17"/>
  </w:num>
  <w:num w:numId="53" w16cid:durableId="577711626">
    <w:abstractNumId w:val="9"/>
  </w:num>
  <w:num w:numId="54" w16cid:durableId="1973292208">
    <w:abstractNumId w:val="7"/>
  </w:num>
  <w:num w:numId="55" w16cid:durableId="1225331327">
    <w:abstractNumId w:val="6"/>
  </w:num>
  <w:num w:numId="56" w16cid:durableId="1340356092">
    <w:abstractNumId w:val="5"/>
  </w:num>
  <w:num w:numId="57" w16cid:durableId="167521839">
    <w:abstractNumId w:val="4"/>
  </w:num>
  <w:num w:numId="58" w16cid:durableId="1191643146">
    <w:abstractNumId w:val="8"/>
  </w:num>
  <w:num w:numId="59" w16cid:durableId="2088266521">
    <w:abstractNumId w:val="3"/>
  </w:num>
  <w:num w:numId="60" w16cid:durableId="271088581">
    <w:abstractNumId w:val="2"/>
  </w:num>
  <w:num w:numId="61" w16cid:durableId="1760831905">
    <w:abstractNumId w:val="1"/>
  </w:num>
  <w:num w:numId="62" w16cid:durableId="1578441792">
    <w:abstractNumId w:val="0"/>
  </w:num>
  <w:num w:numId="63" w16cid:durableId="789979141">
    <w:abstractNumId w:val="18"/>
  </w:num>
  <w:num w:numId="64" w16cid:durableId="1618222672">
    <w:abstractNumId w:val="19"/>
  </w:num>
  <w:num w:numId="65" w16cid:durableId="844781462">
    <w:abstractNumId w:val="32"/>
  </w:num>
  <w:num w:numId="66" w16cid:durableId="674648597">
    <w:abstractNumId w:val="39"/>
  </w:num>
  <w:num w:numId="67" w16cid:durableId="2057504016">
    <w:abstractNumId w:val="38"/>
  </w:num>
  <w:num w:numId="68" w16cid:durableId="1818842793">
    <w:abstractNumId w:val="10"/>
  </w:num>
  <w:num w:numId="69" w16cid:durableId="1310548817">
    <w:abstractNumId w:val="26"/>
  </w:num>
  <w:num w:numId="70" w16cid:durableId="653876563">
    <w:abstractNumId w:val="36"/>
  </w:num>
  <w:num w:numId="71" w16cid:durableId="1138188083">
    <w:abstractNumId w:val="37"/>
  </w:num>
  <w:num w:numId="72" w16cid:durableId="929774110">
    <w:abstractNumId w:val="12"/>
  </w:num>
  <w:num w:numId="73" w16cid:durableId="1309675766">
    <w:abstractNumId w:val="23"/>
  </w:num>
  <w:num w:numId="74" w16cid:durableId="99301117">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632"/>
    <w:rsid w:val="0000426C"/>
    <w:rsid w:val="00007CC7"/>
    <w:rsid w:val="0001622A"/>
    <w:rsid w:val="0001669B"/>
    <w:rsid w:val="000205F6"/>
    <w:rsid w:val="000221B6"/>
    <w:rsid w:val="000340F0"/>
    <w:rsid w:val="0003613C"/>
    <w:rsid w:val="000370DB"/>
    <w:rsid w:val="000418D5"/>
    <w:rsid w:val="000436DD"/>
    <w:rsid w:val="00061F50"/>
    <w:rsid w:val="00062272"/>
    <w:rsid w:val="00064632"/>
    <w:rsid w:val="00064F8E"/>
    <w:rsid w:val="00066436"/>
    <w:rsid w:val="0006727D"/>
    <w:rsid w:val="00084713"/>
    <w:rsid w:val="00091AE1"/>
    <w:rsid w:val="000A196B"/>
    <w:rsid w:val="000A2BCD"/>
    <w:rsid w:val="000B1027"/>
    <w:rsid w:val="000B3AC9"/>
    <w:rsid w:val="000B4E2E"/>
    <w:rsid w:val="000C1119"/>
    <w:rsid w:val="000C2963"/>
    <w:rsid w:val="000C3750"/>
    <w:rsid w:val="000D4772"/>
    <w:rsid w:val="000D537C"/>
    <w:rsid w:val="000E1504"/>
    <w:rsid w:val="000E6A93"/>
    <w:rsid w:val="000E7CEB"/>
    <w:rsid w:val="000F4227"/>
    <w:rsid w:val="000F56E2"/>
    <w:rsid w:val="000F5A60"/>
    <w:rsid w:val="00102A8E"/>
    <w:rsid w:val="0011011F"/>
    <w:rsid w:val="00110730"/>
    <w:rsid w:val="0011736C"/>
    <w:rsid w:val="00125D54"/>
    <w:rsid w:val="001300E1"/>
    <w:rsid w:val="001324BD"/>
    <w:rsid w:val="00133782"/>
    <w:rsid w:val="00141414"/>
    <w:rsid w:val="00141566"/>
    <w:rsid w:val="00142B7B"/>
    <w:rsid w:val="001459B1"/>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A6E6C"/>
    <w:rsid w:val="001B0AD0"/>
    <w:rsid w:val="001B3A5D"/>
    <w:rsid w:val="001B5EF6"/>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4096C"/>
    <w:rsid w:val="00246550"/>
    <w:rsid w:val="002515DF"/>
    <w:rsid w:val="00260E17"/>
    <w:rsid w:val="002622EE"/>
    <w:rsid w:val="00264CFD"/>
    <w:rsid w:val="002651D5"/>
    <w:rsid w:val="002660EE"/>
    <w:rsid w:val="002816A1"/>
    <w:rsid w:val="00282630"/>
    <w:rsid w:val="00283757"/>
    <w:rsid w:val="00286AB9"/>
    <w:rsid w:val="00292E83"/>
    <w:rsid w:val="00293C52"/>
    <w:rsid w:val="002A321E"/>
    <w:rsid w:val="002B0079"/>
    <w:rsid w:val="002B050B"/>
    <w:rsid w:val="002B2E0D"/>
    <w:rsid w:val="002B4464"/>
    <w:rsid w:val="002C0AD7"/>
    <w:rsid w:val="002C6FA8"/>
    <w:rsid w:val="002E4CD9"/>
    <w:rsid w:val="002F088F"/>
    <w:rsid w:val="002F3BF0"/>
    <w:rsid w:val="002F3C11"/>
    <w:rsid w:val="002F4F34"/>
    <w:rsid w:val="002F7649"/>
    <w:rsid w:val="00316DAE"/>
    <w:rsid w:val="00332884"/>
    <w:rsid w:val="0033671D"/>
    <w:rsid w:val="0033700D"/>
    <w:rsid w:val="003470DC"/>
    <w:rsid w:val="0036567B"/>
    <w:rsid w:val="0037623A"/>
    <w:rsid w:val="00386C80"/>
    <w:rsid w:val="003902B4"/>
    <w:rsid w:val="003B5FD4"/>
    <w:rsid w:val="003B6084"/>
    <w:rsid w:val="003C1645"/>
    <w:rsid w:val="003C6678"/>
    <w:rsid w:val="003D2117"/>
    <w:rsid w:val="003D2F97"/>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A36B9"/>
    <w:rsid w:val="004B61C1"/>
    <w:rsid w:val="004C7B0B"/>
    <w:rsid w:val="004E0A77"/>
    <w:rsid w:val="004E5C17"/>
    <w:rsid w:val="004F51E9"/>
    <w:rsid w:val="005105BA"/>
    <w:rsid w:val="00510611"/>
    <w:rsid w:val="00543833"/>
    <w:rsid w:val="00543F29"/>
    <w:rsid w:val="005563AE"/>
    <w:rsid w:val="005606EA"/>
    <w:rsid w:val="00561DAB"/>
    <w:rsid w:val="00562081"/>
    <w:rsid w:val="00563123"/>
    <w:rsid w:val="005744A7"/>
    <w:rsid w:val="00583B72"/>
    <w:rsid w:val="00586A0D"/>
    <w:rsid w:val="005A09DA"/>
    <w:rsid w:val="005C5274"/>
    <w:rsid w:val="005D7B3B"/>
    <w:rsid w:val="005E546B"/>
    <w:rsid w:val="005F46A7"/>
    <w:rsid w:val="005F624A"/>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3632"/>
    <w:rsid w:val="0066604D"/>
    <w:rsid w:val="006661DA"/>
    <w:rsid w:val="0067092C"/>
    <w:rsid w:val="00682EED"/>
    <w:rsid w:val="00682FA3"/>
    <w:rsid w:val="00684CCB"/>
    <w:rsid w:val="00686355"/>
    <w:rsid w:val="006A7AE5"/>
    <w:rsid w:val="006B43F1"/>
    <w:rsid w:val="006B60C4"/>
    <w:rsid w:val="006C1CA0"/>
    <w:rsid w:val="006D15A6"/>
    <w:rsid w:val="006E00C3"/>
    <w:rsid w:val="006E1F66"/>
    <w:rsid w:val="006E6884"/>
    <w:rsid w:val="006F2016"/>
    <w:rsid w:val="00702E59"/>
    <w:rsid w:val="00703DAD"/>
    <w:rsid w:val="007047AB"/>
    <w:rsid w:val="0070717A"/>
    <w:rsid w:val="00721A39"/>
    <w:rsid w:val="00743CCB"/>
    <w:rsid w:val="00745C5F"/>
    <w:rsid w:val="00747947"/>
    <w:rsid w:val="00751799"/>
    <w:rsid w:val="007525D5"/>
    <w:rsid w:val="00754F40"/>
    <w:rsid w:val="00764D2A"/>
    <w:rsid w:val="00786826"/>
    <w:rsid w:val="0079293C"/>
    <w:rsid w:val="007A3516"/>
    <w:rsid w:val="007A7155"/>
    <w:rsid w:val="007A7747"/>
    <w:rsid w:val="007C3B49"/>
    <w:rsid w:val="007C4B01"/>
    <w:rsid w:val="007C519F"/>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06CE"/>
    <w:rsid w:val="00872A5E"/>
    <w:rsid w:val="00885A81"/>
    <w:rsid w:val="008B0F0A"/>
    <w:rsid w:val="008B75B8"/>
    <w:rsid w:val="008C3331"/>
    <w:rsid w:val="008C448E"/>
    <w:rsid w:val="008C4E01"/>
    <w:rsid w:val="008C62BF"/>
    <w:rsid w:val="008C7F74"/>
    <w:rsid w:val="008D090D"/>
    <w:rsid w:val="008D5346"/>
    <w:rsid w:val="008E0A9D"/>
    <w:rsid w:val="008F1215"/>
    <w:rsid w:val="008F2A86"/>
    <w:rsid w:val="009029B2"/>
    <w:rsid w:val="009052CD"/>
    <w:rsid w:val="00906283"/>
    <w:rsid w:val="00914743"/>
    <w:rsid w:val="0092682A"/>
    <w:rsid w:val="009317F0"/>
    <w:rsid w:val="009322EA"/>
    <w:rsid w:val="00935CE2"/>
    <w:rsid w:val="009365C5"/>
    <w:rsid w:val="009430FA"/>
    <w:rsid w:val="00946615"/>
    <w:rsid w:val="009520D5"/>
    <w:rsid w:val="0097029B"/>
    <w:rsid w:val="00970B7F"/>
    <w:rsid w:val="0097285D"/>
    <w:rsid w:val="009850FD"/>
    <w:rsid w:val="009854D9"/>
    <w:rsid w:val="009A0EF6"/>
    <w:rsid w:val="009A6F10"/>
    <w:rsid w:val="009B0342"/>
    <w:rsid w:val="009B269F"/>
    <w:rsid w:val="009B3FFD"/>
    <w:rsid w:val="009C16BA"/>
    <w:rsid w:val="009C4BE7"/>
    <w:rsid w:val="009D09EB"/>
    <w:rsid w:val="009E1B98"/>
    <w:rsid w:val="009E47AB"/>
    <w:rsid w:val="009E56A4"/>
    <w:rsid w:val="009F069F"/>
    <w:rsid w:val="009F45EB"/>
    <w:rsid w:val="009F4C78"/>
    <w:rsid w:val="009F50CB"/>
    <w:rsid w:val="00A04BFA"/>
    <w:rsid w:val="00A05AB2"/>
    <w:rsid w:val="00A115CE"/>
    <w:rsid w:val="00A12689"/>
    <w:rsid w:val="00A16C58"/>
    <w:rsid w:val="00A21B9E"/>
    <w:rsid w:val="00A252C5"/>
    <w:rsid w:val="00A33E8C"/>
    <w:rsid w:val="00A44C4F"/>
    <w:rsid w:val="00A46DB7"/>
    <w:rsid w:val="00A55ED3"/>
    <w:rsid w:val="00A64D08"/>
    <w:rsid w:val="00A65190"/>
    <w:rsid w:val="00A758CE"/>
    <w:rsid w:val="00A765C1"/>
    <w:rsid w:val="00AA01ED"/>
    <w:rsid w:val="00AB4E9E"/>
    <w:rsid w:val="00AB58B1"/>
    <w:rsid w:val="00AB7B8F"/>
    <w:rsid w:val="00AC5DC4"/>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6020"/>
    <w:rsid w:val="00BD6763"/>
    <w:rsid w:val="00BE7CA2"/>
    <w:rsid w:val="00BF563D"/>
    <w:rsid w:val="00BF5DBF"/>
    <w:rsid w:val="00BF6284"/>
    <w:rsid w:val="00BF6971"/>
    <w:rsid w:val="00C10941"/>
    <w:rsid w:val="00C14CD9"/>
    <w:rsid w:val="00C255DB"/>
    <w:rsid w:val="00C32527"/>
    <w:rsid w:val="00C33F73"/>
    <w:rsid w:val="00C50D89"/>
    <w:rsid w:val="00C57FB8"/>
    <w:rsid w:val="00C6190C"/>
    <w:rsid w:val="00C700F7"/>
    <w:rsid w:val="00C86BA8"/>
    <w:rsid w:val="00C97F0F"/>
    <w:rsid w:val="00CA3C23"/>
    <w:rsid w:val="00CA427D"/>
    <w:rsid w:val="00CA576E"/>
    <w:rsid w:val="00CA785B"/>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645D"/>
    <w:rsid w:val="00DF72CC"/>
    <w:rsid w:val="00E21193"/>
    <w:rsid w:val="00E3769E"/>
    <w:rsid w:val="00E42404"/>
    <w:rsid w:val="00E43ECC"/>
    <w:rsid w:val="00E537A9"/>
    <w:rsid w:val="00E63ED9"/>
    <w:rsid w:val="00E7262B"/>
    <w:rsid w:val="00E82F54"/>
    <w:rsid w:val="00E85B5A"/>
    <w:rsid w:val="00E86459"/>
    <w:rsid w:val="00E87DA0"/>
    <w:rsid w:val="00EA0CA7"/>
    <w:rsid w:val="00EA3D3D"/>
    <w:rsid w:val="00EA45CB"/>
    <w:rsid w:val="00EB18EF"/>
    <w:rsid w:val="00EB1F78"/>
    <w:rsid w:val="00EB5B58"/>
    <w:rsid w:val="00EB5B59"/>
    <w:rsid w:val="00EB7CB9"/>
    <w:rsid w:val="00EC5631"/>
    <w:rsid w:val="00EC6186"/>
    <w:rsid w:val="00EC6F86"/>
    <w:rsid w:val="00EC7E28"/>
    <w:rsid w:val="00ED1402"/>
    <w:rsid w:val="00EE4373"/>
    <w:rsid w:val="00F0713B"/>
    <w:rsid w:val="00F10357"/>
    <w:rsid w:val="00F110BD"/>
    <w:rsid w:val="00F12393"/>
    <w:rsid w:val="00F15CD6"/>
    <w:rsid w:val="00F15E16"/>
    <w:rsid w:val="00F16F2D"/>
    <w:rsid w:val="00F171D8"/>
    <w:rsid w:val="00F2016A"/>
    <w:rsid w:val="00F21D67"/>
    <w:rsid w:val="00F24B8F"/>
    <w:rsid w:val="00F30B46"/>
    <w:rsid w:val="00F4536C"/>
    <w:rsid w:val="00F50662"/>
    <w:rsid w:val="00F63674"/>
    <w:rsid w:val="00F73108"/>
    <w:rsid w:val="00F74951"/>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6380CBA"/>
    <w:rsid w:val="07A3E346"/>
    <w:rsid w:val="100A50A1"/>
    <w:rsid w:val="16AEC8C2"/>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E4C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9D09EB"/>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9D09EB"/>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F74951"/>
  </w:style>
  <w:style w:type="character" w:customStyle="1" w:styleId="TableHeaderChar">
    <w:name w:val="TableHeader Char"/>
    <w:basedOn w:val="DefaultParagraphFont"/>
    <w:link w:val="TableHeader"/>
    <w:rsid w:val="00F74951"/>
    <w:rPr>
      <w:rFonts w:ascii="Arial" w:hAnsi="Arial" w:cs="Arial"/>
      <w:b/>
      <w:sz w:val="24"/>
      <w:szCs w:val="24"/>
    </w:rPr>
  </w:style>
  <w:style w:type="character" w:customStyle="1" w:styleId="Header6Char">
    <w:name w:val="Header 6 Char"/>
    <w:basedOn w:val="TableHeaderChar"/>
    <w:link w:val="Header6"/>
    <w:rsid w:val="00F74951"/>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3897192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1-7%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9A491E9-F40D-4F23-8CF7-15026910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Specifications—MS-LS1-7 - CAASPP (CA Dept of Education)</dc:title>
  <dc:subject>This CAST item specification describes MS-LS1-7 From Molecules to Organisms: Structures and Processes.</dc:subject>
  <dc:creator/>
  <cp:keywords/>
  <dc:description/>
  <cp:lastModifiedBy/>
  <cp:revision>1</cp:revision>
  <dcterms:created xsi:type="dcterms:W3CDTF">2024-02-22T20:18:00Z</dcterms:created>
  <dcterms:modified xsi:type="dcterms:W3CDTF">2024-02-23T16:23:00Z</dcterms:modified>
</cp:coreProperties>
</file>