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2B45" w14:textId="77777777" w:rsidR="0021592C" w:rsidRDefault="0021592C" w:rsidP="0021592C">
      <w:pPr>
        <w:pStyle w:val="Header"/>
        <w:pBdr>
          <w:bottom w:val="none" w:sz="0" w:space="0" w:color="auto"/>
        </w:pBdr>
        <w:tabs>
          <w:tab w:val="clear" w:pos="4680"/>
        </w:tabs>
        <w:spacing w:after="0"/>
        <w:jc w:val="left"/>
      </w:pPr>
      <w:r>
        <w:rPr>
          <w:noProof/>
          <w:lang w:eastAsia="en-US"/>
        </w:rPr>
        <w:drawing>
          <wp:inline distT="0" distB="0" distL="0" distR="0" wp14:anchorId="6FA7DEC9" wp14:editId="2868383F">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0429DD19" w14:textId="77777777" w:rsidR="0021592C" w:rsidRPr="00B63D23" w:rsidRDefault="0021592C" w:rsidP="0021592C">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MS-LS4-1 Biological Evolution: Unity and Diversity</w:t>
      </w:r>
      <w:r>
        <w:rPr>
          <w:noProof/>
        </w:rPr>
        <w:fldChar w:fldCharType="end"/>
      </w:r>
    </w:p>
    <w:p w14:paraId="15A11E54" w14:textId="7A45383A" w:rsidR="0021592C" w:rsidRDefault="0021592C" w:rsidP="0021592C">
      <w:pPr>
        <w:pStyle w:val="Header"/>
        <w:pBdr>
          <w:bottom w:val="none" w:sz="0" w:space="0" w:color="auto"/>
        </w:pBdr>
        <w:tabs>
          <w:tab w:val="clear" w:pos="4680"/>
        </w:tabs>
        <w:spacing w:after="240"/>
      </w:pPr>
      <w:r w:rsidRPr="00B63D23">
        <w:t xml:space="preserve">California Science Test—Item </w:t>
      </w:r>
      <w:r w:rsidR="006E0B7D">
        <w:t xml:space="preserve">Content </w:t>
      </w:r>
      <w:r w:rsidRPr="00B63D23">
        <w:t>Specifications</w:t>
      </w:r>
    </w:p>
    <w:p w14:paraId="076B3015" w14:textId="4B558F4B" w:rsidR="007A7155" w:rsidRPr="00487068" w:rsidRDefault="00B65CAB" w:rsidP="0021592C">
      <w:pPr>
        <w:pStyle w:val="Heading1"/>
        <w:pageBreakBefore w:val="0"/>
        <w:pBdr>
          <w:top w:val="none" w:sz="0" w:space="0" w:color="auto"/>
        </w:pBdr>
        <w:spacing w:after="240"/>
        <w:rPr>
          <w:lang w:val="en-US"/>
        </w:rPr>
      </w:pPr>
      <w:r w:rsidRPr="00B65CAB">
        <w:rPr>
          <w:lang w:val="en-US"/>
        </w:rPr>
        <w:t>MS-LS4-1 Biological Evolution: Unity and Diversity</w:t>
      </w:r>
    </w:p>
    <w:p w14:paraId="36204DAD"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050BA98" w14:textId="0610A738" w:rsidR="008B0F0A" w:rsidRDefault="00B65CAB" w:rsidP="008B75B8">
      <w:pPr>
        <w:pStyle w:val="PerformanceExpectation"/>
      </w:pPr>
      <w:r w:rsidRPr="00B65CAB">
        <w:t>Analyze and interpret data for patterns in the fossil record that document the existence, diversity, extinction, and change of life forms throughout the history of life on Earth under the assumption that natural laws operate today as in the past.</w:t>
      </w:r>
    </w:p>
    <w:p w14:paraId="04131D68" w14:textId="45CC4C02" w:rsidR="00EB18EF" w:rsidRDefault="00B65CAB" w:rsidP="00EB18EF">
      <w:pPr>
        <w:pStyle w:val="PEClarification"/>
        <w:rPr>
          <w:i/>
          <w:color w:val="auto"/>
        </w:rPr>
      </w:pPr>
      <w:r w:rsidRPr="001A3166">
        <w:rPr>
          <w:color w:val="auto"/>
        </w:rPr>
        <w:t xml:space="preserve">[Clarification Statement: Emphasis is on finding patterns of changes in the level of complexity of anatomical structures in organisms and the chronological order of fossil appearance in the rock layers.] </w:t>
      </w:r>
      <w:r w:rsidRPr="00E95B42">
        <w:rPr>
          <w:color w:val="auto"/>
        </w:rPr>
        <w:t>[</w:t>
      </w:r>
      <w:r w:rsidRPr="001A3166">
        <w:rPr>
          <w:i/>
          <w:color w:val="auto"/>
        </w:rPr>
        <w:t>Assessment Boundary: Assessment does not include the names of individual species or geological eras in the fossil record.</w:t>
      </w:r>
      <w:r w:rsidRPr="00E95B42">
        <w:rPr>
          <w:color w:val="auto"/>
        </w:rPr>
        <w:t>]</w:t>
      </w:r>
    </w:p>
    <w:p w14:paraId="360F2CA1" w14:textId="7858A72E" w:rsidR="0021592C" w:rsidRPr="0021592C" w:rsidRDefault="0021592C" w:rsidP="0021592C">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4-1"/>
      </w:tblPr>
      <w:tblGrid>
        <w:gridCol w:w="3775"/>
        <w:gridCol w:w="3240"/>
        <w:gridCol w:w="3065"/>
      </w:tblGrid>
      <w:tr w:rsidR="00A758CE" w:rsidRPr="00510C04" w14:paraId="0358E54F" w14:textId="77777777" w:rsidTr="00956D65">
        <w:trPr>
          <w:cantSplit/>
          <w:tblHeader/>
        </w:trPr>
        <w:tc>
          <w:tcPr>
            <w:tcW w:w="3775" w:type="dxa"/>
            <w:tcBorders>
              <w:bottom w:val="single" w:sz="4" w:space="0" w:color="auto"/>
            </w:tcBorders>
            <w:shd w:val="clear" w:color="auto" w:fill="2F3995"/>
            <w:vAlign w:val="center"/>
          </w:tcPr>
          <w:p w14:paraId="6C5BDD7E"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240" w:type="dxa"/>
            <w:tcBorders>
              <w:bottom w:val="single" w:sz="4" w:space="0" w:color="auto"/>
            </w:tcBorders>
            <w:shd w:val="clear" w:color="auto" w:fill="CC4E00"/>
            <w:vAlign w:val="center"/>
          </w:tcPr>
          <w:p w14:paraId="1B4D2C41"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7AA7684A"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1A8EF151" w14:textId="77777777" w:rsidTr="00956D65">
        <w:trPr>
          <w:cantSplit/>
        </w:trPr>
        <w:tc>
          <w:tcPr>
            <w:tcW w:w="3775" w:type="dxa"/>
            <w:shd w:val="clear" w:color="auto" w:fill="auto"/>
          </w:tcPr>
          <w:p w14:paraId="0461B615" w14:textId="717780CC" w:rsidR="00A758CE" w:rsidRDefault="00B65CAB" w:rsidP="0021592C">
            <w:pPr>
              <w:pStyle w:val="Header6"/>
            </w:pPr>
            <w:r w:rsidRPr="00B65CAB">
              <w:t>Analyzing and Interpreting Data</w:t>
            </w:r>
          </w:p>
          <w:p w14:paraId="339307D1" w14:textId="231E5E3F" w:rsidR="002035F3" w:rsidRPr="005A09DA" w:rsidRDefault="00B65CAB" w:rsidP="0021592C">
            <w:pPr>
              <w:pStyle w:val="Paragraph"/>
            </w:pPr>
            <w:r w:rsidRPr="00B65CAB">
              <w:t>Analyzing data in 6–8 builds on K–5 experiences and progresses to extending quantitative analysis to investigations, distinguishing between correlation and causation, and basic statistical techniques of data and error analysis.</w:t>
            </w:r>
          </w:p>
          <w:p w14:paraId="2A9F9BA4" w14:textId="04D2D0CE" w:rsidR="00A758CE" w:rsidRDefault="00B65CAB" w:rsidP="0021592C">
            <w:pPr>
              <w:pStyle w:val="TableBullets"/>
            </w:pPr>
            <w:r w:rsidRPr="00B65CAB">
              <w:t>Analyze and interpret data to determine similarities and differences in findings.</w:t>
            </w:r>
          </w:p>
          <w:p w14:paraId="53BFA8DF" w14:textId="77777777" w:rsidR="00D220AA" w:rsidRDefault="00D220AA" w:rsidP="00D220AA">
            <w:pPr>
              <w:pStyle w:val="TableConnections"/>
            </w:pPr>
            <w:r>
              <w:t>Connections to Nature of Science</w:t>
            </w:r>
          </w:p>
          <w:p w14:paraId="77D40457" w14:textId="38D56E27" w:rsidR="009F069F" w:rsidRPr="005A09DA" w:rsidRDefault="00B65CAB" w:rsidP="0021592C">
            <w:pPr>
              <w:pStyle w:val="Header6"/>
            </w:pPr>
            <w:r w:rsidRPr="00B65CAB">
              <w:t>Scientific Knowledge is Based on Empirical Evidence</w:t>
            </w:r>
          </w:p>
          <w:p w14:paraId="1BB78408" w14:textId="6C75BD31" w:rsidR="009F069F" w:rsidRPr="009F069F" w:rsidRDefault="00B65CAB" w:rsidP="009F069F">
            <w:pPr>
              <w:pStyle w:val="TableBullets"/>
            </w:pPr>
            <w:r w:rsidRPr="00B65CAB">
              <w:t>Science knowledge is based upon logical and conceptual connections between evidence and explanations.</w:t>
            </w:r>
          </w:p>
        </w:tc>
        <w:tc>
          <w:tcPr>
            <w:tcW w:w="3240" w:type="dxa"/>
            <w:shd w:val="clear" w:color="auto" w:fill="auto"/>
          </w:tcPr>
          <w:p w14:paraId="6A50D549" w14:textId="28C05724" w:rsidR="00A758CE" w:rsidRPr="005A09DA" w:rsidRDefault="00B65CAB" w:rsidP="0021592C">
            <w:pPr>
              <w:pStyle w:val="Header6"/>
            </w:pPr>
            <w:r w:rsidRPr="00B65CAB">
              <w:t>LS4.A: Evidence of Common Ancestry and Diversity</w:t>
            </w:r>
          </w:p>
          <w:p w14:paraId="4ADEC1BA" w14:textId="28D89EA4" w:rsidR="00A758CE" w:rsidRPr="00B65CAB" w:rsidRDefault="00B65CAB" w:rsidP="00B65CAB">
            <w:pPr>
              <w:pStyle w:val="TableNumbers"/>
              <w:numPr>
                <w:ilvl w:val="0"/>
                <w:numId w:val="0"/>
              </w:numPr>
              <w:ind w:left="309" w:hanging="270"/>
              <w:rPr>
                <w:rFonts w:cs="Arial"/>
                <w:szCs w:val="24"/>
              </w:rPr>
            </w:pPr>
            <w:r>
              <w:t xml:space="preserve">3. </w:t>
            </w:r>
            <w:r w:rsidRPr="00B65CAB">
              <w:t>The collection of fossils and their placement in chronological order (e.g., through the location of the sedimentary layers in which they are found or through radioactive dating) is known as the fossil record. It documents the existence, diversity, extinction, and change of many life forms throughout the history of life on Earth.</w:t>
            </w:r>
          </w:p>
        </w:tc>
        <w:tc>
          <w:tcPr>
            <w:tcW w:w="3065" w:type="dxa"/>
            <w:shd w:val="clear" w:color="auto" w:fill="auto"/>
          </w:tcPr>
          <w:p w14:paraId="14E48CE8" w14:textId="71BB7FAD" w:rsidR="00B65CAB" w:rsidRPr="005A09DA" w:rsidRDefault="00B65CAB" w:rsidP="0021592C">
            <w:pPr>
              <w:pStyle w:val="Header6"/>
            </w:pPr>
            <w:r w:rsidRPr="00B65CAB">
              <w:t>Patterns</w:t>
            </w:r>
          </w:p>
          <w:p w14:paraId="1EFE6957" w14:textId="4A944640" w:rsidR="00B65CAB" w:rsidRDefault="00B65CAB" w:rsidP="0021592C">
            <w:pPr>
              <w:pStyle w:val="TableBullets"/>
            </w:pPr>
            <w:r w:rsidRPr="00B65CAB">
              <w:t>Graphs, charts, and images can be used to identify patterns in data.</w:t>
            </w:r>
          </w:p>
          <w:p w14:paraId="092E0530" w14:textId="77777777" w:rsidR="00D220AA" w:rsidRDefault="00D220AA" w:rsidP="00D220AA">
            <w:pPr>
              <w:pStyle w:val="TableConnections"/>
            </w:pPr>
            <w:r>
              <w:t>Connections to Nature of Science</w:t>
            </w:r>
          </w:p>
          <w:p w14:paraId="464FAAB4" w14:textId="11B64E98" w:rsidR="00B65CAB" w:rsidRPr="005A09DA" w:rsidRDefault="00B65CAB" w:rsidP="0021592C">
            <w:pPr>
              <w:pStyle w:val="Header6"/>
            </w:pPr>
            <w:r w:rsidRPr="00B65CAB">
              <w:t>Scientific Knowledge Assumes an Order and Consistency in Natural Systems</w:t>
            </w:r>
          </w:p>
          <w:p w14:paraId="40085418" w14:textId="66266F54" w:rsidR="00A758CE" w:rsidRPr="009F069F" w:rsidRDefault="00B65CAB" w:rsidP="0021592C">
            <w:pPr>
              <w:pStyle w:val="TableBullets"/>
            </w:pPr>
            <w:r w:rsidRPr="00B65CAB">
              <w:t>Science assumes that objects and events in natural systems occur in consistent patterns that are understandable through measurement and observation.</w:t>
            </w:r>
          </w:p>
        </w:tc>
      </w:tr>
    </w:tbl>
    <w:p w14:paraId="78CC66AC" w14:textId="77777777" w:rsidR="00283757" w:rsidRPr="0097285D" w:rsidRDefault="00283757" w:rsidP="0097285D">
      <w:pPr>
        <w:pStyle w:val="Heading2"/>
      </w:pPr>
      <w:r w:rsidRPr="0097285D">
        <w:t>Assessment Targets</w:t>
      </w:r>
    </w:p>
    <w:p w14:paraId="548BC1CE" w14:textId="05F0FE33"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1096D647"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05A71E7D"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774959D4" w14:textId="71C5EC7E" w:rsidR="00283757" w:rsidRPr="00C10941" w:rsidRDefault="00B65CAB" w:rsidP="00C10941">
      <w:pPr>
        <w:pStyle w:val="Subpractice-2"/>
      </w:pPr>
      <w:r w:rsidRPr="00B65CAB">
        <w:t>4.2</w:t>
      </w:r>
      <w:r w:rsidR="00956D65">
        <w:tab/>
      </w:r>
      <w:r w:rsidRPr="00B65CAB">
        <w:t xml:space="preserve">Ability to analyze data to identify </w:t>
      </w:r>
      <w:proofErr w:type="gramStart"/>
      <w:r w:rsidRPr="00B65CAB">
        <w:t>relationships</w:t>
      </w:r>
      <w:proofErr w:type="gramEnd"/>
    </w:p>
    <w:p w14:paraId="5408119A" w14:textId="77777777" w:rsidR="00283757" w:rsidRDefault="00283757" w:rsidP="0021592C">
      <w:pPr>
        <w:pStyle w:val="Heading3"/>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549816E3" w14:textId="77777777" w:rsidR="0061242E" w:rsidRPr="009F50CB" w:rsidRDefault="009F50CB" w:rsidP="0021592C">
      <w:pPr>
        <w:pStyle w:val="ParagraphItalic"/>
        <w:keepNext/>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69B2E96A" w14:textId="37CA44A3" w:rsidR="00283757" w:rsidRDefault="00B65CAB" w:rsidP="0021592C">
      <w:pPr>
        <w:pStyle w:val="Subpractice-3"/>
        <w:keepNext/>
      </w:pPr>
      <w:r w:rsidRPr="00B65CAB">
        <w:t>4.2.1</w:t>
      </w:r>
      <w:r w:rsidRPr="00B65CAB">
        <w:tab/>
        <w:t xml:space="preserve">Ability to use empirical data to describe patterns and </w:t>
      </w:r>
      <w:proofErr w:type="gramStart"/>
      <w:r w:rsidRPr="00B65CAB">
        <w:t>relationships</w:t>
      </w:r>
      <w:proofErr w:type="gramEnd"/>
    </w:p>
    <w:p w14:paraId="10F27898" w14:textId="79C56C81" w:rsidR="00B65CAB" w:rsidRPr="00C10941" w:rsidRDefault="00B65CAB" w:rsidP="0021592C">
      <w:pPr>
        <w:pStyle w:val="Subpractice-3"/>
        <w:keepNext/>
      </w:pPr>
      <w:r w:rsidRPr="00B65CAB">
        <w:t>4.2.2</w:t>
      </w:r>
      <w:r w:rsidRPr="00B65CAB">
        <w:tab/>
        <w:t xml:space="preserve">Ability to identify patterns (qualitative or quantitative) among variables represented in </w:t>
      </w:r>
      <w:proofErr w:type="gramStart"/>
      <w:r w:rsidRPr="00B65CAB">
        <w:t>data</w:t>
      </w:r>
      <w:proofErr w:type="gramEnd"/>
    </w:p>
    <w:p w14:paraId="0FB17761"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44E2CB6C" w14:textId="6CCA51A2" w:rsidR="006E0B7D" w:rsidRPr="00542315" w:rsidRDefault="00B65CAB" w:rsidP="00542315">
      <w:pPr>
        <w:pStyle w:val="Heading4"/>
        <w:ind w:left="576"/>
        <w:rPr>
          <w:b w:val="0"/>
        </w:rPr>
      </w:pPr>
      <w:r w:rsidRPr="00542315">
        <w:rPr>
          <w:b w:val="0"/>
        </w:rPr>
        <w:t>LS</w:t>
      </w:r>
      <w:proofErr w:type="gramStart"/>
      <w:r w:rsidRPr="00542315">
        <w:rPr>
          <w:b w:val="0"/>
        </w:rPr>
        <w:t>4.A.</w:t>
      </w:r>
      <w:proofErr w:type="gramEnd"/>
      <w:r w:rsidRPr="00542315">
        <w:rPr>
          <w:b w:val="0"/>
        </w:rPr>
        <w:t>3</w:t>
      </w:r>
    </w:p>
    <w:p w14:paraId="263D7EFC" w14:textId="0F95DB47" w:rsidR="00283757" w:rsidRDefault="00B65CAB" w:rsidP="000B0217">
      <w:pPr>
        <w:pStyle w:val="DashedBullets"/>
        <w:ind w:left="1800"/>
      </w:pPr>
      <w:r w:rsidRPr="00B65CAB">
        <w:t xml:space="preserve">Identify patterns between sedimentary rock layers and the relative age of rock </w:t>
      </w:r>
      <w:proofErr w:type="gramStart"/>
      <w:r w:rsidRPr="00B65CAB">
        <w:t>layers</w:t>
      </w:r>
      <w:proofErr w:type="gramEnd"/>
    </w:p>
    <w:p w14:paraId="3C9EAB02" w14:textId="2E5510EC" w:rsidR="00B65CAB" w:rsidRDefault="00B65CAB" w:rsidP="000B0217">
      <w:pPr>
        <w:pStyle w:val="DashedBullets"/>
        <w:ind w:left="1800"/>
      </w:pPr>
      <w:r w:rsidRPr="00B65CAB">
        <w:t xml:space="preserve">Identify time periods when a given fossil organism is </w:t>
      </w:r>
      <w:proofErr w:type="gramStart"/>
      <w:r w:rsidRPr="00B65CAB">
        <w:t>present</w:t>
      </w:r>
      <w:proofErr w:type="gramEnd"/>
    </w:p>
    <w:p w14:paraId="12D6DA27" w14:textId="18122AED" w:rsidR="00B65CAB" w:rsidRDefault="00B65CAB" w:rsidP="000B0217">
      <w:pPr>
        <w:pStyle w:val="DashedBullets"/>
        <w:ind w:left="1800"/>
      </w:pPr>
      <w:r w:rsidRPr="00B65CAB">
        <w:t xml:space="preserve">Identify periods of time when changes in the absence or presence of </w:t>
      </w:r>
      <w:r w:rsidR="00C43E4A" w:rsidRPr="00B65CAB">
        <w:t>many</w:t>
      </w:r>
      <w:r w:rsidRPr="00B65CAB">
        <w:t xml:space="preserve"> fossil organisms can be </w:t>
      </w:r>
      <w:proofErr w:type="gramStart"/>
      <w:r w:rsidRPr="00B65CAB">
        <w:t>observed</w:t>
      </w:r>
      <w:proofErr w:type="gramEnd"/>
    </w:p>
    <w:p w14:paraId="444D51AE" w14:textId="72F18E1B" w:rsidR="00B65CAB" w:rsidRDefault="00B65CAB" w:rsidP="000B0217">
      <w:pPr>
        <w:pStyle w:val="DashedBullets"/>
        <w:ind w:left="1800"/>
      </w:pPr>
      <w:r w:rsidRPr="00B65CAB">
        <w:t>Identify patterns of change in the level of complexity of anatomical structures in the fossil record over time</w:t>
      </w:r>
    </w:p>
    <w:p w14:paraId="0A61FB64" w14:textId="7BF307F5" w:rsidR="00B65CAB" w:rsidRDefault="00B65CAB" w:rsidP="000B0217">
      <w:pPr>
        <w:pStyle w:val="DashedBullets"/>
        <w:ind w:left="1800"/>
      </w:pPr>
      <w:r w:rsidRPr="00B65CAB">
        <w:t xml:space="preserve">Analyze and interpret the data in fossils for the existence, diversity, extinction, and change in life forms throughout the history of </w:t>
      </w:r>
      <w:proofErr w:type="gramStart"/>
      <w:r w:rsidRPr="00B65CAB">
        <w:t>Earth</w:t>
      </w:r>
      <w:proofErr w:type="gramEnd"/>
    </w:p>
    <w:p w14:paraId="68DC9BBC" w14:textId="562F8712" w:rsidR="00B65CAB" w:rsidRDefault="00B65CAB" w:rsidP="000B0217">
      <w:pPr>
        <w:pStyle w:val="DashedBullets"/>
        <w:ind w:left="1800"/>
      </w:pPr>
      <w:r w:rsidRPr="00B65CAB">
        <w:t xml:space="preserve">Recognize observed patterns in the fossil record as evidence for when mass extinctions </w:t>
      </w:r>
      <w:proofErr w:type="gramStart"/>
      <w:r w:rsidRPr="00B65CAB">
        <w:t>occurred</w:t>
      </w:r>
      <w:proofErr w:type="gramEnd"/>
    </w:p>
    <w:p w14:paraId="11090937" w14:textId="3890E0E7" w:rsidR="00B65CAB" w:rsidRDefault="00B65CAB" w:rsidP="000B0217">
      <w:pPr>
        <w:pStyle w:val="DashedBullets"/>
        <w:ind w:left="1800"/>
      </w:pPr>
      <w:r w:rsidRPr="00B65CAB">
        <w:t xml:space="preserve">Recognize observed patterns in the fossil record as evidence for when organisms emerged, evolved, or went </w:t>
      </w:r>
      <w:proofErr w:type="gramStart"/>
      <w:r w:rsidRPr="00B65CAB">
        <w:t>extinct</w:t>
      </w:r>
      <w:proofErr w:type="gramEnd"/>
    </w:p>
    <w:p w14:paraId="491D7F24" w14:textId="7C23D369" w:rsidR="00B65CAB" w:rsidRPr="00C10941" w:rsidRDefault="00B65CAB" w:rsidP="000B0217">
      <w:pPr>
        <w:pStyle w:val="DashedBullets"/>
        <w:ind w:left="1800"/>
      </w:pPr>
      <w:r w:rsidRPr="00B65CAB">
        <w:t xml:space="preserve">Recognize observed patterns in the fossil record as evidence for increasing diversity and complexity of organisms on </w:t>
      </w:r>
      <w:proofErr w:type="gramStart"/>
      <w:r w:rsidRPr="00B65CAB">
        <w:t>Earth</w:t>
      </w:r>
      <w:proofErr w:type="gramEnd"/>
    </w:p>
    <w:p w14:paraId="203D4C9C"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6AB0C5F3" w14:textId="369B4D44" w:rsidR="000A196B" w:rsidRDefault="00B65CAB" w:rsidP="00C10941">
      <w:pPr>
        <w:pStyle w:val="CrossCuttingTargets"/>
        <w:rPr>
          <w:lang w:eastAsia="ko-KR"/>
        </w:rPr>
      </w:pPr>
      <w:r w:rsidRPr="00B65CAB">
        <w:t xml:space="preserve">CCC1 </w:t>
      </w:r>
      <w:r>
        <w:tab/>
      </w:r>
      <w:r w:rsidRPr="00B65CAB">
        <w:t xml:space="preserve">Use graphs, charts, and images to identify patterns in </w:t>
      </w:r>
      <w:proofErr w:type="gramStart"/>
      <w:r w:rsidRPr="00B65CAB">
        <w:t>data</w:t>
      </w:r>
      <w:proofErr w:type="gramEnd"/>
    </w:p>
    <w:p w14:paraId="1AA6EDD8" w14:textId="77777777" w:rsidR="000A196B" w:rsidRDefault="000A196B" w:rsidP="00542315">
      <w:pPr>
        <w:pStyle w:val="Heading2"/>
        <w:rPr>
          <w:i/>
          <w:szCs w:val="24"/>
        </w:rPr>
      </w:pPr>
      <w:r w:rsidRPr="00935CE2">
        <w:rPr>
          <w:lang w:eastAsia="ko-KR"/>
        </w:rPr>
        <w:lastRenderedPageBreak/>
        <w:t>Examples of Integration of Assessment Targets and Evidence</w:t>
      </w:r>
    </w:p>
    <w:p w14:paraId="10FF46E5" w14:textId="77777777" w:rsidR="00CE5AB8" w:rsidRPr="00B63D23" w:rsidRDefault="00CE5AB8" w:rsidP="00542315">
      <w:pPr>
        <w:pStyle w:val="ParagraphItalic"/>
        <w:keepNext/>
      </w:pPr>
      <w:r>
        <w:t>Note that the list in this section is not exhaustive.</w:t>
      </w:r>
    </w:p>
    <w:p w14:paraId="2C4F8759" w14:textId="1A199E50" w:rsidR="00FE4E50" w:rsidRPr="009246C4" w:rsidRDefault="00B65CAB" w:rsidP="00542315">
      <w:pPr>
        <w:pStyle w:val="Paragraph"/>
      </w:pPr>
      <w:r w:rsidRPr="00B65CAB">
        <w:t>Task provides a data and/or graphical display of the fossil record:</w:t>
      </w:r>
    </w:p>
    <w:p w14:paraId="105CFDF6" w14:textId="5D196E95" w:rsidR="00282630" w:rsidRDefault="00B65CAB" w:rsidP="00542315">
      <w:pPr>
        <w:pStyle w:val="DashedBullets"/>
        <w:keepNext/>
      </w:pPr>
      <w:r w:rsidRPr="00B65CAB">
        <w:t>Describes patterns as evidence of existence, extinction, diversity, and/or change in life forms in the fossil record (4.2.1, LS</w:t>
      </w:r>
      <w:proofErr w:type="gramStart"/>
      <w:r w:rsidRPr="00B65CAB">
        <w:t>4.A.</w:t>
      </w:r>
      <w:proofErr w:type="gramEnd"/>
      <w:r w:rsidRPr="00B65CAB">
        <w:t>3, and CCC1)</w:t>
      </w:r>
    </w:p>
    <w:p w14:paraId="7A62EE0D" w14:textId="009146EA" w:rsidR="00B65CAB" w:rsidRPr="009246C4" w:rsidRDefault="00B65CAB" w:rsidP="00B65CAB">
      <w:pPr>
        <w:pStyle w:val="Paragraph"/>
      </w:pPr>
      <w:r w:rsidRPr="00B65CAB">
        <w:t>Task describes an example(s) of existence, extinction, diversity, and/or change in life forms over time:</w:t>
      </w:r>
    </w:p>
    <w:p w14:paraId="770CD892" w14:textId="42637732" w:rsidR="00B65CAB" w:rsidRDefault="00B65CAB" w:rsidP="00B65CAB">
      <w:pPr>
        <w:pStyle w:val="DashedBullets"/>
      </w:pPr>
      <w:r w:rsidRPr="00B65CAB">
        <w:t>Identifies a data representation (e.g., chart, table, or graph) about the fossil record that is consistent with the description</w:t>
      </w:r>
      <w:r w:rsidR="007E7977">
        <w:t xml:space="preserve"> and </w:t>
      </w:r>
      <w:r w:rsidRPr="00B65CAB">
        <w:t>provides evidence to support a claim (4.2.2, LS</w:t>
      </w:r>
      <w:proofErr w:type="gramStart"/>
      <w:r w:rsidRPr="00B65CAB">
        <w:t>4.A.</w:t>
      </w:r>
      <w:proofErr w:type="gramEnd"/>
      <w:r w:rsidRPr="00B65CAB">
        <w:t>3, and CCC1)</w:t>
      </w:r>
    </w:p>
    <w:p w14:paraId="43D62495" w14:textId="4F5E9581" w:rsidR="00B65CAB" w:rsidRDefault="00B65CAB" w:rsidP="00B65CAB">
      <w:pPr>
        <w:pStyle w:val="DashedBullets"/>
      </w:pPr>
      <w:r w:rsidRPr="00B65CAB">
        <w:t>Identifies a graphic of the fossil record that is consistent with the description</w:t>
      </w:r>
      <w:r w:rsidR="00542315">
        <w:t xml:space="preserve"> and </w:t>
      </w:r>
      <w:r w:rsidRPr="00B65CAB">
        <w:t>provides evidence to support a claim (4.2.2, LS</w:t>
      </w:r>
      <w:proofErr w:type="gramStart"/>
      <w:r w:rsidRPr="00B65CAB">
        <w:t>4.A.</w:t>
      </w:r>
      <w:proofErr w:type="gramEnd"/>
      <w:r w:rsidRPr="00B65CAB">
        <w:t>3, and CCC1)</w:t>
      </w:r>
    </w:p>
    <w:p w14:paraId="7B10B548" w14:textId="3413588F" w:rsidR="00B65CAB" w:rsidRPr="001D6620" w:rsidRDefault="00F40E1E" w:rsidP="00B65CAB">
      <w:pPr>
        <w:pStyle w:val="Heading2"/>
      </w:pPr>
      <w:r>
        <w:t xml:space="preserve">California </w:t>
      </w:r>
      <w:r w:rsidR="00B65CAB" w:rsidRPr="001D6620">
        <w:t>Environmental Principle</w:t>
      </w:r>
      <w:r w:rsidR="00B65CAB">
        <w:t>s and Concepts</w:t>
      </w:r>
    </w:p>
    <w:p w14:paraId="6849501E" w14:textId="750A65FC" w:rsidR="00B65CAB" w:rsidRPr="001B57B9" w:rsidRDefault="00B65CAB" w:rsidP="00B65CAB">
      <w:pPr>
        <w:pStyle w:val="DashedBullets"/>
      </w:pPr>
      <w:r w:rsidRPr="00B65CAB">
        <w:t>EP2: The long-term functioning and health of terrestrial, freshwater, coastal, and marine ecosystems are influenced by their relationships with human societies.</w:t>
      </w:r>
    </w:p>
    <w:p w14:paraId="5A8788E8" w14:textId="77777777" w:rsidR="00CE5AB8" w:rsidRPr="00B63D23" w:rsidRDefault="00FE4E50" w:rsidP="0097285D">
      <w:pPr>
        <w:pStyle w:val="Heading2"/>
      </w:pPr>
      <w:r w:rsidRPr="00510C04">
        <w:t>Possible Phenomena or Contexts</w:t>
      </w:r>
    </w:p>
    <w:p w14:paraId="1C9C0227" w14:textId="77777777" w:rsidR="00FE4E50" w:rsidRPr="00B63D23" w:rsidRDefault="00CE5AB8" w:rsidP="00AB7B8F">
      <w:pPr>
        <w:pStyle w:val="ParagraphItalic"/>
      </w:pPr>
      <w:r>
        <w:t>Note that the list in this section is not exhaustive.</w:t>
      </w:r>
    </w:p>
    <w:p w14:paraId="280B4BCA" w14:textId="70B898BB" w:rsidR="00FE4E50" w:rsidRDefault="00B65CAB" w:rsidP="00A04BFA">
      <w:pPr>
        <w:pStyle w:val="DashedBullets"/>
      </w:pPr>
      <w:r w:rsidRPr="00B65CAB">
        <w:t>The geographic distribution of species</w:t>
      </w:r>
    </w:p>
    <w:p w14:paraId="277122D2" w14:textId="7E7749F5" w:rsidR="00B65CAB" w:rsidRDefault="00B65CAB" w:rsidP="00A04BFA">
      <w:pPr>
        <w:pStyle w:val="DashedBullets"/>
      </w:pPr>
      <w:r w:rsidRPr="00B65CAB">
        <w:t>Changes in the size and function of anatomical structures over time</w:t>
      </w:r>
    </w:p>
    <w:p w14:paraId="15AEC110" w14:textId="57B5F96A" w:rsidR="00B65CAB" w:rsidRDefault="00B65CAB" w:rsidP="00A04BFA">
      <w:pPr>
        <w:pStyle w:val="DashedBullets"/>
      </w:pPr>
      <w:r w:rsidRPr="00B65CAB">
        <w:t>Evidence of mass extinctions</w:t>
      </w:r>
    </w:p>
    <w:p w14:paraId="08FA4E7A" w14:textId="304DF9BA" w:rsidR="00B65CAB" w:rsidRDefault="00B65CAB" w:rsidP="00A04BFA">
      <w:pPr>
        <w:pStyle w:val="DashedBullets"/>
      </w:pPr>
      <w:r w:rsidRPr="00B65CAB">
        <w:t>Evidence for the emergence and extinction of species</w:t>
      </w:r>
    </w:p>
    <w:p w14:paraId="3AF0B8BB" w14:textId="659226D7" w:rsidR="00B65CAB" w:rsidRPr="00A04BFA" w:rsidRDefault="00B65CAB" w:rsidP="00A04BFA">
      <w:pPr>
        <w:pStyle w:val="DashedBullets"/>
      </w:pPr>
      <w:r w:rsidRPr="00B65CAB">
        <w:t xml:space="preserve">Use of vertical location in strata to determine relative ages of different </w:t>
      </w:r>
      <w:proofErr w:type="gramStart"/>
      <w:r w:rsidRPr="00B65CAB">
        <w:t>fossils</w:t>
      </w:r>
      <w:proofErr w:type="gramEnd"/>
    </w:p>
    <w:p w14:paraId="54675202" w14:textId="77777777" w:rsidR="00CE5AB8" w:rsidRPr="00B63D23" w:rsidRDefault="00FE4E50" w:rsidP="0097285D">
      <w:pPr>
        <w:pStyle w:val="Heading2"/>
      </w:pPr>
      <w:r w:rsidRPr="00510C04">
        <w:t>Common Misconceptions</w:t>
      </w:r>
    </w:p>
    <w:p w14:paraId="1AC1F776" w14:textId="77777777" w:rsidR="00FE4E50" w:rsidRPr="00B63D23" w:rsidRDefault="00CE5AB8" w:rsidP="00110730">
      <w:pPr>
        <w:pStyle w:val="ParagraphItalic"/>
      </w:pPr>
      <w:r>
        <w:t>Note that the list in this section is not exhaustive.</w:t>
      </w:r>
    </w:p>
    <w:p w14:paraId="1E3F3074" w14:textId="6675862C" w:rsidR="00FE4E50" w:rsidRDefault="00B65CAB" w:rsidP="00A04BFA">
      <w:pPr>
        <w:pStyle w:val="DashedBullets"/>
      </w:pPr>
      <w:r>
        <w:t>Extinction is rare.</w:t>
      </w:r>
    </w:p>
    <w:p w14:paraId="09929B9F" w14:textId="07CB5D41" w:rsidR="2CE9C75D" w:rsidRDefault="2CE9C75D" w:rsidP="25A5415E">
      <w:pPr>
        <w:pStyle w:val="DashedBullets"/>
        <w:rPr>
          <w:rFonts w:eastAsia="Calibri"/>
          <w:szCs w:val="24"/>
        </w:rPr>
      </w:pPr>
      <w:r w:rsidRPr="25A5415E">
        <w:rPr>
          <w:rFonts w:eastAsia="Calibri"/>
          <w:szCs w:val="24"/>
        </w:rPr>
        <w:t xml:space="preserve">Extinction occurs at a steady rate throughout Earth’s </w:t>
      </w:r>
      <w:r w:rsidR="00E23D7B">
        <w:rPr>
          <w:rFonts w:eastAsia="Calibri"/>
          <w:szCs w:val="24"/>
        </w:rPr>
        <w:t>history</w:t>
      </w:r>
      <w:r w:rsidRPr="25A5415E">
        <w:rPr>
          <w:rFonts w:eastAsia="Calibri"/>
          <w:szCs w:val="24"/>
        </w:rPr>
        <w:t>.</w:t>
      </w:r>
    </w:p>
    <w:p w14:paraId="2335A838" w14:textId="53DE0268" w:rsidR="00B65CAB" w:rsidRDefault="00B65CAB" w:rsidP="00A04BFA">
      <w:pPr>
        <w:pStyle w:val="DashedBullets"/>
      </w:pPr>
      <w:r w:rsidRPr="00B65CAB">
        <w:lastRenderedPageBreak/>
        <w:t>Most of the species that lived in the past are still alive today.</w:t>
      </w:r>
    </w:p>
    <w:p w14:paraId="0C996EF1" w14:textId="0D8FCF7E" w:rsidR="00B65CAB" w:rsidRDefault="00B65CAB" w:rsidP="00542315">
      <w:pPr>
        <w:pStyle w:val="DashedBullets"/>
      </w:pPr>
      <w:r w:rsidRPr="00B65CAB">
        <w:t>Anatomical change occurs quickly.</w:t>
      </w:r>
    </w:p>
    <w:p w14:paraId="26062803" w14:textId="794978A3" w:rsidR="00B65CAB" w:rsidRPr="00B05F41" w:rsidRDefault="00B65CAB" w:rsidP="00542315">
      <w:pPr>
        <w:pStyle w:val="DashedBullets"/>
      </w:pPr>
      <w:r w:rsidRPr="00B65CAB">
        <w:t>There has always been great diversity and complexity of life on Earth.</w:t>
      </w:r>
    </w:p>
    <w:p w14:paraId="793289A9" w14:textId="77777777" w:rsidR="00FE4E50" w:rsidRPr="00510C04" w:rsidRDefault="00FE4E50" w:rsidP="0097285D">
      <w:pPr>
        <w:pStyle w:val="Heading2"/>
      </w:pPr>
      <w:r w:rsidRPr="00510C04">
        <w:t>Additional Assessment Boundaries</w:t>
      </w:r>
    </w:p>
    <w:p w14:paraId="22D80917" w14:textId="77777777" w:rsidR="00FE4E50" w:rsidRDefault="009F069F" w:rsidP="00A04BFA">
      <w:pPr>
        <w:pStyle w:val="Paragraph"/>
        <w:rPr>
          <w:lang w:eastAsia="ko-KR"/>
        </w:rPr>
      </w:pPr>
      <w:r w:rsidRPr="009F069F">
        <w:rPr>
          <w:lang w:eastAsia="ko-KR"/>
        </w:rPr>
        <w:t>None listed at this time.</w:t>
      </w:r>
    </w:p>
    <w:p w14:paraId="67E032A2" w14:textId="14CBF063" w:rsidR="00AB7B8F" w:rsidRPr="00AB7B8F" w:rsidRDefault="00FE4E50" w:rsidP="00B65CAB">
      <w:pPr>
        <w:pStyle w:val="Heading2"/>
      </w:pPr>
      <w:r>
        <w:t>Additional References</w:t>
      </w:r>
    </w:p>
    <w:p w14:paraId="1F03649E" w14:textId="4CC48414" w:rsidR="00286AB9" w:rsidRDefault="009258F0" w:rsidP="0092682A">
      <w:pPr>
        <w:pStyle w:val="Paragraph"/>
        <w:rPr>
          <w:rStyle w:val="Hyperlink"/>
          <w:bCs/>
          <w:color w:val="auto"/>
          <w:u w:val="none"/>
        </w:rPr>
      </w:pPr>
      <w:r w:rsidRPr="009258F0">
        <w:t>MS-LS4-1 Evidence Statement</w:t>
      </w:r>
      <w:r w:rsidRPr="0092682A">
        <w:t xml:space="preserve"> </w:t>
      </w:r>
      <w:hyperlink r:id="rId9" w:tooltip="MS-LS4-1 Evidence Statement web document" w:history="1">
        <w:r w:rsidRPr="009258F0">
          <w:rPr>
            <w:rStyle w:val="Hyperlink"/>
          </w:rPr>
          <w:t>https://www.nextgenscience.org/sites/default/files/evidence_statement/black_white/MS-LS4-1 Evidence Statements June 2015 asterisks.pdf</w:t>
        </w:r>
      </w:hyperlink>
    </w:p>
    <w:p w14:paraId="12C2140B" w14:textId="29CB030F" w:rsidR="00B65CAB" w:rsidRPr="009258F0" w:rsidRDefault="003E7D12" w:rsidP="009258F0">
      <w:pPr>
        <w:pStyle w:val="Paragraph"/>
      </w:pPr>
      <w:r>
        <w:t xml:space="preserve">California </w:t>
      </w:r>
      <w:r w:rsidR="00B65CAB" w:rsidRPr="009258F0">
        <w:t xml:space="preserve">Environmental Principles and Concepts </w:t>
      </w:r>
      <w:hyperlink r:id="rId10" w:tooltip="Environmental Principles and Concepts web page" w:history="1">
        <w:r w:rsidR="009258F0" w:rsidRPr="003760B9">
          <w:rPr>
            <w:rStyle w:val="Hyperlink"/>
          </w:rPr>
          <w:t>http://californiaeei.org/abouteei/epc/</w:t>
        </w:r>
      </w:hyperlink>
    </w:p>
    <w:p w14:paraId="6416A6BF" w14:textId="0F6625E9" w:rsidR="00B65CAB" w:rsidRPr="009258F0" w:rsidRDefault="00B65CAB" w:rsidP="009258F0">
      <w:pPr>
        <w:pStyle w:val="Paragraph"/>
      </w:pPr>
      <w:r w:rsidRPr="009258F0">
        <w:t>California Education and the Environment Initiative</w:t>
      </w:r>
      <w:r w:rsidR="009258F0" w:rsidRPr="000D3141">
        <w:rPr>
          <w:sz w:val="28"/>
        </w:rPr>
        <w:t xml:space="preserve"> </w:t>
      </w:r>
      <w:hyperlink r:id="rId11" w:tooltip="California Education and the Environment Initiative web page" w:history="1">
        <w:r w:rsidR="009258F0" w:rsidRPr="000D3141">
          <w:rPr>
            <w:rStyle w:val="Hyperlink"/>
            <w:szCs w:val="23"/>
          </w:rPr>
          <w:t>http://californiaeei.org/</w:t>
        </w:r>
      </w:hyperlink>
    </w:p>
    <w:p w14:paraId="6037CD39"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57C8FD04" w14:textId="1B1E4C25" w:rsidR="00AB7B8F" w:rsidRPr="00DE6E87" w:rsidRDefault="009F069F" w:rsidP="00E95B42">
      <w:pPr>
        <w:pStyle w:val="ScienceFrameworkLinks"/>
        <w:ind w:left="0"/>
      </w:pPr>
      <w:r w:rsidRPr="00DE6E87">
        <w:t>Appendix 1: Progression of the Science and Engineering Practices, Disciplinary Core Ideas, and Crosscutting Concepts in Kindergarten through Grade 12</w:t>
      </w:r>
      <w:r w:rsidR="00DE6E87">
        <w:t xml:space="preserve"> </w:t>
      </w:r>
      <w:hyperlink r:id="rId12" w:tooltip="Appendix 1 to the Science Framework: Progression of the Science and Engineering Practices, Disciplinary Core Ideas, and Crosscutting Concepts in Kindergarten through Grade 12 web document" w:history="1">
        <w:r w:rsidR="00DE6E87" w:rsidRPr="00104805">
          <w:rPr>
            <w:rStyle w:val="Hyperlink"/>
            <w:i w:val="0"/>
          </w:rPr>
          <w:t>https://www.cde.ca.gov/ci/sc/cf/documents/scifwappendix1.pdf</w:t>
        </w:r>
      </w:hyperlink>
    </w:p>
    <w:p w14:paraId="6FA002F7" w14:textId="501953BB" w:rsidR="00B65CAB" w:rsidRDefault="00B65CAB" w:rsidP="00E95B42">
      <w:pPr>
        <w:pStyle w:val="ScienceFrameworkLinks"/>
        <w:ind w:left="0"/>
        <w:rPr>
          <w:rStyle w:val="Hyperlink"/>
          <w:i w:val="0"/>
        </w:rPr>
      </w:pPr>
      <w:r w:rsidRPr="00DE6E87">
        <w:t>Appendix 2: Connections to</w:t>
      </w:r>
      <w:r w:rsidR="003E7D12">
        <w:t xml:space="preserve"> California</w:t>
      </w:r>
      <w:r w:rsidRPr="00DE6E87">
        <w:t xml:space="preserve"> Environmental Principles and Concepts</w:t>
      </w:r>
      <w:r w:rsidR="00DE6E87">
        <w:t xml:space="preserve"> </w:t>
      </w:r>
      <w:hyperlink r:id="rId13" w:tooltip="Appendix 2 to the Science Framework: Progression of the Science and Engineering Practices, Disciplinary Core Ideas, and Crosscutting Concepts in Kindergarten through Grade 12 web document" w:history="1">
        <w:r w:rsidR="00DE6E87" w:rsidRPr="00DE6E87">
          <w:rPr>
            <w:rStyle w:val="Hyperlink"/>
            <w:i w:val="0"/>
          </w:rPr>
          <w:t>https://www.cde.ca.gov/ci/sc/cf/documents/scifwappendix2.pdf</w:t>
        </w:r>
      </w:hyperlink>
    </w:p>
    <w:p w14:paraId="1DCD734E" w14:textId="42294CAA" w:rsidR="00D508E0" w:rsidRDefault="00D508E0" w:rsidP="00D508E0">
      <w:pPr>
        <w:pStyle w:val="ScienceFrameworkLinks"/>
        <w:spacing w:before="600"/>
        <w:ind w:left="446" w:hanging="446"/>
        <w:rPr>
          <w:lang w:eastAsia="ko-KR"/>
        </w:rPr>
      </w:pPr>
      <w:r>
        <w:rPr>
          <w:lang w:eastAsia="ko-KR"/>
        </w:rPr>
        <w:t>Posted by the California Department of Education, March 2021</w:t>
      </w:r>
      <w:r w:rsidR="005D7448">
        <w:rPr>
          <w:lang w:eastAsia="ko-KR"/>
        </w:rPr>
        <w:t xml:space="preserve"> </w:t>
      </w:r>
      <w:r w:rsidR="005D7448" w:rsidRPr="005D7448">
        <w:rPr>
          <w:lang w:eastAsia="ko-KR"/>
        </w:rPr>
        <w:t>(updated February 2024)</w:t>
      </w:r>
    </w:p>
    <w:p w14:paraId="76C5A951" w14:textId="79827B9F" w:rsidR="00EF3296" w:rsidRPr="00DE6E87" w:rsidRDefault="00EF3296" w:rsidP="00D508E0">
      <w:pPr>
        <w:pStyle w:val="ScienceFrameworkLinks"/>
        <w:spacing w:before="600"/>
        <w:ind w:left="446" w:hanging="446"/>
        <w:rPr>
          <w:lang w:eastAsia="ko-KR"/>
        </w:rPr>
      </w:pPr>
    </w:p>
    <w:sectPr w:rsidR="00EF3296" w:rsidRPr="00DE6E87" w:rsidSect="006853EB">
      <w:headerReference w:type="default" r:id="rId14"/>
      <w:footerReference w:type="default" r:id="rId15"/>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35F6F" w14:textId="77777777" w:rsidR="006853EB" w:rsidRDefault="006853EB" w:rsidP="007525D5">
      <w:r>
        <w:separator/>
      </w:r>
    </w:p>
  </w:endnote>
  <w:endnote w:type="continuationSeparator" w:id="0">
    <w:p w14:paraId="6E571C1F" w14:textId="77777777" w:rsidR="006853EB" w:rsidRDefault="006853EB" w:rsidP="007525D5">
      <w:r>
        <w:continuationSeparator/>
      </w:r>
    </w:p>
  </w:endnote>
  <w:endnote w:type="continuationNotice" w:id="1">
    <w:p w14:paraId="61ACBB4A" w14:textId="77777777" w:rsidR="006853EB" w:rsidRDefault="006853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CD87"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21592C">
      <w:rPr>
        <w:noProof/>
      </w:rPr>
      <w:t>5</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8D872" w14:textId="77777777" w:rsidR="006853EB" w:rsidRDefault="006853EB" w:rsidP="007525D5">
      <w:r>
        <w:separator/>
      </w:r>
    </w:p>
  </w:footnote>
  <w:footnote w:type="continuationSeparator" w:id="0">
    <w:p w14:paraId="51C0F940" w14:textId="77777777" w:rsidR="006853EB" w:rsidRDefault="006853EB" w:rsidP="007525D5">
      <w:r>
        <w:continuationSeparator/>
      </w:r>
    </w:p>
  </w:footnote>
  <w:footnote w:type="continuationNotice" w:id="1">
    <w:p w14:paraId="3713897E" w14:textId="77777777" w:rsidR="006853EB" w:rsidRDefault="006853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E7A2" w14:textId="77777777" w:rsidR="00007CC7" w:rsidRDefault="00007CC7" w:rsidP="00BB08C4">
    <w:pPr>
      <w:pStyle w:val="Header"/>
      <w:tabs>
        <w:tab w:val="clear" w:pos="4680"/>
      </w:tabs>
      <w:spacing w:after="0"/>
      <w:jc w:val="left"/>
    </w:pPr>
    <w:r>
      <w:rPr>
        <w:noProof/>
        <w:lang w:eastAsia="en-US"/>
      </w:rPr>
      <w:drawing>
        <wp:inline distT="0" distB="0" distL="0" distR="0" wp14:anchorId="42CEECE0" wp14:editId="17622EDC">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C3F2325" w14:textId="6A77A962"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402FF0">
      <w:rPr>
        <w:noProof/>
      </w:rPr>
      <w:t>MS-LS4-1 Biological Evolution: Unity and Diversity</w:t>
    </w:r>
    <w:r>
      <w:rPr>
        <w:noProof/>
      </w:rPr>
      <w:fldChar w:fldCharType="end"/>
    </w:r>
  </w:p>
  <w:p w14:paraId="3D340E7E" w14:textId="736ABFD2" w:rsidR="00007CC7" w:rsidRPr="00BB08C4" w:rsidRDefault="00007CC7" w:rsidP="00600F38">
    <w:pPr>
      <w:pStyle w:val="Header"/>
      <w:tabs>
        <w:tab w:val="clear" w:pos="4680"/>
      </w:tabs>
      <w:spacing w:after="240"/>
    </w:pPr>
    <w:r w:rsidRPr="00B63D23">
      <w:t xml:space="preserve">California Science Test—Item </w:t>
    </w:r>
    <w:r w:rsidR="006E0B7D">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0463534">
    <w:abstractNumId w:val="14"/>
  </w:num>
  <w:num w:numId="2" w16cid:durableId="2088649394">
    <w:abstractNumId w:val="16"/>
  </w:num>
  <w:num w:numId="3" w16cid:durableId="504712586">
    <w:abstractNumId w:val="20"/>
  </w:num>
  <w:num w:numId="4" w16cid:durableId="736131654">
    <w:abstractNumId w:val="30"/>
  </w:num>
  <w:num w:numId="5" w16cid:durableId="707025995">
    <w:abstractNumId w:val="13"/>
  </w:num>
  <w:num w:numId="6" w16cid:durableId="1499423069">
    <w:abstractNumId w:val="11"/>
  </w:num>
  <w:num w:numId="7" w16cid:durableId="1105660612">
    <w:abstractNumId w:val="24"/>
  </w:num>
  <w:num w:numId="8" w16cid:durableId="1349523386">
    <w:abstractNumId w:val="25"/>
  </w:num>
  <w:num w:numId="9" w16cid:durableId="1885830012">
    <w:abstractNumId w:val="29"/>
  </w:num>
  <w:num w:numId="10" w16cid:durableId="1115709003">
    <w:abstractNumId w:val="22"/>
  </w:num>
  <w:num w:numId="11" w16cid:durableId="939490681">
    <w:abstractNumId w:val="31"/>
  </w:num>
  <w:num w:numId="12" w16cid:durableId="439565814">
    <w:abstractNumId w:val="29"/>
    <w:lvlOverride w:ilvl="0">
      <w:startOverride w:val="1"/>
    </w:lvlOverride>
  </w:num>
  <w:num w:numId="13" w16cid:durableId="1673868717">
    <w:abstractNumId w:val="29"/>
    <w:lvlOverride w:ilvl="0">
      <w:startOverride w:val="1"/>
    </w:lvlOverride>
  </w:num>
  <w:num w:numId="14" w16cid:durableId="4980083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6527365">
    <w:abstractNumId w:val="29"/>
    <w:lvlOverride w:ilvl="0">
      <w:startOverride w:val="1"/>
    </w:lvlOverride>
  </w:num>
  <w:num w:numId="16" w16cid:durableId="1035884751">
    <w:abstractNumId w:val="29"/>
    <w:lvlOverride w:ilvl="0">
      <w:startOverride w:val="1"/>
    </w:lvlOverride>
  </w:num>
  <w:num w:numId="17" w16cid:durableId="2125222013">
    <w:abstractNumId w:val="22"/>
    <w:lvlOverride w:ilvl="0">
      <w:startOverride w:val="1"/>
    </w:lvlOverride>
  </w:num>
  <w:num w:numId="18" w16cid:durableId="1878590415">
    <w:abstractNumId w:val="29"/>
    <w:lvlOverride w:ilvl="0">
      <w:startOverride w:val="1"/>
    </w:lvlOverride>
  </w:num>
  <w:num w:numId="19" w16cid:durableId="9592175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9582145">
    <w:abstractNumId w:val="29"/>
    <w:lvlOverride w:ilvl="0">
      <w:startOverride w:val="1"/>
    </w:lvlOverride>
  </w:num>
  <w:num w:numId="21" w16cid:durableId="83963462">
    <w:abstractNumId w:val="22"/>
    <w:lvlOverride w:ilvl="0">
      <w:startOverride w:val="1"/>
    </w:lvlOverride>
  </w:num>
  <w:num w:numId="22" w16cid:durableId="832834733">
    <w:abstractNumId w:val="29"/>
    <w:lvlOverride w:ilvl="0">
      <w:startOverride w:val="1"/>
    </w:lvlOverride>
  </w:num>
  <w:num w:numId="23" w16cid:durableId="186140637">
    <w:abstractNumId w:val="22"/>
    <w:lvlOverride w:ilvl="0">
      <w:startOverride w:val="1"/>
    </w:lvlOverride>
  </w:num>
  <w:num w:numId="24" w16cid:durableId="783042195">
    <w:abstractNumId w:val="29"/>
    <w:lvlOverride w:ilvl="0">
      <w:startOverride w:val="1"/>
    </w:lvlOverride>
  </w:num>
  <w:num w:numId="25" w16cid:durableId="798494326">
    <w:abstractNumId w:val="22"/>
    <w:lvlOverride w:ilvl="0">
      <w:startOverride w:val="1"/>
    </w:lvlOverride>
  </w:num>
  <w:num w:numId="26" w16cid:durableId="731540802">
    <w:abstractNumId w:val="31"/>
    <w:lvlOverride w:ilvl="0">
      <w:startOverride w:val="1"/>
    </w:lvlOverride>
  </w:num>
  <w:num w:numId="27" w16cid:durableId="13839461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13054305">
    <w:abstractNumId w:val="29"/>
    <w:lvlOverride w:ilvl="0">
      <w:startOverride w:val="1"/>
    </w:lvlOverride>
  </w:num>
  <w:num w:numId="29" w16cid:durableId="835612983">
    <w:abstractNumId w:val="22"/>
    <w:lvlOverride w:ilvl="0">
      <w:startOverride w:val="1"/>
    </w:lvlOverride>
  </w:num>
  <w:num w:numId="30" w16cid:durableId="692609173">
    <w:abstractNumId w:val="29"/>
    <w:lvlOverride w:ilvl="0">
      <w:startOverride w:val="1"/>
    </w:lvlOverride>
  </w:num>
  <w:num w:numId="31" w16cid:durableId="1648509982">
    <w:abstractNumId w:val="29"/>
    <w:lvlOverride w:ilvl="0">
      <w:startOverride w:val="1"/>
    </w:lvlOverride>
  </w:num>
  <w:num w:numId="32" w16cid:durableId="215244914">
    <w:abstractNumId w:val="22"/>
    <w:lvlOverride w:ilvl="0">
      <w:startOverride w:val="1"/>
    </w:lvlOverride>
  </w:num>
  <w:num w:numId="33" w16cid:durableId="7093042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3291757">
    <w:abstractNumId w:val="29"/>
    <w:lvlOverride w:ilvl="0">
      <w:startOverride w:val="1"/>
    </w:lvlOverride>
  </w:num>
  <w:num w:numId="35" w16cid:durableId="383333036">
    <w:abstractNumId w:val="22"/>
    <w:lvlOverride w:ilvl="0">
      <w:startOverride w:val="1"/>
    </w:lvlOverride>
  </w:num>
  <w:num w:numId="36" w16cid:durableId="629480370">
    <w:abstractNumId w:val="29"/>
    <w:lvlOverride w:ilvl="0">
      <w:startOverride w:val="1"/>
    </w:lvlOverride>
  </w:num>
  <w:num w:numId="37" w16cid:durableId="987825393">
    <w:abstractNumId w:val="22"/>
    <w:lvlOverride w:ilvl="0">
      <w:startOverride w:val="1"/>
    </w:lvlOverride>
  </w:num>
  <w:num w:numId="38" w16cid:durableId="43213952">
    <w:abstractNumId w:val="31"/>
    <w:lvlOverride w:ilvl="0">
      <w:startOverride w:val="1"/>
    </w:lvlOverride>
  </w:num>
  <w:num w:numId="39" w16cid:durableId="518548840">
    <w:abstractNumId w:val="31"/>
    <w:lvlOverride w:ilvl="0">
      <w:startOverride w:val="1"/>
    </w:lvlOverride>
  </w:num>
  <w:num w:numId="40" w16cid:durableId="2052879292">
    <w:abstractNumId w:val="29"/>
    <w:lvlOverride w:ilvl="0">
      <w:startOverride w:val="1"/>
    </w:lvlOverride>
  </w:num>
  <w:num w:numId="41" w16cid:durableId="255552177">
    <w:abstractNumId w:val="22"/>
    <w:lvlOverride w:ilvl="0">
      <w:startOverride w:val="1"/>
    </w:lvlOverride>
  </w:num>
  <w:num w:numId="42" w16cid:durableId="471680283">
    <w:abstractNumId w:val="31"/>
    <w:lvlOverride w:ilvl="0">
      <w:startOverride w:val="1"/>
    </w:lvlOverride>
  </w:num>
  <w:num w:numId="43" w16cid:durableId="1526400862">
    <w:abstractNumId w:val="31"/>
    <w:lvlOverride w:ilvl="0">
      <w:startOverride w:val="1"/>
    </w:lvlOverride>
  </w:num>
  <w:num w:numId="44" w16cid:durableId="994723534">
    <w:abstractNumId w:val="31"/>
    <w:lvlOverride w:ilvl="0">
      <w:startOverride w:val="1"/>
    </w:lvlOverride>
  </w:num>
  <w:num w:numId="45" w16cid:durableId="1178351807">
    <w:abstractNumId w:val="34"/>
  </w:num>
  <w:num w:numId="46" w16cid:durableId="794563456">
    <w:abstractNumId w:val="22"/>
    <w:lvlOverride w:ilvl="0">
      <w:startOverride w:val="1"/>
    </w:lvlOverride>
  </w:num>
  <w:num w:numId="47" w16cid:durableId="1672682584">
    <w:abstractNumId w:val="15"/>
  </w:num>
  <w:num w:numId="48" w16cid:durableId="1148932857">
    <w:abstractNumId w:val="28"/>
  </w:num>
  <w:num w:numId="49" w16cid:durableId="1050615533">
    <w:abstractNumId w:val="27"/>
  </w:num>
  <w:num w:numId="50" w16cid:durableId="714350825">
    <w:abstractNumId w:val="33"/>
  </w:num>
  <w:num w:numId="51" w16cid:durableId="2028017495">
    <w:abstractNumId w:val="35"/>
  </w:num>
  <w:num w:numId="52" w16cid:durableId="367492535">
    <w:abstractNumId w:val="17"/>
  </w:num>
  <w:num w:numId="53" w16cid:durableId="28535941">
    <w:abstractNumId w:val="9"/>
  </w:num>
  <w:num w:numId="54" w16cid:durableId="2122727135">
    <w:abstractNumId w:val="7"/>
  </w:num>
  <w:num w:numId="55" w16cid:durableId="1523593917">
    <w:abstractNumId w:val="6"/>
  </w:num>
  <w:num w:numId="56" w16cid:durableId="250509524">
    <w:abstractNumId w:val="5"/>
  </w:num>
  <w:num w:numId="57" w16cid:durableId="1955594875">
    <w:abstractNumId w:val="4"/>
  </w:num>
  <w:num w:numId="58" w16cid:durableId="52706214">
    <w:abstractNumId w:val="8"/>
  </w:num>
  <w:num w:numId="59" w16cid:durableId="91901224">
    <w:abstractNumId w:val="3"/>
  </w:num>
  <w:num w:numId="60" w16cid:durableId="1311520148">
    <w:abstractNumId w:val="2"/>
  </w:num>
  <w:num w:numId="61" w16cid:durableId="2142334160">
    <w:abstractNumId w:val="1"/>
  </w:num>
  <w:num w:numId="62" w16cid:durableId="947154492">
    <w:abstractNumId w:val="0"/>
  </w:num>
  <w:num w:numId="63" w16cid:durableId="681467833">
    <w:abstractNumId w:val="18"/>
  </w:num>
  <w:num w:numId="64" w16cid:durableId="2092269322">
    <w:abstractNumId w:val="19"/>
  </w:num>
  <w:num w:numId="65" w16cid:durableId="16391511">
    <w:abstractNumId w:val="32"/>
  </w:num>
  <w:num w:numId="66" w16cid:durableId="1219635801">
    <w:abstractNumId w:val="39"/>
  </w:num>
  <w:num w:numId="67" w16cid:durableId="796072197">
    <w:abstractNumId w:val="38"/>
  </w:num>
  <w:num w:numId="68" w16cid:durableId="263273783">
    <w:abstractNumId w:val="10"/>
  </w:num>
  <w:num w:numId="69" w16cid:durableId="1798789662">
    <w:abstractNumId w:val="26"/>
  </w:num>
  <w:num w:numId="70" w16cid:durableId="1111047214">
    <w:abstractNumId w:val="36"/>
  </w:num>
  <w:num w:numId="71" w16cid:durableId="80566730">
    <w:abstractNumId w:val="37"/>
  </w:num>
  <w:num w:numId="72" w16cid:durableId="80562672">
    <w:abstractNumId w:val="12"/>
  </w:num>
  <w:num w:numId="73" w16cid:durableId="151215501">
    <w:abstractNumId w:val="23"/>
  </w:num>
  <w:num w:numId="74" w16cid:durableId="479081394">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332"/>
    <w:rsid w:val="0000426C"/>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909AA"/>
    <w:rsid w:val="00091AE1"/>
    <w:rsid w:val="000A196B"/>
    <w:rsid w:val="000A2BCD"/>
    <w:rsid w:val="000B0217"/>
    <w:rsid w:val="000B1027"/>
    <w:rsid w:val="000B3AC9"/>
    <w:rsid w:val="000B4E2E"/>
    <w:rsid w:val="000C2963"/>
    <w:rsid w:val="000C3750"/>
    <w:rsid w:val="000D3141"/>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5A67"/>
    <w:rsid w:val="001564A3"/>
    <w:rsid w:val="00157B14"/>
    <w:rsid w:val="00160EE8"/>
    <w:rsid w:val="00162E80"/>
    <w:rsid w:val="0016347E"/>
    <w:rsid w:val="00163872"/>
    <w:rsid w:val="0017220C"/>
    <w:rsid w:val="00174758"/>
    <w:rsid w:val="001836CB"/>
    <w:rsid w:val="0018548F"/>
    <w:rsid w:val="001867B0"/>
    <w:rsid w:val="00187427"/>
    <w:rsid w:val="001A3166"/>
    <w:rsid w:val="001A3EDF"/>
    <w:rsid w:val="001A6986"/>
    <w:rsid w:val="001B0AD0"/>
    <w:rsid w:val="001B70C6"/>
    <w:rsid w:val="001C42B3"/>
    <w:rsid w:val="001D6620"/>
    <w:rsid w:val="001E29AA"/>
    <w:rsid w:val="001F170D"/>
    <w:rsid w:val="002023A3"/>
    <w:rsid w:val="002035F3"/>
    <w:rsid w:val="00205B4A"/>
    <w:rsid w:val="00205B5E"/>
    <w:rsid w:val="00211916"/>
    <w:rsid w:val="0021592C"/>
    <w:rsid w:val="00221A7E"/>
    <w:rsid w:val="002243CE"/>
    <w:rsid w:val="00234451"/>
    <w:rsid w:val="00235F69"/>
    <w:rsid w:val="00246550"/>
    <w:rsid w:val="00260E17"/>
    <w:rsid w:val="00264182"/>
    <w:rsid w:val="00264CFD"/>
    <w:rsid w:val="002651D5"/>
    <w:rsid w:val="00282630"/>
    <w:rsid w:val="00283757"/>
    <w:rsid w:val="00286AB9"/>
    <w:rsid w:val="00292E83"/>
    <w:rsid w:val="00293C52"/>
    <w:rsid w:val="002A321E"/>
    <w:rsid w:val="002B0079"/>
    <w:rsid w:val="002B050B"/>
    <w:rsid w:val="002B2E0D"/>
    <w:rsid w:val="002B4464"/>
    <w:rsid w:val="002C0AD7"/>
    <w:rsid w:val="002D6F2E"/>
    <w:rsid w:val="002F3BF0"/>
    <w:rsid w:val="002F3C11"/>
    <w:rsid w:val="002F4F34"/>
    <w:rsid w:val="002F7649"/>
    <w:rsid w:val="00332884"/>
    <w:rsid w:val="0033671D"/>
    <w:rsid w:val="0033700D"/>
    <w:rsid w:val="003470DC"/>
    <w:rsid w:val="00360EE7"/>
    <w:rsid w:val="0036567B"/>
    <w:rsid w:val="0037623A"/>
    <w:rsid w:val="00386C80"/>
    <w:rsid w:val="003902B4"/>
    <w:rsid w:val="003B5FD4"/>
    <w:rsid w:val="003B6084"/>
    <w:rsid w:val="003C6678"/>
    <w:rsid w:val="003D283B"/>
    <w:rsid w:val="003D2F97"/>
    <w:rsid w:val="003D74A5"/>
    <w:rsid w:val="003E7D12"/>
    <w:rsid w:val="00402FF0"/>
    <w:rsid w:val="0041407C"/>
    <w:rsid w:val="00415CF9"/>
    <w:rsid w:val="004328DB"/>
    <w:rsid w:val="00446598"/>
    <w:rsid w:val="004536BF"/>
    <w:rsid w:val="00453737"/>
    <w:rsid w:val="00460430"/>
    <w:rsid w:val="004625B8"/>
    <w:rsid w:val="00467F7C"/>
    <w:rsid w:val="00470071"/>
    <w:rsid w:val="00473130"/>
    <w:rsid w:val="004736E8"/>
    <w:rsid w:val="0047748A"/>
    <w:rsid w:val="00477B8D"/>
    <w:rsid w:val="00480BA2"/>
    <w:rsid w:val="00487068"/>
    <w:rsid w:val="00490B48"/>
    <w:rsid w:val="004B61C1"/>
    <w:rsid w:val="004E5C17"/>
    <w:rsid w:val="004F51E9"/>
    <w:rsid w:val="005105BA"/>
    <w:rsid w:val="00510611"/>
    <w:rsid w:val="005326EE"/>
    <w:rsid w:val="00542315"/>
    <w:rsid w:val="00543833"/>
    <w:rsid w:val="00543F29"/>
    <w:rsid w:val="005563AE"/>
    <w:rsid w:val="005606EA"/>
    <w:rsid w:val="00561DAB"/>
    <w:rsid w:val="00562081"/>
    <w:rsid w:val="00563123"/>
    <w:rsid w:val="005744A7"/>
    <w:rsid w:val="00583B72"/>
    <w:rsid w:val="00586A0D"/>
    <w:rsid w:val="005A09DA"/>
    <w:rsid w:val="005C5274"/>
    <w:rsid w:val="005D7448"/>
    <w:rsid w:val="005D7B3B"/>
    <w:rsid w:val="005E546B"/>
    <w:rsid w:val="005F46A7"/>
    <w:rsid w:val="00600F38"/>
    <w:rsid w:val="00602B92"/>
    <w:rsid w:val="00603FE2"/>
    <w:rsid w:val="0061242E"/>
    <w:rsid w:val="00614922"/>
    <w:rsid w:val="006207C5"/>
    <w:rsid w:val="00622380"/>
    <w:rsid w:val="0062344C"/>
    <w:rsid w:val="00623A89"/>
    <w:rsid w:val="00630D1E"/>
    <w:rsid w:val="00631C13"/>
    <w:rsid w:val="00631DF1"/>
    <w:rsid w:val="00636674"/>
    <w:rsid w:val="00642630"/>
    <w:rsid w:val="00660EE2"/>
    <w:rsid w:val="006661DA"/>
    <w:rsid w:val="00682EED"/>
    <w:rsid w:val="00682FA3"/>
    <w:rsid w:val="00684CCB"/>
    <w:rsid w:val="006853EB"/>
    <w:rsid w:val="00686355"/>
    <w:rsid w:val="006A7AE5"/>
    <w:rsid w:val="006B43F1"/>
    <w:rsid w:val="006B60C4"/>
    <w:rsid w:val="006C1CA0"/>
    <w:rsid w:val="006D15A6"/>
    <w:rsid w:val="006E00C3"/>
    <w:rsid w:val="006E0B7D"/>
    <w:rsid w:val="006E6884"/>
    <w:rsid w:val="006F2016"/>
    <w:rsid w:val="00702E59"/>
    <w:rsid w:val="00703DAD"/>
    <w:rsid w:val="007047AB"/>
    <w:rsid w:val="0070717A"/>
    <w:rsid w:val="00721A39"/>
    <w:rsid w:val="00743CCB"/>
    <w:rsid w:val="00745C5F"/>
    <w:rsid w:val="00747947"/>
    <w:rsid w:val="007525D5"/>
    <w:rsid w:val="00754F40"/>
    <w:rsid w:val="00764D2A"/>
    <w:rsid w:val="00786826"/>
    <w:rsid w:val="0079293C"/>
    <w:rsid w:val="007A3516"/>
    <w:rsid w:val="007A7155"/>
    <w:rsid w:val="007A7747"/>
    <w:rsid w:val="007C06CD"/>
    <w:rsid w:val="007C3B49"/>
    <w:rsid w:val="007C519F"/>
    <w:rsid w:val="007E7977"/>
    <w:rsid w:val="007F0618"/>
    <w:rsid w:val="00800A96"/>
    <w:rsid w:val="00801596"/>
    <w:rsid w:val="008045E9"/>
    <w:rsid w:val="00811485"/>
    <w:rsid w:val="00812817"/>
    <w:rsid w:val="00815618"/>
    <w:rsid w:val="00831D39"/>
    <w:rsid w:val="00846C76"/>
    <w:rsid w:val="00852649"/>
    <w:rsid w:val="0085598F"/>
    <w:rsid w:val="008562DB"/>
    <w:rsid w:val="0085759E"/>
    <w:rsid w:val="00862832"/>
    <w:rsid w:val="00867745"/>
    <w:rsid w:val="00872A5E"/>
    <w:rsid w:val="00885A81"/>
    <w:rsid w:val="008B0F0A"/>
    <w:rsid w:val="008B73C1"/>
    <w:rsid w:val="008B75B8"/>
    <w:rsid w:val="008C3331"/>
    <w:rsid w:val="008C448E"/>
    <w:rsid w:val="008C62BF"/>
    <w:rsid w:val="008C7F74"/>
    <w:rsid w:val="008D4607"/>
    <w:rsid w:val="008D5346"/>
    <w:rsid w:val="008E0A9D"/>
    <w:rsid w:val="008F2A86"/>
    <w:rsid w:val="009029B2"/>
    <w:rsid w:val="009052CD"/>
    <w:rsid w:val="00906283"/>
    <w:rsid w:val="00914743"/>
    <w:rsid w:val="009258F0"/>
    <w:rsid w:val="0092682A"/>
    <w:rsid w:val="009317F0"/>
    <w:rsid w:val="009322EA"/>
    <w:rsid w:val="00935CE2"/>
    <w:rsid w:val="009365C5"/>
    <w:rsid w:val="009430FA"/>
    <w:rsid w:val="00946615"/>
    <w:rsid w:val="009520D5"/>
    <w:rsid w:val="0095233F"/>
    <w:rsid w:val="00956D65"/>
    <w:rsid w:val="0097029B"/>
    <w:rsid w:val="00970B7F"/>
    <w:rsid w:val="0097285D"/>
    <w:rsid w:val="00983C31"/>
    <w:rsid w:val="009850FD"/>
    <w:rsid w:val="009854D9"/>
    <w:rsid w:val="00992E59"/>
    <w:rsid w:val="009A0EF6"/>
    <w:rsid w:val="009B0342"/>
    <w:rsid w:val="009B269F"/>
    <w:rsid w:val="009C4BE7"/>
    <w:rsid w:val="009E1B98"/>
    <w:rsid w:val="009E47AB"/>
    <w:rsid w:val="009E56A4"/>
    <w:rsid w:val="009F069F"/>
    <w:rsid w:val="009F45EB"/>
    <w:rsid w:val="009F50CB"/>
    <w:rsid w:val="00A04BFA"/>
    <w:rsid w:val="00A05AB2"/>
    <w:rsid w:val="00A115CE"/>
    <w:rsid w:val="00A12689"/>
    <w:rsid w:val="00A16C58"/>
    <w:rsid w:val="00A21B9E"/>
    <w:rsid w:val="00A3309D"/>
    <w:rsid w:val="00A33E8C"/>
    <w:rsid w:val="00A357DC"/>
    <w:rsid w:val="00A44C4F"/>
    <w:rsid w:val="00A46DB7"/>
    <w:rsid w:val="00A55ED3"/>
    <w:rsid w:val="00A64D08"/>
    <w:rsid w:val="00A65190"/>
    <w:rsid w:val="00A758CE"/>
    <w:rsid w:val="00A765C1"/>
    <w:rsid w:val="00AA01ED"/>
    <w:rsid w:val="00AA0D64"/>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5140B"/>
    <w:rsid w:val="00B63D23"/>
    <w:rsid w:val="00B65CAB"/>
    <w:rsid w:val="00B6683C"/>
    <w:rsid w:val="00B729DB"/>
    <w:rsid w:val="00B82328"/>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43E4A"/>
    <w:rsid w:val="00C57FB8"/>
    <w:rsid w:val="00C6190C"/>
    <w:rsid w:val="00C700F7"/>
    <w:rsid w:val="00C86BA8"/>
    <w:rsid w:val="00CA3C23"/>
    <w:rsid w:val="00CA427D"/>
    <w:rsid w:val="00CA785B"/>
    <w:rsid w:val="00CB3803"/>
    <w:rsid w:val="00CC0165"/>
    <w:rsid w:val="00CC01BC"/>
    <w:rsid w:val="00CC648E"/>
    <w:rsid w:val="00CC6E02"/>
    <w:rsid w:val="00CE5AB8"/>
    <w:rsid w:val="00CF19CE"/>
    <w:rsid w:val="00CF31F3"/>
    <w:rsid w:val="00CF5211"/>
    <w:rsid w:val="00CF6FB1"/>
    <w:rsid w:val="00D00FC4"/>
    <w:rsid w:val="00D220AA"/>
    <w:rsid w:val="00D2394E"/>
    <w:rsid w:val="00D247C2"/>
    <w:rsid w:val="00D2719D"/>
    <w:rsid w:val="00D40CBC"/>
    <w:rsid w:val="00D467F8"/>
    <w:rsid w:val="00D47119"/>
    <w:rsid w:val="00D508E0"/>
    <w:rsid w:val="00D61192"/>
    <w:rsid w:val="00D6386C"/>
    <w:rsid w:val="00D739AD"/>
    <w:rsid w:val="00D75834"/>
    <w:rsid w:val="00D82B63"/>
    <w:rsid w:val="00D86E31"/>
    <w:rsid w:val="00D91A94"/>
    <w:rsid w:val="00D9258C"/>
    <w:rsid w:val="00D92B3B"/>
    <w:rsid w:val="00D959F9"/>
    <w:rsid w:val="00DA0D8E"/>
    <w:rsid w:val="00DA5391"/>
    <w:rsid w:val="00DA6C2F"/>
    <w:rsid w:val="00DC26F5"/>
    <w:rsid w:val="00DE04BA"/>
    <w:rsid w:val="00DE0E48"/>
    <w:rsid w:val="00DE67F5"/>
    <w:rsid w:val="00DE6E87"/>
    <w:rsid w:val="00DF3F78"/>
    <w:rsid w:val="00DF72CC"/>
    <w:rsid w:val="00E21193"/>
    <w:rsid w:val="00E23D7B"/>
    <w:rsid w:val="00E3769E"/>
    <w:rsid w:val="00E42404"/>
    <w:rsid w:val="00E63ED9"/>
    <w:rsid w:val="00E64AEC"/>
    <w:rsid w:val="00E7262B"/>
    <w:rsid w:val="00E82F54"/>
    <w:rsid w:val="00E85B5A"/>
    <w:rsid w:val="00E86459"/>
    <w:rsid w:val="00E87DA0"/>
    <w:rsid w:val="00E95B42"/>
    <w:rsid w:val="00EA0CA7"/>
    <w:rsid w:val="00EA3D3D"/>
    <w:rsid w:val="00EA45CB"/>
    <w:rsid w:val="00EB18EF"/>
    <w:rsid w:val="00EB1F78"/>
    <w:rsid w:val="00EB5B58"/>
    <w:rsid w:val="00EB7CB9"/>
    <w:rsid w:val="00EC5631"/>
    <w:rsid w:val="00EC6186"/>
    <w:rsid w:val="00EC6F86"/>
    <w:rsid w:val="00EC7E28"/>
    <w:rsid w:val="00ED1332"/>
    <w:rsid w:val="00ED1402"/>
    <w:rsid w:val="00EE4373"/>
    <w:rsid w:val="00EF3296"/>
    <w:rsid w:val="00F0713B"/>
    <w:rsid w:val="00F10357"/>
    <w:rsid w:val="00F110BD"/>
    <w:rsid w:val="00F12393"/>
    <w:rsid w:val="00F15CD6"/>
    <w:rsid w:val="00F16F2D"/>
    <w:rsid w:val="00F2016A"/>
    <w:rsid w:val="00F21D67"/>
    <w:rsid w:val="00F24B8F"/>
    <w:rsid w:val="00F30B46"/>
    <w:rsid w:val="00F40E1E"/>
    <w:rsid w:val="00F4536C"/>
    <w:rsid w:val="00F50662"/>
    <w:rsid w:val="00F54860"/>
    <w:rsid w:val="00F63674"/>
    <w:rsid w:val="00F73108"/>
    <w:rsid w:val="00F75DBD"/>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241B77A"/>
    <w:rsid w:val="07A3E346"/>
    <w:rsid w:val="25A5415E"/>
    <w:rsid w:val="2CE9C75D"/>
    <w:rsid w:val="37D3EE55"/>
    <w:rsid w:val="3E637228"/>
    <w:rsid w:val="502CAF4F"/>
    <w:rsid w:val="5395FC44"/>
    <w:rsid w:val="6B1E39B9"/>
    <w:rsid w:val="7200FF9B"/>
    <w:rsid w:val="7C9A1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022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EF3296"/>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EF3296"/>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21592C"/>
  </w:style>
  <w:style w:type="character" w:customStyle="1" w:styleId="TableHeaderChar">
    <w:name w:val="TableHeader Char"/>
    <w:basedOn w:val="DefaultParagraphFont"/>
    <w:link w:val="TableHeader"/>
    <w:rsid w:val="0021592C"/>
    <w:rPr>
      <w:rFonts w:ascii="Arial" w:hAnsi="Arial" w:cs="Arial"/>
      <w:b/>
      <w:sz w:val="24"/>
      <w:szCs w:val="24"/>
    </w:rPr>
  </w:style>
  <w:style w:type="character" w:customStyle="1" w:styleId="Header6Char">
    <w:name w:val="Header 6 Char"/>
    <w:basedOn w:val="TableHeaderChar"/>
    <w:link w:val="Header6"/>
    <w:rsid w:val="0021592C"/>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596">
      <w:bodyDiv w:val="1"/>
      <w:marLeft w:val="0"/>
      <w:marRight w:val="0"/>
      <w:marTop w:val="0"/>
      <w:marBottom w:val="0"/>
      <w:divBdr>
        <w:top w:val="none" w:sz="0" w:space="0" w:color="auto"/>
        <w:left w:val="none" w:sz="0" w:space="0" w:color="auto"/>
        <w:bottom w:val="none" w:sz="0" w:space="0" w:color="auto"/>
        <w:right w:val="none" w:sz="0" w:space="0" w:color="auto"/>
      </w:divBdr>
    </w:div>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156575384">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410586027">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992947299">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747536213">
      <w:bodyDiv w:val="1"/>
      <w:marLeft w:val="0"/>
      <w:marRight w:val="0"/>
      <w:marTop w:val="0"/>
      <w:marBottom w:val="0"/>
      <w:divBdr>
        <w:top w:val="none" w:sz="0" w:space="0" w:color="auto"/>
        <w:left w:val="none" w:sz="0" w:space="0" w:color="auto"/>
        <w:bottom w:val="none" w:sz="0" w:space="0" w:color="auto"/>
        <w:right w:val="none" w:sz="0" w:space="0" w:color="auto"/>
      </w:divBdr>
    </w:div>
    <w:div w:id="185083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LS4-1%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8E402A1-A52A-46E8-A866-7C92107FF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Specifications—MS-LS4-1 - CAASPP (CA Dept of Education)</dc:title>
  <dc:subject>This CAST item specification describes MS-LS4-1 Biological Evolution: Unity and Diversity.</dc:subject>
  <dc:creator/>
  <cp:keywords/>
  <dc:description/>
  <cp:lastModifiedBy/>
  <cp:revision>1</cp:revision>
  <dcterms:created xsi:type="dcterms:W3CDTF">2024-02-23T16:41:00Z</dcterms:created>
  <dcterms:modified xsi:type="dcterms:W3CDTF">2024-02-23T16:41:00Z</dcterms:modified>
</cp:coreProperties>
</file>