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1985951"/>
    <w:bookmarkStart w:id="1" w:name="_Toc213768518"/>
    <w:bookmarkStart w:id="2" w:name="_Toc213768597"/>
    <w:p w14:paraId="1E273576" w14:textId="0F8A7751" w:rsidR="00AE3DEE" w:rsidRPr="00D10CC8" w:rsidRDefault="00234818" w:rsidP="00E72A35">
      <w:pPr>
        <w:pStyle w:val="Heading1"/>
        <w:spacing w:before="1320" w:after="0" w:line="240" w:lineRule="auto"/>
        <w:rPr>
          <w:rFonts w:cs="Arial"/>
          <w:color w:val="6C2E9A"/>
          <w:position w:val="2"/>
          <w:sz w:val="50"/>
          <w:szCs w:val="50"/>
        </w:rPr>
      </w:pPr>
      <w:r w:rsidRPr="00D10CC8">
        <w:rPr>
          <w:rFonts w:eastAsia="Arial" w:cs="Arial"/>
          <w:noProof/>
          <w:sz w:val="50"/>
          <w:szCs w:val="50"/>
        </w:rPr>
        <mc:AlternateContent>
          <mc:Choice Requires="wps">
            <w:drawing>
              <wp:anchor distT="0" distB="0" distL="114300" distR="114300" simplePos="0" relativeHeight="251653632" behindDoc="0" locked="0" layoutInCell="1" allowOverlap="1" wp14:anchorId="18119BBA" wp14:editId="513B7CEE">
                <wp:simplePos x="0" y="0"/>
                <wp:positionH relativeFrom="page">
                  <wp:align>right</wp:align>
                </wp:positionH>
                <wp:positionV relativeFrom="paragraph">
                  <wp:posOffset>-816611</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015B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67551"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161.9pt;margin-top:-64.3pt;width:213.1pt;height:3in;rotation:180;z-index:2516536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" fillcolor="#015b8e" strokecolor="#015b8e" strokeweight="1pt">
                <w10:wrap anchorx="page"/>
              </v:shape>
            </w:pict>
          </mc:Fallback>
        </mc:AlternateContent>
      </w:r>
      <w:bookmarkStart w:id="3" w:name="_Hlk111132375"/>
      <w:bookmarkStart w:id="4" w:name="_Hlk112431944"/>
      <w:bookmarkEnd w:id="3"/>
      <w:r w:rsidR="00E809F8" w:rsidRPr="00D10CC8">
        <w:rPr>
          <w:rFonts w:cs="Arial"/>
          <w:sz w:val="50"/>
          <w:szCs w:val="50"/>
        </w:rPr>
        <w:t>202</w:t>
      </w:r>
      <w:r w:rsidR="00FA50EA" w:rsidRPr="00D10CC8">
        <w:rPr>
          <w:rFonts w:cs="Arial"/>
          <w:sz w:val="50"/>
          <w:szCs w:val="50"/>
        </w:rPr>
        <w:t>5</w:t>
      </w:r>
      <w:r w:rsidR="00E809F8" w:rsidRPr="00D10CC8">
        <w:rPr>
          <w:rFonts w:cs="Arial"/>
          <w:sz w:val="50"/>
          <w:szCs w:val="50"/>
        </w:rPr>
        <w:t xml:space="preserve"> Dashboard Technical Guide</w:t>
      </w:r>
      <w:r w:rsidR="0090687D" w:rsidRPr="00D10CC8">
        <w:rPr>
          <w:rFonts w:cs="Arial"/>
          <w:sz w:val="50"/>
          <w:szCs w:val="50"/>
        </w:rPr>
        <w:t>:</w:t>
      </w:r>
      <w:r w:rsidR="0090687D" w:rsidRPr="00D10CC8">
        <w:rPr>
          <w:rFonts w:cs="Arial"/>
          <w:sz w:val="50"/>
          <w:szCs w:val="50"/>
        </w:rPr>
        <w:br/>
      </w:r>
      <w:r w:rsidR="008C6298" w:rsidRPr="00D10CC8">
        <w:rPr>
          <w:rFonts w:cs="Arial"/>
          <w:color w:val="015B8E"/>
          <w:position w:val="2"/>
          <w:sz w:val="50"/>
          <w:szCs w:val="50"/>
        </w:rPr>
        <w:t>CHRONIC ABSENTEEISM</w:t>
      </w:r>
      <w:r w:rsidR="00E809F8" w:rsidRPr="00D10CC8">
        <w:rPr>
          <w:rFonts w:cs="Arial"/>
          <w:color w:val="015B8E"/>
          <w:position w:val="2"/>
          <w:sz w:val="50"/>
          <w:szCs w:val="50"/>
        </w:rPr>
        <w:t xml:space="preserve"> </w:t>
      </w:r>
      <w:r w:rsidR="009425B3" w:rsidRPr="00D10CC8">
        <w:rPr>
          <w:rFonts w:cs="Arial"/>
          <w:color w:val="015B8E"/>
          <w:position w:val="2"/>
          <w:sz w:val="50"/>
          <w:szCs w:val="50"/>
        </w:rPr>
        <w:t>INDICATOR</w:t>
      </w:r>
      <w:bookmarkEnd w:id="0"/>
      <w:bookmarkEnd w:id="1"/>
      <w:bookmarkEnd w:id="2"/>
    </w:p>
    <w:p w14:paraId="700FD8C5" w14:textId="6DB01D97" w:rsidR="003B555B" w:rsidRPr="00D10CC8" w:rsidRDefault="00873A4C" w:rsidP="00873A4C">
      <w:pPr>
        <w:spacing w:line="1200" w:lineRule="auto"/>
        <w:rPr>
          <w:rFonts w:cs="Arial"/>
          <w:w w:val="83"/>
          <w:sz w:val="28"/>
        </w:rPr>
      </w:pPr>
      <w:r w:rsidRPr="00D10CC8">
        <w:rPr>
          <w:rFonts w:cs="Arial"/>
          <w:noProof/>
        </w:rPr>
        <w:drawing>
          <wp:anchor distT="0" distB="0" distL="114300" distR="114300" simplePos="0" relativeHeight="251658752" behindDoc="0" locked="0" layoutInCell="1" allowOverlap="1" wp14:anchorId="3CDF2E4F" wp14:editId="692D8BDC">
            <wp:simplePos x="0" y="0"/>
            <wp:positionH relativeFrom="margin">
              <wp:posOffset>-635</wp:posOffset>
            </wp:positionH>
            <wp:positionV relativeFrom="paragraph">
              <wp:posOffset>430530</wp:posOffset>
            </wp:positionV>
            <wp:extent cx="2939415" cy="601980"/>
            <wp:effectExtent l="0" t="0" r="0" b="7620"/>
            <wp:wrapSquare wrapText="bothSides"/>
            <wp:docPr id="12" name="Picture 12" descr="California School Dashboard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image">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14:sizeRelH relativeFrom="margin">
              <wp14:pctWidth>0</wp14:pctWidth>
            </wp14:sizeRelH>
            <wp14:sizeRelV relativeFrom="margin">
              <wp14:pctHeight>0</wp14:pctHeight>
            </wp14:sizeRelV>
          </wp:anchor>
        </w:drawing>
      </w:r>
      <w:r w:rsidR="009D2311" w:rsidRPr="00D10CC8">
        <w:rPr>
          <w:rFonts w:cs="Arial"/>
          <w:sz w:val="28"/>
        </w:rPr>
        <w:t xml:space="preserve">A </w:t>
      </w:r>
      <w:r w:rsidR="00393F6F" w:rsidRPr="00D10CC8">
        <w:rPr>
          <w:rFonts w:cs="Arial"/>
          <w:sz w:val="28"/>
        </w:rPr>
        <w:t xml:space="preserve">Transitional </w:t>
      </w:r>
      <w:r w:rsidR="009425B3" w:rsidRPr="00D10CC8">
        <w:rPr>
          <w:rFonts w:cs="Arial"/>
          <w:sz w:val="28"/>
        </w:rPr>
        <w:t xml:space="preserve">Kindergarten through Grade </w:t>
      </w:r>
      <w:r w:rsidR="008C6298" w:rsidRPr="00D10CC8">
        <w:rPr>
          <w:rFonts w:cs="Arial"/>
          <w:sz w:val="28"/>
        </w:rPr>
        <w:t>Eight</w:t>
      </w:r>
      <w:r w:rsidR="009D2311" w:rsidRPr="00D10CC8">
        <w:rPr>
          <w:rFonts w:cs="Arial"/>
          <w:sz w:val="28"/>
        </w:rPr>
        <w:t xml:space="preserve"> Indicato</w:t>
      </w:r>
      <w:r w:rsidR="009D2311" w:rsidRPr="00D10CC8">
        <w:rPr>
          <w:rFonts w:cs="Arial"/>
          <w:w w:val="83"/>
          <w:sz w:val="28"/>
        </w:rPr>
        <w:t>r</w:t>
      </w:r>
    </w:p>
    <w:p w14:paraId="247D3A7D" w14:textId="547A2A28" w:rsidR="001E547B" w:rsidRPr="00D10CC8" w:rsidRDefault="003B555B" w:rsidP="00E72A35">
      <w:pPr>
        <w:spacing w:before="5880"/>
        <w:jc w:val="right"/>
        <w:rPr>
          <w:rFonts w:cs="Arial"/>
          <w:w w:val="83"/>
          <w:sz w:val="28"/>
        </w:rPr>
      </w:pPr>
      <w:r w:rsidRPr="00D10CC8">
        <w:rPr>
          <w:rFonts w:cs="Arial"/>
          <w:noProof/>
          <w:sz w:val="18"/>
          <w:szCs w:val="20"/>
        </w:rPr>
        <w:drawing>
          <wp:inline distT="0" distB="0" distL="0" distR="0" wp14:anchorId="321F2227" wp14:editId="154EDFCF">
            <wp:extent cx="904240" cy="855345"/>
            <wp:effectExtent l="0" t="0" r="0" b="1905"/>
            <wp:docPr id="20" name="Picture 20" descr="California Department of Education Seal"/>
            <wp:cNvGraphicFramePr/>
            <a:graphic xmlns:a="http://schemas.openxmlformats.org/drawingml/2006/main">
              <a:graphicData uri="http://schemas.openxmlformats.org/drawingml/2006/picture">
                <pic:pic xmlns:pic="http://schemas.openxmlformats.org/drawingml/2006/picture">
                  <pic:nvPicPr>
                    <pic:cNvPr id="2944" name="Picture 2770" descr="California Department of Education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inline>
        </w:drawing>
      </w:r>
    </w:p>
    <w:p w14:paraId="2216144F" w14:textId="42207809" w:rsidR="00E809F8" w:rsidRPr="00D10CC8" w:rsidRDefault="00DF09E4" w:rsidP="008B7E7C">
      <w:pPr>
        <w:spacing w:after="0" w:line="240" w:lineRule="auto"/>
        <w:jc w:val="right"/>
        <w:rPr>
          <w:rFonts w:cs="Arial"/>
          <w:szCs w:val="24"/>
        </w:rPr>
      </w:pPr>
      <w:bookmarkStart w:id="5" w:name="_Hlk112431975"/>
      <w:bookmarkEnd w:id="4"/>
      <w:r w:rsidRPr="00D10CC8">
        <w:rPr>
          <w:rFonts w:cs="Arial"/>
          <w:szCs w:val="24"/>
        </w:rPr>
        <w:t>Prepared by the California Department of Education</w:t>
      </w:r>
    </w:p>
    <w:p w14:paraId="15896EEE" w14:textId="77777777" w:rsidR="00CD0F51" w:rsidRPr="00D10CC8" w:rsidRDefault="00DF09E4" w:rsidP="00CD0F51">
      <w:pPr>
        <w:spacing w:after="0" w:line="240" w:lineRule="auto"/>
        <w:jc w:val="right"/>
        <w:rPr>
          <w:rFonts w:cs="Arial"/>
          <w:szCs w:val="24"/>
        </w:rPr>
      </w:pPr>
      <w:r w:rsidRPr="00D10CC8">
        <w:rPr>
          <w:rFonts w:cs="Arial"/>
          <w:szCs w:val="24"/>
        </w:rPr>
        <w:t xml:space="preserve">Available on the CDE </w:t>
      </w:r>
    </w:p>
    <w:p w14:paraId="22DFCE75" w14:textId="1A60535B" w:rsidR="00DF09E4" w:rsidRPr="00D10CC8" w:rsidRDefault="00CD0F51" w:rsidP="008B7E7C">
      <w:pPr>
        <w:spacing w:after="0" w:line="240" w:lineRule="auto"/>
        <w:jc w:val="right"/>
        <w:rPr>
          <w:rFonts w:cs="Arial"/>
          <w:szCs w:val="24"/>
        </w:rPr>
      </w:pPr>
      <w:hyperlink r:id="rId10" w:history="1">
        <w:r w:rsidRPr="00D10CC8">
          <w:rPr>
            <w:rStyle w:val="Hyperlink"/>
            <w:rFonts w:cs="Arial"/>
            <w:szCs w:val="24"/>
          </w:rPr>
          <w:t>California School Dashboard and System of Support</w:t>
        </w:r>
      </w:hyperlink>
      <w:r w:rsidRPr="00D10CC8">
        <w:rPr>
          <w:rFonts w:cs="Arial"/>
          <w:szCs w:val="24"/>
        </w:rPr>
        <w:t xml:space="preserve"> </w:t>
      </w:r>
      <w:r w:rsidR="00DF09E4" w:rsidRPr="00D10CC8">
        <w:rPr>
          <w:rFonts w:cs="Arial"/>
          <w:szCs w:val="24"/>
        </w:rPr>
        <w:t>Web Page</w:t>
      </w:r>
    </w:p>
    <w:p w14:paraId="63108811" w14:textId="5BBE4B46" w:rsidR="00DF09E4" w:rsidRPr="00D10CC8" w:rsidRDefault="6595E0A4" w:rsidP="3BD1F958">
      <w:pPr>
        <w:spacing w:after="0" w:line="240" w:lineRule="auto"/>
        <w:jc w:val="right"/>
        <w:rPr>
          <w:rFonts w:cs="Arial"/>
          <w:b/>
          <w:bCs/>
        </w:rPr>
      </w:pPr>
      <w:r w:rsidRPr="00D10CC8">
        <w:rPr>
          <w:rFonts w:cs="Arial"/>
          <w:b/>
          <w:bCs/>
        </w:rPr>
        <w:t xml:space="preserve">November </w:t>
      </w:r>
      <w:r w:rsidR="00DF128A" w:rsidRPr="00D10CC8">
        <w:rPr>
          <w:rFonts w:cs="Arial"/>
          <w:b/>
          <w:bCs/>
        </w:rPr>
        <w:t>202</w:t>
      </w:r>
      <w:r w:rsidR="00FA50EA" w:rsidRPr="00D10CC8">
        <w:rPr>
          <w:rFonts w:cs="Arial"/>
          <w:b/>
          <w:bCs/>
        </w:rPr>
        <w:t>5</w:t>
      </w:r>
    </w:p>
    <w:p w14:paraId="4E374219" w14:textId="314C76F4" w:rsidR="00197D1D" w:rsidRPr="00D10CC8" w:rsidRDefault="00DF09E4" w:rsidP="00DE4FE5">
      <w:pPr>
        <w:spacing w:after="0" w:line="200" w:lineRule="exact"/>
        <w:rPr>
          <w:rFonts w:cs="Arial"/>
          <w:sz w:val="20"/>
          <w:szCs w:val="20"/>
        </w:rPr>
        <w:sectPr w:rsidR="00197D1D" w:rsidRPr="00D10CC8" w:rsidSect="00197D1D">
          <w:headerReference w:type="default" r:id="rId11"/>
          <w:footerReference w:type="default" r:id="rId12"/>
          <w:type w:val="nextColumn"/>
          <w:pgSz w:w="12240" w:h="15840"/>
          <w:pgMar w:top="1296" w:right="1080" w:bottom="1339" w:left="1123" w:header="720" w:footer="720" w:gutter="0"/>
          <w:cols w:space="137"/>
          <w:titlePg/>
          <w:docGrid w:linePitch="299"/>
        </w:sectPr>
      </w:pPr>
      <w:r w:rsidRPr="00D10CC8">
        <w:rPr>
          <w:rFonts w:cs="Arial"/>
          <w:noProof/>
          <w:color w:val="015B8E"/>
        </w:rPr>
        <mc:AlternateContent>
          <mc:Choice Requires="wpg">
            <w:drawing>
              <wp:anchor distT="0" distB="0" distL="114300" distR="114300" simplePos="0" relativeHeight="251661824" behindDoc="1" locked="0" layoutInCell="1" allowOverlap="1" wp14:anchorId="162A61F2" wp14:editId="0F99F1EC">
                <wp:simplePos x="0" y="0"/>
                <wp:positionH relativeFrom="page">
                  <wp:align>center</wp:align>
                </wp:positionH>
                <wp:positionV relativeFrom="paragraph">
                  <wp:posOffset>170327</wp:posOffset>
                </wp:positionV>
                <wp:extent cx="6661150" cy="121285"/>
                <wp:effectExtent l="0" t="38100" r="4445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37E64" id="Group 2" o:spid="_x0000_s1026" alt="&quot;&quot;" style="position:absolute;margin-left:0;margin-top:13.4pt;width:524.5pt;height:9.55pt;z-index:-251654656;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bookmarkEnd w:id="5"/>
    </w:p>
    <w:p w14:paraId="424FD959" w14:textId="77777777" w:rsidR="00731741" w:rsidRDefault="00731741" w:rsidP="00731741">
      <w:pPr>
        <w:pStyle w:val="Heading2"/>
      </w:pPr>
      <w:bookmarkStart w:id="6" w:name="_Toc213768598"/>
      <w:bookmarkStart w:id="7" w:name="_Toc181985952"/>
      <w:bookmarkStart w:id="8" w:name="_Toc213768519"/>
      <w:r w:rsidRPr="00D10CC8">
        <w:lastRenderedPageBreak/>
        <w:t>Table of Contents</w:t>
      </w:r>
      <w:bookmarkEnd w:id="6"/>
    </w:p>
    <w:p w14:paraId="0AD8D14F" w14:textId="3799C078" w:rsidR="00731741" w:rsidRDefault="00731741" w:rsidP="00731741">
      <w:pPr>
        <w:pStyle w:val="TOC1"/>
        <w:rPr>
          <w:rFonts w:asciiTheme="minorHAnsi" w:hAnsiTheme="minorHAnsi" w:cstheme="minorBidi"/>
          <w:noProof/>
          <w:kern w:val="2"/>
          <w:szCs w:val="24"/>
          <w14:ligatures w14:val="standardContextual"/>
        </w:rPr>
      </w:pPr>
      <w:r>
        <w:fldChar w:fldCharType="begin"/>
      </w:r>
      <w:r>
        <w:instrText xml:space="preserve"> TOC \o "1-4" \h \z \u </w:instrText>
      </w:r>
      <w:r>
        <w:fldChar w:fldCharType="separate"/>
      </w:r>
      <w:hyperlink w:anchor="_Toc213768599" w:history="1">
        <w:r w:rsidRPr="00865871">
          <w:rPr>
            <w:rStyle w:val="Hyperlink"/>
            <w:noProof/>
          </w:rPr>
          <w:t>About this Mini-Guide, Resources, and Contacts</w:t>
        </w:r>
        <w:r>
          <w:rPr>
            <w:noProof/>
            <w:webHidden/>
          </w:rPr>
          <w:tab/>
        </w:r>
        <w:r>
          <w:rPr>
            <w:noProof/>
            <w:webHidden/>
          </w:rPr>
          <w:fldChar w:fldCharType="begin"/>
        </w:r>
        <w:r>
          <w:rPr>
            <w:noProof/>
            <w:webHidden/>
          </w:rPr>
          <w:instrText xml:space="preserve"> PAGEREF _Toc213768599 \h </w:instrText>
        </w:r>
        <w:r>
          <w:rPr>
            <w:noProof/>
            <w:webHidden/>
          </w:rPr>
        </w:r>
        <w:r>
          <w:rPr>
            <w:noProof/>
            <w:webHidden/>
          </w:rPr>
          <w:fldChar w:fldCharType="separate"/>
        </w:r>
        <w:r>
          <w:rPr>
            <w:noProof/>
            <w:webHidden/>
          </w:rPr>
          <w:t>2</w:t>
        </w:r>
        <w:r>
          <w:rPr>
            <w:noProof/>
            <w:webHidden/>
          </w:rPr>
          <w:fldChar w:fldCharType="end"/>
        </w:r>
      </w:hyperlink>
    </w:p>
    <w:p w14:paraId="3AE28A82" w14:textId="18CD1013"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0" w:history="1">
        <w:r w:rsidRPr="00865871">
          <w:rPr>
            <w:rStyle w:val="Hyperlink"/>
            <w:noProof/>
          </w:rPr>
          <w:t>About this “Mini-Guide”</w:t>
        </w:r>
        <w:r>
          <w:rPr>
            <w:noProof/>
            <w:webHidden/>
          </w:rPr>
          <w:tab/>
        </w:r>
        <w:r>
          <w:rPr>
            <w:noProof/>
            <w:webHidden/>
          </w:rPr>
          <w:fldChar w:fldCharType="begin"/>
        </w:r>
        <w:r>
          <w:rPr>
            <w:noProof/>
            <w:webHidden/>
          </w:rPr>
          <w:instrText xml:space="preserve"> PAGEREF _Toc213768600 \h </w:instrText>
        </w:r>
        <w:r>
          <w:rPr>
            <w:noProof/>
            <w:webHidden/>
          </w:rPr>
        </w:r>
        <w:r>
          <w:rPr>
            <w:noProof/>
            <w:webHidden/>
          </w:rPr>
          <w:fldChar w:fldCharType="separate"/>
        </w:r>
        <w:r>
          <w:rPr>
            <w:noProof/>
            <w:webHidden/>
          </w:rPr>
          <w:t>2</w:t>
        </w:r>
        <w:r>
          <w:rPr>
            <w:noProof/>
            <w:webHidden/>
          </w:rPr>
          <w:fldChar w:fldCharType="end"/>
        </w:r>
      </w:hyperlink>
    </w:p>
    <w:p w14:paraId="1FE869A8" w14:textId="102C1AF1"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1" w:history="1">
        <w:r w:rsidRPr="00865871">
          <w:rPr>
            <w:rStyle w:val="Hyperlink"/>
            <w:noProof/>
          </w:rPr>
          <w:t>Resources</w:t>
        </w:r>
        <w:r>
          <w:rPr>
            <w:noProof/>
            <w:webHidden/>
          </w:rPr>
          <w:tab/>
        </w:r>
        <w:r>
          <w:rPr>
            <w:noProof/>
            <w:webHidden/>
          </w:rPr>
          <w:fldChar w:fldCharType="begin"/>
        </w:r>
        <w:r>
          <w:rPr>
            <w:noProof/>
            <w:webHidden/>
          </w:rPr>
          <w:instrText xml:space="preserve"> PAGEREF _Toc213768601 \h </w:instrText>
        </w:r>
        <w:r>
          <w:rPr>
            <w:noProof/>
            <w:webHidden/>
          </w:rPr>
        </w:r>
        <w:r>
          <w:rPr>
            <w:noProof/>
            <w:webHidden/>
          </w:rPr>
          <w:fldChar w:fldCharType="separate"/>
        </w:r>
        <w:r>
          <w:rPr>
            <w:noProof/>
            <w:webHidden/>
          </w:rPr>
          <w:t>2</w:t>
        </w:r>
        <w:r>
          <w:rPr>
            <w:noProof/>
            <w:webHidden/>
          </w:rPr>
          <w:fldChar w:fldCharType="end"/>
        </w:r>
      </w:hyperlink>
    </w:p>
    <w:p w14:paraId="322A1000" w14:textId="654E566F"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2" w:history="1">
        <w:r w:rsidRPr="00865871">
          <w:rPr>
            <w:rStyle w:val="Hyperlink"/>
            <w:noProof/>
          </w:rPr>
          <w:t>Contacts</w:t>
        </w:r>
        <w:r>
          <w:rPr>
            <w:noProof/>
            <w:webHidden/>
          </w:rPr>
          <w:tab/>
        </w:r>
        <w:r>
          <w:rPr>
            <w:noProof/>
            <w:webHidden/>
          </w:rPr>
          <w:fldChar w:fldCharType="begin"/>
        </w:r>
        <w:r>
          <w:rPr>
            <w:noProof/>
            <w:webHidden/>
          </w:rPr>
          <w:instrText xml:space="preserve"> PAGEREF _Toc213768602 \h </w:instrText>
        </w:r>
        <w:r>
          <w:rPr>
            <w:noProof/>
            <w:webHidden/>
          </w:rPr>
        </w:r>
        <w:r>
          <w:rPr>
            <w:noProof/>
            <w:webHidden/>
          </w:rPr>
          <w:fldChar w:fldCharType="separate"/>
        </w:r>
        <w:r>
          <w:rPr>
            <w:noProof/>
            <w:webHidden/>
          </w:rPr>
          <w:t>2</w:t>
        </w:r>
        <w:r>
          <w:rPr>
            <w:noProof/>
            <w:webHidden/>
          </w:rPr>
          <w:fldChar w:fldCharType="end"/>
        </w:r>
      </w:hyperlink>
    </w:p>
    <w:p w14:paraId="12B48BCC" w14:textId="619D92FE" w:rsidR="00731741" w:rsidRPr="00731741" w:rsidRDefault="00731741" w:rsidP="00731741">
      <w:pPr>
        <w:pStyle w:val="TOC3"/>
        <w:rPr>
          <w:rFonts w:asciiTheme="minorHAnsi" w:hAnsiTheme="minorHAnsi" w:cstheme="minorBidi"/>
          <w:noProof/>
          <w:color w:val="0070C0"/>
          <w:kern w:val="2"/>
          <w:szCs w:val="24"/>
          <w14:ligatures w14:val="standardContextual"/>
        </w:rPr>
      </w:pPr>
      <w:hyperlink w:anchor="_Toc213768603" w:history="1">
        <w:r w:rsidRPr="00865871">
          <w:rPr>
            <w:rStyle w:val="Hyperlink"/>
            <w:noProof/>
          </w:rPr>
          <w:t>Introduction</w:t>
        </w:r>
        <w:r>
          <w:rPr>
            <w:noProof/>
            <w:webHidden/>
          </w:rPr>
          <w:tab/>
        </w:r>
        <w:r>
          <w:rPr>
            <w:noProof/>
            <w:webHidden/>
          </w:rPr>
          <w:fldChar w:fldCharType="begin"/>
        </w:r>
        <w:r>
          <w:rPr>
            <w:noProof/>
            <w:webHidden/>
          </w:rPr>
          <w:instrText xml:space="preserve"> PAGEREF _Toc213768603 \h </w:instrText>
        </w:r>
        <w:r>
          <w:rPr>
            <w:noProof/>
            <w:webHidden/>
          </w:rPr>
        </w:r>
        <w:r>
          <w:rPr>
            <w:noProof/>
            <w:webHidden/>
          </w:rPr>
          <w:fldChar w:fldCharType="separate"/>
        </w:r>
        <w:r>
          <w:rPr>
            <w:noProof/>
            <w:webHidden/>
          </w:rPr>
          <w:t>3</w:t>
        </w:r>
        <w:r>
          <w:rPr>
            <w:noProof/>
            <w:webHidden/>
          </w:rPr>
          <w:fldChar w:fldCharType="end"/>
        </w:r>
      </w:hyperlink>
    </w:p>
    <w:p w14:paraId="3363C2A3" w14:textId="77515A37"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4" w:history="1">
        <w:r w:rsidRPr="00865871">
          <w:rPr>
            <w:rStyle w:val="Hyperlink"/>
            <w:noProof/>
          </w:rPr>
          <w:t>What is this Indicator?</w:t>
        </w:r>
        <w:r>
          <w:rPr>
            <w:noProof/>
            <w:webHidden/>
          </w:rPr>
          <w:tab/>
        </w:r>
        <w:r>
          <w:rPr>
            <w:noProof/>
            <w:webHidden/>
          </w:rPr>
          <w:fldChar w:fldCharType="begin"/>
        </w:r>
        <w:r>
          <w:rPr>
            <w:noProof/>
            <w:webHidden/>
          </w:rPr>
          <w:instrText xml:space="preserve"> PAGEREF _Toc213768604 \h </w:instrText>
        </w:r>
        <w:r>
          <w:rPr>
            <w:noProof/>
            <w:webHidden/>
          </w:rPr>
        </w:r>
        <w:r>
          <w:rPr>
            <w:noProof/>
            <w:webHidden/>
          </w:rPr>
          <w:fldChar w:fldCharType="separate"/>
        </w:r>
        <w:r>
          <w:rPr>
            <w:noProof/>
            <w:webHidden/>
          </w:rPr>
          <w:t>3</w:t>
        </w:r>
        <w:r>
          <w:rPr>
            <w:noProof/>
            <w:webHidden/>
          </w:rPr>
          <w:fldChar w:fldCharType="end"/>
        </w:r>
      </w:hyperlink>
    </w:p>
    <w:p w14:paraId="152EC388" w14:textId="7C3199C0"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5" w:history="1">
        <w:r w:rsidRPr="00865871">
          <w:rPr>
            <w:rStyle w:val="Hyperlink"/>
            <w:noProof/>
          </w:rPr>
          <w:t>Reverse Goal</w:t>
        </w:r>
        <w:r>
          <w:rPr>
            <w:noProof/>
            <w:webHidden/>
          </w:rPr>
          <w:tab/>
        </w:r>
        <w:r>
          <w:rPr>
            <w:noProof/>
            <w:webHidden/>
          </w:rPr>
          <w:fldChar w:fldCharType="begin"/>
        </w:r>
        <w:r>
          <w:rPr>
            <w:noProof/>
            <w:webHidden/>
          </w:rPr>
          <w:instrText xml:space="preserve"> PAGEREF _Toc213768605 \h </w:instrText>
        </w:r>
        <w:r>
          <w:rPr>
            <w:noProof/>
            <w:webHidden/>
          </w:rPr>
        </w:r>
        <w:r>
          <w:rPr>
            <w:noProof/>
            <w:webHidden/>
          </w:rPr>
          <w:fldChar w:fldCharType="separate"/>
        </w:r>
        <w:r>
          <w:rPr>
            <w:noProof/>
            <w:webHidden/>
          </w:rPr>
          <w:t>3</w:t>
        </w:r>
        <w:r>
          <w:rPr>
            <w:noProof/>
            <w:webHidden/>
          </w:rPr>
          <w:fldChar w:fldCharType="end"/>
        </w:r>
      </w:hyperlink>
    </w:p>
    <w:p w14:paraId="3E0FE37E" w14:textId="7400BA47"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6" w:history="1">
        <w:r w:rsidRPr="00865871">
          <w:rPr>
            <w:rStyle w:val="Hyperlink"/>
            <w:noProof/>
          </w:rPr>
          <w:t>Who receives a performance level/color for this Indicator?</w:t>
        </w:r>
        <w:r>
          <w:rPr>
            <w:noProof/>
            <w:webHidden/>
          </w:rPr>
          <w:tab/>
        </w:r>
        <w:r>
          <w:rPr>
            <w:noProof/>
            <w:webHidden/>
          </w:rPr>
          <w:fldChar w:fldCharType="begin"/>
        </w:r>
        <w:r>
          <w:rPr>
            <w:noProof/>
            <w:webHidden/>
          </w:rPr>
          <w:instrText xml:space="preserve"> PAGEREF _Toc213768606 \h </w:instrText>
        </w:r>
        <w:r>
          <w:rPr>
            <w:noProof/>
            <w:webHidden/>
          </w:rPr>
        </w:r>
        <w:r>
          <w:rPr>
            <w:noProof/>
            <w:webHidden/>
          </w:rPr>
          <w:fldChar w:fldCharType="separate"/>
        </w:r>
        <w:r>
          <w:rPr>
            <w:noProof/>
            <w:webHidden/>
          </w:rPr>
          <w:t>3</w:t>
        </w:r>
        <w:r>
          <w:rPr>
            <w:noProof/>
            <w:webHidden/>
          </w:rPr>
          <w:fldChar w:fldCharType="end"/>
        </w:r>
      </w:hyperlink>
    </w:p>
    <w:p w14:paraId="02971D43" w14:textId="59F05D2C"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7" w:history="1">
        <w:r w:rsidRPr="00865871">
          <w:rPr>
            <w:rStyle w:val="Hyperlink"/>
            <w:noProof/>
          </w:rPr>
          <w:t>A TK–8 Indicator</w:t>
        </w:r>
        <w:r>
          <w:rPr>
            <w:noProof/>
            <w:webHidden/>
          </w:rPr>
          <w:tab/>
        </w:r>
        <w:r>
          <w:rPr>
            <w:noProof/>
            <w:webHidden/>
          </w:rPr>
          <w:fldChar w:fldCharType="begin"/>
        </w:r>
        <w:r>
          <w:rPr>
            <w:noProof/>
            <w:webHidden/>
          </w:rPr>
          <w:instrText xml:space="preserve"> PAGEREF _Toc213768607 \h </w:instrText>
        </w:r>
        <w:r>
          <w:rPr>
            <w:noProof/>
            <w:webHidden/>
          </w:rPr>
        </w:r>
        <w:r>
          <w:rPr>
            <w:noProof/>
            <w:webHidden/>
          </w:rPr>
          <w:fldChar w:fldCharType="separate"/>
        </w:r>
        <w:r>
          <w:rPr>
            <w:noProof/>
            <w:webHidden/>
          </w:rPr>
          <w:t>4</w:t>
        </w:r>
        <w:r>
          <w:rPr>
            <w:noProof/>
            <w:webHidden/>
          </w:rPr>
          <w:fldChar w:fldCharType="end"/>
        </w:r>
      </w:hyperlink>
    </w:p>
    <w:p w14:paraId="7A4A4790" w14:textId="4A3C18A0"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8" w:history="1">
        <w:r w:rsidRPr="00865871">
          <w:rPr>
            <w:rStyle w:val="Hyperlink"/>
            <w:noProof/>
          </w:rPr>
          <w:t>What is the Data Source?</w:t>
        </w:r>
        <w:r>
          <w:rPr>
            <w:noProof/>
            <w:webHidden/>
          </w:rPr>
          <w:tab/>
        </w:r>
        <w:r>
          <w:rPr>
            <w:noProof/>
            <w:webHidden/>
          </w:rPr>
          <w:fldChar w:fldCharType="begin"/>
        </w:r>
        <w:r>
          <w:rPr>
            <w:noProof/>
            <w:webHidden/>
          </w:rPr>
          <w:instrText xml:space="preserve"> PAGEREF _Toc213768608 \h </w:instrText>
        </w:r>
        <w:r>
          <w:rPr>
            <w:noProof/>
            <w:webHidden/>
          </w:rPr>
        </w:r>
        <w:r>
          <w:rPr>
            <w:noProof/>
            <w:webHidden/>
          </w:rPr>
          <w:fldChar w:fldCharType="separate"/>
        </w:r>
        <w:r>
          <w:rPr>
            <w:noProof/>
            <w:webHidden/>
          </w:rPr>
          <w:t>4</w:t>
        </w:r>
        <w:r>
          <w:rPr>
            <w:noProof/>
            <w:webHidden/>
          </w:rPr>
          <w:fldChar w:fldCharType="end"/>
        </w:r>
      </w:hyperlink>
    </w:p>
    <w:p w14:paraId="0EA8504F" w14:textId="7D6998CC"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09" w:history="1">
        <w:r w:rsidRPr="00865871">
          <w:rPr>
            <w:rStyle w:val="Hyperlink"/>
            <w:noProof/>
          </w:rPr>
          <w:t>Differences between DataQuest and Dashboard</w:t>
        </w:r>
        <w:r>
          <w:rPr>
            <w:noProof/>
            <w:webHidden/>
          </w:rPr>
          <w:tab/>
        </w:r>
        <w:r>
          <w:rPr>
            <w:noProof/>
            <w:webHidden/>
          </w:rPr>
          <w:fldChar w:fldCharType="begin"/>
        </w:r>
        <w:r>
          <w:rPr>
            <w:noProof/>
            <w:webHidden/>
          </w:rPr>
          <w:instrText xml:space="preserve"> PAGEREF _Toc213768609 \h </w:instrText>
        </w:r>
        <w:r>
          <w:rPr>
            <w:noProof/>
            <w:webHidden/>
          </w:rPr>
        </w:r>
        <w:r>
          <w:rPr>
            <w:noProof/>
            <w:webHidden/>
          </w:rPr>
          <w:fldChar w:fldCharType="separate"/>
        </w:r>
        <w:r>
          <w:rPr>
            <w:noProof/>
            <w:webHidden/>
          </w:rPr>
          <w:t>4</w:t>
        </w:r>
        <w:r>
          <w:rPr>
            <w:noProof/>
            <w:webHidden/>
          </w:rPr>
          <w:fldChar w:fldCharType="end"/>
        </w:r>
      </w:hyperlink>
    </w:p>
    <w:p w14:paraId="6A1DADF4" w14:textId="44A8489B" w:rsidR="00731741" w:rsidRDefault="00731741" w:rsidP="00731741">
      <w:pPr>
        <w:pStyle w:val="TOC3"/>
        <w:rPr>
          <w:rFonts w:asciiTheme="minorHAnsi" w:hAnsiTheme="minorHAnsi" w:cstheme="minorBidi"/>
          <w:noProof/>
          <w:kern w:val="2"/>
          <w:szCs w:val="24"/>
          <w14:ligatures w14:val="standardContextual"/>
        </w:rPr>
      </w:pPr>
      <w:hyperlink w:anchor="_Toc213768610" w:history="1">
        <w:r w:rsidRPr="00865871">
          <w:rPr>
            <w:rStyle w:val="Hyperlink"/>
            <w:noProof/>
          </w:rPr>
          <w:t>Chronic Absenteeism Indicator Rules</w:t>
        </w:r>
        <w:r>
          <w:rPr>
            <w:noProof/>
            <w:webHidden/>
          </w:rPr>
          <w:tab/>
        </w:r>
        <w:r>
          <w:rPr>
            <w:noProof/>
            <w:webHidden/>
          </w:rPr>
          <w:fldChar w:fldCharType="begin"/>
        </w:r>
        <w:r>
          <w:rPr>
            <w:noProof/>
            <w:webHidden/>
          </w:rPr>
          <w:instrText xml:space="preserve"> PAGEREF _Toc213768610 \h </w:instrText>
        </w:r>
        <w:r>
          <w:rPr>
            <w:noProof/>
            <w:webHidden/>
          </w:rPr>
        </w:r>
        <w:r>
          <w:rPr>
            <w:noProof/>
            <w:webHidden/>
          </w:rPr>
          <w:fldChar w:fldCharType="separate"/>
        </w:r>
        <w:r>
          <w:rPr>
            <w:noProof/>
            <w:webHidden/>
          </w:rPr>
          <w:t>5</w:t>
        </w:r>
        <w:r>
          <w:rPr>
            <w:noProof/>
            <w:webHidden/>
          </w:rPr>
          <w:fldChar w:fldCharType="end"/>
        </w:r>
      </w:hyperlink>
    </w:p>
    <w:p w14:paraId="0FA75FE1" w14:textId="2F0F73BF"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1" w:history="1">
        <w:r w:rsidRPr="00865871">
          <w:rPr>
            <w:rStyle w:val="Hyperlink"/>
            <w:noProof/>
          </w:rPr>
          <w:t>Which Students Are Included in the Chronic Absenteeism Indicator?</w:t>
        </w:r>
        <w:r>
          <w:rPr>
            <w:noProof/>
            <w:webHidden/>
          </w:rPr>
          <w:tab/>
        </w:r>
        <w:r>
          <w:rPr>
            <w:noProof/>
            <w:webHidden/>
          </w:rPr>
          <w:fldChar w:fldCharType="begin"/>
        </w:r>
        <w:r>
          <w:rPr>
            <w:noProof/>
            <w:webHidden/>
          </w:rPr>
          <w:instrText xml:space="preserve"> PAGEREF _Toc213768611 \h </w:instrText>
        </w:r>
        <w:r>
          <w:rPr>
            <w:noProof/>
            <w:webHidden/>
          </w:rPr>
        </w:r>
        <w:r>
          <w:rPr>
            <w:noProof/>
            <w:webHidden/>
          </w:rPr>
          <w:fldChar w:fldCharType="separate"/>
        </w:r>
        <w:r>
          <w:rPr>
            <w:noProof/>
            <w:webHidden/>
          </w:rPr>
          <w:t>5</w:t>
        </w:r>
        <w:r>
          <w:rPr>
            <w:noProof/>
            <w:webHidden/>
          </w:rPr>
          <w:fldChar w:fldCharType="end"/>
        </w:r>
      </w:hyperlink>
    </w:p>
    <w:p w14:paraId="23160658" w14:textId="4675C1A7"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2" w:history="1">
        <w:r w:rsidRPr="00865871">
          <w:rPr>
            <w:rStyle w:val="Hyperlink"/>
            <w:noProof/>
          </w:rPr>
          <w:t>Status and Change Cut Scores, Five-by-Five Colored Table, and Three-by-Five Colored Table</w:t>
        </w:r>
        <w:r>
          <w:rPr>
            <w:noProof/>
            <w:webHidden/>
          </w:rPr>
          <w:tab/>
        </w:r>
        <w:r>
          <w:rPr>
            <w:noProof/>
            <w:webHidden/>
          </w:rPr>
          <w:fldChar w:fldCharType="begin"/>
        </w:r>
        <w:r>
          <w:rPr>
            <w:noProof/>
            <w:webHidden/>
          </w:rPr>
          <w:instrText xml:space="preserve"> PAGEREF _Toc213768612 \h </w:instrText>
        </w:r>
        <w:r>
          <w:rPr>
            <w:noProof/>
            <w:webHidden/>
          </w:rPr>
        </w:r>
        <w:r>
          <w:rPr>
            <w:noProof/>
            <w:webHidden/>
          </w:rPr>
          <w:fldChar w:fldCharType="separate"/>
        </w:r>
        <w:r>
          <w:rPr>
            <w:noProof/>
            <w:webHidden/>
          </w:rPr>
          <w:t>11</w:t>
        </w:r>
        <w:r>
          <w:rPr>
            <w:noProof/>
            <w:webHidden/>
          </w:rPr>
          <w:fldChar w:fldCharType="end"/>
        </w:r>
      </w:hyperlink>
    </w:p>
    <w:p w14:paraId="1EFE1C03" w14:textId="5625CC24"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3" w:history="1">
        <w:r w:rsidRPr="00865871">
          <w:rPr>
            <w:rStyle w:val="Hyperlink"/>
            <w:noProof/>
            <w:spacing w:val="-5"/>
          </w:rPr>
          <w:t>A</w:t>
        </w:r>
        <w:r w:rsidRPr="00865871">
          <w:rPr>
            <w:rStyle w:val="Hyperlink"/>
            <w:noProof/>
            <w:spacing w:val="2"/>
          </w:rPr>
          <w:t>u</w:t>
        </w:r>
        <w:r w:rsidRPr="00865871">
          <w:rPr>
            <w:rStyle w:val="Hyperlink"/>
            <w:noProof/>
            <w:spacing w:val="1"/>
          </w:rPr>
          <w:t>t</w:t>
        </w:r>
        <w:r w:rsidRPr="00865871">
          <w:rPr>
            <w:rStyle w:val="Hyperlink"/>
            <w:noProof/>
          </w:rPr>
          <w:t>om</w:t>
        </w:r>
        <w:r w:rsidRPr="00865871">
          <w:rPr>
            <w:rStyle w:val="Hyperlink"/>
            <w:noProof/>
            <w:spacing w:val="1"/>
          </w:rPr>
          <w:t>a</w:t>
        </w:r>
        <w:r w:rsidRPr="00865871">
          <w:rPr>
            <w:rStyle w:val="Hyperlink"/>
            <w:noProof/>
          </w:rPr>
          <w:t>tic</w:t>
        </w:r>
        <w:r w:rsidRPr="00865871">
          <w:rPr>
            <w:rStyle w:val="Hyperlink"/>
            <w:noProof/>
            <w:spacing w:val="4"/>
          </w:rPr>
          <w:t xml:space="preserve"> </w:t>
        </w:r>
        <w:r w:rsidRPr="00865871">
          <w:rPr>
            <w:rStyle w:val="Hyperlink"/>
            <w:noProof/>
            <w:spacing w:val="-5"/>
          </w:rPr>
          <w:t>A</w:t>
        </w:r>
        <w:r w:rsidRPr="00865871">
          <w:rPr>
            <w:rStyle w:val="Hyperlink"/>
            <w:noProof/>
            <w:spacing w:val="1"/>
          </w:rPr>
          <w:t>ss</w:t>
        </w:r>
        <w:r w:rsidRPr="00865871">
          <w:rPr>
            <w:rStyle w:val="Hyperlink"/>
            <w:noProof/>
          </w:rPr>
          <w:t>ignm</w:t>
        </w:r>
        <w:r w:rsidRPr="00865871">
          <w:rPr>
            <w:rStyle w:val="Hyperlink"/>
            <w:noProof/>
            <w:spacing w:val="1"/>
          </w:rPr>
          <w:t>e</w:t>
        </w:r>
        <w:r w:rsidRPr="00865871">
          <w:rPr>
            <w:rStyle w:val="Hyperlink"/>
            <w:noProof/>
          </w:rPr>
          <w:t>nt</w:t>
        </w:r>
        <w:r w:rsidRPr="00865871">
          <w:rPr>
            <w:rStyle w:val="Hyperlink"/>
            <w:noProof/>
            <w:spacing w:val="-1"/>
          </w:rPr>
          <w:t xml:space="preserve"> </w:t>
        </w:r>
        <w:r w:rsidRPr="00865871">
          <w:rPr>
            <w:rStyle w:val="Hyperlink"/>
            <w:noProof/>
          </w:rPr>
          <w:t>of</w:t>
        </w:r>
        <w:r w:rsidRPr="00865871">
          <w:rPr>
            <w:rStyle w:val="Hyperlink"/>
            <w:noProof/>
            <w:spacing w:val="1"/>
          </w:rPr>
          <w:t xml:space="preserve"> </w:t>
        </w:r>
        <w:r w:rsidRPr="00865871">
          <w:rPr>
            <w:rStyle w:val="Hyperlink"/>
            <w:noProof/>
          </w:rPr>
          <w:t>an Orange</w:t>
        </w:r>
        <w:r w:rsidRPr="00865871">
          <w:rPr>
            <w:rStyle w:val="Hyperlink"/>
            <w:noProof/>
            <w:spacing w:val="-1"/>
          </w:rPr>
          <w:t xml:space="preserve"> </w:t>
        </w:r>
        <w:r w:rsidRPr="00865871">
          <w:rPr>
            <w:rStyle w:val="Hyperlink"/>
            <w:noProof/>
          </w:rPr>
          <w:t>Performance Level</w:t>
        </w:r>
        <w:r>
          <w:rPr>
            <w:noProof/>
            <w:webHidden/>
          </w:rPr>
          <w:tab/>
        </w:r>
        <w:r>
          <w:rPr>
            <w:noProof/>
            <w:webHidden/>
          </w:rPr>
          <w:fldChar w:fldCharType="begin"/>
        </w:r>
        <w:r>
          <w:rPr>
            <w:noProof/>
            <w:webHidden/>
          </w:rPr>
          <w:instrText xml:space="preserve"> PAGEREF _Toc213768613 \h </w:instrText>
        </w:r>
        <w:r>
          <w:rPr>
            <w:noProof/>
            <w:webHidden/>
          </w:rPr>
        </w:r>
        <w:r>
          <w:rPr>
            <w:noProof/>
            <w:webHidden/>
          </w:rPr>
          <w:fldChar w:fldCharType="separate"/>
        </w:r>
        <w:r>
          <w:rPr>
            <w:noProof/>
            <w:webHidden/>
          </w:rPr>
          <w:t>11</w:t>
        </w:r>
        <w:r>
          <w:rPr>
            <w:noProof/>
            <w:webHidden/>
          </w:rPr>
          <w:fldChar w:fldCharType="end"/>
        </w:r>
      </w:hyperlink>
    </w:p>
    <w:p w14:paraId="158561DB" w14:textId="67F9DC43"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4" w:history="1">
        <w:r w:rsidRPr="00865871">
          <w:rPr>
            <w:rStyle w:val="Hyperlink"/>
            <w:noProof/>
          </w:rPr>
          <w:t>School Dashboard Additional Reports</w:t>
        </w:r>
        <w:r>
          <w:rPr>
            <w:noProof/>
            <w:webHidden/>
          </w:rPr>
          <w:tab/>
        </w:r>
        <w:r>
          <w:rPr>
            <w:noProof/>
            <w:webHidden/>
          </w:rPr>
          <w:fldChar w:fldCharType="begin"/>
        </w:r>
        <w:r>
          <w:rPr>
            <w:noProof/>
            <w:webHidden/>
          </w:rPr>
          <w:instrText xml:space="preserve"> PAGEREF _Toc213768614 \h </w:instrText>
        </w:r>
        <w:r>
          <w:rPr>
            <w:noProof/>
            <w:webHidden/>
          </w:rPr>
        </w:r>
        <w:r>
          <w:rPr>
            <w:noProof/>
            <w:webHidden/>
          </w:rPr>
          <w:fldChar w:fldCharType="separate"/>
        </w:r>
        <w:r>
          <w:rPr>
            <w:noProof/>
            <w:webHidden/>
          </w:rPr>
          <w:t>12</w:t>
        </w:r>
        <w:r>
          <w:rPr>
            <w:noProof/>
            <w:webHidden/>
          </w:rPr>
          <w:fldChar w:fldCharType="end"/>
        </w:r>
      </w:hyperlink>
    </w:p>
    <w:p w14:paraId="3907BBF7" w14:textId="19434174"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5" w:history="1">
        <w:r w:rsidRPr="00865871">
          <w:rPr>
            <w:rStyle w:val="Hyperlink"/>
            <w:noProof/>
          </w:rPr>
          <w:t>St</w:t>
        </w:r>
        <w:r w:rsidRPr="00865871">
          <w:rPr>
            <w:rStyle w:val="Hyperlink"/>
            <w:noProof/>
            <w:spacing w:val="-1"/>
          </w:rPr>
          <w:t>u</w:t>
        </w:r>
        <w:r w:rsidRPr="00865871">
          <w:rPr>
            <w:rStyle w:val="Hyperlink"/>
            <w:noProof/>
          </w:rPr>
          <w:t>dent</w:t>
        </w:r>
        <w:r w:rsidRPr="00865871">
          <w:rPr>
            <w:rStyle w:val="Hyperlink"/>
            <w:noProof/>
            <w:spacing w:val="-1"/>
          </w:rPr>
          <w:t xml:space="preserve"> </w:t>
        </w:r>
        <w:r w:rsidRPr="00865871">
          <w:rPr>
            <w:rStyle w:val="Hyperlink"/>
            <w:noProof/>
            <w:spacing w:val="1"/>
          </w:rPr>
          <w:t>G</w:t>
        </w:r>
        <w:r w:rsidRPr="00865871">
          <w:rPr>
            <w:rStyle w:val="Hyperlink"/>
            <w:noProof/>
          </w:rPr>
          <w:t>rou</w:t>
        </w:r>
        <w:r w:rsidRPr="00865871">
          <w:rPr>
            <w:rStyle w:val="Hyperlink"/>
            <w:noProof/>
            <w:spacing w:val="1"/>
          </w:rPr>
          <w:t>p</w:t>
        </w:r>
        <w:r w:rsidRPr="00865871">
          <w:rPr>
            <w:rStyle w:val="Hyperlink"/>
            <w:noProof/>
          </w:rPr>
          <w:t>s</w:t>
        </w:r>
        <w:r>
          <w:rPr>
            <w:noProof/>
            <w:webHidden/>
          </w:rPr>
          <w:tab/>
        </w:r>
        <w:r>
          <w:rPr>
            <w:noProof/>
            <w:webHidden/>
          </w:rPr>
          <w:fldChar w:fldCharType="begin"/>
        </w:r>
        <w:r>
          <w:rPr>
            <w:noProof/>
            <w:webHidden/>
          </w:rPr>
          <w:instrText xml:space="preserve"> PAGEREF _Toc213768615 \h </w:instrText>
        </w:r>
        <w:r>
          <w:rPr>
            <w:noProof/>
            <w:webHidden/>
          </w:rPr>
        </w:r>
        <w:r>
          <w:rPr>
            <w:noProof/>
            <w:webHidden/>
          </w:rPr>
          <w:fldChar w:fldCharType="separate"/>
        </w:r>
        <w:r>
          <w:rPr>
            <w:noProof/>
            <w:webHidden/>
          </w:rPr>
          <w:t>12</w:t>
        </w:r>
        <w:r>
          <w:rPr>
            <w:noProof/>
            <w:webHidden/>
          </w:rPr>
          <w:fldChar w:fldCharType="end"/>
        </w:r>
      </w:hyperlink>
    </w:p>
    <w:p w14:paraId="78C2CF6A" w14:textId="6B25C499" w:rsidR="00731741" w:rsidRDefault="00731741" w:rsidP="00731741">
      <w:pPr>
        <w:pStyle w:val="TOC3"/>
        <w:rPr>
          <w:rFonts w:asciiTheme="minorHAnsi" w:hAnsiTheme="minorHAnsi" w:cstheme="minorBidi"/>
          <w:noProof/>
          <w:kern w:val="2"/>
          <w:szCs w:val="24"/>
          <w14:ligatures w14:val="standardContextual"/>
        </w:rPr>
      </w:pPr>
      <w:hyperlink w:anchor="_Toc213768616" w:history="1">
        <w:r w:rsidRPr="00865871">
          <w:rPr>
            <w:rStyle w:val="Hyperlink"/>
            <w:noProof/>
          </w:rPr>
          <w:t>School and LEA Examples</w:t>
        </w:r>
        <w:r>
          <w:rPr>
            <w:noProof/>
            <w:webHidden/>
          </w:rPr>
          <w:tab/>
        </w:r>
        <w:r>
          <w:rPr>
            <w:noProof/>
            <w:webHidden/>
          </w:rPr>
          <w:fldChar w:fldCharType="begin"/>
        </w:r>
        <w:r>
          <w:rPr>
            <w:noProof/>
            <w:webHidden/>
          </w:rPr>
          <w:instrText xml:space="preserve"> PAGEREF _Toc213768616 \h </w:instrText>
        </w:r>
        <w:r>
          <w:rPr>
            <w:noProof/>
            <w:webHidden/>
          </w:rPr>
        </w:r>
        <w:r>
          <w:rPr>
            <w:noProof/>
            <w:webHidden/>
          </w:rPr>
          <w:fldChar w:fldCharType="separate"/>
        </w:r>
        <w:r>
          <w:rPr>
            <w:noProof/>
            <w:webHidden/>
          </w:rPr>
          <w:t>12</w:t>
        </w:r>
        <w:r>
          <w:rPr>
            <w:noProof/>
            <w:webHidden/>
          </w:rPr>
          <w:fldChar w:fldCharType="end"/>
        </w:r>
      </w:hyperlink>
    </w:p>
    <w:p w14:paraId="649C09CB" w14:textId="090081F2"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7" w:history="1">
        <w:r w:rsidRPr="00865871">
          <w:rPr>
            <w:rStyle w:val="Hyperlink"/>
            <w:noProof/>
          </w:rPr>
          <w:t>Example 1: Aquamarine Academy  (A school serving grades transitional kindergarten through grade eight)</w:t>
        </w:r>
        <w:r>
          <w:rPr>
            <w:noProof/>
            <w:webHidden/>
          </w:rPr>
          <w:tab/>
        </w:r>
        <w:r>
          <w:rPr>
            <w:noProof/>
            <w:webHidden/>
          </w:rPr>
          <w:fldChar w:fldCharType="begin"/>
        </w:r>
        <w:r>
          <w:rPr>
            <w:noProof/>
            <w:webHidden/>
          </w:rPr>
          <w:instrText xml:space="preserve"> PAGEREF _Toc213768617 \h </w:instrText>
        </w:r>
        <w:r>
          <w:rPr>
            <w:noProof/>
            <w:webHidden/>
          </w:rPr>
        </w:r>
        <w:r>
          <w:rPr>
            <w:noProof/>
            <w:webHidden/>
          </w:rPr>
          <w:fldChar w:fldCharType="separate"/>
        </w:r>
        <w:r>
          <w:rPr>
            <w:noProof/>
            <w:webHidden/>
          </w:rPr>
          <w:t>12</w:t>
        </w:r>
        <w:r>
          <w:rPr>
            <w:noProof/>
            <w:webHidden/>
          </w:rPr>
          <w:fldChar w:fldCharType="end"/>
        </w:r>
      </w:hyperlink>
    </w:p>
    <w:p w14:paraId="5130AD5A" w14:textId="6FC776C8" w:rsidR="00731741" w:rsidRDefault="00731741" w:rsidP="00731741">
      <w:pPr>
        <w:pStyle w:val="TOC4"/>
        <w:rPr>
          <w:rFonts w:asciiTheme="minorHAnsi" w:eastAsiaTheme="minorEastAsia" w:hAnsiTheme="minorHAnsi" w:cstheme="minorBidi"/>
          <w:noProof/>
          <w:color w:val="auto"/>
          <w:kern w:val="2"/>
          <w14:ligatures w14:val="standardContextual"/>
        </w:rPr>
      </w:pPr>
      <w:hyperlink w:anchor="_Toc213768618" w:history="1">
        <w:r w:rsidRPr="00865871">
          <w:rPr>
            <w:rStyle w:val="Hyperlink"/>
            <w:noProof/>
          </w:rPr>
          <w:t>Example 2: Diamond Unified (An LEA serving grades transitional kindergarten through grade twelve)</w:t>
        </w:r>
        <w:r>
          <w:rPr>
            <w:noProof/>
            <w:webHidden/>
          </w:rPr>
          <w:tab/>
        </w:r>
        <w:r>
          <w:rPr>
            <w:noProof/>
            <w:webHidden/>
          </w:rPr>
          <w:fldChar w:fldCharType="begin"/>
        </w:r>
        <w:r>
          <w:rPr>
            <w:noProof/>
            <w:webHidden/>
          </w:rPr>
          <w:instrText xml:space="preserve"> PAGEREF _Toc213768618 \h </w:instrText>
        </w:r>
        <w:r>
          <w:rPr>
            <w:noProof/>
            <w:webHidden/>
          </w:rPr>
        </w:r>
        <w:r>
          <w:rPr>
            <w:noProof/>
            <w:webHidden/>
          </w:rPr>
          <w:fldChar w:fldCharType="separate"/>
        </w:r>
        <w:r>
          <w:rPr>
            <w:noProof/>
            <w:webHidden/>
          </w:rPr>
          <w:t>15</w:t>
        </w:r>
        <w:r>
          <w:rPr>
            <w:noProof/>
            <w:webHidden/>
          </w:rPr>
          <w:fldChar w:fldCharType="end"/>
        </w:r>
      </w:hyperlink>
    </w:p>
    <w:p w14:paraId="53773228" w14:textId="6A1FC9FF" w:rsidR="00731741" w:rsidRDefault="00731741" w:rsidP="00731741">
      <w:pPr>
        <w:pStyle w:val="TOC3"/>
        <w:rPr>
          <w:rFonts w:asciiTheme="minorHAnsi" w:hAnsiTheme="minorHAnsi" w:cstheme="minorBidi"/>
          <w:noProof/>
          <w:kern w:val="2"/>
          <w:szCs w:val="24"/>
          <w14:ligatures w14:val="standardContextual"/>
        </w:rPr>
      </w:pPr>
      <w:hyperlink w:anchor="_Toc213768619" w:history="1">
        <w:r w:rsidRPr="00865871">
          <w:rPr>
            <w:rStyle w:val="Hyperlink"/>
            <w:noProof/>
          </w:rPr>
          <w:t>Frequently Asked Questions</w:t>
        </w:r>
        <w:r>
          <w:rPr>
            <w:noProof/>
            <w:webHidden/>
          </w:rPr>
          <w:tab/>
        </w:r>
        <w:r>
          <w:rPr>
            <w:noProof/>
            <w:webHidden/>
          </w:rPr>
          <w:fldChar w:fldCharType="begin"/>
        </w:r>
        <w:r>
          <w:rPr>
            <w:noProof/>
            <w:webHidden/>
          </w:rPr>
          <w:instrText xml:space="preserve"> PAGEREF _Toc213768619 \h </w:instrText>
        </w:r>
        <w:r>
          <w:rPr>
            <w:noProof/>
            <w:webHidden/>
          </w:rPr>
        </w:r>
        <w:r>
          <w:rPr>
            <w:noProof/>
            <w:webHidden/>
          </w:rPr>
          <w:fldChar w:fldCharType="separate"/>
        </w:r>
        <w:r>
          <w:rPr>
            <w:noProof/>
            <w:webHidden/>
          </w:rPr>
          <w:t>18</w:t>
        </w:r>
        <w:r>
          <w:rPr>
            <w:noProof/>
            <w:webHidden/>
          </w:rPr>
          <w:fldChar w:fldCharType="end"/>
        </w:r>
      </w:hyperlink>
    </w:p>
    <w:p w14:paraId="1ECC07EB" w14:textId="52FE1423" w:rsidR="00731741" w:rsidRDefault="00731741" w:rsidP="00731741">
      <w:pPr>
        <w:pStyle w:val="TOC3"/>
        <w:rPr>
          <w:rFonts w:asciiTheme="minorHAnsi" w:hAnsiTheme="minorHAnsi" w:cstheme="minorBidi"/>
          <w:noProof/>
          <w:kern w:val="2"/>
          <w:szCs w:val="24"/>
          <w14:ligatures w14:val="standardContextual"/>
        </w:rPr>
      </w:pPr>
      <w:hyperlink w:anchor="_Toc213768620" w:history="1">
        <w:r w:rsidRPr="00865871">
          <w:rPr>
            <w:rStyle w:val="Hyperlink"/>
            <w:noProof/>
          </w:rPr>
          <w:t>Local Data Sources</w:t>
        </w:r>
        <w:r>
          <w:rPr>
            <w:noProof/>
            <w:webHidden/>
          </w:rPr>
          <w:tab/>
        </w:r>
        <w:r>
          <w:rPr>
            <w:noProof/>
            <w:webHidden/>
          </w:rPr>
          <w:fldChar w:fldCharType="begin"/>
        </w:r>
        <w:r>
          <w:rPr>
            <w:noProof/>
            <w:webHidden/>
          </w:rPr>
          <w:instrText xml:space="preserve"> PAGEREF _Toc213768620 \h </w:instrText>
        </w:r>
        <w:r>
          <w:rPr>
            <w:noProof/>
            <w:webHidden/>
          </w:rPr>
        </w:r>
        <w:r>
          <w:rPr>
            <w:noProof/>
            <w:webHidden/>
          </w:rPr>
          <w:fldChar w:fldCharType="separate"/>
        </w:r>
        <w:r>
          <w:rPr>
            <w:noProof/>
            <w:webHidden/>
          </w:rPr>
          <w:t>20</w:t>
        </w:r>
        <w:r>
          <w:rPr>
            <w:noProof/>
            <w:webHidden/>
          </w:rPr>
          <w:fldChar w:fldCharType="end"/>
        </w:r>
      </w:hyperlink>
    </w:p>
    <w:p w14:paraId="14587E9E" w14:textId="4C3891BB" w:rsidR="00731741" w:rsidRDefault="00731741" w:rsidP="00731741">
      <w:pPr>
        <w:pStyle w:val="TOC3"/>
        <w:rPr>
          <w:rStyle w:val="Hyperlink"/>
          <w:noProof/>
        </w:rPr>
      </w:pPr>
      <w:hyperlink w:anchor="_Toc213768621" w:history="1">
        <w:r w:rsidRPr="00865871">
          <w:rPr>
            <w:rStyle w:val="Hyperlink"/>
            <w:noProof/>
          </w:rPr>
          <w:t>Next Steps for the Chronic Absenteeism Indicator</w:t>
        </w:r>
        <w:r>
          <w:rPr>
            <w:noProof/>
            <w:webHidden/>
          </w:rPr>
          <w:tab/>
        </w:r>
        <w:r>
          <w:rPr>
            <w:noProof/>
            <w:webHidden/>
          </w:rPr>
          <w:fldChar w:fldCharType="begin"/>
        </w:r>
        <w:r>
          <w:rPr>
            <w:noProof/>
            <w:webHidden/>
          </w:rPr>
          <w:instrText xml:space="preserve"> PAGEREF _Toc213768621 \h </w:instrText>
        </w:r>
        <w:r>
          <w:rPr>
            <w:noProof/>
            <w:webHidden/>
          </w:rPr>
        </w:r>
        <w:r>
          <w:rPr>
            <w:noProof/>
            <w:webHidden/>
          </w:rPr>
          <w:fldChar w:fldCharType="separate"/>
        </w:r>
        <w:r>
          <w:rPr>
            <w:noProof/>
            <w:webHidden/>
          </w:rPr>
          <w:t>20</w:t>
        </w:r>
        <w:r>
          <w:rPr>
            <w:noProof/>
            <w:webHidden/>
          </w:rPr>
          <w:fldChar w:fldCharType="end"/>
        </w:r>
      </w:hyperlink>
    </w:p>
    <w:p w14:paraId="7BF73A6A" w14:textId="5688F83B" w:rsidR="00731741" w:rsidRDefault="00731741">
      <w:pPr>
        <w:widowControl/>
        <w:spacing w:after="160" w:line="259" w:lineRule="auto"/>
      </w:pPr>
      <w:r>
        <w:br w:type="page"/>
      </w:r>
    </w:p>
    <w:p w14:paraId="45B4A539" w14:textId="2F1F3935" w:rsidR="00166F2D" w:rsidRPr="00D10CC8" w:rsidRDefault="00731741" w:rsidP="00731741">
      <w:pPr>
        <w:pStyle w:val="Heading2"/>
        <w:jc w:val="left"/>
        <w:rPr>
          <w:sz w:val="44"/>
        </w:rPr>
      </w:pPr>
      <w:r>
        <w:lastRenderedPageBreak/>
        <w:fldChar w:fldCharType="end"/>
      </w:r>
      <w:bookmarkStart w:id="9" w:name="_About_this_Mini-Guide,"/>
      <w:bookmarkStart w:id="10" w:name="_Toc181985953"/>
      <w:bookmarkStart w:id="11" w:name="_Toc213768520"/>
      <w:bookmarkStart w:id="12" w:name="_Toc213768599"/>
      <w:bookmarkEnd w:id="7"/>
      <w:bookmarkEnd w:id="8"/>
      <w:bookmarkEnd w:id="9"/>
      <w:r w:rsidR="00166F2D" w:rsidRPr="00D10CC8">
        <w:rPr>
          <w:szCs w:val="24"/>
        </w:rPr>
        <w:t xml:space="preserve">About </w:t>
      </w:r>
      <w:r>
        <w:rPr>
          <w:szCs w:val="24"/>
        </w:rPr>
        <w:t xml:space="preserve">this </w:t>
      </w:r>
      <w:r w:rsidR="00180AA7" w:rsidRPr="00D10CC8">
        <w:rPr>
          <w:szCs w:val="40"/>
        </w:rPr>
        <w:t>Mini-Guide,</w:t>
      </w:r>
      <w:r w:rsidR="00166F2D" w:rsidRPr="00D10CC8">
        <w:rPr>
          <w:szCs w:val="24"/>
        </w:rPr>
        <w:t xml:space="preserve"> Resources, and Contacts</w:t>
      </w:r>
      <w:bookmarkEnd w:id="10"/>
      <w:bookmarkEnd w:id="11"/>
      <w:bookmarkEnd w:id="12"/>
      <w:r w:rsidR="00166F2D" w:rsidRPr="00D10CC8">
        <w:rPr>
          <w:szCs w:val="24"/>
        </w:rPr>
        <w:t xml:space="preserve"> </w:t>
      </w:r>
    </w:p>
    <w:p w14:paraId="4C98EC90" w14:textId="68C1BDA0" w:rsidR="00234818" w:rsidRPr="00D10CC8" w:rsidRDefault="0053545E" w:rsidP="000764AB">
      <w:pPr>
        <w:pStyle w:val="Heading4"/>
        <w:shd w:val="clear" w:color="auto" w:fill="E6E6E6"/>
        <w:rPr>
          <w:rFonts w:cs="Arial"/>
          <w:sz w:val="28"/>
        </w:rPr>
      </w:pPr>
      <w:bookmarkStart w:id="13" w:name="_Toc213768600"/>
      <w:r w:rsidRPr="00D10CC8">
        <w:rPr>
          <w:rFonts w:cs="Arial"/>
        </w:rPr>
        <w:t>About this</w:t>
      </w:r>
      <w:r w:rsidR="00234818" w:rsidRPr="00D10CC8">
        <w:rPr>
          <w:rFonts w:cs="Arial"/>
        </w:rPr>
        <w:t xml:space="preserve"> “Mini-Guide”</w:t>
      </w:r>
      <w:bookmarkEnd w:id="13"/>
      <w:r w:rsidR="00234818" w:rsidRPr="00D10CC8">
        <w:rPr>
          <w:rFonts w:cs="Arial"/>
          <w:sz w:val="28"/>
        </w:rPr>
        <w:t xml:space="preserve"> </w:t>
      </w:r>
    </w:p>
    <w:p w14:paraId="18B48FC8" w14:textId="7BEA7CAC" w:rsidR="003606D8" w:rsidRPr="00D10CC8" w:rsidRDefault="003606D8" w:rsidP="003606D8">
      <w:pPr>
        <w:spacing w:before="120" w:after="60" w:line="240" w:lineRule="auto"/>
        <w:rPr>
          <w:rFonts w:cs="Arial"/>
        </w:rPr>
      </w:pPr>
      <w:r w:rsidRPr="00D10CC8">
        <w:rPr>
          <w:rFonts w:eastAsia="Arial" w:cs="Arial"/>
          <w:spacing w:val="2"/>
          <w:szCs w:val="24"/>
        </w:rPr>
        <w:t xml:space="preserve">The California School Dashboard (Dashboard) Technical Guide </w:t>
      </w:r>
      <w:r w:rsidRPr="00D10CC8">
        <w:rPr>
          <w:rFonts w:eastAsia="Arial" w:cs="Arial"/>
          <w:spacing w:val="1"/>
          <w:szCs w:val="24"/>
        </w:rPr>
        <w:t>p</w:t>
      </w:r>
      <w:r w:rsidRPr="00D10CC8">
        <w:rPr>
          <w:rFonts w:eastAsia="Arial" w:cs="Arial"/>
          <w:szCs w:val="24"/>
        </w:rPr>
        <w:t>ro</w:t>
      </w:r>
      <w:r w:rsidRPr="00D10CC8">
        <w:rPr>
          <w:rFonts w:eastAsia="Arial" w:cs="Arial"/>
          <w:spacing w:val="-2"/>
          <w:szCs w:val="24"/>
        </w:rPr>
        <w:t>v</w:t>
      </w:r>
      <w:r w:rsidRPr="00D10CC8">
        <w:rPr>
          <w:rFonts w:eastAsia="Arial" w:cs="Arial"/>
          <w:szCs w:val="24"/>
        </w:rPr>
        <w:t>i</w:t>
      </w:r>
      <w:r w:rsidRPr="00D10CC8">
        <w:rPr>
          <w:rFonts w:eastAsia="Arial" w:cs="Arial"/>
          <w:spacing w:val="1"/>
          <w:szCs w:val="24"/>
        </w:rPr>
        <w:t>de</w:t>
      </w:r>
      <w:r w:rsidRPr="00D10CC8">
        <w:rPr>
          <w:rFonts w:eastAsia="Arial" w:cs="Arial"/>
          <w:szCs w:val="24"/>
        </w:rPr>
        <w:t xml:space="preserve">s </w:t>
      </w:r>
      <w:r w:rsidRPr="00D10CC8">
        <w:rPr>
          <w:rFonts w:eastAsia="Arial" w:cs="Arial"/>
          <w:spacing w:val="-1"/>
          <w:szCs w:val="24"/>
        </w:rPr>
        <w:t>te</w:t>
      </w:r>
      <w:r w:rsidRPr="00D10CC8">
        <w:rPr>
          <w:rFonts w:eastAsia="Arial" w:cs="Arial"/>
          <w:szCs w:val="24"/>
        </w:rPr>
        <w:t>c</w:t>
      </w:r>
      <w:r w:rsidRPr="00D10CC8">
        <w:rPr>
          <w:rFonts w:eastAsia="Arial" w:cs="Arial"/>
          <w:spacing w:val="1"/>
          <w:szCs w:val="24"/>
        </w:rPr>
        <w:t>hn</w:t>
      </w:r>
      <w:r w:rsidRPr="00D10CC8">
        <w:rPr>
          <w:rFonts w:eastAsia="Arial" w:cs="Arial"/>
          <w:szCs w:val="24"/>
        </w:rPr>
        <w:t>ical i</w:t>
      </w:r>
      <w:r w:rsidRPr="00D10CC8">
        <w:rPr>
          <w:rFonts w:eastAsia="Arial" w:cs="Arial"/>
          <w:spacing w:val="-1"/>
          <w:szCs w:val="24"/>
        </w:rPr>
        <w:t>n</w:t>
      </w:r>
      <w:r w:rsidRPr="00D10CC8">
        <w:rPr>
          <w:rFonts w:eastAsia="Arial" w:cs="Arial"/>
          <w:szCs w:val="24"/>
        </w:rPr>
        <w:t>f</w:t>
      </w:r>
      <w:r w:rsidRPr="00D10CC8">
        <w:rPr>
          <w:rFonts w:eastAsia="Arial" w:cs="Arial"/>
          <w:spacing w:val="1"/>
          <w:szCs w:val="24"/>
        </w:rPr>
        <w:t>o</w:t>
      </w:r>
      <w:r w:rsidRPr="00D10CC8">
        <w:rPr>
          <w:rFonts w:eastAsia="Arial" w:cs="Arial"/>
          <w:szCs w:val="24"/>
        </w:rPr>
        <w:t>r</w:t>
      </w:r>
      <w:r w:rsidRPr="00D10CC8">
        <w:rPr>
          <w:rFonts w:eastAsia="Arial" w:cs="Arial"/>
          <w:spacing w:val="1"/>
          <w:szCs w:val="24"/>
        </w:rPr>
        <w:t>m</w:t>
      </w:r>
      <w:r w:rsidRPr="00D10CC8">
        <w:rPr>
          <w:rFonts w:eastAsia="Arial" w:cs="Arial"/>
          <w:spacing w:val="-1"/>
          <w:szCs w:val="24"/>
        </w:rPr>
        <w:t>a</w:t>
      </w:r>
      <w:r w:rsidRPr="00D10CC8">
        <w:rPr>
          <w:rFonts w:eastAsia="Arial" w:cs="Arial"/>
          <w:szCs w:val="24"/>
        </w:rPr>
        <w:t>ti</w:t>
      </w:r>
      <w:r w:rsidRPr="00D10CC8">
        <w:rPr>
          <w:rFonts w:eastAsia="Arial" w:cs="Arial"/>
          <w:spacing w:val="1"/>
          <w:szCs w:val="24"/>
        </w:rPr>
        <w:t>o</w:t>
      </w:r>
      <w:r w:rsidRPr="00D10CC8">
        <w:rPr>
          <w:rFonts w:eastAsia="Arial" w:cs="Arial"/>
          <w:szCs w:val="24"/>
        </w:rPr>
        <w:t>n</w:t>
      </w:r>
      <w:r w:rsidRPr="00D10CC8">
        <w:rPr>
          <w:rFonts w:eastAsia="Arial" w:cs="Arial"/>
          <w:spacing w:val="-1"/>
          <w:szCs w:val="24"/>
        </w:rPr>
        <w:t xml:space="preserve"> </w:t>
      </w:r>
      <w:r w:rsidRPr="00D10CC8">
        <w:rPr>
          <w:rFonts w:eastAsia="Arial" w:cs="Arial"/>
          <w:spacing w:val="1"/>
          <w:szCs w:val="24"/>
        </w:rPr>
        <w:t>o</w:t>
      </w:r>
      <w:r w:rsidRPr="00D10CC8">
        <w:rPr>
          <w:rFonts w:eastAsia="Arial" w:cs="Arial"/>
          <w:szCs w:val="24"/>
        </w:rPr>
        <w:t>n</w:t>
      </w:r>
      <w:r w:rsidRPr="00D10CC8">
        <w:rPr>
          <w:rFonts w:eastAsia="Arial" w:cs="Arial"/>
          <w:spacing w:val="-1"/>
          <w:szCs w:val="24"/>
        </w:rPr>
        <w:t xml:space="preserve"> </w:t>
      </w:r>
      <w:r w:rsidRPr="00D10CC8">
        <w:rPr>
          <w:rFonts w:eastAsia="Arial" w:cs="Arial"/>
          <w:szCs w:val="24"/>
        </w:rPr>
        <w:t>Cali</w:t>
      </w:r>
      <w:r w:rsidRPr="00D10CC8">
        <w:rPr>
          <w:rFonts w:eastAsia="Arial" w:cs="Arial"/>
          <w:spacing w:val="2"/>
          <w:szCs w:val="24"/>
        </w:rPr>
        <w:t>f</w:t>
      </w:r>
      <w:r w:rsidRPr="00D10CC8">
        <w:rPr>
          <w:rFonts w:eastAsia="Arial" w:cs="Arial"/>
          <w:spacing w:val="1"/>
          <w:szCs w:val="24"/>
        </w:rPr>
        <w:t>o</w:t>
      </w:r>
      <w:r w:rsidRPr="00D10CC8">
        <w:rPr>
          <w:rFonts w:eastAsia="Arial" w:cs="Arial"/>
          <w:szCs w:val="24"/>
        </w:rPr>
        <w:t>rn</w:t>
      </w:r>
      <w:r w:rsidRPr="00D10CC8">
        <w:rPr>
          <w:rFonts w:eastAsia="Arial" w:cs="Arial"/>
          <w:spacing w:val="-3"/>
          <w:szCs w:val="24"/>
        </w:rPr>
        <w:t>i</w:t>
      </w:r>
      <w:r w:rsidRPr="00D10CC8">
        <w:rPr>
          <w:rFonts w:eastAsia="Arial" w:cs="Arial"/>
          <w:spacing w:val="1"/>
          <w:szCs w:val="24"/>
        </w:rPr>
        <w:t>a</w:t>
      </w:r>
      <w:r w:rsidRPr="00D10CC8">
        <w:rPr>
          <w:rFonts w:eastAsia="Arial" w:cs="Arial"/>
          <w:szCs w:val="24"/>
        </w:rPr>
        <w:t xml:space="preserve">’s </w:t>
      </w:r>
      <w:r w:rsidRPr="00D10CC8">
        <w:rPr>
          <w:rFonts w:eastAsia="Arial" w:cs="Arial"/>
          <w:spacing w:val="1"/>
          <w:szCs w:val="24"/>
        </w:rPr>
        <w:t>a</w:t>
      </w:r>
      <w:r w:rsidRPr="00D10CC8">
        <w:rPr>
          <w:rFonts w:eastAsia="Arial" w:cs="Arial"/>
          <w:spacing w:val="5"/>
          <w:szCs w:val="24"/>
        </w:rPr>
        <w:t>c</w:t>
      </w:r>
      <w:r w:rsidRPr="00D10CC8">
        <w:rPr>
          <w:rFonts w:eastAsia="Arial" w:cs="Arial"/>
          <w:szCs w:val="24"/>
        </w:rPr>
        <w:t>c</w:t>
      </w:r>
      <w:r w:rsidRPr="00D10CC8">
        <w:rPr>
          <w:rFonts w:eastAsia="Arial" w:cs="Arial"/>
          <w:spacing w:val="1"/>
          <w:szCs w:val="24"/>
        </w:rPr>
        <w:t>o</w:t>
      </w:r>
      <w:r w:rsidRPr="00D10CC8">
        <w:rPr>
          <w:rFonts w:eastAsia="Arial" w:cs="Arial"/>
          <w:spacing w:val="-1"/>
          <w:szCs w:val="24"/>
        </w:rPr>
        <w:t>u</w:t>
      </w:r>
      <w:r w:rsidRPr="00D10CC8">
        <w:rPr>
          <w:rFonts w:eastAsia="Arial" w:cs="Arial"/>
          <w:spacing w:val="1"/>
          <w:szCs w:val="24"/>
        </w:rPr>
        <w:t>n</w:t>
      </w:r>
      <w:r w:rsidRPr="00D10CC8">
        <w:rPr>
          <w:rFonts w:eastAsia="Arial" w:cs="Arial"/>
          <w:szCs w:val="24"/>
        </w:rPr>
        <w:t>t</w:t>
      </w:r>
      <w:r w:rsidRPr="00D10CC8">
        <w:rPr>
          <w:rFonts w:eastAsia="Arial" w:cs="Arial"/>
          <w:spacing w:val="1"/>
          <w:szCs w:val="24"/>
        </w:rPr>
        <w:t>ab</w:t>
      </w:r>
      <w:r w:rsidRPr="00D10CC8">
        <w:rPr>
          <w:rFonts w:eastAsia="Arial" w:cs="Arial"/>
          <w:szCs w:val="24"/>
        </w:rPr>
        <w:t>i</w:t>
      </w:r>
      <w:r w:rsidRPr="00D10CC8">
        <w:rPr>
          <w:rFonts w:eastAsia="Arial" w:cs="Arial"/>
          <w:spacing w:val="-1"/>
          <w:szCs w:val="24"/>
        </w:rPr>
        <w:t>l</w:t>
      </w:r>
      <w:r w:rsidRPr="00D10CC8">
        <w:rPr>
          <w:rFonts w:eastAsia="Arial" w:cs="Arial"/>
          <w:szCs w:val="24"/>
        </w:rPr>
        <w:t>ity</w:t>
      </w:r>
      <w:r w:rsidRPr="00D10CC8">
        <w:rPr>
          <w:rFonts w:eastAsia="Arial" w:cs="Arial"/>
          <w:spacing w:val="-2"/>
          <w:szCs w:val="24"/>
        </w:rPr>
        <w:t xml:space="preserve"> </w:t>
      </w:r>
      <w:r w:rsidRPr="00D10CC8">
        <w:rPr>
          <w:rFonts w:eastAsia="Arial" w:cs="Arial"/>
          <w:szCs w:val="24"/>
        </w:rPr>
        <w:t>s</w:t>
      </w:r>
      <w:r w:rsidRPr="00D10CC8">
        <w:rPr>
          <w:rFonts w:eastAsia="Arial" w:cs="Arial"/>
          <w:spacing w:val="-2"/>
          <w:szCs w:val="24"/>
        </w:rPr>
        <w:t>y</w:t>
      </w:r>
      <w:r w:rsidRPr="00D10CC8">
        <w:rPr>
          <w:rFonts w:eastAsia="Arial" w:cs="Arial"/>
          <w:szCs w:val="24"/>
        </w:rPr>
        <w:t>st</w:t>
      </w:r>
      <w:r w:rsidRPr="00D10CC8">
        <w:rPr>
          <w:rFonts w:eastAsia="Arial" w:cs="Arial"/>
          <w:spacing w:val="1"/>
          <w:szCs w:val="24"/>
        </w:rPr>
        <w:t>em</w:t>
      </w:r>
      <w:r w:rsidRPr="00D10CC8">
        <w:rPr>
          <w:rFonts w:eastAsia="Arial" w:cs="Arial"/>
          <w:szCs w:val="24"/>
        </w:rPr>
        <w:t>, s</w:t>
      </w:r>
      <w:r w:rsidRPr="00D10CC8">
        <w:rPr>
          <w:rFonts w:eastAsia="Arial" w:cs="Arial"/>
          <w:spacing w:val="1"/>
          <w:szCs w:val="24"/>
        </w:rPr>
        <w:t>pe</w:t>
      </w:r>
      <w:r w:rsidRPr="00D10CC8">
        <w:rPr>
          <w:rFonts w:eastAsia="Arial" w:cs="Arial"/>
          <w:szCs w:val="24"/>
        </w:rPr>
        <w:t>c</w:t>
      </w:r>
      <w:r w:rsidRPr="00D10CC8">
        <w:rPr>
          <w:rFonts w:eastAsia="Arial" w:cs="Arial"/>
          <w:spacing w:val="-3"/>
          <w:szCs w:val="24"/>
        </w:rPr>
        <w:t>i</w:t>
      </w:r>
      <w:r w:rsidRPr="00D10CC8">
        <w:rPr>
          <w:rFonts w:eastAsia="Arial" w:cs="Arial"/>
          <w:spacing w:val="3"/>
          <w:szCs w:val="24"/>
        </w:rPr>
        <w:t>f</w:t>
      </w:r>
      <w:r w:rsidRPr="00D10CC8">
        <w:rPr>
          <w:rFonts w:eastAsia="Arial" w:cs="Arial"/>
          <w:szCs w:val="24"/>
        </w:rPr>
        <w:t>ically</w:t>
      </w:r>
      <w:r w:rsidRPr="00D10CC8">
        <w:rPr>
          <w:rFonts w:eastAsia="Arial" w:cs="Arial"/>
          <w:spacing w:val="-1"/>
          <w:szCs w:val="24"/>
        </w:rPr>
        <w:t xml:space="preserve"> </w:t>
      </w:r>
      <w:r w:rsidRPr="00D10CC8">
        <w:rPr>
          <w:rFonts w:eastAsia="Arial" w:cs="Arial"/>
          <w:spacing w:val="1"/>
          <w:szCs w:val="24"/>
        </w:rPr>
        <w:t>t</w:t>
      </w:r>
      <w:r w:rsidRPr="00D10CC8">
        <w:rPr>
          <w:rFonts w:eastAsia="Arial" w:cs="Arial"/>
          <w:spacing w:val="-1"/>
          <w:szCs w:val="24"/>
        </w:rPr>
        <w:t>h</w:t>
      </w:r>
      <w:r w:rsidRPr="00D10CC8">
        <w:rPr>
          <w:rFonts w:eastAsia="Arial" w:cs="Arial"/>
          <w:szCs w:val="24"/>
        </w:rPr>
        <w:t>e</w:t>
      </w:r>
      <w:r w:rsidRPr="00D10CC8">
        <w:rPr>
          <w:rFonts w:eastAsia="Arial" w:cs="Arial"/>
          <w:spacing w:val="1"/>
          <w:szCs w:val="24"/>
        </w:rPr>
        <w:t xml:space="preserve"> </w:t>
      </w:r>
      <w:r w:rsidRPr="00D10CC8">
        <w:rPr>
          <w:rFonts w:eastAsia="Arial" w:cs="Arial"/>
          <w:szCs w:val="24"/>
        </w:rPr>
        <w:t>s</w:t>
      </w:r>
      <w:r w:rsidRPr="00D10CC8">
        <w:rPr>
          <w:rFonts w:eastAsia="Arial" w:cs="Arial"/>
          <w:spacing w:val="1"/>
          <w:szCs w:val="24"/>
        </w:rPr>
        <w:t>t</w:t>
      </w:r>
      <w:r w:rsidRPr="00D10CC8">
        <w:rPr>
          <w:rFonts w:eastAsia="Arial" w:cs="Arial"/>
          <w:spacing w:val="-1"/>
          <w:szCs w:val="24"/>
        </w:rPr>
        <w:t>a</w:t>
      </w:r>
      <w:r w:rsidRPr="00D10CC8">
        <w:rPr>
          <w:rFonts w:eastAsia="Arial" w:cs="Arial"/>
          <w:szCs w:val="24"/>
        </w:rPr>
        <w:t>te</w:t>
      </w:r>
      <w:r w:rsidRPr="00D10CC8">
        <w:rPr>
          <w:rFonts w:eastAsia="Arial" w:cs="Arial"/>
          <w:spacing w:val="1"/>
          <w:szCs w:val="24"/>
        </w:rPr>
        <w:t xml:space="preserve"> and local </w:t>
      </w:r>
      <w:r w:rsidRPr="00D10CC8">
        <w:rPr>
          <w:rFonts w:eastAsia="Arial" w:cs="Arial"/>
          <w:szCs w:val="24"/>
        </w:rPr>
        <w:t>i</w:t>
      </w:r>
      <w:r w:rsidRPr="00D10CC8">
        <w:rPr>
          <w:rFonts w:eastAsia="Arial" w:cs="Arial"/>
          <w:spacing w:val="-1"/>
          <w:szCs w:val="24"/>
        </w:rPr>
        <w:t>n</w:t>
      </w:r>
      <w:r w:rsidRPr="00D10CC8">
        <w:rPr>
          <w:rFonts w:eastAsia="Arial" w:cs="Arial"/>
          <w:spacing w:val="1"/>
          <w:szCs w:val="24"/>
        </w:rPr>
        <w:t>d</w:t>
      </w:r>
      <w:r w:rsidRPr="00D10CC8">
        <w:rPr>
          <w:rFonts w:eastAsia="Arial" w:cs="Arial"/>
          <w:szCs w:val="24"/>
        </w:rPr>
        <w:t>ica</w:t>
      </w:r>
      <w:r w:rsidRPr="00D10CC8">
        <w:rPr>
          <w:rFonts w:eastAsia="Arial" w:cs="Arial"/>
          <w:spacing w:val="1"/>
          <w:szCs w:val="24"/>
        </w:rPr>
        <w:t>to</w:t>
      </w:r>
      <w:r w:rsidRPr="00D10CC8">
        <w:rPr>
          <w:rFonts w:eastAsia="Arial" w:cs="Arial"/>
          <w:szCs w:val="24"/>
        </w:rPr>
        <w:t>rs</w:t>
      </w:r>
      <w:r w:rsidRPr="00D10CC8">
        <w:rPr>
          <w:rFonts w:eastAsia="Arial" w:cs="Arial"/>
          <w:spacing w:val="3"/>
          <w:szCs w:val="24"/>
        </w:rPr>
        <w:t xml:space="preserve"> </w:t>
      </w:r>
      <w:r w:rsidRPr="00D10CC8">
        <w:rPr>
          <w:rFonts w:eastAsia="Arial" w:cs="Arial"/>
          <w:spacing w:val="-3"/>
          <w:szCs w:val="24"/>
        </w:rPr>
        <w:t>r</w:t>
      </w:r>
      <w:r w:rsidRPr="00D10CC8">
        <w:rPr>
          <w:rFonts w:eastAsia="Arial" w:cs="Arial"/>
          <w:spacing w:val="1"/>
          <w:szCs w:val="24"/>
        </w:rPr>
        <w:t>epo</w:t>
      </w:r>
      <w:r w:rsidRPr="00D10CC8">
        <w:rPr>
          <w:rFonts w:eastAsia="Arial" w:cs="Arial"/>
          <w:szCs w:val="24"/>
        </w:rPr>
        <w:t>rt</w:t>
      </w:r>
      <w:r w:rsidRPr="00D10CC8">
        <w:rPr>
          <w:rFonts w:eastAsia="Arial" w:cs="Arial"/>
          <w:spacing w:val="-2"/>
          <w:szCs w:val="24"/>
        </w:rPr>
        <w:t>e</w:t>
      </w:r>
      <w:r w:rsidRPr="00D10CC8">
        <w:rPr>
          <w:rFonts w:eastAsia="Arial" w:cs="Arial"/>
          <w:szCs w:val="24"/>
        </w:rPr>
        <w:t>d</w:t>
      </w:r>
      <w:r w:rsidRPr="00D10CC8">
        <w:rPr>
          <w:rFonts w:eastAsia="Arial" w:cs="Arial"/>
          <w:spacing w:val="1"/>
          <w:szCs w:val="24"/>
        </w:rPr>
        <w:t xml:space="preserve"> </w:t>
      </w:r>
      <w:r w:rsidRPr="00D10CC8">
        <w:rPr>
          <w:rFonts w:eastAsia="Arial" w:cs="Arial"/>
          <w:szCs w:val="24"/>
        </w:rPr>
        <w:t>on</w:t>
      </w:r>
      <w:r w:rsidRPr="00D10CC8">
        <w:rPr>
          <w:rFonts w:eastAsia="Arial" w:cs="Arial"/>
          <w:spacing w:val="-1"/>
          <w:szCs w:val="24"/>
        </w:rPr>
        <w:t xml:space="preserve"> </w:t>
      </w:r>
      <w:r w:rsidRPr="00D10CC8">
        <w:rPr>
          <w:rFonts w:eastAsia="Arial" w:cs="Arial"/>
          <w:szCs w:val="24"/>
        </w:rPr>
        <w:t>t</w:t>
      </w:r>
      <w:r w:rsidRPr="00D10CC8">
        <w:rPr>
          <w:rFonts w:eastAsia="Arial" w:cs="Arial"/>
          <w:spacing w:val="1"/>
          <w:szCs w:val="24"/>
        </w:rPr>
        <w:t>h</w:t>
      </w:r>
      <w:r w:rsidRPr="00D10CC8">
        <w:rPr>
          <w:rFonts w:eastAsia="Arial" w:cs="Arial"/>
          <w:szCs w:val="24"/>
        </w:rPr>
        <w:t>e</w:t>
      </w:r>
      <w:r w:rsidRPr="00D10CC8">
        <w:rPr>
          <w:rFonts w:eastAsia="Arial" w:cs="Arial"/>
          <w:spacing w:val="-1"/>
          <w:szCs w:val="24"/>
        </w:rPr>
        <w:t xml:space="preserve"> </w:t>
      </w:r>
      <w:r w:rsidRPr="00D10CC8">
        <w:rPr>
          <w:rFonts w:eastAsia="Arial" w:cs="Arial"/>
          <w:spacing w:val="5"/>
          <w:szCs w:val="24"/>
        </w:rPr>
        <w:t>Dashboard</w:t>
      </w:r>
      <w:r w:rsidRPr="00D10CC8">
        <w:rPr>
          <w:rFonts w:eastAsia="Arial" w:cs="Arial"/>
          <w:szCs w:val="24"/>
        </w:rPr>
        <w:t>. T</w:t>
      </w:r>
      <w:r w:rsidRPr="00D10CC8">
        <w:rPr>
          <w:rFonts w:cs="Arial"/>
        </w:rPr>
        <w:t xml:space="preserve">he guide is divided into multiple sections, or </w:t>
      </w:r>
      <w:proofErr w:type="gramStart"/>
      <w:r w:rsidRPr="00D10CC8">
        <w:rPr>
          <w:rFonts w:cs="Arial"/>
        </w:rPr>
        <w:t>mini-guides</w:t>
      </w:r>
      <w:proofErr w:type="gramEnd"/>
      <w:r w:rsidRPr="00D10CC8">
        <w:rPr>
          <w:rFonts w:cs="Arial"/>
        </w:rPr>
        <w:t xml:space="preserve">, to allow viewers to download only the topics of interest. The focus of this </w:t>
      </w:r>
      <w:proofErr w:type="gramStart"/>
      <w:r w:rsidRPr="00D10CC8">
        <w:rPr>
          <w:rFonts w:cs="Arial"/>
        </w:rPr>
        <w:t>mini-guide</w:t>
      </w:r>
      <w:proofErr w:type="gramEnd"/>
      <w:r w:rsidRPr="00D10CC8">
        <w:rPr>
          <w:rFonts w:cs="Arial"/>
        </w:rPr>
        <w:t xml:space="preserve"> is on the Chronic Absenteeism Indicator. However, to ensure that you do not </w:t>
      </w:r>
      <w:r w:rsidRPr="00D10CC8">
        <w:rPr>
          <w:rFonts w:cs="Arial"/>
          <w:b/>
        </w:rPr>
        <w:t xml:space="preserve">miss important information and business rules </w:t>
      </w:r>
      <w:r w:rsidRPr="00D10CC8">
        <w:rPr>
          <w:rFonts w:cs="Arial"/>
        </w:rPr>
        <w:t>pertaining to the entire Dashboard, we encourage you to review as many of these mini-guides as possible:</w:t>
      </w:r>
    </w:p>
    <w:p w14:paraId="4C731E04" w14:textId="38A24233" w:rsidR="002343A1" w:rsidRPr="00D10CC8" w:rsidRDefault="003606D8" w:rsidP="6CC0A0BD">
      <w:pPr>
        <w:pStyle w:val="ListParagraph"/>
        <w:widowControl/>
        <w:numPr>
          <w:ilvl w:val="0"/>
          <w:numId w:val="12"/>
        </w:numPr>
        <w:spacing w:after="120" w:line="240" w:lineRule="auto"/>
        <w:rPr>
          <w:rFonts w:cs="Arial"/>
        </w:rPr>
      </w:pPr>
      <w:r w:rsidRPr="00D10CC8">
        <w:rPr>
          <w:rFonts w:cs="Arial"/>
        </w:rPr>
        <w:t>Access the full guide through the California Department of Education (CDE)</w:t>
      </w:r>
      <w:r w:rsidRPr="00D10CC8">
        <w:rPr>
          <w:rFonts w:cs="Arial"/>
          <w:b/>
        </w:rPr>
        <w:t xml:space="preserve"> </w:t>
      </w:r>
      <w:hyperlink r:id="rId13">
        <w:r w:rsidRPr="00D10CC8">
          <w:rPr>
            <w:rStyle w:val="Hyperlink"/>
            <w:rFonts w:cs="Arial"/>
          </w:rPr>
          <w:t>202</w:t>
        </w:r>
        <w:r w:rsidR="00631300" w:rsidRPr="00D10CC8">
          <w:rPr>
            <w:rStyle w:val="Hyperlink"/>
            <w:rFonts w:cs="Arial"/>
          </w:rPr>
          <w:t>5</w:t>
        </w:r>
        <w:r w:rsidRPr="00D10CC8">
          <w:rPr>
            <w:rStyle w:val="Hyperlink"/>
            <w:rFonts w:cs="Arial"/>
          </w:rPr>
          <w:t xml:space="preserve"> Dashboard Technical Guide</w:t>
        </w:r>
      </w:hyperlink>
      <w:r w:rsidRPr="00D10CC8">
        <w:rPr>
          <w:rFonts w:cs="Arial"/>
        </w:rPr>
        <w:t xml:space="preserve"> web page.</w:t>
      </w:r>
    </w:p>
    <w:p w14:paraId="3394708E" w14:textId="77777777" w:rsidR="00234818" w:rsidRPr="00D10CC8" w:rsidRDefault="00234818" w:rsidP="00180AA7">
      <w:pPr>
        <w:pStyle w:val="Heading4"/>
        <w:shd w:val="clear" w:color="auto" w:fill="E6E6E6"/>
        <w:spacing w:after="120"/>
        <w:rPr>
          <w:rFonts w:cs="Arial"/>
        </w:rPr>
      </w:pPr>
      <w:bookmarkStart w:id="14" w:name="_Toc213768601"/>
      <w:r w:rsidRPr="00D10CC8">
        <w:rPr>
          <w:rFonts w:cs="Arial"/>
        </w:rPr>
        <w:t>Resources</w:t>
      </w:r>
      <w:bookmarkEnd w:id="14"/>
      <w:r w:rsidRPr="00D10CC8">
        <w:rPr>
          <w:rFonts w:cs="Arial"/>
        </w:rPr>
        <w:t xml:space="preserve"> </w:t>
      </w:r>
    </w:p>
    <w:p w14:paraId="65629E30" w14:textId="766F885E" w:rsidR="006A6467" w:rsidRPr="00D10CC8" w:rsidRDefault="00ED6A5E" w:rsidP="00180AA7">
      <w:pPr>
        <w:pStyle w:val="ListParagraph"/>
        <w:widowControl/>
        <w:numPr>
          <w:ilvl w:val="0"/>
          <w:numId w:val="12"/>
        </w:numPr>
        <w:spacing w:after="60" w:line="240" w:lineRule="auto"/>
        <w:contextualSpacing w:val="0"/>
        <w:rPr>
          <w:rFonts w:eastAsia="Arial" w:cs="Arial"/>
          <w:szCs w:val="24"/>
        </w:rPr>
      </w:pPr>
      <w:r w:rsidRPr="00D10CC8">
        <w:rPr>
          <w:rFonts w:eastAsia="Arial" w:cs="Arial"/>
          <w:szCs w:val="24"/>
        </w:rPr>
        <w:t>T</w:t>
      </w:r>
      <w:r w:rsidR="006A6467" w:rsidRPr="00D10CC8">
        <w:rPr>
          <w:rFonts w:eastAsia="Arial" w:cs="Arial"/>
          <w:szCs w:val="24"/>
        </w:rPr>
        <w:t xml:space="preserve">he </w:t>
      </w:r>
      <w:hyperlink r:id="rId14" w:history="1">
        <w:r w:rsidR="008C6298" w:rsidRPr="00D10CC8">
          <w:rPr>
            <w:rStyle w:val="Hyperlink"/>
            <w:rFonts w:eastAsia="Arial" w:cs="Arial"/>
            <w:bCs/>
            <w:szCs w:val="24"/>
          </w:rPr>
          <w:t>Chronic Absenteeism</w:t>
        </w:r>
        <w:r w:rsidR="006A6467" w:rsidRPr="00D10CC8">
          <w:rPr>
            <w:rStyle w:val="Hyperlink"/>
            <w:rFonts w:eastAsia="Arial" w:cs="Arial"/>
            <w:bCs/>
            <w:szCs w:val="24"/>
          </w:rPr>
          <w:t xml:space="preserve"> Indicator</w:t>
        </w:r>
      </w:hyperlink>
      <w:r w:rsidR="006A6467" w:rsidRPr="00D10CC8">
        <w:rPr>
          <w:rFonts w:eastAsia="Arial" w:cs="Arial"/>
          <w:bCs/>
          <w:szCs w:val="24"/>
        </w:rPr>
        <w:t xml:space="preserve"> web page</w:t>
      </w:r>
      <w:r w:rsidR="006A6467" w:rsidRPr="00D10CC8">
        <w:rPr>
          <w:rFonts w:eastAsia="Arial" w:cs="Arial"/>
          <w:szCs w:val="24"/>
        </w:rPr>
        <w:t xml:space="preserve"> </w:t>
      </w:r>
      <w:r w:rsidRPr="00D10CC8">
        <w:rPr>
          <w:rFonts w:eastAsia="Arial" w:cs="Arial"/>
          <w:szCs w:val="24"/>
        </w:rPr>
        <w:t>offers</w:t>
      </w:r>
      <w:r w:rsidR="006A6467" w:rsidRPr="00D10CC8">
        <w:rPr>
          <w:rFonts w:eastAsia="Arial" w:cs="Arial"/>
          <w:szCs w:val="24"/>
        </w:rPr>
        <w:t xml:space="preserve"> all resources </w:t>
      </w:r>
      <w:r w:rsidRPr="00D10CC8">
        <w:rPr>
          <w:rFonts w:eastAsia="Arial" w:cs="Arial"/>
          <w:szCs w:val="24"/>
        </w:rPr>
        <w:t xml:space="preserve">related to this </w:t>
      </w:r>
      <w:r w:rsidR="006A6467" w:rsidRPr="00D10CC8">
        <w:rPr>
          <w:rFonts w:eastAsia="Arial" w:cs="Arial"/>
          <w:szCs w:val="24"/>
        </w:rPr>
        <w:t xml:space="preserve">state indicator. </w:t>
      </w:r>
    </w:p>
    <w:p w14:paraId="60AEB76C" w14:textId="400AB148" w:rsidR="00234818" w:rsidRPr="00D10CC8" w:rsidRDefault="006A6467" w:rsidP="6CC0A0BD">
      <w:pPr>
        <w:pStyle w:val="ListParagraph"/>
        <w:widowControl/>
        <w:numPr>
          <w:ilvl w:val="0"/>
          <w:numId w:val="12"/>
        </w:numPr>
        <w:spacing w:after="60" w:line="240" w:lineRule="auto"/>
        <w:rPr>
          <w:rFonts w:eastAsia="Arial" w:cs="Arial"/>
        </w:rPr>
      </w:pPr>
      <w:r w:rsidRPr="00D10CC8">
        <w:rPr>
          <w:rFonts w:eastAsia="Arial" w:cs="Arial"/>
        </w:rPr>
        <w:t xml:space="preserve">The </w:t>
      </w:r>
      <w:hyperlink r:id="rId15" w:history="1">
        <w:r w:rsidRPr="00D10CC8">
          <w:rPr>
            <w:rStyle w:val="Hyperlink"/>
            <w:rFonts w:eastAsia="Arial" w:cs="Arial"/>
          </w:rPr>
          <w:t>Dashboard Communications Toolkit</w:t>
        </w:r>
      </w:hyperlink>
      <w:r w:rsidR="007620B0" w:rsidRPr="00D10CC8">
        <w:rPr>
          <w:rStyle w:val="Hyperlink"/>
          <w:rFonts w:eastAsia="Arial" w:cs="Arial"/>
          <w:u w:val="none"/>
        </w:rPr>
        <w:t xml:space="preserve"> </w:t>
      </w:r>
      <w:r w:rsidRPr="00D10CC8">
        <w:rPr>
          <w:rFonts w:eastAsia="Arial" w:cs="Arial"/>
        </w:rPr>
        <w:t xml:space="preserve">was developed </w:t>
      </w:r>
      <w:r w:rsidR="00771408" w:rsidRPr="00D10CC8">
        <w:rPr>
          <w:rFonts w:eastAsia="Arial" w:cs="Arial"/>
        </w:rPr>
        <w:t xml:space="preserve">to </w:t>
      </w:r>
      <w:r w:rsidR="00D028EB" w:rsidRPr="00D10CC8">
        <w:rPr>
          <w:rFonts w:eastAsia="Arial" w:cs="Arial"/>
        </w:rPr>
        <w:t>support</w:t>
      </w:r>
      <w:r w:rsidR="00771408" w:rsidRPr="00D10CC8">
        <w:rPr>
          <w:rFonts w:eastAsia="Arial" w:cs="Arial"/>
        </w:rPr>
        <w:t xml:space="preserve"> </w:t>
      </w:r>
      <w:r w:rsidR="004C0E02" w:rsidRPr="00D10CC8">
        <w:rPr>
          <w:rFonts w:cs="Arial"/>
        </w:rPr>
        <w:t>local educational agencies (</w:t>
      </w:r>
      <w:r w:rsidR="004C0E02" w:rsidRPr="00D10CC8">
        <w:rPr>
          <w:rFonts w:cs="Arial"/>
          <w:spacing w:val="-2"/>
        </w:rPr>
        <w:t>LEAs)</w:t>
      </w:r>
      <w:r w:rsidR="00A95961" w:rsidRPr="00D10CC8">
        <w:rPr>
          <w:rFonts w:eastAsia="Arial" w:cs="Arial"/>
        </w:rPr>
        <w:t xml:space="preserve">, parents and communities </w:t>
      </w:r>
      <w:r w:rsidR="00ED6A5E" w:rsidRPr="00D10CC8">
        <w:rPr>
          <w:rFonts w:eastAsia="Arial" w:cs="Arial"/>
        </w:rPr>
        <w:t>bring the</w:t>
      </w:r>
      <w:r w:rsidRPr="00D10CC8">
        <w:rPr>
          <w:rFonts w:eastAsia="Arial" w:cs="Arial"/>
        </w:rPr>
        <w:t xml:space="preserve"> 202</w:t>
      </w:r>
      <w:r w:rsidR="00214A58" w:rsidRPr="00D10CC8">
        <w:rPr>
          <w:rFonts w:eastAsia="Arial" w:cs="Arial"/>
        </w:rPr>
        <w:t>5</w:t>
      </w:r>
      <w:r w:rsidRPr="00D10CC8">
        <w:rPr>
          <w:rFonts w:eastAsia="Arial" w:cs="Arial"/>
        </w:rPr>
        <w:t xml:space="preserve"> Dashboard </w:t>
      </w:r>
      <w:r w:rsidR="007620B0" w:rsidRPr="00D10CC8">
        <w:rPr>
          <w:rFonts w:eastAsia="Arial" w:cs="Arial"/>
        </w:rPr>
        <w:t xml:space="preserve">closer to home. </w:t>
      </w:r>
    </w:p>
    <w:p w14:paraId="4236502A" w14:textId="27A5E1EB" w:rsidR="003F7E23" w:rsidRPr="00D10CC8" w:rsidRDefault="007620B0" w:rsidP="00180AA7">
      <w:pPr>
        <w:pStyle w:val="ListParagraph"/>
        <w:numPr>
          <w:ilvl w:val="0"/>
          <w:numId w:val="12"/>
        </w:numPr>
        <w:spacing w:after="60" w:line="240" w:lineRule="auto"/>
        <w:contextualSpacing w:val="0"/>
        <w:rPr>
          <w:rFonts w:cs="Arial"/>
        </w:rPr>
      </w:pPr>
      <w:r w:rsidRPr="00D10CC8">
        <w:rPr>
          <w:rFonts w:cs="Arial"/>
        </w:rPr>
        <w:t>T</w:t>
      </w:r>
      <w:r w:rsidR="001B25A2" w:rsidRPr="00D10CC8">
        <w:rPr>
          <w:rFonts w:cs="Arial"/>
        </w:rPr>
        <w:t xml:space="preserve">he </w:t>
      </w:r>
      <w:hyperlink r:id="rId16" w:history="1">
        <w:r w:rsidR="003F7E23" w:rsidRPr="00D10CC8">
          <w:rPr>
            <w:rStyle w:val="Hyperlink"/>
            <w:rFonts w:cs="Arial"/>
            <w:bCs/>
          </w:rPr>
          <w:t>Dashboard Resources</w:t>
        </w:r>
      </w:hyperlink>
      <w:r w:rsidR="003F7E23" w:rsidRPr="00D10CC8">
        <w:rPr>
          <w:rFonts w:cs="Arial"/>
          <w:bCs/>
        </w:rPr>
        <w:t xml:space="preserve"> </w:t>
      </w:r>
      <w:r w:rsidR="003F7E23" w:rsidRPr="00D10CC8">
        <w:rPr>
          <w:rFonts w:cs="Arial"/>
        </w:rPr>
        <w:t xml:space="preserve">web page </w:t>
      </w:r>
      <w:r w:rsidRPr="00D10CC8">
        <w:rPr>
          <w:rFonts w:cs="Arial"/>
        </w:rPr>
        <w:t xml:space="preserve">contains general and technical information, </w:t>
      </w:r>
      <w:r w:rsidR="00ED6A5E" w:rsidRPr="00D10CC8">
        <w:rPr>
          <w:rFonts w:cs="Arial"/>
        </w:rPr>
        <w:t xml:space="preserve">tools for educators, </w:t>
      </w:r>
      <w:r w:rsidRPr="00D10CC8">
        <w:rPr>
          <w:rFonts w:cs="Arial"/>
        </w:rPr>
        <w:t xml:space="preserve">translations, </w:t>
      </w:r>
      <w:r w:rsidR="00ED6A5E" w:rsidRPr="00D10CC8">
        <w:rPr>
          <w:rFonts w:cs="Arial"/>
        </w:rPr>
        <w:t xml:space="preserve">and </w:t>
      </w:r>
      <w:r w:rsidRPr="00D10CC8">
        <w:rPr>
          <w:rFonts w:cs="Arial"/>
        </w:rPr>
        <w:t xml:space="preserve">downloadable data files. </w:t>
      </w:r>
    </w:p>
    <w:p w14:paraId="3795EC66" w14:textId="1DD7A9DD" w:rsidR="00234818" w:rsidRPr="00D10CC8" w:rsidRDefault="00234818" w:rsidP="00180AA7">
      <w:pPr>
        <w:pStyle w:val="Heading4"/>
        <w:shd w:val="clear" w:color="auto" w:fill="E6E6E6"/>
        <w:spacing w:after="120"/>
        <w:rPr>
          <w:rFonts w:eastAsia="Arial" w:cs="Arial"/>
          <w:szCs w:val="24"/>
        </w:rPr>
      </w:pPr>
      <w:bookmarkStart w:id="15" w:name="_Toc213768602"/>
      <w:r w:rsidRPr="00D10CC8">
        <w:rPr>
          <w:rFonts w:cs="Arial"/>
        </w:rPr>
        <w:t>Contact</w:t>
      </w:r>
      <w:r w:rsidR="00285CD0" w:rsidRPr="00D10CC8">
        <w:rPr>
          <w:rFonts w:cs="Arial"/>
        </w:rPr>
        <w:t>s</w:t>
      </w:r>
      <w:bookmarkEnd w:id="15"/>
    </w:p>
    <w:p w14:paraId="0D9AC45F" w14:textId="77777777" w:rsidR="00234818" w:rsidRPr="00D10CC8" w:rsidRDefault="00234818" w:rsidP="00234818">
      <w:pPr>
        <w:spacing w:after="0" w:line="240" w:lineRule="auto"/>
        <w:rPr>
          <w:rFonts w:eastAsia="Arial" w:cs="Arial"/>
        </w:rPr>
      </w:pPr>
      <w:r w:rsidRPr="00D10CC8">
        <w:rPr>
          <w:rFonts w:eastAsia="Arial" w:cs="Arial"/>
        </w:rPr>
        <w:t>Q</w:t>
      </w:r>
      <w:r w:rsidRPr="00D10CC8">
        <w:rPr>
          <w:rFonts w:eastAsia="Arial" w:cs="Arial"/>
          <w:spacing w:val="1"/>
        </w:rPr>
        <w:t>ue</w:t>
      </w:r>
      <w:r w:rsidRPr="00D10CC8">
        <w:rPr>
          <w:rFonts w:eastAsia="Arial" w:cs="Arial"/>
        </w:rPr>
        <w:t>sti</w:t>
      </w:r>
      <w:r w:rsidRPr="00D10CC8">
        <w:rPr>
          <w:rFonts w:eastAsia="Arial" w:cs="Arial"/>
          <w:spacing w:val="-1"/>
        </w:rPr>
        <w:t>o</w:t>
      </w:r>
      <w:r w:rsidRPr="00D10CC8">
        <w:rPr>
          <w:rFonts w:eastAsia="Arial" w:cs="Arial"/>
          <w:spacing w:val="1"/>
        </w:rPr>
        <w:t>n</w:t>
      </w:r>
      <w:r w:rsidRPr="00D10CC8">
        <w:rPr>
          <w:rFonts w:eastAsia="Arial" w:cs="Arial"/>
        </w:rPr>
        <w:t xml:space="preserve">s </w:t>
      </w:r>
      <w:r w:rsidRPr="00D10CC8">
        <w:rPr>
          <w:rFonts w:eastAsia="Arial" w:cs="Arial"/>
          <w:spacing w:val="-1"/>
        </w:rPr>
        <w:t>a</w:t>
      </w:r>
      <w:r w:rsidRPr="00D10CC8">
        <w:rPr>
          <w:rFonts w:eastAsia="Arial" w:cs="Arial"/>
          <w:spacing w:val="1"/>
        </w:rPr>
        <w:t>bo</w:t>
      </w:r>
      <w:r w:rsidRPr="00D10CC8">
        <w:rPr>
          <w:rFonts w:eastAsia="Arial" w:cs="Arial"/>
          <w:spacing w:val="-1"/>
        </w:rPr>
        <w:t>u</w:t>
      </w:r>
      <w:r w:rsidRPr="00D10CC8">
        <w:rPr>
          <w:rFonts w:eastAsia="Arial" w:cs="Arial"/>
          <w:spacing w:val="2"/>
        </w:rPr>
        <w:t>t</w:t>
      </w:r>
      <w:r w:rsidRPr="00D10CC8">
        <w:rPr>
          <w:rFonts w:eastAsia="Arial" w:cs="Arial"/>
        </w:rPr>
        <w:t>:</w:t>
      </w:r>
    </w:p>
    <w:p w14:paraId="5DE73138" w14:textId="44259328" w:rsidR="009E4084" w:rsidRPr="00D10CC8" w:rsidRDefault="003658F8" w:rsidP="00180AA7">
      <w:pPr>
        <w:pStyle w:val="Noparagraphstyle"/>
        <w:numPr>
          <w:ilvl w:val="0"/>
          <w:numId w:val="4"/>
        </w:numPr>
        <w:spacing w:before="60" w:after="60" w:line="240" w:lineRule="auto"/>
        <w:rPr>
          <w:rFonts w:ascii="Arial" w:hAnsi="Arial" w:cs="Arial"/>
        </w:rPr>
      </w:pPr>
      <w:r w:rsidRPr="00D10CC8">
        <w:rPr>
          <w:rFonts w:ascii="Arial" w:hAnsi="Arial" w:cs="Arial"/>
        </w:rPr>
        <w:t>S</w:t>
      </w:r>
      <w:r w:rsidR="00234818" w:rsidRPr="00D10CC8">
        <w:rPr>
          <w:rFonts w:ascii="Arial" w:hAnsi="Arial" w:cs="Arial"/>
        </w:rPr>
        <w:t>tate Indicators (Academic, College/Career, Chronic Absenteeism, English Learner Progress</w:t>
      </w:r>
      <w:r w:rsidR="20AB683F" w:rsidRPr="00D10CC8">
        <w:rPr>
          <w:rFonts w:ascii="Arial" w:hAnsi="Arial" w:cs="Arial"/>
        </w:rPr>
        <w:t xml:space="preserve">, </w:t>
      </w:r>
      <w:r w:rsidR="00234818" w:rsidRPr="00D10CC8">
        <w:rPr>
          <w:rFonts w:ascii="Arial" w:hAnsi="Arial" w:cs="Arial"/>
        </w:rPr>
        <w:t xml:space="preserve">Graduation </w:t>
      </w:r>
      <w:r w:rsidR="000C3936" w:rsidRPr="00D10CC8">
        <w:rPr>
          <w:rFonts w:ascii="Arial" w:hAnsi="Arial" w:cs="Arial"/>
        </w:rPr>
        <w:t>Rate, Suspension</w:t>
      </w:r>
      <w:r w:rsidR="00234818" w:rsidRPr="00D10CC8">
        <w:rPr>
          <w:rFonts w:ascii="Arial" w:hAnsi="Arial" w:cs="Arial"/>
        </w:rPr>
        <w:t xml:space="preserve"> Rate</w:t>
      </w:r>
      <w:r w:rsidR="55CDBF87" w:rsidRPr="00D10CC8">
        <w:rPr>
          <w:rFonts w:ascii="Arial" w:hAnsi="Arial" w:cs="Arial"/>
        </w:rPr>
        <w:t>, and Science</w:t>
      </w:r>
      <w:r w:rsidR="00234818" w:rsidRPr="00D10CC8">
        <w:rPr>
          <w:rFonts w:ascii="Arial" w:hAnsi="Arial" w:cs="Arial"/>
        </w:rPr>
        <w:t xml:space="preserve">), contact the Analysis, Measurement, and Accountability Reporting Division by email at </w:t>
      </w:r>
      <w:hyperlink r:id="rId17">
        <w:r w:rsidR="1B00BB3C" w:rsidRPr="00D10CC8">
          <w:rPr>
            <w:rStyle w:val="Hyperlink"/>
            <w:rFonts w:ascii="Arial" w:eastAsia="Arial" w:hAnsi="Arial" w:cs="Arial"/>
          </w:rPr>
          <w:t>Dashboard@cde.ca.gov</w:t>
        </w:r>
      </w:hyperlink>
      <w:r w:rsidR="00234818" w:rsidRPr="00D10CC8">
        <w:rPr>
          <w:rFonts w:ascii="Arial" w:hAnsi="Arial" w:cs="Arial"/>
        </w:rPr>
        <w:t>.</w:t>
      </w:r>
    </w:p>
    <w:p w14:paraId="28289A08" w14:textId="4C433850" w:rsidR="00234818" w:rsidRPr="00D10CC8" w:rsidRDefault="00CF6FB8" w:rsidP="00180AA7">
      <w:pPr>
        <w:pStyle w:val="Noparagraphstyle"/>
        <w:numPr>
          <w:ilvl w:val="0"/>
          <w:numId w:val="4"/>
        </w:numPr>
        <w:spacing w:before="60" w:after="60" w:line="240" w:lineRule="auto"/>
        <w:rPr>
          <w:rFonts w:ascii="Arial" w:hAnsi="Arial" w:cs="Arial"/>
        </w:rPr>
      </w:pPr>
      <w:r w:rsidRPr="00D10CC8">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18">
        <w:r w:rsidRPr="00D10CC8">
          <w:rPr>
            <w:rStyle w:val="Hyperlink"/>
            <w:rFonts w:ascii="Arial" w:hAnsi="Arial" w:cs="Arial"/>
          </w:rPr>
          <w:t>LCFF@cde.ca.gov</w:t>
        </w:r>
        <w:r w:rsidRPr="00D10CC8">
          <w:rPr>
            <w:rStyle w:val="Hyperlink"/>
            <w:rFonts w:ascii="Arial" w:hAnsi="Arial" w:cs="Arial"/>
            <w:u w:val="none"/>
          </w:rPr>
          <w:t>.</w:t>
        </w:r>
      </w:hyperlink>
    </w:p>
    <w:p w14:paraId="6B5705CD" w14:textId="57787B1A" w:rsidR="00234818" w:rsidRPr="00D10CC8" w:rsidRDefault="00234818" w:rsidP="00180AA7">
      <w:pPr>
        <w:pStyle w:val="ListParagraph"/>
        <w:numPr>
          <w:ilvl w:val="0"/>
          <w:numId w:val="4"/>
        </w:numPr>
        <w:spacing w:before="60" w:after="60"/>
        <w:contextualSpacing w:val="0"/>
        <w:rPr>
          <w:rFonts w:cs="Arial"/>
          <w:szCs w:val="24"/>
        </w:rPr>
      </w:pPr>
      <w:r w:rsidRPr="00D10CC8">
        <w:rPr>
          <w:rFonts w:eastAsia="Times New Roman" w:cs="Arial"/>
          <w:color w:val="000000"/>
          <w:szCs w:val="24"/>
        </w:rPr>
        <w:t>California’s System of Support</w:t>
      </w:r>
      <w:r w:rsidR="00D028EB" w:rsidRPr="00D10CC8">
        <w:rPr>
          <w:rFonts w:eastAsia="Times New Roman" w:cs="Arial"/>
          <w:color w:val="000000"/>
          <w:szCs w:val="24"/>
        </w:rPr>
        <w:t xml:space="preserve"> (Differentiated Assistance and Comprehensive School Support)</w:t>
      </w:r>
      <w:r w:rsidRPr="00D10CC8">
        <w:rPr>
          <w:rFonts w:eastAsia="Times New Roman" w:cs="Arial"/>
          <w:color w:val="000000"/>
          <w:szCs w:val="24"/>
        </w:rPr>
        <w:t>, contact the System of Support Office (SSO) by email at</w:t>
      </w:r>
      <w:r w:rsidRPr="00D10CC8">
        <w:rPr>
          <w:rFonts w:cs="Arial"/>
          <w:szCs w:val="24"/>
        </w:rPr>
        <w:t xml:space="preserve"> </w:t>
      </w:r>
      <w:hyperlink r:id="rId19" w:history="1">
        <w:r w:rsidRPr="00D10CC8">
          <w:rPr>
            <w:rStyle w:val="Hyperlink"/>
            <w:rFonts w:eastAsia="Arial Narrow" w:cs="Arial"/>
            <w:spacing w:val="1"/>
            <w:szCs w:val="24"/>
          </w:rPr>
          <w:t>CASystemofSupport@cde.ca.gov</w:t>
        </w:r>
      </w:hyperlink>
      <w:r w:rsidR="009E4084" w:rsidRPr="00D10CC8">
        <w:rPr>
          <w:rFonts w:cs="Arial"/>
          <w:szCs w:val="24"/>
        </w:rPr>
        <w:t>.</w:t>
      </w:r>
      <w:r w:rsidRPr="00D10CC8">
        <w:rPr>
          <w:rFonts w:cs="Arial"/>
          <w:szCs w:val="24"/>
        </w:rPr>
        <w:t xml:space="preserve"> </w:t>
      </w:r>
    </w:p>
    <w:p w14:paraId="58A940C1" w14:textId="206AECFC" w:rsidR="002468AA" w:rsidRPr="00D10CC8" w:rsidRDefault="002468AA" w:rsidP="0088213E">
      <w:pPr>
        <w:pStyle w:val="ListParagraph"/>
        <w:numPr>
          <w:ilvl w:val="0"/>
          <w:numId w:val="4"/>
        </w:numPr>
        <w:spacing w:before="60" w:after="240"/>
        <w:contextualSpacing w:val="0"/>
        <w:rPr>
          <w:rFonts w:cs="Arial"/>
        </w:rPr>
      </w:pPr>
      <w:r w:rsidRPr="00D10CC8">
        <w:rPr>
          <w:rFonts w:eastAsia="Times New Roman" w:cs="Arial"/>
          <w:color w:val="000000"/>
          <w:szCs w:val="24"/>
        </w:rPr>
        <w:t xml:space="preserve">California Longitudinal Pupil Achievement Data System (CALPADS), contact the CALPADS Office at </w:t>
      </w:r>
      <w:hyperlink r:id="rId20" w:history="1">
        <w:r w:rsidRPr="00D10CC8">
          <w:rPr>
            <w:rStyle w:val="Hyperlink"/>
            <w:rFonts w:eastAsia="Arial Narrow" w:cs="Arial"/>
            <w:spacing w:val="1"/>
            <w:szCs w:val="24"/>
          </w:rPr>
          <w:t>calpads@cde.ca.gov</w:t>
        </w:r>
      </w:hyperlink>
      <w:r w:rsidRPr="00D10CC8">
        <w:rPr>
          <w:rStyle w:val="Hyperlink"/>
          <w:rFonts w:eastAsia="Arial Narrow" w:cs="Arial"/>
          <w:color w:val="auto"/>
          <w:spacing w:val="1"/>
          <w:szCs w:val="24"/>
          <w:u w:val="none"/>
        </w:rPr>
        <w:t>.</w:t>
      </w:r>
    </w:p>
    <w:p w14:paraId="7DE9D7B3" w14:textId="153935CB" w:rsidR="00234818" w:rsidRPr="00D10CC8" w:rsidRDefault="00234818" w:rsidP="00AA3496">
      <w:pPr>
        <w:widowControl/>
        <w:spacing w:after="600" w:line="259" w:lineRule="auto"/>
        <w:rPr>
          <w:rFonts w:eastAsia="Arial" w:cs="Arial"/>
          <w:szCs w:val="24"/>
        </w:rPr>
      </w:pPr>
      <w:r w:rsidRPr="00D10CC8">
        <w:rPr>
          <w:rFonts w:eastAsia="Arial" w:cs="Arial"/>
          <w:spacing w:val="-1"/>
          <w:szCs w:val="24"/>
        </w:rPr>
        <w:t>M</w:t>
      </w:r>
      <w:r w:rsidRPr="00D10CC8">
        <w:rPr>
          <w:rFonts w:eastAsia="Arial" w:cs="Arial"/>
          <w:spacing w:val="1"/>
          <w:szCs w:val="24"/>
        </w:rPr>
        <w:t>a</w:t>
      </w:r>
      <w:r w:rsidRPr="00D10CC8">
        <w:rPr>
          <w:rFonts w:eastAsia="Arial" w:cs="Arial"/>
          <w:szCs w:val="24"/>
        </w:rPr>
        <w:t>t</w:t>
      </w:r>
      <w:r w:rsidRPr="00D10CC8">
        <w:rPr>
          <w:rFonts w:eastAsia="Arial" w:cs="Arial"/>
          <w:spacing w:val="1"/>
          <w:szCs w:val="24"/>
        </w:rPr>
        <w:t>e</w:t>
      </w:r>
      <w:r w:rsidRPr="00D10CC8">
        <w:rPr>
          <w:rFonts w:eastAsia="Arial" w:cs="Arial"/>
          <w:szCs w:val="24"/>
        </w:rPr>
        <w:t>r</w:t>
      </w:r>
      <w:r w:rsidRPr="00D10CC8">
        <w:rPr>
          <w:rFonts w:eastAsia="Arial" w:cs="Arial"/>
          <w:spacing w:val="-1"/>
          <w:szCs w:val="24"/>
        </w:rPr>
        <w:t>i</w:t>
      </w:r>
      <w:r w:rsidRPr="00D10CC8">
        <w:rPr>
          <w:rFonts w:eastAsia="Arial" w:cs="Arial"/>
          <w:spacing w:val="1"/>
          <w:szCs w:val="24"/>
        </w:rPr>
        <w:t>a</w:t>
      </w:r>
      <w:r w:rsidRPr="00D10CC8">
        <w:rPr>
          <w:rFonts w:eastAsia="Arial" w:cs="Arial"/>
          <w:szCs w:val="24"/>
        </w:rPr>
        <w:t>l in</w:t>
      </w:r>
      <w:r w:rsidRPr="00D10CC8">
        <w:rPr>
          <w:rFonts w:eastAsia="Arial" w:cs="Arial"/>
          <w:spacing w:val="1"/>
          <w:szCs w:val="24"/>
        </w:rPr>
        <w:t xml:space="preserve"> </w:t>
      </w:r>
      <w:r w:rsidRPr="00D10CC8">
        <w:rPr>
          <w:rFonts w:eastAsia="Arial" w:cs="Arial"/>
          <w:szCs w:val="24"/>
        </w:rPr>
        <w:t>t</w:t>
      </w:r>
      <w:r w:rsidRPr="00D10CC8">
        <w:rPr>
          <w:rFonts w:eastAsia="Arial" w:cs="Arial"/>
          <w:spacing w:val="1"/>
          <w:szCs w:val="24"/>
        </w:rPr>
        <w:t>h</w:t>
      </w:r>
      <w:r w:rsidRPr="00D10CC8">
        <w:rPr>
          <w:rFonts w:eastAsia="Arial" w:cs="Arial"/>
          <w:szCs w:val="24"/>
        </w:rPr>
        <w:t>is</w:t>
      </w:r>
      <w:r w:rsidRPr="00D10CC8">
        <w:rPr>
          <w:rFonts w:eastAsia="Arial" w:cs="Arial"/>
          <w:spacing w:val="-2"/>
          <w:szCs w:val="24"/>
        </w:rPr>
        <w:t xml:space="preserve"> </w:t>
      </w:r>
      <w:r w:rsidRPr="00D10CC8">
        <w:rPr>
          <w:rFonts w:eastAsia="Arial" w:cs="Arial"/>
          <w:spacing w:val="1"/>
          <w:szCs w:val="24"/>
        </w:rPr>
        <w:t>p</w:t>
      </w:r>
      <w:r w:rsidRPr="00D10CC8">
        <w:rPr>
          <w:rFonts w:eastAsia="Arial" w:cs="Arial"/>
          <w:spacing w:val="-1"/>
          <w:szCs w:val="24"/>
        </w:rPr>
        <w:t>u</w:t>
      </w:r>
      <w:r w:rsidRPr="00D10CC8">
        <w:rPr>
          <w:rFonts w:eastAsia="Arial" w:cs="Arial"/>
          <w:spacing w:val="1"/>
          <w:szCs w:val="24"/>
        </w:rPr>
        <w:t>b</w:t>
      </w:r>
      <w:r w:rsidRPr="00D10CC8">
        <w:rPr>
          <w:rFonts w:eastAsia="Arial" w:cs="Arial"/>
          <w:szCs w:val="24"/>
        </w:rPr>
        <w:t>l</w:t>
      </w:r>
      <w:r w:rsidRPr="00D10CC8">
        <w:rPr>
          <w:rFonts w:eastAsia="Arial" w:cs="Arial"/>
          <w:spacing w:val="-1"/>
          <w:szCs w:val="24"/>
        </w:rPr>
        <w:t>i</w:t>
      </w:r>
      <w:r w:rsidRPr="00D10CC8">
        <w:rPr>
          <w:rFonts w:eastAsia="Arial" w:cs="Arial"/>
          <w:szCs w:val="24"/>
        </w:rPr>
        <w:t>c</w:t>
      </w:r>
      <w:r w:rsidRPr="00D10CC8">
        <w:rPr>
          <w:rFonts w:eastAsia="Arial" w:cs="Arial"/>
          <w:spacing w:val="1"/>
          <w:szCs w:val="24"/>
        </w:rPr>
        <w:t>a</w:t>
      </w:r>
      <w:r w:rsidRPr="00D10CC8">
        <w:rPr>
          <w:rFonts w:eastAsia="Arial" w:cs="Arial"/>
          <w:spacing w:val="-2"/>
          <w:szCs w:val="24"/>
        </w:rPr>
        <w:t>t</w:t>
      </w:r>
      <w:r w:rsidRPr="00D10CC8">
        <w:rPr>
          <w:rFonts w:eastAsia="Arial" w:cs="Arial"/>
          <w:szCs w:val="24"/>
        </w:rPr>
        <w:t>ion</w:t>
      </w:r>
      <w:r w:rsidRPr="00D10CC8">
        <w:rPr>
          <w:rFonts w:eastAsia="Arial" w:cs="Arial"/>
          <w:spacing w:val="1"/>
          <w:szCs w:val="24"/>
        </w:rPr>
        <w:t xml:space="preserve"> </w:t>
      </w:r>
      <w:r w:rsidRPr="00D10CC8">
        <w:rPr>
          <w:rFonts w:eastAsia="Arial" w:cs="Arial"/>
          <w:szCs w:val="24"/>
        </w:rPr>
        <w:t xml:space="preserve">is </w:t>
      </w:r>
      <w:r w:rsidRPr="00D10CC8">
        <w:rPr>
          <w:rFonts w:eastAsia="Arial" w:cs="Arial"/>
          <w:spacing w:val="-1"/>
          <w:szCs w:val="24"/>
        </w:rPr>
        <w:t>n</w:t>
      </w:r>
      <w:r w:rsidRPr="00D10CC8">
        <w:rPr>
          <w:rFonts w:eastAsia="Arial" w:cs="Arial"/>
          <w:spacing w:val="1"/>
          <w:szCs w:val="24"/>
        </w:rPr>
        <w:t>o</w:t>
      </w:r>
      <w:r w:rsidRPr="00D10CC8">
        <w:rPr>
          <w:rFonts w:eastAsia="Arial" w:cs="Arial"/>
          <w:szCs w:val="24"/>
        </w:rPr>
        <w:t>t</w:t>
      </w:r>
      <w:r w:rsidRPr="00D10CC8">
        <w:rPr>
          <w:rFonts w:eastAsia="Arial" w:cs="Arial"/>
          <w:spacing w:val="1"/>
          <w:szCs w:val="24"/>
        </w:rPr>
        <w:t xml:space="preserve"> </w:t>
      </w:r>
      <w:r w:rsidRPr="00D10CC8">
        <w:rPr>
          <w:rFonts w:eastAsia="Arial" w:cs="Arial"/>
          <w:szCs w:val="24"/>
        </w:rPr>
        <w:t>c</w:t>
      </w:r>
      <w:r w:rsidRPr="00D10CC8">
        <w:rPr>
          <w:rFonts w:eastAsia="Arial" w:cs="Arial"/>
          <w:spacing w:val="-1"/>
          <w:szCs w:val="24"/>
        </w:rPr>
        <w:t>o</w:t>
      </w:r>
      <w:r w:rsidRPr="00D10CC8">
        <w:rPr>
          <w:rFonts w:eastAsia="Arial" w:cs="Arial"/>
          <w:spacing w:val="1"/>
          <w:szCs w:val="24"/>
        </w:rPr>
        <w:t>p</w:t>
      </w:r>
      <w:r w:rsidRPr="00D10CC8">
        <w:rPr>
          <w:rFonts w:eastAsia="Arial" w:cs="Arial"/>
          <w:spacing w:val="-2"/>
          <w:szCs w:val="24"/>
        </w:rPr>
        <w:t>y</w:t>
      </w:r>
      <w:r w:rsidRPr="00D10CC8">
        <w:rPr>
          <w:rFonts w:eastAsia="Arial" w:cs="Arial"/>
          <w:szCs w:val="24"/>
        </w:rPr>
        <w:t>r</w:t>
      </w:r>
      <w:r w:rsidRPr="00D10CC8">
        <w:rPr>
          <w:rFonts w:eastAsia="Arial" w:cs="Arial"/>
          <w:spacing w:val="-1"/>
          <w:szCs w:val="24"/>
        </w:rPr>
        <w:t>ig</w:t>
      </w:r>
      <w:r w:rsidRPr="00D10CC8">
        <w:rPr>
          <w:rFonts w:eastAsia="Arial" w:cs="Arial"/>
          <w:spacing w:val="1"/>
          <w:szCs w:val="24"/>
        </w:rPr>
        <w:t>h</w:t>
      </w:r>
      <w:r w:rsidRPr="00D10CC8">
        <w:rPr>
          <w:rFonts w:eastAsia="Arial" w:cs="Arial"/>
          <w:szCs w:val="24"/>
        </w:rPr>
        <w:t>t</w:t>
      </w:r>
      <w:r w:rsidRPr="00D10CC8">
        <w:rPr>
          <w:rFonts w:eastAsia="Arial" w:cs="Arial"/>
          <w:spacing w:val="1"/>
          <w:szCs w:val="24"/>
        </w:rPr>
        <w:t>e</w:t>
      </w:r>
      <w:r w:rsidRPr="00D10CC8">
        <w:rPr>
          <w:rFonts w:eastAsia="Arial" w:cs="Arial"/>
          <w:szCs w:val="24"/>
        </w:rPr>
        <w:t>d</w:t>
      </w:r>
      <w:r w:rsidRPr="00D10CC8">
        <w:rPr>
          <w:rFonts w:eastAsia="Arial" w:cs="Arial"/>
          <w:spacing w:val="1"/>
          <w:szCs w:val="24"/>
        </w:rPr>
        <w:t xml:space="preserve"> an</w:t>
      </w:r>
      <w:r w:rsidRPr="00D10CC8">
        <w:rPr>
          <w:rFonts w:eastAsia="Arial" w:cs="Arial"/>
          <w:szCs w:val="24"/>
        </w:rPr>
        <w:t>d</w:t>
      </w:r>
      <w:r w:rsidRPr="00D10CC8">
        <w:rPr>
          <w:rFonts w:eastAsia="Arial" w:cs="Arial"/>
          <w:spacing w:val="-1"/>
          <w:szCs w:val="24"/>
        </w:rPr>
        <w:t xml:space="preserve"> </w:t>
      </w:r>
      <w:r w:rsidRPr="00D10CC8">
        <w:rPr>
          <w:rFonts w:eastAsia="Arial" w:cs="Arial"/>
          <w:spacing w:val="1"/>
          <w:szCs w:val="24"/>
        </w:rPr>
        <w:t>ma</w:t>
      </w:r>
      <w:r w:rsidRPr="00D10CC8">
        <w:rPr>
          <w:rFonts w:eastAsia="Arial" w:cs="Arial"/>
          <w:szCs w:val="24"/>
        </w:rPr>
        <w:t>y</w:t>
      </w:r>
      <w:r w:rsidRPr="00D10CC8">
        <w:rPr>
          <w:rFonts w:eastAsia="Arial" w:cs="Arial"/>
          <w:spacing w:val="-2"/>
          <w:szCs w:val="24"/>
        </w:rPr>
        <w:t xml:space="preserve"> </w:t>
      </w:r>
      <w:r w:rsidRPr="00D10CC8">
        <w:rPr>
          <w:rFonts w:eastAsia="Arial" w:cs="Arial"/>
          <w:spacing w:val="1"/>
          <w:szCs w:val="24"/>
        </w:rPr>
        <w:t>b</w:t>
      </w:r>
      <w:r w:rsidRPr="00D10CC8">
        <w:rPr>
          <w:rFonts w:eastAsia="Arial" w:cs="Arial"/>
          <w:szCs w:val="24"/>
        </w:rPr>
        <w:t>e</w:t>
      </w:r>
      <w:r w:rsidRPr="00D10CC8">
        <w:rPr>
          <w:rFonts w:eastAsia="Arial" w:cs="Arial"/>
          <w:spacing w:val="6"/>
          <w:szCs w:val="24"/>
        </w:rPr>
        <w:t xml:space="preserve"> </w:t>
      </w:r>
      <w:r w:rsidRPr="00D10CC8">
        <w:rPr>
          <w:rFonts w:eastAsia="Arial" w:cs="Arial"/>
          <w:szCs w:val="24"/>
        </w:rPr>
        <w:t>re</w:t>
      </w:r>
      <w:r w:rsidRPr="00D10CC8">
        <w:rPr>
          <w:rFonts w:eastAsia="Arial" w:cs="Arial"/>
          <w:spacing w:val="1"/>
          <w:szCs w:val="24"/>
        </w:rPr>
        <w:t>p</w:t>
      </w:r>
      <w:r w:rsidRPr="00D10CC8">
        <w:rPr>
          <w:rFonts w:eastAsia="Arial" w:cs="Arial"/>
          <w:szCs w:val="24"/>
        </w:rPr>
        <w:t>r</w:t>
      </w:r>
      <w:r w:rsidRPr="00D10CC8">
        <w:rPr>
          <w:rFonts w:eastAsia="Arial" w:cs="Arial"/>
          <w:spacing w:val="-2"/>
          <w:szCs w:val="24"/>
        </w:rPr>
        <w:t>o</w:t>
      </w:r>
      <w:r w:rsidRPr="00D10CC8">
        <w:rPr>
          <w:rFonts w:eastAsia="Arial" w:cs="Arial"/>
          <w:spacing w:val="1"/>
          <w:szCs w:val="24"/>
        </w:rPr>
        <w:t>du</w:t>
      </w:r>
      <w:r w:rsidRPr="00D10CC8">
        <w:rPr>
          <w:rFonts w:eastAsia="Arial" w:cs="Arial"/>
          <w:szCs w:val="24"/>
        </w:rPr>
        <w:t>c</w:t>
      </w:r>
      <w:r w:rsidRPr="00D10CC8">
        <w:rPr>
          <w:rFonts w:eastAsia="Arial" w:cs="Arial"/>
          <w:spacing w:val="-1"/>
          <w:szCs w:val="24"/>
        </w:rPr>
        <w:t>e</w:t>
      </w:r>
      <w:r w:rsidRPr="00D10CC8">
        <w:rPr>
          <w:rFonts w:eastAsia="Arial" w:cs="Arial"/>
          <w:spacing w:val="1"/>
          <w:szCs w:val="24"/>
        </w:rPr>
        <w:t>d</w:t>
      </w:r>
      <w:r w:rsidRPr="00D10CC8">
        <w:rPr>
          <w:rFonts w:eastAsia="Arial" w:cs="Arial"/>
          <w:szCs w:val="24"/>
        </w:rPr>
        <w:t>.</w:t>
      </w:r>
      <w:r w:rsidR="00AA3496" w:rsidRPr="00D10CC8">
        <w:rPr>
          <w:rFonts w:eastAsia="Arial" w:cs="Arial"/>
          <w:szCs w:val="24"/>
        </w:rPr>
        <w:t xml:space="preserve">  </w:t>
      </w:r>
    </w:p>
    <w:p w14:paraId="060DF141" w14:textId="0FB8E67D" w:rsidR="0005501F" w:rsidRPr="00D10CC8" w:rsidRDefault="0005501F" w:rsidP="0005501F">
      <w:pPr>
        <w:pStyle w:val="Heading3"/>
        <w:pBdr>
          <w:bottom w:val="single" w:sz="24" w:space="1" w:color="015B8E"/>
        </w:pBdr>
        <w:spacing w:before="0" w:after="0"/>
        <w:rPr>
          <w:sz w:val="44"/>
        </w:rPr>
      </w:pPr>
      <w:bookmarkStart w:id="16" w:name="_2023_Dashboard"/>
      <w:bookmarkStart w:id="17" w:name="_Toc181985954"/>
      <w:bookmarkStart w:id="18" w:name="_Toc213768521"/>
      <w:bookmarkStart w:id="19" w:name="_Toc213768603"/>
      <w:bookmarkEnd w:id="16"/>
      <w:r w:rsidRPr="00D10CC8">
        <w:rPr>
          <w:sz w:val="40"/>
          <w:szCs w:val="24"/>
        </w:rPr>
        <w:lastRenderedPageBreak/>
        <w:t>Introduction</w:t>
      </w:r>
      <w:bookmarkEnd w:id="17"/>
      <w:bookmarkEnd w:id="18"/>
      <w:bookmarkEnd w:id="19"/>
    </w:p>
    <w:p w14:paraId="799D73F6" w14:textId="7C85DF1B" w:rsidR="0040553F" w:rsidRPr="00D10CC8" w:rsidRDefault="0052222C" w:rsidP="007F16FD">
      <w:pPr>
        <w:pStyle w:val="Heading4"/>
        <w:shd w:val="clear" w:color="auto" w:fill="E6E6E6"/>
        <w:spacing w:before="360" w:after="0"/>
        <w:rPr>
          <w:rFonts w:cs="Arial"/>
        </w:rPr>
      </w:pPr>
      <w:bookmarkStart w:id="20" w:name="_What_is_this"/>
      <w:bookmarkEnd w:id="20"/>
      <w:r w:rsidRPr="00D10CC8">
        <w:rPr>
          <w:rFonts w:cs="Arial"/>
          <w:noProof/>
        </w:rPr>
        <w:t xml:space="preserve"> </w:t>
      </w:r>
      <w:bookmarkStart w:id="21" w:name="_Toc213768604"/>
      <w:r w:rsidR="0040553F" w:rsidRPr="00D10CC8">
        <w:rPr>
          <w:rFonts w:cs="Arial"/>
          <w:color w:val="000000"/>
        </w:rPr>
        <w:t>What is this Indicator?</w:t>
      </w:r>
      <w:bookmarkEnd w:id="21"/>
      <w:r w:rsidR="0040553F" w:rsidRPr="00D10CC8">
        <w:rPr>
          <w:rFonts w:cs="Arial"/>
          <w:color w:val="000000"/>
        </w:rPr>
        <w:t xml:space="preserve"> </w:t>
      </w:r>
    </w:p>
    <w:p w14:paraId="6E306B06" w14:textId="49FB7D9E" w:rsidR="008C6298" w:rsidRPr="00D10CC8" w:rsidRDefault="004B46B1" w:rsidP="000D66F6">
      <w:pPr>
        <w:pStyle w:val="NormalWeb"/>
        <w:spacing w:before="240" w:beforeAutospacing="0" w:after="240" w:afterAutospacing="0"/>
        <w:rPr>
          <w:rFonts w:ascii="Arial" w:hAnsi="Arial" w:cs="Arial"/>
          <w:color w:val="000000"/>
        </w:rPr>
      </w:pPr>
      <w:r w:rsidRPr="00D10CC8">
        <w:rPr>
          <w:rFonts w:ascii="Arial" w:hAnsi="Arial" w:cs="Arial"/>
          <w:noProof/>
        </w:rPr>
        <w:drawing>
          <wp:anchor distT="0" distB="0" distL="114300" distR="114300" simplePos="0" relativeHeight="251663872" behindDoc="0" locked="0" layoutInCell="1" allowOverlap="1" wp14:anchorId="75CB208E" wp14:editId="18007ED4">
            <wp:simplePos x="0" y="0"/>
            <wp:positionH relativeFrom="margin">
              <wp:align>left</wp:align>
            </wp:positionH>
            <wp:positionV relativeFrom="paragraph">
              <wp:posOffset>179665</wp:posOffset>
            </wp:positionV>
            <wp:extent cx="1208405" cy="1208405"/>
            <wp:effectExtent l="0" t="0" r="0" b="0"/>
            <wp:wrapSquare wrapText="bothSides"/>
            <wp:docPr id="18" name="Picture 18" descr="Chronic Absenteeism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Picture 18" descr="Chronic Absenteeism Image">
                      <a:extLst>
                        <a:ext uri="{C183D7F6-B498-43B3-948B-1728B52AA6E4}">
                          <adec:decorative xmlns:adec="http://schemas.microsoft.com/office/drawing/2017/decorative" val="0"/>
                        </a:ext>
                      </a:extLst>
                    </pic:cNvPr>
                    <pic:cNvPicPr>
                      <a:picLocks noGrp="1"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208405" cy="1208405"/>
                    </a:xfrm>
                    <a:prstGeom prst="rect">
                      <a:avLst/>
                    </a:prstGeom>
                  </pic:spPr>
                </pic:pic>
              </a:graphicData>
            </a:graphic>
            <wp14:sizeRelH relativeFrom="margin">
              <wp14:pctWidth>0</wp14:pctWidth>
            </wp14:sizeRelH>
            <wp14:sizeRelV relativeFrom="margin">
              <wp14:pctHeight>0</wp14:pctHeight>
            </wp14:sizeRelV>
          </wp:anchor>
        </w:drawing>
      </w:r>
      <w:r w:rsidR="00125808" w:rsidRPr="00D10CC8">
        <w:rPr>
          <w:rFonts w:ascii="Arial" w:hAnsi="Arial" w:cs="Arial"/>
          <w:color w:val="000000"/>
        </w:rPr>
        <w:t xml:space="preserve">The </w:t>
      </w:r>
      <w:r w:rsidR="008C6298" w:rsidRPr="00D10CC8">
        <w:rPr>
          <w:rFonts w:ascii="Arial" w:hAnsi="Arial" w:cs="Arial"/>
          <w:color w:val="000000"/>
        </w:rPr>
        <w:t>Chronic Absenteeism</w:t>
      </w:r>
      <w:r w:rsidR="008C6298" w:rsidRPr="00D10CC8">
        <w:rPr>
          <w:rFonts w:ascii="Arial" w:hAnsi="Arial" w:cs="Arial"/>
        </w:rPr>
        <w:t xml:space="preserve"> </w:t>
      </w:r>
      <w:r w:rsidR="00125808" w:rsidRPr="00D10CC8">
        <w:rPr>
          <w:rFonts w:ascii="Arial" w:hAnsi="Arial" w:cs="Arial"/>
          <w:color w:val="000000"/>
        </w:rPr>
        <w:t>Indicator is one of several state indicators that the CDE reports on the</w:t>
      </w:r>
      <w:r w:rsidR="00125808" w:rsidRPr="00D10CC8">
        <w:rPr>
          <w:rFonts w:ascii="Arial" w:hAnsi="Arial" w:cs="Arial"/>
        </w:rPr>
        <w:t xml:space="preserve"> </w:t>
      </w:r>
      <w:hyperlink r:id="rId22" w:history="1">
        <w:r w:rsidR="00AD2702">
          <w:rPr>
            <w:rStyle w:val="Hyperlink"/>
            <w:rFonts w:ascii="Arial" w:hAnsi="Arial" w:cs="Arial"/>
          </w:rPr>
          <w:t>Dashboard (External)</w:t>
        </w:r>
      </w:hyperlink>
      <w:r w:rsidR="00125808" w:rsidRPr="00D10CC8">
        <w:rPr>
          <w:rFonts w:ascii="Arial" w:hAnsi="Arial" w:cs="Arial"/>
          <w:color w:val="000000"/>
        </w:rPr>
        <w:t xml:space="preserve">. It represents the </w:t>
      </w:r>
      <w:r w:rsidR="008C6298" w:rsidRPr="00D10CC8">
        <w:rPr>
          <w:rFonts w:ascii="Arial" w:hAnsi="Arial" w:cs="Arial"/>
          <w:color w:val="000000"/>
          <w:shd w:val="clear" w:color="auto" w:fill="FFFFFF"/>
        </w:rPr>
        <w:t xml:space="preserve">percentage of </w:t>
      </w:r>
      <w:r w:rsidR="003879F0" w:rsidRPr="00D10CC8">
        <w:rPr>
          <w:rFonts w:ascii="Arial" w:hAnsi="Arial" w:cs="Arial"/>
          <w:b/>
          <w:color w:val="000000"/>
          <w:shd w:val="clear" w:color="auto" w:fill="FFFFFF"/>
        </w:rPr>
        <w:t>transitional</w:t>
      </w:r>
      <w:r w:rsidR="003879F0" w:rsidRPr="00D10CC8">
        <w:rPr>
          <w:rFonts w:ascii="Arial" w:hAnsi="Arial" w:cs="Arial"/>
          <w:color w:val="000000"/>
          <w:shd w:val="clear" w:color="auto" w:fill="FFFFFF"/>
        </w:rPr>
        <w:t xml:space="preserve"> </w:t>
      </w:r>
      <w:r w:rsidR="00C96F32" w:rsidRPr="00D10CC8">
        <w:rPr>
          <w:rFonts w:ascii="Arial" w:hAnsi="Arial" w:cs="Arial"/>
          <w:b/>
          <w:bCs/>
          <w:color w:val="000000"/>
          <w:shd w:val="clear" w:color="auto" w:fill="FFFFFF"/>
        </w:rPr>
        <w:t xml:space="preserve">kindergarten through grade eight </w:t>
      </w:r>
      <w:r w:rsidR="008C6298" w:rsidRPr="00D10CC8">
        <w:rPr>
          <w:rFonts w:ascii="Arial" w:hAnsi="Arial" w:cs="Arial"/>
          <w:color w:val="000000"/>
          <w:shd w:val="clear" w:color="auto" w:fill="FFFFFF"/>
        </w:rPr>
        <w:t xml:space="preserve">students who were absent for 10 percent or more of the instructional days they were </w:t>
      </w:r>
      <w:r w:rsidR="00603038" w:rsidRPr="00D10CC8">
        <w:rPr>
          <w:rFonts w:ascii="Arial" w:hAnsi="Arial" w:cs="Arial"/>
          <w:color w:val="000000"/>
          <w:shd w:val="clear" w:color="auto" w:fill="FFFFFF"/>
        </w:rPr>
        <w:t>expected to</w:t>
      </w:r>
      <w:r w:rsidR="008C6298" w:rsidRPr="00D10CC8">
        <w:rPr>
          <w:rFonts w:ascii="Arial" w:hAnsi="Arial" w:cs="Arial"/>
          <w:color w:val="000000"/>
          <w:shd w:val="clear" w:color="auto" w:fill="FFFFFF"/>
        </w:rPr>
        <w:t xml:space="preserve"> attend.</w:t>
      </w:r>
    </w:p>
    <w:p w14:paraId="0C5FA1CF" w14:textId="388A7B30" w:rsidR="006952D0" w:rsidRPr="00D10CC8" w:rsidRDefault="00AB3055" w:rsidP="00387D75">
      <w:pPr>
        <w:spacing w:after="240" w:line="240" w:lineRule="auto"/>
        <w:rPr>
          <w:rFonts w:eastAsia="Arial" w:cs="Arial"/>
          <w:bCs/>
          <w:szCs w:val="24"/>
        </w:rPr>
      </w:pPr>
      <w:r w:rsidRPr="00D10CC8">
        <w:rPr>
          <w:rFonts w:cs="Arial"/>
          <w:b/>
          <w:szCs w:val="24"/>
        </w:rPr>
        <w:t>What is a</w:t>
      </w:r>
      <w:r w:rsidR="008C6298" w:rsidRPr="00D10CC8">
        <w:rPr>
          <w:rFonts w:cs="Arial"/>
          <w:b/>
          <w:szCs w:val="24"/>
        </w:rPr>
        <w:t>n</w:t>
      </w:r>
      <w:r w:rsidRPr="00D10CC8">
        <w:rPr>
          <w:rFonts w:cs="Arial"/>
          <w:b/>
          <w:szCs w:val="24"/>
        </w:rPr>
        <w:t xml:space="preserve"> “</w:t>
      </w:r>
      <w:r w:rsidR="008C6298" w:rsidRPr="00D10CC8">
        <w:rPr>
          <w:rFonts w:cs="Arial"/>
          <w:b/>
          <w:szCs w:val="24"/>
        </w:rPr>
        <w:t>absence</w:t>
      </w:r>
      <w:r w:rsidRPr="00D10CC8">
        <w:rPr>
          <w:rFonts w:cs="Arial"/>
          <w:b/>
          <w:szCs w:val="24"/>
        </w:rPr>
        <w:t xml:space="preserve">”? </w:t>
      </w:r>
      <w:r w:rsidR="006952D0" w:rsidRPr="00D10CC8">
        <w:rPr>
          <w:rFonts w:cs="Arial"/>
          <w:szCs w:val="24"/>
        </w:rPr>
        <w:t xml:space="preserve">There are a multitude of reasons that a student may not be able to attend school. </w:t>
      </w:r>
      <w:r w:rsidR="00757934" w:rsidRPr="00D10CC8">
        <w:rPr>
          <w:rFonts w:cs="Arial"/>
          <w:szCs w:val="24"/>
        </w:rPr>
        <w:t xml:space="preserve">LEAs submit </w:t>
      </w:r>
      <w:r w:rsidR="007A367E" w:rsidRPr="00D10CC8">
        <w:rPr>
          <w:rFonts w:cs="Arial"/>
          <w:szCs w:val="24"/>
        </w:rPr>
        <w:t xml:space="preserve">a variety of </w:t>
      </w:r>
      <w:r w:rsidR="006952D0" w:rsidRPr="00D10CC8">
        <w:rPr>
          <w:rFonts w:cs="Arial"/>
          <w:szCs w:val="24"/>
        </w:rPr>
        <w:t xml:space="preserve">absence data </w:t>
      </w:r>
      <w:r w:rsidR="006952D0" w:rsidRPr="00D10CC8">
        <w:rPr>
          <w:rFonts w:eastAsia="Arial" w:cs="Arial"/>
          <w:szCs w:val="24"/>
        </w:rPr>
        <w:t>into the California Longitudinal Pupil Achievement Data System (CALPADS)</w:t>
      </w:r>
      <w:r w:rsidR="007A367E" w:rsidRPr="00D10CC8">
        <w:rPr>
          <w:rFonts w:eastAsia="Arial" w:cs="Arial"/>
          <w:szCs w:val="24"/>
        </w:rPr>
        <w:t xml:space="preserve"> and from this data collection, for purposes of </w:t>
      </w:r>
      <w:r w:rsidR="007A367E" w:rsidRPr="00D10CC8">
        <w:rPr>
          <w:rFonts w:eastAsia="Arial" w:cs="Arial"/>
          <w:bCs/>
          <w:szCs w:val="24"/>
        </w:rPr>
        <w:t>calculating this indicator for the Dashboard, only</w:t>
      </w:r>
      <w:r w:rsidR="000C38CF" w:rsidRPr="00D10CC8">
        <w:rPr>
          <w:rFonts w:eastAsia="Arial" w:cs="Arial"/>
          <w:bCs/>
          <w:szCs w:val="24"/>
        </w:rPr>
        <w:t xml:space="preserve"> the following are counted as absences: </w:t>
      </w:r>
    </w:p>
    <w:p w14:paraId="106F0FA1" w14:textId="684F771D" w:rsidR="00A00120" w:rsidRPr="00D10CC8" w:rsidRDefault="00B41784" w:rsidP="00D91DAA">
      <w:pPr>
        <w:pStyle w:val="ListParagraph"/>
        <w:numPr>
          <w:ilvl w:val="0"/>
          <w:numId w:val="18"/>
        </w:numPr>
        <w:spacing w:after="240" w:line="240" w:lineRule="auto"/>
        <w:rPr>
          <w:rFonts w:cs="Arial"/>
          <w:szCs w:val="24"/>
        </w:rPr>
      </w:pPr>
      <w:r w:rsidRPr="00D10CC8">
        <w:rPr>
          <w:rFonts w:cs="Arial"/>
          <w:szCs w:val="24"/>
        </w:rPr>
        <w:t>Excused Absence (</w:t>
      </w:r>
      <w:r w:rsidR="00927D69" w:rsidRPr="00D10CC8">
        <w:rPr>
          <w:rFonts w:cs="Arial"/>
          <w:szCs w:val="24"/>
        </w:rPr>
        <w:t>In-Person</w:t>
      </w:r>
      <w:r w:rsidRPr="00D10CC8">
        <w:rPr>
          <w:rFonts w:cs="Arial"/>
          <w:szCs w:val="24"/>
        </w:rPr>
        <w:t>)</w:t>
      </w:r>
    </w:p>
    <w:p w14:paraId="007358E0" w14:textId="09E26D21" w:rsidR="00A00120" w:rsidRPr="00D10CC8" w:rsidRDefault="00B41784" w:rsidP="00D91DAA">
      <w:pPr>
        <w:pStyle w:val="ListParagraph"/>
        <w:numPr>
          <w:ilvl w:val="0"/>
          <w:numId w:val="18"/>
        </w:numPr>
        <w:spacing w:after="240" w:line="240" w:lineRule="auto"/>
        <w:rPr>
          <w:rFonts w:cs="Arial"/>
          <w:szCs w:val="24"/>
        </w:rPr>
      </w:pPr>
      <w:r w:rsidRPr="00D10CC8">
        <w:rPr>
          <w:rFonts w:cs="Arial"/>
          <w:szCs w:val="24"/>
        </w:rPr>
        <w:t>Unexcused Absence (</w:t>
      </w:r>
      <w:r w:rsidR="00927D69" w:rsidRPr="00D10CC8">
        <w:rPr>
          <w:rFonts w:cs="Arial"/>
          <w:szCs w:val="24"/>
        </w:rPr>
        <w:t>In-Person</w:t>
      </w:r>
      <w:r w:rsidRPr="00D10CC8">
        <w:rPr>
          <w:rFonts w:cs="Arial"/>
          <w:szCs w:val="24"/>
        </w:rPr>
        <w:t>)</w:t>
      </w:r>
    </w:p>
    <w:p w14:paraId="51D576CC" w14:textId="473EAB89" w:rsidR="00A00120" w:rsidRPr="00D10CC8" w:rsidRDefault="00A00120" w:rsidP="00D91DAA">
      <w:pPr>
        <w:pStyle w:val="ListParagraph"/>
        <w:numPr>
          <w:ilvl w:val="0"/>
          <w:numId w:val="18"/>
        </w:numPr>
        <w:spacing w:after="240" w:line="240" w:lineRule="auto"/>
        <w:rPr>
          <w:rFonts w:cs="Arial"/>
          <w:szCs w:val="24"/>
        </w:rPr>
      </w:pPr>
      <w:r w:rsidRPr="00D10CC8">
        <w:rPr>
          <w:rFonts w:cs="Arial"/>
          <w:szCs w:val="24"/>
        </w:rPr>
        <w:t>Out-of-School</w:t>
      </w:r>
      <w:r w:rsidR="000968DD" w:rsidRPr="00D10CC8">
        <w:rPr>
          <w:rFonts w:cs="Arial"/>
          <w:szCs w:val="24"/>
        </w:rPr>
        <w:t xml:space="preserve"> </w:t>
      </w:r>
      <w:r w:rsidRPr="00D10CC8">
        <w:rPr>
          <w:rFonts w:cs="Arial"/>
          <w:szCs w:val="24"/>
        </w:rPr>
        <w:t xml:space="preserve">Suspension, and </w:t>
      </w:r>
    </w:p>
    <w:p w14:paraId="2A25C179" w14:textId="4A4785B4" w:rsidR="00A67C06" w:rsidRPr="00D10CC8" w:rsidRDefault="00A67C06" w:rsidP="00D91DAA">
      <w:pPr>
        <w:pStyle w:val="ListParagraph"/>
        <w:numPr>
          <w:ilvl w:val="0"/>
          <w:numId w:val="18"/>
        </w:numPr>
        <w:spacing w:line="240" w:lineRule="auto"/>
        <w:rPr>
          <w:rFonts w:cs="Arial"/>
          <w:szCs w:val="24"/>
        </w:rPr>
      </w:pPr>
      <w:r w:rsidRPr="00D10CC8">
        <w:rPr>
          <w:rFonts w:cs="Arial"/>
          <w:szCs w:val="24"/>
        </w:rPr>
        <w:t xml:space="preserve">Non-ADA-Generating Independent Study </w:t>
      </w:r>
    </w:p>
    <w:p w14:paraId="62693A45" w14:textId="4CA49B4C" w:rsidR="00C065AE" w:rsidRPr="00D10CC8" w:rsidRDefault="00C065AE" w:rsidP="004E2125">
      <w:pPr>
        <w:pStyle w:val="Heading4"/>
        <w:shd w:val="clear" w:color="auto" w:fill="E6E6E6"/>
        <w:spacing w:before="360"/>
        <w:rPr>
          <w:rFonts w:cs="Arial"/>
        </w:rPr>
      </w:pPr>
      <w:bookmarkStart w:id="22" w:name="_Toc213768605"/>
      <w:r w:rsidRPr="00D10CC8">
        <w:rPr>
          <w:rFonts w:cs="Arial"/>
          <w:color w:val="000000"/>
        </w:rPr>
        <w:t>Reverse Goal</w:t>
      </w:r>
      <w:bookmarkEnd w:id="22"/>
    </w:p>
    <w:p w14:paraId="561B2377" w14:textId="32D9B202" w:rsidR="00587BE9" w:rsidRPr="00D10CC8" w:rsidRDefault="008F6503" w:rsidP="00C90E51">
      <w:pPr>
        <w:rPr>
          <w:rFonts w:eastAsia="Times New Roman" w:cs="Arial"/>
          <w:bCs/>
          <w:color w:val="466270"/>
          <w:szCs w:val="24"/>
        </w:rPr>
      </w:pPr>
      <w:r w:rsidRPr="00D10CC8">
        <w:rPr>
          <w:rFonts w:cs="Arial"/>
        </w:rPr>
        <w:t>T</w:t>
      </w:r>
      <w:r w:rsidR="00587BE9" w:rsidRPr="00D10CC8">
        <w:rPr>
          <w:rFonts w:cs="Arial"/>
        </w:rPr>
        <w:t>he goal of this indicator is reversed compare</w:t>
      </w:r>
      <w:r w:rsidR="007D6805" w:rsidRPr="00D10CC8">
        <w:rPr>
          <w:rFonts w:cs="Arial"/>
        </w:rPr>
        <w:t>d</w:t>
      </w:r>
      <w:r w:rsidR="00587BE9" w:rsidRPr="00D10CC8">
        <w:rPr>
          <w:rFonts w:cs="Arial"/>
        </w:rPr>
        <w:t xml:space="preserve"> to most of </w:t>
      </w:r>
      <w:r w:rsidR="00D905F4" w:rsidRPr="00D10CC8">
        <w:rPr>
          <w:rFonts w:cs="Arial"/>
        </w:rPr>
        <w:t xml:space="preserve">the </w:t>
      </w:r>
      <w:r w:rsidR="00587BE9" w:rsidRPr="00D10CC8">
        <w:rPr>
          <w:rFonts w:cs="Arial"/>
        </w:rPr>
        <w:t xml:space="preserve">other state indicators. The desired outcome is to achieve low </w:t>
      </w:r>
      <w:r w:rsidR="004E4B92" w:rsidRPr="00D10CC8">
        <w:rPr>
          <w:rFonts w:cs="Arial"/>
        </w:rPr>
        <w:t>chronic absenteeism</w:t>
      </w:r>
      <w:r w:rsidR="0010318F" w:rsidRPr="00D10CC8">
        <w:rPr>
          <w:rFonts w:cs="Arial"/>
        </w:rPr>
        <w:t xml:space="preserve"> and a decrease in </w:t>
      </w:r>
      <w:r w:rsidR="00D52FDA" w:rsidRPr="00D10CC8">
        <w:rPr>
          <w:rFonts w:cs="Arial"/>
        </w:rPr>
        <w:t xml:space="preserve">number of </w:t>
      </w:r>
      <w:r w:rsidR="007F4F91" w:rsidRPr="00D10CC8">
        <w:rPr>
          <w:rFonts w:cs="Arial"/>
        </w:rPr>
        <w:t>chronic</w:t>
      </w:r>
      <w:r w:rsidR="00D52FDA" w:rsidRPr="00D10CC8">
        <w:rPr>
          <w:rFonts w:cs="Arial"/>
        </w:rPr>
        <w:t>ally</w:t>
      </w:r>
      <w:r w:rsidR="007F4F91" w:rsidRPr="00D10CC8">
        <w:rPr>
          <w:rFonts w:cs="Arial"/>
        </w:rPr>
        <w:t xml:space="preserve"> absent</w:t>
      </w:r>
      <w:r w:rsidR="00D52FDA" w:rsidRPr="00D10CC8">
        <w:rPr>
          <w:rFonts w:cs="Arial"/>
        </w:rPr>
        <w:t xml:space="preserve"> students </w:t>
      </w:r>
      <w:r w:rsidR="0035358E" w:rsidRPr="00D10CC8">
        <w:rPr>
          <w:rFonts w:cs="Arial"/>
        </w:rPr>
        <w:t>from the prior year</w:t>
      </w:r>
      <w:r w:rsidR="007F4F91" w:rsidRPr="00D10CC8">
        <w:rPr>
          <w:rFonts w:cs="Arial"/>
        </w:rPr>
        <w:t>.</w:t>
      </w:r>
    </w:p>
    <w:p w14:paraId="20AF8282" w14:textId="5E562EF7" w:rsidR="00392602" w:rsidRPr="00D10CC8" w:rsidRDefault="00392602" w:rsidP="004E2125">
      <w:pPr>
        <w:pStyle w:val="Heading4"/>
        <w:shd w:val="clear" w:color="auto" w:fill="E6E6E6"/>
        <w:spacing w:before="360" w:after="0"/>
        <w:contextualSpacing/>
        <w:rPr>
          <w:rFonts w:cs="Arial"/>
          <w:b w:val="0"/>
          <w:bCs w:val="0"/>
          <w:color w:val="6C2E9A"/>
        </w:rPr>
      </w:pPr>
      <w:bookmarkStart w:id="23" w:name="_Toc213768606"/>
      <w:r w:rsidRPr="00D10CC8">
        <w:rPr>
          <w:rFonts w:cs="Arial"/>
          <w:color w:val="000000" w:themeColor="text1"/>
        </w:rPr>
        <w:t xml:space="preserve">Who </w:t>
      </w:r>
      <w:r w:rsidR="007B5112" w:rsidRPr="00D10CC8">
        <w:rPr>
          <w:rFonts w:cs="Arial"/>
          <w:color w:val="000000" w:themeColor="text1"/>
        </w:rPr>
        <w:t>receives a performance level/color</w:t>
      </w:r>
      <w:r w:rsidR="005A0CC5" w:rsidRPr="00D10CC8">
        <w:rPr>
          <w:rFonts w:cs="Arial"/>
          <w:color w:val="000000" w:themeColor="text1"/>
        </w:rPr>
        <w:t xml:space="preserve"> for this</w:t>
      </w:r>
      <w:r w:rsidRPr="00D10CC8">
        <w:rPr>
          <w:rFonts w:cs="Arial"/>
          <w:color w:val="000000" w:themeColor="text1"/>
        </w:rPr>
        <w:t xml:space="preserve"> Indicator?</w:t>
      </w:r>
      <w:bookmarkEnd w:id="23"/>
    </w:p>
    <w:p w14:paraId="6F9B1D8D" w14:textId="772AAD97" w:rsidR="000529D4" w:rsidRPr="00D10CC8" w:rsidRDefault="000529D4" w:rsidP="000529D4">
      <w:pPr>
        <w:pStyle w:val="NormalWeb"/>
        <w:shd w:val="clear" w:color="auto" w:fill="FFFFFF" w:themeFill="background1"/>
        <w:spacing w:before="120"/>
        <w:rPr>
          <w:rFonts w:ascii="Arial" w:eastAsia="Arial" w:hAnsi="Arial" w:cs="Arial"/>
        </w:rPr>
      </w:pPr>
      <w:r w:rsidRPr="00D10CC8">
        <w:rPr>
          <w:rFonts w:ascii="Arial" w:eastAsia="Arial" w:hAnsi="Arial" w:cs="Arial"/>
        </w:rPr>
        <w:t xml:space="preserve">All schools, including charter schools, that have the following number of eligible </w:t>
      </w:r>
      <w:r w:rsidR="000B3859" w:rsidRPr="00D10CC8">
        <w:rPr>
          <w:rFonts w:ascii="Arial" w:eastAsia="Arial" w:hAnsi="Arial" w:cs="Arial"/>
        </w:rPr>
        <w:t>transitional kindergarten through grade eight</w:t>
      </w:r>
      <w:r w:rsidRPr="00D10CC8">
        <w:rPr>
          <w:rFonts w:ascii="Arial" w:eastAsia="Arial" w:hAnsi="Arial" w:cs="Arial"/>
        </w:rPr>
        <w:t xml:space="preserve"> students in the denominator for the current and prior year receive a performance level/color:</w:t>
      </w:r>
    </w:p>
    <w:p w14:paraId="572F0044" w14:textId="77777777" w:rsidR="00A52540" w:rsidRPr="00D10CC8" w:rsidRDefault="00A52540" w:rsidP="00A52540">
      <w:pPr>
        <w:pStyle w:val="NormalWeb"/>
        <w:numPr>
          <w:ilvl w:val="0"/>
          <w:numId w:val="47"/>
        </w:numPr>
        <w:shd w:val="clear" w:color="auto" w:fill="FFFFFF" w:themeFill="background1"/>
        <w:spacing w:before="120"/>
        <w:rPr>
          <w:rFonts w:ascii="Arial" w:eastAsia="Arial" w:hAnsi="Arial" w:cs="Arial"/>
        </w:rPr>
      </w:pPr>
      <w:r w:rsidRPr="00D10CC8">
        <w:rPr>
          <w:rFonts w:ascii="Arial" w:eastAsia="Arial" w:hAnsi="Arial" w:cs="Arial"/>
        </w:rPr>
        <w:t>All students level – 30 or more students</w:t>
      </w:r>
    </w:p>
    <w:p w14:paraId="412A18B4" w14:textId="77777777" w:rsidR="00A52540" w:rsidRPr="00D10CC8" w:rsidRDefault="00A52540" w:rsidP="00A52540">
      <w:pPr>
        <w:pStyle w:val="NormalWeb"/>
        <w:numPr>
          <w:ilvl w:val="0"/>
          <w:numId w:val="47"/>
        </w:numPr>
        <w:shd w:val="clear" w:color="auto" w:fill="FFFFFF" w:themeFill="background1"/>
        <w:spacing w:before="120"/>
        <w:rPr>
          <w:rFonts w:ascii="Arial" w:eastAsia="Arial" w:hAnsi="Arial" w:cs="Arial"/>
        </w:rPr>
      </w:pPr>
      <w:r w:rsidRPr="00D10CC8">
        <w:rPr>
          <w:rFonts w:ascii="Arial" w:eastAsia="Arial" w:hAnsi="Arial" w:cs="Arial"/>
        </w:rPr>
        <w:t>Student group level – 30 or more students</w:t>
      </w:r>
    </w:p>
    <w:p w14:paraId="07028FBB" w14:textId="77777777" w:rsidR="00A52540" w:rsidRPr="00D10CC8" w:rsidRDefault="00A52540" w:rsidP="00A52540">
      <w:pPr>
        <w:pStyle w:val="NormalWeb"/>
        <w:shd w:val="clear" w:color="auto" w:fill="FFFFFF" w:themeFill="background1"/>
        <w:spacing w:before="120"/>
        <w:rPr>
          <w:rFonts w:ascii="Arial" w:eastAsia="Arial" w:hAnsi="Arial" w:cs="Arial"/>
        </w:rPr>
      </w:pPr>
      <w:r w:rsidRPr="00D10CC8">
        <w:rPr>
          <w:rFonts w:ascii="Arial" w:eastAsia="Arial" w:hAnsi="Arial" w:cs="Arial"/>
        </w:rPr>
        <w:t>Example:</w:t>
      </w:r>
    </w:p>
    <w:p w14:paraId="0850A059" w14:textId="789FDFF6" w:rsidR="00A52540" w:rsidRPr="00D10CC8" w:rsidRDefault="00A52540" w:rsidP="00A52540">
      <w:pPr>
        <w:pStyle w:val="NormalWeb"/>
        <w:shd w:val="clear" w:color="auto" w:fill="FFFFFF" w:themeFill="background1"/>
        <w:spacing w:before="120"/>
        <w:rPr>
          <w:rFonts w:ascii="Arial" w:eastAsia="Arial" w:hAnsi="Arial" w:cs="Arial"/>
        </w:rPr>
      </w:pPr>
      <w:r w:rsidRPr="00D10CC8">
        <w:rPr>
          <w:rFonts w:ascii="Arial" w:eastAsia="Arial" w:hAnsi="Arial" w:cs="Arial"/>
        </w:rPr>
        <w:t>A school</w:t>
      </w:r>
      <w:r w:rsidR="001F0DB9" w:rsidRPr="00D10CC8">
        <w:rPr>
          <w:rFonts w:ascii="Arial" w:eastAsia="Arial" w:hAnsi="Arial" w:cs="Arial"/>
        </w:rPr>
        <w:t>’s</w:t>
      </w:r>
      <w:r w:rsidRPr="00D10CC8">
        <w:rPr>
          <w:rFonts w:ascii="Arial" w:eastAsia="Arial" w:hAnsi="Arial" w:cs="Arial"/>
        </w:rPr>
        <w:t xml:space="preserve"> student group has 32 students in the denominator in the current year, but 27 students in the denominator in the prior year, Status and Change would be displayed for informational purposes only, but no performance level/color is calculated or displayed on the Dashboard Card.</w:t>
      </w:r>
    </w:p>
    <w:p w14:paraId="18243EA4" w14:textId="77777777" w:rsidR="00A52540" w:rsidRPr="00D10CC8" w:rsidRDefault="00A52540" w:rsidP="00A52540">
      <w:pPr>
        <w:pStyle w:val="NormalWeb"/>
        <w:shd w:val="clear" w:color="auto" w:fill="FFFFFF" w:themeFill="background1"/>
        <w:spacing w:before="120"/>
        <w:rPr>
          <w:rFonts w:ascii="Arial" w:eastAsia="Arial" w:hAnsi="Arial" w:cs="Arial"/>
        </w:rPr>
      </w:pPr>
      <w:r w:rsidRPr="00D10CC8">
        <w:rPr>
          <w:rFonts w:ascii="Arial" w:eastAsia="Arial" w:hAnsi="Arial" w:cs="Arial"/>
        </w:rPr>
        <w:t>All Districts or County Office of Education (COE) that have the following number of students in the current and prior year denominator will receive a performance level/color:</w:t>
      </w:r>
    </w:p>
    <w:p w14:paraId="4183D7EB" w14:textId="77777777" w:rsidR="00A52540" w:rsidRPr="00D10CC8" w:rsidRDefault="00A52540" w:rsidP="00A52540">
      <w:pPr>
        <w:pStyle w:val="NormalWeb"/>
        <w:numPr>
          <w:ilvl w:val="0"/>
          <w:numId w:val="48"/>
        </w:numPr>
        <w:shd w:val="clear" w:color="auto" w:fill="FFFFFF" w:themeFill="background1"/>
        <w:spacing w:before="120"/>
        <w:rPr>
          <w:rFonts w:ascii="Arial" w:eastAsia="Arial" w:hAnsi="Arial" w:cs="Arial"/>
        </w:rPr>
      </w:pPr>
      <w:r w:rsidRPr="00D10CC8">
        <w:rPr>
          <w:rFonts w:ascii="Arial" w:eastAsia="Arial" w:hAnsi="Arial" w:cs="Arial"/>
        </w:rPr>
        <w:lastRenderedPageBreak/>
        <w:t>All students level – 30 or more students</w:t>
      </w:r>
    </w:p>
    <w:p w14:paraId="79FF3101" w14:textId="77777777" w:rsidR="00A52540" w:rsidRPr="00D10CC8" w:rsidRDefault="00A52540" w:rsidP="00A52540">
      <w:pPr>
        <w:pStyle w:val="NormalWeb"/>
        <w:numPr>
          <w:ilvl w:val="0"/>
          <w:numId w:val="48"/>
        </w:numPr>
        <w:shd w:val="clear" w:color="auto" w:fill="FFFFFF" w:themeFill="background1"/>
        <w:spacing w:before="120"/>
        <w:rPr>
          <w:rFonts w:ascii="Arial" w:eastAsia="Arial" w:hAnsi="Arial" w:cs="Arial"/>
        </w:rPr>
      </w:pPr>
      <w:r w:rsidRPr="00D10CC8">
        <w:rPr>
          <w:rFonts w:ascii="Arial" w:eastAsia="Arial" w:hAnsi="Arial" w:cs="Arial"/>
        </w:rPr>
        <w:t>Student group level:</w:t>
      </w:r>
    </w:p>
    <w:p w14:paraId="4E07DD03" w14:textId="77777777" w:rsidR="00A52540" w:rsidRPr="00D10CC8" w:rsidRDefault="00A52540" w:rsidP="00A52540">
      <w:pPr>
        <w:pStyle w:val="NormalWeb"/>
        <w:numPr>
          <w:ilvl w:val="1"/>
          <w:numId w:val="48"/>
        </w:numPr>
        <w:shd w:val="clear" w:color="auto" w:fill="FFFFFF" w:themeFill="background1"/>
        <w:spacing w:before="120"/>
        <w:rPr>
          <w:rFonts w:ascii="Arial" w:eastAsia="Arial" w:hAnsi="Arial" w:cs="Arial"/>
        </w:rPr>
      </w:pPr>
      <w:r w:rsidRPr="00D10CC8">
        <w:rPr>
          <w:rFonts w:ascii="Arial" w:eastAsia="Arial" w:hAnsi="Arial" w:cs="Arial"/>
        </w:rPr>
        <w:t>Homeless, Foster Youth, Long-Term English Learner (LTEL) student groups – 15 or more students</w:t>
      </w:r>
    </w:p>
    <w:p w14:paraId="1EB69A6D" w14:textId="77777777" w:rsidR="00A52540" w:rsidRPr="00D10CC8" w:rsidRDefault="00A52540" w:rsidP="00A52540">
      <w:pPr>
        <w:pStyle w:val="NormalWeb"/>
        <w:numPr>
          <w:ilvl w:val="1"/>
          <w:numId w:val="48"/>
        </w:numPr>
        <w:shd w:val="clear" w:color="auto" w:fill="FFFFFF" w:themeFill="background1"/>
        <w:spacing w:before="120"/>
        <w:rPr>
          <w:rFonts w:ascii="Arial" w:eastAsia="Arial" w:hAnsi="Arial" w:cs="Arial"/>
        </w:rPr>
      </w:pPr>
      <w:r w:rsidRPr="00D10CC8">
        <w:rPr>
          <w:rFonts w:ascii="Arial" w:eastAsia="Arial" w:hAnsi="Arial" w:cs="Arial"/>
        </w:rPr>
        <w:t>All other student groups – 30 or more students</w:t>
      </w:r>
    </w:p>
    <w:p w14:paraId="5E4F155F" w14:textId="77777777" w:rsidR="00A52540" w:rsidRPr="00D10CC8" w:rsidRDefault="00A52540" w:rsidP="00A52540">
      <w:pPr>
        <w:pStyle w:val="NormalWeb"/>
        <w:shd w:val="clear" w:color="auto" w:fill="FFFFFF" w:themeFill="background1"/>
        <w:spacing w:before="120"/>
        <w:rPr>
          <w:rFonts w:ascii="Arial" w:eastAsia="Arial" w:hAnsi="Arial" w:cs="Arial"/>
        </w:rPr>
      </w:pPr>
      <w:r w:rsidRPr="00D10CC8">
        <w:rPr>
          <w:rFonts w:ascii="Arial" w:eastAsia="Arial" w:hAnsi="Arial" w:cs="Arial"/>
        </w:rPr>
        <w:t>Example:</w:t>
      </w:r>
    </w:p>
    <w:p w14:paraId="1AF3CC2F" w14:textId="77777777" w:rsidR="00A52540" w:rsidRPr="00D10CC8" w:rsidRDefault="00A52540" w:rsidP="00A52540">
      <w:pPr>
        <w:pStyle w:val="NormalWeb"/>
        <w:shd w:val="clear" w:color="auto" w:fill="FFFFFF" w:themeFill="background1"/>
        <w:spacing w:before="120" w:beforeAutospacing="0" w:after="200" w:afterAutospacing="0"/>
        <w:rPr>
          <w:rFonts w:ascii="Arial" w:eastAsia="Arial" w:hAnsi="Arial" w:cs="Arial"/>
        </w:rPr>
      </w:pPr>
      <w:r w:rsidRPr="00D10CC8">
        <w:rPr>
          <w:rFonts w:ascii="Arial" w:eastAsia="Arial" w:hAnsi="Arial" w:cs="Arial"/>
        </w:rPr>
        <w:t>A COE has 16 LTELs in the denominator in the current year, and 19 LTELS in the denominator in the prior year. Status and Change would be displayed in addition to having a performance level/color calculated and displayed on the Dashboard Card.</w:t>
      </w:r>
    </w:p>
    <w:p w14:paraId="222C8465" w14:textId="25EFD356" w:rsidR="0099502C" w:rsidRPr="00D10CC8" w:rsidRDefault="00D11A65" w:rsidP="00F36A7E">
      <w:pPr>
        <w:pStyle w:val="Heading4"/>
        <w:shd w:val="clear" w:color="auto" w:fill="E6E6E6"/>
        <w:spacing w:before="0" w:after="0"/>
        <w:rPr>
          <w:rFonts w:cs="Arial"/>
        </w:rPr>
      </w:pPr>
      <w:bookmarkStart w:id="24" w:name="_Toc213768607"/>
      <w:r w:rsidRPr="00D10CC8">
        <w:rPr>
          <w:rFonts w:cs="Arial"/>
        </w:rPr>
        <w:t xml:space="preserve">A </w:t>
      </w:r>
      <w:r w:rsidR="00295AB9" w:rsidRPr="00D10CC8">
        <w:rPr>
          <w:rFonts w:cs="Arial"/>
        </w:rPr>
        <w:t>T</w:t>
      </w:r>
      <w:r w:rsidRPr="00D10CC8">
        <w:rPr>
          <w:rFonts w:cs="Arial"/>
        </w:rPr>
        <w:t>K–8 Indicator</w:t>
      </w:r>
      <w:bookmarkEnd w:id="24"/>
      <w:r w:rsidRPr="00D10CC8">
        <w:rPr>
          <w:rFonts w:cs="Arial"/>
        </w:rPr>
        <w:t xml:space="preserve"> </w:t>
      </w:r>
    </w:p>
    <w:p w14:paraId="3BAD2584" w14:textId="0D5607AA" w:rsidR="002D6CAD" w:rsidRPr="00D10CC8" w:rsidRDefault="002D6CAD" w:rsidP="19726B26">
      <w:pPr>
        <w:pStyle w:val="NormalWeb"/>
        <w:shd w:val="clear" w:color="auto" w:fill="FFFFFF" w:themeFill="background1"/>
        <w:spacing w:before="240" w:beforeAutospacing="0" w:after="240" w:afterAutospacing="0"/>
        <w:rPr>
          <w:rFonts w:ascii="Arial" w:hAnsi="Arial" w:cs="Arial"/>
        </w:rPr>
      </w:pPr>
      <w:r w:rsidRPr="00D10CC8">
        <w:rPr>
          <w:rFonts w:ascii="Arial" w:hAnsi="Arial" w:cs="Arial"/>
        </w:rPr>
        <w:t xml:space="preserve">Per approval of the state’s Every Student Succeeds Act (ESSA) State Plan by the U.S. Department of Education, California’s accountability system is contingent on maintaining a balance between academic and non-academic indicators. Given that attendance already factors heavily into </w:t>
      </w:r>
      <w:r w:rsidR="004E2125" w:rsidRPr="00D10CC8">
        <w:rPr>
          <w:rFonts w:ascii="Arial" w:hAnsi="Arial" w:cs="Arial"/>
        </w:rPr>
        <w:t xml:space="preserve">the Graduation Rate </w:t>
      </w:r>
      <w:r w:rsidRPr="00D10CC8">
        <w:rPr>
          <w:rFonts w:ascii="Arial" w:hAnsi="Arial" w:cs="Arial"/>
        </w:rPr>
        <w:t xml:space="preserve">and </w:t>
      </w:r>
      <w:r w:rsidR="004E2125" w:rsidRPr="00D10CC8">
        <w:rPr>
          <w:rFonts w:ascii="Arial" w:hAnsi="Arial" w:cs="Arial"/>
        </w:rPr>
        <w:t>College/Career Indicators (</w:t>
      </w:r>
      <w:r w:rsidR="00C44CC8" w:rsidRPr="00D10CC8">
        <w:rPr>
          <w:rFonts w:ascii="Arial" w:hAnsi="Arial" w:cs="Arial"/>
        </w:rPr>
        <w:t>that is</w:t>
      </w:r>
      <w:r w:rsidR="004E2125" w:rsidRPr="00D10CC8">
        <w:rPr>
          <w:rFonts w:ascii="Arial" w:hAnsi="Arial" w:cs="Arial"/>
        </w:rPr>
        <w:t xml:space="preserve">, students </w:t>
      </w:r>
      <w:r w:rsidR="00E6253D" w:rsidRPr="00D10CC8">
        <w:rPr>
          <w:rFonts w:ascii="Arial" w:hAnsi="Arial" w:cs="Arial"/>
        </w:rPr>
        <w:t xml:space="preserve">may </w:t>
      </w:r>
      <w:r w:rsidR="004E2125" w:rsidRPr="00D10CC8">
        <w:rPr>
          <w:rFonts w:ascii="Arial" w:hAnsi="Arial" w:cs="Arial"/>
        </w:rPr>
        <w:t xml:space="preserve">not perform </w:t>
      </w:r>
      <w:r w:rsidR="00E6253D" w:rsidRPr="00D10CC8">
        <w:rPr>
          <w:rFonts w:ascii="Arial" w:hAnsi="Arial" w:cs="Arial"/>
        </w:rPr>
        <w:t xml:space="preserve">as </w:t>
      </w:r>
      <w:r w:rsidR="004E2125" w:rsidRPr="00D10CC8">
        <w:rPr>
          <w:rFonts w:ascii="Arial" w:hAnsi="Arial" w:cs="Arial"/>
        </w:rPr>
        <w:t>well on these indicators if they are chronically absent)</w:t>
      </w:r>
      <w:r w:rsidRPr="00D10CC8">
        <w:rPr>
          <w:rFonts w:ascii="Arial" w:hAnsi="Arial" w:cs="Arial"/>
        </w:rPr>
        <w:t>, the State Board of Education (SBE) excluded high schools from receiving a Chronic Absenteeism Indicator</w:t>
      </w:r>
      <w:r w:rsidR="00E351EB" w:rsidRPr="00D10CC8">
        <w:rPr>
          <w:rFonts w:ascii="Arial" w:hAnsi="Arial" w:cs="Arial"/>
        </w:rPr>
        <w:t xml:space="preserve"> on the Dashboard</w:t>
      </w:r>
      <w:r w:rsidRPr="00D10CC8">
        <w:rPr>
          <w:rFonts w:ascii="Arial" w:hAnsi="Arial" w:cs="Arial"/>
        </w:rPr>
        <w:t>. The</w:t>
      </w:r>
      <w:r w:rsidR="00B11903" w:rsidRPr="00D10CC8">
        <w:rPr>
          <w:rFonts w:ascii="Arial" w:hAnsi="Arial" w:cs="Arial"/>
        </w:rPr>
        <w:t>refore, the</w:t>
      </w:r>
      <w:r w:rsidRPr="00D10CC8">
        <w:rPr>
          <w:rFonts w:ascii="Arial" w:hAnsi="Arial" w:cs="Arial"/>
        </w:rPr>
        <w:t xml:space="preserve"> Chronic Absenteeism Indicator serves as the “Other Academic Indicator” for schools</w:t>
      </w:r>
      <w:r w:rsidR="00B11903" w:rsidRPr="00D10CC8">
        <w:rPr>
          <w:rFonts w:ascii="Arial" w:hAnsi="Arial" w:cs="Arial"/>
        </w:rPr>
        <w:t xml:space="preserve"> </w:t>
      </w:r>
      <w:r w:rsidR="00AF3F3B" w:rsidRPr="00D10CC8">
        <w:rPr>
          <w:rFonts w:ascii="Arial" w:hAnsi="Arial" w:cs="Arial"/>
        </w:rPr>
        <w:t xml:space="preserve">serving students in grades </w:t>
      </w:r>
      <w:r w:rsidR="00295AB9" w:rsidRPr="00D10CC8">
        <w:rPr>
          <w:rFonts w:ascii="Arial" w:hAnsi="Arial" w:cs="Arial"/>
        </w:rPr>
        <w:t>T</w:t>
      </w:r>
      <w:r w:rsidRPr="00D10CC8">
        <w:rPr>
          <w:rFonts w:ascii="Arial" w:hAnsi="Arial" w:cs="Arial"/>
        </w:rPr>
        <w:t xml:space="preserve">K–8 </w:t>
      </w:r>
      <w:r w:rsidR="00B11903" w:rsidRPr="00D10CC8">
        <w:rPr>
          <w:rFonts w:ascii="Arial" w:hAnsi="Arial" w:cs="Arial"/>
        </w:rPr>
        <w:t xml:space="preserve">in </w:t>
      </w:r>
      <w:r w:rsidR="5C38228C" w:rsidRPr="00D10CC8">
        <w:rPr>
          <w:rFonts w:ascii="Arial" w:hAnsi="Arial" w:cs="Arial"/>
        </w:rPr>
        <w:t>California's</w:t>
      </w:r>
      <w:r w:rsidR="00D276D5" w:rsidRPr="00D10CC8">
        <w:rPr>
          <w:rFonts w:ascii="Arial" w:hAnsi="Arial" w:cs="Arial"/>
        </w:rPr>
        <w:t xml:space="preserve"> ESSA State Plan. </w:t>
      </w:r>
    </w:p>
    <w:p w14:paraId="6D25287C" w14:textId="0013C546" w:rsidR="004E4B92" w:rsidRPr="00D10CC8" w:rsidRDefault="00A50384" w:rsidP="004E4B92">
      <w:pPr>
        <w:pStyle w:val="NormalWeb"/>
        <w:shd w:val="clear" w:color="auto" w:fill="FFFFFF"/>
        <w:spacing w:before="240" w:beforeAutospacing="0" w:after="360" w:afterAutospacing="0"/>
        <w:rPr>
          <w:rFonts w:ascii="Arial" w:hAnsi="Arial" w:cs="Arial"/>
          <w:color w:val="000000"/>
        </w:rPr>
      </w:pPr>
      <w:r w:rsidRPr="00D10CC8">
        <w:rPr>
          <w:rFonts w:ascii="Arial" w:hAnsi="Arial" w:cs="Arial"/>
        </w:rPr>
        <w:t>N</w:t>
      </w:r>
      <w:r w:rsidR="00D95D62" w:rsidRPr="00D10CC8">
        <w:rPr>
          <w:rFonts w:ascii="Arial" w:hAnsi="Arial" w:cs="Arial"/>
        </w:rPr>
        <w:t xml:space="preserve">ote </w:t>
      </w:r>
      <w:r w:rsidRPr="00D10CC8">
        <w:rPr>
          <w:rFonts w:ascii="Arial" w:hAnsi="Arial" w:cs="Arial"/>
        </w:rPr>
        <w:t xml:space="preserve">though </w:t>
      </w:r>
      <w:r w:rsidR="00D95D62" w:rsidRPr="00D10CC8">
        <w:rPr>
          <w:rFonts w:ascii="Arial" w:hAnsi="Arial" w:cs="Arial"/>
        </w:rPr>
        <w:t xml:space="preserve">that </w:t>
      </w:r>
      <w:r w:rsidR="004E4B92" w:rsidRPr="00D10CC8">
        <w:rPr>
          <w:rFonts w:ascii="Arial" w:hAnsi="Arial" w:cs="Arial"/>
          <w:color w:val="000000"/>
        </w:rPr>
        <w:t xml:space="preserve">chronic absenteeism </w:t>
      </w:r>
      <w:r w:rsidR="00D11A10" w:rsidRPr="00D10CC8">
        <w:rPr>
          <w:rFonts w:ascii="Arial" w:hAnsi="Arial" w:cs="Arial"/>
          <w:color w:val="000000"/>
        </w:rPr>
        <w:t xml:space="preserve">and </w:t>
      </w:r>
      <w:r w:rsidR="00885244" w:rsidRPr="00D10CC8">
        <w:rPr>
          <w:rFonts w:ascii="Arial" w:hAnsi="Arial" w:cs="Arial"/>
          <w:color w:val="000000"/>
        </w:rPr>
        <w:t xml:space="preserve">absenteeism by reason </w:t>
      </w:r>
      <w:r w:rsidR="004E4B92" w:rsidRPr="00D10CC8">
        <w:rPr>
          <w:rFonts w:ascii="Arial" w:hAnsi="Arial" w:cs="Arial"/>
          <w:color w:val="000000"/>
        </w:rPr>
        <w:t xml:space="preserve">data for all grade levels, including high schools, are reported on </w:t>
      </w:r>
      <w:r w:rsidR="00D95D62" w:rsidRPr="00D10CC8">
        <w:rPr>
          <w:rFonts w:ascii="Arial" w:hAnsi="Arial" w:cs="Arial"/>
          <w:color w:val="000000"/>
        </w:rPr>
        <w:t xml:space="preserve">the CDE </w:t>
      </w:r>
      <w:hyperlink r:id="rId23" w:history="1">
        <w:proofErr w:type="spellStart"/>
        <w:r w:rsidR="004E4B92" w:rsidRPr="00D10CC8">
          <w:rPr>
            <w:rStyle w:val="Hyperlink"/>
            <w:rFonts w:ascii="Arial" w:hAnsi="Arial" w:cs="Arial"/>
          </w:rPr>
          <w:t>DataQuest</w:t>
        </w:r>
        <w:proofErr w:type="spellEnd"/>
      </w:hyperlink>
      <w:r w:rsidR="00D95D62" w:rsidRPr="00D10CC8">
        <w:rPr>
          <w:rFonts w:ascii="Arial" w:hAnsi="Arial" w:cs="Arial"/>
          <w:color w:val="000000"/>
        </w:rPr>
        <w:t xml:space="preserve"> web page</w:t>
      </w:r>
      <w:r w:rsidR="004E4B92" w:rsidRPr="00D10CC8">
        <w:rPr>
          <w:rFonts w:ascii="Arial" w:hAnsi="Arial" w:cs="Arial"/>
          <w:color w:val="000000"/>
        </w:rPr>
        <w:t>.</w:t>
      </w:r>
    </w:p>
    <w:p w14:paraId="63C5640E" w14:textId="6C04EFB3" w:rsidR="00392602" w:rsidRPr="00D10CC8" w:rsidRDefault="0040553F" w:rsidP="001F4DFF">
      <w:pPr>
        <w:pStyle w:val="Heading4"/>
        <w:shd w:val="clear" w:color="auto" w:fill="E6E6E6"/>
        <w:rPr>
          <w:rFonts w:cs="Arial"/>
          <w:color w:val="6C2E9A"/>
        </w:rPr>
      </w:pPr>
      <w:bookmarkStart w:id="25" w:name="_Toc213768608"/>
      <w:r w:rsidRPr="00D10CC8">
        <w:rPr>
          <w:rFonts w:cs="Arial"/>
        </w:rPr>
        <w:t xml:space="preserve">What is the </w:t>
      </w:r>
      <w:r w:rsidR="00392602" w:rsidRPr="00D10CC8">
        <w:rPr>
          <w:rFonts w:cs="Arial"/>
        </w:rPr>
        <w:t>Data Source</w:t>
      </w:r>
      <w:r w:rsidRPr="00D10CC8">
        <w:rPr>
          <w:rFonts w:cs="Arial"/>
        </w:rPr>
        <w:t>?</w:t>
      </w:r>
      <w:bookmarkEnd w:id="25"/>
      <w:r w:rsidRPr="00D10CC8">
        <w:rPr>
          <w:rFonts w:cs="Arial"/>
        </w:rPr>
        <w:t xml:space="preserve"> </w:t>
      </w:r>
    </w:p>
    <w:p w14:paraId="751AB571" w14:textId="4CEDF462" w:rsidR="0079472E" w:rsidRPr="00D10CC8" w:rsidRDefault="004E4B92" w:rsidP="00F26B34">
      <w:pPr>
        <w:spacing w:after="240" w:line="240" w:lineRule="auto"/>
        <w:ind w:right="-14"/>
        <w:rPr>
          <w:rFonts w:eastAsia="Arial" w:cs="Arial"/>
          <w:spacing w:val="5"/>
        </w:rPr>
      </w:pPr>
      <w:r w:rsidRPr="00D10CC8">
        <w:rPr>
          <w:rFonts w:eastAsia="Arial" w:cs="Arial"/>
          <w:spacing w:val="2"/>
        </w:rPr>
        <w:t>T</w:t>
      </w:r>
      <w:r w:rsidRPr="00D10CC8">
        <w:rPr>
          <w:rFonts w:eastAsia="Arial" w:cs="Arial"/>
          <w:spacing w:val="-1"/>
        </w:rPr>
        <w:t>h</w:t>
      </w:r>
      <w:r w:rsidRPr="00D10CC8">
        <w:rPr>
          <w:rFonts w:eastAsia="Arial" w:cs="Arial"/>
        </w:rPr>
        <w:t>e</w:t>
      </w:r>
      <w:r w:rsidRPr="00D10CC8">
        <w:rPr>
          <w:rFonts w:eastAsia="Arial" w:cs="Arial"/>
          <w:spacing w:val="1"/>
        </w:rPr>
        <w:t xml:space="preserve"> </w:t>
      </w:r>
      <w:r w:rsidRPr="00D10CC8">
        <w:rPr>
          <w:rFonts w:cs="Arial"/>
        </w:rPr>
        <w:t xml:space="preserve">attendance </w:t>
      </w:r>
      <w:r w:rsidRPr="00D10CC8">
        <w:rPr>
          <w:rFonts w:eastAsia="Arial" w:cs="Arial"/>
          <w:spacing w:val="1"/>
        </w:rPr>
        <w:t>da</w:t>
      </w:r>
      <w:r w:rsidRPr="00D10CC8">
        <w:rPr>
          <w:rFonts w:eastAsia="Arial" w:cs="Arial"/>
          <w:spacing w:val="-2"/>
        </w:rPr>
        <w:t>t</w:t>
      </w:r>
      <w:r w:rsidRPr="00D10CC8">
        <w:rPr>
          <w:rFonts w:eastAsia="Arial" w:cs="Arial"/>
        </w:rPr>
        <w:t>a</w:t>
      </w:r>
      <w:r w:rsidRPr="00D10CC8">
        <w:rPr>
          <w:rFonts w:eastAsia="Arial" w:cs="Arial"/>
          <w:spacing w:val="1"/>
        </w:rPr>
        <w:t xml:space="preserve"> </w:t>
      </w:r>
      <w:r w:rsidRPr="00D10CC8">
        <w:rPr>
          <w:rFonts w:eastAsia="Arial" w:cs="Arial"/>
          <w:spacing w:val="-1"/>
        </w:rPr>
        <w:t>u</w:t>
      </w:r>
      <w:r w:rsidRPr="00D10CC8">
        <w:rPr>
          <w:rFonts w:eastAsia="Arial" w:cs="Arial"/>
        </w:rPr>
        <w:t>s</w:t>
      </w:r>
      <w:r w:rsidRPr="00D10CC8">
        <w:rPr>
          <w:rFonts w:eastAsia="Arial" w:cs="Arial"/>
          <w:spacing w:val="1"/>
        </w:rPr>
        <w:t>e</w:t>
      </w:r>
      <w:r w:rsidRPr="00D10CC8">
        <w:rPr>
          <w:rFonts w:eastAsia="Arial" w:cs="Arial"/>
        </w:rPr>
        <w:t>d</w:t>
      </w:r>
      <w:r w:rsidRPr="00D10CC8">
        <w:rPr>
          <w:rFonts w:eastAsia="Arial" w:cs="Arial"/>
          <w:spacing w:val="-1"/>
        </w:rPr>
        <w:t xml:space="preserve"> </w:t>
      </w:r>
      <w:r w:rsidRPr="00D10CC8">
        <w:rPr>
          <w:rFonts w:eastAsia="Arial" w:cs="Arial"/>
          <w:spacing w:val="5"/>
        </w:rPr>
        <w:t>f</w:t>
      </w:r>
      <w:r w:rsidRPr="00D10CC8">
        <w:rPr>
          <w:rFonts w:eastAsia="Arial" w:cs="Arial"/>
          <w:spacing w:val="1"/>
        </w:rPr>
        <w:t>o</w:t>
      </w:r>
      <w:r w:rsidRPr="00D10CC8">
        <w:rPr>
          <w:rFonts w:eastAsia="Arial" w:cs="Arial"/>
        </w:rPr>
        <w:t>r t</w:t>
      </w:r>
      <w:r w:rsidRPr="00D10CC8">
        <w:rPr>
          <w:rFonts w:eastAsia="Arial" w:cs="Arial"/>
          <w:spacing w:val="1"/>
        </w:rPr>
        <w:t>h</w:t>
      </w:r>
      <w:r w:rsidRPr="00D10CC8">
        <w:rPr>
          <w:rFonts w:eastAsia="Arial" w:cs="Arial"/>
        </w:rPr>
        <w:t>is i</w:t>
      </w:r>
      <w:r w:rsidRPr="00D10CC8">
        <w:rPr>
          <w:rFonts w:eastAsia="Arial" w:cs="Arial"/>
          <w:spacing w:val="-2"/>
        </w:rPr>
        <w:t>n</w:t>
      </w:r>
      <w:r w:rsidRPr="00D10CC8">
        <w:rPr>
          <w:rFonts w:eastAsia="Arial" w:cs="Arial"/>
          <w:spacing w:val="1"/>
        </w:rPr>
        <w:t>d</w:t>
      </w:r>
      <w:r w:rsidRPr="00D10CC8">
        <w:rPr>
          <w:rFonts w:eastAsia="Arial" w:cs="Arial"/>
        </w:rPr>
        <w:t>ica</w:t>
      </w:r>
      <w:r w:rsidRPr="00D10CC8">
        <w:rPr>
          <w:rFonts w:eastAsia="Arial" w:cs="Arial"/>
          <w:spacing w:val="1"/>
        </w:rPr>
        <w:t>to</w:t>
      </w:r>
      <w:r w:rsidRPr="00D10CC8">
        <w:rPr>
          <w:rFonts w:eastAsia="Arial" w:cs="Arial"/>
        </w:rPr>
        <w:t>r s</w:t>
      </w:r>
      <w:r w:rsidRPr="00D10CC8">
        <w:rPr>
          <w:rFonts w:eastAsia="Arial" w:cs="Arial"/>
          <w:spacing w:val="-2"/>
        </w:rPr>
        <w:t>t</w:t>
      </w:r>
      <w:r w:rsidRPr="00D10CC8">
        <w:rPr>
          <w:rFonts w:eastAsia="Arial" w:cs="Arial"/>
          <w:spacing w:val="1"/>
        </w:rPr>
        <w:t>em</w:t>
      </w:r>
      <w:r w:rsidRPr="00D10CC8">
        <w:rPr>
          <w:rFonts w:eastAsia="Arial" w:cs="Arial"/>
        </w:rPr>
        <w:t>s</w:t>
      </w:r>
      <w:r w:rsidRPr="00D10CC8">
        <w:rPr>
          <w:rFonts w:eastAsia="Arial" w:cs="Arial"/>
          <w:spacing w:val="-2"/>
        </w:rPr>
        <w:t xml:space="preserve"> </w:t>
      </w:r>
      <w:r w:rsidRPr="00D10CC8">
        <w:rPr>
          <w:rFonts w:eastAsia="Arial" w:cs="Arial"/>
          <w:spacing w:val="3"/>
        </w:rPr>
        <w:t>f</w:t>
      </w:r>
      <w:r w:rsidRPr="00D10CC8">
        <w:rPr>
          <w:rFonts w:eastAsia="Arial" w:cs="Arial"/>
          <w:spacing w:val="-3"/>
        </w:rPr>
        <w:t>r</w:t>
      </w:r>
      <w:r w:rsidRPr="00D10CC8">
        <w:rPr>
          <w:rFonts w:eastAsia="Arial" w:cs="Arial"/>
          <w:spacing w:val="1"/>
        </w:rPr>
        <w:t>o</w:t>
      </w:r>
      <w:r w:rsidRPr="00D10CC8">
        <w:rPr>
          <w:rFonts w:eastAsia="Arial" w:cs="Arial"/>
        </w:rPr>
        <w:t>m</w:t>
      </w:r>
      <w:r w:rsidRPr="00D10CC8">
        <w:rPr>
          <w:rFonts w:eastAsia="Arial" w:cs="Arial"/>
          <w:spacing w:val="2"/>
        </w:rPr>
        <w:t xml:space="preserve"> </w:t>
      </w:r>
      <w:r w:rsidRPr="00D10CC8">
        <w:rPr>
          <w:rFonts w:eastAsia="Arial" w:cs="Arial"/>
          <w:spacing w:val="1"/>
        </w:rPr>
        <w:t>da</w:t>
      </w:r>
      <w:r w:rsidRPr="00D10CC8">
        <w:rPr>
          <w:rFonts w:eastAsia="Arial" w:cs="Arial"/>
          <w:spacing w:val="-2"/>
        </w:rPr>
        <w:t>t</w:t>
      </w:r>
      <w:r w:rsidRPr="00D10CC8">
        <w:rPr>
          <w:rFonts w:eastAsia="Arial" w:cs="Arial"/>
        </w:rPr>
        <w:t>a</w:t>
      </w:r>
      <w:r w:rsidRPr="00D10CC8">
        <w:rPr>
          <w:rFonts w:eastAsia="Arial" w:cs="Arial"/>
          <w:spacing w:val="2"/>
        </w:rPr>
        <w:t xml:space="preserve"> </w:t>
      </w:r>
      <w:r w:rsidRPr="00D10CC8">
        <w:rPr>
          <w:rFonts w:eastAsia="Arial" w:cs="Arial"/>
          <w:spacing w:val="-1"/>
        </w:rPr>
        <w:t>L</w:t>
      </w:r>
      <w:r w:rsidRPr="00D10CC8">
        <w:rPr>
          <w:rFonts w:eastAsia="Arial" w:cs="Arial"/>
        </w:rPr>
        <w:t>EAs</w:t>
      </w:r>
      <w:r w:rsidRPr="00D10CC8">
        <w:rPr>
          <w:rFonts w:eastAsia="Arial" w:cs="Arial"/>
          <w:spacing w:val="-2"/>
        </w:rPr>
        <w:t xml:space="preserve"> </w:t>
      </w:r>
      <w:r w:rsidRPr="00D10CC8">
        <w:rPr>
          <w:rFonts w:eastAsia="Arial" w:cs="Arial"/>
          <w:spacing w:val="-1"/>
        </w:rPr>
        <w:t>a</w:t>
      </w:r>
      <w:r w:rsidRPr="00D10CC8">
        <w:rPr>
          <w:rFonts w:eastAsia="Arial" w:cs="Arial"/>
          <w:spacing w:val="1"/>
        </w:rPr>
        <w:t>n</w:t>
      </w:r>
      <w:r w:rsidRPr="00D10CC8">
        <w:rPr>
          <w:rFonts w:eastAsia="Arial" w:cs="Arial"/>
        </w:rPr>
        <w:t>d</w:t>
      </w:r>
      <w:r w:rsidRPr="00D10CC8">
        <w:rPr>
          <w:rFonts w:eastAsia="Arial" w:cs="Arial"/>
          <w:spacing w:val="1"/>
        </w:rPr>
        <w:t xml:space="preserve"> </w:t>
      </w:r>
      <w:r w:rsidRPr="00D10CC8">
        <w:rPr>
          <w:rFonts w:eastAsia="Arial" w:cs="Arial"/>
        </w:rPr>
        <w:t>sc</w:t>
      </w:r>
      <w:r w:rsidRPr="00D10CC8">
        <w:rPr>
          <w:rFonts w:eastAsia="Arial" w:cs="Arial"/>
          <w:spacing w:val="-1"/>
        </w:rPr>
        <w:t>h</w:t>
      </w:r>
      <w:r w:rsidRPr="00D10CC8">
        <w:rPr>
          <w:rFonts w:eastAsia="Arial" w:cs="Arial"/>
          <w:spacing w:val="1"/>
        </w:rPr>
        <w:t>oo</w:t>
      </w:r>
      <w:r w:rsidRPr="00D10CC8">
        <w:rPr>
          <w:rFonts w:eastAsia="Arial" w:cs="Arial"/>
        </w:rPr>
        <w:t xml:space="preserve">ls </w:t>
      </w:r>
      <w:r w:rsidRPr="00D10CC8">
        <w:rPr>
          <w:rFonts w:eastAsia="Arial" w:cs="Arial"/>
          <w:spacing w:val="-1"/>
        </w:rPr>
        <w:t>submit in</w:t>
      </w:r>
      <w:r w:rsidRPr="00D10CC8">
        <w:rPr>
          <w:rFonts w:eastAsia="Arial" w:cs="Arial"/>
        </w:rPr>
        <w:t xml:space="preserve"> the Student Absence Summary (STAS) file in CALPADS. </w:t>
      </w:r>
      <w:r w:rsidR="00EB34C4" w:rsidRPr="00D10CC8">
        <w:rPr>
          <w:rFonts w:eastAsia="Arial" w:cs="Arial"/>
          <w:spacing w:val="5"/>
        </w:rPr>
        <w:t xml:space="preserve">The base of students that determines the denominator of the chronic absenteeism </w:t>
      </w:r>
      <w:r w:rsidR="009A7214" w:rsidRPr="00D10CC8">
        <w:rPr>
          <w:rFonts w:eastAsia="Arial" w:cs="Arial"/>
          <w:spacing w:val="5"/>
        </w:rPr>
        <w:t xml:space="preserve">indicator </w:t>
      </w:r>
      <w:r w:rsidR="004D0F94" w:rsidRPr="00D10CC8">
        <w:rPr>
          <w:rFonts w:eastAsia="Arial" w:cs="Arial"/>
          <w:spacing w:val="5"/>
        </w:rPr>
        <w:t xml:space="preserve">are those who are cumulatively enrolled at the school or LEA. </w:t>
      </w:r>
      <w:r w:rsidR="001773FC" w:rsidRPr="00D10CC8">
        <w:rPr>
          <w:rFonts w:eastAsia="Arial" w:cs="Arial"/>
          <w:spacing w:val="5"/>
        </w:rPr>
        <w:t>This e</w:t>
      </w:r>
      <w:r w:rsidR="004D0F94" w:rsidRPr="00D10CC8">
        <w:rPr>
          <w:rFonts w:eastAsia="Arial" w:cs="Arial"/>
          <w:spacing w:val="5"/>
        </w:rPr>
        <w:t xml:space="preserve">nrollment data is taken from the CALPADS </w:t>
      </w:r>
      <w:r w:rsidR="004D0F94" w:rsidRPr="00D10CC8">
        <w:rPr>
          <w:rFonts w:cs="Arial"/>
          <w:color w:val="000000"/>
          <w:shd w:val="clear" w:color="auto" w:fill="FFFFFF"/>
        </w:rPr>
        <w:t xml:space="preserve">Student Enrollment (SENR) file. </w:t>
      </w:r>
    </w:p>
    <w:p w14:paraId="260101B5" w14:textId="6E5A86C8" w:rsidR="0044212D" w:rsidRPr="00D10CC8" w:rsidRDefault="003B754C" w:rsidP="00026ADF">
      <w:pPr>
        <w:spacing w:after="240" w:line="240" w:lineRule="auto"/>
        <w:ind w:right="-14"/>
        <w:rPr>
          <w:rFonts w:eastAsia="Arial" w:cs="Arial"/>
          <w:spacing w:val="5"/>
          <w:szCs w:val="24"/>
        </w:rPr>
      </w:pPr>
      <w:r w:rsidRPr="00D10CC8">
        <w:rPr>
          <w:rFonts w:cs="Arial"/>
          <w:color w:val="000000"/>
          <w:shd w:val="clear" w:color="auto" w:fill="FFFFFF"/>
        </w:rPr>
        <w:t xml:space="preserve">All files </w:t>
      </w:r>
      <w:r w:rsidR="00EE30B2" w:rsidRPr="00D10CC8">
        <w:rPr>
          <w:rFonts w:cs="Arial"/>
          <w:color w:val="000000"/>
          <w:shd w:val="clear" w:color="auto" w:fill="FFFFFF"/>
        </w:rPr>
        <w:t>used for the chronic absenteeism indicator</w:t>
      </w:r>
      <w:r w:rsidRPr="00D10CC8">
        <w:rPr>
          <w:rFonts w:cs="Arial"/>
          <w:color w:val="000000"/>
          <w:shd w:val="clear" w:color="auto" w:fill="FFFFFF"/>
        </w:rPr>
        <w:t xml:space="preserve"> are part of the </w:t>
      </w:r>
      <w:r w:rsidR="0069691E" w:rsidRPr="00D10CC8">
        <w:rPr>
          <w:rFonts w:cs="Arial"/>
          <w:color w:val="000000"/>
          <w:shd w:val="clear" w:color="auto" w:fill="FFFFFF"/>
        </w:rPr>
        <w:t xml:space="preserve">CALPADS </w:t>
      </w:r>
      <w:r w:rsidRPr="00D10CC8">
        <w:rPr>
          <w:rFonts w:cs="Arial"/>
          <w:color w:val="000000"/>
          <w:shd w:val="clear" w:color="auto" w:fill="FFFFFF"/>
        </w:rPr>
        <w:t xml:space="preserve">End-of-Year </w:t>
      </w:r>
      <w:r w:rsidR="00EB34C4" w:rsidRPr="00D10CC8">
        <w:rPr>
          <w:rFonts w:cs="Arial"/>
          <w:color w:val="000000"/>
          <w:shd w:val="clear" w:color="auto" w:fill="FFFFFF"/>
        </w:rPr>
        <w:t>(EOY) 3</w:t>
      </w:r>
      <w:r w:rsidRPr="00D10CC8">
        <w:rPr>
          <w:rFonts w:cs="Arial"/>
          <w:color w:val="000000"/>
          <w:shd w:val="clear" w:color="auto" w:fill="FFFFFF"/>
        </w:rPr>
        <w:t xml:space="preserve"> data collection. </w:t>
      </w:r>
      <w:r w:rsidR="00EB34C4" w:rsidRPr="00D10CC8">
        <w:rPr>
          <w:rFonts w:eastAsia="Arial" w:cs="Arial"/>
          <w:szCs w:val="24"/>
        </w:rPr>
        <w:t>The CDE extracts these certified data from CALPADS after the</w:t>
      </w:r>
      <w:r w:rsidR="00232FEE" w:rsidRPr="00D10CC8">
        <w:rPr>
          <w:rFonts w:eastAsia="Arial" w:cs="Arial"/>
          <w:szCs w:val="24"/>
        </w:rPr>
        <w:t xml:space="preserve"> </w:t>
      </w:r>
      <w:r w:rsidR="00D8338A" w:rsidRPr="00D10CC8">
        <w:rPr>
          <w:rFonts w:eastAsia="Arial" w:cs="Arial"/>
          <w:szCs w:val="24"/>
        </w:rPr>
        <w:t xml:space="preserve">close of the </w:t>
      </w:r>
      <w:r w:rsidR="00232FEE" w:rsidRPr="00D10CC8">
        <w:rPr>
          <w:rFonts w:eastAsia="Arial" w:cs="Arial"/>
          <w:szCs w:val="24"/>
        </w:rPr>
        <w:t>EOY</w:t>
      </w:r>
      <w:r w:rsidR="00EB34C4" w:rsidRPr="00D10CC8">
        <w:rPr>
          <w:rFonts w:eastAsia="Arial" w:cs="Arial"/>
          <w:szCs w:val="24"/>
        </w:rPr>
        <w:t xml:space="preserve"> </w:t>
      </w:r>
      <w:r w:rsidR="00D8338A" w:rsidRPr="00D10CC8">
        <w:rPr>
          <w:rFonts w:eastAsia="Arial" w:cs="Arial"/>
          <w:szCs w:val="24"/>
        </w:rPr>
        <w:t>certification</w:t>
      </w:r>
      <w:r w:rsidR="00A60908" w:rsidRPr="00D10CC8">
        <w:rPr>
          <w:rFonts w:eastAsia="Arial" w:cs="Arial"/>
          <w:szCs w:val="24"/>
        </w:rPr>
        <w:t xml:space="preserve"> deadline</w:t>
      </w:r>
      <w:r w:rsidR="00D8338A" w:rsidRPr="00D10CC8">
        <w:rPr>
          <w:rFonts w:eastAsia="Arial" w:cs="Arial"/>
          <w:szCs w:val="24"/>
        </w:rPr>
        <w:t xml:space="preserve"> </w:t>
      </w:r>
      <w:r w:rsidR="009344BD" w:rsidRPr="00D10CC8">
        <w:rPr>
          <w:rFonts w:eastAsia="Arial" w:cs="Arial"/>
          <w:szCs w:val="24"/>
        </w:rPr>
        <w:t>to calculate</w:t>
      </w:r>
      <w:r w:rsidR="00EB34C4" w:rsidRPr="00D10CC8">
        <w:rPr>
          <w:rFonts w:eastAsia="Arial" w:cs="Arial"/>
          <w:szCs w:val="24"/>
        </w:rPr>
        <w:t xml:space="preserve"> this indicator. </w:t>
      </w:r>
    </w:p>
    <w:p w14:paraId="58CC108E" w14:textId="1C5160ED" w:rsidR="00392602" w:rsidRPr="00D10CC8" w:rsidRDefault="00392602" w:rsidP="001F4DFF">
      <w:pPr>
        <w:pStyle w:val="Heading4"/>
        <w:shd w:val="clear" w:color="auto" w:fill="E6E6E6"/>
        <w:rPr>
          <w:rFonts w:cs="Arial"/>
        </w:rPr>
      </w:pPr>
      <w:bookmarkStart w:id="26" w:name="_Toc213768609"/>
      <w:r w:rsidRPr="00D10CC8">
        <w:rPr>
          <w:rFonts w:cs="Arial"/>
        </w:rPr>
        <w:t xml:space="preserve">Differences between </w:t>
      </w:r>
      <w:proofErr w:type="spellStart"/>
      <w:r w:rsidRPr="00D10CC8">
        <w:rPr>
          <w:rFonts w:cs="Arial"/>
        </w:rPr>
        <w:t>DataQuest</w:t>
      </w:r>
      <w:proofErr w:type="spellEnd"/>
      <w:r w:rsidRPr="00D10CC8">
        <w:rPr>
          <w:rFonts w:cs="Arial"/>
        </w:rPr>
        <w:t xml:space="preserve"> and Dashboard</w:t>
      </w:r>
      <w:bookmarkEnd w:id="26"/>
      <w:r w:rsidR="0040553F" w:rsidRPr="00D10CC8">
        <w:rPr>
          <w:rFonts w:cs="Arial"/>
        </w:rPr>
        <w:t xml:space="preserve"> </w:t>
      </w:r>
    </w:p>
    <w:p w14:paraId="372C72A3" w14:textId="61E52552" w:rsidR="006655AF" w:rsidRPr="00D10CC8" w:rsidRDefault="009344BD" w:rsidP="006655AF">
      <w:pPr>
        <w:widowControl/>
        <w:autoSpaceDE w:val="0"/>
        <w:autoSpaceDN w:val="0"/>
        <w:adjustRightInd w:val="0"/>
        <w:spacing w:after="240" w:line="240" w:lineRule="auto"/>
        <w:rPr>
          <w:rFonts w:cs="Arial"/>
        </w:rPr>
      </w:pPr>
      <w:r w:rsidRPr="00D10CC8">
        <w:rPr>
          <w:rFonts w:cs="Arial"/>
        </w:rPr>
        <w:t>Ch</w:t>
      </w:r>
      <w:r w:rsidR="00D8338A" w:rsidRPr="00D10CC8">
        <w:rPr>
          <w:rFonts w:cs="Arial"/>
        </w:rPr>
        <w:t>ro</w:t>
      </w:r>
      <w:r w:rsidRPr="00D10CC8">
        <w:rPr>
          <w:rFonts w:cs="Arial"/>
        </w:rPr>
        <w:t>nic absenteeism</w:t>
      </w:r>
      <w:r w:rsidR="00EF5FC0" w:rsidRPr="00D10CC8">
        <w:rPr>
          <w:rFonts w:cs="Arial"/>
        </w:rPr>
        <w:t xml:space="preserve"> data are reported both on the</w:t>
      </w:r>
      <w:r w:rsidR="006655AF" w:rsidRPr="00D10CC8">
        <w:rPr>
          <w:rFonts w:cs="Arial"/>
        </w:rPr>
        <w:t xml:space="preserve"> Dashboard </w:t>
      </w:r>
      <w:r w:rsidR="00EF5FC0" w:rsidRPr="00D10CC8">
        <w:rPr>
          <w:rFonts w:cs="Arial"/>
        </w:rPr>
        <w:t>and on</w:t>
      </w:r>
      <w:r w:rsidR="006655AF" w:rsidRPr="00D10CC8">
        <w:rPr>
          <w:rFonts w:cs="Arial"/>
        </w:rPr>
        <w:t xml:space="preserve"> </w:t>
      </w:r>
      <w:proofErr w:type="spellStart"/>
      <w:r w:rsidR="006655AF" w:rsidRPr="00D10CC8">
        <w:rPr>
          <w:rFonts w:cs="Arial"/>
        </w:rPr>
        <w:t>DataQuest</w:t>
      </w:r>
      <w:proofErr w:type="spellEnd"/>
      <w:r w:rsidR="006655AF" w:rsidRPr="00D10CC8">
        <w:rPr>
          <w:rFonts w:cs="Arial"/>
        </w:rPr>
        <w:t xml:space="preserve">. </w:t>
      </w:r>
      <w:r w:rsidR="00FA45FD" w:rsidRPr="00D10CC8">
        <w:rPr>
          <w:rFonts w:cs="Arial"/>
        </w:rPr>
        <w:t>B</w:t>
      </w:r>
      <w:r w:rsidR="006655AF" w:rsidRPr="00D10CC8">
        <w:rPr>
          <w:rFonts w:cs="Arial"/>
        </w:rPr>
        <w:t xml:space="preserve">ecause </w:t>
      </w:r>
      <w:r w:rsidR="00EF5FC0" w:rsidRPr="00D10CC8">
        <w:rPr>
          <w:rFonts w:cs="Arial"/>
        </w:rPr>
        <w:t xml:space="preserve">different </w:t>
      </w:r>
      <w:r w:rsidR="006655AF" w:rsidRPr="00D10CC8">
        <w:rPr>
          <w:rFonts w:cs="Arial"/>
        </w:rPr>
        <w:t xml:space="preserve">business rules </w:t>
      </w:r>
      <w:r w:rsidR="00EF5FC0" w:rsidRPr="00D10CC8">
        <w:rPr>
          <w:rFonts w:cs="Arial"/>
        </w:rPr>
        <w:t>are applied during the calculatio</w:t>
      </w:r>
      <w:r w:rsidR="00AA0D0D" w:rsidRPr="00D10CC8">
        <w:rPr>
          <w:rFonts w:cs="Arial"/>
        </w:rPr>
        <w:t xml:space="preserve">n process, differing rates may be reported. This section </w:t>
      </w:r>
      <w:r w:rsidR="00D905F4" w:rsidRPr="00D10CC8">
        <w:rPr>
          <w:rFonts w:cs="Arial"/>
        </w:rPr>
        <w:t>explains</w:t>
      </w:r>
      <w:r w:rsidR="00AA0D0D" w:rsidRPr="00D10CC8">
        <w:rPr>
          <w:rFonts w:cs="Arial"/>
        </w:rPr>
        <w:t xml:space="preserve"> the</w:t>
      </w:r>
      <w:r w:rsidR="007F16FD" w:rsidRPr="00D10CC8">
        <w:rPr>
          <w:rFonts w:cs="Arial"/>
        </w:rPr>
        <w:t>se differences</w:t>
      </w:r>
      <w:r w:rsidR="00AA0D0D" w:rsidRPr="00D10CC8">
        <w:rPr>
          <w:rFonts w:cs="Arial"/>
        </w:rPr>
        <w:t xml:space="preserve">. </w:t>
      </w:r>
    </w:p>
    <w:p w14:paraId="581F414E" w14:textId="5520B199" w:rsidR="000764AB" w:rsidRPr="00D10CC8" w:rsidRDefault="009344BD" w:rsidP="00C008EA">
      <w:pPr>
        <w:pStyle w:val="Heading5"/>
        <w:shd w:val="clear" w:color="auto" w:fill="DBE4E9"/>
        <w:spacing w:after="120"/>
        <w:rPr>
          <w:rFonts w:eastAsiaTheme="minorHAnsi" w:cs="Arial"/>
        </w:rPr>
      </w:pPr>
      <w:r w:rsidRPr="00D10CC8">
        <w:rPr>
          <w:rFonts w:cs="Arial"/>
        </w:rPr>
        <w:t xml:space="preserve">Different Grade Spans Reported </w:t>
      </w:r>
    </w:p>
    <w:p w14:paraId="2F098A26" w14:textId="7854839E" w:rsidR="009344BD" w:rsidRPr="00D10CC8" w:rsidRDefault="009344BD" w:rsidP="5E7F67F1">
      <w:pPr>
        <w:widowControl/>
        <w:autoSpaceDE w:val="0"/>
        <w:autoSpaceDN w:val="0"/>
        <w:adjustRightInd w:val="0"/>
        <w:spacing w:after="120" w:line="240" w:lineRule="auto"/>
        <w:rPr>
          <w:rFonts w:eastAsia="Arial" w:cs="Arial"/>
        </w:rPr>
      </w:pPr>
      <w:r w:rsidRPr="00D10CC8">
        <w:rPr>
          <w:rFonts w:eastAsia="Arial" w:cs="Arial"/>
        </w:rPr>
        <w:t>While the Chronic Absenteeism Indicator for the Dashboard is an indicator for schools</w:t>
      </w:r>
      <w:r w:rsidR="00AF3F3B" w:rsidRPr="00D10CC8">
        <w:rPr>
          <w:rFonts w:eastAsia="Arial" w:cs="Arial"/>
        </w:rPr>
        <w:t xml:space="preserve"> serving grades </w:t>
      </w:r>
      <w:r w:rsidR="007A0356" w:rsidRPr="00D10CC8">
        <w:rPr>
          <w:rFonts w:eastAsia="Arial" w:cs="Arial"/>
        </w:rPr>
        <w:t>T</w:t>
      </w:r>
      <w:r w:rsidRPr="00D10CC8">
        <w:rPr>
          <w:rFonts w:eastAsia="Arial" w:cs="Arial"/>
        </w:rPr>
        <w:t xml:space="preserve">K–8, the chronic absenteeism rates are reported in </w:t>
      </w:r>
      <w:proofErr w:type="spellStart"/>
      <w:r w:rsidRPr="00D10CC8">
        <w:rPr>
          <w:rFonts w:eastAsia="Arial" w:cs="Arial"/>
        </w:rPr>
        <w:t>DataQuest</w:t>
      </w:r>
      <w:proofErr w:type="spellEnd"/>
      <w:r w:rsidRPr="00D10CC8">
        <w:rPr>
          <w:rFonts w:eastAsia="Arial" w:cs="Arial"/>
        </w:rPr>
        <w:t xml:space="preserve"> for all grade spans </w:t>
      </w:r>
      <w:r w:rsidRPr="00D10CC8">
        <w:rPr>
          <w:rFonts w:eastAsia="Arial" w:cs="Arial"/>
        </w:rPr>
        <w:lastRenderedPageBreak/>
        <w:t>(</w:t>
      </w:r>
      <w:r w:rsidR="00F314F0" w:rsidRPr="00D10CC8">
        <w:rPr>
          <w:rFonts w:eastAsia="Arial" w:cs="Arial"/>
        </w:rPr>
        <w:t>transitional</w:t>
      </w:r>
      <w:r w:rsidRPr="00D10CC8">
        <w:rPr>
          <w:rFonts w:eastAsia="Arial" w:cs="Arial"/>
        </w:rPr>
        <w:t xml:space="preserve"> </w:t>
      </w:r>
      <w:r w:rsidR="00D8338A" w:rsidRPr="00D10CC8">
        <w:rPr>
          <w:rFonts w:eastAsia="Arial" w:cs="Arial"/>
        </w:rPr>
        <w:t>kindergarten through grade twelve [</w:t>
      </w:r>
      <w:r w:rsidR="00F314F0" w:rsidRPr="00D10CC8">
        <w:rPr>
          <w:rFonts w:eastAsia="Arial" w:cs="Arial"/>
        </w:rPr>
        <w:t>T</w:t>
      </w:r>
      <w:r w:rsidR="00D8338A" w:rsidRPr="00D10CC8">
        <w:rPr>
          <w:rFonts w:eastAsia="Arial" w:cs="Arial"/>
        </w:rPr>
        <w:t>K–12]</w:t>
      </w:r>
      <w:r w:rsidRPr="00D10CC8">
        <w:rPr>
          <w:rFonts w:eastAsia="Arial" w:cs="Arial"/>
        </w:rPr>
        <w:t>).</w:t>
      </w:r>
      <w:r w:rsidR="0048326D" w:rsidRPr="00D10CC8">
        <w:rPr>
          <w:rFonts w:eastAsia="Arial" w:cs="Arial"/>
        </w:rPr>
        <w:t xml:space="preserve"> </w:t>
      </w:r>
      <w:r w:rsidR="00273232" w:rsidRPr="00D10CC8">
        <w:rPr>
          <w:rFonts w:eastAsia="Arial" w:cs="Arial"/>
        </w:rPr>
        <w:t xml:space="preserve">Note that </w:t>
      </w:r>
      <w:proofErr w:type="spellStart"/>
      <w:r w:rsidR="00ED2D6F" w:rsidRPr="00D10CC8">
        <w:rPr>
          <w:rFonts w:eastAsia="Arial" w:cs="Arial"/>
        </w:rPr>
        <w:t>DataQuest</w:t>
      </w:r>
      <w:proofErr w:type="spellEnd"/>
      <w:r w:rsidR="00ED2D6F" w:rsidRPr="00D10CC8">
        <w:rPr>
          <w:rFonts w:eastAsia="Arial" w:cs="Arial"/>
        </w:rPr>
        <w:t xml:space="preserve"> has filters </w:t>
      </w:r>
      <w:r w:rsidR="00B44BD1" w:rsidRPr="00D10CC8">
        <w:rPr>
          <w:rFonts w:eastAsia="Arial" w:cs="Arial"/>
        </w:rPr>
        <w:t>for grade</w:t>
      </w:r>
      <w:r w:rsidR="0048326D" w:rsidRPr="00D10CC8">
        <w:rPr>
          <w:rFonts w:eastAsia="Arial" w:cs="Arial"/>
        </w:rPr>
        <w:t xml:space="preserve"> </w:t>
      </w:r>
      <w:r w:rsidR="00B44BD1" w:rsidRPr="00D10CC8">
        <w:rPr>
          <w:rFonts w:eastAsia="Arial" w:cs="Arial"/>
        </w:rPr>
        <w:t>level</w:t>
      </w:r>
      <w:r w:rsidR="0048326D" w:rsidRPr="00D10CC8">
        <w:rPr>
          <w:rFonts w:eastAsia="Arial" w:cs="Arial"/>
        </w:rPr>
        <w:t>s</w:t>
      </w:r>
      <w:r w:rsidR="00B44BD1" w:rsidRPr="00D10CC8">
        <w:rPr>
          <w:rFonts w:eastAsia="Arial" w:cs="Arial"/>
        </w:rPr>
        <w:t xml:space="preserve"> </w:t>
      </w:r>
      <w:r w:rsidR="00ED2D6F" w:rsidRPr="00D10CC8">
        <w:rPr>
          <w:rFonts w:eastAsia="Arial" w:cs="Arial"/>
        </w:rPr>
        <w:t xml:space="preserve">that can be used to </w:t>
      </w:r>
      <w:r w:rsidR="00C72FED" w:rsidRPr="00D10CC8">
        <w:rPr>
          <w:rFonts w:eastAsia="Arial" w:cs="Arial"/>
        </w:rPr>
        <w:t xml:space="preserve">filter the reports to </w:t>
      </w:r>
      <w:r w:rsidR="00EE30B2" w:rsidRPr="00D10CC8">
        <w:rPr>
          <w:rFonts w:eastAsia="Arial" w:cs="Arial"/>
        </w:rPr>
        <w:t>grades</w:t>
      </w:r>
      <w:r w:rsidR="1D3DA1A9" w:rsidRPr="00D10CC8">
        <w:rPr>
          <w:rFonts w:eastAsia="Arial" w:cs="Arial"/>
        </w:rPr>
        <w:t>.</w:t>
      </w:r>
    </w:p>
    <w:p w14:paraId="1D5A0A03" w14:textId="09B79BE3" w:rsidR="0003580E" w:rsidRPr="00D10CC8" w:rsidRDefault="00392602" w:rsidP="00C008EA">
      <w:pPr>
        <w:pStyle w:val="Heading5"/>
        <w:shd w:val="clear" w:color="auto" w:fill="DBE4E9"/>
        <w:spacing w:after="120"/>
        <w:rPr>
          <w:rFonts w:cs="Arial"/>
        </w:rPr>
      </w:pPr>
      <w:bookmarkStart w:id="27" w:name="_Hlk121499537"/>
      <w:r w:rsidRPr="00D10CC8">
        <w:rPr>
          <w:rFonts w:cs="Arial"/>
        </w:rPr>
        <w:t xml:space="preserve">Inclusion of Students Who Attend </w:t>
      </w:r>
      <w:r w:rsidR="00804EB8" w:rsidRPr="00D10CC8">
        <w:rPr>
          <w:rFonts w:cs="Arial"/>
        </w:rPr>
        <w:t>Non</w:t>
      </w:r>
      <w:r w:rsidR="001A1C0A" w:rsidRPr="00D10CC8">
        <w:rPr>
          <w:rFonts w:cs="Arial"/>
        </w:rPr>
        <w:t>-</w:t>
      </w:r>
      <w:r w:rsidR="00804EB8" w:rsidRPr="00D10CC8">
        <w:rPr>
          <w:rFonts w:cs="Arial"/>
        </w:rPr>
        <w:t xml:space="preserve">public </w:t>
      </w:r>
      <w:r w:rsidRPr="00D10CC8">
        <w:rPr>
          <w:rFonts w:cs="Arial"/>
        </w:rPr>
        <w:t>Schools (NPS)</w:t>
      </w:r>
    </w:p>
    <w:bookmarkEnd w:id="27"/>
    <w:p w14:paraId="03F0C28F" w14:textId="6CFF3768" w:rsidR="00392602" w:rsidRPr="00D10CC8" w:rsidRDefault="00392602" w:rsidP="00C008EA">
      <w:pPr>
        <w:widowControl/>
        <w:autoSpaceDE w:val="0"/>
        <w:autoSpaceDN w:val="0"/>
        <w:adjustRightInd w:val="0"/>
        <w:spacing w:after="240" w:line="240" w:lineRule="auto"/>
        <w:rPr>
          <w:rFonts w:cs="Arial"/>
        </w:rPr>
      </w:pPr>
      <w:r w:rsidRPr="00D10CC8">
        <w:rPr>
          <w:rFonts w:cs="Arial"/>
        </w:rPr>
        <w:t xml:space="preserve">Another difference between </w:t>
      </w:r>
      <w:proofErr w:type="spellStart"/>
      <w:r w:rsidRPr="00D10CC8">
        <w:rPr>
          <w:rFonts w:cs="Arial"/>
        </w:rPr>
        <w:t>DataQuest</w:t>
      </w:r>
      <w:proofErr w:type="spellEnd"/>
      <w:r w:rsidRPr="00D10CC8">
        <w:rPr>
          <w:rFonts w:cs="Arial"/>
        </w:rPr>
        <w:t xml:space="preserve"> a</w:t>
      </w:r>
      <w:r w:rsidR="00350B58" w:rsidRPr="00D10CC8">
        <w:rPr>
          <w:rFonts w:cs="Arial"/>
        </w:rPr>
        <w:t>n</w:t>
      </w:r>
      <w:r w:rsidRPr="00D10CC8">
        <w:rPr>
          <w:rFonts w:cs="Arial"/>
        </w:rPr>
        <w:t xml:space="preserve">d the Dashboard is the inclusion of students </w:t>
      </w:r>
      <w:r w:rsidR="00DC27F0" w:rsidRPr="00D10CC8">
        <w:rPr>
          <w:rFonts w:cs="Arial"/>
        </w:rPr>
        <w:t>who attend</w:t>
      </w:r>
      <w:r w:rsidRPr="00D10CC8">
        <w:rPr>
          <w:rFonts w:cs="Arial"/>
        </w:rPr>
        <w:t xml:space="preserve"> </w:t>
      </w:r>
      <w:r w:rsidR="00804EB8" w:rsidRPr="00D10CC8">
        <w:rPr>
          <w:rFonts w:cs="Arial"/>
        </w:rPr>
        <w:t xml:space="preserve">an </w:t>
      </w:r>
      <w:r w:rsidRPr="00D10CC8">
        <w:rPr>
          <w:rFonts w:cs="Arial"/>
        </w:rPr>
        <w:t xml:space="preserve">NPS. In </w:t>
      </w:r>
      <w:proofErr w:type="spellStart"/>
      <w:r w:rsidRPr="00D10CC8">
        <w:rPr>
          <w:rFonts w:cs="Arial"/>
        </w:rPr>
        <w:t>DataQuest</w:t>
      </w:r>
      <w:proofErr w:type="spellEnd"/>
      <w:r w:rsidRPr="00D10CC8">
        <w:rPr>
          <w:rFonts w:cs="Arial"/>
        </w:rPr>
        <w:t xml:space="preserve">, these students are </w:t>
      </w:r>
      <w:r w:rsidR="003C6F02" w:rsidRPr="00D10CC8">
        <w:rPr>
          <w:rFonts w:cs="Arial"/>
        </w:rPr>
        <w:t xml:space="preserve">included. For the Dashboard, </w:t>
      </w:r>
      <w:r w:rsidR="00685CFF" w:rsidRPr="00D10CC8">
        <w:rPr>
          <w:rFonts w:cs="Arial"/>
        </w:rPr>
        <w:t>s</w:t>
      </w:r>
      <w:r w:rsidR="00706F42" w:rsidRPr="00D10CC8">
        <w:rPr>
          <w:rFonts w:cs="Arial"/>
        </w:rPr>
        <w:t xml:space="preserve">tudents with </w:t>
      </w:r>
      <w:r w:rsidR="00685CFF" w:rsidRPr="00D10CC8">
        <w:rPr>
          <w:rFonts w:cs="Arial"/>
        </w:rPr>
        <w:t>d</w:t>
      </w:r>
      <w:r w:rsidR="00706F42" w:rsidRPr="00D10CC8">
        <w:rPr>
          <w:rFonts w:cs="Arial"/>
        </w:rPr>
        <w:t xml:space="preserve">isabilities </w:t>
      </w:r>
      <w:r w:rsidR="00685CFF" w:rsidRPr="00D10CC8">
        <w:rPr>
          <w:rFonts w:cs="Arial"/>
        </w:rPr>
        <w:t>(S</w:t>
      </w:r>
      <w:r w:rsidR="001843C4" w:rsidRPr="00D10CC8">
        <w:rPr>
          <w:rFonts w:cs="Arial"/>
        </w:rPr>
        <w:t xml:space="preserve">WDs) </w:t>
      </w:r>
      <w:r w:rsidR="003B5946" w:rsidRPr="00D10CC8">
        <w:rPr>
          <w:rFonts w:cs="Arial"/>
        </w:rPr>
        <w:t>at a</w:t>
      </w:r>
      <w:r w:rsidR="00E6253D" w:rsidRPr="00D10CC8">
        <w:rPr>
          <w:rFonts w:cs="Arial"/>
        </w:rPr>
        <w:t>n</w:t>
      </w:r>
      <w:r w:rsidR="003B5946" w:rsidRPr="00D10CC8">
        <w:rPr>
          <w:rFonts w:cs="Arial"/>
        </w:rPr>
        <w:t xml:space="preserve"> NPS </w:t>
      </w:r>
      <w:r w:rsidR="00706F42" w:rsidRPr="00D10CC8">
        <w:rPr>
          <w:rFonts w:cs="Arial"/>
        </w:rPr>
        <w:t xml:space="preserve">who have a District of Special Education Accountability (DSEA) </w:t>
      </w:r>
      <w:r w:rsidR="003B5946" w:rsidRPr="00D10CC8">
        <w:rPr>
          <w:rFonts w:cs="Arial"/>
        </w:rPr>
        <w:t>are included</w:t>
      </w:r>
      <w:r w:rsidR="009B4B33" w:rsidRPr="00D10CC8">
        <w:rPr>
          <w:rFonts w:cs="Arial"/>
        </w:rPr>
        <w:t xml:space="preserve"> </w:t>
      </w:r>
      <w:r w:rsidR="001B3E0B" w:rsidRPr="00D10CC8">
        <w:rPr>
          <w:rFonts w:cs="Arial"/>
        </w:rPr>
        <w:t xml:space="preserve">in the </w:t>
      </w:r>
      <w:r w:rsidR="001159BF" w:rsidRPr="00D10CC8">
        <w:rPr>
          <w:rFonts w:cs="Arial"/>
        </w:rPr>
        <w:t>LEA’s Dashboard</w:t>
      </w:r>
      <w:r w:rsidR="003B5946" w:rsidRPr="00D10CC8">
        <w:rPr>
          <w:rFonts w:cs="Arial"/>
        </w:rPr>
        <w:t>.</w:t>
      </w:r>
      <w:r w:rsidR="00CF7DAB" w:rsidRPr="00D10CC8">
        <w:rPr>
          <w:rFonts w:cs="Arial"/>
        </w:rPr>
        <w:t xml:space="preserve"> Otherwise, they are excluded.</w:t>
      </w:r>
    </w:p>
    <w:p w14:paraId="54E924AE" w14:textId="77777777" w:rsidR="0003580E" w:rsidRPr="00D10CC8" w:rsidRDefault="00392602" w:rsidP="00C008EA">
      <w:pPr>
        <w:pStyle w:val="Heading5"/>
        <w:shd w:val="clear" w:color="auto" w:fill="DBE4E9"/>
        <w:spacing w:after="120"/>
        <w:rPr>
          <w:rFonts w:cs="Arial"/>
        </w:rPr>
      </w:pPr>
      <w:r w:rsidRPr="00D10CC8">
        <w:rPr>
          <w:rFonts w:cs="Arial"/>
        </w:rPr>
        <w:t>Inclusion of Charter Schools</w:t>
      </w:r>
    </w:p>
    <w:p w14:paraId="541D07EB" w14:textId="2CBC7534" w:rsidR="00377F3A" w:rsidRPr="00D10CC8" w:rsidRDefault="00392602" w:rsidP="00C008EA">
      <w:pPr>
        <w:widowControl/>
        <w:autoSpaceDE w:val="0"/>
        <w:autoSpaceDN w:val="0"/>
        <w:adjustRightInd w:val="0"/>
        <w:spacing w:after="240" w:line="240" w:lineRule="auto"/>
        <w:rPr>
          <w:rFonts w:cs="Arial"/>
        </w:rPr>
      </w:pPr>
      <w:r w:rsidRPr="00D10CC8">
        <w:rPr>
          <w:rFonts w:cs="Arial"/>
        </w:rPr>
        <w:t xml:space="preserve">In </w:t>
      </w:r>
      <w:proofErr w:type="spellStart"/>
      <w:r w:rsidRPr="00D10CC8">
        <w:rPr>
          <w:rFonts w:cs="Arial"/>
        </w:rPr>
        <w:t>DataQuest</w:t>
      </w:r>
      <w:proofErr w:type="spellEnd"/>
      <w:r w:rsidRPr="00D10CC8">
        <w:rPr>
          <w:rFonts w:cs="Arial"/>
        </w:rPr>
        <w:t xml:space="preserve">, charter schools are included in their authorizer’s report, although they can be filtered out. In contrast, charter schools are treated as LEAs under </w:t>
      </w:r>
      <w:r w:rsidR="00CE37A1" w:rsidRPr="00D10CC8">
        <w:rPr>
          <w:rFonts w:cs="Arial"/>
        </w:rPr>
        <w:t>the Local Control Funding Formula (</w:t>
      </w:r>
      <w:r w:rsidRPr="00D10CC8">
        <w:rPr>
          <w:rFonts w:cs="Arial"/>
        </w:rPr>
        <w:t>LCFF</w:t>
      </w:r>
      <w:r w:rsidR="00CE37A1" w:rsidRPr="00D10CC8">
        <w:rPr>
          <w:rFonts w:cs="Arial"/>
        </w:rPr>
        <w:t>)</w:t>
      </w:r>
      <w:r w:rsidRPr="00D10CC8">
        <w:rPr>
          <w:rFonts w:cs="Arial"/>
        </w:rPr>
        <w:t xml:space="preserve"> and are therefore not included in their authorizer’s report for the Dashboard.</w:t>
      </w:r>
    </w:p>
    <w:p w14:paraId="5D39B42E" w14:textId="1E135DC8" w:rsidR="0003580E" w:rsidRPr="00D10CC8" w:rsidRDefault="00626E36" w:rsidP="00C008EA">
      <w:pPr>
        <w:pStyle w:val="Heading5"/>
        <w:shd w:val="clear" w:color="auto" w:fill="DBE4E9"/>
        <w:spacing w:after="120"/>
        <w:rPr>
          <w:rFonts w:cs="Arial"/>
        </w:rPr>
      </w:pPr>
      <w:r w:rsidRPr="00D10CC8">
        <w:rPr>
          <w:rFonts w:cs="Arial"/>
        </w:rPr>
        <w:t>District of Residence (or District of Special Education Accountability [DSEA])</w:t>
      </w:r>
    </w:p>
    <w:p w14:paraId="0268B65F" w14:textId="7F9EA13E" w:rsidR="00A86CCB" w:rsidRPr="00D10CC8" w:rsidRDefault="00A86CCB" w:rsidP="00C008EA">
      <w:pPr>
        <w:widowControl/>
        <w:autoSpaceDE w:val="0"/>
        <w:autoSpaceDN w:val="0"/>
        <w:adjustRightInd w:val="0"/>
        <w:spacing w:after="240" w:line="240" w:lineRule="auto"/>
        <w:rPr>
          <w:rFonts w:cs="Arial"/>
        </w:rPr>
      </w:pPr>
      <w:r w:rsidRPr="00D10CC8">
        <w:rPr>
          <w:rFonts w:cs="Arial"/>
        </w:rPr>
        <w:t>For the Dashboard, the data outcomes for SWDs are “sent back” to their district of residence. Therefore, the district where the student geographically resides is held accountable for their absences</w:t>
      </w:r>
      <w:r w:rsidR="001159BF" w:rsidRPr="00D10CC8">
        <w:rPr>
          <w:rFonts w:cs="Arial"/>
        </w:rPr>
        <w:t>. I</w:t>
      </w:r>
      <w:r w:rsidRPr="00D10CC8">
        <w:rPr>
          <w:rFonts w:cs="Arial"/>
        </w:rPr>
        <w:t>f the student is chronically absent</w:t>
      </w:r>
      <w:r w:rsidR="00D37CE6" w:rsidRPr="00D10CC8">
        <w:rPr>
          <w:rFonts w:cs="Arial"/>
        </w:rPr>
        <w:t xml:space="preserve"> at the LEA that is serving the student</w:t>
      </w:r>
      <w:r w:rsidRPr="00D10CC8">
        <w:rPr>
          <w:rFonts w:cs="Arial"/>
        </w:rPr>
        <w:t xml:space="preserve">, then that </w:t>
      </w:r>
      <w:r w:rsidR="00D37CE6" w:rsidRPr="00D10CC8">
        <w:rPr>
          <w:rFonts w:cs="Arial"/>
        </w:rPr>
        <w:t>student</w:t>
      </w:r>
      <w:r w:rsidRPr="00D10CC8">
        <w:rPr>
          <w:rFonts w:cs="Arial"/>
        </w:rPr>
        <w:t xml:space="preserve"> will be included in the district of residence’s Chronic Absenteeism Indicator. </w:t>
      </w:r>
      <w:proofErr w:type="spellStart"/>
      <w:r w:rsidR="00E26014" w:rsidRPr="00D10CC8">
        <w:rPr>
          <w:rFonts w:cs="Arial"/>
        </w:rPr>
        <w:t>DataQuest</w:t>
      </w:r>
      <w:proofErr w:type="spellEnd"/>
      <w:r w:rsidR="007B1754" w:rsidRPr="00D10CC8">
        <w:rPr>
          <w:rFonts w:cs="Arial"/>
        </w:rPr>
        <w:t>, on the other hand,</w:t>
      </w:r>
      <w:r w:rsidR="00E26014" w:rsidRPr="00D10CC8">
        <w:rPr>
          <w:rFonts w:cs="Arial"/>
        </w:rPr>
        <w:t xml:space="preserve"> does not </w:t>
      </w:r>
      <w:r w:rsidR="00F76D55" w:rsidRPr="00D10CC8">
        <w:rPr>
          <w:rFonts w:cs="Arial"/>
        </w:rPr>
        <w:t>apply th</w:t>
      </w:r>
      <w:r w:rsidR="003D0AD9" w:rsidRPr="00D10CC8">
        <w:rPr>
          <w:rFonts w:cs="Arial"/>
        </w:rPr>
        <w:t>is rule</w:t>
      </w:r>
      <w:r w:rsidR="00696AEF" w:rsidRPr="00D10CC8">
        <w:rPr>
          <w:rFonts w:cs="Arial"/>
        </w:rPr>
        <w:t xml:space="preserve">. </w:t>
      </w:r>
      <w:r w:rsidR="007B1754" w:rsidRPr="00D10CC8">
        <w:rPr>
          <w:rFonts w:cs="Arial"/>
        </w:rPr>
        <w:t xml:space="preserve">Rather, these students are reported </w:t>
      </w:r>
      <w:proofErr w:type="gramStart"/>
      <w:r w:rsidR="007B1754" w:rsidRPr="00D10CC8">
        <w:rPr>
          <w:rFonts w:cs="Arial"/>
        </w:rPr>
        <w:t>at</w:t>
      </w:r>
      <w:proofErr w:type="gramEnd"/>
      <w:r w:rsidR="007B1754" w:rsidRPr="00D10CC8">
        <w:rPr>
          <w:rFonts w:cs="Arial"/>
        </w:rPr>
        <w:t xml:space="preserve"> the District of Attendance.</w:t>
      </w:r>
      <w:r w:rsidR="0002027A" w:rsidRPr="00D10CC8">
        <w:rPr>
          <w:rFonts w:cs="Arial"/>
        </w:rPr>
        <w:t xml:space="preserve"> </w:t>
      </w:r>
    </w:p>
    <w:p w14:paraId="4E51F08F" w14:textId="664BBEA0" w:rsidR="2611DC42" w:rsidRPr="00D10CC8" w:rsidRDefault="00380E32" w:rsidP="72FFE5F7">
      <w:pPr>
        <w:pStyle w:val="Heading5"/>
        <w:shd w:val="clear" w:color="auto" w:fill="DBE4E9"/>
        <w:spacing w:after="120"/>
        <w:rPr>
          <w:rFonts w:eastAsiaTheme="minorEastAsia" w:cs="Arial"/>
        </w:rPr>
      </w:pPr>
      <w:r w:rsidRPr="00D10CC8">
        <w:rPr>
          <w:rFonts w:cs="Arial"/>
        </w:rPr>
        <w:t>CALPADS Race/Ethnicity</w:t>
      </w:r>
      <w:r w:rsidR="2611DC42" w:rsidRPr="00D10CC8">
        <w:rPr>
          <w:rFonts w:cs="Arial"/>
        </w:rPr>
        <w:t xml:space="preserve"> </w:t>
      </w:r>
      <w:r w:rsidR="00A359E2" w:rsidRPr="00D10CC8">
        <w:rPr>
          <w:rFonts w:cs="Arial"/>
        </w:rPr>
        <w:t xml:space="preserve">Field </w:t>
      </w:r>
    </w:p>
    <w:p w14:paraId="7E8C92DB" w14:textId="0883C163" w:rsidR="0005501F" w:rsidRPr="00D10CC8" w:rsidRDefault="006C7CE2" w:rsidP="00AF398A">
      <w:pPr>
        <w:widowControl/>
        <w:spacing w:after="360" w:line="240" w:lineRule="auto"/>
        <w:rPr>
          <w:rFonts w:eastAsia="Arial" w:cs="Arial"/>
        </w:rPr>
      </w:pPr>
      <w:r w:rsidRPr="00D10CC8">
        <w:rPr>
          <w:rFonts w:eastAsia="Arial" w:cs="Arial"/>
        </w:rPr>
        <w:t xml:space="preserve">If </w:t>
      </w:r>
      <w:r w:rsidR="0093763E" w:rsidRPr="00D10CC8">
        <w:rPr>
          <w:rFonts w:eastAsia="Arial" w:cs="Arial"/>
        </w:rPr>
        <w:t xml:space="preserve">the </w:t>
      </w:r>
      <w:r w:rsidRPr="00D10CC8">
        <w:rPr>
          <w:rFonts w:eastAsia="Arial" w:cs="Arial"/>
        </w:rPr>
        <w:t>race/ethnicity is blank in a student’s CALPADS record, that student is included in the “Two or More Races” student group on the Dashboard and</w:t>
      </w:r>
      <w:r w:rsidR="00934822" w:rsidRPr="00D10CC8">
        <w:rPr>
          <w:rFonts w:eastAsia="Arial" w:cs="Arial"/>
        </w:rPr>
        <w:t xml:space="preserve"> in the “Not Reported” demographic group for </w:t>
      </w:r>
      <w:proofErr w:type="spellStart"/>
      <w:r w:rsidR="00934822" w:rsidRPr="00D10CC8">
        <w:rPr>
          <w:rFonts w:eastAsia="Arial" w:cs="Arial"/>
        </w:rPr>
        <w:t>DataQuest</w:t>
      </w:r>
      <w:proofErr w:type="spellEnd"/>
      <w:r w:rsidR="00934822" w:rsidRPr="00D10CC8">
        <w:rPr>
          <w:rFonts w:eastAsia="Arial" w:cs="Arial"/>
        </w:rPr>
        <w:t xml:space="preserve"> reports</w:t>
      </w:r>
      <w:r w:rsidRPr="00D10CC8">
        <w:rPr>
          <w:rFonts w:eastAsia="Arial" w:cs="Arial"/>
        </w:rPr>
        <w:t xml:space="preserve">. </w:t>
      </w:r>
      <w:r w:rsidR="00EC33D9" w:rsidRPr="00D10CC8">
        <w:rPr>
          <w:rFonts w:eastAsia="Arial" w:cs="Arial"/>
        </w:rPr>
        <w:t>T</w:t>
      </w:r>
      <w:r w:rsidRPr="00D10CC8">
        <w:rPr>
          <w:rFonts w:eastAsia="Arial" w:cs="Arial"/>
        </w:rPr>
        <w:t>hese students are included once in the “ALL” student group</w:t>
      </w:r>
      <w:r w:rsidR="00934822" w:rsidRPr="00D10CC8">
        <w:rPr>
          <w:rFonts w:eastAsia="Arial" w:cs="Arial"/>
        </w:rPr>
        <w:t xml:space="preserve"> as well for both the Dashboard and </w:t>
      </w:r>
      <w:proofErr w:type="spellStart"/>
      <w:r w:rsidR="00934822" w:rsidRPr="00D10CC8">
        <w:rPr>
          <w:rFonts w:eastAsia="Arial" w:cs="Arial"/>
        </w:rPr>
        <w:t>DataQuest</w:t>
      </w:r>
      <w:proofErr w:type="spellEnd"/>
      <w:r w:rsidR="00934822" w:rsidRPr="00D10CC8">
        <w:rPr>
          <w:rFonts w:eastAsia="Arial" w:cs="Arial"/>
        </w:rPr>
        <w:t>.</w:t>
      </w:r>
    </w:p>
    <w:p w14:paraId="51BD5300" w14:textId="0A5CE16D" w:rsidR="0005501F" w:rsidRPr="00D10CC8" w:rsidRDefault="0005501F" w:rsidP="0005501F">
      <w:pPr>
        <w:pStyle w:val="Heading3"/>
        <w:pBdr>
          <w:bottom w:val="single" w:sz="24" w:space="1" w:color="015B8E"/>
        </w:pBdr>
        <w:spacing w:before="0" w:after="0"/>
        <w:rPr>
          <w:sz w:val="44"/>
          <w:szCs w:val="44"/>
        </w:rPr>
      </w:pPr>
      <w:bookmarkStart w:id="28" w:name="_Toc181985955"/>
      <w:bookmarkStart w:id="29" w:name="_Toc213768522"/>
      <w:bookmarkStart w:id="30" w:name="_Toc213768610"/>
      <w:r w:rsidRPr="00D10CC8">
        <w:rPr>
          <w:sz w:val="40"/>
          <w:szCs w:val="40"/>
        </w:rPr>
        <w:t xml:space="preserve">Chronic Absenteeism </w:t>
      </w:r>
      <w:r w:rsidR="00660146" w:rsidRPr="00D10CC8">
        <w:rPr>
          <w:sz w:val="40"/>
          <w:szCs w:val="40"/>
        </w:rPr>
        <w:t xml:space="preserve">Indicator </w:t>
      </w:r>
      <w:r w:rsidRPr="00D10CC8">
        <w:rPr>
          <w:sz w:val="40"/>
          <w:szCs w:val="40"/>
        </w:rPr>
        <w:t>Rules</w:t>
      </w:r>
      <w:bookmarkEnd w:id="28"/>
      <w:bookmarkEnd w:id="29"/>
      <w:bookmarkEnd w:id="30"/>
    </w:p>
    <w:p w14:paraId="44EB69D1" w14:textId="73FD8D0F" w:rsidR="009D21AD" w:rsidRPr="00D10CC8" w:rsidRDefault="009D21AD" w:rsidP="002136A2">
      <w:pPr>
        <w:pStyle w:val="Heading4"/>
        <w:shd w:val="clear" w:color="auto" w:fill="E6E6E6"/>
        <w:rPr>
          <w:rFonts w:cs="Arial"/>
          <w:sz w:val="28"/>
        </w:rPr>
      </w:pPr>
      <w:bookmarkStart w:id="31" w:name="_What’s_New_Since"/>
      <w:bookmarkStart w:id="32" w:name="_Which_Students_Are"/>
      <w:bookmarkStart w:id="33" w:name="_Toc213768611"/>
      <w:bookmarkEnd w:id="31"/>
      <w:bookmarkEnd w:id="32"/>
      <w:r w:rsidRPr="00D10CC8">
        <w:rPr>
          <w:rFonts w:cs="Arial"/>
        </w:rPr>
        <w:t xml:space="preserve">Which Students Are Included in the </w:t>
      </w:r>
      <w:r w:rsidR="009344BD" w:rsidRPr="00D10CC8">
        <w:rPr>
          <w:rFonts w:cs="Arial"/>
        </w:rPr>
        <w:t>Chronic Absenteeism</w:t>
      </w:r>
      <w:r w:rsidRPr="00D10CC8">
        <w:rPr>
          <w:rFonts w:cs="Arial"/>
        </w:rPr>
        <w:t xml:space="preserve"> </w:t>
      </w:r>
      <w:r w:rsidR="000D740E" w:rsidRPr="00D10CC8">
        <w:rPr>
          <w:rFonts w:cs="Arial"/>
        </w:rPr>
        <w:t>Indicator</w:t>
      </w:r>
      <w:r w:rsidRPr="00D10CC8">
        <w:rPr>
          <w:rFonts w:cs="Arial"/>
        </w:rPr>
        <w:t>?</w:t>
      </w:r>
      <w:bookmarkEnd w:id="33"/>
      <w:r w:rsidRPr="00D10CC8">
        <w:rPr>
          <w:rFonts w:cs="Arial"/>
        </w:rPr>
        <w:t xml:space="preserve"> </w:t>
      </w:r>
    </w:p>
    <w:p w14:paraId="778461DB" w14:textId="7767FE70" w:rsidR="00D720E8" w:rsidRPr="00D10CC8" w:rsidRDefault="00CC0DF4" w:rsidP="004E2125">
      <w:pPr>
        <w:spacing w:after="120" w:line="240" w:lineRule="auto"/>
        <w:rPr>
          <w:rFonts w:cs="Arial"/>
        </w:rPr>
      </w:pPr>
      <w:r w:rsidRPr="00D10CC8">
        <w:rPr>
          <w:rFonts w:cs="Arial"/>
        </w:rPr>
        <w:t>C</w:t>
      </w:r>
      <w:r w:rsidR="00B63024" w:rsidRPr="00D10CC8">
        <w:rPr>
          <w:rFonts w:cs="Arial"/>
        </w:rPr>
        <w:t xml:space="preserve">hronic absenteeism </w:t>
      </w:r>
      <w:r w:rsidRPr="00D10CC8">
        <w:rPr>
          <w:rFonts w:cs="Arial"/>
        </w:rPr>
        <w:t xml:space="preserve">is </w:t>
      </w:r>
      <w:r w:rsidR="00B63024" w:rsidRPr="00D10CC8">
        <w:rPr>
          <w:rFonts w:cs="Arial"/>
        </w:rPr>
        <w:t xml:space="preserve">calculated for LEAs, schools, and student groups </w:t>
      </w:r>
      <w:r w:rsidRPr="00D10CC8">
        <w:rPr>
          <w:rFonts w:cs="Arial"/>
        </w:rPr>
        <w:t xml:space="preserve">to </w:t>
      </w:r>
      <w:r w:rsidR="00B63024" w:rsidRPr="00D10CC8">
        <w:rPr>
          <w:rFonts w:cs="Arial"/>
        </w:rPr>
        <w:t xml:space="preserve">reflect the percentage of students who </w:t>
      </w:r>
      <w:r w:rsidR="00D9365A" w:rsidRPr="00D10CC8">
        <w:rPr>
          <w:rFonts w:cs="Arial"/>
        </w:rPr>
        <w:t xml:space="preserve">are absent at least 10 percent of the instructional days in which the student was </w:t>
      </w:r>
      <w:r w:rsidR="00F0300E" w:rsidRPr="00D10CC8">
        <w:rPr>
          <w:rFonts w:cs="Arial"/>
        </w:rPr>
        <w:t>expected</w:t>
      </w:r>
      <w:r w:rsidR="00D9365A" w:rsidRPr="00D10CC8">
        <w:rPr>
          <w:rFonts w:cs="Arial"/>
        </w:rPr>
        <w:t xml:space="preserve"> to attend. This means that the first step is to determine </w:t>
      </w:r>
      <w:r w:rsidR="004E2125" w:rsidRPr="00D10CC8">
        <w:rPr>
          <w:rFonts w:cs="Arial"/>
        </w:rPr>
        <w:t>which</w:t>
      </w:r>
      <w:r w:rsidR="00D9365A" w:rsidRPr="00D10CC8">
        <w:rPr>
          <w:rFonts w:cs="Arial"/>
        </w:rPr>
        <w:t xml:space="preserve"> students</w:t>
      </w:r>
      <w:r w:rsidR="004E2125" w:rsidRPr="00D10CC8">
        <w:rPr>
          <w:rFonts w:cs="Arial"/>
        </w:rPr>
        <w:t xml:space="preserve"> meet the chronically absent</w:t>
      </w:r>
      <w:r w:rsidR="003959A5" w:rsidRPr="00D10CC8">
        <w:rPr>
          <w:rFonts w:cs="Arial"/>
        </w:rPr>
        <w:t xml:space="preserve"> threshold</w:t>
      </w:r>
      <w:r w:rsidR="004E2125" w:rsidRPr="00D10CC8">
        <w:rPr>
          <w:rFonts w:cs="Arial"/>
        </w:rPr>
        <w:t xml:space="preserve"> and should be included in the numerator</w:t>
      </w:r>
      <w:r w:rsidR="003959A5" w:rsidRPr="00D10CC8">
        <w:rPr>
          <w:rFonts w:cs="Arial"/>
        </w:rPr>
        <w:t xml:space="preserve"> of the rate</w:t>
      </w:r>
      <w:r w:rsidR="00D9365A" w:rsidRPr="00D10CC8">
        <w:rPr>
          <w:rFonts w:cs="Arial"/>
        </w:rPr>
        <w:t>.</w:t>
      </w:r>
    </w:p>
    <w:p w14:paraId="33ACDD4A" w14:textId="355A28E2" w:rsidR="004E2125" w:rsidRPr="00D10CC8" w:rsidRDefault="004E2125" w:rsidP="002136A2">
      <w:pPr>
        <w:pStyle w:val="Heading5"/>
        <w:shd w:val="clear" w:color="auto" w:fill="DBE4E9"/>
        <w:rPr>
          <w:rFonts w:cs="Arial"/>
        </w:rPr>
      </w:pPr>
      <w:r w:rsidRPr="00D10CC8">
        <w:rPr>
          <w:rFonts w:cs="Arial"/>
          <w:sz w:val="28"/>
          <w:szCs w:val="28"/>
        </w:rPr>
        <w:t xml:space="preserve">Step </w:t>
      </w:r>
      <w:r w:rsidR="00424367" w:rsidRPr="00D10CC8">
        <w:rPr>
          <w:rFonts w:cs="Arial"/>
          <w:sz w:val="28"/>
          <w:szCs w:val="28"/>
        </w:rPr>
        <w:t>1</w:t>
      </w:r>
      <w:r w:rsidRPr="00D10CC8">
        <w:rPr>
          <w:rFonts w:cs="Arial"/>
          <w:sz w:val="28"/>
          <w:szCs w:val="28"/>
        </w:rPr>
        <w:t xml:space="preserve">: </w:t>
      </w:r>
      <w:r w:rsidR="005C12C4" w:rsidRPr="00D10CC8">
        <w:rPr>
          <w:rFonts w:cs="Arial"/>
          <w:sz w:val="28"/>
          <w:szCs w:val="28"/>
        </w:rPr>
        <w:t>Calcula</w:t>
      </w:r>
      <w:r w:rsidR="00B81B46" w:rsidRPr="00D10CC8">
        <w:rPr>
          <w:rFonts w:cs="Arial"/>
          <w:sz w:val="28"/>
          <w:szCs w:val="28"/>
        </w:rPr>
        <w:t>te</w:t>
      </w:r>
      <w:r w:rsidR="005C12C4" w:rsidRPr="00D10CC8">
        <w:rPr>
          <w:rFonts w:cs="Arial"/>
          <w:sz w:val="28"/>
          <w:szCs w:val="28"/>
        </w:rPr>
        <w:t xml:space="preserve"> Each Student’s Absence Rate</w:t>
      </w:r>
    </w:p>
    <w:p w14:paraId="157D7432" w14:textId="46D098F6" w:rsidR="00D10CC8" w:rsidRDefault="003959A5" w:rsidP="00A41DA2">
      <w:pPr>
        <w:spacing w:before="240" w:after="120" w:line="240" w:lineRule="auto"/>
        <w:rPr>
          <w:rFonts w:cs="Arial"/>
        </w:rPr>
      </w:pPr>
      <w:r w:rsidRPr="00D10CC8">
        <w:rPr>
          <w:rFonts w:cs="Arial"/>
        </w:rPr>
        <w:t>Use the following formula</w:t>
      </w:r>
      <w:r w:rsidR="00A41DA2" w:rsidRPr="00D10CC8">
        <w:rPr>
          <w:rFonts w:cs="Arial"/>
        </w:rPr>
        <w:t xml:space="preserve"> to determine each student’s absence rate</w:t>
      </w:r>
      <w:r w:rsidR="007164B9" w:rsidRPr="00D10CC8">
        <w:rPr>
          <w:rFonts w:cs="Arial"/>
        </w:rPr>
        <w:t xml:space="preserve"> for the most current year data (</w:t>
      </w:r>
      <w:r w:rsidR="00C44CC8" w:rsidRPr="00D10CC8">
        <w:rPr>
          <w:rFonts w:cs="Arial"/>
        </w:rPr>
        <w:t>that is</w:t>
      </w:r>
      <w:r w:rsidR="007164B9" w:rsidRPr="00D10CC8">
        <w:rPr>
          <w:rFonts w:cs="Arial"/>
        </w:rPr>
        <w:t>, 202</w:t>
      </w:r>
      <w:r w:rsidR="00214A58" w:rsidRPr="00D10CC8">
        <w:rPr>
          <w:rFonts w:cs="Arial"/>
        </w:rPr>
        <w:t>4</w:t>
      </w:r>
      <w:r w:rsidR="007164B9" w:rsidRPr="00D10CC8">
        <w:rPr>
          <w:rFonts w:cs="Arial"/>
        </w:rPr>
        <w:t>–2</w:t>
      </w:r>
      <w:r w:rsidR="00214A58" w:rsidRPr="00D10CC8">
        <w:rPr>
          <w:rFonts w:cs="Arial"/>
        </w:rPr>
        <w:t>5</w:t>
      </w:r>
      <w:r w:rsidR="007164B9" w:rsidRPr="00D10CC8">
        <w:rPr>
          <w:rFonts w:cs="Arial"/>
        </w:rPr>
        <w:t>)</w:t>
      </w:r>
      <w:r w:rsidR="00A41DA2" w:rsidRPr="00D10CC8">
        <w:rPr>
          <w:rFonts w:cs="Arial"/>
        </w:rPr>
        <w:t xml:space="preserve">: </w:t>
      </w:r>
    </w:p>
    <w:p w14:paraId="4B89023D" w14:textId="77777777" w:rsidR="00D10CC8" w:rsidRDefault="00D10CC8">
      <w:pPr>
        <w:widowControl/>
        <w:spacing w:after="160" w:line="259" w:lineRule="auto"/>
        <w:rPr>
          <w:rFonts w:cs="Arial"/>
        </w:rPr>
      </w:pPr>
      <w:r>
        <w:rPr>
          <w:rFonts w:cs="Arial"/>
        </w:rPr>
        <w:br w:type="page"/>
      </w:r>
    </w:p>
    <w:p w14:paraId="3AF53FBE" w14:textId="09D54A87" w:rsidR="00A41DA2" w:rsidRPr="00D10CC8" w:rsidRDefault="00A41DA2" w:rsidP="003B76B8">
      <w:pPr>
        <w:shd w:val="clear" w:color="auto" w:fill="DBE4E9"/>
        <w:spacing w:before="240" w:after="240" w:line="240" w:lineRule="auto"/>
        <w:ind w:right="-14"/>
        <w:jc w:val="center"/>
        <w:rPr>
          <w:rFonts w:eastAsia="Arial" w:cs="Arial"/>
          <w:b/>
          <w:bCs/>
          <w:color w:val="015B8E"/>
          <w:szCs w:val="24"/>
        </w:rPr>
      </w:pPr>
      <w:r w:rsidRPr="00D10CC8">
        <w:rPr>
          <w:rFonts w:eastAsia="Arial" w:cs="Arial"/>
          <w:b/>
          <w:bCs/>
          <w:color w:val="015B8E"/>
          <w:sz w:val="28"/>
          <w:szCs w:val="24"/>
        </w:rPr>
        <w:lastRenderedPageBreak/>
        <w:t>Student Absence Rate Fo</w:t>
      </w:r>
      <w:r w:rsidRPr="00D10CC8">
        <w:rPr>
          <w:rFonts w:eastAsia="Arial" w:cs="Arial"/>
          <w:b/>
          <w:bCs/>
          <w:color w:val="015B8E"/>
          <w:spacing w:val="-2"/>
          <w:sz w:val="28"/>
          <w:szCs w:val="24"/>
        </w:rPr>
        <w:t>r</w:t>
      </w:r>
      <w:r w:rsidRPr="00D10CC8">
        <w:rPr>
          <w:rFonts w:eastAsia="Arial" w:cs="Arial"/>
          <w:b/>
          <w:bCs/>
          <w:color w:val="015B8E"/>
          <w:sz w:val="28"/>
          <w:szCs w:val="24"/>
        </w:rPr>
        <w:t>mula</w:t>
      </w:r>
    </w:p>
    <w:p w14:paraId="74B0A500" w14:textId="57AEB480" w:rsidR="00A41DA2" w:rsidRPr="00D10CC8" w:rsidRDefault="000B20B7" w:rsidP="003B76B8">
      <w:pPr>
        <w:shd w:val="clear" w:color="auto" w:fill="DBE4E9"/>
        <w:spacing w:after="240" w:line="240" w:lineRule="auto"/>
        <w:ind w:right="-14"/>
        <w:jc w:val="center"/>
        <w:rPr>
          <w:rFonts w:eastAsia="Arial" w:cs="Arial"/>
          <w:sz w:val="32"/>
          <w:szCs w:val="24"/>
        </w:rPr>
      </w:pPr>
      <w:r w:rsidRPr="00D10CC8">
        <w:rPr>
          <w:rFonts w:eastAsia="Times New Roman" w:cs="Arial"/>
          <w:szCs w:val="21"/>
        </w:rPr>
        <w:t xml:space="preserve">Out-of-School Suspension Days + </w:t>
      </w:r>
      <w:r w:rsidR="00A41DA2" w:rsidRPr="00D10CC8">
        <w:rPr>
          <w:rFonts w:eastAsia="Times New Roman" w:cs="Arial"/>
          <w:szCs w:val="21"/>
        </w:rPr>
        <w:t>Days</w:t>
      </w:r>
      <w:r w:rsidRPr="00D10CC8">
        <w:rPr>
          <w:rFonts w:eastAsia="Times New Roman" w:cs="Arial"/>
          <w:szCs w:val="21"/>
        </w:rPr>
        <w:t xml:space="preserve"> </w:t>
      </w:r>
      <w:r w:rsidR="00A41DA2" w:rsidRPr="00D10CC8">
        <w:rPr>
          <w:rFonts w:eastAsia="Times New Roman" w:cs="Arial"/>
          <w:szCs w:val="21"/>
        </w:rPr>
        <w:t>Absent Excused (In-Person) + Days Absent Unexcused (In-Person) +</w:t>
      </w:r>
      <w:r w:rsidRPr="00D10CC8">
        <w:rPr>
          <w:rFonts w:eastAsia="Times New Roman" w:cs="Arial"/>
          <w:szCs w:val="21"/>
        </w:rPr>
        <w:t xml:space="preserve"> </w:t>
      </w:r>
      <w:r w:rsidR="00A41DA2" w:rsidRPr="00D10CC8">
        <w:rPr>
          <w:rFonts w:eastAsia="Times New Roman" w:cs="Arial"/>
          <w:szCs w:val="21"/>
        </w:rPr>
        <w:t>Non-ADA-Generating Independent Study Days</w:t>
      </w:r>
    </w:p>
    <w:p w14:paraId="37B6E36B" w14:textId="77777777" w:rsidR="00A41DA2" w:rsidRPr="00D10CC8" w:rsidRDefault="00A41DA2" w:rsidP="003B76B8">
      <w:pPr>
        <w:shd w:val="clear" w:color="auto" w:fill="DBE4E9"/>
        <w:spacing w:after="240" w:line="240" w:lineRule="auto"/>
        <w:ind w:right="-14"/>
        <w:jc w:val="center"/>
        <w:rPr>
          <w:rFonts w:eastAsia="Arial" w:cs="Arial"/>
          <w:b/>
          <w:bCs/>
          <w:color w:val="015B8E"/>
          <w:szCs w:val="24"/>
        </w:rPr>
      </w:pPr>
      <w:r w:rsidRPr="00D10CC8">
        <w:rPr>
          <w:rFonts w:eastAsia="Arial" w:cs="Arial"/>
          <w:b/>
          <w:bCs/>
          <w:color w:val="015B8E"/>
          <w:szCs w:val="24"/>
        </w:rPr>
        <w:t>di</w:t>
      </w:r>
      <w:r w:rsidRPr="00D10CC8">
        <w:rPr>
          <w:rFonts w:eastAsia="Arial" w:cs="Arial"/>
          <w:b/>
          <w:bCs/>
          <w:color w:val="015B8E"/>
          <w:spacing w:val="-2"/>
          <w:szCs w:val="24"/>
        </w:rPr>
        <w:t>v</w:t>
      </w:r>
      <w:r w:rsidRPr="00D10CC8">
        <w:rPr>
          <w:rFonts w:eastAsia="Arial" w:cs="Arial"/>
          <w:b/>
          <w:bCs/>
          <w:color w:val="015B8E"/>
          <w:spacing w:val="1"/>
          <w:szCs w:val="24"/>
        </w:rPr>
        <w:t>i</w:t>
      </w:r>
      <w:r w:rsidRPr="00D10CC8">
        <w:rPr>
          <w:rFonts w:eastAsia="Arial" w:cs="Arial"/>
          <w:b/>
          <w:bCs/>
          <w:color w:val="015B8E"/>
          <w:szCs w:val="24"/>
        </w:rPr>
        <w:t>d</w:t>
      </w:r>
      <w:r w:rsidRPr="00D10CC8">
        <w:rPr>
          <w:rFonts w:eastAsia="Arial" w:cs="Arial"/>
          <w:b/>
          <w:bCs/>
          <w:color w:val="015B8E"/>
          <w:spacing w:val="-1"/>
          <w:szCs w:val="24"/>
        </w:rPr>
        <w:t>e</w:t>
      </w:r>
      <w:r w:rsidRPr="00D10CC8">
        <w:rPr>
          <w:rFonts w:eastAsia="Arial" w:cs="Arial"/>
          <w:b/>
          <w:bCs/>
          <w:color w:val="015B8E"/>
          <w:szCs w:val="24"/>
        </w:rPr>
        <w:t>d by</w:t>
      </w:r>
    </w:p>
    <w:p w14:paraId="5BBE16B0" w14:textId="0E13015F" w:rsidR="00A41DA2" w:rsidRPr="00D10CC8" w:rsidRDefault="00A41DA2" w:rsidP="003B76B8">
      <w:pPr>
        <w:shd w:val="clear" w:color="auto" w:fill="DBE4E9"/>
        <w:tabs>
          <w:tab w:val="center" w:pos="5030"/>
          <w:tab w:val="left" w:pos="7626"/>
        </w:tabs>
        <w:spacing w:after="0" w:line="240" w:lineRule="auto"/>
        <w:ind w:right="-14"/>
        <w:jc w:val="center"/>
        <w:rPr>
          <w:rFonts w:eastAsia="Arial" w:cs="Arial"/>
          <w:color w:val="6C2E9A"/>
          <w:sz w:val="32"/>
          <w:szCs w:val="24"/>
        </w:rPr>
      </w:pPr>
      <w:r w:rsidRPr="00D10CC8">
        <w:rPr>
          <w:rFonts w:eastAsia="Times New Roman" w:cs="Arial"/>
          <w:szCs w:val="21"/>
        </w:rPr>
        <w:t>Expected Attendance Days</w:t>
      </w:r>
    </w:p>
    <w:p w14:paraId="4CDFA622" w14:textId="49B9767A" w:rsidR="00A41DA2" w:rsidRPr="00D10CC8" w:rsidRDefault="003B76B8" w:rsidP="00251148">
      <w:pPr>
        <w:spacing w:before="240" w:after="120" w:line="240" w:lineRule="auto"/>
        <w:rPr>
          <w:rFonts w:cs="Arial"/>
        </w:rPr>
      </w:pPr>
      <w:r w:rsidRPr="00D10CC8">
        <w:rPr>
          <w:rFonts w:cs="Arial"/>
        </w:rPr>
        <w:t xml:space="preserve">The following details </w:t>
      </w:r>
      <w:proofErr w:type="gramStart"/>
      <w:r w:rsidRPr="00D10CC8">
        <w:rPr>
          <w:rFonts w:cs="Arial"/>
        </w:rPr>
        <w:t>each</w:t>
      </w:r>
      <w:proofErr w:type="gramEnd"/>
      <w:r w:rsidRPr="00D10CC8">
        <w:rPr>
          <w:rFonts w:cs="Arial"/>
        </w:rPr>
        <w:t xml:space="preserve"> of the fields in the </w:t>
      </w:r>
      <w:r w:rsidR="00A36677" w:rsidRPr="00D10CC8">
        <w:rPr>
          <w:rFonts w:cs="Arial"/>
        </w:rPr>
        <w:t xml:space="preserve">above </w:t>
      </w:r>
      <w:r w:rsidRPr="00D10CC8">
        <w:rPr>
          <w:rFonts w:cs="Arial"/>
        </w:rPr>
        <w:t xml:space="preserve">formula: </w:t>
      </w:r>
    </w:p>
    <w:p w14:paraId="57F37A14" w14:textId="0C3217D8" w:rsidR="009D21AD" w:rsidRPr="00D10CC8" w:rsidRDefault="00DB4228" w:rsidP="00095C7E">
      <w:pPr>
        <w:pStyle w:val="Heading6"/>
        <w:pBdr>
          <w:bottom w:val="single" w:sz="4" w:space="1" w:color="auto"/>
        </w:pBdr>
        <w:rPr>
          <w:rFonts w:cs="Arial"/>
        </w:rPr>
      </w:pPr>
      <w:r w:rsidRPr="00D10CC8">
        <w:rPr>
          <w:rFonts w:cs="Arial"/>
        </w:rPr>
        <w:t>Step 1</w:t>
      </w:r>
      <w:r w:rsidR="00E6380D" w:rsidRPr="00D10CC8">
        <w:rPr>
          <w:rFonts w:cs="Arial"/>
        </w:rPr>
        <w:t>A</w:t>
      </w:r>
      <w:r w:rsidRPr="00D10CC8">
        <w:rPr>
          <w:rFonts w:cs="Arial"/>
        </w:rPr>
        <w:t xml:space="preserve">: </w:t>
      </w:r>
      <w:r w:rsidR="00251148" w:rsidRPr="00D10CC8">
        <w:rPr>
          <w:rFonts w:cs="Arial"/>
        </w:rPr>
        <w:t>DENOMINATOR</w:t>
      </w:r>
    </w:p>
    <w:p w14:paraId="1D7F3663" w14:textId="42539BBC" w:rsidR="00131908" w:rsidRPr="00D10CC8" w:rsidRDefault="00131908" w:rsidP="0042261D">
      <w:pPr>
        <w:shd w:val="clear" w:color="auto" w:fill="D5DCE4" w:themeFill="text2" w:themeFillTint="33"/>
        <w:rPr>
          <w:rFonts w:cs="Arial"/>
          <w:b/>
          <w:bCs/>
        </w:rPr>
      </w:pPr>
      <w:r w:rsidRPr="00D10CC8">
        <w:rPr>
          <w:rFonts w:cs="Arial"/>
          <w:b/>
          <w:bCs/>
        </w:rPr>
        <w:t>Expected Attendance Days</w:t>
      </w:r>
    </w:p>
    <w:p w14:paraId="0BEC6671" w14:textId="2848206A" w:rsidR="00B64671" w:rsidRPr="00D10CC8" w:rsidRDefault="00B64671" w:rsidP="00251148">
      <w:pPr>
        <w:spacing w:before="120" w:after="240" w:line="240" w:lineRule="auto"/>
        <w:rPr>
          <w:rFonts w:eastAsia="Times New Roman" w:cs="Arial"/>
        </w:rPr>
      </w:pPr>
      <w:r w:rsidRPr="00D10CC8">
        <w:rPr>
          <w:rFonts w:eastAsia="Times New Roman" w:cs="Arial"/>
        </w:rPr>
        <w:t xml:space="preserve">For a student to be included in </w:t>
      </w:r>
      <w:proofErr w:type="gramStart"/>
      <w:r w:rsidRPr="00D10CC8">
        <w:rPr>
          <w:rFonts w:eastAsia="Times New Roman" w:cs="Arial"/>
        </w:rPr>
        <w:t>an LEA</w:t>
      </w:r>
      <w:proofErr w:type="gramEnd"/>
      <w:r w:rsidRPr="00D10CC8">
        <w:rPr>
          <w:rFonts w:eastAsia="Times New Roman" w:cs="Arial"/>
        </w:rPr>
        <w:t xml:space="preserve"> or school’s chronic absenteeism </w:t>
      </w:r>
      <w:r w:rsidR="00FE4EC7" w:rsidRPr="00D10CC8">
        <w:rPr>
          <w:rFonts w:eastAsia="Times New Roman" w:cs="Arial"/>
        </w:rPr>
        <w:t>calculation</w:t>
      </w:r>
      <w:r w:rsidRPr="00D10CC8">
        <w:rPr>
          <w:rFonts w:eastAsia="Times New Roman" w:cs="Arial"/>
        </w:rPr>
        <w:t xml:space="preserve">, the student must be enrolled </w:t>
      </w:r>
      <w:r w:rsidRPr="00D10CC8">
        <w:rPr>
          <w:rFonts w:cs="Arial"/>
        </w:rPr>
        <w:t>for at least 31 instructional days that they are expected to attend</w:t>
      </w:r>
      <w:r w:rsidRPr="00D10CC8">
        <w:rPr>
          <w:rFonts w:cs="Arial"/>
          <w:shd w:val="clear" w:color="auto" w:fill="FFFFFF"/>
        </w:rPr>
        <w:t xml:space="preserve"> during the academic year (July 1 to June 30). The “</w:t>
      </w:r>
      <w:r w:rsidRPr="00D10CC8">
        <w:rPr>
          <w:rFonts w:eastAsia="Times New Roman" w:cs="Arial"/>
        </w:rPr>
        <w:t xml:space="preserve">Expected Attendance Days” </w:t>
      </w:r>
      <w:r w:rsidR="008A21FB" w:rsidRPr="00D10CC8">
        <w:rPr>
          <w:rFonts w:eastAsia="Times New Roman" w:cs="Arial"/>
        </w:rPr>
        <w:t>are the total number of days a student was scheduled to attend</w:t>
      </w:r>
      <w:r w:rsidR="005D0876" w:rsidRPr="00D10CC8">
        <w:rPr>
          <w:rFonts w:eastAsia="Times New Roman" w:cs="Arial"/>
        </w:rPr>
        <w:t xml:space="preserve">, which can be </w:t>
      </w:r>
      <w:r w:rsidR="005D1104" w:rsidRPr="00D10CC8">
        <w:rPr>
          <w:rFonts w:eastAsia="Times New Roman" w:cs="Arial"/>
        </w:rPr>
        <w:t xml:space="preserve">found in </w:t>
      </w:r>
      <w:r w:rsidR="006F5DE8" w:rsidRPr="00D10CC8">
        <w:rPr>
          <w:rFonts w:eastAsia="Times New Roman" w:cs="Arial"/>
        </w:rPr>
        <w:t xml:space="preserve">CALPADS </w:t>
      </w:r>
      <w:r w:rsidR="009759B8" w:rsidRPr="00D10CC8">
        <w:rPr>
          <w:rFonts w:eastAsia="Times New Roman" w:cs="Arial"/>
        </w:rPr>
        <w:t>STAS file</w:t>
      </w:r>
      <w:r w:rsidR="006F5DE8" w:rsidRPr="00D10CC8">
        <w:rPr>
          <w:rFonts w:eastAsia="Times New Roman" w:cs="Arial"/>
        </w:rPr>
        <w:t xml:space="preserve"> </w:t>
      </w:r>
      <w:r w:rsidR="00953B74" w:rsidRPr="00D10CC8">
        <w:rPr>
          <w:rFonts w:eastAsia="Times New Roman" w:cs="Arial"/>
        </w:rPr>
        <w:t>#</w:t>
      </w:r>
      <w:r w:rsidR="006F5DE8" w:rsidRPr="00D10CC8">
        <w:rPr>
          <w:rFonts w:eastAsia="Times New Roman" w:cs="Arial"/>
        </w:rPr>
        <w:t>13.15</w:t>
      </w:r>
      <w:r w:rsidR="007118C2" w:rsidRPr="00D10CC8">
        <w:rPr>
          <w:rFonts w:eastAsia="Times New Roman" w:cs="Arial"/>
        </w:rPr>
        <w:t>.</w:t>
      </w:r>
      <w:r w:rsidR="008A21FB" w:rsidRPr="00D10CC8">
        <w:rPr>
          <w:rFonts w:eastAsia="Times New Roman" w:cs="Arial"/>
        </w:rPr>
        <w:t xml:space="preserve"> </w:t>
      </w:r>
      <w:r w:rsidR="007118C2" w:rsidRPr="00D10CC8">
        <w:rPr>
          <w:rFonts w:cs="Arial"/>
          <w:shd w:val="clear" w:color="auto" w:fill="FFFFFF"/>
        </w:rPr>
        <w:t>Expected Attendance Days can be</w:t>
      </w:r>
      <w:r w:rsidR="008516E3" w:rsidRPr="00D10CC8">
        <w:rPr>
          <w:rFonts w:cs="Arial"/>
          <w:shd w:val="clear" w:color="auto" w:fill="FFFFFF"/>
        </w:rPr>
        <w:t xml:space="preserve"> </w:t>
      </w:r>
      <w:r w:rsidR="00EC7A39" w:rsidRPr="00D10CC8">
        <w:rPr>
          <w:rFonts w:cs="Arial"/>
          <w:shd w:val="clear" w:color="auto" w:fill="FFFFFF"/>
        </w:rPr>
        <w:t xml:space="preserve">verified </w:t>
      </w:r>
      <w:r w:rsidR="008516E3" w:rsidRPr="00D10CC8">
        <w:rPr>
          <w:rFonts w:cs="Arial"/>
          <w:shd w:val="clear" w:color="auto" w:fill="FFFFFF"/>
        </w:rPr>
        <w:t>by taking the</w:t>
      </w:r>
      <w:r w:rsidRPr="00D10CC8">
        <w:rPr>
          <w:rFonts w:cs="Arial"/>
          <w:shd w:val="clear" w:color="auto" w:fill="FFFFFF"/>
        </w:rPr>
        <w:t xml:space="preserve"> sum of the following fields in the CALPADS STAS file</w:t>
      </w:r>
      <w:r w:rsidR="0070584E" w:rsidRPr="00D10CC8">
        <w:rPr>
          <w:rFonts w:cs="Arial"/>
          <w:shd w:val="clear" w:color="auto" w:fill="FFFFFF"/>
        </w:rPr>
        <w:t>. (</w:t>
      </w:r>
      <w:r w:rsidR="00321550" w:rsidRPr="00D10CC8">
        <w:rPr>
          <w:rFonts w:cs="Arial"/>
          <w:shd w:val="clear" w:color="auto" w:fill="FFFFFF"/>
        </w:rPr>
        <w:t>N</w:t>
      </w:r>
      <w:r w:rsidRPr="00D10CC8">
        <w:rPr>
          <w:rFonts w:cs="Arial"/>
          <w:shd w:val="clear" w:color="auto" w:fill="FFFFFF"/>
        </w:rPr>
        <w:t xml:space="preserve">ote that the field numbers and definitions </w:t>
      </w:r>
      <w:r w:rsidR="0070584E" w:rsidRPr="00D10CC8">
        <w:rPr>
          <w:rFonts w:cs="Arial"/>
          <w:shd w:val="clear" w:color="auto" w:fill="FFFFFF"/>
        </w:rPr>
        <w:t xml:space="preserve">bulleted below </w:t>
      </w:r>
      <w:r w:rsidRPr="00D10CC8">
        <w:rPr>
          <w:rFonts w:cs="Arial"/>
          <w:shd w:val="clear" w:color="auto" w:fill="FFFFFF"/>
        </w:rPr>
        <w:t>can also be found in the CALPADS File Specifications</w:t>
      </w:r>
      <w:r w:rsidR="00D30B54" w:rsidRPr="00D10CC8">
        <w:rPr>
          <w:rFonts w:cs="Arial"/>
          <w:shd w:val="clear" w:color="auto" w:fill="FFFFFF"/>
        </w:rPr>
        <w:t xml:space="preserve"> </w:t>
      </w:r>
      <w:r w:rsidR="00E160BD" w:rsidRPr="00D10CC8">
        <w:rPr>
          <w:rFonts w:cs="Arial"/>
          <w:shd w:val="clear" w:color="auto" w:fill="FFFFFF"/>
        </w:rPr>
        <w:t xml:space="preserve">on the </w:t>
      </w:r>
      <w:hyperlink r:id="rId24" w:history="1">
        <w:r w:rsidR="00E160BD" w:rsidRPr="00D10CC8">
          <w:rPr>
            <w:rStyle w:val="Hyperlink"/>
            <w:rFonts w:cs="Arial"/>
            <w:shd w:val="clear" w:color="auto" w:fill="FFFFFF"/>
          </w:rPr>
          <w:t>CALPADS System Documentation</w:t>
        </w:r>
      </w:hyperlink>
      <w:r w:rsidR="00E160BD" w:rsidRPr="00D10CC8">
        <w:rPr>
          <w:rFonts w:cs="Arial"/>
          <w:shd w:val="clear" w:color="auto" w:fill="FFFFFF"/>
        </w:rPr>
        <w:t xml:space="preserve"> web page</w:t>
      </w:r>
      <w:r w:rsidRPr="00D10CC8">
        <w:rPr>
          <w:rFonts w:cs="Arial"/>
          <w:shd w:val="clear" w:color="auto" w:fill="FFFFFF"/>
        </w:rPr>
        <w:t>:</w:t>
      </w:r>
    </w:p>
    <w:p w14:paraId="447E8287" w14:textId="5B3ABC4D" w:rsidR="00EB2F8A" w:rsidRPr="00D10CC8" w:rsidRDefault="00B03185"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eastAsia="Times New Roman" w:cs="Arial"/>
          <w:i/>
          <w:szCs w:val="21"/>
        </w:rPr>
        <w:t>Days Attended In-Person</w:t>
      </w:r>
      <w:r w:rsidR="00EB2F8A" w:rsidRPr="00D10CC8">
        <w:rPr>
          <w:rFonts w:eastAsia="Times New Roman" w:cs="Arial"/>
          <w:szCs w:val="21"/>
        </w:rPr>
        <w:t xml:space="preserve">: </w:t>
      </w:r>
      <w:r w:rsidR="00EB2F8A" w:rsidRPr="00D10CC8">
        <w:rPr>
          <w:rFonts w:cs="Arial"/>
        </w:rPr>
        <w:t xml:space="preserve">Total number of days the student attended the school in-person. A day attended is defined as any day a student attended for all or part of a school day. </w:t>
      </w:r>
      <w:r w:rsidRPr="00D10CC8">
        <w:rPr>
          <w:rFonts w:eastAsia="Times New Roman" w:cs="Arial"/>
          <w:szCs w:val="21"/>
        </w:rPr>
        <w:t>(</w:t>
      </w:r>
      <w:r w:rsidR="00EB2F8A" w:rsidRPr="00D10CC8">
        <w:rPr>
          <w:rFonts w:eastAsia="Times New Roman" w:cs="Arial"/>
          <w:szCs w:val="21"/>
        </w:rPr>
        <w:t xml:space="preserve">Field # </w:t>
      </w:r>
      <w:r w:rsidRPr="00D10CC8">
        <w:rPr>
          <w:rFonts w:eastAsia="Times New Roman" w:cs="Arial"/>
          <w:szCs w:val="21"/>
        </w:rPr>
        <w:t>13.16)</w:t>
      </w:r>
    </w:p>
    <w:p w14:paraId="114B0426" w14:textId="3919954E" w:rsidR="00B03185" w:rsidRPr="00D10CC8" w:rsidRDefault="00036A57"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eastAsia="Times New Roman" w:cs="Arial"/>
          <w:i/>
          <w:szCs w:val="21"/>
        </w:rPr>
        <w:t xml:space="preserve">Days Absent </w:t>
      </w:r>
      <w:r w:rsidR="00B03185" w:rsidRPr="00D10CC8">
        <w:rPr>
          <w:rFonts w:eastAsia="Times New Roman" w:cs="Arial"/>
          <w:i/>
          <w:szCs w:val="21"/>
        </w:rPr>
        <w:t>Out of School Suspension</w:t>
      </w:r>
      <w:r w:rsidR="00EB2F8A" w:rsidRPr="00D10CC8">
        <w:rPr>
          <w:rFonts w:eastAsia="Times New Roman" w:cs="Arial"/>
          <w:szCs w:val="21"/>
        </w:rPr>
        <w:t xml:space="preserve">: </w:t>
      </w:r>
      <w:r w:rsidR="00EB2F8A" w:rsidRPr="00D10CC8">
        <w:rPr>
          <w:rFonts w:cs="Arial"/>
          <w:color w:val="000000"/>
        </w:rPr>
        <w:t xml:space="preserve">Total number of days the student was absent from the regular classroom for the entire school day due to an out-of-school suspension pursuant to California </w:t>
      </w:r>
      <w:r w:rsidR="00EB2F8A" w:rsidRPr="00D10CC8">
        <w:rPr>
          <w:rFonts w:cs="Arial"/>
          <w:i/>
          <w:color w:val="000000"/>
        </w:rPr>
        <w:t>Education Code</w:t>
      </w:r>
      <w:r w:rsidR="00184720" w:rsidRPr="00D10CC8">
        <w:rPr>
          <w:rFonts w:cs="Arial"/>
          <w:i/>
          <w:color w:val="000000"/>
        </w:rPr>
        <w:t xml:space="preserve"> (EC)</w:t>
      </w:r>
      <w:r w:rsidR="00EB2F8A" w:rsidRPr="00D10CC8">
        <w:rPr>
          <w:rFonts w:cs="Arial"/>
          <w:i/>
          <w:color w:val="000000"/>
        </w:rPr>
        <w:t xml:space="preserve"> </w:t>
      </w:r>
      <w:r w:rsidR="00EB2F8A" w:rsidRPr="00D10CC8">
        <w:rPr>
          <w:rFonts w:cs="Arial"/>
          <w:color w:val="000000"/>
        </w:rPr>
        <w:t>Section 48911. This does not apply to students while they are in an independent study program. (Note that ‘Days Absent Out-of-School Suspension’ is only reported for students attending traditional in-person instruction.)</w:t>
      </w:r>
      <w:r w:rsidR="00B03185" w:rsidRPr="00D10CC8">
        <w:rPr>
          <w:rFonts w:eastAsia="Times New Roman" w:cs="Arial"/>
          <w:szCs w:val="21"/>
        </w:rPr>
        <w:t xml:space="preserve"> (</w:t>
      </w:r>
      <w:r w:rsidR="00EB2F8A" w:rsidRPr="00D10CC8">
        <w:rPr>
          <w:rFonts w:eastAsia="Times New Roman" w:cs="Arial"/>
          <w:szCs w:val="21"/>
        </w:rPr>
        <w:t xml:space="preserve">Field # </w:t>
      </w:r>
      <w:r w:rsidR="00B03185" w:rsidRPr="00D10CC8">
        <w:rPr>
          <w:rFonts w:eastAsia="Times New Roman" w:cs="Arial"/>
          <w:szCs w:val="21"/>
        </w:rPr>
        <w:t>13.17)</w:t>
      </w:r>
    </w:p>
    <w:p w14:paraId="3CA3E6CD" w14:textId="58693BA6" w:rsidR="00B03185" w:rsidRPr="00D10CC8" w:rsidRDefault="00184720"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eastAsia="Times New Roman" w:cs="Arial"/>
          <w:i/>
          <w:szCs w:val="21"/>
        </w:rPr>
        <w:t>Days</w:t>
      </w:r>
      <w:r w:rsidRPr="00D10CC8">
        <w:rPr>
          <w:rFonts w:cs="Arial"/>
          <w:i/>
        </w:rPr>
        <w:t xml:space="preserve"> in Attendance </w:t>
      </w:r>
      <w:r w:rsidR="00B03185" w:rsidRPr="00D10CC8">
        <w:rPr>
          <w:rFonts w:eastAsia="Times New Roman" w:cs="Arial"/>
          <w:i/>
          <w:szCs w:val="21"/>
        </w:rPr>
        <w:t>In-School Suspension</w:t>
      </w:r>
      <w:r w:rsidRPr="00D10CC8">
        <w:rPr>
          <w:rFonts w:eastAsia="Times New Roman" w:cs="Arial"/>
          <w:szCs w:val="21"/>
        </w:rPr>
        <w:t xml:space="preserve">: </w:t>
      </w:r>
      <w:r w:rsidRPr="00D10CC8">
        <w:rPr>
          <w:rFonts w:cs="Arial"/>
          <w:color w:val="000000"/>
        </w:rPr>
        <w:t xml:space="preserve">Total number of days the student was in attendance but absent from the regular classroom for the entire school day due to either an in-school suspension pursuant to </w:t>
      </w:r>
      <w:r w:rsidRPr="00D10CC8">
        <w:rPr>
          <w:rFonts w:cs="Arial"/>
          <w:i/>
          <w:color w:val="000000"/>
        </w:rPr>
        <w:t>EC</w:t>
      </w:r>
      <w:r w:rsidRPr="00D10CC8">
        <w:rPr>
          <w:rFonts w:cs="Arial"/>
          <w:color w:val="000000"/>
        </w:rPr>
        <w:t xml:space="preserve"> Section 48911.1, or a teacher suspension from a classroom pursuant to </w:t>
      </w:r>
      <w:r w:rsidRPr="00D10CC8">
        <w:rPr>
          <w:rFonts w:cs="Arial"/>
          <w:i/>
          <w:color w:val="000000"/>
        </w:rPr>
        <w:t>EC</w:t>
      </w:r>
      <w:r w:rsidRPr="00D10CC8">
        <w:rPr>
          <w:rFonts w:cs="Arial"/>
          <w:color w:val="000000"/>
        </w:rPr>
        <w:t xml:space="preserve"> Section 48910(c) or a combination of both. (Note that ‘Days Attended In-School Suspension’ is only reported for students attending traditional in-person instruction.</w:t>
      </w:r>
      <w:r w:rsidR="00463D24" w:rsidRPr="00D10CC8">
        <w:rPr>
          <w:rFonts w:cs="Arial"/>
          <w:color w:val="000000"/>
        </w:rPr>
        <w:t>)</w:t>
      </w:r>
      <w:r w:rsidRPr="00D10CC8">
        <w:rPr>
          <w:rFonts w:cs="Arial"/>
          <w:color w:val="000000"/>
        </w:rPr>
        <w:t xml:space="preserve"> (Field # </w:t>
      </w:r>
      <w:r w:rsidR="00B03185" w:rsidRPr="00D10CC8">
        <w:rPr>
          <w:rFonts w:eastAsia="Times New Roman" w:cs="Arial"/>
          <w:szCs w:val="21"/>
        </w:rPr>
        <w:t>13.18)</w:t>
      </w:r>
    </w:p>
    <w:p w14:paraId="4E981099" w14:textId="4163DF5C" w:rsidR="00B03185" w:rsidRPr="00D10CC8" w:rsidRDefault="00184720"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cs="Arial"/>
          <w:i/>
        </w:rPr>
        <w:t xml:space="preserve">Days Absent </w:t>
      </w:r>
      <w:r w:rsidR="00B03185" w:rsidRPr="00D10CC8">
        <w:rPr>
          <w:rFonts w:eastAsia="Times New Roman" w:cs="Arial"/>
          <w:i/>
          <w:szCs w:val="21"/>
        </w:rPr>
        <w:t>In-Person Excused</w:t>
      </w:r>
      <w:r w:rsidR="005275B6" w:rsidRPr="00D10CC8">
        <w:rPr>
          <w:rFonts w:eastAsia="Times New Roman" w:cs="Arial"/>
          <w:i/>
          <w:szCs w:val="21"/>
        </w:rPr>
        <w:t xml:space="preserve"> </w:t>
      </w:r>
      <w:r w:rsidR="00DF1873" w:rsidRPr="00D10CC8">
        <w:rPr>
          <w:rFonts w:eastAsia="Times New Roman" w:cs="Arial"/>
          <w:i/>
          <w:szCs w:val="21"/>
        </w:rPr>
        <w:t>Non-Suspension</w:t>
      </w:r>
      <w:r w:rsidRPr="00D10CC8">
        <w:rPr>
          <w:rFonts w:eastAsia="Times New Roman" w:cs="Arial"/>
          <w:szCs w:val="21"/>
        </w:rPr>
        <w:t xml:space="preserve">: </w:t>
      </w:r>
      <w:r w:rsidRPr="00D10CC8">
        <w:rPr>
          <w:rFonts w:cs="Arial"/>
          <w:color w:val="000000"/>
        </w:rPr>
        <w:t xml:space="preserve">Total number of days the student was absent for in-person instruction for the entire school day with a valid excuse, per </w:t>
      </w:r>
      <w:r w:rsidRPr="00D10CC8">
        <w:rPr>
          <w:rFonts w:cs="Arial"/>
          <w:i/>
          <w:color w:val="000000"/>
        </w:rPr>
        <w:t xml:space="preserve">EC </w:t>
      </w:r>
      <w:r w:rsidRPr="00D10CC8">
        <w:rPr>
          <w:rFonts w:cs="Arial"/>
          <w:color w:val="000000"/>
        </w:rPr>
        <w:t>Section 48260(c). (Note that this does not include an absence due to an out-of-school or in-school suspension. In addition, ‘Days Absent Excused Non-Suspension’ is only reported for students attending traditional in-person instruction.</w:t>
      </w:r>
      <w:r w:rsidR="007934A8" w:rsidRPr="00D10CC8">
        <w:rPr>
          <w:rFonts w:cs="Arial"/>
          <w:color w:val="000000"/>
        </w:rPr>
        <w:t>)</w:t>
      </w:r>
      <w:r w:rsidR="00B03185" w:rsidRPr="00D10CC8">
        <w:rPr>
          <w:rFonts w:eastAsia="Times New Roman" w:cs="Arial"/>
          <w:szCs w:val="21"/>
        </w:rPr>
        <w:t xml:space="preserve"> (</w:t>
      </w:r>
      <w:r w:rsidRPr="00D10CC8">
        <w:rPr>
          <w:rFonts w:eastAsia="Times New Roman" w:cs="Arial"/>
          <w:szCs w:val="21"/>
        </w:rPr>
        <w:t xml:space="preserve">Field # </w:t>
      </w:r>
      <w:r w:rsidR="00B03185" w:rsidRPr="00D10CC8">
        <w:rPr>
          <w:rFonts w:eastAsia="Times New Roman" w:cs="Arial"/>
          <w:szCs w:val="21"/>
        </w:rPr>
        <w:t>13.19)</w:t>
      </w:r>
    </w:p>
    <w:p w14:paraId="6286B027" w14:textId="448B9072" w:rsidR="00B03185" w:rsidRPr="00D10CC8" w:rsidRDefault="00184720"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cs="Arial"/>
          <w:i/>
        </w:rPr>
        <w:lastRenderedPageBreak/>
        <w:t>Days</w:t>
      </w:r>
      <w:r w:rsidRPr="00D10CC8">
        <w:rPr>
          <w:rFonts w:eastAsia="Times New Roman" w:cs="Arial"/>
          <w:i/>
          <w:szCs w:val="21"/>
        </w:rPr>
        <w:t xml:space="preserve"> </w:t>
      </w:r>
      <w:r w:rsidR="00B03185" w:rsidRPr="00D10CC8">
        <w:rPr>
          <w:rFonts w:eastAsia="Times New Roman" w:cs="Arial"/>
          <w:i/>
          <w:szCs w:val="21"/>
        </w:rPr>
        <w:t>Absent In-Person Unexcused</w:t>
      </w:r>
      <w:r w:rsidR="00A7334F" w:rsidRPr="00D10CC8">
        <w:rPr>
          <w:rFonts w:eastAsia="Times New Roman" w:cs="Arial"/>
          <w:i/>
          <w:szCs w:val="21"/>
        </w:rPr>
        <w:t xml:space="preserve"> </w:t>
      </w:r>
      <w:r w:rsidR="00A7334F" w:rsidRPr="00D10CC8">
        <w:rPr>
          <w:rFonts w:cs="Arial"/>
          <w:i/>
        </w:rPr>
        <w:t>Non-Suspension</w:t>
      </w:r>
      <w:r w:rsidRPr="00D10CC8">
        <w:rPr>
          <w:rFonts w:eastAsia="Times New Roman" w:cs="Arial"/>
          <w:szCs w:val="21"/>
        </w:rPr>
        <w:t xml:space="preserve">: </w:t>
      </w:r>
      <w:r w:rsidR="00A7334F" w:rsidRPr="00D10CC8">
        <w:rPr>
          <w:rFonts w:cs="Arial"/>
          <w:color w:val="000000"/>
        </w:rPr>
        <w:t xml:space="preserve">Total number of days the student was absent from in-person instruction for the entire school day without a valid excuse. (Note that this does not include students who are absent due to an out-of-school suspension or who attended in-school suspension. Furthermore, the ‘Days Absent Unexcused Non-Suspension’ is only reported for students attending traditional in-person instruction.) </w:t>
      </w:r>
      <w:r w:rsidR="00B03185" w:rsidRPr="00D10CC8">
        <w:rPr>
          <w:rFonts w:eastAsia="Times New Roman" w:cs="Arial"/>
          <w:szCs w:val="21"/>
        </w:rPr>
        <w:t>(</w:t>
      </w:r>
      <w:r w:rsidR="00A7334F" w:rsidRPr="00D10CC8">
        <w:rPr>
          <w:rFonts w:eastAsia="Times New Roman" w:cs="Arial"/>
          <w:szCs w:val="21"/>
        </w:rPr>
        <w:t xml:space="preserve">Field # </w:t>
      </w:r>
      <w:r w:rsidR="00B03185" w:rsidRPr="00D10CC8">
        <w:rPr>
          <w:rFonts w:eastAsia="Times New Roman" w:cs="Arial"/>
          <w:szCs w:val="21"/>
        </w:rPr>
        <w:t>13.20)</w:t>
      </w:r>
    </w:p>
    <w:p w14:paraId="466076D6" w14:textId="45B6AF24" w:rsidR="00B03185" w:rsidRPr="00D10CC8" w:rsidRDefault="00B03185" w:rsidP="00D91DAA">
      <w:pPr>
        <w:pStyle w:val="ListParagraph"/>
        <w:widowControl/>
        <w:numPr>
          <w:ilvl w:val="0"/>
          <w:numId w:val="23"/>
        </w:numPr>
        <w:spacing w:before="240" w:after="240" w:line="240" w:lineRule="auto"/>
        <w:contextualSpacing w:val="0"/>
        <w:rPr>
          <w:rFonts w:eastAsia="Times New Roman" w:cs="Arial"/>
          <w:szCs w:val="21"/>
        </w:rPr>
      </w:pPr>
      <w:r w:rsidRPr="00D10CC8">
        <w:rPr>
          <w:rFonts w:eastAsia="Times New Roman" w:cs="Arial"/>
          <w:i/>
          <w:szCs w:val="21"/>
        </w:rPr>
        <w:t>Non-ADA Generating Independent Study Days</w:t>
      </w:r>
      <w:r w:rsidR="00A7334F" w:rsidRPr="00D10CC8">
        <w:rPr>
          <w:rFonts w:eastAsia="Times New Roman" w:cs="Arial"/>
          <w:szCs w:val="21"/>
        </w:rPr>
        <w:t xml:space="preserve">: </w:t>
      </w:r>
      <w:r w:rsidR="00A7334F" w:rsidRPr="00D10CC8">
        <w:rPr>
          <w:rFonts w:cs="Arial"/>
          <w:color w:val="000000"/>
        </w:rPr>
        <w:t>Total number of days the student did not satisfy statutory and regulatory requirements necessary to generate a day attendance for either traditional (</w:t>
      </w:r>
      <w:r w:rsidR="00A7334F" w:rsidRPr="00D10CC8">
        <w:rPr>
          <w:rFonts w:cs="Arial"/>
          <w:i/>
          <w:color w:val="000000"/>
        </w:rPr>
        <w:t>EC</w:t>
      </w:r>
      <w:r w:rsidR="00A7334F" w:rsidRPr="00D10CC8">
        <w:rPr>
          <w:rFonts w:cs="Arial"/>
          <w:color w:val="000000"/>
        </w:rPr>
        <w:t xml:space="preserve"> Section 51747.5) or course-based (</w:t>
      </w:r>
      <w:r w:rsidR="00A7334F" w:rsidRPr="00D10CC8">
        <w:rPr>
          <w:rFonts w:cs="Arial"/>
          <w:i/>
        </w:rPr>
        <w:t>EC</w:t>
      </w:r>
      <w:r w:rsidR="00A7334F" w:rsidRPr="00D10CC8">
        <w:rPr>
          <w:rFonts w:cs="Arial"/>
        </w:rPr>
        <w:t xml:space="preserve"> Section 51749.5)</w:t>
      </w:r>
      <w:r w:rsidR="00A7334F" w:rsidRPr="00D10CC8">
        <w:rPr>
          <w:rFonts w:cs="Arial"/>
          <w:color w:val="000000"/>
        </w:rPr>
        <w:t xml:space="preserve"> independent study. (Field # </w:t>
      </w:r>
      <w:r w:rsidRPr="00D10CC8">
        <w:rPr>
          <w:rFonts w:eastAsia="Times New Roman" w:cs="Arial"/>
          <w:szCs w:val="21"/>
        </w:rPr>
        <w:t>13.21)</w:t>
      </w:r>
    </w:p>
    <w:p w14:paraId="2EBE49B5" w14:textId="2344BB27" w:rsidR="00835C3C" w:rsidRPr="00D10CC8" w:rsidRDefault="00B03185" w:rsidP="33CD2CBC">
      <w:pPr>
        <w:widowControl/>
        <w:numPr>
          <w:ilvl w:val="1"/>
          <w:numId w:val="23"/>
        </w:numPr>
        <w:spacing w:before="240" w:after="240" w:line="240" w:lineRule="auto"/>
        <w:rPr>
          <w:rFonts w:eastAsia="Times New Roman" w:cs="Arial"/>
        </w:rPr>
      </w:pPr>
      <w:r w:rsidRPr="00D10CC8">
        <w:rPr>
          <w:rFonts w:eastAsia="Times New Roman" w:cs="Arial"/>
          <w:i/>
        </w:rPr>
        <w:t>ADA-Generating Independent Study Days</w:t>
      </w:r>
      <w:r w:rsidR="00A7334F" w:rsidRPr="00D10CC8">
        <w:rPr>
          <w:rFonts w:eastAsia="Times New Roman" w:cs="Arial"/>
        </w:rPr>
        <w:t xml:space="preserve">: </w:t>
      </w:r>
      <w:r w:rsidR="00A7334F" w:rsidRPr="00D10CC8">
        <w:rPr>
          <w:rFonts w:cs="Arial"/>
          <w:color w:val="000000" w:themeColor="text1"/>
        </w:rPr>
        <w:t xml:space="preserve">Total number of days the student </w:t>
      </w:r>
      <w:proofErr w:type="gramStart"/>
      <w:r w:rsidR="00A7334F" w:rsidRPr="00D10CC8">
        <w:rPr>
          <w:rFonts w:cs="Arial"/>
          <w:i/>
          <w:color w:val="000000" w:themeColor="text1"/>
        </w:rPr>
        <w:t>satisfied</w:t>
      </w:r>
      <w:proofErr w:type="gramEnd"/>
      <w:r w:rsidR="00A7334F" w:rsidRPr="00D10CC8">
        <w:rPr>
          <w:rFonts w:cs="Arial"/>
          <w:i/>
          <w:color w:val="000000" w:themeColor="text1"/>
        </w:rPr>
        <w:t xml:space="preserve"> </w:t>
      </w:r>
      <w:r w:rsidR="00A7334F" w:rsidRPr="00D10CC8">
        <w:rPr>
          <w:rFonts w:cs="Arial"/>
          <w:color w:val="000000" w:themeColor="text1"/>
        </w:rPr>
        <w:t>statutory and regulatory requirements necessary to generate a day of attendance for either traditional (</w:t>
      </w:r>
      <w:r w:rsidR="00A7334F" w:rsidRPr="00D10CC8">
        <w:rPr>
          <w:rFonts w:cs="Arial"/>
          <w:i/>
          <w:color w:val="000000" w:themeColor="text1"/>
        </w:rPr>
        <w:t>EC</w:t>
      </w:r>
      <w:r w:rsidR="00A7334F" w:rsidRPr="00D10CC8">
        <w:rPr>
          <w:rFonts w:cs="Arial"/>
          <w:color w:val="000000" w:themeColor="text1"/>
        </w:rPr>
        <w:t xml:space="preserve"> Section 51747.5) or course-based (</w:t>
      </w:r>
      <w:r w:rsidR="00A7334F" w:rsidRPr="00D10CC8">
        <w:rPr>
          <w:rFonts w:cs="Arial"/>
          <w:i/>
        </w:rPr>
        <w:t>EC</w:t>
      </w:r>
      <w:r w:rsidR="00A7334F" w:rsidRPr="00D10CC8">
        <w:rPr>
          <w:rFonts w:cs="Arial"/>
        </w:rPr>
        <w:t xml:space="preserve"> Section 51749.5)</w:t>
      </w:r>
      <w:r w:rsidR="00A7334F" w:rsidRPr="00D10CC8">
        <w:rPr>
          <w:rFonts w:cs="Arial"/>
          <w:color w:val="000000" w:themeColor="text1"/>
        </w:rPr>
        <w:t xml:space="preserve"> independent study. (Field #</w:t>
      </w:r>
      <w:r w:rsidRPr="00D10CC8">
        <w:rPr>
          <w:rFonts w:eastAsia="Times New Roman" w:cs="Arial"/>
        </w:rPr>
        <w:t>13.22)</w:t>
      </w:r>
      <w:r w:rsidR="00835C3C" w:rsidRPr="00D10CC8">
        <w:rPr>
          <w:rFonts w:eastAsia="Times New Roman" w:cs="Arial"/>
        </w:rPr>
        <w:t xml:space="preserve"> </w:t>
      </w:r>
    </w:p>
    <w:p w14:paraId="70FAB49E" w14:textId="69177CC9" w:rsidR="008516E3" w:rsidRPr="00D10CC8" w:rsidRDefault="008516E3" w:rsidP="00F926FB">
      <w:pPr>
        <w:pStyle w:val="PlainText"/>
        <w:spacing w:after="240"/>
        <w:rPr>
          <w:rFonts w:ascii="Arial" w:hAnsi="Arial" w:cs="Arial"/>
          <w:sz w:val="24"/>
        </w:rPr>
      </w:pPr>
      <w:r w:rsidRPr="00D10CC8">
        <w:rPr>
          <w:rFonts w:ascii="Arial" w:hAnsi="Arial" w:cs="Arial"/>
          <w:sz w:val="24"/>
        </w:rPr>
        <w:t xml:space="preserve">The </w:t>
      </w:r>
      <w:proofErr w:type="gramStart"/>
      <w:r w:rsidRPr="00D10CC8">
        <w:rPr>
          <w:rFonts w:ascii="Arial" w:hAnsi="Arial" w:cs="Arial"/>
          <w:sz w:val="24"/>
        </w:rPr>
        <w:t>student</w:t>
      </w:r>
      <w:proofErr w:type="gramEnd"/>
      <w:r w:rsidRPr="00D10CC8">
        <w:rPr>
          <w:rFonts w:ascii="Arial" w:hAnsi="Arial" w:cs="Arial"/>
          <w:sz w:val="24"/>
        </w:rPr>
        <w:t xml:space="preserve"> must also: </w:t>
      </w:r>
    </w:p>
    <w:p w14:paraId="6C8106A1" w14:textId="2B15DE6B" w:rsidR="004550EC" w:rsidRPr="00D10CC8" w:rsidRDefault="005C62A3" w:rsidP="00380039">
      <w:pPr>
        <w:pStyle w:val="PlainText"/>
        <w:numPr>
          <w:ilvl w:val="0"/>
          <w:numId w:val="3"/>
        </w:numPr>
        <w:spacing w:before="120" w:after="120"/>
        <w:rPr>
          <w:rFonts w:ascii="Arial" w:hAnsi="Arial" w:cs="Arial"/>
        </w:rPr>
      </w:pPr>
      <w:r w:rsidRPr="00D10CC8">
        <w:rPr>
          <w:rFonts w:ascii="Arial" w:hAnsi="Arial" w:cs="Arial"/>
          <w:sz w:val="24"/>
          <w:szCs w:val="24"/>
        </w:rPr>
        <w:t xml:space="preserve">Have a grade between </w:t>
      </w:r>
      <w:r w:rsidR="009B2236" w:rsidRPr="00D10CC8">
        <w:rPr>
          <w:rFonts w:ascii="Arial" w:hAnsi="Arial" w:cs="Arial"/>
          <w:sz w:val="24"/>
          <w:szCs w:val="24"/>
        </w:rPr>
        <w:t>T</w:t>
      </w:r>
      <w:r w:rsidRPr="00D10CC8">
        <w:rPr>
          <w:rFonts w:ascii="Arial" w:hAnsi="Arial" w:cs="Arial"/>
          <w:sz w:val="24"/>
          <w:szCs w:val="24"/>
        </w:rPr>
        <w:t>K–8</w:t>
      </w:r>
      <w:r w:rsidR="00A36677" w:rsidRPr="00D10CC8">
        <w:rPr>
          <w:rFonts w:ascii="Arial" w:hAnsi="Arial" w:cs="Arial"/>
          <w:sz w:val="24"/>
          <w:szCs w:val="24"/>
        </w:rPr>
        <w:t xml:space="preserve">. </w:t>
      </w:r>
    </w:p>
    <w:p w14:paraId="27DCD3C9" w14:textId="28369E95" w:rsidR="00232FEE" w:rsidRPr="00D10CC8" w:rsidRDefault="00232FEE" w:rsidP="00380039">
      <w:pPr>
        <w:pStyle w:val="PlainText"/>
        <w:numPr>
          <w:ilvl w:val="0"/>
          <w:numId w:val="19"/>
        </w:numPr>
        <w:spacing w:before="120" w:after="120"/>
        <w:rPr>
          <w:rFonts w:ascii="Arial" w:hAnsi="Arial" w:cs="Arial"/>
          <w:sz w:val="24"/>
          <w:szCs w:val="24"/>
        </w:rPr>
      </w:pPr>
      <w:r w:rsidRPr="00D10CC8">
        <w:rPr>
          <w:rFonts w:ascii="Arial" w:hAnsi="Arial" w:cs="Arial"/>
          <w:sz w:val="24"/>
          <w:szCs w:val="24"/>
          <w:shd w:val="clear" w:color="auto" w:fill="FFFFFF"/>
        </w:rPr>
        <w:t xml:space="preserve">Have a CALPADS primary (status code 10) or short-term (status code 30) enrollment record within the academic year. Students enrolled under </w:t>
      </w:r>
      <w:proofErr w:type="gramStart"/>
      <w:r w:rsidRPr="00D10CC8">
        <w:rPr>
          <w:rFonts w:ascii="Arial" w:hAnsi="Arial" w:cs="Arial"/>
          <w:sz w:val="24"/>
          <w:szCs w:val="24"/>
          <w:shd w:val="clear" w:color="auto" w:fill="FFFFFF"/>
        </w:rPr>
        <w:t>other enrollment</w:t>
      </w:r>
      <w:proofErr w:type="gramEnd"/>
      <w:r w:rsidRPr="00D10CC8">
        <w:rPr>
          <w:rFonts w:ascii="Arial" w:hAnsi="Arial" w:cs="Arial"/>
          <w:sz w:val="24"/>
          <w:szCs w:val="24"/>
          <w:shd w:val="clear" w:color="auto" w:fill="FFFFFF"/>
        </w:rPr>
        <w:t xml:space="preserve"> types (</w:t>
      </w:r>
      <w:r w:rsidR="00C44CC8" w:rsidRPr="00D10CC8">
        <w:rPr>
          <w:rFonts w:ascii="Arial" w:hAnsi="Arial" w:cs="Arial"/>
          <w:sz w:val="24"/>
          <w:szCs w:val="24"/>
          <w:shd w:val="clear" w:color="auto" w:fill="FFFFFF"/>
        </w:rPr>
        <w:t>for example</w:t>
      </w:r>
      <w:r w:rsidRPr="00D10CC8">
        <w:rPr>
          <w:rFonts w:ascii="Arial" w:hAnsi="Arial" w:cs="Arial"/>
          <w:sz w:val="24"/>
          <w:szCs w:val="24"/>
          <w:shd w:val="clear" w:color="auto" w:fill="FFFFFF"/>
        </w:rPr>
        <w:t>, secondary enrollments) are not included.</w:t>
      </w:r>
    </w:p>
    <w:p w14:paraId="30737D68" w14:textId="6B2A1962" w:rsidR="00D01754" w:rsidRPr="00D10CC8" w:rsidRDefault="00D01754" w:rsidP="00FD7756">
      <w:pPr>
        <w:spacing w:before="240" w:after="240" w:line="240" w:lineRule="auto"/>
        <w:rPr>
          <w:rFonts w:cs="Arial"/>
        </w:rPr>
      </w:pPr>
      <w:r w:rsidRPr="00D10CC8">
        <w:rPr>
          <w:rFonts w:cs="Arial"/>
        </w:rPr>
        <w:t xml:space="preserve">For students who are in a </w:t>
      </w:r>
      <w:r w:rsidR="00251148" w:rsidRPr="00D10CC8">
        <w:rPr>
          <w:rFonts w:cs="Arial"/>
          <w:b/>
          <w:i/>
        </w:rPr>
        <w:t>Home/Hospital</w:t>
      </w:r>
      <w:r w:rsidRPr="00D10CC8">
        <w:rPr>
          <w:rFonts w:cs="Arial"/>
        </w:rPr>
        <w:t xml:space="preserve">, LEAs are advised by CALPADS to report attendance summary data for the days a student was not enrolled in home/hospital. They are also advised to exempt students who are on </w:t>
      </w:r>
      <w:proofErr w:type="gramStart"/>
      <w:r w:rsidRPr="00D10CC8">
        <w:rPr>
          <w:rFonts w:cs="Arial"/>
        </w:rPr>
        <w:t>a majority of</w:t>
      </w:r>
      <w:proofErr w:type="gramEnd"/>
      <w:r w:rsidRPr="00D10CC8">
        <w:rPr>
          <w:rFonts w:cs="Arial"/>
        </w:rPr>
        <w:t xml:space="preserve"> home/hospital instruction (a record </w:t>
      </w:r>
      <w:proofErr w:type="gramStart"/>
      <w:r w:rsidRPr="00D10CC8">
        <w:rPr>
          <w:rFonts w:cs="Arial"/>
        </w:rPr>
        <w:t>has to</w:t>
      </w:r>
      <w:proofErr w:type="gramEnd"/>
      <w:r w:rsidRPr="00D10CC8">
        <w:rPr>
          <w:rFonts w:cs="Arial"/>
        </w:rPr>
        <w:t xml:space="preserve"> be submitted in CALPADS specifically exempting these students).</w:t>
      </w:r>
    </w:p>
    <w:p w14:paraId="69DE340B" w14:textId="77777777" w:rsidR="00D01754" w:rsidRPr="00D10CC8" w:rsidRDefault="00D01754" w:rsidP="00D91DAA">
      <w:pPr>
        <w:numPr>
          <w:ilvl w:val="0"/>
          <w:numId w:val="15"/>
        </w:numPr>
        <w:spacing w:after="240" w:line="240" w:lineRule="auto"/>
        <w:rPr>
          <w:rFonts w:eastAsia="Arial" w:cs="Arial"/>
          <w:szCs w:val="24"/>
        </w:rPr>
      </w:pPr>
      <w:r w:rsidRPr="00D10CC8">
        <w:rPr>
          <w:rFonts w:eastAsia="Arial" w:cs="Arial"/>
          <w:b/>
          <w:bCs/>
          <w:szCs w:val="24"/>
        </w:rPr>
        <w:t xml:space="preserve">Example: </w:t>
      </w:r>
      <w:r w:rsidRPr="00D10CC8">
        <w:rPr>
          <w:rFonts w:eastAsia="Arial" w:cs="Arial"/>
          <w:szCs w:val="24"/>
        </w:rPr>
        <w:t xml:space="preserve">If a student was: </w:t>
      </w:r>
    </w:p>
    <w:p w14:paraId="132DA07B" w14:textId="77777777" w:rsidR="00D01754" w:rsidRPr="00D10CC8" w:rsidRDefault="00D01754" w:rsidP="00D91DAA">
      <w:pPr>
        <w:numPr>
          <w:ilvl w:val="0"/>
          <w:numId w:val="16"/>
        </w:numPr>
        <w:spacing w:after="0" w:line="240" w:lineRule="auto"/>
        <w:rPr>
          <w:rFonts w:eastAsia="Arial" w:cs="Arial"/>
          <w:szCs w:val="24"/>
        </w:rPr>
      </w:pPr>
      <w:r w:rsidRPr="00D10CC8">
        <w:rPr>
          <w:rFonts w:eastAsia="Arial" w:cs="Arial"/>
          <w:szCs w:val="24"/>
        </w:rPr>
        <w:t>Enrolled at a school for 3 months</w:t>
      </w:r>
    </w:p>
    <w:p w14:paraId="58723CEA" w14:textId="77777777" w:rsidR="00D01754" w:rsidRPr="00D10CC8" w:rsidRDefault="00D01754" w:rsidP="00D91DAA">
      <w:pPr>
        <w:numPr>
          <w:ilvl w:val="0"/>
          <w:numId w:val="16"/>
        </w:numPr>
        <w:spacing w:after="0" w:line="240" w:lineRule="auto"/>
        <w:rPr>
          <w:rFonts w:eastAsia="Arial" w:cs="Arial"/>
          <w:szCs w:val="24"/>
        </w:rPr>
      </w:pPr>
      <w:r w:rsidRPr="00D10CC8">
        <w:rPr>
          <w:rFonts w:eastAsia="Arial" w:cs="Arial"/>
          <w:szCs w:val="24"/>
        </w:rPr>
        <w:t>In a home/hospital for 3 months</w:t>
      </w:r>
    </w:p>
    <w:p w14:paraId="3197B99F" w14:textId="77777777" w:rsidR="00D01754" w:rsidRPr="00D10CC8" w:rsidRDefault="00D01754" w:rsidP="00567380">
      <w:pPr>
        <w:numPr>
          <w:ilvl w:val="0"/>
          <w:numId w:val="16"/>
        </w:numPr>
        <w:spacing w:after="120" w:line="240" w:lineRule="auto"/>
        <w:rPr>
          <w:rFonts w:eastAsia="Arial" w:cs="Arial"/>
          <w:szCs w:val="24"/>
        </w:rPr>
      </w:pPr>
      <w:proofErr w:type="gramStart"/>
      <w:r w:rsidRPr="00D10CC8">
        <w:rPr>
          <w:rFonts w:eastAsia="Arial" w:cs="Arial"/>
          <w:szCs w:val="24"/>
        </w:rPr>
        <w:t>Returned</w:t>
      </w:r>
      <w:proofErr w:type="gramEnd"/>
      <w:r w:rsidRPr="00D10CC8">
        <w:rPr>
          <w:rFonts w:eastAsia="Arial" w:cs="Arial"/>
          <w:szCs w:val="24"/>
        </w:rPr>
        <w:t xml:space="preserve"> to school for the remainder of the school year </w:t>
      </w:r>
    </w:p>
    <w:p w14:paraId="2011FAC5" w14:textId="403E1DB3" w:rsidR="00251148" w:rsidRPr="00D10CC8" w:rsidRDefault="00D01754" w:rsidP="00567380">
      <w:pPr>
        <w:spacing w:after="0" w:line="240" w:lineRule="auto"/>
        <w:ind w:left="720"/>
        <w:rPr>
          <w:rFonts w:eastAsia="Arial" w:cs="Arial"/>
        </w:rPr>
      </w:pPr>
      <w:r w:rsidRPr="00D10CC8">
        <w:rPr>
          <w:rFonts w:eastAsia="Arial" w:cs="Arial"/>
        </w:rPr>
        <w:t>Th</w:t>
      </w:r>
      <w:r w:rsidR="00BA65E9" w:rsidRPr="00D10CC8">
        <w:rPr>
          <w:rFonts w:eastAsia="Arial" w:cs="Arial"/>
        </w:rPr>
        <w:t>e student’s denominator</w:t>
      </w:r>
      <w:r w:rsidRPr="00D10CC8">
        <w:rPr>
          <w:rFonts w:eastAsia="Arial" w:cs="Arial"/>
        </w:rPr>
        <w:t xml:space="preserve"> </w:t>
      </w:r>
      <w:r w:rsidR="00125ED1" w:rsidRPr="00D10CC8">
        <w:rPr>
          <w:rFonts w:eastAsia="Arial" w:cs="Arial"/>
        </w:rPr>
        <w:t xml:space="preserve">includes </w:t>
      </w:r>
      <w:r w:rsidRPr="00D10CC8">
        <w:rPr>
          <w:rFonts w:eastAsia="Arial" w:cs="Arial"/>
        </w:rPr>
        <w:t>only the days enrolled at the school (</w:t>
      </w:r>
      <w:r w:rsidR="00125ED1" w:rsidRPr="00D10CC8">
        <w:rPr>
          <w:rFonts w:eastAsia="Arial" w:cs="Arial"/>
        </w:rPr>
        <w:t xml:space="preserve">does </w:t>
      </w:r>
      <w:r w:rsidRPr="00D10CC8">
        <w:rPr>
          <w:rFonts w:eastAsia="Arial" w:cs="Arial"/>
        </w:rPr>
        <w:t>not include</w:t>
      </w:r>
      <w:r w:rsidR="00125ED1" w:rsidRPr="00D10CC8">
        <w:rPr>
          <w:rFonts w:eastAsia="Arial" w:cs="Arial"/>
        </w:rPr>
        <w:t xml:space="preserve"> the days </w:t>
      </w:r>
      <w:r w:rsidRPr="00D10CC8">
        <w:rPr>
          <w:rFonts w:eastAsia="Arial" w:cs="Arial"/>
        </w:rPr>
        <w:t xml:space="preserve">in home/hospital). </w:t>
      </w:r>
    </w:p>
    <w:p w14:paraId="0C63AA6F" w14:textId="4319A576" w:rsidR="00D86714" w:rsidRPr="00D10CC8" w:rsidRDefault="00DB4228" w:rsidP="00567380">
      <w:pPr>
        <w:pStyle w:val="Heading6"/>
        <w:pBdr>
          <w:bottom w:val="single" w:sz="4" w:space="1" w:color="auto"/>
        </w:pBdr>
        <w:rPr>
          <w:rFonts w:cs="Arial"/>
        </w:rPr>
      </w:pPr>
      <w:r w:rsidRPr="00D10CC8">
        <w:rPr>
          <w:rFonts w:cs="Arial"/>
        </w:rPr>
        <w:t>Step 1</w:t>
      </w:r>
      <w:r w:rsidR="00E6380D" w:rsidRPr="00D10CC8">
        <w:rPr>
          <w:rFonts w:cs="Arial"/>
        </w:rPr>
        <w:t>B</w:t>
      </w:r>
      <w:r w:rsidRPr="00D10CC8">
        <w:rPr>
          <w:rFonts w:cs="Arial"/>
        </w:rPr>
        <w:t xml:space="preserve">: </w:t>
      </w:r>
      <w:r w:rsidR="00567380" w:rsidRPr="00D10CC8">
        <w:rPr>
          <w:rFonts w:cs="Arial"/>
        </w:rPr>
        <w:t>NUMERATOR</w:t>
      </w:r>
      <w:r w:rsidR="00D86714" w:rsidRPr="00D10CC8">
        <w:rPr>
          <w:rFonts w:cs="Arial"/>
        </w:rPr>
        <w:t xml:space="preserve"> </w:t>
      </w:r>
    </w:p>
    <w:p w14:paraId="61B7FDC6" w14:textId="08EC4B72" w:rsidR="007179AC" w:rsidRPr="00D10CC8" w:rsidRDefault="00B16318" w:rsidP="00266FB9">
      <w:pPr>
        <w:spacing w:before="120" w:after="0" w:line="240" w:lineRule="auto"/>
        <w:rPr>
          <w:rFonts w:cs="Arial"/>
        </w:rPr>
      </w:pPr>
      <w:r w:rsidRPr="00D10CC8">
        <w:rPr>
          <w:rFonts w:cs="Arial"/>
        </w:rPr>
        <w:t xml:space="preserve">The numerator is determined by </w:t>
      </w:r>
      <w:r w:rsidR="005023C3" w:rsidRPr="00D10CC8">
        <w:rPr>
          <w:rFonts w:cs="Arial"/>
        </w:rPr>
        <w:t>taking t</w:t>
      </w:r>
      <w:r w:rsidR="00266FB9" w:rsidRPr="00D10CC8">
        <w:rPr>
          <w:rFonts w:cs="Arial"/>
        </w:rPr>
        <w:t>he sum of the</w:t>
      </w:r>
      <w:r w:rsidR="007179AC" w:rsidRPr="00D10CC8">
        <w:rPr>
          <w:rFonts w:cs="Arial"/>
        </w:rPr>
        <w:t xml:space="preserve"> following four fields from the </w:t>
      </w:r>
      <w:r w:rsidR="000B20B7" w:rsidRPr="00D10CC8">
        <w:rPr>
          <w:rFonts w:cs="Arial"/>
        </w:rPr>
        <w:t xml:space="preserve">CALPADS STAS file </w:t>
      </w:r>
      <w:r w:rsidR="005023C3" w:rsidRPr="00D10CC8">
        <w:rPr>
          <w:rFonts w:cs="Arial"/>
        </w:rPr>
        <w:t>for each student in the denominator</w:t>
      </w:r>
      <w:r w:rsidR="000B20B7" w:rsidRPr="00D10CC8">
        <w:rPr>
          <w:rFonts w:cs="Arial"/>
        </w:rPr>
        <w:t xml:space="preserve">: </w:t>
      </w:r>
    </w:p>
    <w:p w14:paraId="2AE56375" w14:textId="095C6A2F" w:rsidR="007B6FF1" w:rsidRPr="00D10CC8" w:rsidRDefault="00506BBD" w:rsidP="00D91DAA">
      <w:pPr>
        <w:pStyle w:val="ListParagraph"/>
        <w:numPr>
          <w:ilvl w:val="0"/>
          <w:numId w:val="11"/>
        </w:numPr>
        <w:spacing w:before="120" w:after="0" w:line="240" w:lineRule="auto"/>
        <w:rPr>
          <w:rFonts w:cs="Arial"/>
        </w:rPr>
      </w:pPr>
      <w:r w:rsidRPr="00D10CC8">
        <w:rPr>
          <w:rFonts w:eastAsia="Times New Roman" w:cs="Arial"/>
          <w:szCs w:val="21"/>
        </w:rPr>
        <w:t>Out of School Suspension</w:t>
      </w:r>
      <w:r w:rsidR="00032446" w:rsidRPr="00D10CC8">
        <w:rPr>
          <w:rFonts w:eastAsia="Times New Roman" w:cs="Arial"/>
          <w:szCs w:val="21"/>
        </w:rPr>
        <w:t xml:space="preserve"> Days</w:t>
      </w:r>
      <w:r w:rsidRPr="00D10CC8">
        <w:rPr>
          <w:rFonts w:eastAsia="Times New Roman" w:cs="Arial"/>
          <w:szCs w:val="21"/>
        </w:rPr>
        <w:t xml:space="preserve"> (Field #3.17)</w:t>
      </w:r>
      <w:r w:rsidR="00D70A27" w:rsidRPr="00D10CC8">
        <w:rPr>
          <w:rFonts w:cs="Arial"/>
        </w:rPr>
        <w:t xml:space="preserve">, </w:t>
      </w:r>
    </w:p>
    <w:p w14:paraId="2E0742A1" w14:textId="6D4316E2" w:rsidR="00D70A27" w:rsidRPr="00D10CC8" w:rsidRDefault="00506BBD" w:rsidP="00D91DAA">
      <w:pPr>
        <w:pStyle w:val="ListParagraph"/>
        <w:numPr>
          <w:ilvl w:val="0"/>
          <w:numId w:val="11"/>
        </w:numPr>
        <w:spacing w:before="120" w:after="0" w:line="240" w:lineRule="auto"/>
        <w:rPr>
          <w:rFonts w:cs="Arial"/>
        </w:rPr>
      </w:pPr>
      <w:r w:rsidRPr="00D10CC8">
        <w:rPr>
          <w:rFonts w:cs="Arial"/>
        </w:rPr>
        <w:t xml:space="preserve">Days </w:t>
      </w:r>
      <w:r w:rsidRPr="00D10CC8">
        <w:rPr>
          <w:rFonts w:eastAsia="Times New Roman" w:cs="Arial"/>
          <w:szCs w:val="21"/>
        </w:rPr>
        <w:t>Absent In-Person Excused (Field #13.19)</w:t>
      </w:r>
      <w:r w:rsidR="00D70A27" w:rsidRPr="00D10CC8">
        <w:rPr>
          <w:rFonts w:cs="Arial"/>
        </w:rPr>
        <w:t xml:space="preserve">, </w:t>
      </w:r>
    </w:p>
    <w:p w14:paraId="5929E172" w14:textId="6B27ACBD" w:rsidR="007B6FF1" w:rsidRPr="00D10CC8" w:rsidRDefault="00506BBD" w:rsidP="00D91DAA">
      <w:pPr>
        <w:pStyle w:val="ListParagraph"/>
        <w:numPr>
          <w:ilvl w:val="0"/>
          <w:numId w:val="11"/>
        </w:numPr>
        <w:spacing w:before="120" w:after="0" w:line="240" w:lineRule="auto"/>
        <w:rPr>
          <w:rFonts w:cs="Arial"/>
        </w:rPr>
      </w:pPr>
      <w:r w:rsidRPr="00D10CC8">
        <w:rPr>
          <w:rFonts w:cs="Arial"/>
        </w:rPr>
        <w:t>Days</w:t>
      </w:r>
      <w:r w:rsidRPr="00D10CC8">
        <w:rPr>
          <w:rFonts w:eastAsia="Times New Roman" w:cs="Arial"/>
        </w:rPr>
        <w:t xml:space="preserve"> Absent In-Person Unexcused </w:t>
      </w:r>
      <w:r w:rsidR="00032446" w:rsidRPr="00D10CC8">
        <w:rPr>
          <w:rFonts w:eastAsia="Times New Roman" w:cs="Arial"/>
        </w:rPr>
        <w:t>(</w:t>
      </w:r>
      <w:r w:rsidRPr="00D10CC8">
        <w:rPr>
          <w:rFonts w:cs="Arial"/>
        </w:rPr>
        <w:t>Non-Suspension</w:t>
      </w:r>
      <w:r w:rsidR="00032446" w:rsidRPr="00D10CC8">
        <w:rPr>
          <w:rFonts w:cs="Arial"/>
        </w:rPr>
        <w:t>)</w:t>
      </w:r>
      <w:r w:rsidRPr="00D10CC8">
        <w:rPr>
          <w:rFonts w:cs="Arial"/>
        </w:rPr>
        <w:t xml:space="preserve"> (Field #13.2</w:t>
      </w:r>
      <w:r w:rsidR="00A36677" w:rsidRPr="00D10CC8">
        <w:rPr>
          <w:rFonts w:cs="Arial"/>
        </w:rPr>
        <w:t>0</w:t>
      </w:r>
      <w:r w:rsidRPr="00D10CC8">
        <w:rPr>
          <w:rFonts w:cs="Arial"/>
        </w:rPr>
        <w:t>)</w:t>
      </w:r>
      <w:r w:rsidR="00D70A27" w:rsidRPr="00D10CC8">
        <w:rPr>
          <w:rFonts w:cs="Arial"/>
        </w:rPr>
        <w:t xml:space="preserve">, </w:t>
      </w:r>
      <w:r w:rsidR="00A01473" w:rsidRPr="00D10CC8">
        <w:rPr>
          <w:rFonts w:cs="Arial"/>
        </w:rPr>
        <w:t>AND</w:t>
      </w:r>
    </w:p>
    <w:p w14:paraId="34E49613" w14:textId="297C3F6A" w:rsidR="00D70A27" w:rsidRPr="00D10CC8" w:rsidRDefault="00506BBD" w:rsidP="00D91DAA">
      <w:pPr>
        <w:pStyle w:val="ListParagraph"/>
        <w:numPr>
          <w:ilvl w:val="0"/>
          <w:numId w:val="11"/>
        </w:numPr>
        <w:spacing w:before="120" w:after="240" w:line="240" w:lineRule="auto"/>
        <w:rPr>
          <w:rFonts w:cs="Arial"/>
          <w:color w:val="000000"/>
          <w:shd w:val="clear" w:color="auto" w:fill="FFFFFF"/>
        </w:rPr>
      </w:pPr>
      <w:r w:rsidRPr="00D10CC8">
        <w:rPr>
          <w:rFonts w:eastAsia="Times New Roman" w:cs="Arial"/>
          <w:szCs w:val="21"/>
        </w:rPr>
        <w:t>Non-ADA Generating Independent Study Days (Field #3.21)</w:t>
      </w:r>
      <w:r w:rsidR="00D70A27" w:rsidRPr="00D10CC8">
        <w:rPr>
          <w:rFonts w:cs="Arial"/>
          <w:color w:val="000000"/>
          <w:shd w:val="clear" w:color="auto" w:fill="FFFFFF"/>
        </w:rPr>
        <w:t xml:space="preserve"> </w:t>
      </w:r>
    </w:p>
    <w:p w14:paraId="1E919AD7" w14:textId="044E0C3D" w:rsidR="004E1DB8" w:rsidRPr="00D10CC8" w:rsidRDefault="00ED57DD" w:rsidP="00E179D2">
      <w:pPr>
        <w:widowControl/>
        <w:spacing w:before="480" w:after="0" w:line="240" w:lineRule="auto"/>
        <w:rPr>
          <w:rFonts w:cs="Arial"/>
        </w:rPr>
      </w:pPr>
      <w:r w:rsidRPr="00D10CC8">
        <w:rPr>
          <w:rFonts w:cs="Arial"/>
          <w:b/>
          <w:bCs/>
        </w:rPr>
        <w:lastRenderedPageBreak/>
        <w:t>After calculating the rate</w:t>
      </w:r>
      <w:r w:rsidR="00D5077E" w:rsidRPr="00D10CC8">
        <w:rPr>
          <w:rFonts w:cs="Arial"/>
        </w:rPr>
        <w:t xml:space="preserve"> using the </w:t>
      </w:r>
      <w:r w:rsidR="00F4456D" w:rsidRPr="00D10CC8">
        <w:rPr>
          <w:rFonts w:cs="Arial"/>
        </w:rPr>
        <w:t>Student Absence Rate Formula at the beginning of Step A</w:t>
      </w:r>
      <w:r w:rsidRPr="00D10CC8">
        <w:rPr>
          <w:rFonts w:cs="Arial"/>
        </w:rPr>
        <w:t>, a</w:t>
      </w:r>
      <w:r w:rsidR="00E87024" w:rsidRPr="00D10CC8">
        <w:rPr>
          <w:rFonts w:cs="Arial"/>
        </w:rPr>
        <w:t xml:space="preserve"> student with an absence rate of 9.999</w:t>
      </w:r>
      <w:r w:rsidR="00933865" w:rsidRPr="00D10CC8">
        <w:rPr>
          <w:rFonts w:cs="Arial"/>
        </w:rPr>
        <w:t xml:space="preserve"> percent</w:t>
      </w:r>
      <w:r w:rsidR="00E87024" w:rsidRPr="00D10CC8">
        <w:rPr>
          <w:rFonts w:cs="Arial"/>
        </w:rPr>
        <w:t xml:space="preserve"> is not considered to have an absence rate of 10 percent or more and would be excluded from the numerator. Therefore, o</w:t>
      </w:r>
      <w:r w:rsidR="0023263C" w:rsidRPr="00D10CC8">
        <w:rPr>
          <w:rFonts w:cs="Arial"/>
        </w:rPr>
        <w:t xml:space="preserve">nly students who have </w:t>
      </w:r>
      <w:r w:rsidR="00E87024" w:rsidRPr="00D10CC8">
        <w:rPr>
          <w:rFonts w:cs="Arial"/>
        </w:rPr>
        <w:t>a calculated</w:t>
      </w:r>
      <w:r w:rsidR="0023263C" w:rsidRPr="00D10CC8">
        <w:rPr>
          <w:rFonts w:cs="Arial"/>
        </w:rPr>
        <w:t xml:space="preserve"> absence rate of 10 percent or more </w:t>
      </w:r>
      <w:r w:rsidR="00C06F13" w:rsidRPr="00D10CC8">
        <w:rPr>
          <w:rFonts w:cs="Arial"/>
        </w:rPr>
        <w:t>are</w:t>
      </w:r>
      <w:r w:rsidR="0023263C" w:rsidRPr="00D10CC8">
        <w:rPr>
          <w:rFonts w:cs="Arial"/>
        </w:rPr>
        <w:t xml:space="preserve"> considered chronically absent and </w:t>
      </w:r>
      <w:r w:rsidR="002220FD" w:rsidRPr="00D10CC8">
        <w:rPr>
          <w:rFonts w:cs="Arial"/>
        </w:rPr>
        <w:t>are</w:t>
      </w:r>
      <w:r w:rsidR="0023263C" w:rsidRPr="00D10CC8">
        <w:rPr>
          <w:rFonts w:cs="Arial"/>
        </w:rPr>
        <w:t xml:space="preserve"> included in the numerator of the chronic absenteeism </w:t>
      </w:r>
      <w:r w:rsidR="009C3290" w:rsidRPr="00D10CC8">
        <w:rPr>
          <w:rFonts w:cs="Arial"/>
        </w:rPr>
        <w:t xml:space="preserve">indicator </w:t>
      </w:r>
      <w:r w:rsidR="0023263C" w:rsidRPr="00D10CC8">
        <w:rPr>
          <w:rFonts w:cs="Arial"/>
        </w:rPr>
        <w:t>for LEAs</w:t>
      </w:r>
      <w:r w:rsidR="00F4683B" w:rsidRPr="00D10CC8">
        <w:rPr>
          <w:rFonts w:cs="Arial"/>
        </w:rPr>
        <w:t xml:space="preserve">, </w:t>
      </w:r>
      <w:r w:rsidR="0023263C" w:rsidRPr="00D10CC8">
        <w:rPr>
          <w:rFonts w:cs="Arial"/>
        </w:rPr>
        <w:t>schools</w:t>
      </w:r>
      <w:r w:rsidR="00F4683B" w:rsidRPr="00D10CC8">
        <w:rPr>
          <w:rFonts w:cs="Arial"/>
        </w:rPr>
        <w:t>, and student groups</w:t>
      </w:r>
      <w:r w:rsidR="0023263C" w:rsidRPr="00D10CC8">
        <w:rPr>
          <w:rFonts w:cs="Arial"/>
        </w:rPr>
        <w:t xml:space="preserve">. </w:t>
      </w:r>
    </w:p>
    <w:p w14:paraId="50E072D8" w14:textId="650DBDCB" w:rsidR="00392602" w:rsidRPr="00D10CC8" w:rsidRDefault="004E2125" w:rsidP="00776704">
      <w:pPr>
        <w:pStyle w:val="Heading5"/>
        <w:shd w:val="clear" w:color="auto" w:fill="DBE4E9"/>
        <w:spacing w:before="480"/>
        <w:rPr>
          <w:rFonts w:cs="Arial"/>
        </w:rPr>
      </w:pPr>
      <w:r w:rsidRPr="00D10CC8">
        <w:rPr>
          <w:rFonts w:cs="Arial"/>
          <w:sz w:val="28"/>
          <w:szCs w:val="28"/>
        </w:rPr>
        <w:t xml:space="preserve">Step </w:t>
      </w:r>
      <w:r w:rsidR="00DB4228" w:rsidRPr="00D10CC8">
        <w:rPr>
          <w:rFonts w:cs="Arial"/>
          <w:sz w:val="28"/>
          <w:szCs w:val="28"/>
        </w:rPr>
        <w:t>2</w:t>
      </w:r>
      <w:r w:rsidRPr="00D10CC8">
        <w:rPr>
          <w:rFonts w:cs="Arial"/>
          <w:sz w:val="28"/>
          <w:szCs w:val="28"/>
        </w:rPr>
        <w:t>:</w:t>
      </w:r>
      <w:r w:rsidR="00392602" w:rsidRPr="00D10CC8">
        <w:rPr>
          <w:rFonts w:cs="Arial"/>
          <w:sz w:val="28"/>
          <w:szCs w:val="28"/>
        </w:rPr>
        <w:t xml:space="preserve"> </w:t>
      </w:r>
      <w:r w:rsidR="006345B6" w:rsidRPr="00D10CC8">
        <w:rPr>
          <w:rFonts w:cs="Arial"/>
          <w:sz w:val="28"/>
          <w:szCs w:val="28"/>
        </w:rPr>
        <w:t xml:space="preserve">Calculate </w:t>
      </w:r>
      <w:r w:rsidR="00392602" w:rsidRPr="00D10CC8">
        <w:rPr>
          <w:rFonts w:cs="Arial"/>
          <w:spacing w:val="1"/>
          <w:sz w:val="28"/>
          <w:szCs w:val="28"/>
        </w:rPr>
        <w:t>S</w:t>
      </w:r>
      <w:r w:rsidR="00392602" w:rsidRPr="00D10CC8">
        <w:rPr>
          <w:rFonts w:cs="Arial"/>
          <w:sz w:val="28"/>
          <w:szCs w:val="28"/>
        </w:rPr>
        <w:t>tatus</w:t>
      </w:r>
      <w:r w:rsidRPr="00D10CC8">
        <w:rPr>
          <w:rFonts w:cs="Arial"/>
          <w:sz w:val="28"/>
          <w:szCs w:val="28"/>
        </w:rPr>
        <w:t xml:space="preserve"> </w:t>
      </w:r>
    </w:p>
    <w:p w14:paraId="48173B5F" w14:textId="36D33699" w:rsidR="00A36677" w:rsidRPr="00D10CC8" w:rsidRDefault="00DD23AE" w:rsidP="00357AC9">
      <w:pPr>
        <w:widowControl/>
        <w:spacing w:before="120" w:after="120" w:line="240" w:lineRule="auto"/>
        <w:rPr>
          <w:rFonts w:cs="Arial"/>
        </w:rPr>
      </w:pPr>
      <w:r w:rsidRPr="00D10CC8">
        <w:rPr>
          <w:rFonts w:cs="Arial"/>
        </w:rPr>
        <w:t>Once</w:t>
      </w:r>
      <w:r w:rsidR="004A5DAC" w:rsidRPr="00D10CC8">
        <w:rPr>
          <w:rFonts w:cs="Arial"/>
        </w:rPr>
        <w:t xml:space="preserve"> each student’s absence rate is calculated, </w:t>
      </w:r>
      <w:r w:rsidR="00443727" w:rsidRPr="00D10CC8">
        <w:rPr>
          <w:rFonts w:cs="Arial"/>
        </w:rPr>
        <w:t xml:space="preserve">the next step is to </w:t>
      </w:r>
      <w:r w:rsidR="00142337" w:rsidRPr="00D10CC8">
        <w:rPr>
          <w:rFonts w:cs="Arial"/>
        </w:rPr>
        <w:t xml:space="preserve">take all the students who had a chronic absence rate of 10 percent or more and </w:t>
      </w:r>
      <w:r w:rsidR="00443727" w:rsidRPr="00D10CC8">
        <w:rPr>
          <w:rFonts w:cs="Arial"/>
        </w:rPr>
        <w:t xml:space="preserve">calculate the </w:t>
      </w:r>
      <w:r w:rsidR="004A5DAC" w:rsidRPr="00D10CC8">
        <w:rPr>
          <w:rFonts w:cs="Arial"/>
        </w:rPr>
        <w:t xml:space="preserve">chronic absenteeism </w:t>
      </w:r>
      <w:r w:rsidR="009C3290" w:rsidRPr="00D10CC8">
        <w:rPr>
          <w:rFonts w:cs="Arial"/>
        </w:rPr>
        <w:t xml:space="preserve">status </w:t>
      </w:r>
      <w:r w:rsidR="004A5DAC" w:rsidRPr="00D10CC8">
        <w:rPr>
          <w:rFonts w:cs="Arial"/>
        </w:rPr>
        <w:t>for LEAs, schools, and student groups</w:t>
      </w:r>
      <w:r w:rsidR="00443727" w:rsidRPr="00D10CC8">
        <w:rPr>
          <w:rFonts w:cs="Arial"/>
        </w:rPr>
        <w:t xml:space="preserve">. The following </w:t>
      </w:r>
      <w:r w:rsidR="000F2FAD" w:rsidRPr="00D10CC8">
        <w:rPr>
          <w:rFonts w:cs="Arial"/>
        </w:rPr>
        <w:t xml:space="preserve">identifies the formula to use, which also </w:t>
      </w:r>
      <w:r w:rsidR="00502B76" w:rsidRPr="00D10CC8">
        <w:rPr>
          <w:rFonts w:cs="Arial"/>
        </w:rPr>
        <w:t>is the formula to calculate Status</w:t>
      </w:r>
      <w:r w:rsidR="0041274E" w:rsidRPr="00D10CC8">
        <w:rPr>
          <w:rFonts w:cs="Arial"/>
        </w:rPr>
        <w:t xml:space="preserve"> for the 202</w:t>
      </w:r>
      <w:r w:rsidR="00214A58" w:rsidRPr="00D10CC8">
        <w:rPr>
          <w:rFonts w:cs="Arial"/>
        </w:rPr>
        <w:t>5</w:t>
      </w:r>
      <w:r w:rsidR="0041274E" w:rsidRPr="00D10CC8">
        <w:rPr>
          <w:rFonts w:cs="Arial"/>
        </w:rPr>
        <w:t xml:space="preserve"> Dashboard</w:t>
      </w:r>
      <w:r w:rsidR="00502B76" w:rsidRPr="00D10CC8">
        <w:rPr>
          <w:rFonts w:cs="Arial"/>
        </w:rPr>
        <w:t xml:space="preserve">. </w:t>
      </w:r>
    </w:p>
    <w:p w14:paraId="6CF5A66A" w14:textId="74C578DF" w:rsidR="00E2267F" w:rsidRPr="00D10CC8" w:rsidRDefault="00D91760" w:rsidP="00E2267F">
      <w:pPr>
        <w:shd w:val="clear" w:color="auto" w:fill="C9D6DD"/>
        <w:spacing w:before="240" w:after="240" w:line="240" w:lineRule="auto"/>
        <w:ind w:right="-14"/>
        <w:jc w:val="center"/>
        <w:rPr>
          <w:rFonts w:eastAsia="Arial" w:cs="Arial"/>
          <w:b/>
          <w:bCs/>
          <w:color w:val="015B8E"/>
          <w:szCs w:val="24"/>
        </w:rPr>
      </w:pPr>
      <w:r w:rsidRPr="00D10CC8">
        <w:rPr>
          <w:rFonts w:eastAsia="Arial" w:cs="Arial"/>
          <w:b/>
          <w:bCs/>
          <w:color w:val="015B8E"/>
          <w:sz w:val="28"/>
          <w:szCs w:val="24"/>
        </w:rPr>
        <w:t>Calculation</w:t>
      </w:r>
      <w:r w:rsidR="004A5DAC" w:rsidRPr="00D10CC8">
        <w:rPr>
          <w:rFonts w:eastAsia="Arial" w:cs="Arial"/>
          <w:b/>
          <w:bCs/>
          <w:color w:val="015B8E"/>
          <w:sz w:val="28"/>
          <w:szCs w:val="24"/>
        </w:rPr>
        <w:t xml:space="preserve"> Fo</w:t>
      </w:r>
      <w:r w:rsidR="004A5DAC" w:rsidRPr="00D10CC8">
        <w:rPr>
          <w:rFonts w:eastAsia="Arial" w:cs="Arial"/>
          <w:b/>
          <w:bCs/>
          <w:color w:val="015B8E"/>
          <w:spacing w:val="-2"/>
          <w:sz w:val="28"/>
          <w:szCs w:val="24"/>
        </w:rPr>
        <w:t>r</w:t>
      </w:r>
      <w:r w:rsidR="004A5DAC" w:rsidRPr="00D10CC8">
        <w:rPr>
          <w:rFonts w:eastAsia="Arial" w:cs="Arial"/>
          <w:b/>
          <w:bCs/>
          <w:color w:val="015B8E"/>
          <w:sz w:val="28"/>
          <w:szCs w:val="24"/>
        </w:rPr>
        <w:t>mula</w:t>
      </w:r>
      <w:r w:rsidR="00E2267F" w:rsidRPr="00D10CC8">
        <w:rPr>
          <w:rFonts w:eastAsia="Arial" w:cs="Arial"/>
          <w:b/>
          <w:bCs/>
          <w:color w:val="015B8E"/>
          <w:sz w:val="28"/>
          <w:szCs w:val="24"/>
        </w:rPr>
        <w:t xml:space="preserve"> </w:t>
      </w:r>
      <w:r w:rsidRPr="00D10CC8">
        <w:rPr>
          <w:rFonts w:eastAsia="Arial" w:cs="Arial"/>
          <w:b/>
          <w:bCs/>
          <w:color w:val="015B8E"/>
          <w:sz w:val="28"/>
          <w:szCs w:val="24"/>
        </w:rPr>
        <w:t>for Status</w:t>
      </w:r>
    </w:p>
    <w:p w14:paraId="43D590D3" w14:textId="247B3E9D" w:rsidR="004A5DAC" w:rsidRPr="00D10CC8" w:rsidRDefault="004A5DAC" w:rsidP="00FD196D">
      <w:pPr>
        <w:shd w:val="clear" w:color="auto" w:fill="C9D6DD"/>
        <w:spacing w:after="240" w:line="240" w:lineRule="auto"/>
        <w:ind w:right="-14"/>
        <w:jc w:val="center"/>
        <w:rPr>
          <w:rFonts w:eastAsia="Arial" w:cs="Arial"/>
        </w:rPr>
      </w:pPr>
      <w:r w:rsidRPr="00D10CC8">
        <w:rPr>
          <w:rFonts w:cs="Arial"/>
        </w:rPr>
        <w:t xml:space="preserve">Total Number of </w:t>
      </w:r>
      <w:r w:rsidR="00FD196D" w:rsidRPr="00D10CC8">
        <w:rPr>
          <w:rFonts w:cs="Arial"/>
        </w:rPr>
        <w:t xml:space="preserve">Unduplicated Count of </w:t>
      </w:r>
      <w:r w:rsidRPr="00D10CC8">
        <w:rPr>
          <w:rFonts w:cs="Arial"/>
        </w:rPr>
        <w:t xml:space="preserve">Students </w:t>
      </w:r>
      <w:r w:rsidR="00FD196D" w:rsidRPr="00D10CC8">
        <w:rPr>
          <w:rFonts w:cs="Arial"/>
        </w:rPr>
        <w:t xml:space="preserve">Who Were </w:t>
      </w:r>
      <w:r w:rsidRPr="00D10CC8">
        <w:rPr>
          <w:rFonts w:cs="Arial"/>
        </w:rPr>
        <w:t>Absent 10 Percent or More of Instructional Days</w:t>
      </w:r>
      <w:r w:rsidR="00342D05" w:rsidRPr="00D10CC8">
        <w:rPr>
          <w:rFonts w:cs="Arial"/>
        </w:rPr>
        <w:t xml:space="preserve"> </w:t>
      </w:r>
      <w:r w:rsidR="54233B27" w:rsidRPr="00D10CC8">
        <w:rPr>
          <w:rFonts w:eastAsia="Arial" w:cs="Arial"/>
        </w:rPr>
        <w:t>(</w:t>
      </w:r>
      <w:r w:rsidR="54233B27" w:rsidRPr="00D10CC8">
        <w:rPr>
          <w:rFonts w:cs="Arial"/>
        </w:rPr>
        <w:t xml:space="preserve">in which the student was expected to attend) </w:t>
      </w:r>
      <w:r w:rsidRPr="00D10CC8">
        <w:rPr>
          <w:rFonts w:cs="Arial"/>
        </w:rPr>
        <w:t>During the 202</w:t>
      </w:r>
      <w:r w:rsidR="00214A58" w:rsidRPr="00D10CC8">
        <w:rPr>
          <w:rFonts w:cs="Arial"/>
        </w:rPr>
        <w:t>4</w:t>
      </w:r>
      <w:r w:rsidRPr="00D10CC8">
        <w:rPr>
          <w:rFonts w:cs="Arial"/>
        </w:rPr>
        <w:t>–2</w:t>
      </w:r>
      <w:r w:rsidR="00214A58" w:rsidRPr="00D10CC8">
        <w:rPr>
          <w:rFonts w:cs="Arial"/>
        </w:rPr>
        <w:t>5</w:t>
      </w:r>
      <w:r w:rsidRPr="00D10CC8">
        <w:rPr>
          <w:rFonts w:cs="Arial"/>
        </w:rPr>
        <w:t xml:space="preserve"> Academic Year</w:t>
      </w:r>
    </w:p>
    <w:p w14:paraId="7321D41A" w14:textId="77777777" w:rsidR="004A5DAC" w:rsidRPr="00D10CC8" w:rsidRDefault="004A5DAC" w:rsidP="004A5DAC">
      <w:pPr>
        <w:shd w:val="clear" w:color="auto" w:fill="C9D6DD"/>
        <w:spacing w:after="240" w:line="240" w:lineRule="auto"/>
        <w:ind w:right="-14"/>
        <w:jc w:val="center"/>
        <w:rPr>
          <w:rFonts w:eastAsia="Arial" w:cs="Arial"/>
          <w:b/>
          <w:bCs/>
          <w:color w:val="015B8E"/>
          <w:szCs w:val="24"/>
        </w:rPr>
      </w:pPr>
      <w:r w:rsidRPr="00D10CC8">
        <w:rPr>
          <w:rFonts w:eastAsia="Arial" w:cs="Arial"/>
          <w:b/>
          <w:bCs/>
          <w:color w:val="015B8E"/>
          <w:szCs w:val="24"/>
        </w:rPr>
        <w:t>di</w:t>
      </w:r>
      <w:r w:rsidRPr="00D10CC8">
        <w:rPr>
          <w:rFonts w:eastAsia="Arial" w:cs="Arial"/>
          <w:b/>
          <w:bCs/>
          <w:color w:val="015B8E"/>
          <w:spacing w:val="-2"/>
          <w:szCs w:val="24"/>
        </w:rPr>
        <w:t>v</w:t>
      </w:r>
      <w:r w:rsidRPr="00D10CC8">
        <w:rPr>
          <w:rFonts w:eastAsia="Arial" w:cs="Arial"/>
          <w:b/>
          <w:bCs/>
          <w:color w:val="015B8E"/>
          <w:spacing w:val="1"/>
          <w:szCs w:val="24"/>
        </w:rPr>
        <w:t>i</w:t>
      </w:r>
      <w:r w:rsidRPr="00D10CC8">
        <w:rPr>
          <w:rFonts w:eastAsia="Arial" w:cs="Arial"/>
          <w:b/>
          <w:bCs/>
          <w:color w:val="015B8E"/>
          <w:szCs w:val="24"/>
        </w:rPr>
        <w:t>d</w:t>
      </w:r>
      <w:r w:rsidRPr="00D10CC8">
        <w:rPr>
          <w:rFonts w:eastAsia="Arial" w:cs="Arial"/>
          <w:b/>
          <w:bCs/>
          <w:color w:val="015B8E"/>
          <w:spacing w:val="-1"/>
          <w:szCs w:val="24"/>
        </w:rPr>
        <w:t>e</w:t>
      </w:r>
      <w:r w:rsidRPr="00D10CC8">
        <w:rPr>
          <w:rFonts w:eastAsia="Arial" w:cs="Arial"/>
          <w:b/>
          <w:bCs/>
          <w:color w:val="015B8E"/>
          <w:szCs w:val="24"/>
        </w:rPr>
        <w:t>d by</w:t>
      </w:r>
    </w:p>
    <w:p w14:paraId="32AF28DB" w14:textId="58B6002C" w:rsidR="00651155" w:rsidRPr="00D10CC8" w:rsidRDefault="00FD196D" w:rsidP="00BC7DF9">
      <w:pPr>
        <w:shd w:val="clear" w:color="auto" w:fill="C9D6DD"/>
        <w:tabs>
          <w:tab w:val="center" w:pos="5030"/>
          <w:tab w:val="left" w:pos="7626"/>
        </w:tabs>
        <w:spacing w:after="0" w:line="240" w:lineRule="auto"/>
        <w:ind w:right="-14"/>
        <w:jc w:val="center"/>
        <w:rPr>
          <w:rFonts w:eastAsia="Times New Roman" w:cs="Arial"/>
          <w:bCs/>
          <w:szCs w:val="24"/>
        </w:rPr>
      </w:pPr>
      <w:r w:rsidRPr="00D10CC8">
        <w:rPr>
          <w:rFonts w:cs="Arial"/>
        </w:rPr>
        <w:t xml:space="preserve">Total </w:t>
      </w:r>
      <w:r w:rsidR="004A5DAC" w:rsidRPr="00D10CC8">
        <w:rPr>
          <w:rFonts w:cs="Arial"/>
        </w:rPr>
        <w:t xml:space="preserve">Number of </w:t>
      </w:r>
      <w:r w:rsidR="00651155" w:rsidRPr="00D10CC8">
        <w:rPr>
          <w:rFonts w:cs="Arial"/>
        </w:rPr>
        <w:t xml:space="preserve">Cumulatively Enrolled </w:t>
      </w:r>
      <w:r w:rsidR="004A5DAC" w:rsidRPr="00D10CC8">
        <w:rPr>
          <w:rFonts w:cs="Arial"/>
        </w:rPr>
        <w:t xml:space="preserve">Students </w:t>
      </w:r>
      <w:r w:rsidR="00BC7DF9" w:rsidRPr="00D10CC8">
        <w:rPr>
          <w:rFonts w:eastAsia="Times New Roman" w:cs="Arial"/>
          <w:bCs/>
          <w:szCs w:val="24"/>
        </w:rPr>
        <w:t xml:space="preserve">Who Meet Specific </w:t>
      </w:r>
    </w:p>
    <w:p w14:paraId="7D041AEE" w14:textId="72491DDB" w:rsidR="004A5DAC" w:rsidRPr="00D10CC8" w:rsidRDefault="00BC7DF9" w:rsidP="5DC8A3F4">
      <w:pPr>
        <w:shd w:val="clear" w:color="auto" w:fill="C9D6DD"/>
        <w:tabs>
          <w:tab w:val="center" w:pos="5030"/>
          <w:tab w:val="left" w:pos="7626"/>
        </w:tabs>
        <w:spacing w:after="0" w:line="240" w:lineRule="auto"/>
        <w:ind w:right="-14"/>
        <w:jc w:val="center"/>
        <w:rPr>
          <w:rFonts w:eastAsia="Arial" w:cs="Arial"/>
          <w:color w:val="6C2E9A"/>
        </w:rPr>
      </w:pPr>
      <w:r w:rsidRPr="00D10CC8">
        <w:rPr>
          <w:rFonts w:eastAsia="Times New Roman" w:cs="Arial"/>
        </w:rPr>
        <w:t>“Eligible Enrolled” Requirements</w:t>
      </w:r>
    </w:p>
    <w:p w14:paraId="5C420326" w14:textId="5DCD0B31" w:rsidR="003E1473" w:rsidRPr="00D10CC8" w:rsidRDefault="003E1473" w:rsidP="002E5F11">
      <w:pPr>
        <w:spacing w:before="240" w:after="240" w:line="240" w:lineRule="auto"/>
        <w:rPr>
          <w:rFonts w:cs="Arial"/>
        </w:rPr>
      </w:pPr>
      <w:r w:rsidRPr="00D10CC8">
        <w:rPr>
          <w:rFonts w:cs="Arial"/>
          <w:lang w:val="en"/>
        </w:rPr>
        <w:t xml:space="preserve">Note that </w:t>
      </w:r>
      <w:r w:rsidR="006E4EA2" w:rsidRPr="00D10CC8">
        <w:rPr>
          <w:rFonts w:cs="Arial"/>
          <w:lang w:val="en"/>
        </w:rPr>
        <w:t xml:space="preserve">in </w:t>
      </w:r>
      <w:r w:rsidR="355D177F" w:rsidRPr="00D10CC8">
        <w:rPr>
          <w:rFonts w:cs="Arial"/>
          <w:lang w:val="en"/>
        </w:rPr>
        <w:t>calculating</w:t>
      </w:r>
      <w:r w:rsidR="006E4EA2" w:rsidRPr="00D10CC8">
        <w:rPr>
          <w:rFonts w:cs="Arial"/>
          <w:lang w:val="en"/>
        </w:rPr>
        <w:t xml:space="preserve"> the </w:t>
      </w:r>
      <w:r w:rsidR="00AB71CC" w:rsidRPr="00D10CC8">
        <w:rPr>
          <w:rFonts w:cs="Arial"/>
          <w:lang w:val="en"/>
        </w:rPr>
        <w:t>indicator status</w:t>
      </w:r>
      <w:r w:rsidR="006E4EA2" w:rsidRPr="00D10CC8">
        <w:rPr>
          <w:rFonts w:cs="Arial"/>
          <w:lang w:val="en"/>
        </w:rPr>
        <w:t>, t</w:t>
      </w:r>
      <w:r w:rsidRPr="00D10CC8">
        <w:rPr>
          <w:rFonts w:cs="Arial"/>
          <w:lang w:val="en"/>
        </w:rPr>
        <w:t>he same weight is assigned to all students.</w:t>
      </w:r>
    </w:p>
    <w:p w14:paraId="6B7FB6F2" w14:textId="2073780D" w:rsidR="003E1473" w:rsidRPr="00D10CC8" w:rsidRDefault="003E1473" w:rsidP="33CD2CBC">
      <w:pPr>
        <w:pStyle w:val="ListParagraph"/>
        <w:numPr>
          <w:ilvl w:val="0"/>
          <w:numId w:val="17"/>
        </w:numPr>
        <w:spacing w:after="240" w:line="240" w:lineRule="auto"/>
        <w:rPr>
          <w:rFonts w:cs="Arial"/>
        </w:rPr>
      </w:pPr>
      <w:r w:rsidRPr="00D10CC8">
        <w:rPr>
          <w:rFonts w:cs="Arial"/>
        </w:rPr>
        <w:t>Example: 20 of 2,000 students at Nebula Middle School were absent at least 10 percent of the instructional days</w:t>
      </w:r>
      <w:r w:rsidR="2BFA741D" w:rsidRPr="00D10CC8">
        <w:rPr>
          <w:rFonts w:cs="Arial"/>
        </w:rPr>
        <w:t xml:space="preserve"> </w:t>
      </w:r>
      <w:proofErr w:type="gramStart"/>
      <w:r w:rsidR="2BFA741D" w:rsidRPr="00D10CC8">
        <w:rPr>
          <w:rFonts w:cs="Arial"/>
        </w:rPr>
        <w:t>in</w:t>
      </w:r>
      <w:proofErr w:type="gramEnd"/>
      <w:r w:rsidR="2BFA741D" w:rsidRPr="00D10CC8">
        <w:rPr>
          <w:rFonts w:cs="Arial"/>
        </w:rPr>
        <w:t xml:space="preserve"> which the student was expected to attend</w:t>
      </w:r>
      <w:r w:rsidR="061A9000" w:rsidRPr="00D10CC8">
        <w:rPr>
          <w:rFonts w:cs="Arial"/>
        </w:rPr>
        <w:t>.</w:t>
      </w:r>
      <w:r w:rsidRPr="00D10CC8">
        <w:rPr>
          <w:rFonts w:cs="Arial"/>
        </w:rPr>
        <w:t xml:space="preserve"> The chronic absenteeism </w:t>
      </w:r>
      <w:r w:rsidR="00AB71CC" w:rsidRPr="00D10CC8">
        <w:rPr>
          <w:rFonts w:cs="Arial"/>
        </w:rPr>
        <w:t xml:space="preserve">status </w:t>
      </w:r>
      <w:r w:rsidRPr="00D10CC8">
        <w:rPr>
          <w:rFonts w:cs="Arial"/>
        </w:rPr>
        <w:t xml:space="preserve">for the school is 1 percent: </w:t>
      </w:r>
    </w:p>
    <w:p w14:paraId="1D9A6292" w14:textId="607D5ABF" w:rsidR="003E1473" w:rsidRPr="00D10CC8" w:rsidRDefault="003E1473" w:rsidP="002E5F11">
      <w:pPr>
        <w:pStyle w:val="ListParagraph"/>
        <w:numPr>
          <w:ilvl w:val="0"/>
          <w:numId w:val="0"/>
        </w:numPr>
        <w:spacing w:line="240" w:lineRule="auto"/>
        <w:ind w:left="864"/>
        <w:jc w:val="center"/>
        <w:rPr>
          <w:rFonts w:cs="Arial"/>
        </w:rPr>
      </w:pPr>
      <w:r w:rsidRPr="00D10CC8">
        <w:rPr>
          <w:rFonts w:cs="Arial"/>
        </w:rPr>
        <w:t xml:space="preserve">20 </w:t>
      </w:r>
      <w:r w:rsidRPr="00D10CC8">
        <w:rPr>
          <w:rFonts w:cs="Arial"/>
          <w:b/>
          <w:i/>
        </w:rPr>
        <w:t xml:space="preserve">divided by </w:t>
      </w:r>
      <w:r w:rsidRPr="00D10CC8">
        <w:rPr>
          <w:rFonts w:cs="Arial"/>
        </w:rPr>
        <w:t>2,000 = 1 percent</w:t>
      </w:r>
    </w:p>
    <w:p w14:paraId="156FFC71" w14:textId="62193D6C" w:rsidR="007164B9" w:rsidRPr="00D10CC8" w:rsidRDefault="007164B9" w:rsidP="002E5F11">
      <w:pPr>
        <w:spacing w:before="240" w:after="120" w:line="240" w:lineRule="auto"/>
        <w:rPr>
          <w:rFonts w:cs="Arial"/>
        </w:rPr>
      </w:pPr>
      <w:r w:rsidRPr="00D10CC8">
        <w:rPr>
          <w:rFonts w:cs="Arial"/>
        </w:rPr>
        <w:t xml:space="preserve">The following details </w:t>
      </w:r>
      <w:proofErr w:type="gramStart"/>
      <w:r w:rsidRPr="00D10CC8">
        <w:rPr>
          <w:rFonts w:cs="Arial"/>
        </w:rPr>
        <w:t>the</w:t>
      </w:r>
      <w:proofErr w:type="gramEnd"/>
      <w:r w:rsidRPr="00D10CC8">
        <w:rPr>
          <w:rFonts w:cs="Arial"/>
        </w:rPr>
        <w:t xml:space="preserve"> information in the above formula: </w:t>
      </w:r>
    </w:p>
    <w:p w14:paraId="4A2C4BD9" w14:textId="16AE4FAB" w:rsidR="00380577" w:rsidRPr="00D10CC8" w:rsidRDefault="005451EA" w:rsidP="00567380">
      <w:pPr>
        <w:pStyle w:val="Heading6"/>
        <w:pBdr>
          <w:bottom w:val="single" w:sz="4" w:space="1" w:color="auto"/>
        </w:pBdr>
        <w:rPr>
          <w:rFonts w:cs="Arial"/>
          <w:color w:val="000000"/>
        </w:rPr>
      </w:pPr>
      <w:r w:rsidRPr="00D10CC8">
        <w:rPr>
          <w:rFonts w:cs="Arial"/>
        </w:rPr>
        <w:t>Step 2</w:t>
      </w:r>
      <w:r w:rsidR="00E6380D" w:rsidRPr="00D10CC8">
        <w:rPr>
          <w:rFonts w:cs="Arial"/>
        </w:rPr>
        <w:t>A:</w:t>
      </w:r>
      <w:r w:rsidR="00F17DCE" w:rsidRPr="00D10CC8">
        <w:rPr>
          <w:rFonts w:cs="Arial"/>
        </w:rPr>
        <w:t xml:space="preserve"> </w:t>
      </w:r>
      <w:r w:rsidR="00567380" w:rsidRPr="00D10CC8">
        <w:rPr>
          <w:rFonts w:cs="Arial"/>
        </w:rPr>
        <w:t>NUMERATOR</w:t>
      </w:r>
      <w:r w:rsidR="00E6380D" w:rsidRPr="00D10CC8">
        <w:rPr>
          <w:rFonts w:cs="Arial"/>
        </w:rPr>
        <w:t xml:space="preserve"> –</w:t>
      </w:r>
      <w:r w:rsidR="00C75A7A" w:rsidRPr="00D10CC8">
        <w:rPr>
          <w:rFonts w:cs="Arial"/>
        </w:rPr>
        <w:t xml:space="preserve"> Chronically Absent Students</w:t>
      </w:r>
      <w:r w:rsidR="00380577" w:rsidRPr="00D10CC8">
        <w:rPr>
          <w:rFonts w:cs="Arial"/>
        </w:rPr>
        <w:t xml:space="preserve"> </w:t>
      </w:r>
    </w:p>
    <w:p w14:paraId="20669CB3" w14:textId="2C3781C0" w:rsidR="00380577" w:rsidRPr="00D10CC8" w:rsidRDefault="00380577" w:rsidP="00380577">
      <w:pPr>
        <w:spacing w:after="0" w:line="240" w:lineRule="auto"/>
        <w:rPr>
          <w:rFonts w:cs="Arial"/>
          <w:lang w:val="en"/>
        </w:rPr>
      </w:pPr>
      <w:bookmarkStart w:id="34" w:name="_Hlk114848513"/>
      <w:r w:rsidRPr="00D10CC8">
        <w:rPr>
          <w:rFonts w:cs="Arial"/>
          <w:lang w:val="en"/>
        </w:rPr>
        <w:t xml:space="preserve">Only students who are absent 10 percent or more of the instructional days they were </w:t>
      </w:r>
      <w:r w:rsidR="00CC7D9F" w:rsidRPr="00D10CC8">
        <w:rPr>
          <w:rFonts w:cs="Arial"/>
          <w:lang w:val="en"/>
        </w:rPr>
        <w:t>expected to attend</w:t>
      </w:r>
      <w:r w:rsidRPr="00D10CC8">
        <w:rPr>
          <w:rFonts w:cs="Arial"/>
          <w:lang w:val="en"/>
        </w:rPr>
        <w:t xml:space="preserve"> are included in the numerator of the chronic absenteeism </w:t>
      </w:r>
      <w:r w:rsidR="002669FF" w:rsidRPr="00D10CC8">
        <w:rPr>
          <w:rFonts w:cs="Arial"/>
          <w:lang w:val="en"/>
        </w:rPr>
        <w:t xml:space="preserve">status </w:t>
      </w:r>
      <w:r w:rsidRPr="00D10CC8">
        <w:rPr>
          <w:rFonts w:cs="Arial"/>
          <w:lang w:val="en"/>
        </w:rPr>
        <w:t xml:space="preserve">at the LEA, school, and student group levels. Therefore, this would be the total number of students </w:t>
      </w:r>
      <w:r w:rsidR="00AD7F1E" w:rsidRPr="00D10CC8">
        <w:rPr>
          <w:rFonts w:cs="Arial"/>
          <w:lang w:val="en"/>
        </w:rPr>
        <w:t xml:space="preserve">who </w:t>
      </w:r>
      <w:r w:rsidR="00B40376" w:rsidRPr="00D10CC8">
        <w:rPr>
          <w:rFonts w:cs="Arial"/>
          <w:lang w:val="en"/>
        </w:rPr>
        <w:t xml:space="preserve">had an absence of 10 percent or more </w:t>
      </w:r>
      <w:r w:rsidRPr="00D10CC8">
        <w:rPr>
          <w:rFonts w:cs="Arial"/>
          <w:lang w:val="en"/>
        </w:rPr>
        <w:t xml:space="preserve">determined under “Step A: Calculate Each Student’s Absence Rate.” </w:t>
      </w:r>
    </w:p>
    <w:bookmarkEnd w:id="34"/>
    <w:p w14:paraId="47C49AA0" w14:textId="14D016F6" w:rsidR="00BC7DF9" w:rsidRPr="00D10CC8" w:rsidRDefault="00E6380D" w:rsidP="00567380">
      <w:pPr>
        <w:pStyle w:val="Heading6"/>
        <w:pBdr>
          <w:bottom w:val="single" w:sz="4" w:space="1" w:color="auto"/>
        </w:pBdr>
        <w:rPr>
          <w:rFonts w:cs="Arial"/>
        </w:rPr>
      </w:pPr>
      <w:r w:rsidRPr="00D10CC8">
        <w:rPr>
          <w:rFonts w:cs="Arial"/>
        </w:rPr>
        <w:t xml:space="preserve">Step 2B: </w:t>
      </w:r>
      <w:r w:rsidR="00567380" w:rsidRPr="00D10CC8">
        <w:rPr>
          <w:rFonts w:cs="Arial"/>
        </w:rPr>
        <w:t>DENOMINATOR</w:t>
      </w:r>
      <w:r w:rsidRPr="00D10CC8">
        <w:rPr>
          <w:rFonts w:cs="Arial"/>
        </w:rPr>
        <w:t xml:space="preserve"> –</w:t>
      </w:r>
      <w:r w:rsidR="00567380" w:rsidRPr="00D10CC8">
        <w:rPr>
          <w:rFonts w:cs="Arial"/>
        </w:rPr>
        <w:t xml:space="preserve"> </w:t>
      </w:r>
      <w:r w:rsidR="00BC7DF9" w:rsidRPr="00D10CC8">
        <w:rPr>
          <w:rFonts w:cs="Arial"/>
        </w:rPr>
        <w:t xml:space="preserve">Eligible Enrolled </w:t>
      </w:r>
    </w:p>
    <w:p w14:paraId="0CA4894A" w14:textId="31F18AB6" w:rsidR="00502B76" w:rsidRPr="00D10CC8" w:rsidRDefault="004C61E2" w:rsidP="00567380">
      <w:pPr>
        <w:spacing w:after="240" w:line="240" w:lineRule="auto"/>
        <w:rPr>
          <w:rFonts w:cs="Arial"/>
          <w:color w:val="000000"/>
          <w:shd w:val="clear" w:color="auto" w:fill="FFFFFF"/>
        </w:rPr>
      </w:pPr>
      <w:r w:rsidRPr="00D10CC8">
        <w:rPr>
          <w:rFonts w:cs="Arial"/>
          <w:color w:val="000000"/>
          <w:shd w:val="clear" w:color="auto" w:fill="FFFFFF"/>
        </w:rPr>
        <w:t xml:space="preserve">The denominator is based on </w:t>
      </w:r>
      <w:r w:rsidR="000D549A" w:rsidRPr="00D10CC8">
        <w:rPr>
          <w:rFonts w:cs="Arial"/>
          <w:color w:val="000000"/>
          <w:shd w:val="clear" w:color="auto" w:fill="FFFFFF"/>
        </w:rPr>
        <w:t>all students who are cumulatively enrolle</w:t>
      </w:r>
      <w:r w:rsidR="00DC3738" w:rsidRPr="00D10CC8">
        <w:rPr>
          <w:rFonts w:cs="Arial"/>
          <w:color w:val="000000"/>
          <w:shd w:val="clear" w:color="auto" w:fill="FFFFFF"/>
        </w:rPr>
        <w:t xml:space="preserve">d at the school or LEA. </w:t>
      </w:r>
      <w:r w:rsidR="00470EAA" w:rsidRPr="00D10CC8">
        <w:rPr>
          <w:rFonts w:cs="Arial"/>
          <w:color w:val="000000"/>
          <w:shd w:val="clear" w:color="auto" w:fill="FFFFFF"/>
        </w:rPr>
        <w:t>T</w:t>
      </w:r>
      <w:r w:rsidR="00DC3738" w:rsidRPr="00D10CC8">
        <w:rPr>
          <w:rFonts w:cs="Arial"/>
          <w:color w:val="000000"/>
          <w:shd w:val="clear" w:color="auto" w:fill="FFFFFF"/>
        </w:rPr>
        <w:t xml:space="preserve">he cumulative enrollment information is taken from </w:t>
      </w:r>
      <w:r w:rsidR="00DC3738" w:rsidRPr="00D10CC8">
        <w:rPr>
          <w:rFonts w:cs="Arial"/>
          <w:shd w:val="clear" w:color="auto" w:fill="FFFFFF"/>
        </w:rPr>
        <w:t xml:space="preserve">the </w:t>
      </w:r>
      <w:r w:rsidR="00DC3738" w:rsidRPr="00D10CC8">
        <w:rPr>
          <w:rFonts w:eastAsia="Arial" w:cs="Arial"/>
          <w:spacing w:val="5"/>
        </w:rPr>
        <w:t xml:space="preserve">CALPADS </w:t>
      </w:r>
      <w:r w:rsidR="00DC3738" w:rsidRPr="00D10CC8">
        <w:rPr>
          <w:rFonts w:cs="Arial"/>
          <w:shd w:val="clear" w:color="auto" w:fill="FFFFFF"/>
        </w:rPr>
        <w:t xml:space="preserve">Student Enrollment (SENR) file. </w:t>
      </w:r>
      <w:r w:rsidR="00502B76" w:rsidRPr="00D10CC8">
        <w:rPr>
          <w:rFonts w:cs="Arial"/>
          <w:shd w:val="clear" w:color="auto" w:fill="FFFFFF"/>
        </w:rPr>
        <w:t>Cumulative enrollment reflects the total number o</w:t>
      </w:r>
      <w:r w:rsidR="00502B76" w:rsidRPr="00D10CC8">
        <w:rPr>
          <w:rFonts w:cs="Arial"/>
          <w:color w:val="000000"/>
          <w:shd w:val="clear" w:color="auto" w:fill="FFFFFF"/>
        </w:rPr>
        <w:t xml:space="preserve">f students who were enrolled for at least one day at any time during the school year. </w:t>
      </w:r>
      <w:r w:rsidR="009E569D" w:rsidRPr="00D10CC8">
        <w:rPr>
          <w:rFonts w:cs="Arial"/>
          <w:color w:val="000000"/>
          <w:shd w:val="clear" w:color="auto" w:fill="FFFFFF"/>
        </w:rPr>
        <w:t xml:space="preserve">For example: </w:t>
      </w:r>
    </w:p>
    <w:p w14:paraId="2D64D92E" w14:textId="77777777" w:rsidR="009E569D" w:rsidRPr="00D10CC8" w:rsidRDefault="009E569D" w:rsidP="00567380">
      <w:pPr>
        <w:pStyle w:val="ListParagraph"/>
        <w:numPr>
          <w:ilvl w:val="0"/>
          <w:numId w:val="24"/>
        </w:numPr>
        <w:spacing w:before="240" w:after="240" w:line="240" w:lineRule="auto"/>
        <w:contextualSpacing w:val="0"/>
        <w:rPr>
          <w:rFonts w:cs="Arial"/>
          <w:color w:val="000000"/>
          <w:shd w:val="clear" w:color="auto" w:fill="FFFFFF"/>
        </w:rPr>
      </w:pPr>
      <w:r w:rsidRPr="00D10CC8">
        <w:rPr>
          <w:rFonts w:cs="Arial"/>
          <w:color w:val="000000"/>
          <w:shd w:val="clear" w:color="auto" w:fill="FFFFFF"/>
        </w:rPr>
        <w:lastRenderedPageBreak/>
        <w:t xml:space="preserve">A student who enrolls in a school on March 7 and transfers out on March 10 would be counted in the school’s cumulative enrollment. </w:t>
      </w:r>
    </w:p>
    <w:p w14:paraId="11B89FAD" w14:textId="7D9B21A1" w:rsidR="0030190D" w:rsidRPr="00D10CC8" w:rsidRDefault="00BD274C" w:rsidP="004A5DAC">
      <w:pPr>
        <w:spacing w:after="360" w:line="240" w:lineRule="auto"/>
        <w:rPr>
          <w:rFonts w:cs="Arial"/>
          <w:color w:val="000000"/>
          <w:shd w:val="clear" w:color="auto" w:fill="FFFFFF"/>
        </w:rPr>
      </w:pPr>
      <w:r w:rsidRPr="00D10CC8">
        <w:rPr>
          <w:rFonts w:cs="Arial"/>
          <w:color w:val="000000"/>
          <w:shd w:val="clear" w:color="auto" w:fill="FFFFFF"/>
        </w:rPr>
        <w:t xml:space="preserve">To be </w:t>
      </w:r>
      <w:r w:rsidRPr="00D10CC8">
        <w:rPr>
          <w:rFonts w:cs="Arial"/>
          <w:b/>
          <w:bCs/>
          <w:i/>
          <w:iCs/>
          <w:color w:val="000000"/>
          <w:shd w:val="clear" w:color="auto" w:fill="FFFFFF"/>
        </w:rPr>
        <w:t>included</w:t>
      </w:r>
      <w:r w:rsidRPr="00D10CC8">
        <w:rPr>
          <w:rFonts w:cs="Arial"/>
          <w:color w:val="000000"/>
          <w:shd w:val="clear" w:color="auto" w:fill="FFFFFF"/>
        </w:rPr>
        <w:t xml:space="preserve"> in the</w:t>
      </w:r>
      <w:r w:rsidR="0030190D" w:rsidRPr="00D10CC8">
        <w:rPr>
          <w:rFonts w:cs="Arial"/>
          <w:color w:val="000000"/>
          <w:shd w:val="clear" w:color="auto" w:fill="FFFFFF"/>
        </w:rPr>
        <w:t xml:space="preserve"> denominator</w:t>
      </w:r>
      <w:r w:rsidRPr="00D10CC8">
        <w:rPr>
          <w:rFonts w:cs="Arial"/>
          <w:color w:val="000000"/>
          <w:shd w:val="clear" w:color="auto" w:fill="FFFFFF"/>
        </w:rPr>
        <w:t xml:space="preserve">, students must be enrolled for at least </w:t>
      </w:r>
      <w:r w:rsidR="0030190D" w:rsidRPr="00D10CC8">
        <w:rPr>
          <w:rFonts w:cs="Arial"/>
          <w:szCs w:val="24"/>
        </w:rPr>
        <w:t>31 instructional days that they are expected to attend</w:t>
      </w:r>
      <w:r w:rsidR="0030190D" w:rsidRPr="00D10CC8">
        <w:rPr>
          <w:rFonts w:cs="Arial"/>
          <w:shd w:val="clear" w:color="auto" w:fill="FFFFFF"/>
        </w:rPr>
        <w:t xml:space="preserve"> during the academic year (July 1 to June 30).</w:t>
      </w:r>
      <w:r w:rsidR="00F110E1" w:rsidRPr="00D10CC8">
        <w:rPr>
          <w:rFonts w:cs="Arial"/>
          <w:shd w:val="clear" w:color="auto" w:fill="FFFFFF"/>
        </w:rPr>
        <w:t xml:space="preserve"> </w:t>
      </w:r>
      <w:r w:rsidR="00B06139" w:rsidRPr="00D10CC8">
        <w:rPr>
          <w:rFonts w:cs="Arial"/>
          <w:shd w:val="clear" w:color="auto" w:fill="FFFFFF"/>
        </w:rPr>
        <w:t>In addition, students must also have a</w:t>
      </w:r>
      <w:r w:rsidR="00F110E1" w:rsidRPr="00D10CC8">
        <w:rPr>
          <w:rFonts w:cs="Arial"/>
          <w:shd w:val="clear" w:color="auto" w:fill="FFFFFF"/>
        </w:rPr>
        <w:t xml:space="preserve"> </w:t>
      </w:r>
      <w:r w:rsidR="00F110E1" w:rsidRPr="00D10CC8">
        <w:rPr>
          <w:rFonts w:cs="Arial"/>
          <w:szCs w:val="24"/>
          <w:shd w:val="clear" w:color="auto" w:fill="FFFFFF"/>
        </w:rPr>
        <w:t>CALPADS primary (status code 10) or short-term (status code 30) enrollment record</w:t>
      </w:r>
      <w:r w:rsidR="00B06139" w:rsidRPr="00D10CC8">
        <w:rPr>
          <w:rFonts w:cs="Arial"/>
          <w:szCs w:val="24"/>
          <w:shd w:val="clear" w:color="auto" w:fill="FFFFFF"/>
        </w:rPr>
        <w:t xml:space="preserve">. </w:t>
      </w:r>
    </w:p>
    <w:p w14:paraId="342BBE26" w14:textId="77777777" w:rsidR="0030190D" w:rsidRPr="00D10CC8" w:rsidRDefault="0030190D" w:rsidP="0030190D">
      <w:pPr>
        <w:spacing w:before="240" w:after="240" w:line="240" w:lineRule="auto"/>
        <w:rPr>
          <w:rFonts w:cs="Arial"/>
        </w:rPr>
      </w:pPr>
      <w:r w:rsidRPr="00D10CC8">
        <w:rPr>
          <w:rFonts w:cs="Arial"/>
        </w:rPr>
        <w:t xml:space="preserve">The following students are </w:t>
      </w:r>
      <w:r w:rsidRPr="00D10CC8">
        <w:rPr>
          <w:rFonts w:cs="Arial"/>
          <w:b/>
          <w:i/>
        </w:rPr>
        <w:t>excluded</w:t>
      </w:r>
      <w:r w:rsidRPr="00D10CC8">
        <w:rPr>
          <w:rFonts w:cs="Arial"/>
          <w:i/>
        </w:rPr>
        <w:t xml:space="preserve"> </w:t>
      </w:r>
      <w:r w:rsidRPr="00D10CC8">
        <w:rPr>
          <w:rFonts w:cs="Arial"/>
        </w:rPr>
        <w:t xml:space="preserve">from the denominator: </w:t>
      </w:r>
    </w:p>
    <w:p w14:paraId="0D2A9817" w14:textId="1B175D82" w:rsidR="0030190D" w:rsidRPr="00D10CC8" w:rsidRDefault="0030190D" w:rsidP="00D91DAA">
      <w:pPr>
        <w:pStyle w:val="ListParagraph"/>
        <w:numPr>
          <w:ilvl w:val="0"/>
          <w:numId w:val="14"/>
        </w:numPr>
        <w:spacing w:after="0" w:line="240" w:lineRule="auto"/>
        <w:rPr>
          <w:rFonts w:cs="Arial"/>
        </w:rPr>
      </w:pPr>
      <w:proofErr w:type="gramStart"/>
      <w:r w:rsidRPr="00D10CC8">
        <w:rPr>
          <w:rFonts w:cs="Arial"/>
        </w:rPr>
        <w:t>Enrolled</w:t>
      </w:r>
      <w:proofErr w:type="gramEnd"/>
      <w:r w:rsidRPr="00D10CC8">
        <w:rPr>
          <w:rFonts w:cs="Arial"/>
        </w:rPr>
        <w:t xml:space="preserve"> less than 31 instructional days,</w:t>
      </w:r>
    </w:p>
    <w:p w14:paraId="36196D7E" w14:textId="11F8EA71" w:rsidR="0030190D" w:rsidRPr="00D10CC8" w:rsidRDefault="0030190D" w:rsidP="00D91DAA">
      <w:pPr>
        <w:pStyle w:val="ListParagraph"/>
        <w:numPr>
          <w:ilvl w:val="0"/>
          <w:numId w:val="14"/>
        </w:numPr>
        <w:spacing w:after="0" w:line="240" w:lineRule="auto"/>
        <w:contextualSpacing w:val="0"/>
        <w:rPr>
          <w:rFonts w:cs="Arial"/>
        </w:rPr>
      </w:pPr>
      <w:r w:rsidRPr="00D10CC8">
        <w:rPr>
          <w:rFonts w:cs="Arial"/>
        </w:rPr>
        <w:t xml:space="preserve">Flagged as exempt in the </w:t>
      </w:r>
      <w:r w:rsidR="00E67E94" w:rsidRPr="00D10CC8">
        <w:rPr>
          <w:rFonts w:cs="Arial"/>
        </w:rPr>
        <w:t>CALPADS STAS file</w:t>
      </w:r>
      <w:r w:rsidRPr="00D10CC8">
        <w:rPr>
          <w:rFonts w:cs="Arial"/>
        </w:rPr>
        <w:t xml:space="preserve">: </w:t>
      </w:r>
    </w:p>
    <w:p w14:paraId="3C6CED43" w14:textId="77777777" w:rsidR="0030190D" w:rsidRPr="00D10CC8" w:rsidRDefault="0030190D" w:rsidP="00D91DAA">
      <w:pPr>
        <w:pStyle w:val="ListParagraph"/>
        <w:numPr>
          <w:ilvl w:val="1"/>
          <w:numId w:val="14"/>
        </w:numPr>
        <w:spacing w:after="0" w:line="240" w:lineRule="auto"/>
        <w:ind w:left="1260"/>
        <w:contextualSpacing w:val="0"/>
        <w:rPr>
          <w:rFonts w:cs="Arial"/>
        </w:rPr>
      </w:pPr>
      <w:r w:rsidRPr="00D10CC8">
        <w:rPr>
          <w:rFonts w:cs="Arial"/>
        </w:rPr>
        <w:t>Received instruction through a home or hospital instructional setting, or</w:t>
      </w:r>
    </w:p>
    <w:p w14:paraId="0309816D" w14:textId="231D8BC4" w:rsidR="0068555C" w:rsidRPr="00D10CC8" w:rsidRDefault="0030190D" w:rsidP="00D91DAA">
      <w:pPr>
        <w:pStyle w:val="ListParagraph"/>
        <w:widowControl/>
        <w:numPr>
          <w:ilvl w:val="1"/>
          <w:numId w:val="14"/>
        </w:numPr>
        <w:spacing w:after="0" w:line="240" w:lineRule="auto"/>
        <w:ind w:left="1267"/>
        <w:contextualSpacing w:val="0"/>
        <w:rPr>
          <w:rFonts w:cs="Arial"/>
        </w:rPr>
      </w:pPr>
      <w:r w:rsidRPr="00D10CC8">
        <w:rPr>
          <w:rFonts w:cs="Arial"/>
        </w:rPr>
        <w:t>Attended community college full-time.</w:t>
      </w:r>
    </w:p>
    <w:p w14:paraId="254AAF15" w14:textId="3E43DCD1" w:rsidR="0068555C" w:rsidRPr="00D10CC8" w:rsidRDefault="0068555C" w:rsidP="33CD2CBC">
      <w:pPr>
        <w:pStyle w:val="ListParagraph"/>
        <w:numPr>
          <w:ilvl w:val="0"/>
          <w:numId w:val="14"/>
        </w:numPr>
        <w:spacing w:after="480" w:line="240" w:lineRule="auto"/>
        <w:rPr>
          <w:rFonts w:cs="Arial"/>
        </w:rPr>
      </w:pPr>
      <w:r w:rsidRPr="00D10CC8">
        <w:rPr>
          <w:rFonts w:cs="Arial"/>
        </w:rPr>
        <w:t>Enrolled in a Non-</w:t>
      </w:r>
      <w:r w:rsidR="004F2A0E" w:rsidRPr="00D10CC8">
        <w:rPr>
          <w:rFonts w:cs="Arial"/>
        </w:rPr>
        <w:t>p</w:t>
      </w:r>
      <w:r w:rsidRPr="00D10CC8">
        <w:rPr>
          <w:rFonts w:cs="Arial"/>
        </w:rPr>
        <w:t>ublic School (NPS)</w:t>
      </w:r>
      <w:r w:rsidR="00923090" w:rsidRPr="00D10CC8">
        <w:rPr>
          <w:rFonts w:cs="Arial"/>
        </w:rPr>
        <w:t xml:space="preserve"> if they </w:t>
      </w:r>
      <w:r w:rsidR="00923090" w:rsidRPr="00D10CC8">
        <w:rPr>
          <w:rFonts w:cs="Arial"/>
          <w:i/>
          <w:iCs/>
        </w:rPr>
        <w:t>do not</w:t>
      </w:r>
      <w:r w:rsidR="00923090" w:rsidRPr="00D10CC8">
        <w:rPr>
          <w:rFonts w:cs="Arial"/>
        </w:rPr>
        <w:t xml:space="preserve"> have a DSEA</w:t>
      </w:r>
      <w:r w:rsidR="009934B0" w:rsidRPr="00D10CC8">
        <w:rPr>
          <w:rFonts w:cs="Arial"/>
        </w:rPr>
        <w:t xml:space="preserve">. SWDs who </w:t>
      </w:r>
      <w:r w:rsidR="009934B0" w:rsidRPr="00D10CC8">
        <w:rPr>
          <w:rFonts w:cs="Arial"/>
          <w:i/>
          <w:iCs/>
        </w:rPr>
        <w:t xml:space="preserve">do </w:t>
      </w:r>
      <w:r w:rsidR="009934B0" w:rsidRPr="00D10CC8">
        <w:rPr>
          <w:rFonts w:cs="Arial"/>
        </w:rPr>
        <w:t xml:space="preserve">have a DSEA </w:t>
      </w:r>
      <w:r w:rsidR="00E254F3" w:rsidRPr="00D10CC8">
        <w:rPr>
          <w:rFonts w:cs="Arial"/>
        </w:rPr>
        <w:t>are</w:t>
      </w:r>
      <w:r w:rsidR="005031FE" w:rsidRPr="00D10CC8">
        <w:rPr>
          <w:rFonts w:cs="Arial"/>
        </w:rPr>
        <w:t xml:space="preserve"> “sent back” to their DSEA. Otherwise, SWDs who do not have a DSEA </w:t>
      </w:r>
      <w:r w:rsidR="00E254F3" w:rsidRPr="00D10CC8">
        <w:rPr>
          <w:rFonts w:cs="Arial"/>
        </w:rPr>
        <w:t>are</w:t>
      </w:r>
      <w:r w:rsidR="005031FE" w:rsidRPr="00D10CC8">
        <w:rPr>
          <w:rFonts w:cs="Arial"/>
        </w:rPr>
        <w:t xml:space="preserve"> excluded. </w:t>
      </w:r>
    </w:p>
    <w:p w14:paraId="1E230C2E" w14:textId="0DD533C3" w:rsidR="004E2FE1" w:rsidRPr="00D10CC8" w:rsidRDefault="004E2FE1" w:rsidP="33CD2CBC">
      <w:pPr>
        <w:pStyle w:val="Heading6"/>
        <w:shd w:val="clear" w:color="auto" w:fill="D5DCE4" w:themeFill="text2" w:themeFillTint="33"/>
        <w:rPr>
          <w:rFonts w:cs="Arial"/>
        </w:rPr>
      </w:pPr>
      <w:r w:rsidRPr="00D10CC8">
        <w:rPr>
          <w:rFonts w:cs="Arial"/>
        </w:rPr>
        <w:t xml:space="preserve">Step 2C: </w:t>
      </w:r>
      <w:r w:rsidR="002C44F8" w:rsidRPr="00D10CC8">
        <w:rPr>
          <w:rFonts w:cs="Arial"/>
        </w:rPr>
        <w:t>LEA-Level Denominator</w:t>
      </w:r>
      <w:r w:rsidRPr="00D10CC8">
        <w:rPr>
          <w:rFonts w:cs="Arial"/>
        </w:rPr>
        <w:t xml:space="preserve"> </w:t>
      </w:r>
      <w:r w:rsidR="002C44F8" w:rsidRPr="00D10CC8">
        <w:rPr>
          <w:rFonts w:cs="Arial"/>
        </w:rPr>
        <w:t>Only</w:t>
      </w:r>
    </w:p>
    <w:p w14:paraId="4398F60B" w14:textId="05CC6DAC" w:rsidR="002C14E6" w:rsidRPr="00D10CC8" w:rsidRDefault="002C14E6" w:rsidP="00662170">
      <w:pPr>
        <w:spacing w:before="120" w:after="240" w:line="240" w:lineRule="auto"/>
        <w:rPr>
          <w:rFonts w:cs="Arial"/>
          <w:shd w:val="clear" w:color="auto" w:fill="FFFFFF"/>
        </w:rPr>
      </w:pPr>
      <w:r w:rsidRPr="00D10CC8">
        <w:rPr>
          <w:rFonts w:cs="Arial"/>
          <w:shd w:val="clear" w:color="auto" w:fill="FFFFFF"/>
        </w:rPr>
        <w:t xml:space="preserve">The following identifies rules used to </w:t>
      </w:r>
      <w:r w:rsidR="007164B9" w:rsidRPr="00D10CC8">
        <w:rPr>
          <w:rFonts w:cs="Arial"/>
          <w:shd w:val="clear" w:color="auto" w:fill="FFFFFF"/>
        </w:rPr>
        <w:t>determine the denominator</w:t>
      </w:r>
      <w:r w:rsidRPr="00D10CC8">
        <w:rPr>
          <w:rFonts w:cs="Arial"/>
          <w:shd w:val="clear" w:color="auto" w:fill="FFFFFF"/>
        </w:rPr>
        <w:t xml:space="preserve"> </w:t>
      </w:r>
      <w:r w:rsidR="007515D7" w:rsidRPr="00D10CC8">
        <w:rPr>
          <w:rFonts w:cs="Arial"/>
          <w:shd w:val="clear" w:color="auto" w:fill="FFFFFF"/>
        </w:rPr>
        <w:t xml:space="preserve">at </w:t>
      </w:r>
      <w:r w:rsidRPr="00D10CC8">
        <w:rPr>
          <w:rFonts w:cs="Arial"/>
          <w:shd w:val="clear" w:color="auto" w:fill="FFFFFF"/>
        </w:rPr>
        <w:t>the LEA-level.</w:t>
      </w:r>
    </w:p>
    <w:p w14:paraId="0492BAAF" w14:textId="1D6194DF" w:rsidR="006523D3" w:rsidRPr="00D10CC8" w:rsidRDefault="006523D3" w:rsidP="00662170">
      <w:pPr>
        <w:rPr>
          <w:rFonts w:cs="Arial"/>
          <w:b/>
          <w:bCs/>
          <w:i/>
          <w:iCs/>
          <w:shd w:val="clear" w:color="auto" w:fill="FFFFFF"/>
        </w:rPr>
      </w:pPr>
      <w:r w:rsidRPr="00D10CC8">
        <w:rPr>
          <w:rFonts w:cs="Arial"/>
          <w:b/>
          <w:bCs/>
          <w:i/>
          <w:iCs/>
          <w:shd w:val="clear" w:color="auto" w:fill="FFFFFF"/>
        </w:rPr>
        <w:t>Enrolled in Multiple Schools in the Same LEA</w:t>
      </w:r>
    </w:p>
    <w:p w14:paraId="1126A0F9" w14:textId="5A92D933" w:rsidR="006523D3" w:rsidRPr="00D10CC8" w:rsidRDefault="006523D3" w:rsidP="006523D3">
      <w:pPr>
        <w:spacing w:after="240" w:line="240" w:lineRule="auto"/>
        <w:rPr>
          <w:rFonts w:cs="Arial"/>
          <w:shd w:val="clear" w:color="auto" w:fill="FFFFFF"/>
        </w:rPr>
      </w:pPr>
      <w:r w:rsidRPr="00D10CC8">
        <w:rPr>
          <w:rFonts w:cs="Arial"/>
          <w:shd w:val="clear" w:color="auto" w:fill="FFFFFF"/>
        </w:rPr>
        <w:t xml:space="preserve">If a student is enrolled in </w:t>
      </w:r>
      <w:r w:rsidRPr="00D10CC8">
        <w:rPr>
          <w:rFonts w:cs="Arial"/>
          <w:b/>
          <w:bCs/>
          <w:shd w:val="clear" w:color="auto" w:fill="FFFFFF"/>
        </w:rPr>
        <w:t xml:space="preserve">multiple schools within a </w:t>
      </w:r>
      <w:r w:rsidR="003B2090" w:rsidRPr="00D10CC8">
        <w:rPr>
          <w:rFonts w:cs="Arial"/>
          <w:b/>
          <w:bCs/>
          <w:shd w:val="clear" w:color="auto" w:fill="FFFFFF"/>
        </w:rPr>
        <w:t>LEA</w:t>
      </w:r>
      <w:r w:rsidRPr="00D10CC8">
        <w:rPr>
          <w:rFonts w:cs="Arial"/>
          <w:shd w:val="clear" w:color="auto" w:fill="FFFFFF"/>
        </w:rPr>
        <w:t xml:space="preserve"> during the academic year, the student is counted once in the denominator of the chronic </w:t>
      </w:r>
      <w:r w:rsidR="0CBBB120" w:rsidRPr="00D10CC8">
        <w:rPr>
          <w:rFonts w:cs="Arial"/>
          <w:shd w:val="clear" w:color="auto" w:fill="FFFFFF"/>
        </w:rPr>
        <w:t>absenteeism</w:t>
      </w:r>
      <w:r w:rsidRPr="00D10CC8">
        <w:rPr>
          <w:rFonts w:cs="Arial"/>
          <w:shd w:val="clear" w:color="auto" w:fill="FFFFFF"/>
        </w:rPr>
        <w:t xml:space="preserve"> </w:t>
      </w:r>
      <w:r w:rsidR="002669FF" w:rsidRPr="00D10CC8">
        <w:rPr>
          <w:rFonts w:cs="Arial"/>
          <w:shd w:val="clear" w:color="auto" w:fill="FFFFFF"/>
        </w:rPr>
        <w:t xml:space="preserve">indicator </w:t>
      </w:r>
      <w:r w:rsidRPr="00D10CC8">
        <w:rPr>
          <w:rFonts w:cs="Arial"/>
          <w:shd w:val="clear" w:color="auto" w:fill="FFFFFF"/>
        </w:rPr>
        <w:t xml:space="preserve">at each school, and only once in the </w:t>
      </w:r>
      <w:r w:rsidR="005668B4" w:rsidRPr="00D10CC8">
        <w:rPr>
          <w:rFonts w:cs="Arial"/>
          <w:shd w:val="clear" w:color="auto" w:fill="FFFFFF"/>
        </w:rPr>
        <w:t>LEA’s</w:t>
      </w:r>
      <w:r w:rsidRPr="00D10CC8">
        <w:rPr>
          <w:rFonts w:cs="Arial"/>
          <w:shd w:val="clear" w:color="auto" w:fill="FFFFFF"/>
        </w:rPr>
        <w:t xml:space="preserve"> denominator </w:t>
      </w:r>
      <w:proofErr w:type="gramStart"/>
      <w:r w:rsidRPr="00D10CC8">
        <w:rPr>
          <w:rFonts w:cs="Arial"/>
          <w:shd w:val="clear" w:color="auto" w:fill="FFFFFF"/>
        </w:rPr>
        <w:t>as long as</w:t>
      </w:r>
      <w:proofErr w:type="gramEnd"/>
      <w:r w:rsidRPr="00D10CC8">
        <w:rPr>
          <w:rFonts w:cs="Arial"/>
          <w:shd w:val="clear" w:color="auto" w:fill="FFFFFF"/>
        </w:rPr>
        <w:t xml:space="preserve"> the student meets the </w:t>
      </w:r>
      <w:r w:rsidR="00E67E94" w:rsidRPr="00D10CC8">
        <w:rPr>
          <w:rFonts w:cs="Arial"/>
          <w:shd w:val="clear" w:color="auto" w:fill="FFFFFF"/>
        </w:rPr>
        <w:t xml:space="preserve">eligible enrolled criteria identified above. </w:t>
      </w:r>
      <w:r w:rsidRPr="00D10CC8">
        <w:rPr>
          <w:rFonts w:cs="Arial"/>
          <w:shd w:val="clear" w:color="auto" w:fill="FFFFFF"/>
        </w:rPr>
        <w:t xml:space="preserve"> </w:t>
      </w:r>
    </w:p>
    <w:p w14:paraId="50AF01B1" w14:textId="140E957A" w:rsidR="00A36677" w:rsidRPr="00D10CC8" w:rsidRDefault="00A36677" w:rsidP="00B871A9">
      <w:pPr>
        <w:pStyle w:val="PlainText"/>
        <w:rPr>
          <w:rFonts w:ascii="Arial" w:hAnsi="Arial" w:cs="Arial"/>
          <w:b/>
          <w:i/>
          <w:sz w:val="24"/>
          <w:szCs w:val="24"/>
        </w:rPr>
      </w:pPr>
      <w:r w:rsidRPr="00D10CC8">
        <w:rPr>
          <w:rFonts w:ascii="Arial" w:hAnsi="Arial" w:cs="Arial"/>
          <w:b/>
          <w:i/>
          <w:sz w:val="24"/>
          <w:szCs w:val="24"/>
        </w:rPr>
        <w:t>D</w:t>
      </w:r>
      <w:r w:rsidR="00B871A9" w:rsidRPr="00D10CC8">
        <w:rPr>
          <w:rFonts w:ascii="Arial" w:hAnsi="Arial" w:cs="Arial"/>
          <w:b/>
          <w:i/>
          <w:sz w:val="24"/>
          <w:szCs w:val="24"/>
        </w:rPr>
        <w:t xml:space="preserve">istrict of Residence </w:t>
      </w:r>
      <w:r w:rsidR="00A11A22" w:rsidRPr="00D10CC8">
        <w:rPr>
          <w:rFonts w:ascii="Arial" w:hAnsi="Arial" w:cs="Arial"/>
          <w:b/>
          <w:i/>
          <w:sz w:val="24"/>
          <w:szCs w:val="24"/>
        </w:rPr>
        <w:t xml:space="preserve">Rule </w:t>
      </w:r>
      <w:r w:rsidR="00C62963" w:rsidRPr="00D10CC8">
        <w:rPr>
          <w:rFonts w:ascii="Arial" w:hAnsi="Arial" w:cs="Arial"/>
          <w:b/>
          <w:i/>
          <w:sz w:val="24"/>
          <w:szCs w:val="24"/>
        </w:rPr>
        <w:t>(District of Special Education Accountability)</w:t>
      </w:r>
    </w:p>
    <w:p w14:paraId="237F52D9" w14:textId="7B9E90B3" w:rsidR="00C7684F" w:rsidRPr="00D10CC8" w:rsidDel="00855AC1" w:rsidRDefault="00C7684F" w:rsidP="00C7684F">
      <w:pPr>
        <w:pStyle w:val="NormalWeb"/>
        <w:shd w:val="clear" w:color="auto" w:fill="FFFFFF" w:themeFill="background1"/>
        <w:spacing w:before="120" w:beforeAutospacing="0" w:after="240" w:afterAutospacing="0"/>
        <w:rPr>
          <w:rFonts w:ascii="Arial" w:hAnsi="Arial" w:cs="Arial"/>
          <w:color w:val="000000"/>
        </w:rPr>
      </w:pPr>
      <w:r w:rsidRPr="00D10CC8">
        <w:rPr>
          <w:rFonts w:ascii="Arial" w:hAnsi="Arial" w:cs="Arial"/>
          <w:color w:val="000000" w:themeColor="text1"/>
        </w:rPr>
        <w:t xml:space="preserve">Students with disabilities </w:t>
      </w:r>
      <w:r w:rsidR="000C31B4" w:rsidRPr="00D10CC8">
        <w:rPr>
          <w:rFonts w:ascii="Arial" w:hAnsi="Arial" w:cs="Arial"/>
          <w:color w:val="000000" w:themeColor="text1"/>
        </w:rPr>
        <w:t xml:space="preserve">(SWDs) </w:t>
      </w:r>
      <w:r w:rsidRPr="00D10CC8">
        <w:rPr>
          <w:rFonts w:ascii="Arial" w:hAnsi="Arial" w:cs="Arial"/>
          <w:color w:val="000000" w:themeColor="text1"/>
        </w:rPr>
        <w:t xml:space="preserve">often receive services outside of the district where the student geographically resides if the district – also known as the </w:t>
      </w:r>
      <w:r w:rsidRPr="00D10CC8">
        <w:rPr>
          <w:rFonts w:ascii="Arial" w:hAnsi="Arial" w:cs="Arial"/>
          <w:i/>
          <w:iCs/>
          <w:color w:val="000000" w:themeColor="text1"/>
        </w:rPr>
        <w:t>district of special education accountability (DSEA)</w:t>
      </w:r>
      <w:r w:rsidRPr="00D10CC8">
        <w:rPr>
          <w:rFonts w:ascii="Arial" w:hAnsi="Arial" w:cs="Arial"/>
          <w:color w:val="000000" w:themeColor="text1"/>
        </w:rPr>
        <w:t xml:space="preserve"> – is unable to provide the full range of special education services that the student requires. In these instances, the DSEA will </w:t>
      </w:r>
      <w:proofErr w:type="gramStart"/>
      <w:r w:rsidRPr="00D10CC8">
        <w:rPr>
          <w:rFonts w:ascii="Arial" w:hAnsi="Arial" w:cs="Arial"/>
          <w:color w:val="000000" w:themeColor="text1"/>
        </w:rPr>
        <w:t>enter into</w:t>
      </w:r>
      <w:proofErr w:type="gramEnd"/>
      <w:r w:rsidRPr="00D10CC8">
        <w:rPr>
          <w:rFonts w:ascii="Arial" w:hAnsi="Arial" w:cs="Arial"/>
          <w:color w:val="000000" w:themeColor="text1"/>
        </w:rPr>
        <w:t xml:space="preserve"> a Memorandum of Understanding (MOU) with another LEA or county office of education so that appropriate services can be provided to these students. </w:t>
      </w:r>
    </w:p>
    <w:p w14:paraId="669A05C1" w14:textId="305D5A25" w:rsidR="00C7684F" w:rsidRPr="00D10CC8" w:rsidDel="00855AC1" w:rsidRDefault="00C7684F" w:rsidP="00C7684F">
      <w:pPr>
        <w:pStyle w:val="NormalWeb"/>
        <w:shd w:val="clear" w:color="auto" w:fill="FFFFFF" w:themeFill="background1"/>
        <w:spacing w:before="0" w:beforeAutospacing="0" w:after="240" w:afterAutospacing="0"/>
        <w:rPr>
          <w:rFonts w:ascii="Arial" w:hAnsi="Arial" w:cs="Arial"/>
          <w:color w:val="000000"/>
        </w:rPr>
      </w:pPr>
      <w:r w:rsidRPr="00D10CC8">
        <w:rPr>
          <w:rFonts w:ascii="Arial" w:hAnsi="Arial" w:cs="Arial"/>
          <w:color w:val="000000" w:themeColor="text1"/>
        </w:rPr>
        <w:t>To ensure that the DSEA (which receives federal funding—under the Individuals with Disabilities Education Act—for their SWDs) is held accountable for the outcomes of their students,</w:t>
      </w:r>
      <w:r w:rsidRPr="00D10CC8">
        <w:rPr>
          <w:rStyle w:val="Heading1Char"/>
          <w:rFonts w:cs="Arial"/>
          <w:b w:val="0"/>
          <w:color w:val="000000" w:themeColor="text1"/>
        </w:rPr>
        <w:t xml:space="preserve"> </w:t>
      </w:r>
      <w:r w:rsidRPr="00D10CC8">
        <w:rPr>
          <w:rStyle w:val="normaltextrun"/>
          <w:rFonts w:ascii="Arial" w:hAnsi="Arial" w:cs="Arial"/>
          <w:color w:val="000000" w:themeColor="text1"/>
        </w:rPr>
        <w:t>beginning with the 202</w:t>
      </w:r>
      <w:r w:rsidRPr="00D10CC8">
        <w:rPr>
          <w:rStyle w:val="normaltextrun"/>
          <w:rFonts w:ascii="Arial" w:hAnsi="Arial" w:cs="Arial"/>
        </w:rPr>
        <w:t>2</w:t>
      </w:r>
      <w:r w:rsidRPr="00D10CC8">
        <w:rPr>
          <w:rStyle w:val="normaltextrun"/>
          <w:rFonts w:ascii="Arial" w:hAnsi="Arial" w:cs="Arial"/>
          <w:color w:val="000000" w:themeColor="text1"/>
        </w:rPr>
        <w:t xml:space="preserve"> Dashboard,</w:t>
      </w:r>
      <w:r w:rsidRPr="00D10CC8">
        <w:rPr>
          <w:rFonts w:ascii="Arial" w:hAnsi="Arial" w:cs="Arial"/>
          <w:color w:val="000000" w:themeColor="text1"/>
        </w:rPr>
        <w:t xml:space="preserve"> all SWD results are “sent back” to the DSEA and included in the DSEA’s Dashboard. This means that the DSEA is held accountable for all the data generated by the student (</w:t>
      </w:r>
      <w:r w:rsidR="00C44CC8" w:rsidRPr="00D10CC8">
        <w:rPr>
          <w:rFonts w:ascii="Arial" w:hAnsi="Arial" w:cs="Arial"/>
          <w:color w:val="000000" w:themeColor="text1"/>
        </w:rPr>
        <w:t>for example</w:t>
      </w:r>
      <w:r w:rsidRPr="00D10CC8">
        <w:rPr>
          <w:rFonts w:ascii="Arial" w:hAnsi="Arial" w:cs="Arial"/>
          <w:color w:val="000000" w:themeColor="text1"/>
        </w:rPr>
        <w:t xml:space="preserve">, assessment results, suspensions, absences, graduation, course completion, and so on). </w:t>
      </w:r>
    </w:p>
    <w:p w14:paraId="64E0B712" w14:textId="3788E2C3" w:rsidR="00A36677" w:rsidRPr="00D10CC8" w:rsidRDefault="00A955A0" w:rsidP="00A36677">
      <w:pPr>
        <w:pStyle w:val="PlainText"/>
        <w:spacing w:before="240"/>
        <w:rPr>
          <w:rFonts w:ascii="Arial" w:hAnsi="Arial" w:cs="Arial"/>
          <w:sz w:val="24"/>
          <w:szCs w:val="24"/>
        </w:rPr>
      </w:pPr>
      <w:r w:rsidRPr="00D10CC8">
        <w:rPr>
          <w:rFonts w:ascii="Arial" w:hAnsi="Arial" w:cs="Arial"/>
          <w:sz w:val="24"/>
          <w:szCs w:val="24"/>
        </w:rPr>
        <w:t>Therefore, at</w:t>
      </w:r>
      <w:r w:rsidR="00A36677" w:rsidRPr="00D10CC8">
        <w:rPr>
          <w:rFonts w:ascii="Arial" w:hAnsi="Arial" w:cs="Arial"/>
          <w:sz w:val="24"/>
          <w:szCs w:val="24"/>
        </w:rPr>
        <w:t xml:space="preserve"> the </w:t>
      </w:r>
      <w:r w:rsidR="00A36677" w:rsidRPr="00D10CC8">
        <w:rPr>
          <w:rFonts w:ascii="Arial" w:hAnsi="Arial" w:cs="Arial"/>
          <w:b/>
          <w:sz w:val="24"/>
          <w:szCs w:val="24"/>
        </w:rPr>
        <w:t>LEA-level</w:t>
      </w:r>
      <w:r w:rsidR="00A36677" w:rsidRPr="00D10CC8">
        <w:rPr>
          <w:rFonts w:ascii="Arial" w:hAnsi="Arial" w:cs="Arial"/>
          <w:sz w:val="24"/>
          <w:szCs w:val="24"/>
        </w:rPr>
        <w:t xml:space="preserve"> </w:t>
      </w:r>
      <w:r w:rsidR="00A36677" w:rsidRPr="00D10CC8">
        <w:rPr>
          <w:rFonts w:ascii="Arial" w:hAnsi="Arial" w:cs="Arial"/>
          <w:b/>
          <w:sz w:val="24"/>
          <w:szCs w:val="24"/>
        </w:rPr>
        <w:t xml:space="preserve">only, </w:t>
      </w:r>
      <w:r w:rsidR="00A36677" w:rsidRPr="00D10CC8">
        <w:rPr>
          <w:rFonts w:ascii="Arial" w:hAnsi="Arial" w:cs="Arial"/>
          <w:sz w:val="24"/>
          <w:szCs w:val="24"/>
        </w:rPr>
        <w:t xml:space="preserve">SWDs </w:t>
      </w:r>
      <w:r w:rsidR="002F14D0" w:rsidRPr="00D10CC8">
        <w:rPr>
          <w:rFonts w:ascii="Arial" w:hAnsi="Arial" w:cs="Arial"/>
          <w:sz w:val="24"/>
          <w:szCs w:val="24"/>
        </w:rPr>
        <w:t>are</w:t>
      </w:r>
      <w:r w:rsidR="00A36677" w:rsidRPr="00D10CC8">
        <w:rPr>
          <w:rFonts w:ascii="Arial" w:hAnsi="Arial" w:cs="Arial"/>
          <w:sz w:val="24"/>
          <w:szCs w:val="24"/>
        </w:rPr>
        <w:t xml:space="preserve"> included in the denominator if they have a </w:t>
      </w:r>
      <w:r w:rsidR="00A36677" w:rsidRPr="00D10CC8">
        <w:rPr>
          <w:rFonts w:ascii="Arial" w:hAnsi="Arial" w:cs="Arial"/>
          <w:b/>
          <w:sz w:val="24"/>
          <w:szCs w:val="24"/>
        </w:rPr>
        <w:t>DSEA</w:t>
      </w:r>
      <w:r w:rsidR="00A36677" w:rsidRPr="00D10CC8">
        <w:rPr>
          <w:rFonts w:ascii="Arial" w:hAnsi="Arial" w:cs="Arial"/>
          <w:sz w:val="24"/>
          <w:szCs w:val="24"/>
        </w:rPr>
        <w:t xml:space="preserve"> in the CALPADS SPED file (field #14.16)</w:t>
      </w:r>
      <w:r w:rsidR="007750ED" w:rsidRPr="00D10CC8">
        <w:rPr>
          <w:rFonts w:ascii="Arial" w:hAnsi="Arial" w:cs="Arial"/>
          <w:sz w:val="24"/>
          <w:szCs w:val="24"/>
        </w:rPr>
        <w:t xml:space="preserve"> </w:t>
      </w:r>
      <w:r w:rsidR="002F14D0" w:rsidRPr="00D10CC8">
        <w:rPr>
          <w:rFonts w:ascii="Arial" w:hAnsi="Arial" w:cs="Arial"/>
          <w:sz w:val="24"/>
          <w:szCs w:val="24"/>
        </w:rPr>
        <w:t>and</w:t>
      </w:r>
      <w:r w:rsidR="00CD6773" w:rsidRPr="00D10CC8">
        <w:rPr>
          <w:rFonts w:ascii="Arial" w:hAnsi="Arial" w:cs="Arial"/>
          <w:sz w:val="24"/>
          <w:szCs w:val="24"/>
        </w:rPr>
        <w:t xml:space="preserve"> if they meet the eligible enrolled criteria. (They are also included in the numerator </w:t>
      </w:r>
      <w:r w:rsidR="00170AF6" w:rsidRPr="00D10CC8">
        <w:rPr>
          <w:rFonts w:ascii="Arial" w:hAnsi="Arial" w:cs="Arial"/>
          <w:sz w:val="24"/>
          <w:szCs w:val="24"/>
        </w:rPr>
        <w:t xml:space="preserve">only if their absence rate meets the 10 percent or </w:t>
      </w:r>
      <w:r w:rsidR="00170AF6" w:rsidRPr="00D10CC8">
        <w:rPr>
          <w:rFonts w:ascii="Arial" w:hAnsi="Arial" w:cs="Arial"/>
          <w:sz w:val="24"/>
          <w:szCs w:val="24"/>
        </w:rPr>
        <w:lastRenderedPageBreak/>
        <w:t>more absenteeism threshold.</w:t>
      </w:r>
      <w:r w:rsidR="00CD6773" w:rsidRPr="00D10CC8">
        <w:rPr>
          <w:rFonts w:ascii="Arial" w:hAnsi="Arial" w:cs="Arial"/>
          <w:sz w:val="24"/>
          <w:szCs w:val="24"/>
        </w:rPr>
        <w:t>)</w:t>
      </w:r>
      <w:r w:rsidR="00170AF6" w:rsidRPr="00D10CC8">
        <w:rPr>
          <w:rFonts w:ascii="Arial" w:hAnsi="Arial" w:cs="Arial"/>
          <w:sz w:val="24"/>
          <w:szCs w:val="24"/>
        </w:rPr>
        <w:t xml:space="preserve"> </w:t>
      </w:r>
      <w:r w:rsidR="00A36677" w:rsidRPr="00D10CC8">
        <w:rPr>
          <w:rFonts w:ascii="Arial" w:hAnsi="Arial" w:cs="Arial"/>
          <w:sz w:val="24"/>
          <w:szCs w:val="24"/>
        </w:rPr>
        <w:t xml:space="preserve"> </w:t>
      </w:r>
    </w:p>
    <w:p w14:paraId="2F327946" w14:textId="1D752A71" w:rsidR="00170AF6" w:rsidRPr="00D10CC8" w:rsidRDefault="00A36677" w:rsidP="00D91DAA">
      <w:pPr>
        <w:pStyle w:val="PlainText"/>
        <w:numPr>
          <w:ilvl w:val="0"/>
          <w:numId w:val="11"/>
        </w:numPr>
        <w:spacing w:before="240" w:after="240"/>
        <w:rPr>
          <w:rFonts w:ascii="Arial" w:hAnsi="Arial" w:cs="Arial"/>
          <w:sz w:val="24"/>
          <w:szCs w:val="24"/>
        </w:rPr>
      </w:pPr>
      <w:r w:rsidRPr="00D10CC8">
        <w:rPr>
          <w:rFonts w:ascii="Arial" w:hAnsi="Arial" w:cs="Arial"/>
          <w:i/>
          <w:sz w:val="24"/>
          <w:szCs w:val="24"/>
        </w:rPr>
        <w:t xml:space="preserve">Example: </w:t>
      </w:r>
      <w:r w:rsidR="00170AF6" w:rsidRPr="00D10CC8">
        <w:rPr>
          <w:rFonts w:ascii="Arial" w:hAnsi="Arial" w:cs="Arial"/>
          <w:sz w:val="24"/>
          <w:szCs w:val="24"/>
        </w:rPr>
        <w:t>Jade</w:t>
      </w:r>
      <w:r w:rsidRPr="00D10CC8">
        <w:rPr>
          <w:rFonts w:ascii="Arial" w:hAnsi="Arial" w:cs="Arial"/>
          <w:sz w:val="24"/>
          <w:szCs w:val="24"/>
        </w:rPr>
        <w:t xml:space="preserve"> Unified sent </w:t>
      </w:r>
      <w:r w:rsidR="00170AF6" w:rsidRPr="00D10CC8">
        <w:rPr>
          <w:rFonts w:ascii="Arial" w:hAnsi="Arial" w:cs="Arial"/>
          <w:sz w:val="24"/>
          <w:szCs w:val="24"/>
        </w:rPr>
        <w:t>Walid</w:t>
      </w:r>
      <w:r w:rsidRPr="00D10CC8">
        <w:rPr>
          <w:rFonts w:ascii="Arial" w:hAnsi="Arial" w:cs="Arial"/>
          <w:sz w:val="24"/>
          <w:szCs w:val="24"/>
        </w:rPr>
        <w:t xml:space="preserve">, a grade </w:t>
      </w:r>
      <w:r w:rsidR="00170AF6" w:rsidRPr="00D10CC8">
        <w:rPr>
          <w:rFonts w:ascii="Arial" w:hAnsi="Arial" w:cs="Arial"/>
          <w:sz w:val="24"/>
          <w:szCs w:val="24"/>
        </w:rPr>
        <w:t>four</w:t>
      </w:r>
      <w:r w:rsidRPr="00D10CC8">
        <w:rPr>
          <w:rFonts w:ascii="Arial" w:hAnsi="Arial" w:cs="Arial"/>
          <w:sz w:val="24"/>
          <w:szCs w:val="24"/>
        </w:rPr>
        <w:t xml:space="preserve"> student, to </w:t>
      </w:r>
      <w:r w:rsidR="00170AF6" w:rsidRPr="00D10CC8">
        <w:rPr>
          <w:rFonts w:ascii="Arial" w:hAnsi="Arial" w:cs="Arial"/>
          <w:sz w:val="24"/>
          <w:szCs w:val="24"/>
        </w:rPr>
        <w:t>Amber</w:t>
      </w:r>
      <w:r w:rsidRPr="00D10CC8">
        <w:rPr>
          <w:rFonts w:ascii="Arial" w:hAnsi="Arial" w:cs="Arial"/>
          <w:sz w:val="24"/>
          <w:szCs w:val="24"/>
        </w:rPr>
        <w:t xml:space="preserve"> Unified to ensure that he received appropriate Special Education services. During the academic year, </w:t>
      </w:r>
      <w:r w:rsidR="00170AF6" w:rsidRPr="00D10CC8">
        <w:rPr>
          <w:rFonts w:ascii="Arial" w:hAnsi="Arial" w:cs="Arial"/>
          <w:sz w:val="24"/>
          <w:szCs w:val="24"/>
        </w:rPr>
        <w:t xml:space="preserve">Walid </w:t>
      </w:r>
      <w:r w:rsidRPr="00D10CC8">
        <w:rPr>
          <w:rFonts w:ascii="Arial" w:hAnsi="Arial" w:cs="Arial"/>
          <w:sz w:val="24"/>
          <w:szCs w:val="24"/>
        </w:rPr>
        <w:t xml:space="preserve">was enrolled at </w:t>
      </w:r>
      <w:r w:rsidR="00170AF6" w:rsidRPr="00D10CC8">
        <w:rPr>
          <w:rFonts w:ascii="Arial" w:hAnsi="Arial" w:cs="Arial"/>
          <w:sz w:val="24"/>
          <w:szCs w:val="24"/>
        </w:rPr>
        <w:t xml:space="preserve">Amber </w:t>
      </w:r>
      <w:r w:rsidRPr="00D10CC8">
        <w:rPr>
          <w:rFonts w:ascii="Arial" w:hAnsi="Arial" w:cs="Arial"/>
          <w:sz w:val="24"/>
          <w:szCs w:val="24"/>
        </w:rPr>
        <w:t xml:space="preserve">Unified during </w:t>
      </w:r>
      <w:r w:rsidR="00170AF6" w:rsidRPr="00D10CC8">
        <w:rPr>
          <w:rFonts w:ascii="Arial" w:hAnsi="Arial" w:cs="Arial"/>
          <w:sz w:val="24"/>
          <w:szCs w:val="24"/>
        </w:rPr>
        <w:t>August 25</w:t>
      </w:r>
      <w:r w:rsidRPr="00D10CC8">
        <w:rPr>
          <w:rFonts w:ascii="Arial" w:hAnsi="Arial" w:cs="Arial"/>
          <w:sz w:val="24"/>
          <w:szCs w:val="24"/>
        </w:rPr>
        <w:t xml:space="preserve"> to </w:t>
      </w:r>
      <w:r w:rsidR="00170AF6" w:rsidRPr="00D10CC8">
        <w:rPr>
          <w:rFonts w:ascii="Arial" w:hAnsi="Arial" w:cs="Arial"/>
          <w:sz w:val="24"/>
          <w:szCs w:val="24"/>
        </w:rPr>
        <w:t>May</w:t>
      </w:r>
      <w:r w:rsidRPr="00D10CC8">
        <w:rPr>
          <w:rFonts w:ascii="Arial" w:hAnsi="Arial" w:cs="Arial"/>
          <w:sz w:val="24"/>
          <w:szCs w:val="24"/>
        </w:rPr>
        <w:t xml:space="preserve"> </w:t>
      </w:r>
      <w:r w:rsidR="00170AF6" w:rsidRPr="00D10CC8">
        <w:rPr>
          <w:rFonts w:ascii="Arial" w:hAnsi="Arial" w:cs="Arial"/>
          <w:sz w:val="24"/>
          <w:szCs w:val="24"/>
        </w:rPr>
        <w:t>2</w:t>
      </w:r>
      <w:r w:rsidRPr="00D10CC8">
        <w:rPr>
          <w:rFonts w:ascii="Arial" w:hAnsi="Arial" w:cs="Arial"/>
          <w:sz w:val="24"/>
          <w:szCs w:val="24"/>
        </w:rPr>
        <w:t xml:space="preserve">0 and had a primary enrollment record. </w:t>
      </w:r>
      <w:r w:rsidR="00170AF6" w:rsidRPr="00D10CC8">
        <w:rPr>
          <w:rFonts w:ascii="Arial" w:hAnsi="Arial" w:cs="Arial"/>
          <w:sz w:val="24"/>
          <w:szCs w:val="24"/>
        </w:rPr>
        <w:t>At Amber Unified, Walid had</w:t>
      </w:r>
      <w:r w:rsidR="008D1944" w:rsidRPr="00D10CC8">
        <w:rPr>
          <w:rFonts w:ascii="Arial" w:hAnsi="Arial" w:cs="Arial"/>
          <w:sz w:val="24"/>
          <w:szCs w:val="24"/>
        </w:rPr>
        <w:t xml:space="preserve"> a total of</w:t>
      </w:r>
      <w:r w:rsidR="00170AF6" w:rsidRPr="00D10CC8">
        <w:rPr>
          <w:rFonts w:ascii="Arial" w:hAnsi="Arial" w:cs="Arial"/>
          <w:sz w:val="24"/>
          <w:szCs w:val="24"/>
        </w:rPr>
        <w:t xml:space="preserve"> </w:t>
      </w:r>
      <w:r w:rsidR="00C94D6B" w:rsidRPr="00D10CC8">
        <w:rPr>
          <w:rFonts w:ascii="Arial" w:hAnsi="Arial" w:cs="Arial"/>
          <w:sz w:val="24"/>
          <w:szCs w:val="24"/>
        </w:rPr>
        <w:t>five days of excused absences</w:t>
      </w:r>
      <w:r w:rsidR="00A11A22" w:rsidRPr="00D10CC8">
        <w:rPr>
          <w:rFonts w:ascii="Arial" w:hAnsi="Arial" w:cs="Arial"/>
          <w:sz w:val="24"/>
          <w:szCs w:val="24"/>
        </w:rPr>
        <w:t>.</w:t>
      </w:r>
      <w:r w:rsidR="00170AF6" w:rsidRPr="00D10CC8">
        <w:rPr>
          <w:rFonts w:ascii="Arial" w:hAnsi="Arial" w:cs="Arial"/>
          <w:sz w:val="24"/>
          <w:szCs w:val="24"/>
        </w:rPr>
        <w:t xml:space="preserve"> </w:t>
      </w:r>
      <w:r w:rsidR="00A11A22" w:rsidRPr="00D10CC8">
        <w:rPr>
          <w:rFonts w:ascii="Arial" w:hAnsi="Arial" w:cs="Arial"/>
          <w:sz w:val="24"/>
          <w:szCs w:val="24"/>
        </w:rPr>
        <w:t>Because t</w:t>
      </w:r>
      <w:r w:rsidRPr="00D10CC8">
        <w:rPr>
          <w:rFonts w:ascii="Arial" w:hAnsi="Arial" w:cs="Arial"/>
          <w:sz w:val="24"/>
          <w:szCs w:val="24"/>
        </w:rPr>
        <w:t xml:space="preserve">he DSEA field in CALPADS (SPED file; field #14.16) identified </w:t>
      </w:r>
      <w:r w:rsidR="00A11A22" w:rsidRPr="00D10CC8">
        <w:rPr>
          <w:rFonts w:ascii="Arial" w:hAnsi="Arial" w:cs="Arial"/>
          <w:sz w:val="24"/>
          <w:szCs w:val="24"/>
        </w:rPr>
        <w:t xml:space="preserve">Jade </w:t>
      </w:r>
      <w:r w:rsidRPr="00D10CC8">
        <w:rPr>
          <w:rFonts w:ascii="Arial" w:hAnsi="Arial" w:cs="Arial"/>
          <w:sz w:val="24"/>
          <w:szCs w:val="24"/>
        </w:rPr>
        <w:t>Unified as the DSEA</w:t>
      </w:r>
      <w:r w:rsidR="00A11A22" w:rsidRPr="00D10CC8">
        <w:rPr>
          <w:rFonts w:ascii="Arial" w:hAnsi="Arial" w:cs="Arial"/>
          <w:sz w:val="24"/>
          <w:szCs w:val="24"/>
        </w:rPr>
        <w:t xml:space="preserve"> for Walid, all the absence data that occurred at Amber Unified is “sent back” to Jade Unified. </w:t>
      </w:r>
      <w:r w:rsidRPr="00D10CC8">
        <w:rPr>
          <w:rFonts w:ascii="Arial" w:hAnsi="Arial" w:cs="Arial"/>
          <w:sz w:val="24"/>
          <w:szCs w:val="24"/>
        </w:rPr>
        <w:t xml:space="preserve">Because </w:t>
      </w:r>
      <w:r w:rsidR="00A11A22" w:rsidRPr="00D10CC8">
        <w:rPr>
          <w:rFonts w:ascii="Arial" w:hAnsi="Arial" w:cs="Arial"/>
          <w:sz w:val="24"/>
          <w:szCs w:val="24"/>
        </w:rPr>
        <w:t xml:space="preserve">Walid </w:t>
      </w:r>
      <w:r w:rsidR="00CD6773" w:rsidRPr="00D10CC8">
        <w:rPr>
          <w:rFonts w:ascii="Arial" w:hAnsi="Arial" w:cs="Arial"/>
          <w:sz w:val="24"/>
          <w:szCs w:val="24"/>
        </w:rPr>
        <w:t xml:space="preserve">was enrolled for at least 31 instructional days </w:t>
      </w:r>
      <w:r w:rsidRPr="00D10CC8">
        <w:rPr>
          <w:rFonts w:ascii="Arial" w:hAnsi="Arial" w:cs="Arial"/>
          <w:sz w:val="24"/>
          <w:szCs w:val="24"/>
        </w:rPr>
        <w:t xml:space="preserve">while at </w:t>
      </w:r>
      <w:r w:rsidR="00A11A22" w:rsidRPr="00D10CC8">
        <w:rPr>
          <w:rFonts w:ascii="Arial" w:hAnsi="Arial" w:cs="Arial"/>
          <w:sz w:val="24"/>
          <w:szCs w:val="24"/>
        </w:rPr>
        <w:t xml:space="preserve">Amber </w:t>
      </w:r>
      <w:r w:rsidRPr="00D10CC8">
        <w:rPr>
          <w:rFonts w:ascii="Arial" w:hAnsi="Arial" w:cs="Arial"/>
          <w:sz w:val="24"/>
          <w:szCs w:val="24"/>
        </w:rPr>
        <w:t xml:space="preserve">Unified, he will be included in the denominator of </w:t>
      </w:r>
      <w:r w:rsidR="00A11A22" w:rsidRPr="00D10CC8">
        <w:rPr>
          <w:rFonts w:ascii="Arial" w:hAnsi="Arial" w:cs="Arial"/>
          <w:sz w:val="24"/>
          <w:szCs w:val="24"/>
        </w:rPr>
        <w:t xml:space="preserve">Jade </w:t>
      </w:r>
      <w:proofErr w:type="spellStart"/>
      <w:r w:rsidRPr="00D10CC8">
        <w:rPr>
          <w:rFonts w:ascii="Arial" w:hAnsi="Arial" w:cs="Arial"/>
          <w:sz w:val="24"/>
          <w:szCs w:val="24"/>
        </w:rPr>
        <w:t>Unified’s</w:t>
      </w:r>
      <w:proofErr w:type="spellEnd"/>
      <w:r w:rsidRPr="00D10CC8">
        <w:rPr>
          <w:rFonts w:ascii="Arial" w:hAnsi="Arial" w:cs="Arial"/>
          <w:sz w:val="24"/>
          <w:szCs w:val="24"/>
        </w:rPr>
        <w:t xml:space="preserve"> chronic absenteeism </w:t>
      </w:r>
      <w:r w:rsidR="00376695" w:rsidRPr="00D10CC8">
        <w:rPr>
          <w:rFonts w:ascii="Arial" w:hAnsi="Arial" w:cs="Arial"/>
          <w:sz w:val="24"/>
          <w:szCs w:val="24"/>
        </w:rPr>
        <w:t>indicator</w:t>
      </w:r>
      <w:r w:rsidRPr="00D10CC8">
        <w:rPr>
          <w:rFonts w:ascii="Arial" w:hAnsi="Arial" w:cs="Arial"/>
          <w:sz w:val="24"/>
          <w:szCs w:val="24"/>
        </w:rPr>
        <w:t xml:space="preserve">. </w:t>
      </w:r>
      <w:r w:rsidR="00A11A22" w:rsidRPr="00D10CC8">
        <w:rPr>
          <w:rFonts w:ascii="Arial" w:hAnsi="Arial" w:cs="Arial"/>
          <w:sz w:val="24"/>
          <w:szCs w:val="24"/>
        </w:rPr>
        <w:t xml:space="preserve">However, he will not be included in the numerator because he was not absent 10 percent or more of the instructional days he was </w:t>
      </w:r>
      <w:r w:rsidR="00A43110" w:rsidRPr="00D10CC8">
        <w:rPr>
          <w:rFonts w:ascii="Arial" w:hAnsi="Arial" w:cs="Arial"/>
          <w:sz w:val="24"/>
          <w:szCs w:val="24"/>
        </w:rPr>
        <w:t>expected</w:t>
      </w:r>
      <w:r w:rsidR="00A11A22" w:rsidRPr="00D10CC8">
        <w:rPr>
          <w:rFonts w:ascii="Arial" w:hAnsi="Arial" w:cs="Arial"/>
          <w:sz w:val="24"/>
          <w:szCs w:val="24"/>
        </w:rPr>
        <w:t xml:space="preserve"> to attend. </w:t>
      </w:r>
    </w:p>
    <w:p w14:paraId="5873FD49" w14:textId="64254C41" w:rsidR="00A11A22" w:rsidRPr="00D10CC8" w:rsidRDefault="00A11A22" w:rsidP="00A11A22">
      <w:pPr>
        <w:pStyle w:val="PlainText"/>
        <w:spacing w:before="240"/>
        <w:rPr>
          <w:rFonts w:ascii="Arial" w:hAnsi="Arial" w:cs="Arial"/>
          <w:sz w:val="24"/>
          <w:szCs w:val="24"/>
        </w:rPr>
      </w:pPr>
      <w:r w:rsidRPr="00D10CC8">
        <w:rPr>
          <w:rFonts w:ascii="Arial" w:hAnsi="Arial" w:cs="Arial"/>
          <w:bCs/>
          <w:sz w:val="24"/>
          <w:szCs w:val="24"/>
        </w:rPr>
        <w:t xml:space="preserve">LEAs can </w:t>
      </w:r>
      <w:r w:rsidRPr="00D10CC8">
        <w:rPr>
          <w:rFonts w:ascii="Arial" w:hAnsi="Arial" w:cs="Arial"/>
          <w:sz w:val="24"/>
          <w:szCs w:val="24"/>
        </w:rPr>
        <w:t>confirm which of their SWDs’ data are</w:t>
      </w:r>
      <w:r w:rsidR="00D35CDD" w:rsidRPr="00D10CC8">
        <w:rPr>
          <w:rFonts w:ascii="Arial" w:hAnsi="Arial" w:cs="Arial"/>
          <w:sz w:val="24"/>
          <w:szCs w:val="24"/>
        </w:rPr>
        <w:t>:</w:t>
      </w:r>
      <w:r w:rsidRPr="00D10CC8">
        <w:rPr>
          <w:rFonts w:ascii="Arial" w:hAnsi="Arial" w:cs="Arial"/>
          <w:sz w:val="24"/>
          <w:szCs w:val="24"/>
        </w:rPr>
        <w:t xml:space="preserve"> (1) sent to other entities and (2) attributed to their LEA by another entity by requesting an extract that identifies which students are being sent or attributed based on the </w:t>
      </w:r>
      <w:proofErr w:type="gramStart"/>
      <w:r w:rsidRPr="00D10CC8">
        <w:rPr>
          <w:rFonts w:ascii="Arial" w:hAnsi="Arial" w:cs="Arial"/>
          <w:sz w:val="24"/>
          <w:szCs w:val="24"/>
        </w:rPr>
        <w:t>District</w:t>
      </w:r>
      <w:proofErr w:type="gramEnd"/>
      <w:r w:rsidRPr="00D10CC8">
        <w:rPr>
          <w:rFonts w:ascii="Arial" w:hAnsi="Arial" w:cs="Arial"/>
          <w:sz w:val="24"/>
          <w:szCs w:val="24"/>
        </w:rPr>
        <w:t xml:space="preserve">-County Code in the DSEA field. This extract can be downloaded directly from CALPADS and is </w:t>
      </w:r>
      <w:r w:rsidRPr="00D10CC8">
        <w:rPr>
          <w:rFonts w:ascii="Arial" w:hAnsi="Arial" w:cs="Arial"/>
          <w:sz w:val="24"/>
        </w:rPr>
        <w:t xml:space="preserve">accessible by CALPADS LEA Administrators. </w:t>
      </w:r>
    </w:p>
    <w:p w14:paraId="18EE3C42" w14:textId="6498A6C5" w:rsidR="00A72AFB" w:rsidRPr="00D10CC8" w:rsidRDefault="00A11A22" w:rsidP="00A11A22">
      <w:pPr>
        <w:pStyle w:val="PlainText"/>
        <w:spacing w:before="240" w:after="240"/>
        <w:rPr>
          <w:rFonts w:ascii="Arial" w:hAnsi="Arial" w:cs="Arial"/>
          <w:sz w:val="24"/>
          <w:szCs w:val="24"/>
        </w:rPr>
      </w:pPr>
      <w:r w:rsidRPr="00D10CC8">
        <w:rPr>
          <w:rFonts w:ascii="Arial" w:hAnsi="Arial" w:cs="Arial"/>
          <w:sz w:val="24"/>
          <w:szCs w:val="24"/>
        </w:rPr>
        <w:t xml:space="preserve">For complete steps on how to request and download the DSEA extract, please refer to the </w:t>
      </w:r>
      <w:hyperlink r:id="rId25" w:anchor="district-of-special-education-accountability-dsea-extract" w:history="1">
        <w:r w:rsidRPr="00D10CC8">
          <w:rPr>
            <w:rStyle w:val="Hyperlink"/>
            <w:rFonts w:ascii="Arial" w:hAnsi="Arial" w:cs="Arial"/>
            <w:sz w:val="24"/>
            <w:szCs w:val="24"/>
          </w:rPr>
          <w:t>CALPADS User Manual District of Special Education Accountability (DSEA) Extract</w:t>
        </w:r>
      </w:hyperlink>
      <w:r w:rsidRPr="00D10CC8">
        <w:rPr>
          <w:rFonts w:ascii="Arial" w:hAnsi="Arial" w:cs="Arial"/>
          <w:sz w:val="24"/>
          <w:szCs w:val="24"/>
        </w:rPr>
        <w:t xml:space="preserve"> web page</w:t>
      </w:r>
      <w:r w:rsidRPr="00D10CC8">
        <w:rPr>
          <w:rFonts w:ascii="Arial" w:hAnsi="Arial" w:cs="Arial"/>
          <w:sz w:val="24"/>
        </w:rPr>
        <w:t xml:space="preserve">. You can also review information on the DSEA in the </w:t>
      </w:r>
      <w:hyperlink r:id="rId26" w:anchor="handbookcalpads" w:history="1">
        <w:r w:rsidRPr="00D10CC8">
          <w:rPr>
            <w:rStyle w:val="Hyperlink"/>
            <w:rFonts w:ascii="Arial" w:hAnsi="Arial" w:cs="Arial"/>
            <w:i/>
            <w:iCs/>
            <w:sz w:val="24"/>
          </w:rPr>
          <w:t>C</w:t>
        </w:r>
        <w:r w:rsidR="0054391B" w:rsidRPr="00D10CC8">
          <w:rPr>
            <w:rStyle w:val="Hyperlink"/>
            <w:rFonts w:ascii="Arial" w:hAnsi="Arial" w:cs="Arial"/>
            <w:i/>
            <w:iCs/>
            <w:sz w:val="24"/>
          </w:rPr>
          <w:t>onnecting C</w:t>
        </w:r>
        <w:r w:rsidRPr="00D10CC8">
          <w:rPr>
            <w:rStyle w:val="Hyperlink"/>
            <w:rFonts w:ascii="Arial" w:hAnsi="Arial" w:cs="Arial"/>
            <w:i/>
            <w:iCs/>
            <w:sz w:val="24"/>
          </w:rPr>
          <w:t>ALPADS to</w:t>
        </w:r>
        <w:r w:rsidR="00947A59" w:rsidRPr="00D10CC8">
          <w:rPr>
            <w:rStyle w:val="Hyperlink"/>
            <w:rFonts w:ascii="Arial" w:hAnsi="Arial" w:cs="Arial"/>
            <w:i/>
            <w:iCs/>
            <w:sz w:val="24"/>
          </w:rPr>
          <w:t xml:space="preserve"> the</w:t>
        </w:r>
        <w:r w:rsidRPr="00D10CC8">
          <w:rPr>
            <w:rStyle w:val="Hyperlink"/>
            <w:rFonts w:ascii="Arial" w:hAnsi="Arial" w:cs="Arial"/>
            <w:i/>
            <w:iCs/>
            <w:sz w:val="24"/>
          </w:rPr>
          <w:t xml:space="preserve"> Dashboard Handbook</w:t>
        </w:r>
      </w:hyperlink>
      <w:r w:rsidRPr="00D10CC8">
        <w:rPr>
          <w:rFonts w:ascii="Arial" w:hAnsi="Arial" w:cs="Arial"/>
          <w:sz w:val="24"/>
        </w:rPr>
        <w:t xml:space="preserve">. </w:t>
      </w:r>
      <w:r w:rsidR="00A72AFB" w:rsidRPr="00D10CC8">
        <w:rPr>
          <w:rFonts w:ascii="Arial" w:hAnsi="Arial" w:cs="Arial"/>
          <w:sz w:val="24"/>
          <w:szCs w:val="24"/>
        </w:rPr>
        <w:t xml:space="preserve">Note that the CALPADS extract is data taken from the Operational Data Store (ODS), which reflects the most updated data submitted by LEAs. Because the DSEA data used for the Dashboard is extracted at the close of EOY, it is a snapshot (“point in time”) data and may not match the CALPADS extract that </w:t>
      </w:r>
      <w:r w:rsidR="0059634B" w:rsidRPr="00D10CC8">
        <w:rPr>
          <w:rFonts w:ascii="Arial" w:hAnsi="Arial" w:cs="Arial"/>
          <w:sz w:val="24"/>
          <w:szCs w:val="24"/>
        </w:rPr>
        <w:t xml:space="preserve">may include </w:t>
      </w:r>
      <w:r w:rsidR="00A72AFB" w:rsidRPr="00D10CC8">
        <w:rPr>
          <w:rFonts w:ascii="Arial" w:hAnsi="Arial" w:cs="Arial"/>
          <w:sz w:val="24"/>
          <w:szCs w:val="24"/>
        </w:rPr>
        <w:t>any updates made to this data</w:t>
      </w:r>
      <w:r w:rsidR="0059634B" w:rsidRPr="00D10CC8">
        <w:rPr>
          <w:rFonts w:ascii="Arial" w:hAnsi="Arial" w:cs="Arial"/>
          <w:sz w:val="24"/>
          <w:szCs w:val="24"/>
        </w:rPr>
        <w:t xml:space="preserve"> by the LEA after the close of EOY</w:t>
      </w:r>
      <w:r w:rsidR="00A72AFB" w:rsidRPr="00D10CC8">
        <w:rPr>
          <w:rFonts w:ascii="Arial" w:hAnsi="Arial" w:cs="Arial"/>
          <w:sz w:val="24"/>
          <w:szCs w:val="24"/>
        </w:rPr>
        <w:t xml:space="preserve">. </w:t>
      </w:r>
    </w:p>
    <w:p w14:paraId="299872AC" w14:textId="20F9497F" w:rsidR="00A11A22" w:rsidRPr="00D10CC8" w:rsidRDefault="00D7687B" w:rsidP="00A11A22">
      <w:pPr>
        <w:pStyle w:val="PlainText"/>
        <w:spacing w:before="240" w:after="240"/>
        <w:rPr>
          <w:rFonts w:ascii="Arial" w:hAnsi="Arial" w:cs="Arial"/>
          <w:color w:val="000000" w:themeColor="text1"/>
          <w:sz w:val="24"/>
          <w:szCs w:val="24"/>
        </w:rPr>
      </w:pPr>
      <w:r w:rsidRPr="00D10CC8">
        <w:rPr>
          <w:rFonts w:ascii="Arial" w:hAnsi="Arial" w:cs="Arial"/>
          <w:color w:val="000000" w:themeColor="text1"/>
          <w:sz w:val="24"/>
          <w:szCs w:val="24"/>
        </w:rPr>
        <w:t xml:space="preserve">Further information about the District of Residence rule is available in </w:t>
      </w:r>
      <w:r w:rsidR="00CA2F6F" w:rsidRPr="00D10CC8">
        <w:rPr>
          <w:rFonts w:ascii="Arial" w:hAnsi="Arial" w:cs="Arial"/>
          <w:color w:val="000000" w:themeColor="text1"/>
          <w:sz w:val="24"/>
          <w:szCs w:val="24"/>
        </w:rPr>
        <w:t>the</w:t>
      </w:r>
      <w:r w:rsidR="006A6C9F" w:rsidRPr="00D10CC8">
        <w:rPr>
          <w:rFonts w:ascii="Arial" w:hAnsi="Arial" w:cs="Arial"/>
          <w:color w:val="000000" w:themeColor="text1"/>
          <w:sz w:val="24"/>
          <w:szCs w:val="24"/>
        </w:rPr>
        <w:t>: (1)</w:t>
      </w:r>
      <w:r w:rsidR="00CA2F6F" w:rsidRPr="00D10CC8">
        <w:rPr>
          <w:rFonts w:ascii="Arial" w:hAnsi="Arial" w:cs="Arial"/>
          <w:color w:val="000000" w:themeColor="text1"/>
          <w:sz w:val="24"/>
          <w:szCs w:val="24"/>
        </w:rPr>
        <w:t xml:space="preserve"> Introductory </w:t>
      </w:r>
      <w:r w:rsidR="00C539A2" w:rsidRPr="00D10CC8">
        <w:rPr>
          <w:rFonts w:ascii="Arial" w:hAnsi="Arial" w:cs="Arial"/>
          <w:color w:val="000000" w:themeColor="text1"/>
          <w:sz w:val="24"/>
          <w:szCs w:val="24"/>
        </w:rPr>
        <w:t>mini-guide</w:t>
      </w:r>
      <w:r w:rsidR="00AE43D8" w:rsidRPr="00D10CC8">
        <w:rPr>
          <w:rFonts w:ascii="Arial" w:hAnsi="Arial" w:cs="Arial"/>
          <w:color w:val="000000" w:themeColor="text1"/>
          <w:sz w:val="24"/>
          <w:szCs w:val="24"/>
        </w:rPr>
        <w:t xml:space="preserve">, </w:t>
      </w:r>
      <w:r w:rsidR="00CA2F6F" w:rsidRPr="00D10CC8">
        <w:rPr>
          <w:rFonts w:ascii="Arial" w:hAnsi="Arial" w:cs="Arial"/>
          <w:i/>
          <w:iCs/>
          <w:color w:val="000000" w:themeColor="text1"/>
          <w:sz w:val="24"/>
          <w:szCs w:val="24"/>
        </w:rPr>
        <w:t>California’s Accountability System and the Dashboard</w:t>
      </w:r>
      <w:r w:rsidR="00AE43D8" w:rsidRPr="00D10CC8">
        <w:rPr>
          <w:rFonts w:ascii="Arial" w:hAnsi="Arial" w:cs="Arial"/>
          <w:color w:val="000000" w:themeColor="text1"/>
          <w:sz w:val="24"/>
          <w:szCs w:val="24"/>
        </w:rPr>
        <w:t xml:space="preserve">, </w:t>
      </w:r>
      <w:r w:rsidR="002B72B6" w:rsidRPr="00D10CC8">
        <w:rPr>
          <w:rFonts w:ascii="Arial" w:hAnsi="Arial" w:cs="Arial"/>
          <w:color w:val="000000" w:themeColor="text1"/>
          <w:sz w:val="24"/>
          <w:szCs w:val="24"/>
        </w:rPr>
        <w:t xml:space="preserve">which is </w:t>
      </w:r>
      <w:r w:rsidR="00CA2F6F" w:rsidRPr="00D10CC8">
        <w:rPr>
          <w:rFonts w:ascii="Arial" w:hAnsi="Arial" w:cs="Arial"/>
          <w:color w:val="000000" w:themeColor="text1"/>
          <w:sz w:val="24"/>
          <w:szCs w:val="24"/>
        </w:rPr>
        <w:t xml:space="preserve">available on the </w:t>
      </w:r>
      <w:hyperlink r:id="rId27" w:history="1">
        <w:r w:rsidR="00D16127" w:rsidRPr="00D10CC8">
          <w:rPr>
            <w:rStyle w:val="Hyperlink"/>
            <w:rFonts w:ascii="Arial" w:hAnsi="Arial" w:cs="Arial"/>
            <w:sz w:val="24"/>
            <w:szCs w:val="24"/>
          </w:rPr>
          <w:t>Technical Guide</w:t>
        </w:r>
        <w:r w:rsidR="00CA2F6F" w:rsidRPr="00D10CC8">
          <w:rPr>
            <w:rStyle w:val="Hyperlink"/>
            <w:rFonts w:ascii="Arial" w:hAnsi="Arial" w:cs="Arial"/>
            <w:sz w:val="24"/>
            <w:szCs w:val="24"/>
          </w:rPr>
          <w:t xml:space="preserve"> web page</w:t>
        </w:r>
      </w:hyperlink>
      <w:r w:rsidR="00CA2F6F" w:rsidRPr="00D10CC8">
        <w:rPr>
          <w:rFonts w:ascii="Arial" w:hAnsi="Arial" w:cs="Arial"/>
          <w:sz w:val="24"/>
          <w:szCs w:val="24"/>
        </w:rPr>
        <w:t xml:space="preserve"> </w:t>
      </w:r>
      <w:r w:rsidR="00CA2F6F" w:rsidRPr="00D10CC8">
        <w:rPr>
          <w:rFonts w:ascii="Arial" w:hAnsi="Arial" w:cs="Arial"/>
          <w:color w:val="000000" w:themeColor="text1"/>
          <w:sz w:val="24"/>
          <w:szCs w:val="24"/>
        </w:rPr>
        <w:t xml:space="preserve">and </w:t>
      </w:r>
      <w:r w:rsidR="006A6C9F" w:rsidRPr="00D10CC8">
        <w:rPr>
          <w:rFonts w:ascii="Arial" w:hAnsi="Arial" w:cs="Arial"/>
          <w:color w:val="000000" w:themeColor="text1"/>
          <w:sz w:val="24"/>
          <w:szCs w:val="24"/>
        </w:rPr>
        <w:t xml:space="preserve">(2) </w:t>
      </w:r>
      <w:r w:rsidR="00CA2F6F" w:rsidRPr="00D10CC8">
        <w:rPr>
          <w:rFonts w:ascii="Arial" w:hAnsi="Arial" w:cs="Arial"/>
          <w:color w:val="000000" w:themeColor="text1"/>
          <w:sz w:val="24"/>
          <w:szCs w:val="24"/>
        </w:rPr>
        <w:t>the</w:t>
      </w:r>
      <w:r w:rsidR="00947A59" w:rsidRPr="00D10CC8">
        <w:rPr>
          <w:rFonts w:ascii="Arial" w:hAnsi="Arial" w:cs="Arial"/>
          <w:color w:val="000000" w:themeColor="text1"/>
          <w:sz w:val="24"/>
          <w:szCs w:val="24"/>
        </w:rPr>
        <w:t xml:space="preserve"> CDE</w:t>
      </w:r>
      <w:r w:rsidR="00CA2F6F" w:rsidRPr="00D10CC8">
        <w:rPr>
          <w:rFonts w:ascii="Arial" w:hAnsi="Arial" w:cs="Arial"/>
          <w:color w:val="000000" w:themeColor="text1"/>
          <w:sz w:val="24"/>
          <w:szCs w:val="24"/>
        </w:rPr>
        <w:t xml:space="preserve"> </w:t>
      </w:r>
      <w:r w:rsidR="0061626F" w:rsidRPr="00D10CC8">
        <w:rPr>
          <w:rFonts w:ascii="Arial" w:hAnsi="Arial" w:cs="Arial"/>
        </w:rPr>
        <w:t>District of Residence Rule</w:t>
      </w:r>
      <w:r w:rsidR="00CA2F6F" w:rsidRPr="00D10CC8" w:rsidDel="0061626F">
        <w:rPr>
          <w:rFonts w:ascii="Arial" w:hAnsi="Arial" w:cs="Arial"/>
        </w:rPr>
        <w:t xml:space="preserve"> </w:t>
      </w:r>
      <w:r w:rsidR="00CA2F6F" w:rsidRPr="00D10CC8">
        <w:rPr>
          <w:rFonts w:ascii="Arial" w:hAnsi="Arial" w:cs="Arial"/>
          <w:color w:val="000000" w:themeColor="text1"/>
          <w:sz w:val="24"/>
          <w:szCs w:val="24"/>
        </w:rPr>
        <w:t>flyer</w:t>
      </w:r>
      <w:r w:rsidR="0061626F" w:rsidRPr="00D10CC8">
        <w:rPr>
          <w:rFonts w:ascii="Arial" w:hAnsi="Arial" w:cs="Arial"/>
          <w:color w:val="000000" w:themeColor="text1"/>
          <w:sz w:val="24"/>
          <w:szCs w:val="24"/>
        </w:rPr>
        <w:t xml:space="preserve"> on the </w:t>
      </w:r>
      <w:hyperlink r:id="rId28" w:history="1">
        <w:r w:rsidR="0061626F" w:rsidRPr="00D10CC8">
          <w:rPr>
            <w:rStyle w:val="Hyperlink"/>
            <w:rFonts w:ascii="Arial" w:hAnsi="Arial" w:cs="Arial"/>
            <w:sz w:val="24"/>
            <w:szCs w:val="24"/>
          </w:rPr>
          <w:t>Dashboard Toolkit</w:t>
        </w:r>
      </w:hyperlink>
      <w:r w:rsidR="00CA2F6F" w:rsidRPr="00D10CC8">
        <w:rPr>
          <w:rFonts w:ascii="Arial" w:hAnsi="Arial" w:cs="Arial"/>
          <w:color w:val="000000" w:themeColor="text1"/>
          <w:sz w:val="24"/>
          <w:szCs w:val="24"/>
        </w:rPr>
        <w:t xml:space="preserve">. </w:t>
      </w:r>
    </w:p>
    <w:p w14:paraId="3C80EE45" w14:textId="7121F2C8" w:rsidR="003B7CDC" w:rsidRPr="00D10CC8" w:rsidRDefault="003B7CDC" w:rsidP="00662170">
      <w:pPr>
        <w:pStyle w:val="Heading5"/>
        <w:shd w:val="clear" w:color="auto" w:fill="DBE4E9"/>
        <w:spacing w:before="480"/>
        <w:rPr>
          <w:rFonts w:cs="Arial"/>
          <w:sz w:val="22"/>
        </w:rPr>
      </w:pPr>
      <w:r w:rsidRPr="00D10CC8">
        <w:rPr>
          <w:rFonts w:cs="Arial"/>
          <w:sz w:val="28"/>
          <w:szCs w:val="28"/>
        </w:rPr>
        <w:t xml:space="preserve">Step </w:t>
      </w:r>
      <w:r w:rsidR="002C44F8" w:rsidRPr="00D10CC8">
        <w:rPr>
          <w:rFonts w:cs="Arial"/>
          <w:sz w:val="28"/>
          <w:szCs w:val="28"/>
        </w:rPr>
        <w:t>3</w:t>
      </w:r>
      <w:r w:rsidRPr="00D10CC8">
        <w:rPr>
          <w:rFonts w:cs="Arial"/>
          <w:sz w:val="28"/>
          <w:szCs w:val="28"/>
        </w:rPr>
        <w:t xml:space="preserve">: Calculate </w:t>
      </w:r>
      <w:r w:rsidRPr="00D10CC8">
        <w:rPr>
          <w:rFonts w:cs="Arial"/>
          <w:spacing w:val="1"/>
          <w:sz w:val="28"/>
          <w:szCs w:val="28"/>
        </w:rPr>
        <w:t>Change</w:t>
      </w:r>
      <w:r w:rsidRPr="00D10CC8">
        <w:rPr>
          <w:rFonts w:cs="Arial"/>
          <w:sz w:val="28"/>
          <w:szCs w:val="28"/>
        </w:rPr>
        <w:t xml:space="preserve"> </w:t>
      </w:r>
    </w:p>
    <w:p w14:paraId="2ECC9710" w14:textId="7DD2C1D0" w:rsidR="00DA07F7" w:rsidRPr="00D10CC8" w:rsidRDefault="003B7CDC" w:rsidP="003B7CDC">
      <w:pPr>
        <w:pStyle w:val="PlainText"/>
        <w:spacing w:before="240" w:after="240"/>
        <w:rPr>
          <w:rFonts w:ascii="Arial" w:hAnsi="Arial" w:cs="Arial"/>
          <w:sz w:val="24"/>
          <w:szCs w:val="32"/>
        </w:rPr>
      </w:pPr>
      <w:r w:rsidRPr="00D10CC8">
        <w:rPr>
          <w:rFonts w:ascii="Arial" w:hAnsi="Arial" w:cs="Arial"/>
          <w:sz w:val="24"/>
          <w:szCs w:val="32"/>
        </w:rPr>
        <w:t>Once</w:t>
      </w:r>
      <w:r w:rsidR="00C162D3" w:rsidRPr="00D10CC8">
        <w:rPr>
          <w:rFonts w:ascii="Arial" w:hAnsi="Arial" w:cs="Arial"/>
          <w:sz w:val="24"/>
          <w:szCs w:val="32"/>
        </w:rPr>
        <w:t xml:space="preserve"> the Status for</w:t>
      </w:r>
      <w:r w:rsidRPr="00D10CC8">
        <w:rPr>
          <w:rFonts w:ascii="Arial" w:hAnsi="Arial" w:cs="Arial"/>
          <w:sz w:val="24"/>
          <w:szCs w:val="32"/>
        </w:rPr>
        <w:t xml:space="preserve"> each </w:t>
      </w:r>
      <w:r w:rsidR="00C162D3" w:rsidRPr="00D10CC8">
        <w:rPr>
          <w:rFonts w:ascii="Arial" w:hAnsi="Arial" w:cs="Arial"/>
          <w:sz w:val="24"/>
          <w:szCs w:val="32"/>
        </w:rPr>
        <w:t xml:space="preserve">LEA, schools, and student </w:t>
      </w:r>
      <w:r w:rsidR="009E5A76" w:rsidRPr="00D10CC8">
        <w:rPr>
          <w:rFonts w:ascii="Arial" w:hAnsi="Arial" w:cs="Arial"/>
          <w:sz w:val="24"/>
          <w:szCs w:val="32"/>
        </w:rPr>
        <w:t xml:space="preserve">group </w:t>
      </w:r>
      <w:r w:rsidR="00C162D3" w:rsidRPr="00D10CC8">
        <w:rPr>
          <w:rFonts w:ascii="Arial" w:hAnsi="Arial" w:cs="Arial"/>
          <w:sz w:val="24"/>
          <w:szCs w:val="32"/>
        </w:rPr>
        <w:t xml:space="preserve">is calculated, </w:t>
      </w:r>
      <w:bookmarkStart w:id="35" w:name="_Status_Cut_Scores"/>
      <w:bookmarkEnd w:id="35"/>
      <w:r w:rsidR="00182E08" w:rsidRPr="00D10CC8">
        <w:rPr>
          <w:rFonts w:ascii="Arial" w:hAnsi="Arial" w:cs="Arial"/>
          <w:sz w:val="24"/>
          <w:szCs w:val="32"/>
        </w:rPr>
        <w:t xml:space="preserve">Change can be calculated. The following </w:t>
      </w:r>
      <w:r w:rsidR="00295580" w:rsidRPr="00D10CC8">
        <w:rPr>
          <w:rFonts w:ascii="Arial" w:hAnsi="Arial" w:cs="Arial"/>
          <w:sz w:val="24"/>
          <w:szCs w:val="32"/>
        </w:rPr>
        <w:t xml:space="preserve">is the calculation formula for Change: </w:t>
      </w:r>
    </w:p>
    <w:p w14:paraId="0F21A878" w14:textId="67E745F5" w:rsidR="00295580" w:rsidRPr="00D10CC8" w:rsidRDefault="00295580" w:rsidP="00295580">
      <w:pPr>
        <w:shd w:val="clear" w:color="auto" w:fill="C9D6DD"/>
        <w:spacing w:before="240" w:after="240" w:line="240" w:lineRule="auto"/>
        <w:ind w:right="-14"/>
        <w:jc w:val="center"/>
        <w:rPr>
          <w:rFonts w:eastAsia="Arial" w:cs="Arial"/>
          <w:b/>
          <w:bCs/>
          <w:color w:val="015B8E"/>
          <w:szCs w:val="24"/>
        </w:rPr>
      </w:pPr>
      <w:r w:rsidRPr="00D10CC8">
        <w:rPr>
          <w:rFonts w:eastAsia="Arial" w:cs="Arial"/>
          <w:b/>
          <w:bCs/>
          <w:color w:val="015B8E"/>
          <w:sz w:val="28"/>
          <w:szCs w:val="24"/>
        </w:rPr>
        <w:t>Calculation Fo</w:t>
      </w:r>
      <w:r w:rsidRPr="00D10CC8">
        <w:rPr>
          <w:rFonts w:eastAsia="Arial" w:cs="Arial"/>
          <w:b/>
          <w:bCs/>
          <w:color w:val="015B8E"/>
          <w:spacing w:val="-2"/>
          <w:sz w:val="28"/>
          <w:szCs w:val="24"/>
        </w:rPr>
        <w:t>r</w:t>
      </w:r>
      <w:r w:rsidRPr="00D10CC8">
        <w:rPr>
          <w:rFonts w:eastAsia="Arial" w:cs="Arial"/>
          <w:b/>
          <w:bCs/>
          <w:color w:val="015B8E"/>
          <w:sz w:val="28"/>
          <w:szCs w:val="24"/>
        </w:rPr>
        <w:t>mula</w:t>
      </w:r>
      <w:r w:rsidR="00CA4EA6" w:rsidRPr="00D10CC8">
        <w:rPr>
          <w:rFonts w:eastAsia="Arial" w:cs="Arial"/>
          <w:b/>
          <w:bCs/>
          <w:color w:val="015B8E"/>
          <w:sz w:val="28"/>
          <w:szCs w:val="24"/>
        </w:rPr>
        <w:t xml:space="preserve"> for Change</w:t>
      </w:r>
    </w:p>
    <w:p w14:paraId="7A5D6772" w14:textId="28B585C7" w:rsidR="002F3D9A" w:rsidRPr="00D10CC8" w:rsidRDefault="00CA4EA6" w:rsidP="00D8102D">
      <w:pPr>
        <w:shd w:val="clear" w:color="auto" w:fill="C9D6DD"/>
        <w:spacing w:after="0" w:line="240" w:lineRule="auto"/>
        <w:ind w:right="-14"/>
        <w:jc w:val="center"/>
        <w:rPr>
          <w:rFonts w:cs="Arial"/>
        </w:rPr>
      </w:pPr>
      <w:r w:rsidRPr="00D10CC8">
        <w:rPr>
          <w:rFonts w:cs="Arial"/>
        </w:rPr>
        <w:t>202</w:t>
      </w:r>
      <w:r w:rsidR="00214A58" w:rsidRPr="00D10CC8">
        <w:rPr>
          <w:rFonts w:cs="Arial"/>
        </w:rPr>
        <w:t>5</w:t>
      </w:r>
      <w:r w:rsidRPr="00D10CC8">
        <w:rPr>
          <w:rFonts w:cs="Arial"/>
        </w:rPr>
        <w:t xml:space="preserve"> Status (</w:t>
      </w:r>
      <w:r w:rsidR="00295580" w:rsidRPr="00D10CC8">
        <w:rPr>
          <w:rFonts w:cs="Arial"/>
        </w:rPr>
        <w:t>202</w:t>
      </w:r>
      <w:r w:rsidR="00214A58" w:rsidRPr="00D10CC8">
        <w:rPr>
          <w:rFonts w:cs="Arial"/>
        </w:rPr>
        <w:t>4</w:t>
      </w:r>
      <w:r w:rsidR="00295580" w:rsidRPr="00D10CC8">
        <w:rPr>
          <w:rFonts w:cs="Arial"/>
        </w:rPr>
        <w:t>–2</w:t>
      </w:r>
      <w:r w:rsidR="00214A58" w:rsidRPr="00D10CC8">
        <w:rPr>
          <w:rFonts w:cs="Arial"/>
        </w:rPr>
        <w:t>5</w:t>
      </w:r>
      <w:r w:rsidR="00295580" w:rsidRPr="00D10CC8">
        <w:rPr>
          <w:rFonts w:cs="Arial"/>
        </w:rPr>
        <w:t xml:space="preserve"> </w:t>
      </w:r>
      <w:r w:rsidRPr="00D10CC8">
        <w:rPr>
          <w:rFonts w:cs="Arial"/>
        </w:rPr>
        <w:t xml:space="preserve">chronic absenteeism </w:t>
      </w:r>
      <w:r w:rsidR="0031365A" w:rsidRPr="00D10CC8">
        <w:rPr>
          <w:rFonts w:cs="Arial"/>
        </w:rPr>
        <w:t>status</w:t>
      </w:r>
      <w:r w:rsidRPr="00D10CC8">
        <w:rPr>
          <w:rFonts w:cs="Arial"/>
        </w:rPr>
        <w:t xml:space="preserve">) </w:t>
      </w:r>
    </w:p>
    <w:p w14:paraId="13045CA9" w14:textId="009BF6F3" w:rsidR="00D8102D" w:rsidRPr="00D10CC8" w:rsidRDefault="00CA4EA6" w:rsidP="00D8102D">
      <w:pPr>
        <w:shd w:val="clear" w:color="auto" w:fill="C9D6DD"/>
        <w:spacing w:after="0" w:line="240" w:lineRule="auto"/>
        <w:ind w:right="-14"/>
        <w:jc w:val="center"/>
        <w:rPr>
          <w:rFonts w:eastAsia="Arial" w:cs="Arial"/>
          <w:b/>
          <w:bCs/>
          <w:color w:val="015B8E"/>
          <w:szCs w:val="24"/>
        </w:rPr>
      </w:pPr>
      <w:r w:rsidRPr="00D10CC8">
        <w:rPr>
          <w:rFonts w:eastAsia="Arial" w:cs="Arial"/>
          <w:b/>
          <w:bCs/>
          <w:color w:val="015B8E"/>
          <w:szCs w:val="24"/>
        </w:rPr>
        <w:t xml:space="preserve">minus </w:t>
      </w:r>
    </w:p>
    <w:p w14:paraId="03962AF8" w14:textId="6AB5CC54" w:rsidR="00262D5D" w:rsidRPr="00D10CC8" w:rsidRDefault="00D8102D" w:rsidP="008E646D">
      <w:pPr>
        <w:shd w:val="clear" w:color="auto" w:fill="C9D6DD"/>
        <w:spacing w:after="240" w:line="240" w:lineRule="auto"/>
        <w:ind w:right="-14"/>
        <w:jc w:val="center"/>
        <w:rPr>
          <w:rFonts w:cs="Arial"/>
        </w:rPr>
      </w:pPr>
      <w:r w:rsidRPr="00D10CC8">
        <w:rPr>
          <w:rFonts w:cs="Arial"/>
        </w:rPr>
        <w:t>202</w:t>
      </w:r>
      <w:r w:rsidR="00214A58" w:rsidRPr="00D10CC8">
        <w:rPr>
          <w:rFonts w:cs="Arial"/>
        </w:rPr>
        <w:t>4</w:t>
      </w:r>
      <w:r w:rsidRPr="00D10CC8">
        <w:rPr>
          <w:rFonts w:cs="Arial"/>
        </w:rPr>
        <w:t xml:space="preserve"> Status (202</w:t>
      </w:r>
      <w:r w:rsidR="00214A58" w:rsidRPr="00D10CC8">
        <w:rPr>
          <w:rFonts w:cs="Arial"/>
        </w:rPr>
        <w:t>3</w:t>
      </w:r>
      <w:r w:rsidRPr="00D10CC8">
        <w:rPr>
          <w:rFonts w:cs="Arial"/>
        </w:rPr>
        <w:t>–2</w:t>
      </w:r>
      <w:r w:rsidR="00214A58" w:rsidRPr="00D10CC8">
        <w:rPr>
          <w:rFonts w:cs="Arial"/>
        </w:rPr>
        <w:t>4</w:t>
      </w:r>
      <w:r w:rsidRPr="00D10CC8">
        <w:rPr>
          <w:rFonts w:cs="Arial"/>
        </w:rPr>
        <w:t xml:space="preserve"> chronic absenteeism </w:t>
      </w:r>
      <w:r w:rsidR="0031365A" w:rsidRPr="00D10CC8">
        <w:rPr>
          <w:rFonts w:cs="Arial"/>
        </w:rPr>
        <w:t>status</w:t>
      </w:r>
      <w:r w:rsidRPr="00D10CC8">
        <w:rPr>
          <w:rFonts w:cs="Arial"/>
        </w:rPr>
        <w:t>)</w:t>
      </w:r>
      <w:bookmarkStart w:id="36" w:name="_Status_and_Change"/>
      <w:bookmarkEnd w:id="36"/>
    </w:p>
    <w:p w14:paraId="64B983B7" w14:textId="78E851C7" w:rsidR="00392602" w:rsidRPr="00D10CC8" w:rsidRDefault="006B3EDB" w:rsidP="002549AF">
      <w:pPr>
        <w:pStyle w:val="Heading4"/>
        <w:shd w:val="clear" w:color="auto" w:fill="E6E6E6"/>
        <w:spacing w:before="480"/>
        <w:rPr>
          <w:rFonts w:cs="Arial"/>
        </w:rPr>
      </w:pPr>
      <w:bookmarkStart w:id="37" w:name="_Toc213768612"/>
      <w:r w:rsidRPr="00D10CC8">
        <w:rPr>
          <w:rFonts w:cs="Arial"/>
        </w:rPr>
        <w:lastRenderedPageBreak/>
        <w:t xml:space="preserve">Status </w:t>
      </w:r>
      <w:r w:rsidR="00926AB2" w:rsidRPr="00D10CC8">
        <w:rPr>
          <w:rFonts w:cs="Arial"/>
        </w:rPr>
        <w:t xml:space="preserve">and Change </w:t>
      </w:r>
      <w:r w:rsidR="00392602" w:rsidRPr="00D10CC8">
        <w:rPr>
          <w:rFonts w:cs="Arial"/>
        </w:rPr>
        <w:t>Cut Scores</w:t>
      </w:r>
      <w:r w:rsidR="00CF16D1" w:rsidRPr="00D10CC8">
        <w:rPr>
          <w:rFonts w:cs="Arial"/>
        </w:rPr>
        <w:t>, Five-by-Five Colored Table, and Three-by-Five Colored Table</w:t>
      </w:r>
      <w:bookmarkEnd w:id="37"/>
    </w:p>
    <w:p w14:paraId="3886F897" w14:textId="41D8525E" w:rsidR="00252585" w:rsidRPr="00D10CC8" w:rsidRDefault="00B255F5" w:rsidP="00A85731">
      <w:pPr>
        <w:spacing w:after="240" w:line="240" w:lineRule="auto"/>
        <w:ind w:right="216"/>
        <w:rPr>
          <w:rFonts w:eastAsia="Arial" w:cs="Arial"/>
        </w:rPr>
      </w:pPr>
      <w:r w:rsidRPr="00D10CC8">
        <w:rPr>
          <w:rFonts w:eastAsia="Arial" w:cs="Arial"/>
        </w:rPr>
        <w:t xml:space="preserve">To access the Status cut scores, Change cut scores, and five-by-five colored tables that are used for all Dashboard state indicators, refer to the CDE </w:t>
      </w:r>
      <w:hyperlink r:id="rId29">
        <w:r w:rsidRPr="00D10CC8">
          <w:rPr>
            <w:rStyle w:val="Hyperlink"/>
            <w:rFonts w:eastAsia="Arial" w:cs="Arial"/>
          </w:rPr>
          <w:t>Five-by-Five Colored Tables</w:t>
        </w:r>
      </w:hyperlink>
      <w:r w:rsidRPr="00D10CC8">
        <w:rPr>
          <w:rFonts w:eastAsia="Arial" w:cs="Arial"/>
        </w:rPr>
        <w:t xml:space="preserve"> web page.</w:t>
      </w:r>
    </w:p>
    <w:p w14:paraId="1118C033" w14:textId="51EEBD0A" w:rsidR="00252585" w:rsidRPr="00D10CC8" w:rsidRDefault="003403D6" w:rsidP="00232A47">
      <w:pPr>
        <w:spacing w:after="360" w:line="240" w:lineRule="auto"/>
        <w:ind w:right="216"/>
        <w:rPr>
          <w:rFonts w:eastAsia="Arial" w:cs="Arial"/>
        </w:rPr>
      </w:pPr>
      <w:r w:rsidRPr="00D10CC8">
        <w:rPr>
          <w:rFonts w:eastAsia="Arial" w:cs="Arial"/>
        </w:rPr>
        <w:t xml:space="preserve">To access the three-by-five colored table information for the </w:t>
      </w:r>
      <w:r w:rsidR="00764CE5" w:rsidRPr="00D10CC8">
        <w:rPr>
          <w:rFonts w:cs="Arial"/>
        </w:rPr>
        <w:t>Chronic Absenteeism</w:t>
      </w:r>
      <w:r w:rsidRPr="00D10CC8">
        <w:rPr>
          <w:rFonts w:cs="Arial"/>
        </w:rPr>
        <w:t xml:space="preserve"> Indicator</w:t>
      </w:r>
      <w:r w:rsidRPr="00D10CC8">
        <w:rPr>
          <w:rFonts w:eastAsia="Arial" w:cs="Arial"/>
        </w:rPr>
        <w:t xml:space="preserve">, refer to the </w:t>
      </w:r>
      <w:r w:rsidRPr="00D10CC8">
        <w:rPr>
          <w:rFonts w:cs="Arial"/>
        </w:rPr>
        <w:t xml:space="preserve">section titled “Application of Three-by-Five Colored Tables for Fewer than 150 Students” in this mini-guide as well as the </w:t>
      </w:r>
      <w:r w:rsidRPr="00D10CC8">
        <w:rPr>
          <w:rFonts w:cs="Arial"/>
          <w:color w:val="000000" w:themeColor="text1"/>
        </w:rPr>
        <w:t xml:space="preserve">Introductory mini-guide </w:t>
      </w:r>
      <w:r w:rsidRPr="00D10CC8">
        <w:rPr>
          <w:rFonts w:cs="Arial"/>
          <w:i/>
          <w:color w:val="000000" w:themeColor="text1"/>
        </w:rPr>
        <w:t>California’s Accountability System and the Dashboard</w:t>
      </w:r>
      <w:r w:rsidRPr="00D10CC8">
        <w:rPr>
          <w:rFonts w:cs="Arial"/>
          <w:color w:val="000000" w:themeColor="text1"/>
        </w:rPr>
        <w:t xml:space="preserve">, which is available on the CDE </w:t>
      </w:r>
      <w:hyperlink r:id="rId30">
        <w:r w:rsidRPr="00D10CC8">
          <w:rPr>
            <w:rStyle w:val="Hyperlink"/>
            <w:rFonts w:cs="Arial"/>
          </w:rPr>
          <w:t>202</w:t>
        </w:r>
        <w:r w:rsidR="00C75144" w:rsidRPr="00D10CC8">
          <w:rPr>
            <w:rStyle w:val="Hyperlink"/>
            <w:rFonts w:cs="Arial"/>
          </w:rPr>
          <w:t>5</w:t>
        </w:r>
        <w:r w:rsidRPr="00D10CC8">
          <w:rPr>
            <w:rStyle w:val="Hyperlink"/>
            <w:rFonts w:cs="Arial"/>
          </w:rPr>
          <w:t xml:space="preserve"> Dashboard Technical Guide</w:t>
        </w:r>
      </w:hyperlink>
      <w:r w:rsidRPr="00D10CC8">
        <w:rPr>
          <w:rFonts w:cs="Arial"/>
        </w:rPr>
        <w:t xml:space="preserve"> web page</w:t>
      </w:r>
      <w:r w:rsidRPr="00D10CC8">
        <w:rPr>
          <w:rStyle w:val="Hyperlink"/>
          <w:rFonts w:cs="Arial"/>
          <w:color w:val="0000F4"/>
          <w:u w:val="none"/>
        </w:rPr>
        <w:t>.</w:t>
      </w:r>
    </w:p>
    <w:p w14:paraId="5A829B9A" w14:textId="3A473B15" w:rsidR="00A36677" w:rsidRPr="00D10CC8" w:rsidRDefault="00A36677" w:rsidP="00567380">
      <w:pPr>
        <w:pStyle w:val="Heading4"/>
        <w:shd w:val="clear" w:color="auto" w:fill="E6E6E6"/>
        <w:rPr>
          <w:rFonts w:cs="Arial"/>
        </w:rPr>
      </w:pPr>
      <w:bookmarkStart w:id="38" w:name="_Toc213768613"/>
      <w:r w:rsidRPr="00D10CC8">
        <w:rPr>
          <w:rFonts w:cs="Arial"/>
          <w:spacing w:val="-5"/>
        </w:rPr>
        <w:t>A</w:t>
      </w:r>
      <w:r w:rsidRPr="00D10CC8">
        <w:rPr>
          <w:rFonts w:cs="Arial"/>
          <w:spacing w:val="2"/>
        </w:rPr>
        <w:t>u</w:t>
      </w:r>
      <w:r w:rsidRPr="00D10CC8">
        <w:rPr>
          <w:rFonts w:cs="Arial"/>
          <w:spacing w:val="1"/>
        </w:rPr>
        <w:t>t</w:t>
      </w:r>
      <w:r w:rsidRPr="00D10CC8">
        <w:rPr>
          <w:rFonts w:cs="Arial"/>
        </w:rPr>
        <w:t>om</w:t>
      </w:r>
      <w:r w:rsidRPr="00D10CC8">
        <w:rPr>
          <w:rFonts w:cs="Arial"/>
          <w:spacing w:val="1"/>
        </w:rPr>
        <w:t>a</w:t>
      </w:r>
      <w:r w:rsidRPr="00D10CC8">
        <w:rPr>
          <w:rFonts w:cs="Arial"/>
        </w:rPr>
        <w:t>tic</w:t>
      </w:r>
      <w:r w:rsidRPr="00D10CC8">
        <w:rPr>
          <w:rFonts w:cs="Arial"/>
          <w:spacing w:val="4"/>
        </w:rPr>
        <w:t xml:space="preserve"> </w:t>
      </w:r>
      <w:r w:rsidRPr="00D10CC8">
        <w:rPr>
          <w:rFonts w:cs="Arial"/>
          <w:spacing w:val="-5"/>
        </w:rPr>
        <w:t>A</w:t>
      </w:r>
      <w:r w:rsidRPr="00D10CC8">
        <w:rPr>
          <w:rFonts w:cs="Arial"/>
          <w:spacing w:val="1"/>
        </w:rPr>
        <w:t>ss</w:t>
      </w:r>
      <w:r w:rsidRPr="00D10CC8">
        <w:rPr>
          <w:rFonts w:cs="Arial"/>
        </w:rPr>
        <w:t>ignm</w:t>
      </w:r>
      <w:r w:rsidRPr="00D10CC8">
        <w:rPr>
          <w:rFonts w:cs="Arial"/>
          <w:spacing w:val="1"/>
        </w:rPr>
        <w:t>e</w:t>
      </w:r>
      <w:r w:rsidRPr="00D10CC8">
        <w:rPr>
          <w:rFonts w:cs="Arial"/>
        </w:rPr>
        <w:t>nt</w:t>
      </w:r>
      <w:r w:rsidRPr="00D10CC8">
        <w:rPr>
          <w:rFonts w:cs="Arial"/>
          <w:spacing w:val="-1"/>
        </w:rPr>
        <w:t xml:space="preserve"> </w:t>
      </w:r>
      <w:r w:rsidRPr="00D10CC8">
        <w:rPr>
          <w:rFonts w:cs="Arial"/>
        </w:rPr>
        <w:t>of</w:t>
      </w:r>
      <w:r w:rsidRPr="00D10CC8">
        <w:rPr>
          <w:rFonts w:cs="Arial"/>
          <w:spacing w:val="1"/>
        </w:rPr>
        <w:t xml:space="preserve"> </w:t>
      </w:r>
      <w:r w:rsidRPr="00D10CC8">
        <w:rPr>
          <w:rFonts w:cs="Arial"/>
        </w:rPr>
        <w:t>a</w:t>
      </w:r>
      <w:r w:rsidR="5945F759" w:rsidRPr="00D10CC8">
        <w:rPr>
          <w:rFonts w:cs="Arial"/>
        </w:rPr>
        <w:t>n</w:t>
      </w:r>
      <w:r w:rsidRPr="00D10CC8">
        <w:rPr>
          <w:rFonts w:cs="Arial"/>
        </w:rPr>
        <w:t xml:space="preserve"> </w:t>
      </w:r>
      <w:r w:rsidR="45310FA1" w:rsidRPr="00D10CC8">
        <w:rPr>
          <w:rFonts w:cs="Arial"/>
        </w:rPr>
        <w:t>Orange</w:t>
      </w:r>
      <w:r w:rsidRPr="00D10CC8">
        <w:rPr>
          <w:rFonts w:cs="Arial"/>
          <w:spacing w:val="-1"/>
        </w:rPr>
        <w:t xml:space="preserve"> </w:t>
      </w:r>
      <w:r w:rsidR="773D4F23" w:rsidRPr="00D10CC8">
        <w:rPr>
          <w:rFonts w:cs="Arial"/>
        </w:rPr>
        <w:t>Performance Level</w:t>
      </w:r>
      <w:bookmarkEnd w:id="38"/>
    </w:p>
    <w:p w14:paraId="5F983C55" w14:textId="7013FDEE" w:rsidR="00A36677" w:rsidRPr="00D10CC8" w:rsidRDefault="00F56194" w:rsidP="72FFE5F7">
      <w:pPr>
        <w:widowControl/>
        <w:spacing w:after="240" w:line="240" w:lineRule="auto"/>
        <w:ind w:right="-39"/>
        <w:rPr>
          <w:rFonts w:eastAsia="Arial" w:cs="Arial"/>
        </w:rPr>
      </w:pPr>
      <w:r w:rsidRPr="00D10CC8">
        <w:rPr>
          <w:rFonts w:eastAsia="Arial" w:cs="Arial"/>
          <w:spacing w:val="1"/>
        </w:rPr>
        <w:t>A</w:t>
      </w:r>
      <w:r w:rsidR="2C4F6F4C" w:rsidRPr="00D10CC8">
        <w:rPr>
          <w:rFonts w:eastAsia="Arial" w:cs="Arial"/>
          <w:spacing w:val="1"/>
        </w:rPr>
        <w:t xml:space="preserve">n Orange </w:t>
      </w:r>
      <w:r w:rsidR="00D9034B" w:rsidRPr="00D10CC8">
        <w:rPr>
          <w:rFonts w:eastAsia="Arial" w:cs="Arial"/>
          <w:spacing w:val="1"/>
        </w:rPr>
        <w:t>P</w:t>
      </w:r>
      <w:r w:rsidR="0CB9B288" w:rsidRPr="00D10CC8">
        <w:rPr>
          <w:rFonts w:eastAsia="Arial" w:cs="Arial"/>
          <w:spacing w:val="1"/>
        </w:rPr>
        <w:t xml:space="preserve">erformance </w:t>
      </w:r>
      <w:r w:rsidR="00D9034B" w:rsidRPr="00D10CC8">
        <w:rPr>
          <w:rFonts w:eastAsia="Arial" w:cs="Arial"/>
          <w:spacing w:val="1"/>
        </w:rPr>
        <w:t>L</w:t>
      </w:r>
      <w:r w:rsidR="0CB9B288" w:rsidRPr="00D10CC8">
        <w:rPr>
          <w:rFonts w:eastAsia="Arial" w:cs="Arial"/>
          <w:spacing w:val="1"/>
        </w:rPr>
        <w:t>evel</w:t>
      </w:r>
      <w:r w:rsidRPr="00D10CC8">
        <w:rPr>
          <w:rFonts w:eastAsia="Arial" w:cs="Arial"/>
          <w:spacing w:val="1"/>
        </w:rPr>
        <w:t xml:space="preserve"> is automatically assigned</w:t>
      </w:r>
      <w:r w:rsidR="00737219" w:rsidRPr="00D10CC8">
        <w:rPr>
          <w:rFonts w:eastAsia="Arial" w:cs="Arial"/>
          <w:spacing w:val="1"/>
        </w:rPr>
        <w:t xml:space="preserve"> for the chronic absenteeism indicator</w:t>
      </w:r>
      <w:r w:rsidR="00D9034B" w:rsidRPr="00D10CC8">
        <w:rPr>
          <w:rFonts w:eastAsia="Arial" w:cs="Arial"/>
          <w:spacing w:val="1"/>
        </w:rPr>
        <w:t xml:space="preserve"> to L</w:t>
      </w:r>
      <w:r w:rsidR="00A36677" w:rsidRPr="00D10CC8">
        <w:rPr>
          <w:rFonts w:eastAsia="Arial" w:cs="Arial"/>
          <w:spacing w:val="1"/>
        </w:rPr>
        <w:t>EA</w:t>
      </w:r>
      <w:r w:rsidR="00A36677" w:rsidRPr="00D10CC8">
        <w:rPr>
          <w:rFonts w:eastAsia="Arial" w:cs="Arial"/>
        </w:rPr>
        <w:t>s and sc</w:t>
      </w:r>
      <w:r w:rsidR="00A36677" w:rsidRPr="00D10CC8">
        <w:rPr>
          <w:rFonts w:eastAsia="Arial" w:cs="Arial"/>
          <w:spacing w:val="-1"/>
        </w:rPr>
        <w:t>h</w:t>
      </w:r>
      <w:r w:rsidR="00A36677" w:rsidRPr="00D10CC8">
        <w:rPr>
          <w:rFonts w:eastAsia="Arial" w:cs="Arial"/>
          <w:spacing w:val="1"/>
        </w:rPr>
        <w:t>oo</w:t>
      </w:r>
      <w:r w:rsidR="00A36677" w:rsidRPr="00D10CC8">
        <w:rPr>
          <w:rFonts w:eastAsia="Arial" w:cs="Arial"/>
        </w:rPr>
        <w:t xml:space="preserve">ls if they: </w:t>
      </w:r>
    </w:p>
    <w:p w14:paraId="5E9E3F80" w14:textId="07D1D45E" w:rsidR="52F61059" w:rsidRPr="00D10CC8" w:rsidRDefault="21A6F232" w:rsidP="00764CE5">
      <w:pPr>
        <w:pStyle w:val="ListParagraph"/>
        <w:widowControl/>
        <w:numPr>
          <w:ilvl w:val="0"/>
          <w:numId w:val="1"/>
        </w:numPr>
        <w:spacing w:before="120" w:after="120" w:line="240" w:lineRule="auto"/>
        <w:ind w:left="691" w:right="-39"/>
        <w:contextualSpacing w:val="0"/>
        <w:rPr>
          <w:rFonts w:eastAsia="Arial" w:cs="Arial"/>
        </w:rPr>
      </w:pPr>
      <w:r w:rsidRPr="00D10CC8">
        <w:rPr>
          <w:rFonts w:eastAsia="Arial" w:cs="Arial"/>
          <w:b/>
          <w:bCs/>
          <w:i/>
          <w:iCs/>
        </w:rPr>
        <w:t>Submitted incorrect data</w:t>
      </w:r>
      <w:r w:rsidRPr="00D10CC8">
        <w:rPr>
          <w:rFonts w:eastAsia="Arial" w:cs="Arial"/>
        </w:rPr>
        <w:t xml:space="preserve"> for the current year</w:t>
      </w:r>
    </w:p>
    <w:p w14:paraId="0238CFBE" w14:textId="07DBE0F2" w:rsidR="002503A3" w:rsidRPr="00D10CC8" w:rsidRDefault="00A36677" w:rsidP="00764CE5">
      <w:pPr>
        <w:pStyle w:val="ListParagraph"/>
        <w:widowControl/>
        <w:numPr>
          <w:ilvl w:val="0"/>
          <w:numId w:val="1"/>
        </w:numPr>
        <w:spacing w:before="120" w:after="120" w:line="240" w:lineRule="auto"/>
        <w:ind w:left="691" w:right="-39"/>
        <w:contextualSpacing w:val="0"/>
        <w:rPr>
          <w:rFonts w:eastAsia="Arial" w:cs="Arial"/>
          <w:szCs w:val="24"/>
        </w:rPr>
      </w:pPr>
      <w:r w:rsidRPr="00D10CC8">
        <w:rPr>
          <w:rFonts w:eastAsia="Arial" w:cs="Arial"/>
          <w:b/>
          <w:i/>
          <w:szCs w:val="24"/>
        </w:rPr>
        <w:t xml:space="preserve">Submitted attendance data but did not certify </w:t>
      </w:r>
      <w:r w:rsidRPr="00D10CC8">
        <w:rPr>
          <w:rFonts w:eastAsia="Arial" w:cs="Arial"/>
          <w:szCs w:val="24"/>
        </w:rPr>
        <w:t>for the current or prior year</w:t>
      </w:r>
    </w:p>
    <w:p w14:paraId="2177C033" w14:textId="3A0B1AF4" w:rsidR="00C13216" w:rsidRPr="00D10CC8" w:rsidRDefault="00C13216" w:rsidP="00764CE5">
      <w:pPr>
        <w:pStyle w:val="PlainText"/>
        <w:numPr>
          <w:ilvl w:val="0"/>
          <w:numId w:val="1"/>
        </w:numPr>
        <w:spacing w:before="120" w:after="120"/>
        <w:ind w:left="691"/>
        <w:rPr>
          <w:rFonts w:ascii="Arial" w:hAnsi="Arial" w:cs="Arial"/>
          <w:sz w:val="24"/>
          <w:szCs w:val="24"/>
        </w:rPr>
      </w:pPr>
      <w:r w:rsidRPr="00D10CC8">
        <w:rPr>
          <w:rFonts w:ascii="Arial" w:hAnsi="Arial" w:cs="Arial"/>
          <w:b/>
          <w:bCs/>
          <w:i/>
          <w:iCs/>
          <w:sz w:val="24"/>
          <w:szCs w:val="24"/>
        </w:rPr>
        <w:t>Did not submit Student Absence Summary (STAS) data</w:t>
      </w:r>
      <w:r w:rsidRPr="00D10CC8">
        <w:rPr>
          <w:rFonts w:ascii="Arial" w:hAnsi="Arial" w:cs="Arial"/>
          <w:sz w:val="24"/>
          <w:szCs w:val="24"/>
        </w:rPr>
        <w:t xml:space="preserve">. Cumulative enrollment will be used </w:t>
      </w:r>
      <w:r w:rsidR="002F76D4" w:rsidRPr="00D10CC8">
        <w:rPr>
          <w:rFonts w:ascii="Arial" w:hAnsi="Arial" w:cs="Arial"/>
          <w:sz w:val="24"/>
          <w:szCs w:val="24"/>
        </w:rPr>
        <w:t xml:space="preserve">to provide </w:t>
      </w:r>
      <w:r w:rsidR="009C38FC" w:rsidRPr="00D10CC8">
        <w:rPr>
          <w:rFonts w:ascii="Arial" w:hAnsi="Arial" w:cs="Arial"/>
          <w:sz w:val="24"/>
          <w:szCs w:val="24"/>
        </w:rPr>
        <w:t xml:space="preserve">student </w:t>
      </w:r>
      <w:r w:rsidR="002F76D4" w:rsidRPr="00D10CC8">
        <w:rPr>
          <w:rFonts w:ascii="Arial" w:hAnsi="Arial" w:cs="Arial"/>
          <w:sz w:val="24"/>
          <w:szCs w:val="24"/>
        </w:rPr>
        <w:t xml:space="preserve">group denominators </w:t>
      </w:r>
      <w:r w:rsidR="003C19B9" w:rsidRPr="00D10CC8">
        <w:rPr>
          <w:rFonts w:ascii="Arial" w:hAnsi="Arial" w:cs="Arial"/>
          <w:sz w:val="24"/>
          <w:szCs w:val="24"/>
        </w:rPr>
        <w:t>for all student groups in place of attendance data.</w:t>
      </w:r>
    </w:p>
    <w:p w14:paraId="4479D76F" w14:textId="3B8C348C" w:rsidR="00432049" w:rsidRPr="00D10CC8" w:rsidRDefault="00432049" w:rsidP="00764CE5">
      <w:pPr>
        <w:pStyle w:val="ListParagraph"/>
        <w:widowControl/>
        <w:numPr>
          <w:ilvl w:val="0"/>
          <w:numId w:val="1"/>
        </w:numPr>
        <w:spacing w:before="120" w:after="120" w:line="240" w:lineRule="auto"/>
        <w:ind w:left="691" w:right="-39"/>
        <w:contextualSpacing w:val="0"/>
        <w:rPr>
          <w:rFonts w:cs="Arial"/>
        </w:rPr>
      </w:pPr>
      <w:r w:rsidRPr="00D10CC8">
        <w:rPr>
          <w:rFonts w:cs="Arial"/>
          <w:b/>
          <w:bCs/>
          <w:i/>
          <w:iCs/>
          <w:szCs w:val="24"/>
        </w:rPr>
        <w:t xml:space="preserve">Submitted </w:t>
      </w:r>
      <w:r w:rsidR="00B77138" w:rsidRPr="00D10CC8">
        <w:rPr>
          <w:rFonts w:cs="Arial"/>
          <w:b/>
          <w:bCs/>
          <w:i/>
          <w:iCs/>
          <w:szCs w:val="24"/>
        </w:rPr>
        <w:t>STAS</w:t>
      </w:r>
      <w:r w:rsidRPr="00D10CC8">
        <w:rPr>
          <w:rFonts w:cs="Arial"/>
          <w:b/>
          <w:bCs/>
          <w:i/>
          <w:iCs/>
          <w:szCs w:val="24"/>
        </w:rPr>
        <w:t xml:space="preserve"> data that is misaligned</w:t>
      </w:r>
      <w:r w:rsidRPr="00D10CC8">
        <w:rPr>
          <w:rFonts w:cs="Arial"/>
          <w:szCs w:val="24"/>
        </w:rPr>
        <w:t xml:space="preserve"> with their cumulative enrollment</w:t>
      </w:r>
      <w:r w:rsidR="00B56B20" w:rsidRPr="00D10CC8">
        <w:rPr>
          <w:rFonts w:cs="Arial"/>
          <w:szCs w:val="24"/>
        </w:rPr>
        <w:t xml:space="preserve"> data submission</w:t>
      </w:r>
    </w:p>
    <w:p w14:paraId="7A8D3058" w14:textId="21F16343" w:rsidR="00A36677" w:rsidRPr="00D10CC8" w:rsidRDefault="00A36677" w:rsidP="00764CE5">
      <w:pPr>
        <w:pStyle w:val="ListParagraph"/>
        <w:widowControl/>
        <w:numPr>
          <w:ilvl w:val="0"/>
          <w:numId w:val="1"/>
        </w:numPr>
        <w:spacing w:before="120" w:after="120" w:line="240" w:lineRule="auto"/>
        <w:ind w:left="691" w:right="-39"/>
        <w:contextualSpacing w:val="0"/>
        <w:rPr>
          <w:rFonts w:cs="Arial"/>
        </w:rPr>
      </w:pPr>
      <w:r w:rsidRPr="00D10CC8">
        <w:rPr>
          <w:rFonts w:cs="Arial"/>
          <w:i/>
          <w:iCs/>
        </w:rPr>
        <w:t xml:space="preserve">Had more </w:t>
      </w:r>
      <w:r w:rsidRPr="00D10CC8">
        <w:rPr>
          <w:rFonts w:cs="Arial"/>
          <w:b/>
          <w:bCs/>
          <w:i/>
          <w:iCs/>
        </w:rPr>
        <w:t xml:space="preserve">full-days </w:t>
      </w:r>
      <w:r w:rsidRPr="00D10CC8">
        <w:rPr>
          <w:rFonts w:cs="Arial"/>
          <w:i/>
          <w:iCs/>
        </w:rPr>
        <w:t xml:space="preserve">of </w:t>
      </w:r>
      <w:r w:rsidRPr="00D10CC8">
        <w:rPr>
          <w:rFonts w:cs="Arial"/>
          <w:b/>
          <w:bCs/>
          <w:i/>
          <w:iCs/>
        </w:rPr>
        <w:t xml:space="preserve">out-of-school suspensions </w:t>
      </w:r>
      <w:r w:rsidRPr="00D10CC8">
        <w:rPr>
          <w:rFonts w:cs="Arial"/>
          <w:i/>
          <w:iCs/>
        </w:rPr>
        <w:t xml:space="preserve">than the </w:t>
      </w:r>
      <w:r w:rsidRPr="00D10CC8">
        <w:rPr>
          <w:rFonts w:cs="Arial"/>
          <w:b/>
          <w:bCs/>
          <w:i/>
          <w:iCs/>
        </w:rPr>
        <w:t xml:space="preserve">number of days </w:t>
      </w:r>
      <w:r w:rsidRPr="00D10CC8">
        <w:rPr>
          <w:rFonts w:cs="Arial"/>
          <w:i/>
          <w:iCs/>
        </w:rPr>
        <w:t>reported as</w:t>
      </w:r>
      <w:r w:rsidRPr="00D10CC8">
        <w:rPr>
          <w:rFonts w:cs="Arial"/>
          <w:b/>
          <w:bCs/>
          <w:i/>
          <w:iCs/>
        </w:rPr>
        <w:t xml:space="preserve"> absences. </w:t>
      </w:r>
      <w:r w:rsidRPr="00D10CC8">
        <w:rPr>
          <w:rFonts w:cs="Arial"/>
        </w:rPr>
        <w:t xml:space="preserve">Recall that out-of-school suspensions are counted as absences. LEAs and schools meet this criterion if (for the current Dashboard cycle) the CALPADS student absence summary file </w:t>
      </w:r>
      <w:proofErr w:type="gramStart"/>
      <w:r w:rsidRPr="00D10CC8">
        <w:rPr>
          <w:rFonts w:cs="Arial"/>
        </w:rPr>
        <w:t>reflected</w:t>
      </w:r>
      <w:proofErr w:type="gramEnd"/>
      <w:r w:rsidRPr="00D10CC8">
        <w:rPr>
          <w:rFonts w:cs="Arial"/>
        </w:rPr>
        <w:t xml:space="preserve">: </w:t>
      </w:r>
    </w:p>
    <w:p w14:paraId="19F0A188" w14:textId="595DB383" w:rsidR="00A36677" w:rsidRPr="00D10CC8" w:rsidRDefault="00D15A61" w:rsidP="00D91DAA">
      <w:pPr>
        <w:pStyle w:val="ListParagraph"/>
        <w:widowControl/>
        <w:numPr>
          <w:ilvl w:val="1"/>
          <w:numId w:val="20"/>
        </w:numPr>
        <w:spacing w:before="120" w:after="120" w:line="240" w:lineRule="auto"/>
        <w:ind w:left="1260" w:hanging="270"/>
        <w:contextualSpacing w:val="0"/>
        <w:rPr>
          <w:rFonts w:cs="Arial"/>
        </w:rPr>
      </w:pPr>
      <w:r w:rsidRPr="00D10CC8">
        <w:rPr>
          <w:rFonts w:eastAsia="Times New Roman" w:cs="Arial"/>
          <w:color w:val="242424"/>
        </w:rPr>
        <w:t>Full day out-of-school suspensions but there were zero absences reported</w:t>
      </w:r>
      <w:r w:rsidR="00A36677" w:rsidRPr="00D10CC8">
        <w:rPr>
          <w:rFonts w:cs="Arial"/>
        </w:rPr>
        <w:t xml:space="preserve">. </w:t>
      </w:r>
    </w:p>
    <w:p w14:paraId="7803569A" w14:textId="3A8A0B1B" w:rsidR="00A36677" w:rsidRPr="00D10CC8" w:rsidRDefault="00AE3435" w:rsidP="00A36677">
      <w:pPr>
        <w:widowControl/>
        <w:spacing w:after="240" w:line="240" w:lineRule="auto"/>
        <w:ind w:left="720" w:right="-39"/>
        <w:rPr>
          <w:rFonts w:eastAsia="Arial" w:cs="Arial"/>
        </w:rPr>
      </w:pPr>
      <w:r w:rsidRPr="00D10CC8">
        <w:rPr>
          <w:rFonts w:eastAsia="Arial" w:cs="Arial"/>
        </w:rPr>
        <w:t xml:space="preserve">Note that if </w:t>
      </w:r>
      <w:r w:rsidR="00A36677" w:rsidRPr="00D10CC8">
        <w:rPr>
          <w:rFonts w:eastAsia="Arial" w:cs="Arial"/>
        </w:rPr>
        <w:t>the LEA or school’s own chronic absenteeism data place</w:t>
      </w:r>
      <w:r w:rsidRPr="00D10CC8">
        <w:rPr>
          <w:rFonts w:eastAsia="Arial" w:cs="Arial"/>
        </w:rPr>
        <w:t>s</w:t>
      </w:r>
      <w:r w:rsidR="00A36677" w:rsidRPr="00D10CC8">
        <w:rPr>
          <w:rFonts w:eastAsia="Arial" w:cs="Arial"/>
        </w:rPr>
        <w:t xml:space="preserve"> them at </w:t>
      </w:r>
      <w:r w:rsidRPr="00D10CC8">
        <w:rPr>
          <w:rFonts w:eastAsia="Arial" w:cs="Arial"/>
        </w:rPr>
        <w:t xml:space="preserve">the </w:t>
      </w:r>
      <w:proofErr w:type="gramStart"/>
      <w:r w:rsidRPr="00D10CC8">
        <w:rPr>
          <w:rFonts w:eastAsia="Arial" w:cs="Arial"/>
        </w:rPr>
        <w:t>Red</w:t>
      </w:r>
      <w:proofErr w:type="gramEnd"/>
      <w:r w:rsidRPr="00D10CC8">
        <w:rPr>
          <w:rFonts w:eastAsia="Arial" w:cs="Arial"/>
        </w:rPr>
        <w:t xml:space="preserve"> </w:t>
      </w:r>
      <w:r w:rsidR="00A36677" w:rsidRPr="00D10CC8">
        <w:rPr>
          <w:rFonts w:eastAsia="Arial" w:cs="Arial"/>
        </w:rPr>
        <w:t>performance color</w:t>
      </w:r>
      <w:r w:rsidRPr="00D10CC8">
        <w:rPr>
          <w:rFonts w:eastAsia="Arial" w:cs="Arial"/>
        </w:rPr>
        <w:t xml:space="preserve">, </w:t>
      </w:r>
      <w:r w:rsidR="00A36677" w:rsidRPr="00D10CC8">
        <w:rPr>
          <w:rFonts w:eastAsia="Arial" w:cs="Arial"/>
        </w:rPr>
        <w:t>the</w:t>
      </w:r>
      <w:r w:rsidRPr="00D10CC8">
        <w:rPr>
          <w:rFonts w:eastAsia="Arial" w:cs="Arial"/>
        </w:rPr>
        <w:t>n the</w:t>
      </w:r>
      <w:r w:rsidR="00A36677" w:rsidRPr="00D10CC8">
        <w:rPr>
          <w:rFonts w:eastAsia="Arial" w:cs="Arial"/>
        </w:rPr>
        <w:t xml:space="preserve"> LEA or school </w:t>
      </w:r>
      <w:r w:rsidRPr="00D10CC8">
        <w:rPr>
          <w:rFonts w:eastAsia="Arial" w:cs="Arial"/>
        </w:rPr>
        <w:t>will continue</w:t>
      </w:r>
      <w:r w:rsidR="00A36677" w:rsidRPr="00D10CC8">
        <w:rPr>
          <w:rFonts w:eastAsia="Arial" w:cs="Arial"/>
        </w:rPr>
        <w:t xml:space="preserve"> to receive a Red </w:t>
      </w:r>
      <w:r w:rsidRPr="00D10CC8">
        <w:rPr>
          <w:rFonts w:eastAsia="Arial" w:cs="Arial"/>
        </w:rPr>
        <w:t>P</w:t>
      </w:r>
      <w:r w:rsidR="00A36677" w:rsidRPr="00D10CC8">
        <w:rPr>
          <w:rFonts w:eastAsia="Arial" w:cs="Arial"/>
        </w:rPr>
        <w:t xml:space="preserve">erformance </w:t>
      </w:r>
      <w:r w:rsidRPr="00D10CC8">
        <w:rPr>
          <w:rFonts w:eastAsia="Arial" w:cs="Arial"/>
        </w:rPr>
        <w:t>L</w:t>
      </w:r>
      <w:r w:rsidR="00A36677" w:rsidRPr="00D10CC8">
        <w:rPr>
          <w:rFonts w:eastAsia="Arial" w:cs="Arial"/>
        </w:rPr>
        <w:t xml:space="preserve">evel and </w:t>
      </w:r>
      <w:r w:rsidRPr="00D10CC8">
        <w:rPr>
          <w:rFonts w:eastAsia="Arial" w:cs="Arial"/>
        </w:rPr>
        <w:t>is</w:t>
      </w:r>
      <w:r w:rsidR="00A36677" w:rsidRPr="00D10CC8">
        <w:rPr>
          <w:rFonts w:eastAsia="Arial" w:cs="Arial"/>
        </w:rPr>
        <w:t xml:space="preserve"> not assigned an Orange. </w:t>
      </w:r>
    </w:p>
    <w:p w14:paraId="2AD9BB58" w14:textId="2CCE58CB" w:rsidR="00C03B9A" w:rsidRPr="00D10CC8" w:rsidRDefault="00C03B9A" w:rsidP="00A36677">
      <w:pPr>
        <w:widowControl/>
        <w:spacing w:after="240" w:line="240" w:lineRule="auto"/>
        <w:ind w:left="720" w:right="-39"/>
        <w:rPr>
          <w:rFonts w:eastAsia="Arial" w:cs="Arial"/>
        </w:rPr>
      </w:pPr>
      <w:r w:rsidRPr="00D10CC8">
        <w:rPr>
          <w:rFonts w:eastAsia="Arial" w:cs="Arial"/>
        </w:rPr>
        <w:t>If</w:t>
      </w:r>
      <w:r w:rsidR="00596B31" w:rsidRPr="00D10CC8">
        <w:rPr>
          <w:rFonts w:eastAsia="Arial" w:cs="Arial"/>
        </w:rPr>
        <w:t xml:space="preserve"> an LEA, school, or student </w:t>
      </w:r>
      <w:r w:rsidR="00BF1D13" w:rsidRPr="00D10CC8">
        <w:rPr>
          <w:rFonts w:eastAsia="Arial" w:cs="Arial"/>
        </w:rPr>
        <w:t xml:space="preserve">group </w:t>
      </w:r>
      <w:r w:rsidR="004C3A66" w:rsidRPr="00D10CC8">
        <w:rPr>
          <w:rFonts w:eastAsia="Arial" w:cs="Arial"/>
        </w:rPr>
        <w:t>submit</w:t>
      </w:r>
      <w:r w:rsidR="00AE4C07" w:rsidRPr="00D10CC8">
        <w:rPr>
          <w:rFonts w:eastAsia="Arial" w:cs="Arial"/>
        </w:rPr>
        <w:t>s</w:t>
      </w:r>
      <w:r w:rsidR="004C3A66" w:rsidRPr="00D10CC8">
        <w:rPr>
          <w:rFonts w:eastAsia="Arial" w:cs="Arial"/>
        </w:rPr>
        <w:t xml:space="preserve"> incorrect data (</w:t>
      </w:r>
      <w:r w:rsidR="00BF1D13" w:rsidRPr="00D10CC8">
        <w:rPr>
          <w:rFonts w:eastAsia="Arial" w:cs="Arial"/>
        </w:rPr>
        <w:t>marked with the DataErrorFlag</w:t>
      </w:r>
      <w:r w:rsidR="004C3A66" w:rsidRPr="00D10CC8">
        <w:rPr>
          <w:rFonts w:eastAsia="Arial" w:cs="Arial"/>
        </w:rPr>
        <w:t>)</w:t>
      </w:r>
      <w:r w:rsidR="00BF1D13" w:rsidRPr="00D10CC8">
        <w:rPr>
          <w:rFonts w:eastAsia="Arial" w:cs="Arial"/>
        </w:rPr>
        <w:t xml:space="preserve"> </w:t>
      </w:r>
      <w:r w:rsidR="00705D00" w:rsidRPr="00D10CC8">
        <w:rPr>
          <w:rFonts w:eastAsia="Arial" w:cs="Arial"/>
        </w:rPr>
        <w:t>for</w:t>
      </w:r>
      <w:r w:rsidR="00A35D66" w:rsidRPr="00D10CC8">
        <w:rPr>
          <w:rFonts w:eastAsia="Arial" w:cs="Arial"/>
        </w:rPr>
        <w:t xml:space="preserve"> </w:t>
      </w:r>
      <w:r w:rsidR="00BF1D13" w:rsidRPr="00D10CC8">
        <w:rPr>
          <w:rFonts w:eastAsia="Arial" w:cs="Arial"/>
        </w:rPr>
        <w:t xml:space="preserve">two or more consecutive years, then </w:t>
      </w:r>
      <w:r w:rsidR="00D9412E" w:rsidRPr="00D10CC8">
        <w:rPr>
          <w:rFonts w:eastAsia="Arial" w:cs="Arial"/>
        </w:rPr>
        <w:t xml:space="preserve">the LEA, school, or student group will </w:t>
      </w:r>
      <w:r w:rsidR="003376AF" w:rsidRPr="00D10CC8">
        <w:rPr>
          <w:rFonts w:eastAsia="Arial" w:cs="Arial"/>
        </w:rPr>
        <w:t xml:space="preserve">automatically be assigned </w:t>
      </w:r>
      <w:r w:rsidR="00D9412E" w:rsidRPr="00D10CC8">
        <w:rPr>
          <w:rFonts w:eastAsia="Arial" w:cs="Arial"/>
        </w:rPr>
        <w:t>a Red Performance Level.</w:t>
      </w:r>
    </w:p>
    <w:p w14:paraId="456BC721" w14:textId="3F8F0F80" w:rsidR="0055102F" w:rsidRPr="00D10CC8" w:rsidRDefault="00A36677" w:rsidP="0074434D">
      <w:pPr>
        <w:widowControl/>
        <w:tabs>
          <w:tab w:val="left" w:pos="860"/>
        </w:tabs>
        <w:spacing w:line="240" w:lineRule="auto"/>
        <w:ind w:right="-14"/>
        <w:rPr>
          <w:rFonts w:cs="Arial"/>
        </w:rPr>
      </w:pPr>
      <w:r w:rsidRPr="00D10CC8">
        <w:rPr>
          <w:rFonts w:cs="Arial"/>
        </w:rPr>
        <w:t xml:space="preserve">The downloadable data files identify which LEAs or schools were </w:t>
      </w:r>
      <w:r w:rsidR="00206F26" w:rsidRPr="00D10CC8">
        <w:rPr>
          <w:rFonts w:cs="Arial"/>
        </w:rPr>
        <w:t>automatically</w:t>
      </w:r>
      <w:r w:rsidRPr="00D10CC8">
        <w:rPr>
          <w:rFonts w:cs="Arial"/>
        </w:rPr>
        <w:t xml:space="preserve"> assigned a</w:t>
      </w:r>
      <w:r w:rsidR="6DAA8A1A" w:rsidRPr="00D10CC8">
        <w:rPr>
          <w:rFonts w:cs="Arial"/>
        </w:rPr>
        <w:t xml:space="preserve">n </w:t>
      </w:r>
      <w:proofErr w:type="gramStart"/>
      <w:r w:rsidR="6DAA8A1A" w:rsidRPr="00D10CC8">
        <w:rPr>
          <w:rFonts w:cs="Arial"/>
        </w:rPr>
        <w:t>Orange</w:t>
      </w:r>
      <w:proofErr w:type="gramEnd"/>
      <w:r w:rsidR="1F709ABA" w:rsidRPr="00D10CC8">
        <w:rPr>
          <w:rFonts w:cs="Arial"/>
        </w:rPr>
        <w:t xml:space="preserve"> </w:t>
      </w:r>
      <w:r w:rsidR="6DAA8A1A" w:rsidRPr="00D10CC8">
        <w:rPr>
          <w:rFonts w:cs="Arial"/>
        </w:rPr>
        <w:t>performance color</w:t>
      </w:r>
      <w:r w:rsidRPr="00D10CC8">
        <w:rPr>
          <w:rFonts w:cs="Arial"/>
        </w:rPr>
        <w:t xml:space="preserve">. These data files can be accessed on the CDE </w:t>
      </w:r>
      <w:hyperlink r:id="rId31">
        <w:r w:rsidRPr="00D10CC8">
          <w:rPr>
            <w:rStyle w:val="Hyperlink"/>
            <w:rFonts w:cs="Arial"/>
          </w:rPr>
          <w:t>Dashboard Resources</w:t>
        </w:r>
      </w:hyperlink>
      <w:r w:rsidRPr="00D10CC8">
        <w:rPr>
          <w:rFonts w:cs="Arial"/>
        </w:rPr>
        <w:t xml:space="preserve"> web page - see Data Files tab. The “</w:t>
      </w:r>
      <w:proofErr w:type="spellStart"/>
      <w:r w:rsidRPr="00D10CC8">
        <w:rPr>
          <w:rFonts w:cs="Arial"/>
        </w:rPr>
        <w:t>certifyflag</w:t>
      </w:r>
      <w:proofErr w:type="spellEnd"/>
      <w:r w:rsidRPr="00D10CC8">
        <w:rPr>
          <w:rFonts w:cs="Arial"/>
        </w:rPr>
        <w:t xml:space="preserve">” </w:t>
      </w:r>
      <w:r w:rsidR="00140719" w:rsidRPr="00D10CC8">
        <w:rPr>
          <w:rFonts w:cs="Arial"/>
        </w:rPr>
        <w:t>and/or</w:t>
      </w:r>
      <w:r w:rsidR="00850270" w:rsidRPr="00D10CC8">
        <w:rPr>
          <w:rFonts w:cs="Arial"/>
        </w:rPr>
        <w:t xml:space="preserve"> </w:t>
      </w:r>
      <w:r w:rsidR="00E63963" w:rsidRPr="00D10CC8">
        <w:rPr>
          <w:rFonts w:cs="Arial"/>
          <w:color w:val="1F497D"/>
        </w:rPr>
        <w:t>“</w:t>
      </w:r>
      <w:r w:rsidR="00E63963" w:rsidRPr="00D10CC8">
        <w:rPr>
          <w:rFonts w:cs="Arial"/>
        </w:rPr>
        <w:t>DataErrorFlag</w:t>
      </w:r>
      <w:r w:rsidR="00E63963" w:rsidRPr="00D10CC8">
        <w:rPr>
          <w:rFonts w:cs="Arial"/>
          <w:color w:val="1F497D"/>
        </w:rPr>
        <w:t xml:space="preserve">” </w:t>
      </w:r>
      <w:r w:rsidRPr="00D10CC8">
        <w:rPr>
          <w:rFonts w:cs="Arial"/>
        </w:rPr>
        <w:t>field</w:t>
      </w:r>
      <w:r w:rsidR="00850270" w:rsidRPr="00D10CC8">
        <w:rPr>
          <w:rFonts w:cs="Arial"/>
        </w:rPr>
        <w:t>s</w:t>
      </w:r>
      <w:r w:rsidRPr="00D10CC8">
        <w:rPr>
          <w:rFonts w:cs="Arial"/>
        </w:rPr>
        <w:t xml:space="preserve"> identif</w:t>
      </w:r>
      <w:r w:rsidR="00850270" w:rsidRPr="00D10CC8">
        <w:rPr>
          <w:rFonts w:cs="Arial"/>
        </w:rPr>
        <w:t>y</w:t>
      </w:r>
      <w:r w:rsidRPr="00D10CC8">
        <w:rPr>
          <w:rFonts w:cs="Arial"/>
        </w:rPr>
        <w:t xml:space="preserve"> which LEAs and schools received an automatic </w:t>
      </w:r>
      <w:r w:rsidR="5359EF10" w:rsidRPr="00D10CC8">
        <w:rPr>
          <w:rFonts w:cs="Arial"/>
        </w:rPr>
        <w:t>Orange</w:t>
      </w:r>
      <w:r w:rsidRPr="00D10CC8">
        <w:rPr>
          <w:rFonts w:cs="Arial"/>
        </w:rPr>
        <w:t xml:space="preserve">. </w:t>
      </w:r>
    </w:p>
    <w:p w14:paraId="7E45DCEE" w14:textId="77777777" w:rsidR="00B43ED5" w:rsidRPr="00D10CC8" w:rsidRDefault="00B43ED5" w:rsidP="00B7621E">
      <w:pPr>
        <w:pStyle w:val="Heading4"/>
        <w:shd w:val="clear" w:color="auto" w:fill="E6E6E6"/>
        <w:rPr>
          <w:rFonts w:cs="Arial"/>
        </w:rPr>
      </w:pPr>
      <w:bookmarkStart w:id="39" w:name="_Toc213768614"/>
      <w:r w:rsidRPr="00D10CC8">
        <w:rPr>
          <w:rFonts w:cs="Arial"/>
        </w:rPr>
        <w:lastRenderedPageBreak/>
        <w:t>School Dashboard Additional Reports</w:t>
      </w:r>
      <w:bookmarkEnd w:id="39"/>
      <w:r w:rsidRPr="00D10CC8">
        <w:rPr>
          <w:rFonts w:cs="Arial"/>
        </w:rPr>
        <w:t xml:space="preserve"> </w:t>
      </w:r>
    </w:p>
    <w:p w14:paraId="59398594" w14:textId="284FD0EE" w:rsidR="00B43ED5" w:rsidRPr="00D10CC8" w:rsidRDefault="00B43ED5" w:rsidP="0074434D">
      <w:pPr>
        <w:pStyle w:val="PlainText"/>
        <w:spacing w:before="200" w:after="200"/>
        <w:rPr>
          <w:rFonts w:ascii="Arial" w:hAnsi="Arial" w:cs="Arial"/>
          <w:sz w:val="24"/>
          <w:szCs w:val="24"/>
        </w:rPr>
      </w:pPr>
      <w:r w:rsidRPr="00D10CC8">
        <w:rPr>
          <w:rFonts w:ascii="Arial" w:hAnsi="Arial" w:cs="Arial"/>
          <w:sz w:val="24"/>
          <w:szCs w:val="24"/>
        </w:rPr>
        <w:t xml:space="preserve">Designed for educators, the </w:t>
      </w:r>
      <w:hyperlink r:id="rId32">
        <w:r w:rsidRPr="00D10CC8">
          <w:rPr>
            <w:rStyle w:val="Hyperlink"/>
            <w:rFonts w:ascii="Arial" w:hAnsi="Arial" w:cs="Arial"/>
            <w:sz w:val="24"/>
            <w:szCs w:val="24"/>
          </w:rPr>
          <w:t>School Dashboard Additional Reports</w:t>
        </w:r>
      </w:hyperlink>
      <w:r w:rsidRPr="00D10CC8">
        <w:rPr>
          <w:rFonts w:ascii="Arial" w:hAnsi="Arial" w:cs="Arial"/>
          <w:sz w:val="24"/>
          <w:szCs w:val="24"/>
        </w:rPr>
        <w:t xml:space="preserve"> </w:t>
      </w:r>
      <w:r w:rsidRPr="00D10CC8">
        <w:rPr>
          <w:rFonts w:ascii="Arial" w:hAnsi="Arial" w:cs="Arial"/>
          <w:color w:val="000000" w:themeColor="text1"/>
          <w:sz w:val="24"/>
          <w:szCs w:val="24"/>
        </w:rPr>
        <w:t xml:space="preserve">offer information and data beyond what are reported on the Dashboard, including summarized views across all state indicators. </w:t>
      </w:r>
      <w:r w:rsidR="004679F4" w:rsidRPr="00D10CC8">
        <w:rPr>
          <w:rFonts w:ascii="Arial" w:hAnsi="Arial" w:cs="Arial"/>
          <w:color w:val="000000" w:themeColor="text1"/>
          <w:sz w:val="24"/>
          <w:szCs w:val="24"/>
        </w:rPr>
        <w:t xml:space="preserve">One </w:t>
      </w:r>
      <w:r w:rsidRPr="00D10CC8">
        <w:rPr>
          <w:rFonts w:ascii="Arial" w:hAnsi="Arial" w:cs="Arial"/>
          <w:color w:val="000000" w:themeColor="text1"/>
          <w:sz w:val="24"/>
          <w:szCs w:val="24"/>
        </w:rPr>
        <w:t xml:space="preserve">report specific to the </w:t>
      </w:r>
      <w:r w:rsidR="004679F4" w:rsidRPr="00D10CC8">
        <w:rPr>
          <w:rFonts w:ascii="Arial" w:hAnsi="Arial" w:cs="Arial"/>
          <w:color w:val="000000" w:themeColor="text1"/>
          <w:sz w:val="24"/>
          <w:szCs w:val="24"/>
        </w:rPr>
        <w:t>Chronic Absenteeism</w:t>
      </w:r>
      <w:r w:rsidRPr="00D10CC8">
        <w:rPr>
          <w:rFonts w:ascii="Arial" w:hAnsi="Arial" w:cs="Arial"/>
          <w:color w:val="000000" w:themeColor="text1"/>
          <w:sz w:val="24"/>
          <w:szCs w:val="24"/>
        </w:rPr>
        <w:t xml:space="preserve"> Indicator </w:t>
      </w:r>
      <w:r w:rsidR="004679F4" w:rsidRPr="00D10CC8">
        <w:rPr>
          <w:rFonts w:ascii="Arial" w:hAnsi="Arial" w:cs="Arial"/>
          <w:color w:val="000000" w:themeColor="text1"/>
          <w:sz w:val="24"/>
          <w:szCs w:val="24"/>
        </w:rPr>
        <w:t>is</w:t>
      </w:r>
      <w:r w:rsidRPr="00D10CC8">
        <w:rPr>
          <w:rFonts w:ascii="Arial" w:hAnsi="Arial" w:cs="Arial"/>
          <w:color w:val="000000" w:themeColor="text1"/>
          <w:sz w:val="24"/>
          <w:szCs w:val="24"/>
        </w:rPr>
        <w:t xml:space="preserve"> the:</w:t>
      </w:r>
    </w:p>
    <w:p w14:paraId="6C69EB26" w14:textId="46B13FA9" w:rsidR="00B43ED5" w:rsidRPr="00D10CC8" w:rsidRDefault="00117E3B" w:rsidP="00D91DAA">
      <w:pPr>
        <w:widowControl/>
        <w:numPr>
          <w:ilvl w:val="0"/>
          <w:numId w:val="28"/>
        </w:numPr>
        <w:shd w:val="clear" w:color="auto" w:fill="FFFFFF"/>
        <w:spacing w:after="0" w:line="240" w:lineRule="auto"/>
        <w:rPr>
          <w:rFonts w:cs="Arial"/>
          <w:b/>
          <w:bCs/>
          <w:color w:val="000000"/>
          <w:szCs w:val="24"/>
        </w:rPr>
      </w:pPr>
      <w:r w:rsidRPr="00D10CC8">
        <w:rPr>
          <w:rFonts w:cs="Arial"/>
          <w:b/>
          <w:bCs/>
          <w:color w:val="000000"/>
          <w:szCs w:val="24"/>
        </w:rPr>
        <w:t xml:space="preserve">Five-by-Five </w:t>
      </w:r>
      <w:r w:rsidR="00B43ED5" w:rsidRPr="00D10CC8">
        <w:rPr>
          <w:rFonts w:cs="Arial"/>
          <w:b/>
          <w:bCs/>
          <w:color w:val="000000"/>
          <w:szCs w:val="24"/>
        </w:rPr>
        <w:t xml:space="preserve">Placement Report: </w:t>
      </w:r>
      <w:r w:rsidR="0074434D" w:rsidRPr="00D10CC8">
        <w:rPr>
          <w:rFonts w:cs="Arial"/>
          <w:color w:val="000000"/>
          <w:szCs w:val="24"/>
        </w:rPr>
        <w:t>This</w:t>
      </w:r>
      <w:r w:rsidR="00B43ED5" w:rsidRPr="00D10CC8">
        <w:rPr>
          <w:rFonts w:cs="Arial"/>
          <w:color w:val="000000"/>
          <w:szCs w:val="24"/>
        </w:rPr>
        <w:t xml:space="preserve"> report </w:t>
      </w:r>
      <w:r w:rsidR="00B43ED5" w:rsidRPr="00D10CC8">
        <w:rPr>
          <w:rFonts w:cs="Arial"/>
          <w:color w:val="000000"/>
          <w:szCs w:val="24"/>
          <w:shd w:val="clear" w:color="auto" w:fill="FFFFFF"/>
        </w:rPr>
        <w:t>help</w:t>
      </w:r>
      <w:r w:rsidR="003F6DD2" w:rsidRPr="00D10CC8">
        <w:rPr>
          <w:rFonts w:cs="Arial"/>
          <w:color w:val="000000"/>
          <w:szCs w:val="24"/>
          <w:shd w:val="clear" w:color="auto" w:fill="FFFFFF"/>
        </w:rPr>
        <w:t>s</w:t>
      </w:r>
      <w:r w:rsidR="00B43ED5" w:rsidRPr="00D10CC8">
        <w:rPr>
          <w:rFonts w:cs="Arial"/>
          <w:color w:val="000000"/>
          <w:szCs w:val="24"/>
          <w:shd w:val="clear" w:color="auto" w:fill="FFFFFF"/>
        </w:rPr>
        <w:t xml:space="preserve"> LEAs and schools quickly identify which </w:t>
      </w:r>
      <w:r w:rsidR="003F1951" w:rsidRPr="00D10CC8">
        <w:rPr>
          <w:rFonts w:cs="Arial"/>
          <w:color w:val="000000"/>
          <w:szCs w:val="24"/>
          <w:shd w:val="clear" w:color="auto" w:fill="FFFFFF"/>
        </w:rPr>
        <w:t xml:space="preserve">performance color they received on the state indicator, including </w:t>
      </w:r>
      <w:r w:rsidR="00C43399" w:rsidRPr="00D10CC8">
        <w:rPr>
          <w:rFonts w:cs="Arial"/>
          <w:color w:val="000000"/>
          <w:szCs w:val="24"/>
          <w:shd w:val="clear" w:color="auto" w:fill="FFFFFF"/>
        </w:rPr>
        <w:t xml:space="preserve">the performance color received for </w:t>
      </w:r>
      <w:proofErr w:type="gramStart"/>
      <w:r w:rsidR="003F1951" w:rsidRPr="00D10CC8">
        <w:rPr>
          <w:rFonts w:cs="Arial"/>
          <w:color w:val="000000"/>
          <w:szCs w:val="24"/>
          <w:shd w:val="clear" w:color="auto" w:fill="FFFFFF"/>
        </w:rPr>
        <w:t>all of</w:t>
      </w:r>
      <w:proofErr w:type="gramEnd"/>
      <w:r w:rsidR="003F1951" w:rsidRPr="00D10CC8">
        <w:rPr>
          <w:rFonts w:cs="Arial"/>
          <w:color w:val="000000"/>
          <w:szCs w:val="24"/>
          <w:shd w:val="clear" w:color="auto" w:fill="FFFFFF"/>
        </w:rPr>
        <w:t xml:space="preserve"> their</w:t>
      </w:r>
      <w:r w:rsidR="00B43ED5" w:rsidRPr="00D10CC8">
        <w:rPr>
          <w:rFonts w:cs="Arial"/>
          <w:color w:val="000000"/>
          <w:szCs w:val="24"/>
          <w:shd w:val="clear" w:color="auto" w:fill="FFFFFF"/>
        </w:rPr>
        <w:t xml:space="preserve"> student groups.</w:t>
      </w:r>
    </w:p>
    <w:p w14:paraId="6995FD5C" w14:textId="5205187E" w:rsidR="00392602" w:rsidRPr="00D10CC8" w:rsidRDefault="00392602" w:rsidP="00567380">
      <w:pPr>
        <w:pStyle w:val="Heading4"/>
        <w:shd w:val="clear" w:color="auto" w:fill="E6E6E6"/>
        <w:rPr>
          <w:rFonts w:cs="Arial"/>
        </w:rPr>
      </w:pPr>
      <w:bookmarkStart w:id="40" w:name="_Toc213768615"/>
      <w:r w:rsidRPr="00D10CC8">
        <w:rPr>
          <w:rFonts w:cs="Arial"/>
        </w:rPr>
        <w:t>St</w:t>
      </w:r>
      <w:r w:rsidRPr="00D10CC8">
        <w:rPr>
          <w:rFonts w:cs="Arial"/>
          <w:spacing w:val="-1"/>
        </w:rPr>
        <w:t>u</w:t>
      </w:r>
      <w:r w:rsidRPr="00D10CC8">
        <w:rPr>
          <w:rFonts w:cs="Arial"/>
        </w:rPr>
        <w:t>dent</w:t>
      </w:r>
      <w:r w:rsidRPr="00D10CC8">
        <w:rPr>
          <w:rFonts w:cs="Arial"/>
          <w:spacing w:val="-1"/>
        </w:rPr>
        <w:t xml:space="preserve"> </w:t>
      </w:r>
      <w:r w:rsidRPr="00D10CC8">
        <w:rPr>
          <w:rFonts w:cs="Arial"/>
          <w:spacing w:val="1"/>
        </w:rPr>
        <w:t>G</w:t>
      </w:r>
      <w:r w:rsidRPr="00D10CC8">
        <w:rPr>
          <w:rFonts w:cs="Arial"/>
        </w:rPr>
        <w:t>rou</w:t>
      </w:r>
      <w:r w:rsidRPr="00D10CC8">
        <w:rPr>
          <w:rFonts w:cs="Arial"/>
          <w:spacing w:val="1"/>
        </w:rPr>
        <w:t>p</w:t>
      </w:r>
      <w:r w:rsidRPr="00D10CC8">
        <w:rPr>
          <w:rFonts w:cs="Arial"/>
        </w:rPr>
        <w:t>s</w:t>
      </w:r>
      <w:bookmarkEnd w:id="40"/>
      <w:r w:rsidRPr="00D10CC8">
        <w:rPr>
          <w:rFonts w:cs="Arial"/>
          <w:spacing w:val="1"/>
        </w:rPr>
        <w:t xml:space="preserve"> </w:t>
      </w:r>
    </w:p>
    <w:p w14:paraId="3A6E9C50" w14:textId="558E4E3E" w:rsidR="00392602" w:rsidRPr="00D10CC8" w:rsidRDefault="00533198" w:rsidP="009D4F3C">
      <w:pPr>
        <w:spacing w:before="120" w:after="240" w:line="240" w:lineRule="auto"/>
        <w:ind w:right="144"/>
        <w:rPr>
          <w:rStyle w:val="Hyperlink"/>
          <w:rFonts w:cs="Arial"/>
          <w:color w:val="0000F4"/>
          <w:u w:val="none"/>
        </w:rPr>
      </w:pPr>
      <w:r w:rsidRPr="00D10CC8">
        <w:rPr>
          <w:rFonts w:cs="Arial"/>
        </w:rPr>
        <w:t xml:space="preserve">To access </w:t>
      </w:r>
      <w:r w:rsidRPr="00D10CC8">
        <w:rPr>
          <w:rFonts w:eastAsia="Arial" w:cs="Arial"/>
        </w:rPr>
        <w:t>s</w:t>
      </w:r>
      <w:r w:rsidRPr="00D10CC8">
        <w:rPr>
          <w:rFonts w:eastAsia="Arial" w:cs="Arial"/>
          <w:spacing w:val="1"/>
        </w:rPr>
        <w:t>t</w:t>
      </w:r>
      <w:r w:rsidRPr="00D10CC8">
        <w:rPr>
          <w:rFonts w:eastAsia="Arial" w:cs="Arial"/>
          <w:spacing w:val="-1"/>
        </w:rPr>
        <w:t>u</w:t>
      </w:r>
      <w:r w:rsidRPr="00D10CC8">
        <w:rPr>
          <w:rFonts w:eastAsia="Arial" w:cs="Arial"/>
          <w:spacing w:val="1"/>
        </w:rPr>
        <w:t>d</w:t>
      </w:r>
      <w:r w:rsidRPr="00D10CC8">
        <w:rPr>
          <w:rFonts w:eastAsia="Arial" w:cs="Arial"/>
          <w:spacing w:val="-1"/>
        </w:rPr>
        <w:t>e</w:t>
      </w:r>
      <w:r w:rsidRPr="00D10CC8">
        <w:rPr>
          <w:rFonts w:eastAsia="Arial" w:cs="Arial"/>
          <w:spacing w:val="1"/>
        </w:rPr>
        <w:t>n</w:t>
      </w:r>
      <w:r w:rsidRPr="00D10CC8">
        <w:rPr>
          <w:rFonts w:eastAsia="Arial" w:cs="Arial"/>
        </w:rPr>
        <w:t>t</w:t>
      </w:r>
      <w:r w:rsidRPr="00D10CC8">
        <w:rPr>
          <w:rFonts w:eastAsia="Arial" w:cs="Arial"/>
          <w:spacing w:val="1"/>
        </w:rPr>
        <w:t xml:space="preserve"> </w:t>
      </w:r>
      <w:r w:rsidRPr="00D10CC8">
        <w:rPr>
          <w:rFonts w:eastAsia="Arial" w:cs="Arial"/>
          <w:spacing w:val="-1"/>
        </w:rPr>
        <w:t>g</w:t>
      </w:r>
      <w:r w:rsidRPr="00D10CC8">
        <w:rPr>
          <w:rFonts w:eastAsia="Arial" w:cs="Arial"/>
        </w:rPr>
        <w:t>ro</w:t>
      </w:r>
      <w:r w:rsidRPr="00D10CC8">
        <w:rPr>
          <w:rFonts w:eastAsia="Arial" w:cs="Arial"/>
          <w:spacing w:val="1"/>
        </w:rPr>
        <w:t>u</w:t>
      </w:r>
      <w:r w:rsidRPr="00D10CC8">
        <w:rPr>
          <w:rFonts w:eastAsia="Arial" w:cs="Arial"/>
        </w:rPr>
        <w:t>p</w:t>
      </w:r>
      <w:r w:rsidRPr="00D10CC8">
        <w:rPr>
          <w:rFonts w:eastAsia="Arial" w:cs="Arial"/>
          <w:spacing w:val="-1"/>
        </w:rPr>
        <w:t xml:space="preserve"> </w:t>
      </w:r>
      <w:r w:rsidRPr="00D10CC8">
        <w:rPr>
          <w:rFonts w:eastAsia="Arial" w:cs="Arial"/>
          <w:spacing w:val="1"/>
        </w:rPr>
        <w:t>d</w:t>
      </w:r>
      <w:r w:rsidRPr="00D10CC8">
        <w:rPr>
          <w:rFonts w:eastAsia="Arial" w:cs="Arial"/>
          <w:spacing w:val="-1"/>
        </w:rPr>
        <w:t>e</w:t>
      </w:r>
      <w:r w:rsidRPr="00D10CC8">
        <w:rPr>
          <w:rFonts w:eastAsia="Arial" w:cs="Arial"/>
          <w:spacing w:val="3"/>
        </w:rPr>
        <w:t>f</w:t>
      </w:r>
      <w:r w:rsidRPr="00D10CC8">
        <w:rPr>
          <w:rFonts w:eastAsia="Arial" w:cs="Arial"/>
        </w:rPr>
        <w:t>init</w:t>
      </w:r>
      <w:r w:rsidRPr="00D10CC8">
        <w:rPr>
          <w:rFonts w:eastAsia="Arial" w:cs="Arial"/>
          <w:spacing w:val="-2"/>
        </w:rPr>
        <w:t>i</w:t>
      </w:r>
      <w:r w:rsidRPr="00D10CC8">
        <w:rPr>
          <w:rFonts w:eastAsia="Arial" w:cs="Arial"/>
          <w:spacing w:val="1"/>
        </w:rPr>
        <w:t>on</w:t>
      </w:r>
      <w:r w:rsidRPr="00D10CC8">
        <w:rPr>
          <w:rFonts w:eastAsia="Arial" w:cs="Arial"/>
        </w:rPr>
        <w:t>s</w:t>
      </w:r>
      <w:r w:rsidRPr="00D10CC8">
        <w:rPr>
          <w:rFonts w:eastAsia="Arial" w:cs="Arial"/>
          <w:spacing w:val="-2"/>
        </w:rPr>
        <w:t xml:space="preserve"> </w:t>
      </w:r>
      <w:r w:rsidRPr="00D10CC8">
        <w:rPr>
          <w:rFonts w:eastAsia="Arial" w:cs="Arial"/>
          <w:spacing w:val="1"/>
        </w:rPr>
        <w:t>a</w:t>
      </w:r>
      <w:r w:rsidRPr="00D10CC8">
        <w:rPr>
          <w:rFonts w:eastAsia="Arial" w:cs="Arial"/>
          <w:spacing w:val="-1"/>
        </w:rPr>
        <w:t>n</w:t>
      </w:r>
      <w:r w:rsidRPr="00D10CC8">
        <w:rPr>
          <w:rFonts w:eastAsia="Arial" w:cs="Arial"/>
        </w:rPr>
        <w:t xml:space="preserve">d the </w:t>
      </w:r>
      <w:r w:rsidRPr="00D10CC8">
        <w:rPr>
          <w:rFonts w:eastAsia="Arial" w:cs="Arial"/>
          <w:spacing w:val="1"/>
        </w:rPr>
        <w:t>da</w:t>
      </w:r>
      <w:r w:rsidRPr="00D10CC8">
        <w:rPr>
          <w:rFonts w:eastAsia="Arial" w:cs="Arial"/>
        </w:rPr>
        <w:t>ta</w:t>
      </w:r>
      <w:r w:rsidRPr="00D10CC8">
        <w:rPr>
          <w:rFonts w:eastAsia="Arial" w:cs="Arial"/>
          <w:spacing w:val="-1"/>
        </w:rPr>
        <w:t xml:space="preserve"> </w:t>
      </w:r>
      <w:r w:rsidRPr="00D10CC8">
        <w:rPr>
          <w:rFonts w:eastAsia="Arial" w:cs="Arial"/>
        </w:rPr>
        <w:t>used to determine the student groups f</w:t>
      </w:r>
      <w:r w:rsidRPr="00D10CC8">
        <w:rPr>
          <w:rFonts w:eastAsia="Arial" w:cs="Arial"/>
          <w:spacing w:val="1"/>
        </w:rPr>
        <w:t>o</w:t>
      </w:r>
      <w:r w:rsidRPr="00D10CC8">
        <w:rPr>
          <w:rFonts w:eastAsia="Arial" w:cs="Arial"/>
        </w:rPr>
        <w:t xml:space="preserve">r </w:t>
      </w:r>
      <w:r w:rsidRPr="00D10CC8">
        <w:rPr>
          <w:rFonts w:eastAsia="Arial" w:cs="Arial"/>
          <w:spacing w:val="-2"/>
        </w:rPr>
        <w:t>t</w:t>
      </w:r>
      <w:r w:rsidRPr="00D10CC8">
        <w:rPr>
          <w:rFonts w:eastAsia="Arial" w:cs="Arial"/>
          <w:spacing w:val="1"/>
        </w:rPr>
        <w:t>h</w:t>
      </w:r>
      <w:r w:rsidRPr="00D10CC8">
        <w:rPr>
          <w:rFonts w:eastAsia="Arial" w:cs="Arial"/>
        </w:rPr>
        <w:t>is in</w:t>
      </w:r>
      <w:r w:rsidRPr="00D10CC8">
        <w:rPr>
          <w:rFonts w:eastAsia="Arial" w:cs="Arial"/>
          <w:spacing w:val="1"/>
        </w:rPr>
        <w:t>d</w:t>
      </w:r>
      <w:r w:rsidRPr="00D10CC8">
        <w:rPr>
          <w:rFonts w:eastAsia="Arial" w:cs="Arial"/>
        </w:rPr>
        <w:t>ica</w:t>
      </w:r>
      <w:r w:rsidRPr="00D10CC8">
        <w:rPr>
          <w:rFonts w:eastAsia="Arial" w:cs="Arial"/>
          <w:spacing w:val="-1"/>
        </w:rPr>
        <w:t>t</w:t>
      </w:r>
      <w:r w:rsidRPr="00D10CC8">
        <w:rPr>
          <w:rFonts w:eastAsia="Arial" w:cs="Arial"/>
          <w:spacing w:val="1"/>
        </w:rPr>
        <w:t>o</w:t>
      </w:r>
      <w:r w:rsidRPr="00D10CC8">
        <w:rPr>
          <w:rFonts w:eastAsia="Arial" w:cs="Arial"/>
        </w:rPr>
        <w:t>r, please</w:t>
      </w:r>
      <w:r w:rsidR="00392602" w:rsidRPr="00D10CC8">
        <w:rPr>
          <w:rFonts w:eastAsia="Arial" w:cs="Arial"/>
          <w:spacing w:val="1"/>
        </w:rPr>
        <w:t xml:space="preserve"> </w:t>
      </w:r>
      <w:r w:rsidR="00392602" w:rsidRPr="00D10CC8">
        <w:rPr>
          <w:rFonts w:eastAsia="Arial" w:cs="Arial"/>
          <w:spacing w:val="-2"/>
        </w:rPr>
        <w:t>v</w:t>
      </w:r>
      <w:r w:rsidR="00392602" w:rsidRPr="00D10CC8">
        <w:rPr>
          <w:rFonts w:eastAsia="Arial" w:cs="Arial"/>
        </w:rPr>
        <w:t>iew</w:t>
      </w:r>
      <w:r w:rsidR="00392602" w:rsidRPr="00D10CC8">
        <w:rPr>
          <w:rFonts w:eastAsia="Arial" w:cs="Arial"/>
          <w:spacing w:val="-2"/>
        </w:rPr>
        <w:t xml:space="preserve"> </w:t>
      </w:r>
      <w:r w:rsidR="00392602" w:rsidRPr="00D10CC8">
        <w:rPr>
          <w:rFonts w:eastAsia="Arial" w:cs="Arial"/>
          <w:spacing w:val="1"/>
        </w:rPr>
        <w:t>th</w:t>
      </w:r>
      <w:r w:rsidR="00392602" w:rsidRPr="00D10CC8">
        <w:rPr>
          <w:rFonts w:eastAsia="Arial" w:cs="Arial"/>
        </w:rPr>
        <w:t>e</w:t>
      </w:r>
      <w:r w:rsidR="00392602" w:rsidRPr="00D10CC8">
        <w:rPr>
          <w:rFonts w:eastAsia="Arial" w:cs="Arial"/>
          <w:spacing w:val="1"/>
        </w:rPr>
        <w:t xml:space="preserve"> </w:t>
      </w:r>
      <w:bookmarkStart w:id="41" w:name="_Hlk113204404"/>
      <w:r w:rsidR="0044212D" w:rsidRPr="00D10CC8">
        <w:rPr>
          <w:rFonts w:eastAsia="Arial" w:cs="Arial"/>
          <w:spacing w:val="1"/>
        </w:rPr>
        <w:t xml:space="preserve">mini-guide titled </w:t>
      </w:r>
      <w:r w:rsidR="0044212D" w:rsidRPr="00D10CC8">
        <w:rPr>
          <w:rFonts w:cs="Arial"/>
          <w:i/>
          <w:iCs/>
        </w:rPr>
        <w:t>California’s Accountability System and the Dashboard</w:t>
      </w:r>
      <w:bookmarkEnd w:id="41"/>
      <w:r w:rsidR="0044212D" w:rsidRPr="00D10CC8">
        <w:rPr>
          <w:rFonts w:cs="Arial"/>
        </w:rPr>
        <w:t xml:space="preserve"> </w:t>
      </w:r>
      <w:r w:rsidR="00617ADF" w:rsidRPr="00D10CC8">
        <w:rPr>
          <w:rFonts w:eastAsia="Arial" w:cs="Arial"/>
        </w:rPr>
        <w:t xml:space="preserve">which is posted on the CDE </w:t>
      </w:r>
      <w:hyperlink r:id="rId33" w:history="1">
        <w:r w:rsidR="00DE24D2" w:rsidRPr="00D10CC8">
          <w:rPr>
            <w:rStyle w:val="Hyperlink"/>
            <w:rFonts w:cs="Arial"/>
          </w:rPr>
          <w:t>202</w:t>
        </w:r>
        <w:r w:rsidR="00C26413" w:rsidRPr="00D10CC8">
          <w:rPr>
            <w:rStyle w:val="Hyperlink"/>
            <w:rFonts w:cs="Arial"/>
          </w:rPr>
          <w:t>5</w:t>
        </w:r>
        <w:r w:rsidR="00DE24D2" w:rsidRPr="00D10CC8">
          <w:rPr>
            <w:rStyle w:val="Hyperlink"/>
            <w:rFonts w:cs="Arial"/>
          </w:rPr>
          <w:t xml:space="preserve"> Dashboard Technical Guide</w:t>
        </w:r>
      </w:hyperlink>
      <w:r w:rsidR="00DE24D2" w:rsidRPr="00D10CC8">
        <w:rPr>
          <w:rFonts w:cs="Arial"/>
        </w:rPr>
        <w:t xml:space="preserve"> web page</w:t>
      </w:r>
      <w:r w:rsidR="00AF61A0" w:rsidRPr="00D10CC8">
        <w:rPr>
          <w:rStyle w:val="Hyperlink"/>
          <w:rFonts w:cs="Arial"/>
          <w:color w:val="auto"/>
          <w:u w:val="none"/>
        </w:rPr>
        <w:t>.</w:t>
      </w:r>
      <w:r w:rsidR="00AF61A0" w:rsidRPr="00D10CC8">
        <w:rPr>
          <w:rStyle w:val="Hyperlink"/>
          <w:rFonts w:cs="Arial"/>
          <w:color w:val="0000F4"/>
          <w:u w:val="none"/>
        </w:rPr>
        <w:t xml:space="preserve"> </w:t>
      </w:r>
    </w:p>
    <w:p w14:paraId="05CC0061" w14:textId="687566CF" w:rsidR="0005501F" w:rsidRPr="00D10CC8" w:rsidRDefault="0005501F" w:rsidP="0005501F">
      <w:pPr>
        <w:pStyle w:val="Heading3"/>
        <w:pBdr>
          <w:bottom w:val="single" w:sz="24" w:space="1" w:color="015B8E"/>
        </w:pBdr>
        <w:spacing w:before="0" w:after="0"/>
        <w:rPr>
          <w:sz w:val="44"/>
        </w:rPr>
      </w:pPr>
      <w:bookmarkStart w:id="42" w:name="_Toc181985956"/>
      <w:bookmarkStart w:id="43" w:name="_Toc213768523"/>
      <w:bookmarkStart w:id="44" w:name="_Toc213768616"/>
      <w:r w:rsidRPr="00D10CC8">
        <w:rPr>
          <w:sz w:val="40"/>
          <w:szCs w:val="24"/>
        </w:rPr>
        <w:t>School and LEA Examples</w:t>
      </w:r>
      <w:bookmarkEnd w:id="42"/>
      <w:bookmarkEnd w:id="43"/>
      <w:bookmarkEnd w:id="44"/>
    </w:p>
    <w:p w14:paraId="6AD05154" w14:textId="77777777" w:rsidR="00392602" w:rsidRPr="00D10CC8" w:rsidRDefault="00392602" w:rsidP="00EE60A6">
      <w:pPr>
        <w:rPr>
          <w:rFonts w:cs="Arial"/>
          <w:sz w:val="2"/>
          <w:szCs w:val="8"/>
        </w:rPr>
      </w:pPr>
      <w:bookmarkStart w:id="45" w:name="_School_and_LEA"/>
      <w:bookmarkEnd w:id="45"/>
    </w:p>
    <w:p w14:paraId="0A19A513" w14:textId="13FB7739" w:rsidR="0046008B" w:rsidRPr="00D10CC8" w:rsidRDefault="0046008B" w:rsidP="00AF61A0">
      <w:pPr>
        <w:pStyle w:val="Heading4"/>
        <w:shd w:val="clear" w:color="auto" w:fill="E6E6E6"/>
        <w:spacing w:before="0"/>
        <w:rPr>
          <w:rFonts w:cs="Arial"/>
          <w:szCs w:val="24"/>
        </w:rPr>
      </w:pPr>
      <w:bookmarkStart w:id="46" w:name="_Toc213768617"/>
      <w:r w:rsidRPr="00D10CC8">
        <w:rPr>
          <w:rFonts w:cs="Arial"/>
        </w:rPr>
        <w:t xml:space="preserve">Example 1: </w:t>
      </w:r>
      <w:r w:rsidR="00ED44AC" w:rsidRPr="00D10CC8">
        <w:rPr>
          <w:rFonts w:cs="Arial"/>
        </w:rPr>
        <w:t xml:space="preserve">Aquamarine Academy </w:t>
      </w:r>
      <w:r w:rsidR="00B7621E" w:rsidRPr="00D10CC8">
        <w:rPr>
          <w:rFonts w:cs="Arial"/>
        </w:rPr>
        <w:br/>
      </w:r>
      <w:r w:rsidRPr="00D10CC8">
        <w:rPr>
          <w:rFonts w:cs="Arial"/>
          <w:b w:val="0"/>
          <w:bCs w:val="0"/>
          <w:sz w:val="24"/>
          <w:szCs w:val="22"/>
        </w:rPr>
        <w:t>(</w:t>
      </w:r>
      <w:r w:rsidR="006750BE" w:rsidRPr="00D10CC8">
        <w:rPr>
          <w:rFonts w:cs="Arial"/>
          <w:b w:val="0"/>
          <w:bCs w:val="0"/>
          <w:sz w:val="24"/>
          <w:szCs w:val="22"/>
        </w:rPr>
        <w:t xml:space="preserve">A school serving grades </w:t>
      </w:r>
      <w:r w:rsidR="00D512AF" w:rsidRPr="00D10CC8">
        <w:rPr>
          <w:rFonts w:cs="Arial"/>
          <w:b w:val="0"/>
          <w:bCs w:val="0"/>
          <w:sz w:val="24"/>
          <w:szCs w:val="22"/>
        </w:rPr>
        <w:t xml:space="preserve">transitional </w:t>
      </w:r>
      <w:r w:rsidR="006750BE" w:rsidRPr="00D10CC8">
        <w:rPr>
          <w:rFonts w:cs="Arial"/>
          <w:b w:val="0"/>
          <w:bCs w:val="0"/>
          <w:sz w:val="24"/>
          <w:szCs w:val="22"/>
        </w:rPr>
        <w:t>k</w:t>
      </w:r>
      <w:r w:rsidRPr="00D10CC8">
        <w:rPr>
          <w:rFonts w:cs="Arial"/>
          <w:b w:val="0"/>
          <w:bCs w:val="0"/>
          <w:sz w:val="24"/>
          <w:szCs w:val="22"/>
        </w:rPr>
        <w:t xml:space="preserve">indergarten through </w:t>
      </w:r>
      <w:r w:rsidR="006750BE" w:rsidRPr="00D10CC8">
        <w:rPr>
          <w:rFonts w:cs="Arial"/>
          <w:b w:val="0"/>
          <w:bCs w:val="0"/>
          <w:sz w:val="24"/>
          <w:szCs w:val="22"/>
        </w:rPr>
        <w:t>g</w:t>
      </w:r>
      <w:r w:rsidRPr="00D10CC8">
        <w:rPr>
          <w:rFonts w:cs="Arial"/>
          <w:b w:val="0"/>
          <w:bCs w:val="0"/>
          <w:sz w:val="24"/>
          <w:szCs w:val="22"/>
        </w:rPr>
        <w:t xml:space="preserve">rade </w:t>
      </w:r>
      <w:r w:rsidR="006750BE" w:rsidRPr="00D10CC8">
        <w:rPr>
          <w:rFonts w:cs="Arial"/>
          <w:b w:val="0"/>
          <w:bCs w:val="0"/>
          <w:sz w:val="24"/>
          <w:szCs w:val="22"/>
        </w:rPr>
        <w:t>e</w:t>
      </w:r>
      <w:r w:rsidR="00ED44AC" w:rsidRPr="00D10CC8">
        <w:rPr>
          <w:rFonts w:cs="Arial"/>
          <w:b w:val="0"/>
          <w:bCs w:val="0"/>
          <w:sz w:val="24"/>
          <w:szCs w:val="22"/>
        </w:rPr>
        <w:t>ight</w:t>
      </w:r>
      <w:r w:rsidRPr="00D10CC8">
        <w:rPr>
          <w:rFonts w:cs="Arial"/>
          <w:b w:val="0"/>
          <w:bCs w:val="0"/>
          <w:sz w:val="24"/>
          <w:szCs w:val="22"/>
        </w:rPr>
        <w:t>)</w:t>
      </w:r>
      <w:bookmarkEnd w:id="46"/>
    </w:p>
    <w:p w14:paraId="04A5AB44" w14:textId="44907323" w:rsidR="00692B79" w:rsidRPr="00D10CC8" w:rsidRDefault="00692B79" w:rsidP="005960CF">
      <w:pPr>
        <w:pBdr>
          <w:bottom w:val="single" w:sz="6" w:space="1" w:color="auto"/>
        </w:pBdr>
        <w:rPr>
          <w:rFonts w:cs="Arial"/>
          <w:b/>
          <w:bCs/>
        </w:rPr>
      </w:pPr>
      <w:r w:rsidRPr="00D10CC8">
        <w:rPr>
          <w:rFonts w:cs="Arial"/>
          <w:b/>
          <w:bCs/>
        </w:rPr>
        <w:t xml:space="preserve">Step 1: Calculate the Absence Rate for Each Student </w:t>
      </w:r>
      <w:r w:rsidR="00924AD5" w:rsidRPr="00D10CC8">
        <w:rPr>
          <w:rFonts w:cs="Arial"/>
          <w:b/>
          <w:bCs/>
        </w:rPr>
        <w:t>to Determine</w:t>
      </w:r>
      <w:r w:rsidR="00CC68E1" w:rsidRPr="00D10CC8">
        <w:rPr>
          <w:rFonts w:cs="Arial"/>
          <w:b/>
          <w:bCs/>
        </w:rPr>
        <w:t xml:space="preserve"> the Numerator </w:t>
      </w:r>
      <w:r w:rsidR="00924AD5" w:rsidRPr="00D10CC8">
        <w:rPr>
          <w:rFonts w:cs="Arial"/>
          <w:b/>
          <w:bCs/>
        </w:rPr>
        <w:t>of</w:t>
      </w:r>
      <w:r w:rsidR="00CC68E1" w:rsidRPr="00D10CC8">
        <w:rPr>
          <w:rFonts w:cs="Arial"/>
          <w:b/>
          <w:bCs/>
        </w:rPr>
        <w:t xml:space="preserve"> the School’s </w:t>
      </w:r>
      <w:r w:rsidR="001E7649" w:rsidRPr="00D10CC8">
        <w:rPr>
          <w:rFonts w:cs="Arial"/>
          <w:b/>
          <w:bCs/>
        </w:rPr>
        <w:t xml:space="preserve">Chronic </w:t>
      </w:r>
      <w:r w:rsidR="00CC68E1" w:rsidRPr="00D10CC8">
        <w:rPr>
          <w:rFonts w:cs="Arial"/>
          <w:b/>
          <w:bCs/>
        </w:rPr>
        <w:t xml:space="preserve">Absenteeism </w:t>
      </w:r>
      <w:r w:rsidR="00376695" w:rsidRPr="00D10CC8">
        <w:rPr>
          <w:rFonts w:cs="Arial"/>
          <w:b/>
          <w:bCs/>
        </w:rPr>
        <w:t>Status</w:t>
      </w:r>
    </w:p>
    <w:p w14:paraId="1FF98C68" w14:textId="52C265DE" w:rsidR="00F139FA" w:rsidRPr="00D10CC8" w:rsidRDefault="00BE0F1B" w:rsidP="00170A1A">
      <w:pPr>
        <w:widowControl/>
        <w:spacing w:before="240" w:after="120" w:line="240" w:lineRule="auto"/>
        <w:rPr>
          <w:rFonts w:eastAsia="Arial" w:cs="Arial"/>
          <w:bCs/>
          <w:szCs w:val="24"/>
        </w:rPr>
      </w:pPr>
      <w:r w:rsidRPr="00D10CC8">
        <w:rPr>
          <w:rFonts w:eastAsia="Arial" w:cs="Arial"/>
          <w:bCs/>
          <w:szCs w:val="24"/>
        </w:rPr>
        <w:t xml:space="preserve">Using the </w:t>
      </w:r>
      <w:r w:rsidR="006C10B6" w:rsidRPr="00D10CC8">
        <w:rPr>
          <w:rFonts w:eastAsia="Arial" w:cs="Arial"/>
          <w:bCs/>
          <w:szCs w:val="24"/>
        </w:rPr>
        <w:t xml:space="preserve">formula identified within “Step A: Calculate Each Student’s Absence Rate,” </w:t>
      </w:r>
      <w:r w:rsidR="008815B7" w:rsidRPr="00D10CC8">
        <w:rPr>
          <w:rFonts w:eastAsia="Arial" w:cs="Arial"/>
          <w:bCs/>
          <w:szCs w:val="24"/>
        </w:rPr>
        <w:t xml:space="preserve">calculate </w:t>
      </w:r>
      <w:r w:rsidR="006C10B6" w:rsidRPr="00D10CC8">
        <w:rPr>
          <w:rFonts w:eastAsia="Arial" w:cs="Arial"/>
          <w:bCs/>
          <w:szCs w:val="24"/>
        </w:rPr>
        <w:t>the absence rate</w:t>
      </w:r>
      <w:r w:rsidR="008815B7" w:rsidRPr="00D10CC8">
        <w:rPr>
          <w:rFonts w:eastAsia="Arial" w:cs="Arial"/>
          <w:bCs/>
          <w:szCs w:val="24"/>
        </w:rPr>
        <w:t xml:space="preserve"> </w:t>
      </w:r>
      <w:r w:rsidR="006C10B6" w:rsidRPr="00D10CC8">
        <w:rPr>
          <w:rFonts w:eastAsia="Arial" w:cs="Arial"/>
          <w:bCs/>
          <w:szCs w:val="24"/>
        </w:rPr>
        <w:t xml:space="preserve">for each student. </w:t>
      </w:r>
      <w:r w:rsidR="00F139FA" w:rsidRPr="00D10CC8">
        <w:rPr>
          <w:rFonts w:eastAsia="Arial" w:cs="Arial"/>
          <w:bCs/>
          <w:szCs w:val="24"/>
        </w:rPr>
        <w:t xml:space="preserve">For example: </w:t>
      </w:r>
    </w:p>
    <w:p w14:paraId="7099F243" w14:textId="7EB82A8F" w:rsidR="00F139FA" w:rsidRPr="00D10CC8" w:rsidRDefault="00F139FA" w:rsidP="00170A1A">
      <w:pPr>
        <w:pStyle w:val="ListParagraph"/>
        <w:widowControl/>
        <w:numPr>
          <w:ilvl w:val="0"/>
          <w:numId w:val="1"/>
        </w:numPr>
        <w:spacing w:before="120" w:after="160" w:line="240" w:lineRule="auto"/>
        <w:ind w:left="691"/>
        <w:contextualSpacing w:val="0"/>
        <w:rPr>
          <w:rFonts w:eastAsia="Arial" w:cs="Arial"/>
          <w:bCs/>
          <w:szCs w:val="24"/>
        </w:rPr>
      </w:pPr>
      <w:r w:rsidRPr="00D10CC8">
        <w:rPr>
          <w:rFonts w:eastAsia="Arial" w:cs="Arial"/>
        </w:rPr>
        <w:t>Athena</w:t>
      </w:r>
      <w:r w:rsidR="000844AC" w:rsidRPr="00D10CC8">
        <w:rPr>
          <w:rFonts w:eastAsia="Arial" w:cs="Arial"/>
        </w:rPr>
        <w:t xml:space="preserve">, a grade four student, was expected to be enrolled </w:t>
      </w:r>
      <w:r w:rsidR="00CB5080" w:rsidRPr="00D10CC8">
        <w:rPr>
          <w:rFonts w:eastAsia="Arial" w:cs="Arial"/>
        </w:rPr>
        <w:t>to attend</w:t>
      </w:r>
      <w:r w:rsidR="000844AC" w:rsidRPr="00D10CC8">
        <w:rPr>
          <w:rFonts w:eastAsia="Arial" w:cs="Arial"/>
        </w:rPr>
        <w:t xml:space="preserve"> 180 instructional days during the </w:t>
      </w:r>
      <w:r w:rsidR="00DB65C9" w:rsidRPr="00D10CC8">
        <w:rPr>
          <w:rFonts w:eastAsia="Arial" w:cs="Arial"/>
        </w:rPr>
        <w:t>202</w:t>
      </w:r>
      <w:r w:rsidR="00BC05FE" w:rsidRPr="00D10CC8">
        <w:rPr>
          <w:rFonts w:eastAsia="Arial" w:cs="Arial"/>
        </w:rPr>
        <w:t>4</w:t>
      </w:r>
      <w:r w:rsidR="00DB65C9" w:rsidRPr="00D10CC8">
        <w:rPr>
          <w:rFonts w:eastAsia="Arial" w:cs="Arial"/>
        </w:rPr>
        <w:t>–2</w:t>
      </w:r>
      <w:r w:rsidR="00BC05FE" w:rsidRPr="00D10CC8">
        <w:rPr>
          <w:rFonts w:eastAsia="Arial" w:cs="Arial"/>
        </w:rPr>
        <w:t>5</w:t>
      </w:r>
      <w:r w:rsidR="00DB65C9" w:rsidRPr="00D10CC8">
        <w:rPr>
          <w:rFonts w:eastAsia="Arial" w:cs="Arial"/>
        </w:rPr>
        <w:t xml:space="preserve"> </w:t>
      </w:r>
      <w:r w:rsidR="000844AC" w:rsidRPr="00D10CC8">
        <w:rPr>
          <w:rFonts w:eastAsia="Arial" w:cs="Arial"/>
        </w:rPr>
        <w:t>school year</w:t>
      </w:r>
      <w:r w:rsidR="00DB65C9" w:rsidRPr="00D10CC8">
        <w:rPr>
          <w:rFonts w:eastAsia="Arial" w:cs="Arial"/>
        </w:rPr>
        <w:t xml:space="preserve"> and t</w:t>
      </w:r>
      <w:r w:rsidR="000844AC" w:rsidRPr="00D10CC8">
        <w:rPr>
          <w:rFonts w:eastAsia="Arial" w:cs="Arial"/>
        </w:rPr>
        <w:t xml:space="preserve">herefore, this is the denominator of her absence rate. By the end of the school year, she had: </w:t>
      </w:r>
    </w:p>
    <w:p w14:paraId="2B626E0D" w14:textId="2927A574" w:rsidR="000844AC" w:rsidRPr="00D10CC8" w:rsidRDefault="00C5159D" w:rsidP="00D91DAA">
      <w:pPr>
        <w:pStyle w:val="PlainText"/>
        <w:numPr>
          <w:ilvl w:val="1"/>
          <w:numId w:val="1"/>
        </w:numPr>
        <w:ind w:left="1080"/>
        <w:rPr>
          <w:rFonts w:ascii="Arial" w:hAnsi="Arial" w:cs="Arial"/>
          <w:sz w:val="24"/>
        </w:rPr>
      </w:pPr>
      <w:r w:rsidRPr="00D10CC8">
        <w:rPr>
          <w:rFonts w:ascii="Arial" w:hAnsi="Arial" w:cs="Arial"/>
          <w:sz w:val="24"/>
        </w:rPr>
        <w:t>19 days of excused absences</w:t>
      </w:r>
    </w:p>
    <w:p w14:paraId="71031E71" w14:textId="701964BB" w:rsidR="00C5159D" w:rsidRPr="00D10CC8" w:rsidRDefault="00C5159D" w:rsidP="00D91DAA">
      <w:pPr>
        <w:pStyle w:val="PlainText"/>
        <w:numPr>
          <w:ilvl w:val="1"/>
          <w:numId w:val="1"/>
        </w:numPr>
        <w:ind w:left="1080"/>
        <w:rPr>
          <w:rFonts w:ascii="Arial" w:hAnsi="Arial" w:cs="Arial"/>
          <w:sz w:val="24"/>
        </w:rPr>
      </w:pPr>
      <w:r w:rsidRPr="00D10CC8">
        <w:rPr>
          <w:rFonts w:ascii="Arial" w:hAnsi="Arial" w:cs="Arial"/>
          <w:sz w:val="24"/>
        </w:rPr>
        <w:t>5 days of unexcused absences</w:t>
      </w:r>
    </w:p>
    <w:p w14:paraId="75C860C1" w14:textId="1AFB5339" w:rsidR="00F139FA" w:rsidRPr="00D10CC8" w:rsidRDefault="00DB65C9" w:rsidP="00170A1A">
      <w:pPr>
        <w:widowControl/>
        <w:spacing w:before="120" w:after="120" w:line="240" w:lineRule="auto"/>
        <w:ind w:left="720"/>
        <w:rPr>
          <w:rFonts w:eastAsia="Arial" w:cs="Arial"/>
          <w:bCs/>
          <w:szCs w:val="24"/>
        </w:rPr>
      </w:pPr>
      <w:r w:rsidRPr="00D10CC8">
        <w:rPr>
          <w:rFonts w:eastAsia="Arial" w:cs="Arial"/>
          <w:bCs/>
          <w:szCs w:val="24"/>
        </w:rPr>
        <w:t>Using the above information,</w:t>
      </w:r>
      <w:r w:rsidR="00127552" w:rsidRPr="00D10CC8">
        <w:rPr>
          <w:rFonts w:eastAsia="Arial" w:cs="Arial"/>
          <w:bCs/>
          <w:szCs w:val="24"/>
        </w:rPr>
        <w:t xml:space="preserve"> her absence rate is: </w:t>
      </w:r>
    </w:p>
    <w:p w14:paraId="14E7F30B" w14:textId="77777777" w:rsidR="00127552" w:rsidRPr="00D10CC8" w:rsidRDefault="00127552" w:rsidP="000A7352">
      <w:pPr>
        <w:widowControl/>
        <w:spacing w:before="120" w:after="0" w:line="240" w:lineRule="auto"/>
        <w:ind w:left="720"/>
        <w:jc w:val="center"/>
        <w:rPr>
          <w:rFonts w:eastAsia="Arial" w:cs="Arial"/>
          <w:bCs/>
          <w:szCs w:val="24"/>
        </w:rPr>
      </w:pPr>
      <w:r w:rsidRPr="00D10CC8">
        <w:rPr>
          <w:rFonts w:eastAsia="Arial" w:cs="Arial"/>
          <w:bCs/>
          <w:szCs w:val="24"/>
        </w:rPr>
        <w:t>19 (excused absences) + 5 (</w:t>
      </w:r>
      <w:r w:rsidRPr="00D10CC8">
        <w:rPr>
          <w:rFonts w:cs="Arial"/>
        </w:rPr>
        <w:t>unexcused absences)</w:t>
      </w:r>
      <w:r w:rsidRPr="00D10CC8">
        <w:rPr>
          <w:rFonts w:eastAsia="Arial" w:cs="Arial"/>
          <w:bCs/>
          <w:i/>
          <w:szCs w:val="24"/>
        </w:rPr>
        <w:t xml:space="preserve"> divided by </w:t>
      </w:r>
      <w:r w:rsidRPr="00D10CC8">
        <w:rPr>
          <w:rFonts w:eastAsia="Arial" w:cs="Arial"/>
          <w:bCs/>
          <w:szCs w:val="24"/>
        </w:rPr>
        <w:t xml:space="preserve">180 = </w:t>
      </w:r>
    </w:p>
    <w:p w14:paraId="4445735B" w14:textId="712A9D24" w:rsidR="00127552" w:rsidRPr="00D10CC8" w:rsidRDefault="00127552" w:rsidP="000A7352">
      <w:pPr>
        <w:widowControl/>
        <w:spacing w:after="120" w:line="240" w:lineRule="auto"/>
        <w:ind w:left="720"/>
        <w:jc w:val="center"/>
        <w:rPr>
          <w:rFonts w:eastAsia="Arial" w:cs="Arial"/>
          <w:bCs/>
          <w:szCs w:val="24"/>
        </w:rPr>
      </w:pPr>
      <w:r w:rsidRPr="00D10CC8">
        <w:rPr>
          <w:rFonts w:eastAsia="Arial" w:cs="Arial"/>
          <w:bCs/>
          <w:szCs w:val="24"/>
        </w:rPr>
        <w:t>0.1333 or 13.3 percent</w:t>
      </w:r>
    </w:p>
    <w:p w14:paraId="27030949" w14:textId="6EB991E2" w:rsidR="00127552" w:rsidRPr="00D10CC8" w:rsidRDefault="00127552" w:rsidP="00A54375">
      <w:pPr>
        <w:widowControl/>
        <w:spacing w:before="120" w:after="120" w:line="240" w:lineRule="auto"/>
        <w:ind w:left="720"/>
        <w:rPr>
          <w:rFonts w:eastAsia="Arial" w:cs="Arial"/>
        </w:rPr>
      </w:pPr>
      <w:r w:rsidRPr="00D10CC8">
        <w:rPr>
          <w:rFonts w:eastAsia="Arial" w:cs="Arial"/>
        </w:rPr>
        <w:t xml:space="preserve">Because Athena’s absence rate is 10 percent or more, and she had more than 31 </w:t>
      </w:r>
      <w:r w:rsidR="0E6770C7" w:rsidRPr="00D10CC8">
        <w:rPr>
          <w:rFonts w:eastAsia="Arial" w:cs="Arial"/>
        </w:rPr>
        <w:t>instructional</w:t>
      </w:r>
      <w:r w:rsidRPr="00D10CC8">
        <w:rPr>
          <w:rFonts w:eastAsia="Arial" w:cs="Arial"/>
        </w:rPr>
        <w:t xml:space="preserve"> days enrolled to attend, she </w:t>
      </w:r>
      <w:r w:rsidR="006D0011" w:rsidRPr="00D10CC8">
        <w:rPr>
          <w:rFonts w:eastAsia="Arial" w:cs="Arial"/>
        </w:rPr>
        <w:t>is</w:t>
      </w:r>
      <w:r w:rsidRPr="00D10CC8">
        <w:rPr>
          <w:rFonts w:eastAsia="Arial" w:cs="Arial"/>
        </w:rPr>
        <w:t xml:space="preserve"> included in both the numerator and denominator of the school’s chronic abse</w:t>
      </w:r>
      <w:r w:rsidR="00CB5080" w:rsidRPr="00D10CC8">
        <w:rPr>
          <w:rFonts w:eastAsia="Arial" w:cs="Arial"/>
        </w:rPr>
        <w:t>nteeism</w:t>
      </w:r>
      <w:r w:rsidRPr="00D10CC8">
        <w:rPr>
          <w:rFonts w:eastAsia="Arial" w:cs="Arial"/>
        </w:rPr>
        <w:t xml:space="preserve"> </w:t>
      </w:r>
      <w:r w:rsidR="00182731" w:rsidRPr="00D10CC8">
        <w:rPr>
          <w:rFonts w:eastAsia="Arial" w:cs="Arial"/>
        </w:rPr>
        <w:t>status</w:t>
      </w:r>
      <w:r w:rsidRPr="00D10CC8">
        <w:rPr>
          <w:rFonts w:eastAsia="Arial" w:cs="Arial"/>
        </w:rPr>
        <w:t xml:space="preserve">. </w:t>
      </w:r>
    </w:p>
    <w:p w14:paraId="464144A7" w14:textId="69699ACE" w:rsidR="00971698" w:rsidRPr="00D10CC8" w:rsidRDefault="00127552" w:rsidP="33CD2CBC">
      <w:pPr>
        <w:pStyle w:val="ListParagraph"/>
        <w:widowControl/>
        <w:numPr>
          <w:ilvl w:val="0"/>
          <w:numId w:val="1"/>
        </w:numPr>
        <w:spacing w:before="120" w:after="120" w:line="240" w:lineRule="auto"/>
        <w:ind w:left="691"/>
        <w:rPr>
          <w:rFonts w:eastAsia="Arial" w:cs="Arial"/>
        </w:rPr>
      </w:pPr>
      <w:r w:rsidRPr="00D10CC8">
        <w:rPr>
          <w:rFonts w:eastAsia="Arial" w:cs="Arial"/>
        </w:rPr>
        <w:t>After calculating each student’s absence rate, it</w:t>
      </w:r>
      <w:r w:rsidR="00C3468D" w:rsidRPr="00D10CC8">
        <w:rPr>
          <w:rFonts w:eastAsia="Arial" w:cs="Arial"/>
        </w:rPr>
        <w:t xml:space="preserve"> </w:t>
      </w:r>
      <w:r w:rsidR="006C075B" w:rsidRPr="00D10CC8">
        <w:rPr>
          <w:rFonts w:eastAsia="Arial" w:cs="Arial"/>
        </w:rPr>
        <w:t xml:space="preserve">was </w:t>
      </w:r>
      <w:r w:rsidR="00C3468D" w:rsidRPr="00D10CC8">
        <w:rPr>
          <w:rFonts w:eastAsia="Arial" w:cs="Arial"/>
        </w:rPr>
        <w:t xml:space="preserve">revealed </w:t>
      </w:r>
      <w:r w:rsidR="006C10B6" w:rsidRPr="00D10CC8">
        <w:rPr>
          <w:rFonts w:eastAsia="Arial" w:cs="Arial"/>
        </w:rPr>
        <w:t xml:space="preserve">that </w:t>
      </w:r>
      <w:r w:rsidRPr="00D10CC8">
        <w:rPr>
          <w:rFonts w:eastAsia="Arial" w:cs="Arial"/>
        </w:rPr>
        <w:t>125</w:t>
      </w:r>
      <w:r w:rsidR="006C10B6" w:rsidRPr="00D10CC8">
        <w:rPr>
          <w:rFonts w:eastAsia="Arial" w:cs="Arial"/>
        </w:rPr>
        <w:t xml:space="preserve"> students </w:t>
      </w:r>
      <w:r w:rsidR="00C3468D" w:rsidRPr="00D10CC8">
        <w:rPr>
          <w:rFonts w:eastAsia="Arial" w:cs="Arial"/>
        </w:rPr>
        <w:t xml:space="preserve">at the school </w:t>
      </w:r>
      <w:r w:rsidR="006C10B6" w:rsidRPr="00D10CC8">
        <w:rPr>
          <w:rFonts w:eastAsia="Arial" w:cs="Arial"/>
        </w:rPr>
        <w:t xml:space="preserve">had an absence rate of 10 percent or more. </w:t>
      </w:r>
      <w:r w:rsidR="00CC68E1" w:rsidRPr="00D10CC8">
        <w:rPr>
          <w:rFonts w:eastAsia="Arial" w:cs="Arial"/>
        </w:rPr>
        <w:t xml:space="preserve">Therefore, the numerator of the </w:t>
      </w:r>
      <w:r w:rsidR="00DB65C9" w:rsidRPr="00D10CC8">
        <w:rPr>
          <w:rFonts w:eastAsia="Arial" w:cs="Arial"/>
        </w:rPr>
        <w:t xml:space="preserve">school’s </w:t>
      </w:r>
      <w:r w:rsidR="00C77F71" w:rsidRPr="00D10CC8">
        <w:rPr>
          <w:rFonts w:eastAsia="Arial" w:cs="Arial"/>
        </w:rPr>
        <w:t xml:space="preserve">chronic absenteeism </w:t>
      </w:r>
      <w:r w:rsidR="00EF17B1" w:rsidRPr="00D10CC8">
        <w:rPr>
          <w:rFonts w:eastAsia="Arial" w:cs="Arial"/>
        </w:rPr>
        <w:t xml:space="preserve">status </w:t>
      </w:r>
      <w:r w:rsidR="00CC68E1" w:rsidRPr="00D10CC8">
        <w:rPr>
          <w:rFonts w:eastAsia="Arial" w:cs="Arial"/>
        </w:rPr>
        <w:t>is:</w:t>
      </w:r>
    </w:p>
    <w:p w14:paraId="50F39D1F" w14:textId="0032BC08" w:rsidR="00971698" w:rsidRPr="00D10CC8" w:rsidRDefault="00127552" w:rsidP="00971698">
      <w:pPr>
        <w:widowControl/>
        <w:shd w:val="clear" w:color="auto" w:fill="D9E2E7"/>
        <w:spacing w:before="240" w:after="160" w:line="240" w:lineRule="auto"/>
        <w:jc w:val="center"/>
        <w:rPr>
          <w:rFonts w:eastAsia="Arial" w:cs="Arial"/>
        </w:rPr>
      </w:pPr>
      <w:r w:rsidRPr="00D10CC8">
        <w:rPr>
          <w:rFonts w:eastAsia="Arial" w:cs="Arial"/>
        </w:rPr>
        <w:t>125</w:t>
      </w:r>
      <w:r w:rsidR="006C10B6" w:rsidRPr="00D10CC8">
        <w:rPr>
          <w:rFonts w:eastAsia="Arial" w:cs="Arial"/>
        </w:rPr>
        <w:t xml:space="preserve"> students </w:t>
      </w:r>
      <w:r w:rsidR="00CC68E1" w:rsidRPr="00D10CC8">
        <w:rPr>
          <w:rFonts w:eastAsia="Arial" w:cs="Arial"/>
        </w:rPr>
        <w:t>who met the 10 percent or more chronic absen</w:t>
      </w:r>
      <w:r w:rsidR="00CB5080" w:rsidRPr="00D10CC8">
        <w:rPr>
          <w:rFonts w:eastAsia="Arial" w:cs="Arial"/>
        </w:rPr>
        <w:t>teeism</w:t>
      </w:r>
      <w:r w:rsidR="00CC68E1" w:rsidRPr="00D10CC8">
        <w:rPr>
          <w:rFonts w:eastAsia="Arial" w:cs="Arial"/>
        </w:rPr>
        <w:t xml:space="preserve"> threshold</w:t>
      </w:r>
      <w:r w:rsidR="00D87D62" w:rsidRPr="00D10CC8">
        <w:rPr>
          <w:rFonts w:eastAsia="Arial" w:cs="Arial"/>
        </w:rPr>
        <w:t>.</w:t>
      </w:r>
    </w:p>
    <w:p w14:paraId="135FEA05" w14:textId="77777777" w:rsidR="00971698" w:rsidRPr="00D10CC8" w:rsidRDefault="00971698" w:rsidP="33CD2CBC">
      <w:pPr>
        <w:pStyle w:val="PlainText"/>
        <w:rPr>
          <w:rFonts w:ascii="Arial" w:hAnsi="Arial" w:cs="Arial"/>
        </w:rPr>
      </w:pPr>
    </w:p>
    <w:p w14:paraId="6490394A" w14:textId="79C65A7B" w:rsidR="006C10B6" w:rsidRPr="00D10CC8" w:rsidRDefault="006C10B6" w:rsidP="33CD2CBC">
      <w:pPr>
        <w:widowControl/>
        <w:spacing w:before="120" w:after="120" w:line="240" w:lineRule="auto"/>
        <w:rPr>
          <w:rFonts w:cs="Arial"/>
          <w:b/>
        </w:rPr>
      </w:pPr>
    </w:p>
    <w:p w14:paraId="54CCF927" w14:textId="5D7D569F" w:rsidR="00392602" w:rsidRPr="00D10CC8" w:rsidRDefault="00392602" w:rsidP="00E0549E">
      <w:pPr>
        <w:pBdr>
          <w:bottom w:val="single" w:sz="6" w:space="1" w:color="auto"/>
        </w:pBdr>
        <w:rPr>
          <w:rFonts w:cs="Arial"/>
          <w:b/>
        </w:rPr>
      </w:pPr>
      <w:r w:rsidRPr="00D10CC8">
        <w:rPr>
          <w:rFonts w:cs="Arial"/>
          <w:b/>
        </w:rPr>
        <w:t xml:space="preserve">Step </w:t>
      </w:r>
      <w:r w:rsidR="00BE0F1B" w:rsidRPr="00D10CC8">
        <w:rPr>
          <w:rFonts w:cs="Arial"/>
          <w:b/>
        </w:rPr>
        <w:t>2</w:t>
      </w:r>
      <w:r w:rsidRPr="00D10CC8">
        <w:rPr>
          <w:rFonts w:cs="Arial"/>
          <w:b/>
        </w:rPr>
        <w:t xml:space="preserve">: Determine </w:t>
      </w:r>
      <w:r w:rsidR="001443B9" w:rsidRPr="00D10CC8">
        <w:rPr>
          <w:rFonts w:cs="Arial"/>
          <w:b/>
        </w:rPr>
        <w:t>the Denominator</w:t>
      </w:r>
      <w:r w:rsidR="00BE0F1B" w:rsidRPr="00D10CC8">
        <w:rPr>
          <w:rFonts w:cs="Arial"/>
          <w:b/>
        </w:rPr>
        <w:t xml:space="preserve"> </w:t>
      </w:r>
      <w:r w:rsidR="000E133B" w:rsidRPr="00D10CC8">
        <w:rPr>
          <w:rFonts w:cs="Arial"/>
          <w:b/>
        </w:rPr>
        <w:t>of</w:t>
      </w:r>
      <w:r w:rsidR="00BE0F1B" w:rsidRPr="00D10CC8">
        <w:rPr>
          <w:rFonts w:cs="Arial"/>
          <w:b/>
        </w:rPr>
        <w:t xml:space="preserve"> the School’s Absenteeism </w:t>
      </w:r>
      <w:r w:rsidR="00013640" w:rsidRPr="00D10CC8">
        <w:rPr>
          <w:rFonts w:cs="Arial"/>
          <w:b/>
          <w:bCs/>
        </w:rPr>
        <w:t>Status</w:t>
      </w:r>
    </w:p>
    <w:p w14:paraId="4702AEA6" w14:textId="3853CBCB" w:rsidR="00033D58" w:rsidRPr="00D10CC8" w:rsidRDefault="00392602" w:rsidP="00A8764D">
      <w:pPr>
        <w:spacing w:before="120" w:after="120" w:line="240" w:lineRule="auto"/>
        <w:rPr>
          <w:rFonts w:cs="Arial"/>
          <w:szCs w:val="24"/>
        </w:rPr>
      </w:pPr>
      <w:r w:rsidRPr="00D10CC8">
        <w:rPr>
          <w:rFonts w:cs="Arial"/>
          <w:szCs w:val="56"/>
        </w:rPr>
        <w:t>During the 20</w:t>
      </w:r>
      <w:r w:rsidR="00F43E32" w:rsidRPr="00D10CC8">
        <w:rPr>
          <w:rFonts w:cs="Arial"/>
          <w:szCs w:val="56"/>
        </w:rPr>
        <w:t>2</w:t>
      </w:r>
      <w:r w:rsidR="00BC05FE" w:rsidRPr="00D10CC8">
        <w:rPr>
          <w:rFonts w:cs="Arial"/>
          <w:szCs w:val="56"/>
        </w:rPr>
        <w:t>4</w:t>
      </w:r>
      <w:r w:rsidRPr="00D10CC8">
        <w:rPr>
          <w:rFonts w:cs="Arial"/>
          <w:szCs w:val="24"/>
        </w:rPr>
        <w:t>–</w:t>
      </w:r>
      <w:r w:rsidR="00F43E32" w:rsidRPr="00D10CC8">
        <w:rPr>
          <w:rFonts w:cs="Arial"/>
          <w:szCs w:val="24"/>
        </w:rPr>
        <w:t>2</w:t>
      </w:r>
      <w:r w:rsidR="00BC05FE" w:rsidRPr="00D10CC8">
        <w:rPr>
          <w:rFonts w:cs="Arial"/>
          <w:szCs w:val="24"/>
        </w:rPr>
        <w:t>5</w:t>
      </w:r>
      <w:r w:rsidRPr="00D10CC8">
        <w:rPr>
          <w:rFonts w:cs="Arial"/>
          <w:szCs w:val="24"/>
        </w:rPr>
        <w:t xml:space="preserve"> school year, </w:t>
      </w:r>
      <w:r w:rsidR="00F139FA" w:rsidRPr="00D10CC8">
        <w:rPr>
          <w:rFonts w:cs="Arial"/>
          <w:szCs w:val="24"/>
        </w:rPr>
        <w:t>750</w:t>
      </w:r>
      <w:r w:rsidRPr="00D10CC8">
        <w:rPr>
          <w:rFonts w:cs="Arial"/>
          <w:szCs w:val="24"/>
        </w:rPr>
        <w:t xml:space="preserve"> students </w:t>
      </w:r>
      <w:r w:rsidR="001C6BD1" w:rsidRPr="00D10CC8">
        <w:rPr>
          <w:rFonts w:cs="Arial"/>
          <w:szCs w:val="24"/>
        </w:rPr>
        <w:t xml:space="preserve">were </w:t>
      </w:r>
      <w:r w:rsidRPr="00D10CC8">
        <w:rPr>
          <w:rFonts w:cs="Arial"/>
          <w:szCs w:val="24"/>
        </w:rPr>
        <w:t xml:space="preserve">enrolled </w:t>
      </w:r>
      <w:r w:rsidR="001154E2" w:rsidRPr="00D10CC8">
        <w:rPr>
          <w:rFonts w:cs="Arial"/>
          <w:szCs w:val="24"/>
        </w:rPr>
        <w:t>at the school. Of</w:t>
      </w:r>
      <w:r w:rsidR="00033D58" w:rsidRPr="00D10CC8">
        <w:rPr>
          <w:rFonts w:cs="Arial"/>
          <w:szCs w:val="24"/>
        </w:rPr>
        <w:t xml:space="preserve"> these </w:t>
      </w:r>
      <w:r w:rsidR="00F139FA" w:rsidRPr="00D10CC8">
        <w:rPr>
          <w:rFonts w:cs="Arial"/>
          <w:szCs w:val="24"/>
        </w:rPr>
        <w:t>7</w:t>
      </w:r>
      <w:r w:rsidR="001154E2" w:rsidRPr="00D10CC8">
        <w:rPr>
          <w:rFonts w:cs="Arial"/>
          <w:szCs w:val="24"/>
        </w:rPr>
        <w:t>50</w:t>
      </w:r>
      <w:r w:rsidR="0044212D" w:rsidRPr="00D10CC8">
        <w:rPr>
          <w:rFonts w:cs="Arial"/>
          <w:szCs w:val="24"/>
        </w:rPr>
        <w:t xml:space="preserve"> students</w:t>
      </w:r>
      <w:r w:rsidR="00033D58" w:rsidRPr="00D10CC8">
        <w:rPr>
          <w:rFonts w:cs="Arial"/>
          <w:szCs w:val="24"/>
        </w:rPr>
        <w:t xml:space="preserve">: </w:t>
      </w:r>
    </w:p>
    <w:p w14:paraId="0E0A4453" w14:textId="27EAB08E" w:rsidR="00B91840" w:rsidRPr="00D10CC8" w:rsidRDefault="00DB65C9" w:rsidP="00D91DAA">
      <w:pPr>
        <w:pStyle w:val="ListParagraph"/>
        <w:numPr>
          <w:ilvl w:val="0"/>
          <w:numId w:val="8"/>
        </w:numPr>
        <w:spacing w:before="120" w:after="120" w:line="240" w:lineRule="auto"/>
        <w:contextualSpacing w:val="0"/>
        <w:rPr>
          <w:rFonts w:cs="Arial"/>
          <w:szCs w:val="24"/>
        </w:rPr>
      </w:pPr>
      <w:r w:rsidRPr="00D10CC8">
        <w:rPr>
          <w:rFonts w:cs="Arial"/>
        </w:rPr>
        <w:t>1</w:t>
      </w:r>
      <w:r w:rsidR="00F139FA" w:rsidRPr="00D10CC8">
        <w:rPr>
          <w:rFonts w:cs="Arial"/>
        </w:rPr>
        <w:t>0</w:t>
      </w:r>
      <w:r w:rsidR="00B91840" w:rsidRPr="00D10CC8">
        <w:rPr>
          <w:rFonts w:cs="Arial"/>
        </w:rPr>
        <w:t xml:space="preserve"> were enrolled for less than 31 instructional days. </w:t>
      </w:r>
    </w:p>
    <w:p w14:paraId="095C9EEA" w14:textId="34724B7A" w:rsidR="00B91840" w:rsidRPr="00D10CC8" w:rsidRDefault="00F139FA" w:rsidP="00D91DAA">
      <w:pPr>
        <w:pStyle w:val="ListParagraph"/>
        <w:numPr>
          <w:ilvl w:val="0"/>
          <w:numId w:val="8"/>
        </w:numPr>
        <w:spacing w:before="120" w:after="120" w:line="240" w:lineRule="auto"/>
        <w:contextualSpacing w:val="0"/>
        <w:rPr>
          <w:rFonts w:cs="Arial"/>
          <w:szCs w:val="24"/>
        </w:rPr>
      </w:pPr>
      <w:r w:rsidRPr="00D10CC8">
        <w:rPr>
          <w:rFonts w:cs="Arial"/>
          <w:szCs w:val="24"/>
        </w:rPr>
        <w:t>7</w:t>
      </w:r>
      <w:r w:rsidR="00DB65C9" w:rsidRPr="00D10CC8">
        <w:rPr>
          <w:rFonts w:cs="Arial"/>
          <w:szCs w:val="24"/>
        </w:rPr>
        <w:t>4</w:t>
      </w:r>
      <w:r w:rsidRPr="00D10CC8">
        <w:rPr>
          <w:rFonts w:cs="Arial"/>
          <w:szCs w:val="24"/>
        </w:rPr>
        <w:t>0</w:t>
      </w:r>
      <w:r w:rsidR="001154E2" w:rsidRPr="00D10CC8">
        <w:rPr>
          <w:rFonts w:cs="Arial"/>
          <w:szCs w:val="24"/>
        </w:rPr>
        <w:t xml:space="preserve"> were enrolled for at least 31 instructional days</w:t>
      </w:r>
      <w:r w:rsidR="00B91840" w:rsidRPr="00D10CC8">
        <w:rPr>
          <w:rFonts w:cs="Arial"/>
          <w:szCs w:val="24"/>
        </w:rPr>
        <w:t xml:space="preserve">. Of these </w:t>
      </w:r>
      <w:r w:rsidRPr="00D10CC8">
        <w:rPr>
          <w:rFonts w:cs="Arial"/>
          <w:szCs w:val="24"/>
        </w:rPr>
        <w:t>7</w:t>
      </w:r>
      <w:r w:rsidR="00DB65C9" w:rsidRPr="00D10CC8">
        <w:rPr>
          <w:rFonts w:cs="Arial"/>
          <w:szCs w:val="24"/>
        </w:rPr>
        <w:t>4</w:t>
      </w:r>
      <w:r w:rsidRPr="00D10CC8">
        <w:rPr>
          <w:rFonts w:cs="Arial"/>
          <w:szCs w:val="24"/>
        </w:rPr>
        <w:t>0</w:t>
      </w:r>
      <w:r w:rsidR="00B91840" w:rsidRPr="00D10CC8">
        <w:rPr>
          <w:rFonts w:cs="Arial"/>
          <w:szCs w:val="24"/>
        </w:rPr>
        <w:t xml:space="preserve"> students: </w:t>
      </w:r>
    </w:p>
    <w:p w14:paraId="51AA624A" w14:textId="1FC651A7" w:rsidR="00B91840" w:rsidRPr="00D10CC8" w:rsidRDefault="00B91840" w:rsidP="00D91DAA">
      <w:pPr>
        <w:pStyle w:val="PlainText"/>
        <w:numPr>
          <w:ilvl w:val="1"/>
          <w:numId w:val="8"/>
        </w:numPr>
        <w:ind w:left="1170"/>
        <w:rPr>
          <w:rFonts w:ascii="Arial" w:hAnsi="Arial" w:cs="Arial"/>
          <w:sz w:val="24"/>
        </w:rPr>
      </w:pPr>
      <w:r w:rsidRPr="00D10CC8">
        <w:rPr>
          <w:rFonts w:ascii="Arial" w:hAnsi="Arial" w:cs="Arial"/>
          <w:sz w:val="24"/>
        </w:rPr>
        <w:t xml:space="preserve">5 had a secondary enrollment record </w:t>
      </w:r>
    </w:p>
    <w:p w14:paraId="0301574C" w14:textId="16372E57" w:rsidR="00B91840" w:rsidRPr="00D10CC8" w:rsidRDefault="00B91840" w:rsidP="00D91DAA">
      <w:pPr>
        <w:pStyle w:val="PlainText"/>
        <w:numPr>
          <w:ilvl w:val="1"/>
          <w:numId w:val="8"/>
        </w:numPr>
        <w:ind w:left="1166"/>
        <w:rPr>
          <w:rFonts w:ascii="Arial" w:hAnsi="Arial" w:cs="Arial"/>
          <w:sz w:val="24"/>
        </w:rPr>
      </w:pPr>
      <w:r w:rsidRPr="00D10CC8">
        <w:rPr>
          <w:rFonts w:ascii="Arial" w:hAnsi="Arial" w:cs="Arial"/>
          <w:sz w:val="24"/>
        </w:rPr>
        <w:t xml:space="preserve">5 had a short-term enrollment record </w:t>
      </w:r>
    </w:p>
    <w:p w14:paraId="34F6794C" w14:textId="6E5DDFE6" w:rsidR="00B91840" w:rsidRPr="00D10CC8" w:rsidRDefault="00DB65C9" w:rsidP="00D91DAA">
      <w:pPr>
        <w:pStyle w:val="PlainText"/>
        <w:numPr>
          <w:ilvl w:val="1"/>
          <w:numId w:val="8"/>
        </w:numPr>
        <w:ind w:left="1170"/>
        <w:rPr>
          <w:rFonts w:ascii="Arial" w:hAnsi="Arial" w:cs="Arial"/>
          <w:sz w:val="24"/>
        </w:rPr>
      </w:pPr>
      <w:r w:rsidRPr="00D10CC8">
        <w:rPr>
          <w:rFonts w:ascii="Arial" w:hAnsi="Arial" w:cs="Arial"/>
          <w:sz w:val="24"/>
        </w:rPr>
        <w:t>7</w:t>
      </w:r>
      <w:r w:rsidR="00B91840" w:rsidRPr="00D10CC8">
        <w:rPr>
          <w:rFonts w:ascii="Arial" w:hAnsi="Arial" w:cs="Arial"/>
          <w:sz w:val="24"/>
        </w:rPr>
        <w:t xml:space="preserve">30 had a primary enrollment record. Of these </w:t>
      </w:r>
      <w:r w:rsidR="008815B7" w:rsidRPr="00D10CC8">
        <w:rPr>
          <w:rFonts w:ascii="Arial" w:hAnsi="Arial" w:cs="Arial"/>
          <w:sz w:val="24"/>
        </w:rPr>
        <w:t>7</w:t>
      </w:r>
      <w:r w:rsidR="00B91840" w:rsidRPr="00D10CC8">
        <w:rPr>
          <w:rFonts w:ascii="Arial" w:hAnsi="Arial" w:cs="Arial"/>
          <w:sz w:val="24"/>
        </w:rPr>
        <w:t xml:space="preserve">30 students, </w:t>
      </w:r>
      <w:r w:rsidR="002D216E" w:rsidRPr="00D10CC8">
        <w:rPr>
          <w:rFonts w:ascii="Arial" w:hAnsi="Arial" w:cs="Arial"/>
          <w:sz w:val="24"/>
        </w:rPr>
        <w:t>15</w:t>
      </w:r>
      <w:r w:rsidR="00B91840" w:rsidRPr="00D10CC8">
        <w:rPr>
          <w:rFonts w:ascii="Arial" w:hAnsi="Arial" w:cs="Arial"/>
          <w:sz w:val="24"/>
        </w:rPr>
        <w:t xml:space="preserve"> students transferred in and out of the school. For example: </w:t>
      </w:r>
    </w:p>
    <w:p w14:paraId="6B481882" w14:textId="77777777" w:rsidR="002D216E" w:rsidRPr="00D10CC8" w:rsidRDefault="002D216E" w:rsidP="00D91DAA">
      <w:pPr>
        <w:pStyle w:val="ListParagraph"/>
        <w:numPr>
          <w:ilvl w:val="0"/>
          <w:numId w:val="9"/>
        </w:numPr>
        <w:spacing w:after="0" w:line="240" w:lineRule="auto"/>
        <w:ind w:left="1440" w:hanging="270"/>
        <w:contextualSpacing w:val="0"/>
        <w:rPr>
          <w:rFonts w:cs="Arial"/>
        </w:rPr>
      </w:pPr>
      <w:r w:rsidRPr="00D10CC8">
        <w:rPr>
          <w:rFonts w:cs="Arial"/>
        </w:rPr>
        <w:t xml:space="preserve">Marcie was enrolled at: </w:t>
      </w:r>
    </w:p>
    <w:p w14:paraId="2B766C77" w14:textId="77777777" w:rsidR="002D216E" w:rsidRPr="00D10CC8" w:rsidRDefault="002D216E" w:rsidP="00D91DAA">
      <w:pPr>
        <w:pStyle w:val="ListParagraph"/>
        <w:numPr>
          <w:ilvl w:val="1"/>
          <w:numId w:val="9"/>
        </w:numPr>
        <w:tabs>
          <w:tab w:val="left" w:pos="1710"/>
        </w:tabs>
        <w:spacing w:after="0" w:line="240" w:lineRule="auto"/>
        <w:ind w:left="1710"/>
        <w:contextualSpacing w:val="0"/>
        <w:rPr>
          <w:rFonts w:cs="Arial"/>
        </w:rPr>
      </w:pPr>
      <w:r w:rsidRPr="00D10CC8">
        <w:rPr>
          <w:rFonts w:cs="Arial"/>
          <w:i/>
        </w:rPr>
        <w:t xml:space="preserve">School 1 </w:t>
      </w:r>
      <w:r w:rsidRPr="00D10CC8">
        <w:rPr>
          <w:rFonts w:cs="Arial"/>
        </w:rPr>
        <w:t xml:space="preserve">for 20 days and then transferred out </w:t>
      </w:r>
    </w:p>
    <w:p w14:paraId="19A5AF8B" w14:textId="222B5BE0" w:rsidR="00692B79" w:rsidRPr="00D10CC8" w:rsidRDefault="00692B79" w:rsidP="00D91DAA">
      <w:pPr>
        <w:pStyle w:val="ListParagraph"/>
        <w:numPr>
          <w:ilvl w:val="1"/>
          <w:numId w:val="9"/>
        </w:numPr>
        <w:tabs>
          <w:tab w:val="left" w:pos="1710"/>
        </w:tabs>
        <w:spacing w:after="0" w:line="240" w:lineRule="auto"/>
        <w:ind w:left="1714"/>
        <w:contextualSpacing w:val="0"/>
        <w:rPr>
          <w:rFonts w:cs="Arial"/>
          <w:i/>
        </w:rPr>
      </w:pPr>
      <w:proofErr w:type="gramStart"/>
      <w:r w:rsidRPr="00D10CC8">
        <w:rPr>
          <w:rFonts w:cs="Arial"/>
          <w:i/>
        </w:rPr>
        <w:t>Returned</w:t>
      </w:r>
      <w:proofErr w:type="gramEnd"/>
      <w:r w:rsidRPr="00D10CC8">
        <w:rPr>
          <w:rFonts w:cs="Arial"/>
          <w:i/>
        </w:rPr>
        <w:t xml:space="preserve"> to </w:t>
      </w:r>
      <w:r w:rsidR="002D216E" w:rsidRPr="00D10CC8">
        <w:rPr>
          <w:rFonts w:cs="Arial"/>
          <w:i/>
        </w:rPr>
        <w:t xml:space="preserve">School </w:t>
      </w:r>
      <w:r w:rsidRPr="00D10CC8">
        <w:rPr>
          <w:rFonts w:cs="Arial"/>
          <w:i/>
        </w:rPr>
        <w:t>1</w:t>
      </w:r>
      <w:r w:rsidR="002D216E" w:rsidRPr="00D10CC8">
        <w:rPr>
          <w:rFonts w:cs="Arial"/>
          <w:i/>
        </w:rPr>
        <w:t xml:space="preserve"> </w:t>
      </w:r>
      <w:r w:rsidR="002D216E" w:rsidRPr="00D10CC8">
        <w:rPr>
          <w:rFonts w:cs="Arial"/>
        </w:rPr>
        <w:t xml:space="preserve">for </w:t>
      </w:r>
      <w:r w:rsidRPr="00D10CC8">
        <w:rPr>
          <w:rFonts w:cs="Arial"/>
        </w:rPr>
        <w:t xml:space="preserve">another </w:t>
      </w:r>
      <w:r w:rsidR="002D216E" w:rsidRPr="00D10CC8">
        <w:rPr>
          <w:rFonts w:cs="Arial"/>
        </w:rPr>
        <w:t xml:space="preserve">50 days and then transferred out </w:t>
      </w:r>
    </w:p>
    <w:p w14:paraId="081ACB53" w14:textId="6699EC67" w:rsidR="0098445A" w:rsidRPr="00D10CC8" w:rsidRDefault="001443B9" w:rsidP="00A6557F">
      <w:pPr>
        <w:pStyle w:val="PlainText"/>
        <w:spacing w:before="240" w:after="120"/>
        <w:rPr>
          <w:rFonts w:ascii="Arial" w:hAnsi="Arial" w:cs="Arial"/>
          <w:sz w:val="24"/>
          <w:szCs w:val="24"/>
        </w:rPr>
      </w:pPr>
      <w:r w:rsidRPr="00D10CC8">
        <w:rPr>
          <w:rFonts w:ascii="Arial" w:hAnsi="Arial" w:cs="Arial"/>
          <w:sz w:val="24"/>
          <w:szCs w:val="24"/>
        </w:rPr>
        <w:t xml:space="preserve">To determine the denominator of the </w:t>
      </w:r>
      <w:r w:rsidR="0098445A" w:rsidRPr="00D10CC8">
        <w:rPr>
          <w:rFonts w:ascii="Arial" w:hAnsi="Arial" w:cs="Arial"/>
          <w:sz w:val="24"/>
          <w:szCs w:val="24"/>
        </w:rPr>
        <w:t>chronic absenteeism</w:t>
      </w:r>
      <w:r w:rsidRPr="00D10CC8">
        <w:rPr>
          <w:rFonts w:ascii="Arial" w:hAnsi="Arial" w:cs="Arial"/>
          <w:sz w:val="24"/>
          <w:szCs w:val="24"/>
        </w:rPr>
        <w:t xml:space="preserve"> </w:t>
      </w:r>
      <w:r w:rsidR="00BA0472" w:rsidRPr="00D10CC8">
        <w:rPr>
          <w:rFonts w:ascii="Arial" w:hAnsi="Arial" w:cs="Arial"/>
          <w:sz w:val="24"/>
          <w:szCs w:val="24"/>
        </w:rPr>
        <w:t>status</w:t>
      </w:r>
      <w:r w:rsidR="0098445A" w:rsidRPr="00D10CC8">
        <w:rPr>
          <w:rFonts w:ascii="Arial" w:hAnsi="Arial" w:cs="Arial"/>
          <w:sz w:val="24"/>
          <w:szCs w:val="24"/>
        </w:rPr>
        <w:t xml:space="preserve">: </w:t>
      </w:r>
    </w:p>
    <w:p w14:paraId="40525969" w14:textId="7077C3AB" w:rsidR="0098445A" w:rsidRPr="00D10CC8" w:rsidRDefault="0098445A" w:rsidP="003916AC">
      <w:pPr>
        <w:pStyle w:val="ListParagraph"/>
        <w:numPr>
          <w:ilvl w:val="0"/>
          <w:numId w:val="8"/>
        </w:numPr>
        <w:spacing w:before="60" w:after="60" w:line="240" w:lineRule="auto"/>
        <w:contextualSpacing w:val="0"/>
        <w:rPr>
          <w:rFonts w:cs="Arial"/>
          <w:szCs w:val="24"/>
        </w:rPr>
      </w:pPr>
      <w:r w:rsidRPr="00D10CC8">
        <w:rPr>
          <w:rFonts w:cs="Arial"/>
          <w:szCs w:val="24"/>
        </w:rPr>
        <w:t>F</w:t>
      </w:r>
      <w:r w:rsidR="001443B9" w:rsidRPr="00D10CC8">
        <w:rPr>
          <w:rFonts w:cs="Arial"/>
          <w:szCs w:val="24"/>
        </w:rPr>
        <w:t>irst</w:t>
      </w:r>
      <w:r w:rsidRPr="00D10CC8">
        <w:rPr>
          <w:rFonts w:cs="Arial"/>
          <w:szCs w:val="24"/>
        </w:rPr>
        <w:t>,</w:t>
      </w:r>
      <w:r w:rsidR="001443B9" w:rsidRPr="00D10CC8">
        <w:rPr>
          <w:rFonts w:cs="Arial"/>
          <w:szCs w:val="24"/>
        </w:rPr>
        <w:t xml:space="preserve"> review the </w:t>
      </w:r>
      <w:r w:rsidRPr="00D10CC8">
        <w:rPr>
          <w:rFonts w:cs="Arial"/>
          <w:szCs w:val="24"/>
        </w:rPr>
        <w:t xml:space="preserve">number of days that the students were </w:t>
      </w:r>
      <w:proofErr w:type="gramStart"/>
      <w:r w:rsidRPr="00D10CC8">
        <w:rPr>
          <w:rFonts w:cs="Arial"/>
          <w:szCs w:val="24"/>
        </w:rPr>
        <w:t>enrolled</w:t>
      </w:r>
      <w:proofErr w:type="gramEnd"/>
      <w:r w:rsidRPr="00D10CC8">
        <w:rPr>
          <w:rFonts w:cs="Arial"/>
          <w:szCs w:val="24"/>
        </w:rPr>
        <w:t xml:space="preserve"> to attend. Because students must be enrolled for at least 31 instructional days, the 10 students </w:t>
      </w:r>
      <w:r w:rsidR="00512E1E" w:rsidRPr="00D10CC8">
        <w:rPr>
          <w:rFonts w:cs="Arial"/>
          <w:szCs w:val="24"/>
        </w:rPr>
        <w:t>who</w:t>
      </w:r>
      <w:r w:rsidRPr="00D10CC8">
        <w:rPr>
          <w:rFonts w:cs="Arial"/>
          <w:szCs w:val="24"/>
        </w:rPr>
        <w:t xml:space="preserve"> were enrolled for less than 31 instructional days are excluded from the denominator. </w:t>
      </w:r>
    </w:p>
    <w:p w14:paraId="0E3309E0" w14:textId="65E1D018" w:rsidR="00692B79" w:rsidRPr="00D10CC8" w:rsidRDefault="00692B79" w:rsidP="33CD2CBC">
      <w:pPr>
        <w:pStyle w:val="ListParagraph"/>
        <w:numPr>
          <w:ilvl w:val="0"/>
          <w:numId w:val="8"/>
        </w:numPr>
        <w:spacing w:before="60" w:after="60" w:line="240" w:lineRule="auto"/>
        <w:rPr>
          <w:rFonts w:cs="Arial"/>
        </w:rPr>
      </w:pPr>
      <w:r w:rsidRPr="00D10CC8">
        <w:rPr>
          <w:rFonts w:cs="Arial"/>
        </w:rPr>
        <w:t xml:space="preserve">Second, </w:t>
      </w:r>
      <w:r w:rsidR="001443B9" w:rsidRPr="00D10CC8">
        <w:rPr>
          <w:rFonts w:cs="Arial"/>
        </w:rPr>
        <w:t xml:space="preserve">the </w:t>
      </w:r>
      <w:r w:rsidR="00A501AE" w:rsidRPr="00D10CC8">
        <w:rPr>
          <w:rFonts w:cs="Arial"/>
        </w:rPr>
        <w:t xml:space="preserve">chronic absenteeism </w:t>
      </w:r>
      <w:r w:rsidR="00BC7A62" w:rsidRPr="00D10CC8">
        <w:rPr>
          <w:rFonts w:cs="Arial"/>
        </w:rPr>
        <w:t>indicator</w:t>
      </w:r>
      <w:r w:rsidR="00A501AE" w:rsidRPr="00D10CC8">
        <w:rPr>
          <w:rFonts w:cs="Arial"/>
        </w:rPr>
        <w:t xml:space="preserve"> </w:t>
      </w:r>
      <w:r w:rsidR="001443B9" w:rsidRPr="00D10CC8">
        <w:rPr>
          <w:rFonts w:cs="Arial"/>
        </w:rPr>
        <w:t xml:space="preserve">only includes students with primary and short-term </w:t>
      </w:r>
      <w:r w:rsidR="00693689" w:rsidRPr="00D10CC8">
        <w:rPr>
          <w:rFonts w:cs="Arial"/>
        </w:rPr>
        <w:t>enrollments</w:t>
      </w:r>
      <w:r w:rsidRPr="00D10CC8">
        <w:rPr>
          <w:rFonts w:cs="Arial"/>
        </w:rPr>
        <w:t xml:space="preserve">. Therefore, </w:t>
      </w:r>
      <w:r w:rsidR="001443B9" w:rsidRPr="00D10CC8">
        <w:rPr>
          <w:rFonts w:cs="Arial"/>
        </w:rPr>
        <w:t xml:space="preserve">the </w:t>
      </w:r>
      <w:r w:rsidRPr="00D10CC8">
        <w:rPr>
          <w:rFonts w:cs="Arial"/>
        </w:rPr>
        <w:t>five</w:t>
      </w:r>
      <w:r w:rsidR="001443B9" w:rsidRPr="00D10CC8">
        <w:rPr>
          <w:rFonts w:cs="Arial"/>
        </w:rPr>
        <w:t xml:space="preserve"> students with a secondary enrollment record are excluded</w:t>
      </w:r>
      <w:r w:rsidR="00B641A7" w:rsidRPr="00D10CC8">
        <w:rPr>
          <w:rFonts w:cs="Arial"/>
        </w:rPr>
        <w:t xml:space="preserve"> from the denominator</w:t>
      </w:r>
      <w:r w:rsidR="001443B9" w:rsidRPr="00D10CC8">
        <w:rPr>
          <w:rFonts w:cs="Arial"/>
        </w:rPr>
        <w:t xml:space="preserve">. </w:t>
      </w:r>
    </w:p>
    <w:p w14:paraId="06011CB7" w14:textId="7C2D1959" w:rsidR="001443B9" w:rsidRPr="00D10CC8" w:rsidRDefault="00692B79" w:rsidP="33CD2CBC">
      <w:pPr>
        <w:pStyle w:val="ListParagraph"/>
        <w:numPr>
          <w:ilvl w:val="0"/>
          <w:numId w:val="8"/>
        </w:numPr>
        <w:spacing w:before="60" w:after="60" w:line="240" w:lineRule="auto"/>
        <w:ind w:left="792"/>
        <w:rPr>
          <w:rFonts w:cs="Arial"/>
        </w:rPr>
      </w:pPr>
      <w:r w:rsidRPr="00D10CC8">
        <w:rPr>
          <w:rFonts w:cs="Arial"/>
        </w:rPr>
        <w:t>Third</w:t>
      </w:r>
      <w:r w:rsidR="001443B9" w:rsidRPr="00D10CC8">
        <w:rPr>
          <w:rFonts w:cs="Arial"/>
        </w:rPr>
        <w:t xml:space="preserve">, although </w:t>
      </w:r>
      <w:r w:rsidRPr="00D10CC8">
        <w:rPr>
          <w:rFonts w:cs="Arial"/>
        </w:rPr>
        <w:t>15</w:t>
      </w:r>
      <w:r w:rsidR="001443B9" w:rsidRPr="00D10CC8">
        <w:rPr>
          <w:rFonts w:cs="Arial"/>
        </w:rPr>
        <w:t xml:space="preserve"> </w:t>
      </w:r>
      <w:r w:rsidRPr="00D10CC8">
        <w:rPr>
          <w:rFonts w:cs="Arial"/>
        </w:rPr>
        <w:t xml:space="preserve">out of the </w:t>
      </w:r>
      <w:r w:rsidR="008815B7" w:rsidRPr="00D10CC8">
        <w:rPr>
          <w:rFonts w:cs="Arial"/>
        </w:rPr>
        <w:t>7</w:t>
      </w:r>
      <w:r w:rsidRPr="00D10CC8">
        <w:rPr>
          <w:rFonts w:cs="Arial"/>
        </w:rPr>
        <w:t>30 students</w:t>
      </w:r>
      <w:r w:rsidR="005C51DF" w:rsidRPr="00D10CC8">
        <w:rPr>
          <w:rFonts w:cs="Arial"/>
        </w:rPr>
        <w:t xml:space="preserve"> (like Marcie)</w:t>
      </w:r>
      <w:r w:rsidRPr="00D10CC8">
        <w:rPr>
          <w:rFonts w:cs="Arial"/>
        </w:rPr>
        <w:t xml:space="preserve"> with primary enrollments transferred in and out of the same school</w:t>
      </w:r>
      <w:r w:rsidR="001443B9" w:rsidRPr="00D10CC8">
        <w:rPr>
          <w:rFonts w:cs="Arial"/>
        </w:rPr>
        <w:t xml:space="preserve">, they are included </w:t>
      </w:r>
      <w:r w:rsidR="001443B9" w:rsidRPr="00D10CC8">
        <w:rPr>
          <w:rFonts w:cs="Arial"/>
          <w:i/>
        </w:rPr>
        <w:t>only once</w:t>
      </w:r>
      <w:r w:rsidR="001443B9" w:rsidRPr="00D10CC8">
        <w:rPr>
          <w:rFonts w:cs="Arial"/>
        </w:rPr>
        <w:t xml:space="preserve"> in the denominator</w:t>
      </w:r>
      <w:r w:rsidRPr="00D10CC8">
        <w:rPr>
          <w:rFonts w:cs="Arial"/>
        </w:rPr>
        <w:t xml:space="preserve"> </w:t>
      </w:r>
      <w:proofErr w:type="gramStart"/>
      <w:r w:rsidR="008815B7" w:rsidRPr="00D10CC8">
        <w:rPr>
          <w:rFonts w:cs="Arial"/>
        </w:rPr>
        <w:t>as long as</w:t>
      </w:r>
      <w:proofErr w:type="gramEnd"/>
      <w:r w:rsidRPr="00D10CC8">
        <w:rPr>
          <w:rFonts w:cs="Arial"/>
        </w:rPr>
        <w:t xml:space="preserve"> their total enrollment count within the school is at least 31 instructional days</w:t>
      </w:r>
      <w:r w:rsidR="001443B9" w:rsidRPr="00D10CC8">
        <w:rPr>
          <w:rFonts w:cs="Arial"/>
        </w:rPr>
        <w:t xml:space="preserve">. Therefore, the denominator of </w:t>
      </w:r>
      <w:proofErr w:type="gramStart"/>
      <w:r w:rsidR="001443B9" w:rsidRPr="00D10CC8">
        <w:rPr>
          <w:rFonts w:cs="Arial"/>
        </w:rPr>
        <w:t xml:space="preserve">the </w:t>
      </w:r>
      <w:r w:rsidR="00ED3D45" w:rsidRPr="00D10CC8">
        <w:rPr>
          <w:rFonts w:cs="Arial"/>
        </w:rPr>
        <w:t>chronic</w:t>
      </w:r>
      <w:proofErr w:type="gramEnd"/>
      <w:r w:rsidR="00ED3D45" w:rsidRPr="00D10CC8">
        <w:rPr>
          <w:rFonts w:cs="Arial"/>
        </w:rPr>
        <w:t xml:space="preserve"> absenteeism status</w:t>
      </w:r>
      <w:r w:rsidR="00BA0472" w:rsidRPr="00D10CC8">
        <w:rPr>
          <w:rFonts w:cs="Arial"/>
        </w:rPr>
        <w:t xml:space="preserve"> </w:t>
      </w:r>
      <w:r w:rsidR="001443B9" w:rsidRPr="00D10CC8">
        <w:rPr>
          <w:rFonts w:cs="Arial"/>
        </w:rPr>
        <w:t xml:space="preserve">is: </w:t>
      </w:r>
    </w:p>
    <w:p w14:paraId="7A93A819" w14:textId="5D6FAE67" w:rsidR="00533198" w:rsidRPr="00D10CC8" w:rsidRDefault="00692B79" w:rsidP="00B7621E">
      <w:pPr>
        <w:pStyle w:val="PlainText"/>
        <w:shd w:val="clear" w:color="auto" w:fill="D9E2E7"/>
        <w:spacing w:before="240" w:after="120"/>
        <w:jc w:val="center"/>
        <w:rPr>
          <w:rFonts w:ascii="Arial" w:hAnsi="Arial" w:cs="Arial"/>
          <w:sz w:val="24"/>
          <w:szCs w:val="24"/>
        </w:rPr>
      </w:pPr>
      <w:r w:rsidRPr="00D10CC8">
        <w:rPr>
          <w:rFonts w:ascii="Arial" w:hAnsi="Arial" w:cs="Arial"/>
          <w:sz w:val="24"/>
          <w:szCs w:val="24"/>
        </w:rPr>
        <w:t>5</w:t>
      </w:r>
      <w:r w:rsidR="001443B9" w:rsidRPr="00D10CC8">
        <w:rPr>
          <w:rFonts w:ascii="Arial" w:hAnsi="Arial" w:cs="Arial"/>
          <w:sz w:val="24"/>
          <w:szCs w:val="24"/>
        </w:rPr>
        <w:t xml:space="preserve"> (students with short-term enrollments) + </w:t>
      </w:r>
      <w:r w:rsidR="008815B7" w:rsidRPr="00D10CC8">
        <w:rPr>
          <w:rFonts w:ascii="Arial" w:hAnsi="Arial" w:cs="Arial"/>
          <w:sz w:val="24"/>
          <w:szCs w:val="24"/>
        </w:rPr>
        <w:t>7</w:t>
      </w:r>
      <w:r w:rsidRPr="00D10CC8">
        <w:rPr>
          <w:rFonts w:ascii="Arial" w:hAnsi="Arial" w:cs="Arial"/>
          <w:sz w:val="24"/>
          <w:szCs w:val="24"/>
        </w:rPr>
        <w:t>30</w:t>
      </w:r>
      <w:r w:rsidR="001443B9" w:rsidRPr="00D10CC8">
        <w:rPr>
          <w:rFonts w:ascii="Arial" w:hAnsi="Arial" w:cs="Arial"/>
          <w:sz w:val="24"/>
          <w:szCs w:val="24"/>
        </w:rPr>
        <w:t xml:space="preserve"> (students with primary enrollments) = </w:t>
      </w:r>
      <w:r w:rsidR="008815B7" w:rsidRPr="00D10CC8">
        <w:rPr>
          <w:rFonts w:ascii="Arial" w:hAnsi="Arial" w:cs="Arial"/>
          <w:b/>
          <w:sz w:val="24"/>
          <w:szCs w:val="24"/>
        </w:rPr>
        <w:t>7</w:t>
      </w:r>
      <w:r w:rsidRPr="00D10CC8">
        <w:rPr>
          <w:rFonts w:ascii="Arial" w:hAnsi="Arial" w:cs="Arial"/>
          <w:b/>
          <w:sz w:val="24"/>
          <w:szCs w:val="24"/>
        </w:rPr>
        <w:t>35</w:t>
      </w:r>
    </w:p>
    <w:p w14:paraId="352DE424" w14:textId="79CFEB83" w:rsidR="00624695" w:rsidRPr="00D10CC8" w:rsidRDefault="00624695" w:rsidP="004F2BA5">
      <w:pPr>
        <w:pBdr>
          <w:bottom w:val="single" w:sz="6" w:space="1" w:color="auto"/>
        </w:pBdr>
        <w:rPr>
          <w:rFonts w:cs="Arial"/>
          <w:b/>
          <w:bCs/>
        </w:rPr>
      </w:pPr>
      <w:r w:rsidRPr="00D10CC8">
        <w:rPr>
          <w:rFonts w:cs="Arial"/>
          <w:b/>
          <w:bCs/>
        </w:rPr>
        <w:t xml:space="preserve">Step 3: Determine the </w:t>
      </w:r>
      <w:r w:rsidR="00CC68E1" w:rsidRPr="00D10CC8">
        <w:rPr>
          <w:rFonts w:cs="Arial"/>
          <w:b/>
          <w:bCs/>
        </w:rPr>
        <w:t>Chronic Absenteeism</w:t>
      </w:r>
      <w:r w:rsidRPr="00D10CC8">
        <w:rPr>
          <w:rFonts w:cs="Arial"/>
          <w:b/>
          <w:bCs/>
        </w:rPr>
        <w:t xml:space="preserve"> Status</w:t>
      </w:r>
    </w:p>
    <w:p w14:paraId="5E39B7EE" w14:textId="3DC9E2BE" w:rsidR="58823F50" w:rsidRPr="00D10CC8" w:rsidRDefault="58823F50" w:rsidP="008A7900">
      <w:pPr>
        <w:widowControl/>
        <w:spacing w:after="120" w:line="240" w:lineRule="auto"/>
        <w:rPr>
          <w:rFonts w:cs="Arial"/>
        </w:rPr>
      </w:pPr>
      <w:r w:rsidRPr="00D10CC8">
        <w:rPr>
          <w:rFonts w:cs="Arial"/>
        </w:rPr>
        <w:t>The LEA’s calculated 202</w:t>
      </w:r>
      <w:r w:rsidR="00BD799F" w:rsidRPr="00D10CC8">
        <w:rPr>
          <w:rFonts w:cs="Arial"/>
        </w:rPr>
        <w:t>3</w:t>
      </w:r>
      <w:r w:rsidRPr="00D10CC8">
        <w:rPr>
          <w:rFonts w:cs="Arial"/>
        </w:rPr>
        <w:t>–2</w:t>
      </w:r>
      <w:r w:rsidR="00BD799F" w:rsidRPr="00D10CC8">
        <w:rPr>
          <w:rFonts w:cs="Arial"/>
        </w:rPr>
        <w:t>4</w:t>
      </w:r>
      <w:r w:rsidRPr="00D10CC8">
        <w:rPr>
          <w:rFonts w:cs="Arial"/>
        </w:rPr>
        <w:t xml:space="preserve"> </w:t>
      </w:r>
      <w:r w:rsidR="00ED3D45" w:rsidRPr="00D10CC8">
        <w:rPr>
          <w:rFonts w:cs="Arial"/>
        </w:rPr>
        <w:t>chronic absenteeism</w:t>
      </w:r>
      <w:r w:rsidRPr="00D10CC8">
        <w:rPr>
          <w:rFonts w:cs="Arial"/>
        </w:rPr>
        <w:t xml:space="preserve"> </w:t>
      </w:r>
      <w:r w:rsidR="00251DD1" w:rsidRPr="00D10CC8">
        <w:rPr>
          <w:rFonts w:cs="Arial"/>
        </w:rPr>
        <w:t>s</w:t>
      </w:r>
      <w:r w:rsidRPr="00D10CC8">
        <w:rPr>
          <w:rFonts w:cs="Arial"/>
        </w:rPr>
        <w:t>tatus is:</w:t>
      </w:r>
    </w:p>
    <w:p w14:paraId="68726E91" w14:textId="181CEFB8" w:rsidR="58823F50" w:rsidRPr="00D10CC8" w:rsidRDefault="58823F50" w:rsidP="00D91DAA">
      <w:pPr>
        <w:pStyle w:val="PlainText"/>
        <w:numPr>
          <w:ilvl w:val="0"/>
          <w:numId w:val="25"/>
        </w:numPr>
        <w:rPr>
          <w:rFonts w:ascii="Arial" w:hAnsi="Arial" w:cs="Arial"/>
          <w:sz w:val="24"/>
          <w:szCs w:val="24"/>
        </w:rPr>
      </w:pPr>
      <w:r w:rsidRPr="00D10CC8">
        <w:rPr>
          <w:rFonts w:ascii="Arial" w:hAnsi="Arial" w:cs="Arial"/>
          <w:i/>
          <w:iCs/>
          <w:sz w:val="24"/>
          <w:szCs w:val="24"/>
        </w:rPr>
        <w:t>Numerator</w:t>
      </w:r>
      <w:r w:rsidRPr="00D10CC8">
        <w:rPr>
          <w:rFonts w:ascii="Arial" w:hAnsi="Arial" w:cs="Arial"/>
          <w:sz w:val="24"/>
          <w:szCs w:val="24"/>
        </w:rPr>
        <w:t>: 125 (Step 1)</w:t>
      </w:r>
    </w:p>
    <w:p w14:paraId="21778979" w14:textId="4E3DFEF3" w:rsidR="58823F50" w:rsidRPr="00D10CC8" w:rsidRDefault="58823F50" w:rsidP="00D91DAA">
      <w:pPr>
        <w:pStyle w:val="PlainText"/>
        <w:numPr>
          <w:ilvl w:val="0"/>
          <w:numId w:val="25"/>
        </w:numPr>
        <w:rPr>
          <w:rFonts w:ascii="Arial" w:hAnsi="Arial" w:cs="Arial"/>
          <w:sz w:val="24"/>
          <w:szCs w:val="24"/>
        </w:rPr>
      </w:pPr>
      <w:r w:rsidRPr="00D10CC8">
        <w:rPr>
          <w:rFonts w:ascii="Arial" w:hAnsi="Arial" w:cs="Arial"/>
          <w:i/>
          <w:iCs/>
          <w:sz w:val="24"/>
          <w:szCs w:val="24"/>
        </w:rPr>
        <w:t xml:space="preserve">Denominator: </w:t>
      </w:r>
      <w:r w:rsidRPr="00D10CC8">
        <w:rPr>
          <w:rFonts w:ascii="Arial" w:hAnsi="Arial" w:cs="Arial"/>
          <w:sz w:val="24"/>
          <w:szCs w:val="24"/>
        </w:rPr>
        <w:t>735 (Step 2)</w:t>
      </w:r>
    </w:p>
    <w:p w14:paraId="36780D18" w14:textId="75DFD387" w:rsidR="00392602" w:rsidRPr="00D10CC8" w:rsidRDefault="008815B7" w:rsidP="00B7621E">
      <w:pPr>
        <w:shd w:val="clear" w:color="auto" w:fill="D9E2E7"/>
        <w:spacing w:before="240" w:after="360" w:line="240" w:lineRule="auto"/>
        <w:ind w:right="202"/>
        <w:jc w:val="center"/>
        <w:rPr>
          <w:rFonts w:cs="Arial"/>
          <w:szCs w:val="24"/>
        </w:rPr>
      </w:pPr>
      <w:r w:rsidRPr="00D10CC8">
        <w:rPr>
          <w:rFonts w:cs="Arial"/>
          <w:szCs w:val="24"/>
        </w:rPr>
        <w:t>125</w:t>
      </w:r>
      <w:r w:rsidR="00392602" w:rsidRPr="00D10CC8">
        <w:rPr>
          <w:rFonts w:cs="Arial"/>
          <w:szCs w:val="24"/>
        </w:rPr>
        <w:t xml:space="preserve"> </w:t>
      </w:r>
      <w:r w:rsidR="00392602" w:rsidRPr="00D10CC8">
        <w:rPr>
          <w:rFonts w:cs="Arial"/>
          <w:b/>
          <w:bCs/>
          <w:i/>
          <w:iCs/>
          <w:szCs w:val="24"/>
        </w:rPr>
        <w:t>divided by</w:t>
      </w:r>
      <w:r w:rsidR="00392602" w:rsidRPr="00D10CC8">
        <w:rPr>
          <w:rFonts w:cs="Arial"/>
          <w:b/>
          <w:bCs/>
          <w:szCs w:val="24"/>
        </w:rPr>
        <w:t xml:space="preserve"> </w:t>
      </w:r>
      <w:r w:rsidRPr="00D10CC8">
        <w:rPr>
          <w:rFonts w:cs="Arial"/>
          <w:szCs w:val="24"/>
        </w:rPr>
        <w:t>7</w:t>
      </w:r>
      <w:r w:rsidR="00CC68E1" w:rsidRPr="00D10CC8">
        <w:rPr>
          <w:rFonts w:cs="Arial"/>
          <w:szCs w:val="24"/>
        </w:rPr>
        <w:t>35</w:t>
      </w:r>
      <w:r w:rsidR="00392602" w:rsidRPr="00D10CC8">
        <w:rPr>
          <w:rFonts w:cs="Arial"/>
          <w:szCs w:val="24"/>
        </w:rPr>
        <w:t xml:space="preserve"> = </w:t>
      </w:r>
      <w:r w:rsidRPr="00D10CC8">
        <w:rPr>
          <w:rFonts w:cs="Arial"/>
          <w:szCs w:val="24"/>
        </w:rPr>
        <w:t xml:space="preserve">0.1700 or </w:t>
      </w:r>
      <w:r w:rsidRPr="00D10CC8">
        <w:rPr>
          <w:rFonts w:cs="Arial"/>
          <w:b/>
          <w:bCs/>
          <w:szCs w:val="24"/>
        </w:rPr>
        <w:t>17.0</w:t>
      </w:r>
      <w:r w:rsidR="00392602" w:rsidRPr="00D10CC8">
        <w:rPr>
          <w:rFonts w:cs="Arial"/>
          <w:b/>
          <w:bCs/>
          <w:szCs w:val="24"/>
        </w:rPr>
        <w:t>%.</w:t>
      </w:r>
    </w:p>
    <w:p w14:paraId="1C0A8F68" w14:textId="537948DA" w:rsidR="003058A7" w:rsidRPr="00D10CC8" w:rsidRDefault="003058A7" w:rsidP="00B005D5">
      <w:pPr>
        <w:pBdr>
          <w:bottom w:val="single" w:sz="6" w:space="1" w:color="auto"/>
        </w:pBdr>
        <w:rPr>
          <w:rFonts w:cs="Arial"/>
          <w:b/>
          <w:bCs/>
        </w:rPr>
      </w:pPr>
      <w:r w:rsidRPr="00D10CC8">
        <w:rPr>
          <w:rFonts w:cs="Arial"/>
          <w:b/>
          <w:bCs/>
        </w:rPr>
        <w:t xml:space="preserve">Step </w:t>
      </w:r>
      <w:r w:rsidR="00E0693A" w:rsidRPr="00D10CC8">
        <w:rPr>
          <w:rFonts w:cs="Arial"/>
          <w:b/>
          <w:bCs/>
        </w:rPr>
        <w:t>4</w:t>
      </w:r>
      <w:r w:rsidRPr="00D10CC8">
        <w:rPr>
          <w:rFonts w:cs="Arial"/>
          <w:b/>
          <w:bCs/>
        </w:rPr>
        <w:t xml:space="preserve">: Determine Change </w:t>
      </w:r>
    </w:p>
    <w:p w14:paraId="5C2C471F" w14:textId="2C1A9F24" w:rsidR="003058A7" w:rsidRPr="00D10CC8" w:rsidRDefault="003058A7" w:rsidP="00A6557F">
      <w:pPr>
        <w:widowControl/>
        <w:spacing w:after="120" w:line="240" w:lineRule="auto"/>
        <w:rPr>
          <w:rFonts w:cs="Arial"/>
        </w:rPr>
      </w:pPr>
      <w:r w:rsidRPr="00D10CC8">
        <w:rPr>
          <w:rFonts w:cs="Arial"/>
        </w:rPr>
        <w:t xml:space="preserve">Change is the difference between the current year chronic absenteeism </w:t>
      </w:r>
      <w:r w:rsidR="00251DD1" w:rsidRPr="00D10CC8">
        <w:rPr>
          <w:rFonts w:cs="Arial"/>
        </w:rPr>
        <w:t xml:space="preserve">status </w:t>
      </w:r>
      <w:r w:rsidRPr="00D10CC8">
        <w:rPr>
          <w:rFonts w:cs="Arial"/>
        </w:rPr>
        <w:t xml:space="preserve">and the prior year chronic absenteeism </w:t>
      </w:r>
      <w:r w:rsidR="00251DD1" w:rsidRPr="00D10CC8">
        <w:rPr>
          <w:rFonts w:cs="Arial"/>
        </w:rPr>
        <w:t>status</w:t>
      </w:r>
      <w:r w:rsidRPr="00D10CC8">
        <w:rPr>
          <w:rFonts w:cs="Arial"/>
        </w:rPr>
        <w:t xml:space="preserve">. </w:t>
      </w:r>
    </w:p>
    <w:p w14:paraId="122C90D8" w14:textId="77777777" w:rsidR="003058A7" w:rsidRPr="00D10CC8" w:rsidRDefault="003058A7" w:rsidP="004A4F89">
      <w:pPr>
        <w:shd w:val="clear" w:color="auto" w:fill="D9E2E7"/>
        <w:spacing w:after="0" w:line="240" w:lineRule="auto"/>
        <w:ind w:left="144" w:right="202"/>
        <w:jc w:val="center"/>
        <w:rPr>
          <w:rFonts w:cs="Arial"/>
          <w:sz w:val="10"/>
          <w:szCs w:val="16"/>
        </w:rPr>
      </w:pPr>
    </w:p>
    <w:p w14:paraId="52BD664A" w14:textId="106FECFD" w:rsidR="003058A7" w:rsidRPr="00D10CC8" w:rsidRDefault="003058A7" w:rsidP="00E850C3">
      <w:pPr>
        <w:shd w:val="clear" w:color="auto" w:fill="D9E2E7"/>
        <w:spacing w:line="240" w:lineRule="auto"/>
        <w:ind w:left="144" w:right="202"/>
        <w:jc w:val="center"/>
        <w:rPr>
          <w:rFonts w:cs="Arial"/>
        </w:rPr>
      </w:pPr>
      <w:r w:rsidRPr="00D10CC8">
        <w:rPr>
          <w:rFonts w:cs="Arial"/>
        </w:rPr>
        <w:t>Because the school’s prior year (20</w:t>
      </w:r>
      <w:r w:rsidR="009A5CB8" w:rsidRPr="00D10CC8">
        <w:rPr>
          <w:rFonts w:cs="Arial"/>
        </w:rPr>
        <w:t>2</w:t>
      </w:r>
      <w:r w:rsidR="00BC05FE" w:rsidRPr="00D10CC8">
        <w:rPr>
          <w:rFonts w:cs="Arial"/>
        </w:rPr>
        <w:t>3</w:t>
      </w:r>
      <w:r w:rsidRPr="00D10CC8">
        <w:rPr>
          <w:rFonts w:cs="Arial"/>
        </w:rPr>
        <w:t>–</w:t>
      </w:r>
      <w:r w:rsidR="009A5CB8" w:rsidRPr="00D10CC8">
        <w:rPr>
          <w:rFonts w:cs="Arial"/>
        </w:rPr>
        <w:t>2</w:t>
      </w:r>
      <w:r w:rsidR="00BC05FE" w:rsidRPr="00D10CC8">
        <w:rPr>
          <w:rFonts w:cs="Arial"/>
        </w:rPr>
        <w:t>4</w:t>
      </w:r>
      <w:r w:rsidRPr="00D10CC8">
        <w:rPr>
          <w:rFonts w:cs="Arial"/>
        </w:rPr>
        <w:t xml:space="preserve">) chronic absenteeism </w:t>
      </w:r>
      <w:r w:rsidR="00251DD1" w:rsidRPr="00D10CC8">
        <w:rPr>
          <w:rFonts w:cs="Arial"/>
        </w:rPr>
        <w:t xml:space="preserve">status </w:t>
      </w:r>
      <w:r w:rsidRPr="00D10CC8">
        <w:rPr>
          <w:rFonts w:cs="Arial"/>
        </w:rPr>
        <w:t>was</w:t>
      </w:r>
      <w:r w:rsidR="00E944A0" w:rsidRPr="00D10CC8">
        <w:rPr>
          <w:rFonts w:cs="Arial"/>
        </w:rPr>
        <w:t xml:space="preserve"> 0.0624 or</w:t>
      </w:r>
      <w:r w:rsidRPr="00D10CC8">
        <w:rPr>
          <w:rFonts w:cs="Arial"/>
        </w:rPr>
        <w:t xml:space="preserve"> </w:t>
      </w:r>
      <w:r w:rsidRPr="00D10CC8">
        <w:rPr>
          <w:rFonts w:cs="Arial"/>
          <w:b/>
        </w:rPr>
        <w:t>6.2%</w:t>
      </w:r>
      <w:r w:rsidRPr="00D10CC8">
        <w:rPr>
          <w:rFonts w:cs="Arial"/>
        </w:rPr>
        <w:t>, the Change is:</w:t>
      </w:r>
    </w:p>
    <w:p w14:paraId="67581B8A" w14:textId="180546D5" w:rsidR="003058A7" w:rsidRPr="00D10CC8" w:rsidRDefault="00E944A0" w:rsidP="004A4F89">
      <w:pPr>
        <w:shd w:val="clear" w:color="auto" w:fill="D9E2E7"/>
        <w:spacing w:after="0" w:line="240" w:lineRule="auto"/>
        <w:ind w:left="144" w:right="202"/>
        <w:jc w:val="center"/>
        <w:rPr>
          <w:rFonts w:cs="Arial"/>
          <w:szCs w:val="24"/>
        </w:rPr>
      </w:pPr>
      <w:r w:rsidRPr="00D10CC8">
        <w:rPr>
          <w:rFonts w:cs="Arial"/>
          <w:szCs w:val="24"/>
        </w:rPr>
        <w:t>0.1700</w:t>
      </w:r>
      <w:r w:rsidR="003058A7" w:rsidRPr="00D10CC8">
        <w:rPr>
          <w:rFonts w:cs="Arial"/>
          <w:szCs w:val="24"/>
        </w:rPr>
        <w:t xml:space="preserve"> </w:t>
      </w:r>
      <w:r w:rsidR="003058A7" w:rsidRPr="00D10CC8">
        <w:rPr>
          <w:rFonts w:cs="Arial"/>
          <w:i/>
          <w:szCs w:val="24"/>
        </w:rPr>
        <w:t xml:space="preserve">minus </w:t>
      </w:r>
      <w:r w:rsidRPr="00D10CC8">
        <w:rPr>
          <w:rFonts w:cs="Arial"/>
          <w:szCs w:val="24"/>
        </w:rPr>
        <w:t>0.0624</w:t>
      </w:r>
      <w:r w:rsidR="003058A7" w:rsidRPr="00D10CC8">
        <w:rPr>
          <w:rFonts w:cs="Arial"/>
          <w:szCs w:val="24"/>
        </w:rPr>
        <w:t xml:space="preserve"> = </w:t>
      </w:r>
      <w:r w:rsidR="00995B71" w:rsidRPr="00D10CC8">
        <w:rPr>
          <w:rFonts w:cs="Arial"/>
          <w:szCs w:val="24"/>
        </w:rPr>
        <w:t xml:space="preserve">0.1076 or </w:t>
      </w:r>
      <w:r w:rsidR="003E6861" w:rsidRPr="00D10CC8">
        <w:rPr>
          <w:rFonts w:cs="Arial"/>
          <w:b/>
          <w:szCs w:val="24"/>
        </w:rPr>
        <w:t>10</w:t>
      </w:r>
      <w:r w:rsidR="003058A7" w:rsidRPr="00D10CC8">
        <w:rPr>
          <w:rFonts w:cs="Arial"/>
          <w:b/>
          <w:szCs w:val="24"/>
        </w:rPr>
        <w:t>.</w:t>
      </w:r>
      <w:r w:rsidR="003E6861" w:rsidRPr="00D10CC8">
        <w:rPr>
          <w:rFonts w:cs="Arial"/>
          <w:b/>
          <w:szCs w:val="24"/>
        </w:rPr>
        <w:t>8</w:t>
      </w:r>
      <w:r w:rsidR="003058A7" w:rsidRPr="00D10CC8">
        <w:rPr>
          <w:rFonts w:cs="Arial"/>
          <w:b/>
          <w:szCs w:val="24"/>
        </w:rPr>
        <w:t>%</w:t>
      </w:r>
      <w:r w:rsidR="003058A7" w:rsidRPr="00D10CC8">
        <w:rPr>
          <w:rFonts w:cs="Arial"/>
          <w:szCs w:val="24"/>
        </w:rPr>
        <w:t>.</w:t>
      </w:r>
    </w:p>
    <w:p w14:paraId="3A256116" w14:textId="77777777" w:rsidR="003058A7" w:rsidRPr="00D10CC8" w:rsidRDefault="003058A7" w:rsidP="004A4F89">
      <w:pPr>
        <w:shd w:val="clear" w:color="auto" w:fill="D9E2E7"/>
        <w:spacing w:after="0" w:line="240" w:lineRule="auto"/>
        <w:ind w:left="144" w:right="202"/>
        <w:jc w:val="center"/>
        <w:rPr>
          <w:rFonts w:cs="Arial"/>
          <w:sz w:val="12"/>
          <w:szCs w:val="20"/>
        </w:rPr>
      </w:pPr>
    </w:p>
    <w:p w14:paraId="7644829D" w14:textId="68AED547" w:rsidR="003058A7" w:rsidRPr="00D10CC8" w:rsidRDefault="003058A7" w:rsidP="00B005D5">
      <w:pPr>
        <w:pBdr>
          <w:bottom w:val="single" w:sz="6" w:space="1" w:color="auto"/>
        </w:pBdr>
        <w:rPr>
          <w:rFonts w:cs="Arial"/>
          <w:b/>
          <w:bCs/>
        </w:rPr>
      </w:pPr>
      <w:r w:rsidRPr="00D10CC8">
        <w:rPr>
          <w:rFonts w:cs="Arial"/>
          <w:b/>
          <w:bCs/>
        </w:rPr>
        <w:t xml:space="preserve">Step </w:t>
      </w:r>
      <w:r w:rsidR="00C631C7" w:rsidRPr="00D10CC8">
        <w:rPr>
          <w:rFonts w:cs="Arial"/>
          <w:b/>
          <w:bCs/>
        </w:rPr>
        <w:t>5</w:t>
      </w:r>
      <w:r w:rsidRPr="00D10CC8">
        <w:rPr>
          <w:rFonts w:cs="Arial"/>
          <w:b/>
          <w:bCs/>
        </w:rPr>
        <w:t xml:space="preserve">: Determine the Performance Level (Color) </w:t>
      </w:r>
    </w:p>
    <w:p w14:paraId="3D53C1D6" w14:textId="77E3A5F7" w:rsidR="003058A7" w:rsidRPr="00D10CC8" w:rsidRDefault="003058A7" w:rsidP="00A6557F">
      <w:pPr>
        <w:widowControl/>
        <w:spacing w:after="240" w:line="240" w:lineRule="auto"/>
        <w:rPr>
          <w:rFonts w:cs="Arial"/>
        </w:rPr>
      </w:pPr>
      <w:r w:rsidRPr="00D10CC8">
        <w:rPr>
          <w:rFonts w:cs="Arial"/>
        </w:rPr>
        <w:t xml:space="preserve">The school’s </w:t>
      </w:r>
      <w:r w:rsidR="00854E26" w:rsidRPr="00D10CC8">
        <w:rPr>
          <w:rFonts w:cs="Arial"/>
        </w:rPr>
        <w:t>P</w:t>
      </w:r>
      <w:r w:rsidRPr="00D10CC8">
        <w:rPr>
          <w:rFonts w:cs="Arial"/>
        </w:rPr>
        <w:t xml:space="preserve">erformance </w:t>
      </w:r>
      <w:r w:rsidR="00854E26" w:rsidRPr="00D10CC8">
        <w:rPr>
          <w:rFonts w:cs="Arial"/>
        </w:rPr>
        <w:t>L</w:t>
      </w:r>
      <w:r w:rsidRPr="00D10CC8">
        <w:rPr>
          <w:rFonts w:cs="Arial"/>
        </w:rPr>
        <w:t>evel (</w:t>
      </w:r>
      <w:r w:rsidR="00854E26" w:rsidRPr="00D10CC8">
        <w:rPr>
          <w:rFonts w:cs="Arial"/>
        </w:rPr>
        <w:t xml:space="preserve">or </w:t>
      </w:r>
      <w:r w:rsidRPr="00D10CC8">
        <w:rPr>
          <w:rFonts w:cs="Arial"/>
        </w:rPr>
        <w:t xml:space="preserve">color) for the Chronic Absenteeism Indicator </w:t>
      </w:r>
      <w:r w:rsidR="00E61FEF" w:rsidRPr="00D10CC8">
        <w:rPr>
          <w:rFonts w:cs="Arial"/>
        </w:rPr>
        <w:t>is</w:t>
      </w:r>
      <w:r w:rsidRPr="00D10CC8">
        <w:rPr>
          <w:rFonts w:cs="Arial"/>
        </w:rPr>
        <w:t xml:space="preserve"> based on a combination of its Status (1</w:t>
      </w:r>
      <w:r w:rsidR="003E6861" w:rsidRPr="00D10CC8">
        <w:rPr>
          <w:rFonts w:cs="Arial"/>
        </w:rPr>
        <w:t>7</w:t>
      </w:r>
      <w:r w:rsidRPr="00D10CC8">
        <w:rPr>
          <w:rFonts w:cs="Arial"/>
        </w:rPr>
        <w:t>.</w:t>
      </w:r>
      <w:r w:rsidR="003E6861" w:rsidRPr="00D10CC8">
        <w:rPr>
          <w:rFonts w:cs="Arial"/>
        </w:rPr>
        <w:t>0</w:t>
      </w:r>
      <w:r w:rsidRPr="00D10CC8">
        <w:rPr>
          <w:rFonts w:cs="Arial"/>
        </w:rPr>
        <w:t>%) and Change (</w:t>
      </w:r>
      <w:r w:rsidR="007B09F4" w:rsidRPr="00D10CC8">
        <w:rPr>
          <w:rFonts w:cs="Arial"/>
        </w:rPr>
        <w:t>10.8</w:t>
      </w:r>
      <w:r w:rsidRPr="00D10CC8">
        <w:rPr>
          <w:rFonts w:cs="Arial"/>
        </w:rPr>
        <w:t xml:space="preserve">%) data. </w:t>
      </w:r>
      <w:r w:rsidRPr="00D10CC8">
        <w:rPr>
          <w:rFonts w:cs="Arial"/>
          <w:b/>
        </w:rPr>
        <w:t xml:space="preserve">This means that chronic absenteeism </w:t>
      </w:r>
      <w:r w:rsidR="00B7542D" w:rsidRPr="00D10CC8">
        <w:rPr>
          <w:rFonts w:cs="Arial"/>
          <w:b/>
        </w:rPr>
        <w:t>increased</w:t>
      </w:r>
      <w:r w:rsidRPr="00D10CC8">
        <w:rPr>
          <w:rFonts w:cs="Arial"/>
          <w:b/>
        </w:rPr>
        <w:t xml:space="preserve"> in 20</w:t>
      </w:r>
      <w:r w:rsidR="00AB3452" w:rsidRPr="00D10CC8">
        <w:rPr>
          <w:rFonts w:cs="Arial"/>
          <w:b/>
        </w:rPr>
        <w:t>2</w:t>
      </w:r>
      <w:r w:rsidR="00BC05FE" w:rsidRPr="00D10CC8">
        <w:rPr>
          <w:rFonts w:cs="Arial"/>
          <w:b/>
        </w:rPr>
        <w:t>5</w:t>
      </w:r>
      <w:r w:rsidRPr="00D10CC8">
        <w:rPr>
          <w:rFonts w:cs="Arial"/>
          <w:b/>
        </w:rPr>
        <w:t>, with more students missing 10 percent or more of instructional days.</w:t>
      </w:r>
      <w:r w:rsidRPr="00D10CC8">
        <w:rPr>
          <w:rFonts w:cs="Arial"/>
        </w:rPr>
        <w:t xml:space="preserve"> Based on the school’s Status and Change results, the school’s </w:t>
      </w:r>
      <w:r w:rsidR="00C34405" w:rsidRPr="00D10CC8">
        <w:rPr>
          <w:rFonts w:cs="Arial"/>
        </w:rPr>
        <w:t>P</w:t>
      </w:r>
      <w:r w:rsidRPr="00D10CC8">
        <w:rPr>
          <w:rFonts w:cs="Arial"/>
        </w:rPr>
        <w:t xml:space="preserve">erformance </w:t>
      </w:r>
      <w:r w:rsidR="00C34405" w:rsidRPr="00D10CC8">
        <w:rPr>
          <w:rFonts w:cs="Arial"/>
        </w:rPr>
        <w:t>L</w:t>
      </w:r>
      <w:r w:rsidRPr="00D10CC8">
        <w:rPr>
          <w:rFonts w:cs="Arial"/>
        </w:rPr>
        <w:t xml:space="preserve">evel is Red. The five-by-five colored table </w:t>
      </w:r>
      <w:r w:rsidR="00183F47" w:rsidRPr="00D10CC8">
        <w:rPr>
          <w:rFonts w:cs="Arial"/>
        </w:rPr>
        <w:t xml:space="preserve">below </w:t>
      </w:r>
      <w:r w:rsidRPr="00D10CC8">
        <w:rPr>
          <w:rFonts w:cs="Arial"/>
        </w:rPr>
        <w:t xml:space="preserve">illustrates how the </w:t>
      </w:r>
      <w:r w:rsidR="00183F47" w:rsidRPr="00D10CC8">
        <w:rPr>
          <w:rFonts w:cs="Arial"/>
        </w:rPr>
        <w:t>P</w:t>
      </w:r>
      <w:r w:rsidRPr="00D10CC8">
        <w:rPr>
          <w:rFonts w:cs="Arial"/>
        </w:rPr>
        <w:t xml:space="preserve">erformance </w:t>
      </w:r>
      <w:r w:rsidR="00183F47" w:rsidRPr="00D10CC8">
        <w:rPr>
          <w:rFonts w:cs="Arial"/>
        </w:rPr>
        <w:t>L</w:t>
      </w:r>
      <w:r w:rsidRPr="00D10CC8">
        <w:rPr>
          <w:rFonts w:cs="Arial"/>
        </w:rPr>
        <w:t xml:space="preserve">evel was derived. </w:t>
      </w:r>
    </w:p>
    <w:p w14:paraId="716AEE12" w14:textId="2E3C0F6B" w:rsidR="00BC1FCB" w:rsidRPr="00D10CC8" w:rsidRDefault="00BC1FCB" w:rsidP="00A6557F">
      <w:pPr>
        <w:widowControl/>
        <w:spacing w:after="240" w:line="240" w:lineRule="auto"/>
        <w:rPr>
          <w:rFonts w:cs="Arial"/>
          <w:szCs w:val="24"/>
        </w:rPr>
      </w:pPr>
      <w:r w:rsidRPr="00D10CC8">
        <w:rPr>
          <w:rStyle w:val="Strong"/>
          <w:rFonts w:cs="Arial"/>
          <w:color w:val="000000"/>
          <w:shd w:val="clear" w:color="auto" w:fill="FFFFFF"/>
        </w:rPr>
        <w:t>Note: </w:t>
      </w:r>
      <w:r w:rsidRPr="00D10CC8">
        <w:rPr>
          <w:rFonts w:cs="Arial"/>
          <w:color w:val="000000"/>
          <w:shd w:val="clear" w:color="auto" w:fill="FFFFFF"/>
        </w:rPr>
        <w:t>"Percentage Point Change" or </w:t>
      </w:r>
      <w:proofErr w:type="spellStart"/>
      <w:r w:rsidRPr="00D10CC8">
        <w:rPr>
          <w:rStyle w:val="Strong"/>
          <w:rFonts w:cs="Arial"/>
          <w:color w:val="000000"/>
          <w:shd w:val="clear" w:color="auto" w:fill="FFFFFF"/>
        </w:rPr>
        <w:t>p.pts</w:t>
      </w:r>
      <w:proofErr w:type="spellEnd"/>
      <w:r w:rsidRPr="00D10CC8">
        <w:rPr>
          <w:rStyle w:val="Strong"/>
          <w:rFonts w:cs="Arial"/>
          <w:color w:val="000000"/>
          <w:shd w:val="clear" w:color="auto" w:fill="FFFFFF"/>
        </w:rPr>
        <w:t> </w:t>
      </w:r>
      <w:proofErr w:type="gramStart"/>
      <w:r w:rsidRPr="00D10CC8">
        <w:rPr>
          <w:rFonts w:cs="Arial"/>
          <w:color w:val="000000"/>
          <w:shd w:val="clear" w:color="auto" w:fill="FFFFFF"/>
        </w:rPr>
        <w:t>is</w:t>
      </w:r>
      <w:proofErr w:type="gramEnd"/>
      <w:r w:rsidRPr="00D10CC8">
        <w:rPr>
          <w:rFonts w:cs="Arial"/>
          <w:color w:val="000000"/>
          <w:shd w:val="clear" w:color="auto" w:fill="FFFFFF"/>
        </w:rPr>
        <w:t xml:space="preserve"> referenced throughout the Change columns in the table below to signify that Change reflects the numerical difference between two percentages.</w:t>
      </w:r>
    </w:p>
    <w:p w14:paraId="21FA7DC4" w14:textId="55E4E955" w:rsidR="003058A7" w:rsidRPr="00D10CC8" w:rsidRDefault="009B5A47" w:rsidP="003058A7">
      <w:pPr>
        <w:spacing w:after="0" w:line="240" w:lineRule="auto"/>
        <w:rPr>
          <w:rFonts w:cs="Arial"/>
          <w:b/>
          <w:szCs w:val="24"/>
        </w:rPr>
      </w:pPr>
      <w:r w:rsidRPr="00D10CC8">
        <w:rPr>
          <w:rFonts w:cs="Arial"/>
          <w:b/>
          <w:szCs w:val="24"/>
        </w:rPr>
        <w:t xml:space="preserve">Figure 1: </w:t>
      </w:r>
      <w:r w:rsidR="003058A7" w:rsidRPr="00D10CC8">
        <w:rPr>
          <w:rFonts w:cs="Arial"/>
          <w:b/>
          <w:szCs w:val="24"/>
        </w:rPr>
        <w:t xml:space="preserve">Five-by-Five Colored Table Results for </w:t>
      </w:r>
      <w:r w:rsidR="00302FC0" w:rsidRPr="00D10CC8">
        <w:rPr>
          <w:rFonts w:cs="Arial"/>
          <w:b/>
          <w:szCs w:val="24"/>
        </w:rPr>
        <w:t>Example 1 (</w:t>
      </w:r>
      <w:r w:rsidR="003058A7" w:rsidRPr="00D10CC8">
        <w:rPr>
          <w:rFonts w:cs="Arial"/>
          <w:b/>
          <w:szCs w:val="24"/>
        </w:rPr>
        <w:t>Aquamarine Academy</w:t>
      </w:r>
      <w:r w:rsidR="00302FC0" w:rsidRPr="00D10CC8">
        <w:rPr>
          <w:rFonts w:cs="Arial"/>
          <w:b/>
          <w:szCs w:val="24"/>
        </w:rPr>
        <w:t>)</w:t>
      </w:r>
      <w:r w:rsidR="003058A7" w:rsidRPr="00D10CC8">
        <w:rPr>
          <w:rFonts w:cs="Arial"/>
          <w:b/>
          <w:szCs w:val="24"/>
        </w:rPr>
        <w:t xml:space="preserve"> </w:t>
      </w:r>
    </w:p>
    <w:tbl>
      <w:tblPr>
        <w:tblpPr w:leftFromText="180" w:rightFromText="180" w:vertAnchor="text" w:horzAnchor="margin" w:tblpY="5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Example 1 to show how the performance color is determined. In this example, the performance is Red. "/>
      </w:tblPr>
      <w:tblGrid>
        <w:gridCol w:w="1615"/>
        <w:gridCol w:w="1620"/>
        <w:gridCol w:w="1530"/>
        <w:gridCol w:w="1980"/>
        <w:gridCol w:w="1530"/>
        <w:gridCol w:w="1710"/>
      </w:tblGrid>
      <w:tr w:rsidR="003058A7" w:rsidRPr="00D10CC8" w14:paraId="686EE001" w14:textId="77777777" w:rsidTr="004B4BA6">
        <w:trPr>
          <w:cantSplit/>
          <w:trHeight w:val="1700"/>
          <w:tblHeader/>
        </w:trPr>
        <w:tc>
          <w:tcPr>
            <w:tcW w:w="1615" w:type="dxa"/>
            <w:tcBorders>
              <w:right w:val="single" w:sz="36" w:space="0" w:color="C00000"/>
            </w:tcBorders>
            <w:vAlign w:val="center"/>
          </w:tcPr>
          <w:p w14:paraId="21B7954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Performance Level</w:t>
            </w:r>
          </w:p>
        </w:tc>
        <w:tc>
          <w:tcPr>
            <w:tcW w:w="1620" w:type="dxa"/>
            <w:tcBorders>
              <w:top w:val="single" w:sz="36" w:space="0" w:color="C00000"/>
              <w:left w:val="single" w:sz="36" w:space="0" w:color="C00000"/>
              <w:bottom w:val="single" w:sz="36" w:space="0" w:color="C00000"/>
              <w:right w:val="single" w:sz="36" w:space="0" w:color="C00000"/>
            </w:tcBorders>
            <w:vAlign w:val="center"/>
          </w:tcPr>
          <w:p w14:paraId="1AE7A7A8"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Increased Significantly</w:t>
            </w:r>
          </w:p>
          <w:p w14:paraId="44179519" w14:textId="3E0FAA7C"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from Prior Year (by 3.</w:t>
            </w:r>
            <w:r w:rsidR="00F02968" w:rsidRPr="00D10CC8">
              <w:rPr>
                <w:rFonts w:eastAsia="Times New Roman" w:cs="Arial"/>
                <w:szCs w:val="24"/>
              </w:rPr>
              <w:t>1</w:t>
            </w:r>
            <w:r w:rsidR="00AC0718" w:rsidRPr="00D10CC8">
              <w:rPr>
                <w:rFonts w:eastAsia="Times New Roman" w:cs="Arial"/>
                <w:szCs w:val="24"/>
              </w:rPr>
              <w:t xml:space="preserve"> </w:t>
            </w:r>
            <w:proofErr w:type="spellStart"/>
            <w:r w:rsidR="008625D7" w:rsidRPr="00D10CC8">
              <w:rPr>
                <w:rFonts w:cs="Arial"/>
                <w:color w:val="000000"/>
                <w:shd w:val="clear" w:color="auto" w:fill="FFFFFF"/>
              </w:rPr>
              <w:t>p.pts</w:t>
            </w:r>
            <w:proofErr w:type="spellEnd"/>
            <w:r w:rsidR="008625D7" w:rsidRPr="00D10CC8">
              <w:rPr>
                <w:rFonts w:cs="Arial"/>
                <w:b/>
                <w:bCs/>
                <w:color w:val="000000"/>
                <w:shd w:val="clear" w:color="auto" w:fill="FFFFFF"/>
              </w:rPr>
              <w:t xml:space="preserve"> </w:t>
            </w:r>
            <w:r w:rsidRPr="00D10CC8">
              <w:rPr>
                <w:rFonts w:eastAsia="Times New Roman" w:cs="Arial"/>
                <w:szCs w:val="24"/>
              </w:rPr>
              <w:t>or more)</w:t>
            </w:r>
          </w:p>
        </w:tc>
        <w:tc>
          <w:tcPr>
            <w:tcW w:w="1530" w:type="dxa"/>
            <w:tcBorders>
              <w:left w:val="single" w:sz="36" w:space="0" w:color="C00000"/>
            </w:tcBorders>
            <w:vAlign w:val="center"/>
          </w:tcPr>
          <w:p w14:paraId="57BFBB58"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Increased</w:t>
            </w:r>
          </w:p>
          <w:p w14:paraId="718301F2" w14:textId="1CB0067A"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from Prior Year (by 0.5</w:t>
            </w:r>
            <w:r w:rsidR="00FD44FC" w:rsidRPr="00D10CC8">
              <w:rPr>
                <w:rFonts w:cs="Arial"/>
                <w:color w:val="000000"/>
                <w:shd w:val="clear" w:color="auto" w:fill="FFFFFF"/>
              </w:rPr>
              <w:t xml:space="preserve"> </w:t>
            </w:r>
            <w:proofErr w:type="spellStart"/>
            <w:r w:rsidR="00FD44FC" w:rsidRPr="00D10CC8">
              <w:rPr>
                <w:rFonts w:cs="Arial"/>
                <w:color w:val="000000"/>
                <w:shd w:val="clear" w:color="auto" w:fill="FFFFFF"/>
              </w:rPr>
              <w:t>p.pts</w:t>
            </w:r>
            <w:proofErr w:type="spellEnd"/>
            <w:r w:rsidR="00FD44FC" w:rsidRPr="00D10CC8">
              <w:rPr>
                <w:rFonts w:eastAsia="Times New Roman" w:cs="Arial"/>
                <w:szCs w:val="24"/>
              </w:rPr>
              <w:t xml:space="preserve"> </w:t>
            </w:r>
            <w:r w:rsidRPr="00D10CC8">
              <w:rPr>
                <w:rFonts w:eastAsia="Times New Roman" w:cs="Arial"/>
                <w:szCs w:val="24"/>
              </w:rPr>
              <w:t>to 3.0</w:t>
            </w:r>
            <w:r w:rsidR="00D30CD9" w:rsidRPr="00D10CC8">
              <w:rPr>
                <w:rFonts w:eastAsia="Times New Roman" w:cs="Arial"/>
                <w:szCs w:val="24"/>
              </w:rPr>
              <w:t xml:space="preserve"> </w:t>
            </w:r>
            <w:proofErr w:type="spellStart"/>
            <w:r w:rsidR="00D30CD9" w:rsidRPr="00D10CC8">
              <w:rPr>
                <w:rFonts w:cs="Arial"/>
                <w:color w:val="000000"/>
                <w:shd w:val="clear" w:color="auto" w:fill="FFFFFF"/>
              </w:rPr>
              <w:t>p.pts</w:t>
            </w:r>
            <w:proofErr w:type="spellEnd"/>
            <w:r w:rsidRPr="00D10CC8">
              <w:rPr>
                <w:rFonts w:eastAsia="Times New Roman" w:cs="Arial"/>
                <w:szCs w:val="24"/>
              </w:rPr>
              <w:t>)</w:t>
            </w:r>
          </w:p>
        </w:tc>
        <w:tc>
          <w:tcPr>
            <w:tcW w:w="1980" w:type="dxa"/>
            <w:vAlign w:val="center"/>
          </w:tcPr>
          <w:p w14:paraId="49EE9F18"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Maintained</w:t>
            </w:r>
          </w:p>
          <w:p w14:paraId="625A310F" w14:textId="1076F131" w:rsidR="003058A7" w:rsidRPr="00D10CC8" w:rsidRDefault="003058A7" w:rsidP="00301899">
            <w:pPr>
              <w:widowControl/>
              <w:spacing w:after="0" w:line="240" w:lineRule="auto"/>
              <w:jc w:val="center"/>
              <w:rPr>
                <w:rFonts w:eastAsia="Times New Roman" w:cs="Arial"/>
                <w:sz w:val="18"/>
                <w:szCs w:val="18"/>
              </w:rPr>
            </w:pPr>
            <w:r w:rsidRPr="00D10CC8">
              <w:rPr>
                <w:rFonts w:eastAsia="Times New Roman" w:cs="Arial"/>
                <w:szCs w:val="24"/>
              </w:rPr>
              <w:t>from Prior Year (declined or</w:t>
            </w:r>
            <w:r w:rsidRPr="00D10CC8">
              <w:rPr>
                <w:rFonts w:eastAsia="Times New Roman" w:cs="Arial"/>
                <w:szCs w:val="24"/>
              </w:rPr>
              <w:br/>
              <w:t xml:space="preserve">increased by </w:t>
            </w:r>
            <w:r w:rsidR="00427E7E" w:rsidRPr="00D10CC8">
              <w:rPr>
                <w:rFonts w:eastAsia="Times New Roman" w:cs="Arial"/>
                <w:szCs w:val="24"/>
              </w:rPr>
              <w:t>0.4</w:t>
            </w:r>
            <w:r w:rsidR="00AC0718" w:rsidRPr="00D10CC8">
              <w:rPr>
                <w:rFonts w:eastAsia="Times New Roman" w:cs="Arial"/>
                <w:szCs w:val="24"/>
              </w:rPr>
              <w:t xml:space="preserve"> </w:t>
            </w:r>
            <w:proofErr w:type="spellStart"/>
            <w:r w:rsidR="00427E7E" w:rsidRPr="00D10CC8">
              <w:rPr>
                <w:rFonts w:cs="Arial"/>
                <w:color w:val="000000"/>
                <w:shd w:val="clear" w:color="auto" w:fill="FFFFFF"/>
              </w:rPr>
              <w:t>p.pts</w:t>
            </w:r>
            <w:proofErr w:type="spellEnd"/>
            <w:r w:rsidRPr="00D10CC8">
              <w:rPr>
                <w:rFonts w:eastAsia="Times New Roman" w:cs="Arial"/>
                <w:szCs w:val="24"/>
              </w:rPr>
              <w:t>)</w:t>
            </w:r>
          </w:p>
        </w:tc>
        <w:tc>
          <w:tcPr>
            <w:tcW w:w="1530" w:type="dxa"/>
            <w:vAlign w:val="center"/>
          </w:tcPr>
          <w:p w14:paraId="39190862"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Declined</w:t>
            </w:r>
          </w:p>
          <w:p w14:paraId="10635BB7" w14:textId="3D3EA7F6" w:rsidR="003058A7" w:rsidRPr="00D10CC8" w:rsidRDefault="003058A7" w:rsidP="00301899">
            <w:pPr>
              <w:widowControl/>
              <w:spacing w:after="0" w:line="240" w:lineRule="auto"/>
              <w:jc w:val="center"/>
              <w:rPr>
                <w:rFonts w:eastAsia="Times New Roman" w:cs="Arial"/>
                <w:sz w:val="18"/>
                <w:szCs w:val="18"/>
              </w:rPr>
            </w:pPr>
            <w:r w:rsidRPr="00D10CC8">
              <w:rPr>
                <w:rFonts w:eastAsia="Times New Roman" w:cs="Arial"/>
                <w:szCs w:val="24"/>
              </w:rPr>
              <w:t>from Prior Year</w:t>
            </w:r>
            <w:r w:rsidRPr="00D10CC8">
              <w:rPr>
                <w:rFonts w:eastAsia="Times New Roman" w:cs="Arial"/>
                <w:szCs w:val="24"/>
              </w:rPr>
              <w:br/>
              <w:t xml:space="preserve">(by 0.5 </w:t>
            </w:r>
            <w:proofErr w:type="spellStart"/>
            <w:r w:rsidR="00FD44FC" w:rsidRPr="00D10CC8">
              <w:rPr>
                <w:rFonts w:cs="Arial"/>
                <w:color w:val="000000"/>
                <w:shd w:val="clear" w:color="auto" w:fill="FFFFFF"/>
              </w:rPr>
              <w:t>p.pts</w:t>
            </w:r>
            <w:proofErr w:type="spellEnd"/>
            <w:r w:rsidR="00FD44FC" w:rsidRPr="00D10CC8">
              <w:rPr>
                <w:rFonts w:eastAsia="Times New Roman" w:cs="Arial"/>
                <w:szCs w:val="24"/>
              </w:rPr>
              <w:t xml:space="preserve"> </w:t>
            </w:r>
            <w:r w:rsidRPr="00D10CC8">
              <w:rPr>
                <w:rFonts w:eastAsia="Times New Roman" w:cs="Arial"/>
                <w:szCs w:val="24"/>
              </w:rPr>
              <w:t xml:space="preserve">to </w:t>
            </w:r>
            <w:r w:rsidR="00427E7E" w:rsidRPr="00D10CC8">
              <w:rPr>
                <w:rFonts w:eastAsia="Times New Roman" w:cs="Arial"/>
                <w:szCs w:val="24"/>
              </w:rPr>
              <w:t xml:space="preserve">2.9 </w:t>
            </w:r>
            <w:proofErr w:type="spellStart"/>
            <w:r w:rsidR="00427E7E" w:rsidRPr="00D10CC8">
              <w:rPr>
                <w:rFonts w:cs="Arial"/>
                <w:color w:val="000000"/>
                <w:shd w:val="clear" w:color="auto" w:fill="FFFFFF"/>
              </w:rPr>
              <w:t>p.pts</w:t>
            </w:r>
            <w:proofErr w:type="spellEnd"/>
            <w:r w:rsidRPr="00D10CC8">
              <w:rPr>
                <w:rFonts w:eastAsia="Times New Roman" w:cs="Arial"/>
                <w:szCs w:val="24"/>
              </w:rPr>
              <w:t>)</w:t>
            </w:r>
          </w:p>
        </w:tc>
        <w:tc>
          <w:tcPr>
            <w:tcW w:w="1710" w:type="dxa"/>
            <w:vAlign w:val="center"/>
          </w:tcPr>
          <w:p w14:paraId="4EC2333A"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Declined Significantly</w:t>
            </w:r>
          </w:p>
          <w:p w14:paraId="0B34174F" w14:textId="230C9E49" w:rsidR="003058A7" w:rsidRPr="00D10CC8" w:rsidRDefault="003058A7" w:rsidP="00301899">
            <w:pPr>
              <w:widowControl/>
              <w:spacing w:after="0" w:line="240" w:lineRule="auto"/>
              <w:jc w:val="center"/>
              <w:rPr>
                <w:rFonts w:eastAsia="Times New Roman" w:cs="Arial"/>
                <w:b/>
                <w:sz w:val="18"/>
                <w:szCs w:val="18"/>
              </w:rPr>
            </w:pPr>
            <w:r w:rsidRPr="00D10CC8">
              <w:rPr>
                <w:rFonts w:eastAsia="Times New Roman" w:cs="Arial"/>
                <w:szCs w:val="24"/>
              </w:rPr>
              <w:t>from Prior Year</w:t>
            </w:r>
            <w:r w:rsidRPr="00D10CC8">
              <w:rPr>
                <w:rFonts w:eastAsia="Times New Roman" w:cs="Arial"/>
                <w:szCs w:val="24"/>
              </w:rPr>
              <w:br/>
              <w:t>(by 3.0</w:t>
            </w:r>
            <w:r w:rsidR="00AC0718" w:rsidRPr="00D10CC8">
              <w:rPr>
                <w:rFonts w:cs="Arial"/>
                <w:color w:val="000000"/>
                <w:shd w:val="clear" w:color="auto" w:fill="FFFFFF"/>
              </w:rPr>
              <w:t xml:space="preserve"> </w:t>
            </w:r>
            <w:proofErr w:type="spellStart"/>
            <w:r w:rsidR="00AC0718" w:rsidRPr="00D10CC8">
              <w:rPr>
                <w:rFonts w:cs="Arial"/>
                <w:color w:val="000000"/>
                <w:shd w:val="clear" w:color="auto" w:fill="FFFFFF"/>
              </w:rPr>
              <w:t>p.pts</w:t>
            </w:r>
            <w:proofErr w:type="spellEnd"/>
            <w:r w:rsidR="00AC0718" w:rsidRPr="00D10CC8">
              <w:rPr>
                <w:rFonts w:eastAsia="Times New Roman" w:cs="Arial"/>
                <w:szCs w:val="24"/>
              </w:rPr>
              <w:t xml:space="preserve"> </w:t>
            </w:r>
            <w:r w:rsidRPr="00D10CC8">
              <w:rPr>
                <w:rFonts w:eastAsia="Times New Roman" w:cs="Arial"/>
                <w:szCs w:val="24"/>
              </w:rPr>
              <w:t>or more)</w:t>
            </w:r>
          </w:p>
        </w:tc>
      </w:tr>
      <w:tr w:rsidR="003058A7" w:rsidRPr="00D10CC8" w14:paraId="31E2A522" w14:textId="77777777" w:rsidTr="004B4BA6">
        <w:trPr>
          <w:cantSplit/>
          <w:trHeight w:val="1242"/>
        </w:trPr>
        <w:tc>
          <w:tcPr>
            <w:tcW w:w="1615" w:type="dxa"/>
            <w:tcBorders>
              <w:right w:val="single" w:sz="36" w:space="0" w:color="DEEAF6" w:themeColor="accent1" w:themeTint="33"/>
            </w:tcBorders>
            <w:vAlign w:val="center"/>
          </w:tcPr>
          <w:p w14:paraId="009469F2"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Very Low</w:t>
            </w:r>
          </w:p>
          <w:p w14:paraId="58B12BC0"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2.5% or less in Current Year</w:t>
            </w:r>
          </w:p>
        </w:tc>
        <w:tc>
          <w:tcPr>
            <w:tcW w:w="1620" w:type="dxa"/>
            <w:tcBorders>
              <w:top w:val="single" w:sz="36" w:space="0" w:color="C00000"/>
              <w:left w:val="single" w:sz="36" w:space="0" w:color="DEEAF6" w:themeColor="accent1" w:themeTint="33"/>
              <w:right w:val="single" w:sz="36" w:space="0" w:color="DEEAF6" w:themeColor="accent1" w:themeTint="33"/>
            </w:tcBorders>
            <w:shd w:val="clear" w:color="auto" w:fill="FFFF00"/>
            <w:vAlign w:val="center"/>
          </w:tcPr>
          <w:p w14:paraId="1FE83F7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c>
          <w:tcPr>
            <w:tcW w:w="1530" w:type="dxa"/>
            <w:tcBorders>
              <w:left w:val="single" w:sz="36" w:space="0" w:color="DEEAF6" w:themeColor="accent1" w:themeTint="33"/>
            </w:tcBorders>
            <w:shd w:val="clear" w:color="auto" w:fill="006500"/>
            <w:vAlign w:val="center"/>
          </w:tcPr>
          <w:p w14:paraId="2BD88271"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Green</w:t>
            </w:r>
          </w:p>
        </w:tc>
        <w:tc>
          <w:tcPr>
            <w:tcW w:w="1980" w:type="dxa"/>
            <w:shd w:val="clear" w:color="auto" w:fill="0000FF"/>
            <w:vAlign w:val="center"/>
          </w:tcPr>
          <w:p w14:paraId="2C10EF56"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Blue</w:t>
            </w:r>
          </w:p>
        </w:tc>
        <w:tc>
          <w:tcPr>
            <w:tcW w:w="1530" w:type="dxa"/>
            <w:shd w:val="clear" w:color="auto" w:fill="0000FF"/>
            <w:vAlign w:val="center"/>
          </w:tcPr>
          <w:p w14:paraId="20BA7842"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Blue</w:t>
            </w:r>
          </w:p>
        </w:tc>
        <w:tc>
          <w:tcPr>
            <w:tcW w:w="1710" w:type="dxa"/>
            <w:shd w:val="clear" w:color="auto" w:fill="0000FF"/>
            <w:vAlign w:val="center"/>
          </w:tcPr>
          <w:p w14:paraId="2CA4306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Blue</w:t>
            </w:r>
          </w:p>
        </w:tc>
      </w:tr>
      <w:tr w:rsidR="003058A7" w:rsidRPr="00D10CC8" w14:paraId="538A0EEB" w14:textId="77777777" w:rsidTr="004B4BA6">
        <w:trPr>
          <w:cantSplit/>
          <w:trHeight w:val="1192"/>
        </w:trPr>
        <w:tc>
          <w:tcPr>
            <w:tcW w:w="1615" w:type="dxa"/>
            <w:tcBorders>
              <w:right w:val="single" w:sz="36" w:space="0" w:color="DEEAF6" w:themeColor="accent1" w:themeTint="33"/>
            </w:tcBorders>
            <w:vAlign w:val="center"/>
          </w:tcPr>
          <w:p w14:paraId="5EE5D387" w14:textId="611B6E5A"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Low</w:t>
            </w:r>
            <w:r w:rsidRPr="00D10CC8">
              <w:rPr>
                <w:rFonts w:eastAsia="Times New Roman" w:cs="Arial"/>
                <w:szCs w:val="24"/>
              </w:rPr>
              <w:br/>
              <w:t>2.</w:t>
            </w:r>
            <w:r w:rsidR="001E5FDD" w:rsidRPr="00D10CC8">
              <w:rPr>
                <w:rFonts w:eastAsia="Times New Roman" w:cs="Arial"/>
                <w:szCs w:val="24"/>
              </w:rPr>
              <w:t>6</w:t>
            </w:r>
            <w:r w:rsidRPr="00D10CC8">
              <w:rPr>
                <w:rFonts w:eastAsia="Times New Roman" w:cs="Arial"/>
                <w:szCs w:val="24"/>
              </w:rPr>
              <w:t>% to 5.0% in Current Year</w:t>
            </w:r>
          </w:p>
        </w:tc>
        <w:tc>
          <w:tcPr>
            <w:tcW w:w="1620" w:type="dxa"/>
            <w:tcBorders>
              <w:left w:val="single" w:sz="36" w:space="0" w:color="DEEAF6" w:themeColor="accent1" w:themeTint="33"/>
              <w:right w:val="single" w:sz="36" w:space="0" w:color="DEEAF6" w:themeColor="accent1" w:themeTint="33"/>
            </w:tcBorders>
            <w:shd w:val="clear" w:color="auto" w:fill="FFA500"/>
            <w:vAlign w:val="center"/>
          </w:tcPr>
          <w:p w14:paraId="31F0DB81"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tcBorders>
              <w:left w:val="single" w:sz="36" w:space="0" w:color="DEEAF6" w:themeColor="accent1" w:themeTint="33"/>
            </w:tcBorders>
            <w:shd w:val="clear" w:color="auto" w:fill="FFFF00"/>
            <w:vAlign w:val="center"/>
          </w:tcPr>
          <w:p w14:paraId="0021A834"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c>
          <w:tcPr>
            <w:tcW w:w="1980" w:type="dxa"/>
            <w:shd w:val="clear" w:color="auto" w:fill="006500"/>
            <w:vAlign w:val="center"/>
          </w:tcPr>
          <w:p w14:paraId="263E792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Green</w:t>
            </w:r>
          </w:p>
        </w:tc>
        <w:tc>
          <w:tcPr>
            <w:tcW w:w="1530" w:type="dxa"/>
            <w:shd w:val="clear" w:color="auto" w:fill="006500"/>
            <w:vAlign w:val="center"/>
          </w:tcPr>
          <w:p w14:paraId="45BBAC95"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Green</w:t>
            </w:r>
          </w:p>
        </w:tc>
        <w:tc>
          <w:tcPr>
            <w:tcW w:w="1710" w:type="dxa"/>
            <w:shd w:val="clear" w:color="auto" w:fill="0000FF"/>
            <w:vAlign w:val="center"/>
          </w:tcPr>
          <w:p w14:paraId="4BD8B44F"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 xml:space="preserve">Blue </w:t>
            </w:r>
          </w:p>
        </w:tc>
      </w:tr>
      <w:tr w:rsidR="003058A7" w:rsidRPr="00D10CC8" w14:paraId="40C55230" w14:textId="77777777" w:rsidTr="004B4BA6">
        <w:trPr>
          <w:cantSplit/>
          <w:trHeight w:val="1246"/>
        </w:trPr>
        <w:tc>
          <w:tcPr>
            <w:tcW w:w="1615" w:type="dxa"/>
            <w:tcBorders>
              <w:bottom w:val="single" w:sz="36" w:space="0" w:color="C00000"/>
              <w:right w:val="single" w:sz="36" w:space="0" w:color="DEEAF6" w:themeColor="accent1" w:themeTint="33"/>
            </w:tcBorders>
            <w:vAlign w:val="center"/>
          </w:tcPr>
          <w:p w14:paraId="726B2D80"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Medium</w:t>
            </w:r>
          </w:p>
          <w:p w14:paraId="14BD896E" w14:textId="6D35F570" w:rsidR="003058A7" w:rsidRPr="00D10CC8" w:rsidRDefault="003058A7" w:rsidP="00301899">
            <w:pPr>
              <w:widowControl/>
              <w:spacing w:after="0" w:line="240" w:lineRule="auto"/>
              <w:jc w:val="center"/>
              <w:rPr>
                <w:rFonts w:eastAsia="Times New Roman" w:cs="Arial"/>
                <w:sz w:val="18"/>
                <w:szCs w:val="24"/>
              </w:rPr>
            </w:pPr>
            <w:r w:rsidRPr="00D10CC8">
              <w:rPr>
                <w:rFonts w:eastAsia="Times New Roman" w:cs="Arial"/>
                <w:szCs w:val="24"/>
              </w:rPr>
              <w:t>5.</w:t>
            </w:r>
            <w:r w:rsidR="001E5FDD" w:rsidRPr="00D10CC8">
              <w:rPr>
                <w:rFonts w:eastAsia="Times New Roman" w:cs="Arial"/>
                <w:szCs w:val="24"/>
              </w:rPr>
              <w:t>1</w:t>
            </w:r>
            <w:r w:rsidRPr="00D10CC8">
              <w:rPr>
                <w:rFonts w:eastAsia="Times New Roman" w:cs="Arial"/>
                <w:szCs w:val="24"/>
              </w:rPr>
              <w:t>% to 10.0% in Current Year</w:t>
            </w:r>
          </w:p>
        </w:tc>
        <w:tc>
          <w:tcPr>
            <w:tcW w:w="1620"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FFA500"/>
            <w:vAlign w:val="center"/>
          </w:tcPr>
          <w:p w14:paraId="464DF33D"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tcBorders>
              <w:left w:val="single" w:sz="36" w:space="0" w:color="DEEAF6" w:themeColor="accent1" w:themeTint="33"/>
            </w:tcBorders>
            <w:shd w:val="clear" w:color="auto" w:fill="FFA500"/>
            <w:vAlign w:val="center"/>
          </w:tcPr>
          <w:p w14:paraId="3779406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980" w:type="dxa"/>
            <w:tcBorders>
              <w:bottom w:val="single" w:sz="4" w:space="0" w:color="auto"/>
            </w:tcBorders>
            <w:shd w:val="clear" w:color="auto" w:fill="FFFF00"/>
            <w:vAlign w:val="center"/>
          </w:tcPr>
          <w:p w14:paraId="41A98A90"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c>
          <w:tcPr>
            <w:tcW w:w="1530" w:type="dxa"/>
            <w:shd w:val="clear" w:color="auto" w:fill="006500"/>
            <w:vAlign w:val="center"/>
          </w:tcPr>
          <w:p w14:paraId="20357E8C"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Green</w:t>
            </w:r>
          </w:p>
        </w:tc>
        <w:tc>
          <w:tcPr>
            <w:tcW w:w="1710" w:type="dxa"/>
            <w:shd w:val="clear" w:color="auto" w:fill="006500"/>
            <w:vAlign w:val="center"/>
          </w:tcPr>
          <w:p w14:paraId="3F44783B"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Green</w:t>
            </w:r>
          </w:p>
        </w:tc>
      </w:tr>
      <w:tr w:rsidR="003058A7" w:rsidRPr="00D10CC8" w14:paraId="6D141B89" w14:textId="77777777" w:rsidTr="004B4BA6">
        <w:trPr>
          <w:cantSplit/>
          <w:trHeight w:val="1076"/>
        </w:trPr>
        <w:tc>
          <w:tcPr>
            <w:tcW w:w="1615" w:type="dxa"/>
            <w:tcBorders>
              <w:top w:val="single" w:sz="36" w:space="0" w:color="C00000"/>
              <w:left w:val="single" w:sz="36" w:space="0" w:color="C00000"/>
              <w:bottom w:val="single" w:sz="36" w:space="0" w:color="C00000"/>
              <w:right w:val="single" w:sz="36" w:space="0" w:color="C00000"/>
            </w:tcBorders>
            <w:vAlign w:val="center"/>
          </w:tcPr>
          <w:p w14:paraId="6CEEE4B6"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High</w:t>
            </w:r>
          </w:p>
          <w:p w14:paraId="23C8FBD3" w14:textId="187A460D" w:rsidR="003058A7" w:rsidRPr="00D10CC8" w:rsidRDefault="003058A7" w:rsidP="00301899">
            <w:pPr>
              <w:widowControl/>
              <w:spacing w:after="0" w:line="240" w:lineRule="auto"/>
              <w:jc w:val="center"/>
              <w:rPr>
                <w:rFonts w:eastAsia="Times New Roman" w:cs="Arial"/>
                <w:sz w:val="18"/>
                <w:szCs w:val="24"/>
              </w:rPr>
            </w:pPr>
            <w:r w:rsidRPr="00D10CC8">
              <w:rPr>
                <w:rFonts w:eastAsia="Times New Roman" w:cs="Arial"/>
                <w:szCs w:val="24"/>
              </w:rPr>
              <w:t>10.</w:t>
            </w:r>
            <w:r w:rsidR="00197E79" w:rsidRPr="00D10CC8">
              <w:rPr>
                <w:rFonts w:eastAsia="Times New Roman" w:cs="Arial"/>
                <w:szCs w:val="24"/>
              </w:rPr>
              <w:t>1</w:t>
            </w:r>
            <w:r w:rsidRPr="00D10CC8">
              <w:rPr>
                <w:rFonts w:eastAsia="Times New Roman" w:cs="Arial"/>
                <w:szCs w:val="24"/>
              </w:rPr>
              <w:t>% to 20.0% in Current Year</w:t>
            </w:r>
          </w:p>
        </w:tc>
        <w:tc>
          <w:tcPr>
            <w:tcW w:w="1620" w:type="dxa"/>
            <w:tcBorders>
              <w:top w:val="single" w:sz="36" w:space="0" w:color="DEEAF6" w:themeColor="accent1" w:themeTint="33"/>
              <w:left w:val="single" w:sz="36" w:space="0" w:color="C00000"/>
              <w:bottom w:val="single" w:sz="48" w:space="0" w:color="DEEAF6" w:themeColor="accent1" w:themeTint="33"/>
              <w:right w:val="single" w:sz="48" w:space="0" w:color="DEEAF6" w:themeColor="accent1" w:themeTint="33"/>
            </w:tcBorders>
            <w:shd w:val="clear" w:color="auto" w:fill="A20000"/>
            <w:vAlign w:val="center"/>
          </w:tcPr>
          <w:p w14:paraId="7071A218"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tcBorders>
              <w:left w:val="single" w:sz="48" w:space="0" w:color="DEEAF6" w:themeColor="accent1" w:themeTint="33"/>
            </w:tcBorders>
            <w:shd w:val="clear" w:color="auto" w:fill="FFA500"/>
            <w:vAlign w:val="center"/>
          </w:tcPr>
          <w:p w14:paraId="526467C2"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980" w:type="dxa"/>
            <w:shd w:val="clear" w:color="auto" w:fill="FFA500"/>
            <w:vAlign w:val="center"/>
          </w:tcPr>
          <w:p w14:paraId="70ED4CD3"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shd w:val="clear" w:color="auto" w:fill="FFFF00"/>
            <w:vAlign w:val="center"/>
          </w:tcPr>
          <w:p w14:paraId="5AA92234"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c>
          <w:tcPr>
            <w:tcW w:w="1710" w:type="dxa"/>
            <w:shd w:val="clear" w:color="auto" w:fill="FFFF00"/>
            <w:vAlign w:val="center"/>
          </w:tcPr>
          <w:p w14:paraId="2591FFEE"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r>
      <w:tr w:rsidR="003058A7" w:rsidRPr="00D10CC8" w14:paraId="40071F71" w14:textId="77777777" w:rsidTr="004B4BA6">
        <w:trPr>
          <w:cantSplit/>
          <w:trHeight w:val="1119"/>
        </w:trPr>
        <w:tc>
          <w:tcPr>
            <w:tcW w:w="1615" w:type="dxa"/>
            <w:tcBorders>
              <w:top w:val="single" w:sz="36" w:space="0" w:color="C00000"/>
            </w:tcBorders>
            <w:vAlign w:val="center"/>
          </w:tcPr>
          <w:p w14:paraId="37713AF3" w14:textId="416DDD61"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Very High</w:t>
            </w:r>
            <w:r w:rsidRPr="00D10CC8">
              <w:rPr>
                <w:rFonts w:eastAsia="Times New Roman" w:cs="Arial"/>
                <w:szCs w:val="24"/>
              </w:rPr>
              <w:br/>
              <w:t>20.</w:t>
            </w:r>
            <w:r w:rsidR="00197E79" w:rsidRPr="00D10CC8">
              <w:rPr>
                <w:rFonts w:eastAsia="Times New Roman" w:cs="Arial"/>
                <w:szCs w:val="24"/>
              </w:rPr>
              <w:t>1</w:t>
            </w:r>
            <w:r w:rsidRPr="00D10CC8">
              <w:rPr>
                <w:rFonts w:eastAsia="Times New Roman" w:cs="Arial"/>
                <w:szCs w:val="24"/>
              </w:rPr>
              <w:t>%</w:t>
            </w:r>
            <w:r w:rsidR="00197E79" w:rsidRPr="00D10CC8">
              <w:rPr>
                <w:rFonts w:eastAsia="Times New Roman" w:cs="Arial"/>
                <w:szCs w:val="24"/>
              </w:rPr>
              <w:t xml:space="preserve"> or greater</w:t>
            </w:r>
            <w:r w:rsidRPr="00D10CC8">
              <w:rPr>
                <w:rFonts w:eastAsia="Times New Roman" w:cs="Arial"/>
                <w:szCs w:val="24"/>
              </w:rPr>
              <w:t xml:space="preserve"> in Current Year</w:t>
            </w:r>
          </w:p>
        </w:tc>
        <w:tc>
          <w:tcPr>
            <w:tcW w:w="1620" w:type="dxa"/>
            <w:tcBorders>
              <w:top w:val="single" w:sz="48" w:space="0" w:color="DEEAF6" w:themeColor="accent1" w:themeTint="33"/>
            </w:tcBorders>
            <w:shd w:val="clear" w:color="auto" w:fill="A20000"/>
            <w:vAlign w:val="center"/>
          </w:tcPr>
          <w:p w14:paraId="0DEF5093"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shd w:val="clear" w:color="auto" w:fill="A20000"/>
            <w:vAlign w:val="center"/>
          </w:tcPr>
          <w:p w14:paraId="30F2D824"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Red</w:t>
            </w:r>
          </w:p>
        </w:tc>
        <w:tc>
          <w:tcPr>
            <w:tcW w:w="1980" w:type="dxa"/>
            <w:shd w:val="clear" w:color="auto" w:fill="A20000"/>
            <w:vAlign w:val="center"/>
          </w:tcPr>
          <w:p w14:paraId="6F5AB484"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shd w:val="clear" w:color="auto" w:fill="FFA500"/>
            <w:vAlign w:val="center"/>
          </w:tcPr>
          <w:p w14:paraId="05CC2B2F"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Orange</w:t>
            </w:r>
          </w:p>
        </w:tc>
        <w:tc>
          <w:tcPr>
            <w:tcW w:w="1710" w:type="dxa"/>
            <w:shd w:val="clear" w:color="auto" w:fill="FFFF00"/>
            <w:vAlign w:val="center"/>
          </w:tcPr>
          <w:p w14:paraId="04A16E0A" w14:textId="77777777" w:rsidR="003058A7" w:rsidRPr="00D10CC8" w:rsidRDefault="003058A7" w:rsidP="00301899">
            <w:pPr>
              <w:widowControl/>
              <w:spacing w:after="0" w:line="240" w:lineRule="auto"/>
              <w:jc w:val="center"/>
              <w:rPr>
                <w:rFonts w:eastAsia="Times New Roman" w:cs="Arial"/>
                <w:szCs w:val="24"/>
              </w:rPr>
            </w:pPr>
            <w:r w:rsidRPr="00D10CC8">
              <w:rPr>
                <w:rFonts w:eastAsia="Times New Roman" w:cs="Arial"/>
                <w:szCs w:val="24"/>
              </w:rPr>
              <w:t>Yellow</w:t>
            </w:r>
          </w:p>
        </w:tc>
      </w:tr>
    </w:tbl>
    <w:p w14:paraId="308A5C10" w14:textId="031AF623" w:rsidR="00392602" w:rsidRPr="00D10CC8" w:rsidRDefault="006C1503" w:rsidP="5E7F67F1">
      <w:pPr>
        <w:pStyle w:val="Heading4"/>
        <w:shd w:val="clear" w:color="auto" w:fill="D9D9D9" w:themeFill="background1" w:themeFillShade="D9"/>
        <w:spacing w:before="480"/>
        <w:rPr>
          <w:rFonts w:cs="Arial"/>
        </w:rPr>
      </w:pPr>
      <w:bookmarkStart w:id="47" w:name="_Toc213768618"/>
      <w:r w:rsidRPr="00D10CC8">
        <w:rPr>
          <w:rFonts w:cs="Arial"/>
        </w:rPr>
        <w:lastRenderedPageBreak/>
        <w:t xml:space="preserve">Example 2: </w:t>
      </w:r>
      <w:r w:rsidR="00300D6C" w:rsidRPr="00D10CC8">
        <w:rPr>
          <w:rFonts w:cs="Arial"/>
        </w:rPr>
        <w:t>Diamond</w:t>
      </w:r>
      <w:r w:rsidRPr="00D10CC8">
        <w:rPr>
          <w:rFonts w:cs="Arial"/>
        </w:rPr>
        <w:t xml:space="preserve"> Unified</w:t>
      </w:r>
      <w:r w:rsidRPr="00D10CC8">
        <w:rPr>
          <w:rFonts w:cs="Arial"/>
        </w:rPr>
        <w:br/>
      </w:r>
      <w:r w:rsidRPr="00D10CC8">
        <w:rPr>
          <w:rFonts w:cs="Arial"/>
          <w:b w:val="0"/>
          <w:bCs w:val="0"/>
          <w:sz w:val="24"/>
          <w:szCs w:val="24"/>
        </w:rPr>
        <w:t>(</w:t>
      </w:r>
      <w:r w:rsidR="006750BE" w:rsidRPr="00D10CC8">
        <w:rPr>
          <w:rFonts w:cs="Arial"/>
          <w:b w:val="0"/>
          <w:bCs w:val="0"/>
          <w:sz w:val="24"/>
          <w:szCs w:val="24"/>
        </w:rPr>
        <w:t xml:space="preserve">An LEA serving grades </w:t>
      </w:r>
      <w:r w:rsidR="002233B5" w:rsidRPr="00D10CC8">
        <w:rPr>
          <w:rFonts w:cs="Arial"/>
          <w:b w:val="0"/>
          <w:bCs w:val="0"/>
          <w:sz w:val="24"/>
          <w:szCs w:val="24"/>
        </w:rPr>
        <w:t xml:space="preserve">transitional </w:t>
      </w:r>
      <w:r w:rsidR="006750BE" w:rsidRPr="00D10CC8">
        <w:rPr>
          <w:rFonts w:cs="Arial"/>
          <w:b w:val="0"/>
          <w:bCs w:val="0"/>
          <w:sz w:val="24"/>
          <w:szCs w:val="24"/>
        </w:rPr>
        <w:t>k</w:t>
      </w:r>
      <w:r w:rsidRPr="00D10CC8">
        <w:rPr>
          <w:rFonts w:cs="Arial"/>
          <w:b w:val="0"/>
          <w:bCs w:val="0"/>
          <w:sz w:val="24"/>
          <w:szCs w:val="24"/>
        </w:rPr>
        <w:t xml:space="preserve">indergarten through </w:t>
      </w:r>
      <w:r w:rsidR="006750BE" w:rsidRPr="00D10CC8">
        <w:rPr>
          <w:rFonts w:cs="Arial"/>
          <w:b w:val="0"/>
          <w:bCs w:val="0"/>
          <w:sz w:val="24"/>
          <w:szCs w:val="24"/>
        </w:rPr>
        <w:t>g</w:t>
      </w:r>
      <w:r w:rsidRPr="00D10CC8">
        <w:rPr>
          <w:rFonts w:cs="Arial"/>
          <w:b w:val="0"/>
          <w:bCs w:val="0"/>
          <w:sz w:val="24"/>
          <w:szCs w:val="24"/>
        </w:rPr>
        <w:t xml:space="preserve">rade </w:t>
      </w:r>
      <w:r w:rsidR="006750BE" w:rsidRPr="00D10CC8">
        <w:rPr>
          <w:rFonts w:cs="Arial"/>
          <w:b w:val="0"/>
          <w:bCs w:val="0"/>
          <w:sz w:val="24"/>
          <w:szCs w:val="24"/>
        </w:rPr>
        <w:t>t</w:t>
      </w:r>
      <w:r w:rsidRPr="00D10CC8">
        <w:rPr>
          <w:rFonts w:cs="Arial"/>
          <w:b w:val="0"/>
          <w:bCs w:val="0"/>
          <w:sz w:val="24"/>
          <w:szCs w:val="24"/>
        </w:rPr>
        <w:t>welve)</w:t>
      </w:r>
      <w:bookmarkEnd w:id="47"/>
    </w:p>
    <w:p w14:paraId="0E2695B7" w14:textId="6AD22D71" w:rsidR="00300D6C" w:rsidRPr="00D10CC8" w:rsidRDefault="00300D6C" w:rsidP="00B005D5">
      <w:pPr>
        <w:pBdr>
          <w:bottom w:val="single" w:sz="6" w:space="1" w:color="auto"/>
        </w:pBdr>
        <w:rPr>
          <w:rFonts w:cs="Arial"/>
          <w:b/>
          <w:bCs/>
        </w:rPr>
      </w:pPr>
      <w:r w:rsidRPr="00D10CC8">
        <w:rPr>
          <w:rFonts w:cs="Arial"/>
          <w:b/>
          <w:bCs/>
        </w:rPr>
        <w:t xml:space="preserve">Step 1: Calculate the Absence Rate for Each Student and </w:t>
      </w:r>
      <w:r w:rsidR="008815B7" w:rsidRPr="00D10CC8">
        <w:rPr>
          <w:rFonts w:cs="Arial"/>
          <w:b/>
          <w:bCs/>
        </w:rPr>
        <w:t>Determine</w:t>
      </w:r>
      <w:r w:rsidRPr="00D10CC8">
        <w:rPr>
          <w:rFonts w:cs="Arial"/>
          <w:b/>
          <w:bCs/>
        </w:rPr>
        <w:t xml:space="preserve"> the Numerator </w:t>
      </w:r>
      <w:r w:rsidR="008815B7" w:rsidRPr="00D10CC8">
        <w:rPr>
          <w:rFonts w:cs="Arial"/>
          <w:b/>
          <w:bCs/>
        </w:rPr>
        <w:t>of</w:t>
      </w:r>
      <w:r w:rsidRPr="00D10CC8">
        <w:rPr>
          <w:rFonts w:cs="Arial"/>
          <w:b/>
          <w:bCs/>
        </w:rPr>
        <w:t xml:space="preserve"> the LEA’s </w:t>
      </w:r>
      <w:r w:rsidR="001E7649" w:rsidRPr="00D10CC8">
        <w:rPr>
          <w:rFonts w:cs="Arial"/>
          <w:b/>
          <w:bCs/>
        </w:rPr>
        <w:t xml:space="preserve">Chronic </w:t>
      </w:r>
      <w:r w:rsidRPr="00D10CC8">
        <w:rPr>
          <w:rFonts w:cs="Arial"/>
          <w:b/>
          <w:bCs/>
        </w:rPr>
        <w:t xml:space="preserve">Absenteeism </w:t>
      </w:r>
      <w:r w:rsidR="001E7649" w:rsidRPr="00D10CC8">
        <w:rPr>
          <w:rFonts w:cs="Arial"/>
          <w:b/>
          <w:bCs/>
        </w:rPr>
        <w:t>Status</w:t>
      </w:r>
    </w:p>
    <w:p w14:paraId="59AEF09F" w14:textId="6E779A7F" w:rsidR="008815B7" w:rsidRPr="00D10CC8" w:rsidRDefault="008815B7" w:rsidP="00A4205C">
      <w:pPr>
        <w:widowControl/>
        <w:spacing w:before="240" w:after="120" w:line="240" w:lineRule="auto"/>
        <w:rPr>
          <w:rFonts w:eastAsia="Arial" w:cs="Arial"/>
          <w:bCs/>
          <w:szCs w:val="24"/>
        </w:rPr>
      </w:pPr>
      <w:r w:rsidRPr="00D10CC8">
        <w:rPr>
          <w:rFonts w:eastAsia="Arial" w:cs="Arial"/>
          <w:bCs/>
          <w:szCs w:val="24"/>
        </w:rPr>
        <w:t>Using the formula identified within “Step A: Calculate Each Student’s Absence Rate,” calculate the absence rate for each student</w:t>
      </w:r>
      <w:r w:rsidR="00AD4D2E" w:rsidRPr="00D10CC8">
        <w:rPr>
          <w:rFonts w:eastAsia="Arial" w:cs="Arial"/>
          <w:bCs/>
          <w:szCs w:val="24"/>
        </w:rPr>
        <w:t xml:space="preserve"> </w:t>
      </w:r>
      <w:r w:rsidR="00AD4D2E" w:rsidRPr="00D10CC8">
        <w:rPr>
          <w:rFonts w:eastAsia="Arial" w:cs="Arial"/>
          <w:b/>
          <w:bCs/>
          <w:szCs w:val="24"/>
        </w:rPr>
        <w:t xml:space="preserve">in </w:t>
      </w:r>
      <w:r w:rsidR="00F373C8" w:rsidRPr="00D10CC8">
        <w:rPr>
          <w:rFonts w:eastAsia="Arial" w:cs="Arial"/>
          <w:b/>
          <w:bCs/>
          <w:szCs w:val="24"/>
        </w:rPr>
        <w:t xml:space="preserve">transitional </w:t>
      </w:r>
      <w:r w:rsidR="00AD4D2E" w:rsidRPr="00D10CC8">
        <w:rPr>
          <w:rFonts w:eastAsia="Arial" w:cs="Arial"/>
          <w:b/>
          <w:bCs/>
          <w:szCs w:val="24"/>
        </w:rPr>
        <w:t>kindergarten through grade eigh</w:t>
      </w:r>
      <w:r w:rsidR="00B44268" w:rsidRPr="00D10CC8">
        <w:rPr>
          <w:rFonts w:eastAsia="Arial" w:cs="Arial"/>
          <w:b/>
          <w:bCs/>
          <w:szCs w:val="24"/>
        </w:rPr>
        <w:t>t only.</w:t>
      </w:r>
      <w:r w:rsidRPr="00D10CC8">
        <w:rPr>
          <w:rFonts w:eastAsia="Arial" w:cs="Arial"/>
          <w:bCs/>
          <w:szCs w:val="24"/>
        </w:rPr>
        <w:t xml:space="preserve"> For example: </w:t>
      </w:r>
    </w:p>
    <w:p w14:paraId="2751F6EE" w14:textId="4352AA9E" w:rsidR="008815B7" w:rsidRPr="00D10CC8" w:rsidRDefault="00582B03" w:rsidP="00A4205C">
      <w:pPr>
        <w:pStyle w:val="ListParagraph"/>
        <w:widowControl/>
        <w:numPr>
          <w:ilvl w:val="0"/>
          <w:numId w:val="1"/>
        </w:numPr>
        <w:spacing w:before="120" w:after="120" w:line="240" w:lineRule="auto"/>
        <w:ind w:left="691"/>
        <w:contextualSpacing w:val="0"/>
        <w:rPr>
          <w:rFonts w:eastAsia="Arial" w:cs="Arial"/>
          <w:bCs/>
          <w:szCs w:val="24"/>
        </w:rPr>
      </w:pPr>
      <w:r w:rsidRPr="00D10CC8">
        <w:rPr>
          <w:rFonts w:eastAsia="Arial" w:cs="Arial"/>
        </w:rPr>
        <w:t>Hugo</w:t>
      </w:r>
      <w:r w:rsidR="008815B7" w:rsidRPr="00D10CC8">
        <w:rPr>
          <w:rFonts w:eastAsia="Arial" w:cs="Arial"/>
        </w:rPr>
        <w:t xml:space="preserve">, a grade </w:t>
      </w:r>
      <w:r w:rsidR="00D04681" w:rsidRPr="00D10CC8">
        <w:rPr>
          <w:rFonts w:eastAsia="Arial" w:cs="Arial"/>
        </w:rPr>
        <w:t>seven</w:t>
      </w:r>
      <w:r w:rsidR="008815B7" w:rsidRPr="00D10CC8">
        <w:rPr>
          <w:rFonts w:eastAsia="Arial" w:cs="Arial"/>
        </w:rPr>
        <w:t xml:space="preserve"> student, was expected to be enrolled for 1</w:t>
      </w:r>
      <w:r w:rsidR="00D04681" w:rsidRPr="00D10CC8">
        <w:rPr>
          <w:rFonts w:eastAsia="Arial" w:cs="Arial"/>
        </w:rPr>
        <w:t>31</w:t>
      </w:r>
      <w:r w:rsidR="008815B7" w:rsidRPr="00D10CC8">
        <w:rPr>
          <w:rFonts w:eastAsia="Arial" w:cs="Arial"/>
        </w:rPr>
        <w:t xml:space="preserve"> instructional days during the 202</w:t>
      </w:r>
      <w:r w:rsidR="00BC05FE" w:rsidRPr="00D10CC8">
        <w:rPr>
          <w:rFonts w:eastAsia="Arial" w:cs="Arial"/>
        </w:rPr>
        <w:t>4</w:t>
      </w:r>
      <w:r w:rsidR="008815B7" w:rsidRPr="00D10CC8">
        <w:rPr>
          <w:rFonts w:eastAsia="Arial" w:cs="Arial"/>
        </w:rPr>
        <w:t>–2</w:t>
      </w:r>
      <w:r w:rsidR="00BC05FE" w:rsidRPr="00D10CC8">
        <w:rPr>
          <w:rFonts w:eastAsia="Arial" w:cs="Arial"/>
        </w:rPr>
        <w:t>5</w:t>
      </w:r>
      <w:r w:rsidR="008815B7" w:rsidRPr="00D10CC8">
        <w:rPr>
          <w:rFonts w:eastAsia="Arial" w:cs="Arial"/>
        </w:rPr>
        <w:t xml:space="preserve"> school year and therefore, this </w:t>
      </w:r>
      <w:r w:rsidR="00D04681" w:rsidRPr="00D10CC8">
        <w:rPr>
          <w:rFonts w:eastAsia="Arial" w:cs="Arial"/>
        </w:rPr>
        <w:t>will be used as</w:t>
      </w:r>
      <w:r w:rsidR="008815B7" w:rsidRPr="00D10CC8">
        <w:rPr>
          <w:rFonts w:eastAsia="Arial" w:cs="Arial"/>
        </w:rPr>
        <w:t xml:space="preserve"> the denominator of h</w:t>
      </w:r>
      <w:r w:rsidR="00D04681" w:rsidRPr="00D10CC8">
        <w:rPr>
          <w:rFonts w:eastAsia="Arial" w:cs="Arial"/>
        </w:rPr>
        <w:t>is</w:t>
      </w:r>
      <w:r w:rsidR="008815B7" w:rsidRPr="00D10CC8">
        <w:rPr>
          <w:rFonts w:eastAsia="Arial" w:cs="Arial"/>
        </w:rPr>
        <w:t xml:space="preserve"> absence rate. By the end of the school year, he had: </w:t>
      </w:r>
    </w:p>
    <w:p w14:paraId="0E7AC2E9" w14:textId="593D4D57" w:rsidR="008815B7" w:rsidRPr="00D10CC8" w:rsidRDefault="00D04681" w:rsidP="00D91DAA">
      <w:pPr>
        <w:pStyle w:val="PlainText"/>
        <w:numPr>
          <w:ilvl w:val="1"/>
          <w:numId w:val="1"/>
        </w:numPr>
        <w:ind w:left="1080"/>
        <w:rPr>
          <w:rFonts w:ascii="Arial" w:hAnsi="Arial" w:cs="Arial"/>
          <w:sz w:val="24"/>
        </w:rPr>
      </w:pPr>
      <w:r w:rsidRPr="00D10CC8">
        <w:rPr>
          <w:rFonts w:ascii="Arial" w:hAnsi="Arial" w:cs="Arial"/>
          <w:sz w:val="24"/>
        </w:rPr>
        <w:t>2</w:t>
      </w:r>
      <w:r w:rsidR="008C6F4A" w:rsidRPr="00D10CC8">
        <w:rPr>
          <w:rFonts w:ascii="Arial" w:hAnsi="Arial" w:cs="Arial"/>
          <w:sz w:val="24"/>
        </w:rPr>
        <w:t>1</w:t>
      </w:r>
      <w:r w:rsidR="008815B7" w:rsidRPr="00D10CC8">
        <w:rPr>
          <w:rFonts w:ascii="Arial" w:hAnsi="Arial" w:cs="Arial"/>
          <w:sz w:val="24"/>
        </w:rPr>
        <w:t xml:space="preserve"> days of excused absences</w:t>
      </w:r>
    </w:p>
    <w:p w14:paraId="16940BD6" w14:textId="5904493D" w:rsidR="008815B7" w:rsidRPr="00D10CC8" w:rsidRDefault="00D04681" w:rsidP="00D91DAA">
      <w:pPr>
        <w:pStyle w:val="PlainText"/>
        <w:numPr>
          <w:ilvl w:val="1"/>
          <w:numId w:val="1"/>
        </w:numPr>
        <w:ind w:left="1080"/>
        <w:rPr>
          <w:rFonts w:ascii="Arial" w:hAnsi="Arial" w:cs="Arial"/>
          <w:sz w:val="24"/>
        </w:rPr>
      </w:pPr>
      <w:r w:rsidRPr="00D10CC8">
        <w:rPr>
          <w:rFonts w:ascii="Arial" w:hAnsi="Arial" w:cs="Arial"/>
          <w:sz w:val="24"/>
        </w:rPr>
        <w:t>7</w:t>
      </w:r>
      <w:r w:rsidR="008815B7" w:rsidRPr="00D10CC8">
        <w:rPr>
          <w:rFonts w:ascii="Arial" w:hAnsi="Arial" w:cs="Arial"/>
          <w:sz w:val="24"/>
        </w:rPr>
        <w:t xml:space="preserve"> days of unexcused absences</w:t>
      </w:r>
    </w:p>
    <w:p w14:paraId="4896C425" w14:textId="6B1E5A07" w:rsidR="008815B7" w:rsidRPr="00D10CC8" w:rsidRDefault="008815B7" w:rsidP="008815B7">
      <w:pPr>
        <w:widowControl/>
        <w:spacing w:before="240" w:after="160" w:line="240" w:lineRule="auto"/>
        <w:ind w:left="720"/>
        <w:rPr>
          <w:rFonts w:eastAsia="Arial" w:cs="Arial"/>
          <w:bCs/>
          <w:szCs w:val="24"/>
        </w:rPr>
      </w:pPr>
      <w:r w:rsidRPr="00D10CC8">
        <w:rPr>
          <w:rFonts w:eastAsia="Arial" w:cs="Arial"/>
          <w:bCs/>
          <w:szCs w:val="24"/>
        </w:rPr>
        <w:t>Using the above information, h</w:t>
      </w:r>
      <w:r w:rsidR="00D04681" w:rsidRPr="00D10CC8">
        <w:rPr>
          <w:rFonts w:eastAsia="Arial" w:cs="Arial"/>
          <w:bCs/>
          <w:szCs w:val="24"/>
        </w:rPr>
        <w:t>is</w:t>
      </w:r>
      <w:r w:rsidRPr="00D10CC8">
        <w:rPr>
          <w:rFonts w:eastAsia="Arial" w:cs="Arial"/>
          <w:bCs/>
          <w:szCs w:val="24"/>
        </w:rPr>
        <w:t xml:space="preserve"> absence rate is: </w:t>
      </w:r>
    </w:p>
    <w:p w14:paraId="5AEF8A25" w14:textId="17B0E04C" w:rsidR="008815B7" w:rsidRPr="00D10CC8" w:rsidRDefault="00D04681" w:rsidP="00D1166D">
      <w:pPr>
        <w:widowControl/>
        <w:spacing w:before="240" w:after="0" w:line="240" w:lineRule="auto"/>
        <w:ind w:left="720"/>
        <w:jc w:val="center"/>
        <w:rPr>
          <w:rFonts w:eastAsia="Arial" w:cs="Arial"/>
          <w:bCs/>
          <w:szCs w:val="24"/>
        </w:rPr>
      </w:pPr>
      <w:r w:rsidRPr="00D10CC8">
        <w:rPr>
          <w:rFonts w:eastAsia="Arial" w:cs="Arial"/>
          <w:bCs/>
          <w:szCs w:val="24"/>
        </w:rPr>
        <w:t>2</w:t>
      </w:r>
      <w:r w:rsidR="008C6F4A" w:rsidRPr="00D10CC8">
        <w:rPr>
          <w:rFonts w:eastAsia="Arial" w:cs="Arial"/>
          <w:bCs/>
          <w:szCs w:val="24"/>
        </w:rPr>
        <w:t>1</w:t>
      </w:r>
      <w:r w:rsidR="008815B7" w:rsidRPr="00D10CC8">
        <w:rPr>
          <w:rFonts w:eastAsia="Arial" w:cs="Arial"/>
          <w:bCs/>
          <w:szCs w:val="24"/>
        </w:rPr>
        <w:t xml:space="preserve"> (excused absences) + </w:t>
      </w:r>
      <w:r w:rsidRPr="00D10CC8">
        <w:rPr>
          <w:rFonts w:eastAsia="Arial" w:cs="Arial"/>
          <w:bCs/>
          <w:szCs w:val="24"/>
        </w:rPr>
        <w:t>7</w:t>
      </w:r>
      <w:r w:rsidR="008815B7" w:rsidRPr="00D10CC8">
        <w:rPr>
          <w:rFonts w:eastAsia="Arial" w:cs="Arial"/>
          <w:bCs/>
          <w:szCs w:val="24"/>
        </w:rPr>
        <w:t xml:space="preserve"> (</w:t>
      </w:r>
      <w:r w:rsidR="008815B7" w:rsidRPr="00D10CC8">
        <w:rPr>
          <w:rFonts w:cs="Arial"/>
        </w:rPr>
        <w:t>unexcused absences)</w:t>
      </w:r>
      <w:r w:rsidR="008815B7" w:rsidRPr="00D10CC8">
        <w:rPr>
          <w:rFonts w:eastAsia="Arial" w:cs="Arial"/>
          <w:bCs/>
          <w:i/>
          <w:szCs w:val="24"/>
        </w:rPr>
        <w:t xml:space="preserve"> divided by </w:t>
      </w:r>
      <w:r w:rsidR="008815B7" w:rsidRPr="00D10CC8">
        <w:rPr>
          <w:rFonts w:eastAsia="Arial" w:cs="Arial"/>
          <w:bCs/>
          <w:szCs w:val="24"/>
        </w:rPr>
        <w:t>1</w:t>
      </w:r>
      <w:r w:rsidRPr="00D10CC8">
        <w:rPr>
          <w:rFonts w:eastAsia="Arial" w:cs="Arial"/>
          <w:bCs/>
          <w:szCs w:val="24"/>
        </w:rPr>
        <w:t>31</w:t>
      </w:r>
      <w:r w:rsidR="008815B7" w:rsidRPr="00D10CC8">
        <w:rPr>
          <w:rFonts w:eastAsia="Arial" w:cs="Arial"/>
          <w:bCs/>
          <w:szCs w:val="24"/>
        </w:rPr>
        <w:t xml:space="preserve"> = </w:t>
      </w:r>
    </w:p>
    <w:p w14:paraId="32938AF4" w14:textId="73F9DB57" w:rsidR="008815B7" w:rsidRPr="00D10CC8" w:rsidRDefault="008C6F4A" w:rsidP="00D1166D">
      <w:pPr>
        <w:widowControl/>
        <w:spacing w:after="160" w:line="240" w:lineRule="auto"/>
        <w:ind w:left="720"/>
        <w:jc w:val="center"/>
        <w:rPr>
          <w:rFonts w:eastAsia="Arial" w:cs="Arial"/>
          <w:bCs/>
          <w:szCs w:val="24"/>
        </w:rPr>
      </w:pPr>
      <w:r w:rsidRPr="00D10CC8">
        <w:rPr>
          <w:rFonts w:eastAsia="Arial" w:cs="Arial"/>
          <w:bCs/>
          <w:szCs w:val="24"/>
        </w:rPr>
        <w:t>0.2137</w:t>
      </w:r>
      <w:r w:rsidR="00532948" w:rsidRPr="00D10CC8">
        <w:rPr>
          <w:rFonts w:eastAsia="Arial" w:cs="Arial"/>
          <w:bCs/>
          <w:szCs w:val="24"/>
        </w:rPr>
        <w:t>4</w:t>
      </w:r>
      <w:r w:rsidR="008815B7" w:rsidRPr="00D10CC8">
        <w:rPr>
          <w:rFonts w:eastAsia="Arial" w:cs="Arial"/>
          <w:bCs/>
          <w:szCs w:val="24"/>
        </w:rPr>
        <w:t xml:space="preserve"> or </w:t>
      </w:r>
      <w:r w:rsidRPr="00D10CC8">
        <w:rPr>
          <w:rFonts w:eastAsia="Arial" w:cs="Arial"/>
          <w:bCs/>
          <w:szCs w:val="24"/>
        </w:rPr>
        <w:t>21.</w:t>
      </w:r>
      <w:r w:rsidR="00A45C95" w:rsidRPr="00D10CC8">
        <w:rPr>
          <w:rFonts w:eastAsia="Arial" w:cs="Arial"/>
          <w:bCs/>
          <w:szCs w:val="24"/>
        </w:rPr>
        <w:t>37</w:t>
      </w:r>
      <w:r w:rsidR="00441597" w:rsidRPr="00D10CC8">
        <w:rPr>
          <w:rFonts w:eastAsia="Arial" w:cs="Arial"/>
          <w:bCs/>
          <w:szCs w:val="24"/>
        </w:rPr>
        <w:t>4</w:t>
      </w:r>
      <w:r w:rsidR="008815B7" w:rsidRPr="00D10CC8">
        <w:rPr>
          <w:rFonts w:eastAsia="Arial" w:cs="Arial"/>
          <w:bCs/>
          <w:szCs w:val="24"/>
        </w:rPr>
        <w:t xml:space="preserve"> percent</w:t>
      </w:r>
    </w:p>
    <w:p w14:paraId="6146807D" w14:textId="7E7DFB42" w:rsidR="008815B7" w:rsidRPr="00D10CC8" w:rsidRDefault="008815B7" w:rsidP="2F2A2651">
      <w:pPr>
        <w:widowControl/>
        <w:spacing w:before="240" w:after="160" w:line="240" w:lineRule="auto"/>
        <w:ind w:left="720"/>
        <w:rPr>
          <w:rFonts w:eastAsia="Arial" w:cs="Arial"/>
        </w:rPr>
      </w:pPr>
      <w:r w:rsidRPr="00D10CC8">
        <w:rPr>
          <w:rFonts w:eastAsia="Arial" w:cs="Arial"/>
        </w:rPr>
        <w:t xml:space="preserve">Because </w:t>
      </w:r>
      <w:r w:rsidR="00A5619E" w:rsidRPr="00D10CC8">
        <w:rPr>
          <w:rFonts w:eastAsia="Arial" w:cs="Arial"/>
        </w:rPr>
        <w:t>Hugo</w:t>
      </w:r>
      <w:r w:rsidRPr="00D10CC8">
        <w:rPr>
          <w:rFonts w:eastAsia="Arial" w:cs="Arial"/>
        </w:rPr>
        <w:t xml:space="preserve">’s absence rate is 10 percent or more, and he had more than 31 </w:t>
      </w:r>
      <w:r w:rsidR="25B78534" w:rsidRPr="00D10CC8">
        <w:rPr>
          <w:rFonts w:eastAsia="Arial" w:cs="Arial"/>
        </w:rPr>
        <w:t>instructional</w:t>
      </w:r>
      <w:r w:rsidRPr="00D10CC8">
        <w:rPr>
          <w:rFonts w:eastAsia="Arial" w:cs="Arial"/>
        </w:rPr>
        <w:t xml:space="preserve"> days enrolled to attend, he </w:t>
      </w:r>
      <w:r w:rsidR="00CF6796" w:rsidRPr="00D10CC8">
        <w:rPr>
          <w:rFonts w:eastAsia="Arial" w:cs="Arial"/>
        </w:rPr>
        <w:t>is</w:t>
      </w:r>
      <w:r w:rsidRPr="00D10CC8">
        <w:rPr>
          <w:rFonts w:eastAsia="Arial" w:cs="Arial"/>
        </w:rPr>
        <w:t xml:space="preserve"> included in both the numerator and denominator of the </w:t>
      </w:r>
      <w:r w:rsidR="00A5619E" w:rsidRPr="00D10CC8">
        <w:rPr>
          <w:rFonts w:eastAsia="Arial" w:cs="Arial"/>
        </w:rPr>
        <w:t>LEA</w:t>
      </w:r>
      <w:r w:rsidRPr="00D10CC8">
        <w:rPr>
          <w:rFonts w:eastAsia="Arial" w:cs="Arial"/>
        </w:rPr>
        <w:t>’s chronic abse</w:t>
      </w:r>
      <w:r w:rsidR="00B44268" w:rsidRPr="00D10CC8">
        <w:rPr>
          <w:rFonts w:eastAsia="Arial" w:cs="Arial"/>
        </w:rPr>
        <w:t>nteeism</w:t>
      </w:r>
      <w:r w:rsidRPr="00D10CC8">
        <w:rPr>
          <w:rFonts w:eastAsia="Arial" w:cs="Arial"/>
        </w:rPr>
        <w:t xml:space="preserve"> </w:t>
      </w:r>
      <w:r w:rsidR="00182731" w:rsidRPr="00D10CC8">
        <w:rPr>
          <w:rFonts w:eastAsia="Arial" w:cs="Arial"/>
        </w:rPr>
        <w:t>status</w:t>
      </w:r>
      <w:r w:rsidRPr="00D10CC8">
        <w:rPr>
          <w:rFonts w:eastAsia="Arial" w:cs="Arial"/>
        </w:rPr>
        <w:t xml:space="preserve">. </w:t>
      </w:r>
    </w:p>
    <w:p w14:paraId="68BC310C" w14:textId="73DEDD43" w:rsidR="008815B7" w:rsidRPr="00D10CC8" w:rsidRDefault="008815B7" w:rsidP="5E7F67F1">
      <w:pPr>
        <w:pStyle w:val="ListParagraph"/>
        <w:widowControl/>
        <w:numPr>
          <w:ilvl w:val="0"/>
          <w:numId w:val="27"/>
        </w:numPr>
        <w:spacing w:before="120" w:after="120" w:line="240" w:lineRule="auto"/>
        <w:rPr>
          <w:rFonts w:eastAsia="Arial" w:cs="Arial"/>
        </w:rPr>
      </w:pPr>
      <w:r w:rsidRPr="00D10CC8">
        <w:rPr>
          <w:rFonts w:eastAsia="Arial" w:cs="Arial"/>
        </w:rPr>
        <w:t xml:space="preserve">After calculating each student’s absence rate, it </w:t>
      </w:r>
      <w:r w:rsidR="00B44268" w:rsidRPr="00D10CC8">
        <w:rPr>
          <w:rFonts w:eastAsia="Arial" w:cs="Arial"/>
        </w:rPr>
        <w:t xml:space="preserve">was </w:t>
      </w:r>
      <w:r w:rsidRPr="00D10CC8">
        <w:rPr>
          <w:rFonts w:eastAsia="Arial" w:cs="Arial"/>
        </w:rPr>
        <w:t xml:space="preserve">revealed that </w:t>
      </w:r>
      <w:r w:rsidR="00A5619E" w:rsidRPr="00D10CC8">
        <w:rPr>
          <w:rFonts w:eastAsia="Arial" w:cs="Arial"/>
        </w:rPr>
        <w:t>490</w:t>
      </w:r>
      <w:r w:rsidRPr="00D10CC8">
        <w:rPr>
          <w:rFonts w:eastAsia="Arial" w:cs="Arial"/>
        </w:rPr>
        <w:t xml:space="preserve"> students at the </w:t>
      </w:r>
      <w:r w:rsidR="004041FD" w:rsidRPr="00D10CC8">
        <w:rPr>
          <w:rFonts w:eastAsia="Arial" w:cs="Arial"/>
        </w:rPr>
        <w:t>LEA</w:t>
      </w:r>
      <w:r w:rsidRPr="00D10CC8">
        <w:rPr>
          <w:rFonts w:eastAsia="Arial" w:cs="Arial"/>
        </w:rPr>
        <w:t xml:space="preserve"> had an absence rate of 10 percent or more. Therefore, the numerator of the school’s rate is: </w:t>
      </w:r>
    </w:p>
    <w:p w14:paraId="16B279F2" w14:textId="533CAC0F" w:rsidR="008815B7" w:rsidRPr="00D10CC8" w:rsidRDefault="004041FD" w:rsidP="5E7F67F1">
      <w:pPr>
        <w:widowControl/>
        <w:shd w:val="clear" w:color="auto" w:fill="D9E2E7"/>
        <w:spacing w:before="240" w:after="160" w:line="240" w:lineRule="auto"/>
        <w:jc w:val="center"/>
        <w:rPr>
          <w:rFonts w:eastAsia="Arial" w:cs="Arial"/>
        </w:rPr>
      </w:pPr>
      <w:r w:rsidRPr="00D10CC8">
        <w:rPr>
          <w:rFonts w:eastAsia="Arial" w:cs="Arial"/>
          <w:b/>
          <w:bCs/>
        </w:rPr>
        <w:t>490</w:t>
      </w:r>
      <w:r w:rsidR="008815B7" w:rsidRPr="00D10CC8">
        <w:rPr>
          <w:rFonts w:eastAsia="Arial" w:cs="Arial"/>
        </w:rPr>
        <w:t xml:space="preserve"> students who met the 10 percent or more chronic absen</w:t>
      </w:r>
      <w:r w:rsidR="00B44268" w:rsidRPr="00D10CC8">
        <w:rPr>
          <w:rFonts w:eastAsia="Arial" w:cs="Arial"/>
        </w:rPr>
        <w:t>teeism</w:t>
      </w:r>
      <w:r w:rsidR="008815B7" w:rsidRPr="00D10CC8">
        <w:rPr>
          <w:rFonts w:eastAsia="Arial" w:cs="Arial"/>
        </w:rPr>
        <w:t xml:space="preserve"> threshold.</w:t>
      </w:r>
    </w:p>
    <w:p w14:paraId="07D3B65B" w14:textId="03B2F65B" w:rsidR="00CA523D" w:rsidRPr="00D10CC8" w:rsidRDefault="00CA523D" w:rsidP="00B005D5">
      <w:pPr>
        <w:pBdr>
          <w:bottom w:val="single" w:sz="6" w:space="1" w:color="auto"/>
        </w:pBdr>
        <w:rPr>
          <w:rFonts w:cs="Arial"/>
          <w:b/>
          <w:bCs/>
        </w:rPr>
      </w:pPr>
      <w:r w:rsidRPr="00D10CC8">
        <w:rPr>
          <w:rFonts w:cs="Arial"/>
          <w:b/>
          <w:bCs/>
        </w:rPr>
        <w:t xml:space="preserve">Step </w:t>
      </w:r>
      <w:r w:rsidR="00AA1C59" w:rsidRPr="00D10CC8">
        <w:rPr>
          <w:rFonts w:cs="Arial"/>
          <w:b/>
          <w:bCs/>
        </w:rPr>
        <w:t>2</w:t>
      </w:r>
      <w:r w:rsidRPr="00D10CC8">
        <w:rPr>
          <w:rFonts w:cs="Arial"/>
          <w:b/>
          <w:bCs/>
        </w:rPr>
        <w:t xml:space="preserve">: Determine the Denominator </w:t>
      </w:r>
      <w:r w:rsidR="0035738A" w:rsidRPr="00D10CC8">
        <w:rPr>
          <w:rFonts w:cs="Arial"/>
          <w:b/>
          <w:bCs/>
        </w:rPr>
        <w:t xml:space="preserve">of the LEA’s Absenteeism </w:t>
      </w:r>
      <w:r w:rsidR="00013640" w:rsidRPr="00D10CC8">
        <w:rPr>
          <w:rFonts w:cs="Arial"/>
          <w:b/>
          <w:bCs/>
        </w:rPr>
        <w:t xml:space="preserve">Status </w:t>
      </w:r>
    </w:p>
    <w:p w14:paraId="20FB03E3" w14:textId="7B03C66F" w:rsidR="00AA1C59" w:rsidRPr="00D10CC8" w:rsidRDefault="00AA1C59" w:rsidP="5E7F67F1">
      <w:pPr>
        <w:spacing w:before="120" w:after="120" w:line="240" w:lineRule="auto"/>
        <w:rPr>
          <w:rFonts w:cs="Arial"/>
        </w:rPr>
      </w:pPr>
      <w:r w:rsidRPr="00D10CC8">
        <w:rPr>
          <w:rFonts w:cs="Arial"/>
        </w:rPr>
        <w:t>During the 202</w:t>
      </w:r>
      <w:r w:rsidR="00BC05FE" w:rsidRPr="00D10CC8">
        <w:rPr>
          <w:rFonts w:cs="Arial"/>
        </w:rPr>
        <w:t>4</w:t>
      </w:r>
      <w:r w:rsidRPr="00D10CC8">
        <w:rPr>
          <w:rFonts w:cs="Arial"/>
        </w:rPr>
        <w:t>–2</w:t>
      </w:r>
      <w:r w:rsidR="00BC05FE" w:rsidRPr="00D10CC8">
        <w:rPr>
          <w:rFonts w:cs="Arial"/>
        </w:rPr>
        <w:t>5</w:t>
      </w:r>
      <w:r w:rsidRPr="00D10CC8">
        <w:rPr>
          <w:rFonts w:cs="Arial"/>
        </w:rPr>
        <w:t xml:space="preserve"> school year, </w:t>
      </w:r>
      <w:r w:rsidR="00C60607" w:rsidRPr="00D10CC8">
        <w:rPr>
          <w:rFonts w:cs="Arial"/>
        </w:rPr>
        <w:t>6</w:t>
      </w:r>
      <w:r w:rsidR="1ADC2E37" w:rsidRPr="00D10CC8">
        <w:rPr>
          <w:rFonts w:cs="Arial"/>
        </w:rPr>
        <w:t>,</w:t>
      </w:r>
      <w:r w:rsidR="00C60607" w:rsidRPr="00D10CC8">
        <w:rPr>
          <w:rFonts w:cs="Arial"/>
        </w:rPr>
        <w:t>5</w:t>
      </w:r>
      <w:r w:rsidRPr="00D10CC8">
        <w:rPr>
          <w:rFonts w:cs="Arial"/>
        </w:rPr>
        <w:t xml:space="preserve">00 students </w:t>
      </w:r>
      <w:r w:rsidR="007B7C12" w:rsidRPr="00D10CC8">
        <w:rPr>
          <w:rFonts w:cs="Arial"/>
        </w:rPr>
        <w:t>were enrolled at the LEA</w:t>
      </w:r>
      <w:r w:rsidR="0D6D282E" w:rsidRPr="00D10CC8">
        <w:rPr>
          <w:rFonts w:cs="Arial"/>
        </w:rPr>
        <w:t xml:space="preserve"> in grades TK-8</w:t>
      </w:r>
      <w:r w:rsidRPr="00D10CC8">
        <w:rPr>
          <w:rFonts w:cs="Arial"/>
        </w:rPr>
        <w:t xml:space="preserve">. Of these </w:t>
      </w:r>
      <w:r w:rsidR="005B6F82" w:rsidRPr="00D10CC8">
        <w:rPr>
          <w:rFonts w:cs="Arial"/>
        </w:rPr>
        <w:t>6</w:t>
      </w:r>
      <w:r w:rsidR="2119C5DA" w:rsidRPr="00D10CC8">
        <w:rPr>
          <w:rFonts w:cs="Arial"/>
        </w:rPr>
        <w:t>,5</w:t>
      </w:r>
      <w:r w:rsidRPr="00D10CC8">
        <w:rPr>
          <w:rFonts w:cs="Arial"/>
        </w:rPr>
        <w:t xml:space="preserve">00 students: </w:t>
      </w:r>
    </w:p>
    <w:p w14:paraId="58D0E1AC" w14:textId="4B2AF69F" w:rsidR="00AA1C59" w:rsidRPr="00D10CC8" w:rsidRDefault="005B6F82" w:rsidP="5E7F67F1">
      <w:pPr>
        <w:pStyle w:val="ListParagraph"/>
        <w:numPr>
          <w:ilvl w:val="0"/>
          <w:numId w:val="8"/>
        </w:numPr>
        <w:spacing w:before="120" w:after="120" w:line="240" w:lineRule="auto"/>
        <w:rPr>
          <w:rFonts w:cs="Arial"/>
        </w:rPr>
      </w:pPr>
      <w:r w:rsidRPr="00D10CC8">
        <w:rPr>
          <w:rFonts w:cs="Arial"/>
        </w:rPr>
        <w:t>200</w:t>
      </w:r>
      <w:r w:rsidR="00AA1C59" w:rsidRPr="00D10CC8">
        <w:rPr>
          <w:rFonts w:cs="Arial"/>
        </w:rPr>
        <w:t xml:space="preserve"> were enrolled for less than 31 instructional days.  </w:t>
      </w:r>
    </w:p>
    <w:p w14:paraId="606E64E4" w14:textId="57E182E5" w:rsidR="00AA1C59" w:rsidRPr="00D10CC8" w:rsidRDefault="005B6F82" w:rsidP="5E7F67F1">
      <w:pPr>
        <w:pStyle w:val="ListParagraph"/>
        <w:numPr>
          <w:ilvl w:val="0"/>
          <w:numId w:val="8"/>
        </w:numPr>
        <w:spacing w:before="120" w:after="120" w:line="240" w:lineRule="auto"/>
        <w:rPr>
          <w:rFonts w:cs="Arial"/>
        </w:rPr>
      </w:pPr>
      <w:r w:rsidRPr="00D10CC8">
        <w:rPr>
          <w:rFonts w:cs="Arial"/>
        </w:rPr>
        <w:t>6</w:t>
      </w:r>
      <w:r w:rsidR="47792AEB" w:rsidRPr="00D10CC8">
        <w:rPr>
          <w:rFonts w:cs="Arial"/>
        </w:rPr>
        <w:t>,</w:t>
      </w:r>
      <w:r w:rsidRPr="00D10CC8">
        <w:rPr>
          <w:rFonts w:cs="Arial"/>
        </w:rPr>
        <w:t>3</w:t>
      </w:r>
      <w:r w:rsidR="00AA1C59" w:rsidRPr="00D10CC8">
        <w:rPr>
          <w:rFonts w:cs="Arial"/>
        </w:rPr>
        <w:t xml:space="preserve">00 were enrolled for at least 31 instructional days. Of these </w:t>
      </w:r>
      <w:r w:rsidRPr="00D10CC8">
        <w:rPr>
          <w:rFonts w:cs="Arial"/>
        </w:rPr>
        <w:t>6</w:t>
      </w:r>
      <w:r w:rsidR="4FC50F20" w:rsidRPr="00D10CC8">
        <w:rPr>
          <w:rFonts w:cs="Arial"/>
        </w:rPr>
        <w:t>,3</w:t>
      </w:r>
      <w:r w:rsidR="00AA1C59" w:rsidRPr="00D10CC8">
        <w:rPr>
          <w:rFonts w:cs="Arial"/>
        </w:rPr>
        <w:t xml:space="preserve">00 students: </w:t>
      </w:r>
    </w:p>
    <w:p w14:paraId="06215DC4" w14:textId="3EF59FA2" w:rsidR="00AA1C59" w:rsidRPr="00D10CC8" w:rsidRDefault="005C51DF" w:rsidP="00D91DAA">
      <w:pPr>
        <w:pStyle w:val="PlainText"/>
        <w:numPr>
          <w:ilvl w:val="1"/>
          <w:numId w:val="8"/>
        </w:numPr>
        <w:ind w:left="1170"/>
        <w:rPr>
          <w:rFonts w:ascii="Arial" w:hAnsi="Arial" w:cs="Arial"/>
          <w:sz w:val="24"/>
        </w:rPr>
      </w:pPr>
      <w:r w:rsidRPr="00D10CC8">
        <w:rPr>
          <w:rFonts w:ascii="Arial" w:hAnsi="Arial" w:cs="Arial"/>
          <w:sz w:val="24"/>
        </w:rPr>
        <w:t>50</w:t>
      </w:r>
      <w:r w:rsidR="00AA1C59" w:rsidRPr="00D10CC8">
        <w:rPr>
          <w:rFonts w:ascii="Arial" w:hAnsi="Arial" w:cs="Arial"/>
          <w:sz w:val="24"/>
        </w:rPr>
        <w:t xml:space="preserve"> had a secondary enrollment record </w:t>
      </w:r>
    </w:p>
    <w:p w14:paraId="4916E100" w14:textId="6FF9D54D" w:rsidR="00AA1C59" w:rsidRPr="00D10CC8" w:rsidRDefault="005C51DF" w:rsidP="00D91DAA">
      <w:pPr>
        <w:pStyle w:val="PlainText"/>
        <w:numPr>
          <w:ilvl w:val="1"/>
          <w:numId w:val="8"/>
        </w:numPr>
        <w:ind w:left="1166"/>
        <w:rPr>
          <w:rFonts w:ascii="Arial" w:hAnsi="Arial" w:cs="Arial"/>
          <w:sz w:val="24"/>
        </w:rPr>
      </w:pPr>
      <w:r w:rsidRPr="00D10CC8">
        <w:rPr>
          <w:rFonts w:ascii="Arial" w:hAnsi="Arial" w:cs="Arial"/>
          <w:sz w:val="24"/>
        </w:rPr>
        <w:t>50</w:t>
      </w:r>
      <w:r w:rsidR="00AA1C59" w:rsidRPr="00D10CC8">
        <w:rPr>
          <w:rFonts w:ascii="Arial" w:hAnsi="Arial" w:cs="Arial"/>
          <w:sz w:val="24"/>
        </w:rPr>
        <w:t xml:space="preserve"> had a short-term enrollment record </w:t>
      </w:r>
    </w:p>
    <w:p w14:paraId="0DC28AB4" w14:textId="38F365BC" w:rsidR="00AA1C59" w:rsidRPr="00D10CC8" w:rsidRDefault="005C51DF" w:rsidP="5E7F67F1">
      <w:pPr>
        <w:pStyle w:val="PlainText"/>
        <w:numPr>
          <w:ilvl w:val="1"/>
          <w:numId w:val="8"/>
        </w:numPr>
        <w:ind w:left="1170"/>
        <w:rPr>
          <w:rFonts w:ascii="Arial" w:hAnsi="Arial" w:cs="Arial"/>
          <w:sz w:val="24"/>
          <w:szCs w:val="24"/>
        </w:rPr>
      </w:pPr>
      <w:r w:rsidRPr="00D10CC8">
        <w:rPr>
          <w:rFonts w:ascii="Arial" w:hAnsi="Arial" w:cs="Arial"/>
          <w:sz w:val="24"/>
          <w:szCs w:val="24"/>
        </w:rPr>
        <w:t>6</w:t>
      </w:r>
      <w:r w:rsidR="3211E75E" w:rsidRPr="00D10CC8">
        <w:rPr>
          <w:rFonts w:ascii="Arial" w:hAnsi="Arial" w:cs="Arial"/>
          <w:sz w:val="24"/>
          <w:szCs w:val="24"/>
        </w:rPr>
        <w:t>,</w:t>
      </w:r>
      <w:r w:rsidR="00F70DD9" w:rsidRPr="00D10CC8">
        <w:rPr>
          <w:rFonts w:ascii="Arial" w:hAnsi="Arial" w:cs="Arial"/>
          <w:sz w:val="24"/>
          <w:szCs w:val="24"/>
        </w:rPr>
        <w:t>2</w:t>
      </w:r>
      <w:r w:rsidR="488131FD" w:rsidRPr="00D10CC8">
        <w:rPr>
          <w:rFonts w:ascii="Arial" w:hAnsi="Arial" w:cs="Arial"/>
          <w:sz w:val="24"/>
          <w:szCs w:val="24"/>
        </w:rPr>
        <w:t>0</w:t>
      </w:r>
      <w:r w:rsidRPr="00D10CC8">
        <w:rPr>
          <w:rFonts w:ascii="Arial" w:hAnsi="Arial" w:cs="Arial"/>
          <w:sz w:val="24"/>
          <w:szCs w:val="24"/>
        </w:rPr>
        <w:t>0</w:t>
      </w:r>
      <w:r w:rsidR="00AA1C59" w:rsidRPr="00D10CC8">
        <w:rPr>
          <w:rFonts w:ascii="Arial" w:hAnsi="Arial" w:cs="Arial"/>
          <w:sz w:val="24"/>
          <w:szCs w:val="24"/>
        </w:rPr>
        <w:t xml:space="preserve"> had a primary enrollment record. Of these </w:t>
      </w:r>
      <w:r w:rsidRPr="00D10CC8">
        <w:rPr>
          <w:rFonts w:ascii="Arial" w:hAnsi="Arial" w:cs="Arial"/>
          <w:sz w:val="24"/>
          <w:szCs w:val="24"/>
        </w:rPr>
        <w:t>6</w:t>
      </w:r>
      <w:r w:rsidR="1C353B28" w:rsidRPr="00D10CC8">
        <w:rPr>
          <w:rFonts w:ascii="Arial" w:hAnsi="Arial" w:cs="Arial"/>
          <w:sz w:val="24"/>
          <w:szCs w:val="24"/>
        </w:rPr>
        <w:t>,</w:t>
      </w:r>
      <w:r w:rsidR="00F70DD9" w:rsidRPr="00D10CC8">
        <w:rPr>
          <w:rFonts w:ascii="Arial" w:hAnsi="Arial" w:cs="Arial"/>
          <w:sz w:val="24"/>
          <w:szCs w:val="24"/>
        </w:rPr>
        <w:t>2</w:t>
      </w:r>
      <w:r w:rsidR="6F03D250" w:rsidRPr="00D10CC8">
        <w:rPr>
          <w:rFonts w:ascii="Arial" w:hAnsi="Arial" w:cs="Arial"/>
          <w:sz w:val="24"/>
          <w:szCs w:val="24"/>
        </w:rPr>
        <w:t>0</w:t>
      </w:r>
      <w:r w:rsidRPr="00D10CC8">
        <w:rPr>
          <w:rFonts w:ascii="Arial" w:hAnsi="Arial" w:cs="Arial"/>
          <w:sz w:val="24"/>
          <w:szCs w:val="24"/>
        </w:rPr>
        <w:t>0</w:t>
      </w:r>
      <w:r w:rsidR="00AA1C59" w:rsidRPr="00D10CC8">
        <w:rPr>
          <w:rFonts w:ascii="Arial" w:hAnsi="Arial" w:cs="Arial"/>
          <w:sz w:val="24"/>
          <w:szCs w:val="24"/>
        </w:rPr>
        <w:t xml:space="preserve"> students, </w:t>
      </w:r>
      <w:r w:rsidRPr="00D10CC8">
        <w:rPr>
          <w:rFonts w:ascii="Arial" w:hAnsi="Arial" w:cs="Arial"/>
          <w:sz w:val="24"/>
          <w:szCs w:val="24"/>
        </w:rPr>
        <w:t>500</w:t>
      </w:r>
      <w:r w:rsidR="00AA1C59" w:rsidRPr="00D10CC8">
        <w:rPr>
          <w:rFonts w:ascii="Arial" w:hAnsi="Arial" w:cs="Arial"/>
          <w:sz w:val="24"/>
          <w:szCs w:val="24"/>
        </w:rPr>
        <w:t xml:space="preserve"> transferred in and out of the school</w:t>
      </w:r>
      <w:r w:rsidR="00CE2C27" w:rsidRPr="00D10CC8">
        <w:rPr>
          <w:rFonts w:ascii="Arial" w:hAnsi="Arial" w:cs="Arial"/>
          <w:sz w:val="24"/>
          <w:szCs w:val="24"/>
        </w:rPr>
        <w:t>s within the district</w:t>
      </w:r>
      <w:r w:rsidR="00AA1C59" w:rsidRPr="00D10CC8">
        <w:rPr>
          <w:rFonts w:ascii="Arial" w:hAnsi="Arial" w:cs="Arial"/>
          <w:sz w:val="24"/>
          <w:szCs w:val="24"/>
        </w:rPr>
        <w:t xml:space="preserve">. For example: </w:t>
      </w:r>
    </w:p>
    <w:p w14:paraId="7B4FDCBA" w14:textId="6A1B8466" w:rsidR="00AA1C59" w:rsidRPr="00D10CC8" w:rsidRDefault="005C51DF" w:rsidP="00D91DAA">
      <w:pPr>
        <w:pStyle w:val="ListParagraph"/>
        <w:numPr>
          <w:ilvl w:val="0"/>
          <w:numId w:val="9"/>
        </w:numPr>
        <w:spacing w:after="0" w:line="240" w:lineRule="auto"/>
        <w:ind w:left="1440" w:hanging="270"/>
        <w:contextualSpacing w:val="0"/>
        <w:rPr>
          <w:rFonts w:cs="Arial"/>
        </w:rPr>
      </w:pPr>
      <w:r w:rsidRPr="00D10CC8">
        <w:rPr>
          <w:rFonts w:cs="Arial"/>
          <w:szCs w:val="21"/>
        </w:rPr>
        <w:t>Brian</w:t>
      </w:r>
      <w:r w:rsidR="00CE2C27" w:rsidRPr="00D10CC8">
        <w:rPr>
          <w:rFonts w:cs="Arial"/>
          <w:b/>
          <w:bCs/>
          <w:color w:val="202124"/>
          <w:shd w:val="clear" w:color="auto" w:fill="FFFFFF"/>
        </w:rPr>
        <w:t xml:space="preserve"> </w:t>
      </w:r>
      <w:r w:rsidR="00AA1C59" w:rsidRPr="00D10CC8">
        <w:rPr>
          <w:rFonts w:cs="Arial"/>
        </w:rPr>
        <w:t xml:space="preserve">was enrolled at: </w:t>
      </w:r>
    </w:p>
    <w:p w14:paraId="41D3B465" w14:textId="3E179A24" w:rsidR="00AA1C59" w:rsidRPr="00D10CC8" w:rsidRDefault="00AA1C59" w:rsidP="00D91DAA">
      <w:pPr>
        <w:pStyle w:val="ListParagraph"/>
        <w:numPr>
          <w:ilvl w:val="1"/>
          <w:numId w:val="9"/>
        </w:numPr>
        <w:tabs>
          <w:tab w:val="left" w:pos="1710"/>
        </w:tabs>
        <w:spacing w:after="0" w:line="240" w:lineRule="auto"/>
        <w:ind w:left="1710"/>
        <w:contextualSpacing w:val="0"/>
        <w:rPr>
          <w:rFonts w:cs="Arial"/>
        </w:rPr>
      </w:pPr>
      <w:r w:rsidRPr="00D10CC8">
        <w:rPr>
          <w:rFonts w:cs="Arial"/>
          <w:i/>
        </w:rPr>
        <w:t xml:space="preserve">School 1 </w:t>
      </w:r>
      <w:r w:rsidRPr="00D10CC8">
        <w:rPr>
          <w:rFonts w:cs="Arial"/>
        </w:rPr>
        <w:t xml:space="preserve">for </w:t>
      </w:r>
      <w:r w:rsidR="005C51DF" w:rsidRPr="00D10CC8">
        <w:rPr>
          <w:rFonts w:cs="Arial"/>
        </w:rPr>
        <w:t>1</w:t>
      </w:r>
      <w:r w:rsidR="00640155" w:rsidRPr="00D10CC8">
        <w:rPr>
          <w:rFonts w:cs="Arial"/>
        </w:rPr>
        <w:t>0</w:t>
      </w:r>
      <w:r w:rsidRPr="00D10CC8">
        <w:rPr>
          <w:rFonts w:cs="Arial"/>
        </w:rPr>
        <w:t xml:space="preserve"> days and then transferred out </w:t>
      </w:r>
    </w:p>
    <w:p w14:paraId="71BC6506" w14:textId="7D63EA24" w:rsidR="00AA1C59" w:rsidRPr="00D10CC8" w:rsidRDefault="00AA1C59" w:rsidP="00D91DAA">
      <w:pPr>
        <w:pStyle w:val="ListParagraph"/>
        <w:numPr>
          <w:ilvl w:val="1"/>
          <w:numId w:val="9"/>
        </w:numPr>
        <w:tabs>
          <w:tab w:val="left" w:pos="1710"/>
        </w:tabs>
        <w:spacing w:after="0" w:line="240" w:lineRule="auto"/>
        <w:ind w:left="1714"/>
        <w:contextualSpacing w:val="0"/>
        <w:rPr>
          <w:rFonts w:cs="Arial"/>
        </w:rPr>
      </w:pPr>
      <w:r w:rsidRPr="00D10CC8">
        <w:rPr>
          <w:rFonts w:cs="Arial"/>
          <w:i/>
        </w:rPr>
        <w:t xml:space="preserve">School </w:t>
      </w:r>
      <w:r w:rsidR="00640155" w:rsidRPr="00D10CC8">
        <w:rPr>
          <w:rFonts w:cs="Arial"/>
          <w:i/>
        </w:rPr>
        <w:t>2</w:t>
      </w:r>
      <w:r w:rsidRPr="00D10CC8">
        <w:rPr>
          <w:rFonts w:cs="Arial"/>
          <w:i/>
        </w:rPr>
        <w:t xml:space="preserve"> </w:t>
      </w:r>
      <w:r w:rsidRPr="00D10CC8">
        <w:rPr>
          <w:rFonts w:cs="Arial"/>
        </w:rPr>
        <w:t xml:space="preserve">for </w:t>
      </w:r>
      <w:r w:rsidR="005C51DF" w:rsidRPr="00D10CC8">
        <w:rPr>
          <w:rFonts w:cs="Arial"/>
        </w:rPr>
        <w:t>51</w:t>
      </w:r>
      <w:r w:rsidRPr="00D10CC8">
        <w:rPr>
          <w:rFonts w:cs="Arial"/>
        </w:rPr>
        <w:t xml:space="preserve"> days and then transferred out </w:t>
      </w:r>
    </w:p>
    <w:p w14:paraId="3D41AB6B" w14:textId="02AE4D0E" w:rsidR="00640155" w:rsidRPr="00D10CC8" w:rsidRDefault="00640155" w:rsidP="007B7C12">
      <w:pPr>
        <w:pStyle w:val="ListParagraph"/>
        <w:numPr>
          <w:ilvl w:val="1"/>
          <w:numId w:val="9"/>
        </w:numPr>
        <w:tabs>
          <w:tab w:val="left" w:pos="1710"/>
        </w:tabs>
        <w:spacing w:after="0" w:line="240" w:lineRule="auto"/>
        <w:ind w:left="1714"/>
        <w:contextualSpacing w:val="0"/>
        <w:rPr>
          <w:rFonts w:cs="Arial"/>
        </w:rPr>
      </w:pPr>
      <w:r w:rsidRPr="00D10CC8">
        <w:rPr>
          <w:rFonts w:cs="Arial"/>
          <w:i/>
        </w:rPr>
        <w:t>School 3</w:t>
      </w:r>
      <w:r w:rsidRPr="00D10CC8">
        <w:rPr>
          <w:rFonts w:cs="Arial"/>
        </w:rPr>
        <w:t xml:space="preserve"> for </w:t>
      </w:r>
      <w:r w:rsidR="005C51DF" w:rsidRPr="00D10CC8">
        <w:rPr>
          <w:rFonts w:cs="Arial"/>
        </w:rPr>
        <w:t>57</w:t>
      </w:r>
      <w:r w:rsidRPr="00D10CC8">
        <w:rPr>
          <w:rFonts w:cs="Arial"/>
        </w:rPr>
        <w:t xml:space="preserve"> days and then exited the school </w:t>
      </w:r>
    </w:p>
    <w:p w14:paraId="637C8B51" w14:textId="3FA8070A" w:rsidR="00AA1C59" w:rsidRPr="00D10CC8" w:rsidRDefault="00AA1C59" w:rsidP="007B7C12">
      <w:pPr>
        <w:pStyle w:val="PlainText"/>
        <w:spacing w:before="240" w:after="120"/>
        <w:rPr>
          <w:rFonts w:ascii="Arial" w:hAnsi="Arial" w:cs="Arial"/>
          <w:sz w:val="24"/>
          <w:szCs w:val="24"/>
        </w:rPr>
      </w:pPr>
      <w:r w:rsidRPr="00D10CC8">
        <w:rPr>
          <w:rFonts w:ascii="Arial" w:hAnsi="Arial" w:cs="Arial"/>
          <w:sz w:val="24"/>
          <w:szCs w:val="24"/>
        </w:rPr>
        <w:t xml:space="preserve">To determine the denominator of the chronic absenteeism </w:t>
      </w:r>
      <w:r w:rsidR="00013640" w:rsidRPr="00D10CC8">
        <w:rPr>
          <w:rFonts w:ascii="Arial" w:hAnsi="Arial" w:cs="Arial"/>
          <w:sz w:val="24"/>
          <w:szCs w:val="24"/>
        </w:rPr>
        <w:t>status</w:t>
      </w:r>
      <w:r w:rsidRPr="00D10CC8">
        <w:rPr>
          <w:rFonts w:ascii="Arial" w:hAnsi="Arial" w:cs="Arial"/>
          <w:sz w:val="24"/>
          <w:szCs w:val="24"/>
        </w:rPr>
        <w:t xml:space="preserve">: </w:t>
      </w:r>
    </w:p>
    <w:p w14:paraId="3BF9913F" w14:textId="4CD01A94" w:rsidR="00AA1C59" w:rsidRPr="00D10CC8" w:rsidRDefault="00AA1C59" w:rsidP="5E7F67F1">
      <w:pPr>
        <w:pStyle w:val="ListParagraph"/>
        <w:numPr>
          <w:ilvl w:val="0"/>
          <w:numId w:val="8"/>
        </w:numPr>
        <w:spacing w:before="120" w:after="120" w:line="240" w:lineRule="auto"/>
        <w:rPr>
          <w:rFonts w:cs="Arial"/>
        </w:rPr>
      </w:pPr>
      <w:r w:rsidRPr="00D10CC8">
        <w:rPr>
          <w:rFonts w:cs="Arial"/>
        </w:rPr>
        <w:lastRenderedPageBreak/>
        <w:t xml:space="preserve">First, review the number of days that the students were </w:t>
      </w:r>
      <w:proofErr w:type="gramStart"/>
      <w:r w:rsidRPr="00D10CC8">
        <w:rPr>
          <w:rFonts w:cs="Arial"/>
        </w:rPr>
        <w:t>enrolled</w:t>
      </w:r>
      <w:proofErr w:type="gramEnd"/>
      <w:r w:rsidRPr="00D10CC8">
        <w:rPr>
          <w:rFonts w:cs="Arial"/>
        </w:rPr>
        <w:t xml:space="preserve"> to attend. Because students must be enrolled for at least 31 instructional days, the </w:t>
      </w:r>
      <w:r w:rsidR="005C51DF" w:rsidRPr="00D10CC8">
        <w:rPr>
          <w:rFonts w:cs="Arial"/>
        </w:rPr>
        <w:t>2</w:t>
      </w:r>
      <w:r w:rsidR="00512E1E" w:rsidRPr="00D10CC8">
        <w:rPr>
          <w:rFonts w:cs="Arial"/>
        </w:rPr>
        <w:t>00</w:t>
      </w:r>
      <w:r w:rsidRPr="00D10CC8">
        <w:rPr>
          <w:rFonts w:cs="Arial"/>
        </w:rPr>
        <w:t xml:space="preserve"> students </w:t>
      </w:r>
      <w:r w:rsidR="00512E1E" w:rsidRPr="00D10CC8">
        <w:rPr>
          <w:rFonts w:cs="Arial"/>
        </w:rPr>
        <w:t>who</w:t>
      </w:r>
      <w:r w:rsidRPr="00D10CC8">
        <w:rPr>
          <w:rFonts w:cs="Arial"/>
        </w:rPr>
        <w:t xml:space="preserve"> were enrolled for less than 31 instructional days are excluded from the denominator. </w:t>
      </w:r>
    </w:p>
    <w:p w14:paraId="7045EA29" w14:textId="4AE74BCC" w:rsidR="00AA1C59" w:rsidRPr="00D10CC8" w:rsidRDefault="00AA1C59" w:rsidP="33CD2CBC">
      <w:pPr>
        <w:pStyle w:val="ListParagraph"/>
        <w:numPr>
          <w:ilvl w:val="0"/>
          <w:numId w:val="8"/>
        </w:numPr>
        <w:spacing w:before="120" w:after="120" w:line="240" w:lineRule="auto"/>
        <w:rPr>
          <w:rFonts w:cs="Arial"/>
        </w:rPr>
      </w:pPr>
      <w:r w:rsidRPr="00D10CC8">
        <w:rPr>
          <w:rFonts w:cs="Arial"/>
        </w:rPr>
        <w:t xml:space="preserve">Second, the </w:t>
      </w:r>
      <w:r w:rsidR="00BC7A62" w:rsidRPr="00D10CC8">
        <w:rPr>
          <w:rFonts w:cs="Arial"/>
        </w:rPr>
        <w:t>chronic absenteeism</w:t>
      </w:r>
      <w:r w:rsidRPr="00D10CC8">
        <w:rPr>
          <w:rFonts w:cs="Arial"/>
        </w:rPr>
        <w:t xml:space="preserve"> </w:t>
      </w:r>
      <w:r w:rsidR="00BC7A62" w:rsidRPr="00D10CC8">
        <w:rPr>
          <w:rFonts w:cs="Arial"/>
        </w:rPr>
        <w:t>indicator</w:t>
      </w:r>
      <w:r w:rsidRPr="00D10CC8">
        <w:rPr>
          <w:rFonts w:cs="Arial"/>
        </w:rPr>
        <w:t xml:space="preserve"> only includes students with primary and short-term enrollments. Therefore, the </w:t>
      </w:r>
      <w:r w:rsidR="005C51DF" w:rsidRPr="00D10CC8">
        <w:rPr>
          <w:rFonts w:cs="Arial"/>
        </w:rPr>
        <w:t>50</w:t>
      </w:r>
      <w:r w:rsidRPr="00D10CC8">
        <w:rPr>
          <w:rFonts w:cs="Arial"/>
        </w:rPr>
        <w:t xml:space="preserve"> students with a secondary enrollment record are excluded from the denominator. </w:t>
      </w:r>
    </w:p>
    <w:p w14:paraId="453523A6" w14:textId="09AB8F00" w:rsidR="00AA1C59" w:rsidRPr="00D10CC8" w:rsidRDefault="00AA1C59" w:rsidP="5E7F67F1">
      <w:pPr>
        <w:pStyle w:val="ListParagraph"/>
        <w:numPr>
          <w:ilvl w:val="0"/>
          <w:numId w:val="8"/>
        </w:numPr>
        <w:spacing w:before="120" w:after="120" w:line="240" w:lineRule="auto"/>
        <w:rPr>
          <w:rFonts w:cs="Arial"/>
        </w:rPr>
      </w:pPr>
      <w:r w:rsidRPr="00D10CC8">
        <w:rPr>
          <w:rFonts w:cs="Arial"/>
        </w:rPr>
        <w:t xml:space="preserve">Third, although </w:t>
      </w:r>
      <w:r w:rsidR="005C51DF" w:rsidRPr="00D10CC8">
        <w:rPr>
          <w:rFonts w:cs="Arial"/>
        </w:rPr>
        <w:t>50</w:t>
      </w:r>
      <w:r w:rsidR="00512E1E" w:rsidRPr="00D10CC8">
        <w:rPr>
          <w:rFonts w:cs="Arial"/>
        </w:rPr>
        <w:t>0</w:t>
      </w:r>
      <w:r w:rsidRPr="00D10CC8">
        <w:rPr>
          <w:rFonts w:cs="Arial"/>
        </w:rPr>
        <w:t xml:space="preserve"> out of the </w:t>
      </w:r>
      <w:r w:rsidR="00F70DD9" w:rsidRPr="00D10CC8">
        <w:rPr>
          <w:rFonts w:cs="Arial"/>
        </w:rPr>
        <w:t xml:space="preserve">6290 </w:t>
      </w:r>
      <w:r w:rsidRPr="00D10CC8">
        <w:rPr>
          <w:rFonts w:cs="Arial"/>
        </w:rPr>
        <w:t>students with primary enrollments transferred in and out of the school</w:t>
      </w:r>
      <w:r w:rsidR="00512E1E" w:rsidRPr="00D10CC8">
        <w:rPr>
          <w:rFonts w:cs="Arial"/>
        </w:rPr>
        <w:t>s within the same district</w:t>
      </w:r>
      <w:r w:rsidR="005C51DF" w:rsidRPr="00D10CC8">
        <w:rPr>
          <w:rFonts w:cs="Arial"/>
        </w:rPr>
        <w:t xml:space="preserve"> (like Brian)</w:t>
      </w:r>
      <w:r w:rsidRPr="00D10CC8">
        <w:rPr>
          <w:rFonts w:cs="Arial"/>
        </w:rPr>
        <w:t xml:space="preserve">, they are included </w:t>
      </w:r>
      <w:r w:rsidRPr="00D10CC8">
        <w:rPr>
          <w:rFonts w:cs="Arial"/>
          <w:i/>
          <w:iCs/>
        </w:rPr>
        <w:t>only once</w:t>
      </w:r>
      <w:r w:rsidRPr="00D10CC8">
        <w:rPr>
          <w:rFonts w:cs="Arial"/>
        </w:rPr>
        <w:t xml:space="preserve"> in the </w:t>
      </w:r>
      <w:r w:rsidR="00512E1E" w:rsidRPr="00D10CC8">
        <w:rPr>
          <w:rFonts w:cs="Arial"/>
        </w:rPr>
        <w:t xml:space="preserve">district’s </w:t>
      </w:r>
      <w:r w:rsidRPr="00D10CC8">
        <w:rPr>
          <w:rFonts w:cs="Arial"/>
        </w:rPr>
        <w:t xml:space="preserve">denominator if their total enrollment count within </w:t>
      </w:r>
      <w:r w:rsidR="00512E1E" w:rsidRPr="00D10CC8">
        <w:rPr>
          <w:rFonts w:cs="Arial"/>
        </w:rPr>
        <w:t>the district (across all schools)</w:t>
      </w:r>
      <w:r w:rsidRPr="00D10CC8">
        <w:rPr>
          <w:rFonts w:cs="Arial"/>
        </w:rPr>
        <w:t xml:space="preserve"> is at least 31 instructional days. Therefore, the denominator of </w:t>
      </w:r>
      <w:proofErr w:type="gramStart"/>
      <w:r w:rsidRPr="00D10CC8">
        <w:rPr>
          <w:rFonts w:cs="Arial"/>
        </w:rPr>
        <w:t xml:space="preserve">the </w:t>
      </w:r>
      <w:r w:rsidR="00BC7A62" w:rsidRPr="00D10CC8">
        <w:rPr>
          <w:rFonts w:cs="Arial"/>
        </w:rPr>
        <w:t>chronic</w:t>
      </w:r>
      <w:proofErr w:type="gramEnd"/>
      <w:r w:rsidR="00BC7A62" w:rsidRPr="00D10CC8">
        <w:rPr>
          <w:rFonts w:cs="Arial"/>
        </w:rPr>
        <w:t xml:space="preserve"> absenteeism status </w:t>
      </w:r>
      <w:r w:rsidRPr="00D10CC8">
        <w:rPr>
          <w:rFonts w:cs="Arial"/>
        </w:rPr>
        <w:t xml:space="preserve">is: </w:t>
      </w:r>
    </w:p>
    <w:p w14:paraId="22A581C8" w14:textId="6A981A70" w:rsidR="00AA1C59" w:rsidRPr="00D10CC8" w:rsidRDefault="005C51DF" w:rsidP="5E7F67F1">
      <w:pPr>
        <w:pStyle w:val="PlainText"/>
        <w:shd w:val="clear" w:color="auto" w:fill="D9E2E7"/>
        <w:spacing w:before="360" w:after="120"/>
        <w:jc w:val="center"/>
        <w:rPr>
          <w:rFonts w:ascii="Arial" w:hAnsi="Arial" w:cs="Arial"/>
          <w:b/>
          <w:bCs/>
          <w:sz w:val="24"/>
          <w:szCs w:val="24"/>
        </w:rPr>
      </w:pPr>
      <w:r w:rsidRPr="00D10CC8">
        <w:rPr>
          <w:rFonts w:ascii="Arial" w:hAnsi="Arial" w:cs="Arial"/>
          <w:sz w:val="24"/>
          <w:szCs w:val="24"/>
        </w:rPr>
        <w:t>50</w:t>
      </w:r>
      <w:r w:rsidR="00AA1C59" w:rsidRPr="00D10CC8">
        <w:rPr>
          <w:rFonts w:ascii="Arial" w:hAnsi="Arial" w:cs="Arial"/>
          <w:sz w:val="24"/>
          <w:szCs w:val="24"/>
        </w:rPr>
        <w:t xml:space="preserve"> (students with short-term enrollments) + </w:t>
      </w:r>
      <w:r w:rsidRPr="00D10CC8">
        <w:rPr>
          <w:rFonts w:ascii="Arial" w:hAnsi="Arial" w:cs="Arial"/>
          <w:sz w:val="24"/>
          <w:szCs w:val="24"/>
        </w:rPr>
        <w:t>6</w:t>
      </w:r>
      <w:r w:rsidR="487138CD" w:rsidRPr="00D10CC8">
        <w:rPr>
          <w:rFonts w:ascii="Arial" w:hAnsi="Arial" w:cs="Arial"/>
          <w:sz w:val="24"/>
          <w:szCs w:val="24"/>
        </w:rPr>
        <w:t>,</w:t>
      </w:r>
      <w:r w:rsidR="00F70DD9" w:rsidRPr="00D10CC8">
        <w:rPr>
          <w:rFonts w:ascii="Arial" w:hAnsi="Arial" w:cs="Arial"/>
          <w:sz w:val="24"/>
          <w:szCs w:val="24"/>
        </w:rPr>
        <w:t>2</w:t>
      </w:r>
      <w:r w:rsidR="74C06876" w:rsidRPr="00D10CC8">
        <w:rPr>
          <w:rFonts w:ascii="Arial" w:hAnsi="Arial" w:cs="Arial"/>
          <w:sz w:val="24"/>
          <w:szCs w:val="24"/>
        </w:rPr>
        <w:t>0</w:t>
      </w:r>
      <w:r w:rsidRPr="00D10CC8">
        <w:rPr>
          <w:rFonts w:ascii="Arial" w:hAnsi="Arial" w:cs="Arial"/>
          <w:sz w:val="24"/>
          <w:szCs w:val="24"/>
        </w:rPr>
        <w:t>0</w:t>
      </w:r>
      <w:r w:rsidR="00AA1C59" w:rsidRPr="00D10CC8">
        <w:rPr>
          <w:rFonts w:ascii="Arial" w:hAnsi="Arial" w:cs="Arial"/>
          <w:sz w:val="24"/>
          <w:szCs w:val="24"/>
        </w:rPr>
        <w:t xml:space="preserve"> (students with primary enrollments) = </w:t>
      </w:r>
      <w:r w:rsidRPr="00D10CC8">
        <w:rPr>
          <w:rFonts w:ascii="Arial" w:hAnsi="Arial" w:cs="Arial"/>
          <w:b/>
          <w:bCs/>
          <w:sz w:val="24"/>
          <w:szCs w:val="24"/>
        </w:rPr>
        <w:t>6</w:t>
      </w:r>
      <w:r w:rsidR="0CBA436A" w:rsidRPr="00D10CC8">
        <w:rPr>
          <w:rFonts w:ascii="Arial" w:hAnsi="Arial" w:cs="Arial"/>
          <w:b/>
          <w:bCs/>
          <w:sz w:val="24"/>
          <w:szCs w:val="24"/>
        </w:rPr>
        <w:t>,</w:t>
      </w:r>
      <w:r w:rsidR="5ECB35B9" w:rsidRPr="00D10CC8">
        <w:rPr>
          <w:rFonts w:ascii="Arial" w:hAnsi="Arial" w:cs="Arial"/>
          <w:b/>
          <w:bCs/>
          <w:sz w:val="24"/>
          <w:szCs w:val="24"/>
        </w:rPr>
        <w:t>25</w:t>
      </w:r>
      <w:r w:rsidR="79E1E0F0" w:rsidRPr="00D10CC8">
        <w:rPr>
          <w:rFonts w:ascii="Arial" w:hAnsi="Arial" w:cs="Arial"/>
          <w:b/>
          <w:bCs/>
          <w:sz w:val="24"/>
          <w:szCs w:val="24"/>
        </w:rPr>
        <w:t>0</w:t>
      </w:r>
    </w:p>
    <w:p w14:paraId="2A2748B4" w14:textId="481BE393" w:rsidR="003E5116" w:rsidRPr="00D10CC8" w:rsidRDefault="003E5116" w:rsidP="00B005D5">
      <w:pPr>
        <w:pBdr>
          <w:bottom w:val="single" w:sz="6" w:space="1" w:color="auto"/>
        </w:pBdr>
        <w:rPr>
          <w:rFonts w:cs="Arial"/>
          <w:b/>
          <w:bCs/>
        </w:rPr>
      </w:pPr>
      <w:r w:rsidRPr="00D10CC8">
        <w:rPr>
          <w:rFonts w:cs="Arial"/>
          <w:b/>
          <w:bCs/>
        </w:rPr>
        <w:t xml:space="preserve">Step </w:t>
      </w:r>
      <w:r w:rsidR="00CE2C27" w:rsidRPr="00D10CC8">
        <w:rPr>
          <w:rFonts w:cs="Arial"/>
          <w:b/>
          <w:bCs/>
        </w:rPr>
        <w:t>3</w:t>
      </w:r>
      <w:r w:rsidRPr="00D10CC8">
        <w:rPr>
          <w:rFonts w:cs="Arial"/>
          <w:b/>
          <w:bCs/>
        </w:rPr>
        <w:t>: Check for District of Special Education Accountabilit</w:t>
      </w:r>
      <w:r w:rsidR="008D6DFA" w:rsidRPr="00D10CC8">
        <w:rPr>
          <w:rFonts w:cs="Arial"/>
          <w:b/>
          <w:bCs/>
        </w:rPr>
        <w:t xml:space="preserve">y </w:t>
      </w:r>
    </w:p>
    <w:p w14:paraId="401CF742" w14:textId="3AA2294F" w:rsidR="003E5116" w:rsidRPr="00D10CC8" w:rsidRDefault="003E5116" w:rsidP="5E7F67F1">
      <w:pPr>
        <w:widowControl/>
        <w:spacing w:before="120" w:after="240" w:line="240" w:lineRule="auto"/>
        <w:rPr>
          <w:rFonts w:cs="Arial"/>
        </w:rPr>
      </w:pPr>
      <w:r w:rsidRPr="00D10CC8">
        <w:rPr>
          <w:rFonts w:cs="Arial"/>
        </w:rPr>
        <w:t xml:space="preserve">Because the District of Residence (or DSEA) rule is applied </w:t>
      </w:r>
      <w:r w:rsidRPr="00D10CC8">
        <w:rPr>
          <w:rFonts w:cs="Arial"/>
          <w:i/>
          <w:iCs/>
        </w:rPr>
        <w:t>only at the LEA-level</w:t>
      </w:r>
      <w:r w:rsidRPr="00D10CC8">
        <w:rPr>
          <w:rFonts w:cs="Arial"/>
        </w:rPr>
        <w:t xml:space="preserve">, it is critical to check if any SWDs are being “sent back” and attributed to </w:t>
      </w:r>
      <w:r w:rsidR="00710DE4" w:rsidRPr="00D10CC8">
        <w:rPr>
          <w:rFonts w:cs="Arial"/>
        </w:rPr>
        <w:t>Diamond</w:t>
      </w:r>
      <w:r w:rsidRPr="00D10CC8">
        <w:rPr>
          <w:rFonts w:cs="Arial"/>
        </w:rPr>
        <w:t xml:space="preserve"> Unified. </w:t>
      </w:r>
      <w:r w:rsidR="00210092" w:rsidRPr="00D10CC8">
        <w:rPr>
          <w:rFonts w:cs="Arial"/>
        </w:rPr>
        <w:t>After accessing the DSEA information submitted by LEAs to CALPADS at the time of the EOY certification deadline,</w:t>
      </w:r>
      <w:r w:rsidRPr="00D10CC8">
        <w:rPr>
          <w:rFonts w:cs="Arial"/>
        </w:rPr>
        <w:t xml:space="preserve"> there </w:t>
      </w:r>
      <w:r w:rsidR="005F69D5" w:rsidRPr="00D10CC8">
        <w:rPr>
          <w:rFonts w:cs="Arial"/>
        </w:rPr>
        <w:t>were</w:t>
      </w:r>
      <w:r w:rsidRPr="00D10CC8">
        <w:rPr>
          <w:rFonts w:cs="Arial"/>
        </w:rPr>
        <w:t xml:space="preserve"> </w:t>
      </w:r>
      <w:r w:rsidR="005C51DF" w:rsidRPr="00D10CC8">
        <w:rPr>
          <w:rFonts w:cs="Arial"/>
        </w:rPr>
        <w:t>15</w:t>
      </w:r>
      <w:r w:rsidRPr="00D10CC8">
        <w:rPr>
          <w:rFonts w:cs="Arial"/>
        </w:rPr>
        <w:t xml:space="preserve"> SWDs who were enrolled </w:t>
      </w:r>
      <w:r w:rsidR="006C7C06" w:rsidRPr="00D10CC8">
        <w:rPr>
          <w:rFonts w:cs="Arial"/>
        </w:rPr>
        <w:t xml:space="preserve">at </w:t>
      </w:r>
      <w:bookmarkStart w:id="48" w:name="_Hlk115447779"/>
      <w:r w:rsidR="00640155" w:rsidRPr="00D10CC8">
        <w:rPr>
          <w:rFonts w:cs="Arial"/>
        </w:rPr>
        <w:t>Blue Topaz</w:t>
      </w:r>
      <w:bookmarkEnd w:id="48"/>
      <w:r w:rsidRPr="00D10CC8">
        <w:rPr>
          <w:rFonts w:cs="Arial"/>
        </w:rPr>
        <w:t xml:space="preserve"> County Office of Education </w:t>
      </w:r>
      <w:r w:rsidR="006C7C06" w:rsidRPr="00D10CC8">
        <w:rPr>
          <w:rFonts w:cs="Arial"/>
        </w:rPr>
        <w:t>(COE) to receive their appropriate special education services</w:t>
      </w:r>
      <w:r w:rsidR="004431D5" w:rsidRPr="00D10CC8">
        <w:rPr>
          <w:rFonts w:cs="Arial"/>
        </w:rPr>
        <w:t xml:space="preserve">. These students will be </w:t>
      </w:r>
      <w:r w:rsidR="006C7C06" w:rsidRPr="00D10CC8">
        <w:rPr>
          <w:rFonts w:cs="Arial"/>
        </w:rPr>
        <w:t>“sent back”</w:t>
      </w:r>
      <w:r w:rsidRPr="00D10CC8">
        <w:rPr>
          <w:rFonts w:cs="Arial"/>
        </w:rPr>
        <w:t xml:space="preserve"> to </w:t>
      </w:r>
      <w:r w:rsidR="00640155" w:rsidRPr="00D10CC8">
        <w:rPr>
          <w:rFonts w:cs="Arial"/>
        </w:rPr>
        <w:t xml:space="preserve">Diamond </w:t>
      </w:r>
      <w:r w:rsidRPr="00D10CC8">
        <w:rPr>
          <w:rFonts w:cs="Arial"/>
        </w:rPr>
        <w:t>Unified</w:t>
      </w:r>
      <w:r w:rsidR="004B314F" w:rsidRPr="00D10CC8">
        <w:rPr>
          <w:rFonts w:cs="Arial"/>
        </w:rPr>
        <w:t xml:space="preserve"> as the DSEA. </w:t>
      </w:r>
      <w:r w:rsidR="00AB44C8" w:rsidRPr="00D10CC8">
        <w:rPr>
          <w:rFonts w:cs="Arial"/>
        </w:rPr>
        <w:t>These students</w:t>
      </w:r>
      <w:r w:rsidR="00251E05" w:rsidRPr="00D10CC8">
        <w:rPr>
          <w:rFonts w:cs="Arial"/>
        </w:rPr>
        <w:t>’ absence and enrollment data at Blue Topaz COE</w:t>
      </w:r>
      <w:r w:rsidR="00AB44C8" w:rsidRPr="00D10CC8">
        <w:rPr>
          <w:rFonts w:cs="Arial"/>
        </w:rPr>
        <w:t xml:space="preserve"> will be </w:t>
      </w:r>
      <w:r w:rsidR="00251E05" w:rsidRPr="00D10CC8">
        <w:rPr>
          <w:rFonts w:cs="Arial"/>
        </w:rPr>
        <w:t xml:space="preserve">used to determine if they should be included in </w:t>
      </w:r>
      <w:r w:rsidR="00AB44C8" w:rsidRPr="00D10CC8">
        <w:rPr>
          <w:rFonts w:cs="Arial"/>
        </w:rPr>
        <w:t xml:space="preserve">Diamond </w:t>
      </w:r>
      <w:proofErr w:type="spellStart"/>
      <w:r w:rsidR="00AB44C8" w:rsidRPr="00D10CC8">
        <w:rPr>
          <w:rFonts w:cs="Arial"/>
        </w:rPr>
        <w:t>Unified’s</w:t>
      </w:r>
      <w:proofErr w:type="spellEnd"/>
      <w:r w:rsidR="00AB44C8" w:rsidRPr="00D10CC8">
        <w:rPr>
          <w:rFonts w:cs="Arial"/>
        </w:rPr>
        <w:t xml:space="preserve"> chronic absenteeism </w:t>
      </w:r>
      <w:r w:rsidR="00E72F76" w:rsidRPr="00D10CC8">
        <w:rPr>
          <w:rFonts w:cs="Arial"/>
        </w:rPr>
        <w:t>indicator</w:t>
      </w:r>
      <w:r w:rsidR="00251E05" w:rsidRPr="00D10CC8">
        <w:rPr>
          <w:rFonts w:cs="Arial"/>
        </w:rPr>
        <w:t xml:space="preserve">. </w:t>
      </w:r>
      <w:r w:rsidR="004B314F" w:rsidRPr="00D10CC8">
        <w:rPr>
          <w:rFonts w:cs="Arial"/>
        </w:rPr>
        <w:t>For example</w:t>
      </w:r>
      <w:r w:rsidRPr="00D10CC8">
        <w:rPr>
          <w:rFonts w:cs="Arial"/>
        </w:rPr>
        <w:t xml:space="preserve">: </w:t>
      </w:r>
    </w:p>
    <w:p w14:paraId="1E623604" w14:textId="53BE0F6F" w:rsidR="008D6DFA" w:rsidRPr="00D10CC8" w:rsidRDefault="008E75F5" w:rsidP="00D91DAA">
      <w:pPr>
        <w:pStyle w:val="PlainText"/>
        <w:numPr>
          <w:ilvl w:val="0"/>
          <w:numId w:val="10"/>
        </w:numPr>
        <w:spacing w:before="240"/>
        <w:rPr>
          <w:rFonts w:ascii="Arial" w:hAnsi="Arial" w:cs="Arial"/>
          <w:sz w:val="24"/>
          <w:szCs w:val="24"/>
        </w:rPr>
      </w:pPr>
      <w:r w:rsidRPr="00D10CC8">
        <w:rPr>
          <w:rFonts w:ascii="Arial" w:hAnsi="Arial" w:cs="Arial"/>
          <w:sz w:val="24"/>
          <w:szCs w:val="24"/>
        </w:rPr>
        <w:t>Gianna</w:t>
      </w:r>
      <w:r w:rsidR="001C32D2" w:rsidRPr="00D10CC8">
        <w:rPr>
          <w:rFonts w:ascii="Arial" w:hAnsi="Arial" w:cs="Arial"/>
          <w:sz w:val="24"/>
          <w:szCs w:val="24"/>
        </w:rPr>
        <w:t xml:space="preserve"> was a grade </w:t>
      </w:r>
      <w:r w:rsidR="00AD4D2E" w:rsidRPr="00D10CC8">
        <w:rPr>
          <w:rFonts w:ascii="Arial" w:hAnsi="Arial" w:cs="Arial"/>
          <w:sz w:val="24"/>
          <w:szCs w:val="24"/>
        </w:rPr>
        <w:t>six</w:t>
      </w:r>
      <w:r w:rsidR="001C32D2" w:rsidRPr="00D10CC8">
        <w:rPr>
          <w:rFonts w:ascii="Arial" w:hAnsi="Arial" w:cs="Arial"/>
          <w:sz w:val="24"/>
          <w:szCs w:val="24"/>
        </w:rPr>
        <w:t xml:space="preserve"> student </w:t>
      </w:r>
      <w:r w:rsidR="006C7C06" w:rsidRPr="00D10CC8">
        <w:rPr>
          <w:rFonts w:ascii="Arial" w:hAnsi="Arial" w:cs="Arial"/>
          <w:sz w:val="24"/>
          <w:szCs w:val="24"/>
        </w:rPr>
        <w:t>with a primary enrollment record</w:t>
      </w:r>
      <w:r w:rsidR="00FD506F" w:rsidRPr="00D10CC8">
        <w:rPr>
          <w:rFonts w:ascii="Arial" w:hAnsi="Arial" w:cs="Arial"/>
          <w:sz w:val="24"/>
          <w:szCs w:val="24"/>
        </w:rPr>
        <w:t xml:space="preserve"> </w:t>
      </w:r>
      <w:r w:rsidR="001C32D2" w:rsidRPr="00D10CC8">
        <w:rPr>
          <w:rFonts w:ascii="Arial" w:hAnsi="Arial" w:cs="Arial"/>
          <w:sz w:val="24"/>
          <w:szCs w:val="24"/>
        </w:rPr>
        <w:t xml:space="preserve">who </w:t>
      </w:r>
      <w:r w:rsidR="00AB44C8" w:rsidRPr="00D10CC8">
        <w:rPr>
          <w:rFonts w:ascii="Arial" w:hAnsi="Arial" w:cs="Arial"/>
          <w:sz w:val="24"/>
          <w:szCs w:val="24"/>
        </w:rPr>
        <w:t xml:space="preserve">was enrolled for 160 instructional days </w:t>
      </w:r>
      <w:r w:rsidR="006C7C06" w:rsidRPr="00D10CC8">
        <w:rPr>
          <w:rFonts w:ascii="Arial" w:hAnsi="Arial" w:cs="Arial"/>
          <w:sz w:val="24"/>
          <w:szCs w:val="24"/>
        </w:rPr>
        <w:t xml:space="preserve">at </w:t>
      </w:r>
      <w:r w:rsidR="00AD4D2E" w:rsidRPr="00D10CC8">
        <w:rPr>
          <w:rFonts w:ascii="Arial" w:hAnsi="Arial" w:cs="Arial"/>
          <w:sz w:val="24"/>
          <w:szCs w:val="24"/>
        </w:rPr>
        <w:t>Blue Topaz</w:t>
      </w:r>
      <w:r w:rsidR="006C7C06" w:rsidRPr="00D10CC8">
        <w:rPr>
          <w:rFonts w:ascii="Arial" w:hAnsi="Arial" w:cs="Arial"/>
          <w:sz w:val="24"/>
          <w:szCs w:val="24"/>
        </w:rPr>
        <w:t xml:space="preserve"> COE. </w:t>
      </w:r>
      <w:r w:rsidR="00AD4D2E" w:rsidRPr="00D10CC8">
        <w:rPr>
          <w:rFonts w:ascii="Arial" w:hAnsi="Arial" w:cs="Arial"/>
          <w:sz w:val="24"/>
          <w:szCs w:val="24"/>
        </w:rPr>
        <w:t>She</w:t>
      </w:r>
      <w:r w:rsidR="006C7C06" w:rsidRPr="00D10CC8">
        <w:rPr>
          <w:rFonts w:ascii="Arial" w:hAnsi="Arial" w:cs="Arial"/>
          <w:sz w:val="24"/>
          <w:szCs w:val="24"/>
        </w:rPr>
        <w:t xml:space="preserve"> </w:t>
      </w:r>
      <w:r w:rsidR="00AD4D2E" w:rsidRPr="00D10CC8">
        <w:rPr>
          <w:rFonts w:ascii="Arial" w:hAnsi="Arial" w:cs="Arial"/>
          <w:sz w:val="24"/>
          <w:szCs w:val="24"/>
        </w:rPr>
        <w:t xml:space="preserve">had five days of unexcused absences, one full day of suspension, and </w:t>
      </w:r>
      <w:r w:rsidR="002E3DDE" w:rsidRPr="00D10CC8">
        <w:rPr>
          <w:rFonts w:ascii="Arial" w:hAnsi="Arial" w:cs="Arial"/>
          <w:sz w:val="24"/>
          <w:szCs w:val="24"/>
        </w:rPr>
        <w:t>three</w:t>
      </w:r>
      <w:r w:rsidR="00AD4D2E" w:rsidRPr="00D10CC8">
        <w:rPr>
          <w:rFonts w:ascii="Arial" w:hAnsi="Arial" w:cs="Arial"/>
          <w:sz w:val="24"/>
          <w:szCs w:val="24"/>
        </w:rPr>
        <w:t xml:space="preserve"> days of </w:t>
      </w:r>
      <w:r w:rsidR="0A604D61" w:rsidRPr="00D10CC8">
        <w:rPr>
          <w:rFonts w:ascii="Arial" w:hAnsi="Arial" w:cs="Arial"/>
          <w:sz w:val="24"/>
          <w:szCs w:val="24"/>
        </w:rPr>
        <w:t>excused</w:t>
      </w:r>
      <w:r w:rsidR="00AD4D2E" w:rsidRPr="00D10CC8">
        <w:rPr>
          <w:rFonts w:ascii="Arial" w:hAnsi="Arial" w:cs="Arial"/>
          <w:sz w:val="24"/>
          <w:szCs w:val="24"/>
        </w:rPr>
        <w:t xml:space="preserve"> absences</w:t>
      </w:r>
      <w:r w:rsidR="006C7C06" w:rsidRPr="00D10CC8">
        <w:rPr>
          <w:rFonts w:ascii="Arial" w:hAnsi="Arial" w:cs="Arial"/>
          <w:sz w:val="24"/>
          <w:szCs w:val="24"/>
        </w:rPr>
        <w:t xml:space="preserve">. </w:t>
      </w:r>
      <w:r w:rsidR="00AB44C8" w:rsidRPr="00D10CC8">
        <w:rPr>
          <w:rFonts w:ascii="Arial" w:hAnsi="Arial" w:cs="Arial"/>
          <w:sz w:val="24"/>
          <w:szCs w:val="24"/>
        </w:rPr>
        <w:t xml:space="preserve">Her absence rate was: </w:t>
      </w:r>
    </w:p>
    <w:p w14:paraId="0236354B" w14:textId="542BCB35" w:rsidR="00AB44C8" w:rsidRPr="00D10CC8" w:rsidRDefault="00AB44C8" w:rsidP="00AB44C8">
      <w:pPr>
        <w:pStyle w:val="PlainText"/>
        <w:spacing w:before="240"/>
        <w:ind w:left="720"/>
        <w:jc w:val="center"/>
        <w:rPr>
          <w:rFonts w:ascii="Arial" w:hAnsi="Arial" w:cs="Arial"/>
          <w:sz w:val="24"/>
          <w:szCs w:val="24"/>
        </w:rPr>
      </w:pPr>
      <w:r w:rsidRPr="00D10CC8">
        <w:rPr>
          <w:rFonts w:ascii="Arial" w:hAnsi="Arial" w:cs="Arial"/>
          <w:sz w:val="24"/>
          <w:szCs w:val="24"/>
        </w:rPr>
        <w:t xml:space="preserve">5 (unexcused </w:t>
      </w:r>
      <w:r w:rsidR="432BE992" w:rsidRPr="00D10CC8">
        <w:rPr>
          <w:rFonts w:ascii="Arial" w:hAnsi="Arial" w:cs="Arial"/>
          <w:sz w:val="24"/>
          <w:szCs w:val="24"/>
        </w:rPr>
        <w:t>absences</w:t>
      </w:r>
      <w:r w:rsidRPr="00D10CC8">
        <w:rPr>
          <w:rFonts w:ascii="Arial" w:hAnsi="Arial" w:cs="Arial"/>
          <w:sz w:val="24"/>
          <w:szCs w:val="24"/>
        </w:rPr>
        <w:t xml:space="preserve">) + 1 (suspension) + 3 (excused absences) </w:t>
      </w:r>
      <w:r w:rsidRPr="00D10CC8">
        <w:rPr>
          <w:rFonts w:ascii="Arial" w:hAnsi="Arial" w:cs="Arial"/>
          <w:i/>
          <w:iCs/>
          <w:sz w:val="24"/>
          <w:szCs w:val="24"/>
        </w:rPr>
        <w:t xml:space="preserve">divided by </w:t>
      </w:r>
      <w:r w:rsidR="00251E05" w:rsidRPr="00D10CC8">
        <w:rPr>
          <w:rFonts w:ascii="Arial" w:hAnsi="Arial" w:cs="Arial"/>
          <w:sz w:val="24"/>
          <w:szCs w:val="24"/>
        </w:rPr>
        <w:t>160 =</w:t>
      </w:r>
    </w:p>
    <w:p w14:paraId="0CF47347" w14:textId="636DAF5E" w:rsidR="00251E05" w:rsidRPr="00D10CC8" w:rsidRDefault="00251E05" w:rsidP="00AB44C8">
      <w:pPr>
        <w:pStyle w:val="PlainText"/>
        <w:spacing w:before="240"/>
        <w:ind w:left="720"/>
        <w:jc w:val="center"/>
        <w:rPr>
          <w:rFonts w:ascii="Arial" w:hAnsi="Arial" w:cs="Arial"/>
          <w:sz w:val="24"/>
          <w:szCs w:val="24"/>
        </w:rPr>
      </w:pPr>
      <w:r w:rsidRPr="00D10CC8">
        <w:rPr>
          <w:rFonts w:ascii="Arial" w:hAnsi="Arial" w:cs="Arial"/>
          <w:sz w:val="24"/>
          <w:szCs w:val="24"/>
        </w:rPr>
        <w:t>0.05</w:t>
      </w:r>
      <w:r w:rsidR="00D412AB" w:rsidRPr="00D10CC8">
        <w:rPr>
          <w:rFonts w:ascii="Arial" w:hAnsi="Arial" w:cs="Arial"/>
          <w:sz w:val="24"/>
          <w:szCs w:val="24"/>
        </w:rPr>
        <w:t>6</w:t>
      </w:r>
      <w:r w:rsidRPr="00D10CC8">
        <w:rPr>
          <w:rFonts w:ascii="Arial" w:hAnsi="Arial" w:cs="Arial"/>
          <w:sz w:val="24"/>
          <w:szCs w:val="24"/>
        </w:rPr>
        <w:t xml:space="preserve"> or 5</w:t>
      </w:r>
      <w:r w:rsidR="00B04077" w:rsidRPr="00D10CC8">
        <w:rPr>
          <w:rFonts w:ascii="Arial" w:hAnsi="Arial" w:cs="Arial"/>
          <w:sz w:val="24"/>
          <w:szCs w:val="24"/>
        </w:rPr>
        <w:t>.</w:t>
      </w:r>
      <w:r w:rsidR="00B04077" w:rsidRPr="00D10CC8">
        <w:rPr>
          <w:rFonts w:ascii="Arial" w:hAnsi="Arial" w:cs="Arial"/>
          <w:sz w:val="24"/>
          <w:szCs w:val="22"/>
        </w:rPr>
        <w:t>6</w:t>
      </w:r>
      <w:r w:rsidRPr="00D10CC8">
        <w:rPr>
          <w:rFonts w:ascii="Arial" w:hAnsi="Arial" w:cs="Arial"/>
          <w:sz w:val="24"/>
          <w:szCs w:val="24"/>
        </w:rPr>
        <w:t xml:space="preserve"> percent</w:t>
      </w:r>
    </w:p>
    <w:p w14:paraId="42C5B6B0" w14:textId="40546E19" w:rsidR="00251E05" w:rsidRPr="00D10CC8" w:rsidRDefault="00251E05" w:rsidP="2F2A2651">
      <w:pPr>
        <w:pStyle w:val="PlainText"/>
        <w:spacing w:before="240"/>
        <w:ind w:left="720"/>
        <w:rPr>
          <w:rFonts w:ascii="Arial" w:hAnsi="Arial" w:cs="Arial"/>
          <w:sz w:val="24"/>
          <w:szCs w:val="24"/>
        </w:rPr>
      </w:pPr>
      <w:r w:rsidRPr="00D10CC8">
        <w:rPr>
          <w:rFonts w:ascii="Arial" w:hAnsi="Arial" w:cs="Arial"/>
          <w:sz w:val="24"/>
          <w:szCs w:val="24"/>
        </w:rPr>
        <w:t xml:space="preserve">Because Gianna’s absence rate at Blue Topaz COE is </w:t>
      </w:r>
      <w:r w:rsidR="00E82E43" w:rsidRPr="00D10CC8">
        <w:rPr>
          <w:rFonts w:ascii="Arial" w:hAnsi="Arial" w:cs="Arial"/>
          <w:sz w:val="24"/>
          <w:szCs w:val="24"/>
        </w:rPr>
        <w:t>5.6</w:t>
      </w:r>
      <w:r w:rsidRPr="00D10CC8">
        <w:rPr>
          <w:rFonts w:ascii="Arial" w:hAnsi="Arial" w:cs="Arial"/>
          <w:sz w:val="24"/>
          <w:szCs w:val="24"/>
        </w:rPr>
        <w:t xml:space="preserve"> percent and does not meet the 10 percent or more chronic absenteeism threshold, she </w:t>
      </w:r>
      <w:r w:rsidR="00084886" w:rsidRPr="00D10CC8">
        <w:rPr>
          <w:rFonts w:ascii="Arial" w:hAnsi="Arial" w:cs="Arial"/>
          <w:sz w:val="24"/>
          <w:szCs w:val="24"/>
        </w:rPr>
        <w:t>is not</w:t>
      </w:r>
      <w:r w:rsidRPr="00D10CC8">
        <w:rPr>
          <w:rFonts w:ascii="Arial" w:hAnsi="Arial" w:cs="Arial"/>
          <w:sz w:val="24"/>
          <w:szCs w:val="24"/>
        </w:rPr>
        <w:t xml:space="preserve"> included in the numerator of Diamond </w:t>
      </w:r>
      <w:proofErr w:type="spellStart"/>
      <w:r w:rsidRPr="00D10CC8">
        <w:rPr>
          <w:rFonts w:ascii="Arial" w:hAnsi="Arial" w:cs="Arial"/>
          <w:sz w:val="24"/>
          <w:szCs w:val="24"/>
        </w:rPr>
        <w:t>Unified’s</w:t>
      </w:r>
      <w:proofErr w:type="spellEnd"/>
      <w:r w:rsidRPr="00D10CC8">
        <w:rPr>
          <w:rFonts w:ascii="Arial" w:hAnsi="Arial" w:cs="Arial"/>
          <w:sz w:val="24"/>
          <w:szCs w:val="24"/>
        </w:rPr>
        <w:t xml:space="preserve"> chronic absenteeism </w:t>
      </w:r>
      <w:r w:rsidR="00862E73" w:rsidRPr="00D10CC8">
        <w:rPr>
          <w:rFonts w:ascii="Arial" w:hAnsi="Arial" w:cs="Arial"/>
          <w:sz w:val="24"/>
          <w:szCs w:val="24"/>
        </w:rPr>
        <w:t>status</w:t>
      </w:r>
      <w:r w:rsidRPr="00D10CC8">
        <w:rPr>
          <w:rFonts w:ascii="Arial" w:hAnsi="Arial" w:cs="Arial"/>
          <w:sz w:val="24"/>
          <w:szCs w:val="24"/>
        </w:rPr>
        <w:t xml:space="preserve">. However, because she had more than 31 </w:t>
      </w:r>
      <w:r w:rsidR="33B3A867" w:rsidRPr="00D10CC8">
        <w:rPr>
          <w:rFonts w:ascii="Arial" w:hAnsi="Arial" w:cs="Arial"/>
          <w:sz w:val="24"/>
          <w:szCs w:val="24"/>
        </w:rPr>
        <w:t>instructional</w:t>
      </w:r>
      <w:r w:rsidRPr="00D10CC8">
        <w:rPr>
          <w:rFonts w:ascii="Arial" w:hAnsi="Arial" w:cs="Arial"/>
          <w:sz w:val="24"/>
          <w:szCs w:val="24"/>
        </w:rPr>
        <w:t xml:space="preserve"> days enrolled to attend, she </w:t>
      </w:r>
      <w:r w:rsidR="00084886" w:rsidRPr="00D10CC8">
        <w:rPr>
          <w:rFonts w:ascii="Arial" w:hAnsi="Arial" w:cs="Arial"/>
          <w:sz w:val="24"/>
          <w:szCs w:val="24"/>
        </w:rPr>
        <w:t>is</w:t>
      </w:r>
      <w:r w:rsidRPr="00D10CC8">
        <w:rPr>
          <w:rFonts w:ascii="Arial" w:hAnsi="Arial" w:cs="Arial"/>
          <w:sz w:val="24"/>
          <w:szCs w:val="24"/>
        </w:rPr>
        <w:t xml:space="preserve"> included in the </w:t>
      </w:r>
      <w:r w:rsidR="00516084" w:rsidRPr="00D10CC8">
        <w:rPr>
          <w:rFonts w:ascii="Arial" w:hAnsi="Arial" w:cs="Arial"/>
          <w:sz w:val="24"/>
          <w:szCs w:val="24"/>
        </w:rPr>
        <w:t xml:space="preserve">district’s </w:t>
      </w:r>
      <w:r w:rsidRPr="00D10CC8">
        <w:rPr>
          <w:rFonts w:ascii="Arial" w:hAnsi="Arial" w:cs="Arial"/>
          <w:sz w:val="24"/>
          <w:szCs w:val="24"/>
        </w:rPr>
        <w:t>denominator.</w:t>
      </w:r>
      <w:r w:rsidR="00516084" w:rsidRPr="00D10CC8">
        <w:rPr>
          <w:rFonts w:ascii="Arial" w:hAnsi="Arial" w:cs="Arial"/>
          <w:sz w:val="24"/>
          <w:szCs w:val="24"/>
        </w:rPr>
        <w:t xml:space="preserve"> (</w:t>
      </w:r>
      <w:r w:rsidR="00C90581" w:rsidRPr="00D10CC8">
        <w:rPr>
          <w:rFonts w:ascii="Arial" w:hAnsi="Arial" w:cs="Arial"/>
          <w:sz w:val="24"/>
          <w:szCs w:val="24"/>
        </w:rPr>
        <w:t xml:space="preserve">Note that </w:t>
      </w:r>
      <w:r w:rsidR="00516084" w:rsidRPr="00D10CC8">
        <w:rPr>
          <w:rFonts w:ascii="Arial" w:hAnsi="Arial" w:cs="Arial"/>
          <w:sz w:val="24"/>
          <w:szCs w:val="24"/>
        </w:rPr>
        <w:t xml:space="preserve">Gianna </w:t>
      </w:r>
      <w:r w:rsidR="00084886" w:rsidRPr="00D10CC8">
        <w:rPr>
          <w:rFonts w:ascii="Arial" w:hAnsi="Arial" w:cs="Arial"/>
          <w:sz w:val="24"/>
          <w:szCs w:val="24"/>
        </w:rPr>
        <w:t>is not</w:t>
      </w:r>
      <w:r w:rsidR="00516084" w:rsidRPr="00D10CC8">
        <w:rPr>
          <w:rFonts w:ascii="Arial" w:hAnsi="Arial" w:cs="Arial"/>
          <w:sz w:val="24"/>
          <w:szCs w:val="24"/>
        </w:rPr>
        <w:t xml:space="preserve"> included in Blue Topaz COE’s chronic absenteeism </w:t>
      </w:r>
      <w:r w:rsidR="008101B7" w:rsidRPr="00D10CC8">
        <w:rPr>
          <w:rFonts w:ascii="Arial" w:hAnsi="Arial" w:cs="Arial"/>
          <w:sz w:val="24"/>
          <w:szCs w:val="24"/>
        </w:rPr>
        <w:t>status</w:t>
      </w:r>
      <w:r w:rsidR="00516084" w:rsidRPr="00D10CC8">
        <w:rPr>
          <w:rFonts w:ascii="Arial" w:hAnsi="Arial" w:cs="Arial"/>
          <w:sz w:val="24"/>
          <w:szCs w:val="24"/>
        </w:rPr>
        <w:t xml:space="preserve">.) </w:t>
      </w:r>
    </w:p>
    <w:p w14:paraId="1A5425B9" w14:textId="2C3DF43C" w:rsidR="009C578B" w:rsidRPr="00D10CC8" w:rsidRDefault="009C578B" w:rsidP="5E7F67F1">
      <w:pPr>
        <w:pStyle w:val="PlainText"/>
        <w:spacing w:before="240"/>
        <w:rPr>
          <w:rFonts w:ascii="Arial" w:hAnsi="Arial" w:cs="Arial"/>
          <w:sz w:val="24"/>
          <w:szCs w:val="24"/>
        </w:rPr>
      </w:pPr>
      <w:r w:rsidRPr="00D10CC8">
        <w:rPr>
          <w:rFonts w:ascii="Arial" w:hAnsi="Arial" w:cs="Arial"/>
          <w:sz w:val="24"/>
          <w:szCs w:val="24"/>
        </w:rPr>
        <w:t xml:space="preserve">After reviewing all 15 SWDs who were being sent back to Diamond Unified: </w:t>
      </w:r>
    </w:p>
    <w:p w14:paraId="1421AD62" w14:textId="74538F64" w:rsidR="009C578B" w:rsidRPr="00D10CC8" w:rsidRDefault="009C578B" w:rsidP="003143B7">
      <w:pPr>
        <w:pStyle w:val="PlainText"/>
        <w:numPr>
          <w:ilvl w:val="0"/>
          <w:numId w:val="25"/>
        </w:numPr>
        <w:spacing w:before="120"/>
        <w:rPr>
          <w:rFonts w:ascii="Arial" w:hAnsi="Arial" w:cs="Arial"/>
          <w:sz w:val="24"/>
          <w:szCs w:val="24"/>
        </w:rPr>
      </w:pPr>
      <w:r w:rsidRPr="00D10CC8">
        <w:rPr>
          <w:rFonts w:ascii="Arial" w:hAnsi="Arial" w:cs="Arial"/>
          <w:sz w:val="24"/>
          <w:szCs w:val="24"/>
        </w:rPr>
        <w:t xml:space="preserve">12 had more than 31 instructional days. Therefore, all 12 students will be added to the denominator calculated within Step 2. </w:t>
      </w:r>
    </w:p>
    <w:p w14:paraId="00CD6225" w14:textId="1483843F" w:rsidR="009C578B" w:rsidRPr="00D10CC8" w:rsidRDefault="009C578B" w:rsidP="00CA62CB">
      <w:pPr>
        <w:pStyle w:val="PlainText"/>
        <w:numPr>
          <w:ilvl w:val="1"/>
          <w:numId w:val="25"/>
        </w:numPr>
        <w:spacing w:before="120"/>
        <w:ind w:left="1080"/>
        <w:rPr>
          <w:rFonts w:ascii="Arial" w:hAnsi="Arial" w:cs="Arial"/>
          <w:sz w:val="24"/>
          <w:szCs w:val="24"/>
        </w:rPr>
      </w:pPr>
      <w:r w:rsidRPr="00D10CC8">
        <w:rPr>
          <w:rFonts w:ascii="Arial" w:hAnsi="Arial" w:cs="Arial"/>
          <w:sz w:val="24"/>
          <w:szCs w:val="24"/>
        </w:rPr>
        <w:t xml:space="preserve">Of the above 12 students: </w:t>
      </w:r>
    </w:p>
    <w:p w14:paraId="49DD37A7" w14:textId="3E210BEE" w:rsidR="009C578B" w:rsidRPr="00D10CC8" w:rsidRDefault="009C578B" w:rsidP="00AE6BD0">
      <w:pPr>
        <w:pStyle w:val="PlainText"/>
        <w:numPr>
          <w:ilvl w:val="0"/>
          <w:numId w:val="44"/>
        </w:numPr>
        <w:spacing w:before="120"/>
        <w:rPr>
          <w:rFonts w:ascii="Arial" w:hAnsi="Arial" w:cs="Arial"/>
          <w:sz w:val="24"/>
          <w:szCs w:val="24"/>
        </w:rPr>
      </w:pPr>
      <w:r w:rsidRPr="00D10CC8">
        <w:rPr>
          <w:rFonts w:ascii="Arial" w:hAnsi="Arial" w:cs="Arial"/>
          <w:sz w:val="24"/>
          <w:szCs w:val="24"/>
        </w:rPr>
        <w:t xml:space="preserve">10 had an absence rate of 10 percent or more. Therefore, </w:t>
      </w:r>
      <w:r w:rsidR="00CE3C4D" w:rsidRPr="00D10CC8">
        <w:rPr>
          <w:rFonts w:ascii="Arial" w:hAnsi="Arial" w:cs="Arial"/>
          <w:sz w:val="24"/>
          <w:szCs w:val="24"/>
        </w:rPr>
        <w:t>these</w:t>
      </w:r>
      <w:r w:rsidRPr="00D10CC8">
        <w:rPr>
          <w:rFonts w:ascii="Arial" w:hAnsi="Arial" w:cs="Arial"/>
          <w:sz w:val="24"/>
          <w:szCs w:val="24"/>
        </w:rPr>
        <w:t xml:space="preserve"> 10 students will be added to the numerator calculated within Step 1. </w:t>
      </w:r>
    </w:p>
    <w:p w14:paraId="69AE0DDF" w14:textId="05B2F575" w:rsidR="00ED4DD5" w:rsidRPr="00D10CC8" w:rsidRDefault="00ED4DD5" w:rsidP="00B005D5">
      <w:pPr>
        <w:pBdr>
          <w:bottom w:val="single" w:sz="6" w:space="1" w:color="auto"/>
        </w:pBdr>
        <w:rPr>
          <w:rFonts w:cs="Arial"/>
          <w:b/>
          <w:bCs/>
        </w:rPr>
      </w:pPr>
      <w:r w:rsidRPr="00D10CC8">
        <w:rPr>
          <w:rFonts w:cs="Arial"/>
          <w:b/>
          <w:bCs/>
        </w:rPr>
        <w:lastRenderedPageBreak/>
        <w:t xml:space="preserve">Step </w:t>
      </w:r>
      <w:r w:rsidR="000A6EE4" w:rsidRPr="00D10CC8">
        <w:rPr>
          <w:rFonts w:cs="Arial"/>
          <w:b/>
          <w:bCs/>
        </w:rPr>
        <w:t>4</w:t>
      </w:r>
      <w:r w:rsidRPr="00D10CC8">
        <w:rPr>
          <w:rFonts w:cs="Arial"/>
          <w:b/>
          <w:bCs/>
        </w:rPr>
        <w:t xml:space="preserve">: </w:t>
      </w:r>
      <w:r w:rsidR="006444C3" w:rsidRPr="00D10CC8">
        <w:rPr>
          <w:rFonts w:cs="Arial"/>
          <w:b/>
          <w:bCs/>
        </w:rPr>
        <w:t>Calculate</w:t>
      </w:r>
      <w:r w:rsidRPr="00D10CC8">
        <w:rPr>
          <w:rFonts w:cs="Arial"/>
          <w:b/>
          <w:bCs/>
        </w:rPr>
        <w:t xml:space="preserve"> Status</w:t>
      </w:r>
    </w:p>
    <w:p w14:paraId="10D5AC7C" w14:textId="239D7494" w:rsidR="00392602" w:rsidRPr="00D10CC8" w:rsidRDefault="00392602" w:rsidP="00FE3B01">
      <w:pPr>
        <w:widowControl/>
        <w:spacing w:before="240" w:after="0" w:line="240" w:lineRule="auto"/>
        <w:rPr>
          <w:rFonts w:cs="Arial"/>
          <w:szCs w:val="24"/>
        </w:rPr>
      </w:pPr>
      <w:r w:rsidRPr="00D10CC8">
        <w:rPr>
          <w:rFonts w:cs="Arial"/>
          <w:szCs w:val="24"/>
        </w:rPr>
        <w:t xml:space="preserve">The </w:t>
      </w:r>
      <w:r w:rsidR="00A20092" w:rsidRPr="00D10CC8">
        <w:rPr>
          <w:rFonts w:cs="Arial"/>
          <w:szCs w:val="24"/>
        </w:rPr>
        <w:t>LEA’s</w:t>
      </w:r>
      <w:r w:rsidRPr="00D10CC8">
        <w:rPr>
          <w:rFonts w:cs="Arial"/>
          <w:szCs w:val="24"/>
        </w:rPr>
        <w:t xml:space="preserve"> calculated 20</w:t>
      </w:r>
      <w:r w:rsidR="00A20092" w:rsidRPr="00D10CC8">
        <w:rPr>
          <w:rFonts w:cs="Arial"/>
          <w:szCs w:val="24"/>
        </w:rPr>
        <w:t>2</w:t>
      </w:r>
      <w:r w:rsidR="00BA5967" w:rsidRPr="00D10CC8">
        <w:rPr>
          <w:rFonts w:cs="Arial"/>
          <w:szCs w:val="24"/>
        </w:rPr>
        <w:t>4</w:t>
      </w:r>
      <w:r w:rsidRPr="00D10CC8">
        <w:rPr>
          <w:rFonts w:cs="Arial"/>
          <w:szCs w:val="24"/>
        </w:rPr>
        <w:t>–</w:t>
      </w:r>
      <w:r w:rsidR="00A20092" w:rsidRPr="00D10CC8">
        <w:rPr>
          <w:rFonts w:cs="Arial"/>
          <w:szCs w:val="24"/>
        </w:rPr>
        <w:t>2</w:t>
      </w:r>
      <w:r w:rsidR="00BA5967" w:rsidRPr="00D10CC8">
        <w:rPr>
          <w:rFonts w:cs="Arial"/>
          <w:szCs w:val="24"/>
        </w:rPr>
        <w:t>5</w:t>
      </w:r>
      <w:r w:rsidRPr="00D10CC8">
        <w:rPr>
          <w:rFonts w:cs="Arial"/>
          <w:szCs w:val="24"/>
        </w:rPr>
        <w:t xml:space="preserve"> </w:t>
      </w:r>
      <w:r w:rsidR="008101B7" w:rsidRPr="00D10CC8">
        <w:rPr>
          <w:rFonts w:cs="Arial"/>
          <w:szCs w:val="24"/>
        </w:rPr>
        <w:t>chronic absenteeism</w:t>
      </w:r>
      <w:r w:rsidRPr="00D10CC8">
        <w:rPr>
          <w:rFonts w:cs="Arial"/>
          <w:szCs w:val="24"/>
        </w:rPr>
        <w:t xml:space="preserve"> </w:t>
      </w:r>
      <w:r w:rsidR="008101B7" w:rsidRPr="00D10CC8">
        <w:rPr>
          <w:rFonts w:cs="Arial"/>
          <w:szCs w:val="24"/>
        </w:rPr>
        <w:t>s</w:t>
      </w:r>
      <w:r w:rsidRPr="00D10CC8">
        <w:rPr>
          <w:rFonts w:cs="Arial"/>
          <w:szCs w:val="24"/>
        </w:rPr>
        <w:t xml:space="preserve">tatus is: </w:t>
      </w:r>
    </w:p>
    <w:p w14:paraId="4E011F2A" w14:textId="0A7F5BD2" w:rsidR="009C578B" w:rsidRPr="00D10CC8" w:rsidRDefault="009C578B" w:rsidP="00AE6BD0">
      <w:pPr>
        <w:pStyle w:val="PlainText"/>
        <w:numPr>
          <w:ilvl w:val="0"/>
          <w:numId w:val="25"/>
        </w:numPr>
        <w:spacing w:before="120"/>
        <w:rPr>
          <w:rFonts w:ascii="Arial" w:hAnsi="Arial" w:cs="Arial"/>
          <w:sz w:val="24"/>
          <w:szCs w:val="24"/>
        </w:rPr>
      </w:pPr>
      <w:r w:rsidRPr="00D10CC8">
        <w:rPr>
          <w:rFonts w:ascii="Arial" w:hAnsi="Arial" w:cs="Arial"/>
          <w:i/>
          <w:iCs/>
          <w:sz w:val="24"/>
          <w:szCs w:val="24"/>
        </w:rPr>
        <w:t>Numerator</w:t>
      </w:r>
      <w:r w:rsidRPr="00D10CC8">
        <w:rPr>
          <w:rFonts w:ascii="Arial" w:hAnsi="Arial" w:cs="Arial"/>
          <w:sz w:val="24"/>
          <w:szCs w:val="24"/>
        </w:rPr>
        <w:t xml:space="preserve">: </w:t>
      </w:r>
      <w:r w:rsidR="00ED4DD5" w:rsidRPr="00D10CC8">
        <w:rPr>
          <w:rFonts w:ascii="Arial" w:hAnsi="Arial" w:cs="Arial"/>
          <w:sz w:val="24"/>
          <w:szCs w:val="24"/>
        </w:rPr>
        <w:t>490</w:t>
      </w:r>
      <w:r w:rsidRPr="00D10CC8">
        <w:rPr>
          <w:rFonts w:ascii="Arial" w:hAnsi="Arial" w:cs="Arial"/>
          <w:sz w:val="24"/>
          <w:szCs w:val="24"/>
        </w:rPr>
        <w:t xml:space="preserve"> (Step 1)</w:t>
      </w:r>
      <w:r w:rsidR="00392602" w:rsidRPr="00D10CC8">
        <w:rPr>
          <w:rFonts w:ascii="Arial" w:hAnsi="Arial" w:cs="Arial"/>
          <w:sz w:val="24"/>
          <w:szCs w:val="24"/>
        </w:rPr>
        <w:t xml:space="preserve"> </w:t>
      </w:r>
      <w:r w:rsidRPr="00D10CC8">
        <w:rPr>
          <w:rFonts w:ascii="Arial" w:hAnsi="Arial" w:cs="Arial"/>
          <w:sz w:val="24"/>
          <w:szCs w:val="24"/>
        </w:rPr>
        <w:t>+ 10 (Step 3</w:t>
      </w:r>
      <w:r w:rsidR="00EC4CA5" w:rsidRPr="00D10CC8">
        <w:rPr>
          <w:rFonts w:ascii="Arial" w:hAnsi="Arial" w:cs="Arial"/>
          <w:sz w:val="24"/>
          <w:szCs w:val="24"/>
        </w:rPr>
        <w:t xml:space="preserve"> DSEA</w:t>
      </w:r>
      <w:r w:rsidRPr="00D10CC8">
        <w:rPr>
          <w:rFonts w:ascii="Arial" w:hAnsi="Arial" w:cs="Arial"/>
          <w:sz w:val="24"/>
          <w:szCs w:val="24"/>
        </w:rPr>
        <w:t>) = 500</w:t>
      </w:r>
    </w:p>
    <w:p w14:paraId="4110C967" w14:textId="6D216E0B" w:rsidR="009C578B" w:rsidRPr="00D10CC8" w:rsidRDefault="009C578B" w:rsidP="00AE6BD0">
      <w:pPr>
        <w:pStyle w:val="PlainText"/>
        <w:numPr>
          <w:ilvl w:val="0"/>
          <w:numId w:val="25"/>
        </w:numPr>
        <w:rPr>
          <w:rFonts w:ascii="Arial" w:hAnsi="Arial" w:cs="Arial"/>
          <w:sz w:val="24"/>
          <w:szCs w:val="24"/>
        </w:rPr>
      </w:pPr>
      <w:r w:rsidRPr="00D10CC8">
        <w:rPr>
          <w:rFonts w:ascii="Arial" w:hAnsi="Arial" w:cs="Arial"/>
          <w:i/>
          <w:iCs/>
          <w:sz w:val="24"/>
          <w:szCs w:val="24"/>
        </w:rPr>
        <w:t xml:space="preserve">Denominator: </w:t>
      </w:r>
      <w:r w:rsidR="00F70DD9" w:rsidRPr="00D10CC8">
        <w:rPr>
          <w:rFonts w:ascii="Arial" w:hAnsi="Arial" w:cs="Arial"/>
          <w:sz w:val="24"/>
          <w:szCs w:val="24"/>
        </w:rPr>
        <w:t>6</w:t>
      </w:r>
      <w:r w:rsidR="079F414F" w:rsidRPr="00D10CC8">
        <w:rPr>
          <w:rFonts w:ascii="Arial" w:hAnsi="Arial" w:cs="Arial"/>
          <w:sz w:val="24"/>
          <w:szCs w:val="24"/>
        </w:rPr>
        <w:t>,</w:t>
      </w:r>
      <w:r w:rsidR="00F70DD9" w:rsidRPr="00D10CC8">
        <w:rPr>
          <w:rFonts w:ascii="Arial" w:hAnsi="Arial" w:cs="Arial"/>
          <w:sz w:val="24"/>
          <w:szCs w:val="24"/>
        </w:rPr>
        <w:t>2</w:t>
      </w:r>
      <w:r w:rsidR="00496F11" w:rsidRPr="00D10CC8">
        <w:rPr>
          <w:rFonts w:ascii="Arial" w:hAnsi="Arial" w:cs="Arial"/>
          <w:sz w:val="24"/>
          <w:szCs w:val="24"/>
        </w:rPr>
        <w:t>5</w:t>
      </w:r>
      <w:r w:rsidR="00F70DD9" w:rsidRPr="00D10CC8">
        <w:rPr>
          <w:rFonts w:ascii="Arial" w:hAnsi="Arial" w:cs="Arial"/>
          <w:sz w:val="24"/>
          <w:szCs w:val="24"/>
        </w:rPr>
        <w:t>0</w:t>
      </w:r>
      <w:r w:rsidRPr="00D10CC8">
        <w:rPr>
          <w:rFonts w:ascii="Arial" w:hAnsi="Arial" w:cs="Arial"/>
          <w:sz w:val="24"/>
          <w:szCs w:val="24"/>
        </w:rPr>
        <w:t xml:space="preserve"> (Step 2) + 12 (Step 3</w:t>
      </w:r>
      <w:r w:rsidR="00EC4CA5" w:rsidRPr="00D10CC8">
        <w:rPr>
          <w:rFonts w:ascii="Arial" w:hAnsi="Arial" w:cs="Arial"/>
          <w:sz w:val="24"/>
          <w:szCs w:val="24"/>
        </w:rPr>
        <w:t xml:space="preserve"> DSEA</w:t>
      </w:r>
      <w:r w:rsidRPr="00D10CC8">
        <w:rPr>
          <w:rFonts w:ascii="Arial" w:hAnsi="Arial" w:cs="Arial"/>
          <w:sz w:val="24"/>
          <w:szCs w:val="24"/>
        </w:rPr>
        <w:t xml:space="preserve">) </w:t>
      </w:r>
      <w:r w:rsidR="00392602" w:rsidRPr="00D10CC8">
        <w:rPr>
          <w:rFonts w:ascii="Arial" w:hAnsi="Arial" w:cs="Arial"/>
          <w:sz w:val="24"/>
          <w:szCs w:val="24"/>
        </w:rPr>
        <w:t xml:space="preserve">= </w:t>
      </w:r>
      <w:r w:rsidRPr="00D10CC8">
        <w:rPr>
          <w:rFonts w:ascii="Arial" w:hAnsi="Arial" w:cs="Arial"/>
          <w:sz w:val="24"/>
          <w:szCs w:val="24"/>
        </w:rPr>
        <w:t>6</w:t>
      </w:r>
      <w:r w:rsidR="48C837A0" w:rsidRPr="00D10CC8">
        <w:rPr>
          <w:rFonts w:ascii="Arial" w:hAnsi="Arial" w:cs="Arial"/>
          <w:sz w:val="24"/>
          <w:szCs w:val="24"/>
        </w:rPr>
        <w:t>,</w:t>
      </w:r>
      <w:r w:rsidR="713086A5" w:rsidRPr="00D10CC8">
        <w:rPr>
          <w:rFonts w:ascii="Arial" w:hAnsi="Arial" w:cs="Arial"/>
          <w:sz w:val="24"/>
          <w:szCs w:val="24"/>
        </w:rPr>
        <w:t>262</w:t>
      </w:r>
    </w:p>
    <w:p w14:paraId="2829CDB8" w14:textId="6906EDBE" w:rsidR="009C578B" w:rsidRPr="00D10CC8" w:rsidRDefault="009C578B" w:rsidP="00DB4FD8">
      <w:pPr>
        <w:pStyle w:val="PlainText"/>
        <w:shd w:val="clear" w:color="auto" w:fill="D9E2E7"/>
        <w:spacing w:before="240" w:after="240"/>
        <w:ind w:left="360"/>
        <w:jc w:val="center"/>
        <w:rPr>
          <w:rFonts w:ascii="Arial" w:hAnsi="Arial" w:cs="Arial"/>
          <w:b/>
          <w:bCs/>
          <w:sz w:val="24"/>
          <w:szCs w:val="24"/>
        </w:rPr>
      </w:pPr>
      <w:r w:rsidRPr="00D10CC8">
        <w:rPr>
          <w:rFonts w:ascii="Arial" w:hAnsi="Arial" w:cs="Arial"/>
          <w:sz w:val="24"/>
          <w:szCs w:val="24"/>
        </w:rPr>
        <w:t xml:space="preserve">500 </w:t>
      </w:r>
      <w:r w:rsidRPr="00D10CC8">
        <w:rPr>
          <w:rFonts w:ascii="Arial" w:hAnsi="Arial" w:cs="Arial"/>
          <w:b/>
          <w:bCs/>
          <w:i/>
          <w:iCs/>
          <w:sz w:val="24"/>
          <w:szCs w:val="24"/>
        </w:rPr>
        <w:t>divided by</w:t>
      </w:r>
      <w:r w:rsidRPr="00D10CC8">
        <w:rPr>
          <w:rFonts w:ascii="Arial" w:hAnsi="Arial" w:cs="Arial"/>
          <w:i/>
          <w:iCs/>
          <w:sz w:val="24"/>
          <w:szCs w:val="24"/>
        </w:rPr>
        <w:t xml:space="preserve"> </w:t>
      </w:r>
      <w:r w:rsidRPr="00D10CC8">
        <w:rPr>
          <w:rFonts w:ascii="Arial" w:hAnsi="Arial" w:cs="Arial"/>
          <w:sz w:val="24"/>
          <w:szCs w:val="24"/>
        </w:rPr>
        <w:t>6</w:t>
      </w:r>
      <w:r w:rsidR="3AFAA850" w:rsidRPr="00D10CC8">
        <w:rPr>
          <w:rFonts w:ascii="Arial" w:hAnsi="Arial" w:cs="Arial"/>
          <w:sz w:val="24"/>
          <w:szCs w:val="24"/>
        </w:rPr>
        <w:t>,</w:t>
      </w:r>
      <w:r w:rsidR="306DD7B4" w:rsidRPr="00D10CC8">
        <w:rPr>
          <w:rFonts w:ascii="Arial" w:hAnsi="Arial" w:cs="Arial"/>
          <w:sz w:val="24"/>
          <w:szCs w:val="24"/>
        </w:rPr>
        <w:t>262</w:t>
      </w:r>
      <w:r w:rsidRPr="00D10CC8">
        <w:rPr>
          <w:rFonts w:ascii="Arial" w:hAnsi="Arial" w:cs="Arial"/>
          <w:sz w:val="24"/>
          <w:szCs w:val="24"/>
        </w:rPr>
        <w:t xml:space="preserve"> = </w:t>
      </w:r>
      <w:r w:rsidR="000C67A1" w:rsidRPr="00D10CC8">
        <w:rPr>
          <w:rFonts w:ascii="Arial" w:hAnsi="Arial" w:cs="Arial"/>
          <w:sz w:val="24"/>
          <w:szCs w:val="24"/>
        </w:rPr>
        <w:t>0.079</w:t>
      </w:r>
      <w:r w:rsidR="4E2665E8" w:rsidRPr="00D10CC8">
        <w:rPr>
          <w:rFonts w:ascii="Arial" w:hAnsi="Arial" w:cs="Arial"/>
          <w:sz w:val="24"/>
          <w:szCs w:val="24"/>
        </w:rPr>
        <w:t>8</w:t>
      </w:r>
      <w:r w:rsidRPr="00D10CC8">
        <w:rPr>
          <w:rFonts w:ascii="Arial" w:hAnsi="Arial" w:cs="Arial"/>
          <w:sz w:val="24"/>
          <w:szCs w:val="24"/>
        </w:rPr>
        <w:t xml:space="preserve"> </w:t>
      </w:r>
      <w:r w:rsidR="00412878" w:rsidRPr="00D10CC8">
        <w:rPr>
          <w:rFonts w:ascii="Arial" w:hAnsi="Arial" w:cs="Arial"/>
          <w:sz w:val="24"/>
          <w:szCs w:val="24"/>
        </w:rPr>
        <w:t>or</w:t>
      </w:r>
      <w:r w:rsidR="00412878" w:rsidRPr="00D10CC8">
        <w:rPr>
          <w:rFonts w:ascii="Arial" w:hAnsi="Arial" w:cs="Arial"/>
          <w:b/>
          <w:bCs/>
          <w:sz w:val="24"/>
          <w:szCs w:val="24"/>
        </w:rPr>
        <w:t xml:space="preserve"> </w:t>
      </w:r>
      <w:r w:rsidR="019B8C4F" w:rsidRPr="00D10CC8">
        <w:rPr>
          <w:rFonts w:ascii="Arial" w:hAnsi="Arial" w:cs="Arial"/>
          <w:b/>
          <w:bCs/>
          <w:sz w:val="24"/>
          <w:szCs w:val="24"/>
        </w:rPr>
        <w:t>8</w:t>
      </w:r>
      <w:r w:rsidR="00412878" w:rsidRPr="00D10CC8">
        <w:rPr>
          <w:rFonts w:ascii="Arial" w:hAnsi="Arial" w:cs="Arial"/>
          <w:b/>
          <w:bCs/>
          <w:sz w:val="24"/>
          <w:szCs w:val="24"/>
        </w:rPr>
        <w:t>.</w:t>
      </w:r>
      <w:r w:rsidR="2DC75EC1" w:rsidRPr="00D10CC8">
        <w:rPr>
          <w:rFonts w:ascii="Arial" w:hAnsi="Arial" w:cs="Arial"/>
          <w:b/>
          <w:bCs/>
          <w:sz w:val="24"/>
          <w:szCs w:val="24"/>
        </w:rPr>
        <w:t>0</w:t>
      </w:r>
      <w:r w:rsidR="00392602" w:rsidRPr="00D10CC8">
        <w:rPr>
          <w:rFonts w:ascii="Arial" w:hAnsi="Arial" w:cs="Arial"/>
          <w:b/>
          <w:bCs/>
          <w:sz w:val="24"/>
          <w:szCs w:val="24"/>
        </w:rPr>
        <w:t>%.</w:t>
      </w:r>
    </w:p>
    <w:p w14:paraId="34B5D947" w14:textId="22A6C9F9" w:rsidR="003E524D" w:rsidRPr="00D10CC8" w:rsidRDefault="003E524D" w:rsidP="00B005D5">
      <w:pPr>
        <w:pBdr>
          <w:bottom w:val="single" w:sz="6" w:space="1" w:color="auto"/>
        </w:pBdr>
        <w:rPr>
          <w:rFonts w:cs="Arial"/>
          <w:b/>
          <w:bCs/>
        </w:rPr>
      </w:pPr>
      <w:r w:rsidRPr="00D10CC8">
        <w:rPr>
          <w:rFonts w:cs="Arial"/>
          <w:b/>
          <w:bCs/>
        </w:rPr>
        <w:t xml:space="preserve">Step </w:t>
      </w:r>
      <w:r w:rsidR="000A6EE4" w:rsidRPr="00D10CC8">
        <w:rPr>
          <w:rFonts w:cs="Arial"/>
          <w:b/>
          <w:bCs/>
        </w:rPr>
        <w:t>5</w:t>
      </w:r>
      <w:r w:rsidRPr="00D10CC8">
        <w:rPr>
          <w:rFonts w:cs="Arial"/>
          <w:b/>
          <w:bCs/>
        </w:rPr>
        <w:t xml:space="preserve">: </w:t>
      </w:r>
      <w:r w:rsidR="006444C3" w:rsidRPr="00D10CC8">
        <w:rPr>
          <w:rFonts w:cs="Arial"/>
          <w:b/>
          <w:bCs/>
        </w:rPr>
        <w:t>Calculate</w:t>
      </w:r>
      <w:r w:rsidRPr="00D10CC8">
        <w:rPr>
          <w:rFonts w:cs="Arial"/>
          <w:b/>
          <w:bCs/>
        </w:rPr>
        <w:t xml:space="preserve"> Change</w:t>
      </w:r>
    </w:p>
    <w:p w14:paraId="7ACD5BCC" w14:textId="409BD9F6" w:rsidR="003E524D" w:rsidRPr="00D10CC8" w:rsidRDefault="003E524D" w:rsidP="004A4F89">
      <w:pPr>
        <w:widowControl/>
        <w:spacing w:before="240" w:after="240" w:line="240" w:lineRule="auto"/>
        <w:rPr>
          <w:rFonts w:cs="Arial"/>
        </w:rPr>
      </w:pPr>
      <w:r w:rsidRPr="00D10CC8">
        <w:rPr>
          <w:rFonts w:cs="Arial"/>
        </w:rPr>
        <w:t xml:space="preserve">Change is the difference between the current year chronic absenteeism </w:t>
      </w:r>
      <w:r w:rsidR="008101B7" w:rsidRPr="00D10CC8">
        <w:rPr>
          <w:rFonts w:cs="Arial"/>
        </w:rPr>
        <w:t xml:space="preserve">status </w:t>
      </w:r>
      <w:r w:rsidRPr="00D10CC8">
        <w:rPr>
          <w:rFonts w:cs="Arial"/>
        </w:rPr>
        <w:t xml:space="preserve">and the prior year chronic absenteeism </w:t>
      </w:r>
      <w:r w:rsidR="008101B7" w:rsidRPr="00D10CC8">
        <w:rPr>
          <w:rFonts w:cs="Arial"/>
        </w:rPr>
        <w:t>status</w:t>
      </w:r>
      <w:r w:rsidRPr="00D10CC8">
        <w:rPr>
          <w:rFonts w:cs="Arial"/>
        </w:rPr>
        <w:t xml:space="preserve">. </w:t>
      </w:r>
    </w:p>
    <w:p w14:paraId="4B258C28" w14:textId="3E40028A" w:rsidR="00231623" w:rsidRPr="00D10CC8" w:rsidRDefault="00231623" w:rsidP="00E3463F">
      <w:pPr>
        <w:shd w:val="clear" w:color="auto" w:fill="DFEBF1"/>
        <w:spacing w:before="240" w:after="0" w:line="240" w:lineRule="auto"/>
        <w:ind w:left="144" w:right="202"/>
        <w:jc w:val="center"/>
        <w:rPr>
          <w:rFonts w:cs="Arial"/>
        </w:rPr>
      </w:pPr>
      <w:r w:rsidRPr="00D10CC8">
        <w:rPr>
          <w:rFonts w:cs="Arial"/>
        </w:rPr>
        <w:t>Because the school’s prior year (202</w:t>
      </w:r>
      <w:r w:rsidR="00BA5967" w:rsidRPr="00D10CC8">
        <w:rPr>
          <w:rFonts w:cs="Arial"/>
        </w:rPr>
        <w:t>3</w:t>
      </w:r>
      <w:r w:rsidRPr="00D10CC8">
        <w:rPr>
          <w:rFonts w:cs="Arial"/>
        </w:rPr>
        <w:t>–2</w:t>
      </w:r>
      <w:r w:rsidR="00BA5967" w:rsidRPr="00D10CC8">
        <w:rPr>
          <w:rFonts w:cs="Arial"/>
        </w:rPr>
        <w:t>4</w:t>
      </w:r>
      <w:r w:rsidRPr="00D10CC8">
        <w:rPr>
          <w:rFonts w:cs="Arial"/>
        </w:rPr>
        <w:t xml:space="preserve">) chronic absenteeism </w:t>
      </w:r>
      <w:r w:rsidR="00830AE7" w:rsidRPr="00D10CC8">
        <w:rPr>
          <w:rFonts w:cs="Arial"/>
        </w:rPr>
        <w:t xml:space="preserve">status </w:t>
      </w:r>
      <w:r w:rsidRPr="00D10CC8">
        <w:rPr>
          <w:rFonts w:cs="Arial"/>
        </w:rPr>
        <w:t xml:space="preserve">was 0.0854 or </w:t>
      </w:r>
      <w:r w:rsidRPr="00D10CC8">
        <w:rPr>
          <w:rFonts w:cs="Arial"/>
          <w:b/>
        </w:rPr>
        <w:t>8.5%</w:t>
      </w:r>
      <w:r w:rsidRPr="00D10CC8">
        <w:rPr>
          <w:rFonts w:cs="Arial"/>
        </w:rPr>
        <w:t>, the Change is:</w:t>
      </w:r>
    </w:p>
    <w:p w14:paraId="7E986E01" w14:textId="76576549" w:rsidR="003E524D" w:rsidRPr="00D10CC8" w:rsidRDefault="00302D53" w:rsidP="5E7F67F1">
      <w:pPr>
        <w:shd w:val="clear" w:color="auto" w:fill="DFEBF1"/>
        <w:spacing w:before="240" w:after="120" w:line="240" w:lineRule="auto"/>
        <w:ind w:left="144" w:right="202"/>
        <w:jc w:val="center"/>
        <w:rPr>
          <w:rFonts w:cs="Arial"/>
        </w:rPr>
      </w:pPr>
      <w:r w:rsidRPr="00D10CC8">
        <w:rPr>
          <w:rFonts w:cs="Arial"/>
        </w:rPr>
        <w:t>0.079</w:t>
      </w:r>
      <w:r w:rsidR="201028F4" w:rsidRPr="00D10CC8">
        <w:rPr>
          <w:rFonts w:cs="Arial"/>
        </w:rPr>
        <w:t>8</w:t>
      </w:r>
      <w:r w:rsidR="003E524D" w:rsidRPr="00D10CC8">
        <w:rPr>
          <w:rFonts w:cs="Arial"/>
        </w:rPr>
        <w:t xml:space="preserve"> </w:t>
      </w:r>
      <w:r w:rsidR="003E524D" w:rsidRPr="00D10CC8">
        <w:rPr>
          <w:rFonts w:cs="Arial"/>
          <w:i/>
          <w:iCs/>
        </w:rPr>
        <w:t xml:space="preserve">minus </w:t>
      </w:r>
      <w:r w:rsidRPr="00D10CC8">
        <w:rPr>
          <w:rFonts w:cs="Arial"/>
        </w:rPr>
        <w:t>0.0854</w:t>
      </w:r>
      <w:r w:rsidR="003E524D" w:rsidRPr="00D10CC8">
        <w:rPr>
          <w:rFonts w:cs="Arial"/>
        </w:rPr>
        <w:t xml:space="preserve"> =</w:t>
      </w:r>
      <w:r w:rsidR="00EB7D87" w:rsidRPr="00D10CC8">
        <w:rPr>
          <w:rFonts w:cs="Arial"/>
        </w:rPr>
        <w:t xml:space="preserve"> -</w:t>
      </w:r>
      <w:r w:rsidRPr="00D10CC8">
        <w:rPr>
          <w:rFonts w:cs="Arial"/>
        </w:rPr>
        <w:t>0.00</w:t>
      </w:r>
      <w:r w:rsidR="76148BB7" w:rsidRPr="00D10CC8">
        <w:rPr>
          <w:rFonts w:cs="Arial"/>
        </w:rPr>
        <w:t>56</w:t>
      </w:r>
      <w:r w:rsidR="00FB63A8" w:rsidRPr="00D10CC8">
        <w:rPr>
          <w:rFonts w:cs="Arial"/>
        </w:rPr>
        <w:t xml:space="preserve"> or</w:t>
      </w:r>
      <w:r w:rsidR="003E524D" w:rsidRPr="00D10CC8">
        <w:rPr>
          <w:rFonts w:cs="Arial"/>
        </w:rPr>
        <w:t xml:space="preserve"> </w:t>
      </w:r>
      <w:r w:rsidR="00173973" w:rsidRPr="00D10CC8">
        <w:rPr>
          <w:rFonts w:cs="Arial"/>
          <w:b/>
          <w:bCs/>
        </w:rPr>
        <w:t>-0.</w:t>
      </w:r>
      <w:r w:rsidR="002B5DA8" w:rsidRPr="00D10CC8">
        <w:rPr>
          <w:rFonts w:cs="Arial"/>
          <w:b/>
          <w:bCs/>
        </w:rPr>
        <w:t>6</w:t>
      </w:r>
      <w:r w:rsidR="003E524D" w:rsidRPr="00D10CC8">
        <w:rPr>
          <w:rFonts w:cs="Arial"/>
          <w:b/>
          <w:bCs/>
        </w:rPr>
        <w:t>%</w:t>
      </w:r>
      <w:r w:rsidR="003E524D" w:rsidRPr="00D10CC8">
        <w:rPr>
          <w:rFonts w:cs="Arial"/>
        </w:rPr>
        <w:t>.</w:t>
      </w:r>
    </w:p>
    <w:p w14:paraId="19111C72" w14:textId="51B9EA38" w:rsidR="003E524D" w:rsidRPr="00D10CC8" w:rsidRDefault="003E524D" w:rsidP="00B005D5">
      <w:pPr>
        <w:pBdr>
          <w:bottom w:val="single" w:sz="6" w:space="1" w:color="auto"/>
        </w:pBdr>
        <w:rPr>
          <w:rFonts w:cs="Arial"/>
          <w:b/>
          <w:bCs/>
        </w:rPr>
      </w:pPr>
      <w:r w:rsidRPr="00D10CC8">
        <w:rPr>
          <w:rFonts w:cs="Arial"/>
          <w:b/>
          <w:bCs/>
        </w:rPr>
        <w:t xml:space="preserve">Step </w:t>
      </w:r>
      <w:r w:rsidR="000A6EE4" w:rsidRPr="00D10CC8">
        <w:rPr>
          <w:rFonts w:cs="Arial"/>
          <w:b/>
          <w:bCs/>
        </w:rPr>
        <w:t>6</w:t>
      </w:r>
      <w:r w:rsidRPr="00D10CC8">
        <w:rPr>
          <w:rFonts w:cs="Arial"/>
          <w:b/>
          <w:bCs/>
        </w:rPr>
        <w:t xml:space="preserve">: Determine the Performance Level (Color) </w:t>
      </w:r>
    </w:p>
    <w:p w14:paraId="407CFA6F" w14:textId="7F4417A7" w:rsidR="005746FE" w:rsidRPr="00D10CC8" w:rsidRDefault="003E524D" w:rsidP="5E7F67F1">
      <w:pPr>
        <w:widowControl/>
        <w:spacing w:before="200" w:after="120" w:line="240" w:lineRule="auto"/>
        <w:rPr>
          <w:rFonts w:cs="Arial"/>
        </w:rPr>
      </w:pPr>
      <w:r w:rsidRPr="00D10CC8">
        <w:rPr>
          <w:rFonts w:cs="Arial"/>
        </w:rPr>
        <w:t xml:space="preserve">The </w:t>
      </w:r>
      <w:r w:rsidR="00A33E91" w:rsidRPr="00D10CC8">
        <w:rPr>
          <w:rFonts w:cs="Arial"/>
        </w:rPr>
        <w:t>LEA’s</w:t>
      </w:r>
      <w:r w:rsidRPr="00D10CC8">
        <w:rPr>
          <w:rFonts w:cs="Arial"/>
        </w:rPr>
        <w:t xml:space="preserve"> </w:t>
      </w:r>
      <w:r w:rsidR="00A33E91" w:rsidRPr="00D10CC8">
        <w:rPr>
          <w:rFonts w:cs="Arial"/>
        </w:rPr>
        <w:t>P</w:t>
      </w:r>
      <w:r w:rsidRPr="00D10CC8">
        <w:rPr>
          <w:rFonts w:cs="Arial"/>
        </w:rPr>
        <w:t xml:space="preserve">erformance </w:t>
      </w:r>
      <w:r w:rsidR="00A33E91" w:rsidRPr="00D10CC8">
        <w:rPr>
          <w:rFonts w:cs="Arial"/>
        </w:rPr>
        <w:t>L</w:t>
      </w:r>
      <w:r w:rsidRPr="00D10CC8">
        <w:rPr>
          <w:rFonts w:cs="Arial"/>
        </w:rPr>
        <w:t>evel (color) for the Chronic Absenteeism Indicator will be based on a combination of its Status (</w:t>
      </w:r>
      <w:r w:rsidR="5D4415B9" w:rsidRPr="00D10CC8">
        <w:rPr>
          <w:rFonts w:cs="Arial"/>
        </w:rPr>
        <w:t>8</w:t>
      </w:r>
      <w:r w:rsidR="00173973" w:rsidRPr="00D10CC8">
        <w:rPr>
          <w:rFonts w:cs="Arial"/>
        </w:rPr>
        <w:t>.</w:t>
      </w:r>
      <w:r w:rsidR="157A0896" w:rsidRPr="00D10CC8">
        <w:rPr>
          <w:rFonts w:cs="Arial"/>
        </w:rPr>
        <w:t>0</w:t>
      </w:r>
      <w:r w:rsidRPr="00D10CC8">
        <w:rPr>
          <w:rFonts w:cs="Arial"/>
        </w:rPr>
        <w:t>%) and Change (</w:t>
      </w:r>
      <w:r w:rsidR="007B09F4" w:rsidRPr="00D10CC8">
        <w:rPr>
          <w:rFonts w:cs="Arial"/>
        </w:rPr>
        <w:t>-0.</w:t>
      </w:r>
      <w:r w:rsidR="002B5DA8" w:rsidRPr="00D10CC8">
        <w:rPr>
          <w:rFonts w:cs="Arial"/>
        </w:rPr>
        <w:t>6</w:t>
      </w:r>
      <w:r w:rsidRPr="00D10CC8">
        <w:rPr>
          <w:rFonts w:cs="Arial"/>
        </w:rPr>
        <w:t xml:space="preserve">%) data. This means that chronic absenteeism </w:t>
      </w:r>
      <w:r w:rsidR="00031820" w:rsidRPr="00D10CC8">
        <w:rPr>
          <w:rFonts w:cs="Arial"/>
        </w:rPr>
        <w:t>decreased</w:t>
      </w:r>
      <w:r w:rsidR="007B09F4" w:rsidRPr="00D10CC8">
        <w:rPr>
          <w:rFonts w:cs="Arial"/>
        </w:rPr>
        <w:t xml:space="preserve"> </w:t>
      </w:r>
      <w:r w:rsidRPr="00D10CC8">
        <w:rPr>
          <w:rFonts w:cs="Arial"/>
        </w:rPr>
        <w:t>in 20</w:t>
      </w:r>
      <w:r w:rsidR="00132EDA" w:rsidRPr="00D10CC8">
        <w:rPr>
          <w:rFonts w:cs="Arial"/>
        </w:rPr>
        <w:t>2</w:t>
      </w:r>
      <w:r w:rsidR="00BA5967" w:rsidRPr="00D10CC8">
        <w:rPr>
          <w:rFonts w:cs="Arial"/>
        </w:rPr>
        <w:t>5</w:t>
      </w:r>
      <w:r w:rsidRPr="00D10CC8">
        <w:rPr>
          <w:rFonts w:cs="Arial"/>
        </w:rPr>
        <w:t xml:space="preserve">, with </w:t>
      </w:r>
      <w:r w:rsidR="003C163F" w:rsidRPr="00D10CC8">
        <w:rPr>
          <w:rFonts w:cs="Arial"/>
        </w:rPr>
        <w:t>fewer</w:t>
      </w:r>
      <w:r w:rsidRPr="00D10CC8">
        <w:rPr>
          <w:rFonts w:cs="Arial"/>
        </w:rPr>
        <w:t xml:space="preserve"> students missing 10 percent or more of instructional days. </w:t>
      </w:r>
      <w:r w:rsidRPr="00D10CC8">
        <w:rPr>
          <w:rFonts w:cs="Arial"/>
          <w:b/>
          <w:bCs/>
        </w:rPr>
        <w:t xml:space="preserve">Based on the </w:t>
      </w:r>
      <w:r w:rsidR="00C85575" w:rsidRPr="00D10CC8">
        <w:rPr>
          <w:rFonts w:cs="Arial"/>
          <w:b/>
          <w:bCs/>
        </w:rPr>
        <w:t xml:space="preserve">LEA’s </w:t>
      </w:r>
      <w:r w:rsidRPr="00D10CC8">
        <w:rPr>
          <w:rFonts w:cs="Arial"/>
          <w:b/>
          <w:bCs/>
        </w:rPr>
        <w:t xml:space="preserve">Status and Change results, the </w:t>
      </w:r>
      <w:r w:rsidR="00C85575" w:rsidRPr="00D10CC8">
        <w:rPr>
          <w:rFonts w:cs="Arial"/>
          <w:b/>
          <w:bCs/>
        </w:rPr>
        <w:t>LEA’s Performance Level</w:t>
      </w:r>
      <w:r w:rsidRPr="00D10CC8">
        <w:rPr>
          <w:rFonts w:cs="Arial"/>
          <w:b/>
          <w:bCs/>
        </w:rPr>
        <w:t xml:space="preserve"> is </w:t>
      </w:r>
      <w:r w:rsidR="007341D1" w:rsidRPr="00D10CC8">
        <w:rPr>
          <w:rFonts w:cs="Arial"/>
          <w:b/>
          <w:bCs/>
        </w:rPr>
        <w:t>Green</w:t>
      </w:r>
      <w:r w:rsidRPr="00D10CC8">
        <w:rPr>
          <w:rFonts w:cs="Arial"/>
          <w:b/>
          <w:bCs/>
        </w:rPr>
        <w:t>.</w:t>
      </w:r>
      <w:r w:rsidRPr="00D10CC8">
        <w:rPr>
          <w:rFonts w:cs="Arial"/>
        </w:rPr>
        <w:t xml:space="preserve"> The five-by-five colored table </w:t>
      </w:r>
      <w:r w:rsidR="00D107A7" w:rsidRPr="00D10CC8">
        <w:rPr>
          <w:rFonts w:cs="Arial"/>
        </w:rPr>
        <w:t>below</w:t>
      </w:r>
      <w:r w:rsidRPr="00D10CC8">
        <w:rPr>
          <w:rFonts w:cs="Arial"/>
        </w:rPr>
        <w:t xml:space="preserve"> illustrates how the </w:t>
      </w:r>
      <w:r w:rsidR="00B054E9" w:rsidRPr="00D10CC8">
        <w:rPr>
          <w:rFonts w:cs="Arial"/>
        </w:rPr>
        <w:t>Performance Level</w:t>
      </w:r>
      <w:r w:rsidRPr="00D10CC8">
        <w:rPr>
          <w:rFonts w:cs="Arial"/>
        </w:rPr>
        <w:t xml:space="preserve"> was derived. </w:t>
      </w:r>
    </w:p>
    <w:p w14:paraId="2B5909CF" w14:textId="77777777" w:rsidR="005746FE" w:rsidRPr="00D10CC8" w:rsidRDefault="005746FE">
      <w:pPr>
        <w:widowControl/>
        <w:spacing w:after="160" w:line="259" w:lineRule="auto"/>
        <w:rPr>
          <w:rFonts w:cs="Arial"/>
        </w:rPr>
      </w:pPr>
      <w:r w:rsidRPr="00D10CC8">
        <w:rPr>
          <w:rFonts w:cs="Arial"/>
        </w:rPr>
        <w:br w:type="page"/>
      </w:r>
    </w:p>
    <w:p w14:paraId="5ED7F305" w14:textId="77777777" w:rsidR="003E524D" w:rsidRPr="00D10CC8" w:rsidRDefault="003E524D" w:rsidP="5E7F67F1">
      <w:pPr>
        <w:widowControl/>
        <w:spacing w:before="200" w:after="120" w:line="240" w:lineRule="auto"/>
        <w:rPr>
          <w:rFonts w:cs="Arial"/>
        </w:rPr>
      </w:pPr>
    </w:p>
    <w:p w14:paraId="4333C3CC" w14:textId="7179704E" w:rsidR="003E524D" w:rsidRPr="00D10CC8" w:rsidRDefault="009B5A47" w:rsidP="003E524D">
      <w:pPr>
        <w:spacing w:after="0" w:line="240" w:lineRule="auto"/>
        <w:rPr>
          <w:rFonts w:cs="Arial"/>
          <w:b/>
          <w:szCs w:val="24"/>
        </w:rPr>
      </w:pPr>
      <w:r w:rsidRPr="00D10CC8">
        <w:rPr>
          <w:rFonts w:cs="Arial"/>
          <w:b/>
          <w:szCs w:val="24"/>
        </w:rPr>
        <w:t xml:space="preserve">Figure 2: </w:t>
      </w:r>
      <w:r w:rsidR="003E524D" w:rsidRPr="00D10CC8">
        <w:rPr>
          <w:rFonts w:cs="Arial"/>
          <w:b/>
          <w:szCs w:val="24"/>
        </w:rPr>
        <w:t xml:space="preserve">Five-by-Five Colored Table Results for </w:t>
      </w:r>
      <w:r w:rsidR="00B37613" w:rsidRPr="00D10CC8">
        <w:rPr>
          <w:rFonts w:cs="Arial"/>
          <w:b/>
          <w:szCs w:val="24"/>
        </w:rPr>
        <w:t>Example 2 (</w:t>
      </w:r>
      <w:r w:rsidR="00F064FC" w:rsidRPr="00D10CC8">
        <w:rPr>
          <w:rFonts w:cs="Arial"/>
          <w:b/>
          <w:szCs w:val="24"/>
        </w:rPr>
        <w:t>Diamond Unified</w:t>
      </w:r>
      <w:r w:rsidR="00B37613" w:rsidRPr="00D10CC8">
        <w:rPr>
          <w:rFonts w:cs="Arial"/>
          <w:b/>
          <w:szCs w:val="24"/>
        </w:rPr>
        <w:t>)</w:t>
      </w:r>
    </w:p>
    <w:tbl>
      <w:tblPr>
        <w:tblpPr w:leftFromText="180" w:rightFromText="180" w:vertAnchor="text" w:horzAnchor="margin" w:tblpY="5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Example 2 to show how the performance color is determined. In this example, the performance is Green. "/>
      </w:tblPr>
      <w:tblGrid>
        <w:gridCol w:w="1615"/>
        <w:gridCol w:w="1620"/>
        <w:gridCol w:w="1530"/>
        <w:gridCol w:w="1980"/>
        <w:gridCol w:w="1530"/>
        <w:gridCol w:w="1710"/>
      </w:tblGrid>
      <w:tr w:rsidR="006844F3" w:rsidRPr="00D10CC8" w14:paraId="1730B136" w14:textId="77777777" w:rsidTr="004B4BA6">
        <w:trPr>
          <w:cantSplit/>
          <w:trHeight w:val="1349"/>
          <w:tblHeader/>
        </w:trPr>
        <w:tc>
          <w:tcPr>
            <w:tcW w:w="1615" w:type="dxa"/>
            <w:tcBorders>
              <w:top w:val="single" w:sz="4" w:space="0" w:color="auto"/>
              <w:bottom w:val="single" w:sz="4" w:space="0" w:color="auto"/>
              <w:right w:val="single" w:sz="4" w:space="0" w:color="auto"/>
            </w:tcBorders>
            <w:vAlign w:val="center"/>
          </w:tcPr>
          <w:p w14:paraId="33EB530F"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Performance Level</w:t>
            </w:r>
          </w:p>
        </w:tc>
        <w:tc>
          <w:tcPr>
            <w:tcW w:w="1620" w:type="dxa"/>
            <w:tcBorders>
              <w:top w:val="single" w:sz="4" w:space="0" w:color="auto"/>
              <w:left w:val="single" w:sz="4" w:space="0" w:color="auto"/>
              <w:bottom w:val="single" w:sz="4" w:space="0" w:color="auto"/>
              <w:right w:val="single" w:sz="4" w:space="0" w:color="auto"/>
            </w:tcBorders>
            <w:vAlign w:val="center"/>
          </w:tcPr>
          <w:p w14:paraId="18ADF555"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Increased Significantly</w:t>
            </w:r>
          </w:p>
          <w:p w14:paraId="19697329" w14:textId="64A98EA6"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 xml:space="preserve">from Prior Year (by 3.1 </w:t>
            </w:r>
            <w:proofErr w:type="spellStart"/>
            <w:r w:rsidRPr="00D10CC8">
              <w:rPr>
                <w:rFonts w:cs="Arial"/>
                <w:color w:val="000000"/>
                <w:shd w:val="clear" w:color="auto" w:fill="FFFFFF"/>
              </w:rPr>
              <w:t>p.pts</w:t>
            </w:r>
            <w:proofErr w:type="spellEnd"/>
            <w:r w:rsidRPr="00D10CC8">
              <w:rPr>
                <w:rFonts w:cs="Arial"/>
                <w:b/>
                <w:bCs/>
                <w:color w:val="000000"/>
                <w:shd w:val="clear" w:color="auto" w:fill="FFFFFF"/>
              </w:rPr>
              <w:t xml:space="preserve"> </w:t>
            </w:r>
            <w:r w:rsidRPr="00D10CC8">
              <w:rPr>
                <w:rFonts w:eastAsia="Times New Roman" w:cs="Arial"/>
                <w:szCs w:val="24"/>
              </w:rPr>
              <w:t>or more)</w:t>
            </w:r>
          </w:p>
        </w:tc>
        <w:tc>
          <w:tcPr>
            <w:tcW w:w="1530" w:type="dxa"/>
            <w:tcBorders>
              <w:left w:val="single" w:sz="4" w:space="0" w:color="auto"/>
            </w:tcBorders>
            <w:vAlign w:val="center"/>
          </w:tcPr>
          <w:p w14:paraId="3EFF7793"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Increased</w:t>
            </w:r>
          </w:p>
          <w:p w14:paraId="5C4A9C6B" w14:textId="699B09A8"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from Prior Year (by 0.5</w:t>
            </w:r>
            <w:r w:rsidRPr="00D10CC8">
              <w:rPr>
                <w:rFonts w:cs="Arial"/>
                <w:color w:val="000000"/>
                <w:shd w:val="clear" w:color="auto" w:fill="FFFFFF"/>
              </w:rPr>
              <w:t xml:space="preserve"> </w:t>
            </w:r>
            <w:proofErr w:type="spellStart"/>
            <w:r w:rsidRPr="00D10CC8">
              <w:rPr>
                <w:rFonts w:cs="Arial"/>
                <w:color w:val="000000"/>
                <w:shd w:val="clear" w:color="auto" w:fill="FFFFFF"/>
              </w:rPr>
              <w:t>p.pts</w:t>
            </w:r>
            <w:proofErr w:type="spellEnd"/>
            <w:r w:rsidRPr="00D10CC8">
              <w:rPr>
                <w:rFonts w:eastAsia="Times New Roman" w:cs="Arial"/>
                <w:szCs w:val="24"/>
              </w:rPr>
              <w:t xml:space="preserve"> to 3.0 </w:t>
            </w:r>
            <w:proofErr w:type="spellStart"/>
            <w:r w:rsidRPr="00D10CC8">
              <w:rPr>
                <w:rFonts w:cs="Arial"/>
                <w:color w:val="000000"/>
                <w:shd w:val="clear" w:color="auto" w:fill="FFFFFF"/>
              </w:rPr>
              <w:t>p.pts</w:t>
            </w:r>
            <w:proofErr w:type="spellEnd"/>
            <w:r w:rsidRPr="00D10CC8">
              <w:rPr>
                <w:rFonts w:eastAsia="Times New Roman" w:cs="Arial"/>
                <w:szCs w:val="24"/>
              </w:rPr>
              <w:t>)</w:t>
            </w:r>
          </w:p>
        </w:tc>
        <w:tc>
          <w:tcPr>
            <w:tcW w:w="1980" w:type="dxa"/>
            <w:tcBorders>
              <w:right w:val="single" w:sz="36" w:space="0" w:color="C00000"/>
            </w:tcBorders>
            <w:vAlign w:val="center"/>
          </w:tcPr>
          <w:p w14:paraId="3882EAAB"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Maintained</w:t>
            </w:r>
          </w:p>
          <w:p w14:paraId="2EE422ED" w14:textId="1171869A" w:rsidR="006844F3" w:rsidRPr="00D10CC8" w:rsidRDefault="006844F3" w:rsidP="006844F3">
            <w:pPr>
              <w:widowControl/>
              <w:spacing w:after="0" w:line="240" w:lineRule="auto"/>
              <w:jc w:val="center"/>
              <w:rPr>
                <w:rFonts w:eastAsia="Times New Roman" w:cs="Arial"/>
                <w:sz w:val="18"/>
                <w:szCs w:val="18"/>
              </w:rPr>
            </w:pPr>
            <w:r w:rsidRPr="00D10CC8">
              <w:rPr>
                <w:rFonts w:eastAsia="Times New Roman" w:cs="Arial"/>
                <w:szCs w:val="24"/>
              </w:rPr>
              <w:t>from Prior Year (declined or</w:t>
            </w:r>
            <w:r w:rsidRPr="00D10CC8">
              <w:rPr>
                <w:rFonts w:eastAsia="Times New Roman" w:cs="Arial"/>
                <w:szCs w:val="24"/>
              </w:rPr>
              <w:br/>
              <w:t xml:space="preserve">increased by 0.4 </w:t>
            </w:r>
            <w:proofErr w:type="spellStart"/>
            <w:r w:rsidRPr="00D10CC8">
              <w:rPr>
                <w:rFonts w:cs="Arial"/>
                <w:color w:val="000000"/>
                <w:shd w:val="clear" w:color="auto" w:fill="FFFFFF"/>
              </w:rPr>
              <w:t>p.pts</w:t>
            </w:r>
            <w:proofErr w:type="spellEnd"/>
            <w:r w:rsidRPr="00D10CC8">
              <w:rPr>
                <w:rFonts w:eastAsia="Times New Roman" w:cs="Arial"/>
                <w:szCs w:val="24"/>
              </w:rPr>
              <w:t>)</w:t>
            </w:r>
          </w:p>
        </w:tc>
        <w:tc>
          <w:tcPr>
            <w:tcW w:w="1530" w:type="dxa"/>
            <w:tcBorders>
              <w:top w:val="single" w:sz="36" w:space="0" w:color="C00000"/>
              <w:left w:val="single" w:sz="36" w:space="0" w:color="C00000"/>
              <w:bottom w:val="single" w:sz="36" w:space="0" w:color="C00000"/>
              <w:right w:val="single" w:sz="36" w:space="0" w:color="C00000"/>
            </w:tcBorders>
            <w:vAlign w:val="center"/>
          </w:tcPr>
          <w:p w14:paraId="460C3B7F"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Declined</w:t>
            </w:r>
          </w:p>
          <w:p w14:paraId="45958630" w14:textId="227762E4" w:rsidR="006844F3" w:rsidRPr="00D10CC8" w:rsidRDefault="006844F3" w:rsidP="006844F3">
            <w:pPr>
              <w:widowControl/>
              <w:spacing w:after="0" w:line="240" w:lineRule="auto"/>
              <w:jc w:val="center"/>
              <w:rPr>
                <w:rFonts w:eastAsia="Times New Roman" w:cs="Arial"/>
                <w:sz w:val="18"/>
                <w:szCs w:val="18"/>
              </w:rPr>
            </w:pPr>
            <w:r w:rsidRPr="00D10CC8">
              <w:rPr>
                <w:rFonts w:eastAsia="Times New Roman" w:cs="Arial"/>
                <w:szCs w:val="24"/>
              </w:rPr>
              <w:t xml:space="preserve">from Prior Year (by 0.5 </w:t>
            </w:r>
            <w:proofErr w:type="spellStart"/>
            <w:r w:rsidRPr="00D10CC8">
              <w:rPr>
                <w:rFonts w:cs="Arial"/>
                <w:color w:val="000000"/>
                <w:shd w:val="clear" w:color="auto" w:fill="FFFFFF"/>
              </w:rPr>
              <w:t>p.pts</w:t>
            </w:r>
            <w:proofErr w:type="spellEnd"/>
            <w:r w:rsidRPr="00D10CC8">
              <w:rPr>
                <w:rFonts w:eastAsia="Times New Roman" w:cs="Arial"/>
                <w:szCs w:val="24"/>
              </w:rPr>
              <w:t xml:space="preserve"> to 2.9 </w:t>
            </w:r>
            <w:proofErr w:type="spellStart"/>
            <w:r w:rsidRPr="00D10CC8">
              <w:rPr>
                <w:rFonts w:cs="Arial"/>
                <w:color w:val="000000"/>
                <w:shd w:val="clear" w:color="auto" w:fill="FFFFFF"/>
              </w:rPr>
              <w:t>p.pts</w:t>
            </w:r>
            <w:proofErr w:type="spellEnd"/>
            <w:r w:rsidRPr="00D10CC8">
              <w:rPr>
                <w:rFonts w:eastAsia="Times New Roman" w:cs="Arial"/>
                <w:szCs w:val="24"/>
              </w:rPr>
              <w:t>)</w:t>
            </w:r>
          </w:p>
        </w:tc>
        <w:tc>
          <w:tcPr>
            <w:tcW w:w="1710" w:type="dxa"/>
            <w:tcBorders>
              <w:left w:val="single" w:sz="36" w:space="0" w:color="C00000"/>
            </w:tcBorders>
            <w:vAlign w:val="center"/>
          </w:tcPr>
          <w:p w14:paraId="3A617C76" w14:textId="77777777" w:rsidR="006844F3" w:rsidRPr="00D10CC8" w:rsidRDefault="006844F3" w:rsidP="006844F3">
            <w:pPr>
              <w:widowControl/>
              <w:spacing w:after="0" w:line="240" w:lineRule="auto"/>
              <w:jc w:val="center"/>
              <w:rPr>
                <w:rFonts w:eastAsia="Times New Roman" w:cs="Arial"/>
                <w:szCs w:val="24"/>
              </w:rPr>
            </w:pPr>
            <w:r w:rsidRPr="00D10CC8">
              <w:rPr>
                <w:rFonts w:eastAsia="Times New Roman" w:cs="Arial"/>
                <w:szCs w:val="24"/>
              </w:rPr>
              <w:t>Declined Significantly</w:t>
            </w:r>
          </w:p>
          <w:p w14:paraId="6AE2BB19" w14:textId="44DDAF55" w:rsidR="006844F3" w:rsidRPr="00D10CC8" w:rsidRDefault="006844F3" w:rsidP="006844F3">
            <w:pPr>
              <w:widowControl/>
              <w:spacing w:after="0" w:line="240" w:lineRule="auto"/>
              <w:jc w:val="center"/>
              <w:rPr>
                <w:rFonts w:eastAsia="Times New Roman" w:cs="Arial"/>
                <w:b/>
                <w:sz w:val="18"/>
                <w:szCs w:val="18"/>
              </w:rPr>
            </w:pPr>
            <w:r w:rsidRPr="00D10CC8">
              <w:rPr>
                <w:rFonts w:eastAsia="Times New Roman" w:cs="Arial"/>
                <w:szCs w:val="24"/>
              </w:rPr>
              <w:t>from Prior Year (by 3.0</w:t>
            </w:r>
            <w:r w:rsidRPr="00D10CC8">
              <w:rPr>
                <w:rFonts w:cs="Arial"/>
                <w:color w:val="000000"/>
                <w:shd w:val="clear" w:color="auto" w:fill="FFFFFF"/>
              </w:rPr>
              <w:t xml:space="preserve"> </w:t>
            </w:r>
            <w:proofErr w:type="spellStart"/>
            <w:r w:rsidRPr="00D10CC8">
              <w:rPr>
                <w:rFonts w:cs="Arial"/>
                <w:color w:val="000000"/>
                <w:shd w:val="clear" w:color="auto" w:fill="FFFFFF"/>
              </w:rPr>
              <w:t>p.pts</w:t>
            </w:r>
            <w:proofErr w:type="spellEnd"/>
            <w:r w:rsidRPr="00D10CC8">
              <w:rPr>
                <w:rFonts w:eastAsia="Times New Roman" w:cs="Arial"/>
                <w:szCs w:val="24"/>
              </w:rPr>
              <w:t xml:space="preserve"> or more)</w:t>
            </w:r>
          </w:p>
        </w:tc>
      </w:tr>
      <w:tr w:rsidR="00841C90" w:rsidRPr="00D10CC8" w14:paraId="3FA3BE30" w14:textId="77777777" w:rsidTr="004B4BA6">
        <w:trPr>
          <w:cantSplit/>
          <w:trHeight w:val="1002"/>
        </w:trPr>
        <w:tc>
          <w:tcPr>
            <w:tcW w:w="1615" w:type="dxa"/>
            <w:tcBorders>
              <w:top w:val="single" w:sz="4" w:space="0" w:color="auto"/>
              <w:right w:val="single" w:sz="4" w:space="0" w:color="auto"/>
            </w:tcBorders>
            <w:vAlign w:val="center"/>
          </w:tcPr>
          <w:p w14:paraId="14074969"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Very Low</w:t>
            </w:r>
          </w:p>
          <w:p w14:paraId="3DF02AAB" w14:textId="7698063A"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2.5% or less in Current Year</w:t>
            </w:r>
          </w:p>
        </w:tc>
        <w:tc>
          <w:tcPr>
            <w:tcW w:w="1620" w:type="dxa"/>
            <w:tcBorders>
              <w:top w:val="single" w:sz="4" w:space="0" w:color="auto"/>
              <w:left w:val="single" w:sz="4" w:space="0" w:color="auto"/>
              <w:right w:val="single" w:sz="4" w:space="0" w:color="auto"/>
            </w:tcBorders>
            <w:shd w:val="clear" w:color="auto" w:fill="FFFF00"/>
            <w:vAlign w:val="center"/>
          </w:tcPr>
          <w:p w14:paraId="41A1B6B7"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c>
          <w:tcPr>
            <w:tcW w:w="1530" w:type="dxa"/>
            <w:tcBorders>
              <w:left w:val="single" w:sz="4" w:space="0" w:color="auto"/>
            </w:tcBorders>
            <w:shd w:val="clear" w:color="auto" w:fill="006500"/>
            <w:vAlign w:val="center"/>
          </w:tcPr>
          <w:p w14:paraId="73EB6717"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Green</w:t>
            </w:r>
          </w:p>
        </w:tc>
        <w:tc>
          <w:tcPr>
            <w:tcW w:w="1980" w:type="dxa"/>
            <w:tcBorders>
              <w:right w:val="single" w:sz="36" w:space="0" w:color="DEEAF6" w:themeColor="accent1" w:themeTint="33"/>
            </w:tcBorders>
            <w:shd w:val="clear" w:color="auto" w:fill="0000FF"/>
            <w:vAlign w:val="center"/>
          </w:tcPr>
          <w:p w14:paraId="28DECAAD"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Blue</w:t>
            </w:r>
          </w:p>
        </w:tc>
        <w:tc>
          <w:tcPr>
            <w:tcW w:w="1530" w:type="dxa"/>
            <w:tcBorders>
              <w:top w:val="single" w:sz="36" w:space="0" w:color="C00000"/>
              <w:left w:val="single" w:sz="36" w:space="0" w:color="DEEAF6" w:themeColor="accent1" w:themeTint="33"/>
              <w:right w:val="single" w:sz="36" w:space="0" w:color="DEEAF6" w:themeColor="accent1" w:themeTint="33"/>
            </w:tcBorders>
            <w:shd w:val="clear" w:color="auto" w:fill="0000FF"/>
            <w:vAlign w:val="center"/>
          </w:tcPr>
          <w:p w14:paraId="0612294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Blue</w:t>
            </w:r>
          </w:p>
        </w:tc>
        <w:tc>
          <w:tcPr>
            <w:tcW w:w="1710" w:type="dxa"/>
            <w:tcBorders>
              <w:left w:val="single" w:sz="36" w:space="0" w:color="DEEAF6" w:themeColor="accent1" w:themeTint="33"/>
            </w:tcBorders>
            <w:shd w:val="clear" w:color="auto" w:fill="0000FF"/>
            <w:vAlign w:val="center"/>
          </w:tcPr>
          <w:p w14:paraId="01C6B894"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Blue</w:t>
            </w:r>
          </w:p>
        </w:tc>
      </w:tr>
      <w:tr w:rsidR="00841C90" w:rsidRPr="00D10CC8" w14:paraId="52383290" w14:textId="77777777" w:rsidTr="004B4BA6">
        <w:trPr>
          <w:cantSplit/>
          <w:trHeight w:val="1154"/>
        </w:trPr>
        <w:tc>
          <w:tcPr>
            <w:tcW w:w="1615" w:type="dxa"/>
            <w:tcBorders>
              <w:bottom w:val="single" w:sz="36" w:space="0" w:color="C00000"/>
              <w:right w:val="single" w:sz="4" w:space="0" w:color="auto"/>
            </w:tcBorders>
            <w:vAlign w:val="center"/>
          </w:tcPr>
          <w:p w14:paraId="07C408AA" w14:textId="7B01351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Low</w:t>
            </w:r>
            <w:r w:rsidRPr="00D10CC8">
              <w:rPr>
                <w:rFonts w:eastAsia="Times New Roman" w:cs="Arial"/>
                <w:szCs w:val="24"/>
              </w:rPr>
              <w:br/>
              <w:t>2.6% to 5.0% in Current Year</w:t>
            </w:r>
          </w:p>
        </w:tc>
        <w:tc>
          <w:tcPr>
            <w:tcW w:w="1620" w:type="dxa"/>
            <w:tcBorders>
              <w:left w:val="single" w:sz="4" w:space="0" w:color="auto"/>
              <w:bottom w:val="single" w:sz="36" w:space="0" w:color="DEEAF6" w:themeColor="accent1" w:themeTint="33"/>
              <w:right w:val="single" w:sz="4" w:space="0" w:color="auto"/>
            </w:tcBorders>
            <w:shd w:val="clear" w:color="auto" w:fill="FFA500"/>
            <w:vAlign w:val="center"/>
          </w:tcPr>
          <w:p w14:paraId="068D2858"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tcBorders>
              <w:left w:val="single" w:sz="4" w:space="0" w:color="auto"/>
              <w:bottom w:val="single" w:sz="36" w:space="0" w:color="DEEAF6" w:themeColor="accent1" w:themeTint="33"/>
            </w:tcBorders>
            <w:shd w:val="clear" w:color="auto" w:fill="FFFF00"/>
            <w:vAlign w:val="center"/>
          </w:tcPr>
          <w:p w14:paraId="70516F7D"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c>
          <w:tcPr>
            <w:tcW w:w="1980" w:type="dxa"/>
            <w:tcBorders>
              <w:bottom w:val="single" w:sz="36" w:space="0" w:color="DEEAF6" w:themeColor="accent1" w:themeTint="33"/>
              <w:right w:val="single" w:sz="36" w:space="0" w:color="DEEAF6" w:themeColor="accent1" w:themeTint="33"/>
            </w:tcBorders>
            <w:shd w:val="clear" w:color="auto" w:fill="006500"/>
            <w:vAlign w:val="center"/>
          </w:tcPr>
          <w:p w14:paraId="7F2EFF19"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Green</w:t>
            </w:r>
          </w:p>
        </w:tc>
        <w:tc>
          <w:tcPr>
            <w:tcW w:w="1530" w:type="dxa"/>
            <w:tcBorders>
              <w:left w:val="single" w:sz="36" w:space="0" w:color="DEEAF6" w:themeColor="accent1" w:themeTint="33"/>
              <w:bottom w:val="single" w:sz="48" w:space="0" w:color="E7E6E6" w:themeColor="background2"/>
              <w:right w:val="single" w:sz="36" w:space="0" w:color="DEEAF6" w:themeColor="accent1" w:themeTint="33"/>
            </w:tcBorders>
            <w:shd w:val="clear" w:color="auto" w:fill="006500"/>
            <w:vAlign w:val="center"/>
          </w:tcPr>
          <w:p w14:paraId="48FD697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Green</w:t>
            </w:r>
          </w:p>
        </w:tc>
        <w:tc>
          <w:tcPr>
            <w:tcW w:w="1710" w:type="dxa"/>
            <w:tcBorders>
              <w:left w:val="single" w:sz="36" w:space="0" w:color="DEEAF6" w:themeColor="accent1" w:themeTint="33"/>
            </w:tcBorders>
            <w:shd w:val="clear" w:color="auto" w:fill="0000FF"/>
            <w:vAlign w:val="center"/>
          </w:tcPr>
          <w:p w14:paraId="3CC44FD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 xml:space="preserve">Blue </w:t>
            </w:r>
          </w:p>
        </w:tc>
      </w:tr>
      <w:tr w:rsidR="00841C90" w:rsidRPr="00D10CC8" w14:paraId="38F4CA29" w14:textId="77777777" w:rsidTr="004B4BA6">
        <w:trPr>
          <w:cantSplit/>
          <w:trHeight w:val="1044"/>
        </w:trPr>
        <w:tc>
          <w:tcPr>
            <w:tcW w:w="1615" w:type="dxa"/>
            <w:tcBorders>
              <w:top w:val="single" w:sz="36" w:space="0" w:color="C00000"/>
              <w:left w:val="single" w:sz="36" w:space="0" w:color="C00000"/>
              <w:bottom w:val="single" w:sz="36" w:space="0" w:color="C00000"/>
              <w:right w:val="single" w:sz="36" w:space="0" w:color="C00000"/>
            </w:tcBorders>
            <w:vAlign w:val="center"/>
          </w:tcPr>
          <w:p w14:paraId="651B1B1C"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Medium</w:t>
            </w:r>
          </w:p>
          <w:p w14:paraId="6EF9FEEB" w14:textId="5BEBEB7E" w:rsidR="00841C90" w:rsidRPr="00D10CC8" w:rsidRDefault="00841C90" w:rsidP="00841C90">
            <w:pPr>
              <w:widowControl/>
              <w:spacing w:after="0" w:line="240" w:lineRule="auto"/>
              <w:jc w:val="center"/>
              <w:rPr>
                <w:rFonts w:eastAsia="Times New Roman" w:cs="Arial"/>
                <w:sz w:val="18"/>
                <w:szCs w:val="24"/>
              </w:rPr>
            </w:pPr>
            <w:r w:rsidRPr="00D10CC8">
              <w:rPr>
                <w:rFonts w:eastAsia="Times New Roman" w:cs="Arial"/>
                <w:szCs w:val="24"/>
              </w:rPr>
              <w:t>5.1% to 10.0% in Current Year</w:t>
            </w:r>
          </w:p>
        </w:tc>
        <w:tc>
          <w:tcPr>
            <w:tcW w:w="1620" w:type="dxa"/>
            <w:tcBorders>
              <w:top w:val="single" w:sz="36" w:space="0" w:color="DEEAF6" w:themeColor="accent1" w:themeTint="33"/>
              <w:left w:val="single" w:sz="36" w:space="0" w:color="C00000"/>
              <w:bottom w:val="single" w:sz="36" w:space="0" w:color="DEEAF6" w:themeColor="accent1" w:themeTint="33"/>
              <w:right w:val="single" w:sz="4" w:space="0" w:color="auto"/>
            </w:tcBorders>
            <w:shd w:val="clear" w:color="auto" w:fill="FFA500"/>
            <w:vAlign w:val="center"/>
          </w:tcPr>
          <w:p w14:paraId="07B57CF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tcBorders>
              <w:top w:val="single" w:sz="36" w:space="0" w:color="DEEAF6" w:themeColor="accent1" w:themeTint="33"/>
              <w:left w:val="single" w:sz="4" w:space="0" w:color="auto"/>
              <w:bottom w:val="single" w:sz="36" w:space="0" w:color="DEEAF6" w:themeColor="accent1" w:themeTint="33"/>
            </w:tcBorders>
            <w:shd w:val="clear" w:color="auto" w:fill="FFA500"/>
            <w:vAlign w:val="center"/>
          </w:tcPr>
          <w:p w14:paraId="5888432F"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980" w:type="dxa"/>
            <w:tcBorders>
              <w:top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7E863D09"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c>
          <w:tcPr>
            <w:tcW w:w="1530" w:type="dxa"/>
            <w:tcBorders>
              <w:top w:val="single" w:sz="48" w:space="0" w:color="E7E6E6" w:themeColor="background2"/>
              <w:left w:val="single" w:sz="36" w:space="0" w:color="DEEAF6" w:themeColor="accent1" w:themeTint="33"/>
              <w:bottom w:val="single" w:sz="48" w:space="0" w:color="E7E6E6" w:themeColor="background2"/>
              <w:right w:val="single" w:sz="48" w:space="0" w:color="E7E6E6" w:themeColor="background2"/>
            </w:tcBorders>
            <w:shd w:val="clear" w:color="auto" w:fill="006500"/>
            <w:vAlign w:val="center"/>
          </w:tcPr>
          <w:p w14:paraId="7EE06FBC"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Green</w:t>
            </w:r>
          </w:p>
        </w:tc>
        <w:tc>
          <w:tcPr>
            <w:tcW w:w="1710" w:type="dxa"/>
            <w:tcBorders>
              <w:left w:val="single" w:sz="48" w:space="0" w:color="E7E6E6" w:themeColor="background2"/>
            </w:tcBorders>
            <w:shd w:val="clear" w:color="auto" w:fill="006500"/>
            <w:vAlign w:val="center"/>
          </w:tcPr>
          <w:p w14:paraId="032B8E0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Green</w:t>
            </w:r>
          </w:p>
        </w:tc>
      </w:tr>
      <w:tr w:rsidR="00841C90" w:rsidRPr="00D10CC8" w14:paraId="075FDFA0" w14:textId="77777777" w:rsidTr="004B4BA6">
        <w:trPr>
          <w:cantSplit/>
          <w:trHeight w:val="1080"/>
        </w:trPr>
        <w:tc>
          <w:tcPr>
            <w:tcW w:w="1615" w:type="dxa"/>
            <w:tcBorders>
              <w:top w:val="single" w:sz="36" w:space="0" w:color="C00000"/>
              <w:left w:val="single" w:sz="4" w:space="0" w:color="auto"/>
              <w:bottom w:val="single" w:sz="4" w:space="0" w:color="auto"/>
              <w:right w:val="single" w:sz="4" w:space="0" w:color="auto"/>
            </w:tcBorders>
            <w:vAlign w:val="center"/>
          </w:tcPr>
          <w:p w14:paraId="5D74B92C"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High</w:t>
            </w:r>
          </w:p>
          <w:p w14:paraId="663E0154" w14:textId="61F0C744" w:rsidR="00841C90" w:rsidRPr="00D10CC8" w:rsidRDefault="00841C90" w:rsidP="00841C90">
            <w:pPr>
              <w:widowControl/>
              <w:spacing w:after="0" w:line="240" w:lineRule="auto"/>
              <w:jc w:val="center"/>
              <w:rPr>
                <w:rFonts w:eastAsia="Times New Roman" w:cs="Arial"/>
                <w:sz w:val="18"/>
                <w:szCs w:val="24"/>
              </w:rPr>
            </w:pPr>
            <w:r w:rsidRPr="00D10CC8">
              <w:rPr>
                <w:rFonts w:eastAsia="Times New Roman" w:cs="Arial"/>
                <w:szCs w:val="24"/>
              </w:rPr>
              <w:t>10.1% to 20.0% in Current Year</w:t>
            </w:r>
          </w:p>
        </w:tc>
        <w:tc>
          <w:tcPr>
            <w:tcW w:w="1620" w:type="dxa"/>
            <w:tcBorders>
              <w:top w:val="single" w:sz="36" w:space="0" w:color="DEEAF6" w:themeColor="accent1" w:themeTint="33"/>
              <w:left w:val="single" w:sz="4" w:space="0" w:color="auto"/>
              <w:bottom w:val="single" w:sz="4" w:space="0" w:color="auto"/>
              <w:right w:val="single" w:sz="4" w:space="0" w:color="auto"/>
            </w:tcBorders>
            <w:shd w:val="clear" w:color="auto" w:fill="A20000"/>
            <w:vAlign w:val="center"/>
          </w:tcPr>
          <w:p w14:paraId="73C5E448"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tcBorders>
              <w:top w:val="single" w:sz="36" w:space="0" w:color="DEEAF6" w:themeColor="accent1" w:themeTint="33"/>
              <w:left w:val="single" w:sz="4" w:space="0" w:color="auto"/>
            </w:tcBorders>
            <w:shd w:val="clear" w:color="auto" w:fill="FFA500"/>
            <w:vAlign w:val="center"/>
          </w:tcPr>
          <w:p w14:paraId="09D38629"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980" w:type="dxa"/>
            <w:tcBorders>
              <w:top w:val="single" w:sz="36" w:space="0" w:color="DEEAF6" w:themeColor="accent1" w:themeTint="33"/>
            </w:tcBorders>
            <w:shd w:val="clear" w:color="auto" w:fill="FFA500"/>
            <w:vAlign w:val="center"/>
          </w:tcPr>
          <w:p w14:paraId="12CE8ADE"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530" w:type="dxa"/>
            <w:tcBorders>
              <w:top w:val="single" w:sz="48" w:space="0" w:color="E7E6E6" w:themeColor="background2"/>
            </w:tcBorders>
            <w:shd w:val="clear" w:color="auto" w:fill="FFFF00"/>
            <w:vAlign w:val="center"/>
          </w:tcPr>
          <w:p w14:paraId="18B2346D"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c>
          <w:tcPr>
            <w:tcW w:w="1710" w:type="dxa"/>
            <w:shd w:val="clear" w:color="auto" w:fill="FFFF00"/>
            <w:vAlign w:val="center"/>
          </w:tcPr>
          <w:p w14:paraId="079201E8"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r>
      <w:tr w:rsidR="00841C90" w:rsidRPr="00D10CC8" w14:paraId="7E557151" w14:textId="77777777" w:rsidTr="004B4BA6">
        <w:trPr>
          <w:cantSplit/>
          <w:trHeight w:val="1119"/>
        </w:trPr>
        <w:tc>
          <w:tcPr>
            <w:tcW w:w="1615" w:type="dxa"/>
            <w:tcBorders>
              <w:top w:val="single" w:sz="4" w:space="0" w:color="auto"/>
            </w:tcBorders>
            <w:vAlign w:val="center"/>
          </w:tcPr>
          <w:p w14:paraId="0412B566" w14:textId="02776A34"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Very High</w:t>
            </w:r>
            <w:r w:rsidRPr="00D10CC8">
              <w:rPr>
                <w:rFonts w:eastAsia="Times New Roman" w:cs="Arial"/>
                <w:szCs w:val="24"/>
              </w:rPr>
              <w:br/>
              <w:t>20.1% or greater in Current Year</w:t>
            </w:r>
          </w:p>
        </w:tc>
        <w:tc>
          <w:tcPr>
            <w:tcW w:w="1620" w:type="dxa"/>
            <w:tcBorders>
              <w:top w:val="single" w:sz="4" w:space="0" w:color="auto"/>
            </w:tcBorders>
            <w:shd w:val="clear" w:color="auto" w:fill="A20000"/>
            <w:vAlign w:val="center"/>
          </w:tcPr>
          <w:p w14:paraId="5CC5CD57"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shd w:val="clear" w:color="auto" w:fill="A20000"/>
            <w:vAlign w:val="center"/>
          </w:tcPr>
          <w:p w14:paraId="2B6360CB"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Red</w:t>
            </w:r>
          </w:p>
        </w:tc>
        <w:tc>
          <w:tcPr>
            <w:tcW w:w="1980" w:type="dxa"/>
            <w:shd w:val="clear" w:color="auto" w:fill="A20000"/>
            <w:vAlign w:val="center"/>
          </w:tcPr>
          <w:p w14:paraId="1E850B96"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Red</w:t>
            </w:r>
          </w:p>
        </w:tc>
        <w:tc>
          <w:tcPr>
            <w:tcW w:w="1530" w:type="dxa"/>
            <w:shd w:val="clear" w:color="auto" w:fill="FFA500"/>
            <w:vAlign w:val="center"/>
          </w:tcPr>
          <w:p w14:paraId="711A4A0A"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Orange</w:t>
            </w:r>
          </w:p>
        </w:tc>
        <w:tc>
          <w:tcPr>
            <w:tcW w:w="1710" w:type="dxa"/>
            <w:shd w:val="clear" w:color="auto" w:fill="FFFF00"/>
            <w:vAlign w:val="center"/>
          </w:tcPr>
          <w:p w14:paraId="18974597" w14:textId="77777777" w:rsidR="00841C90" w:rsidRPr="00D10CC8" w:rsidRDefault="00841C90" w:rsidP="00841C90">
            <w:pPr>
              <w:widowControl/>
              <w:spacing w:after="0" w:line="240" w:lineRule="auto"/>
              <w:jc w:val="center"/>
              <w:rPr>
                <w:rFonts w:eastAsia="Times New Roman" w:cs="Arial"/>
                <w:szCs w:val="24"/>
              </w:rPr>
            </w:pPr>
            <w:r w:rsidRPr="00D10CC8">
              <w:rPr>
                <w:rFonts w:eastAsia="Times New Roman" w:cs="Arial"/>
                <w:szCs w:val="24"/>
              </w:rPr>
              <w:t>Yellow</w:t>
            </w:r>
          </w:p>
        </w:tc>
      </w:tr>
    </w:tbl>
    <w:p w14:paraId="08C658AC" w14:textId="7BA38924" w:rsidR="0005501F" w:rsidRPr="00D10CC8" w:rsidRDefault="0005501F" w:rsidP="00026477">
      <w:pPr>
        <w:pStyle w:val="Heading3"/>
        <w:pBdr>
          <w:bottom w:val="single" w:sz="24" w:space="1" w:color="015B8E"/>
        </w:pBdr>
        <w:spacing w:before="480"/>
        <w:rPr>
          <w:sz w:val="44"/>
        </w:rPr>
      </w:pPr>
      <w:bookmarkStart w:id="49" w:name="_Toc181985957"/>
      <w:bookmarkStart w:id="50" w:name="_Toc213768524"/>
      <w:bookmarkStart w:id="51" w:name="_Toc213768619"/>
      <w:r w:rsidRPr="00D10CC8">
        <w:rPr>
          <w:sz w:val="40"/>
          <w:szCs w:val="24"/>
        </w:rPr>
        <w:t>Frequently Asked Questions</w:t>
      </w:r>
      <w:bookmarkEnd w:id="49"/>
      <w:bookmarkEnd w:id="50"/>
      <w:bookmarkEnd w:id="51"/>
    </w:p>
    <w:p w14:paraId="1BB4AB64" w14:textId="2E55AA5C" w:rsidR="00032023" w:rsidRPr="00D10CC8" w:rsidRDefault="0005501F" w:rsidP="00AE0B52">
      <w:pPr>
        <w:widowControl/>
        <w:spacing w:before="240" w:after="240" w:line="240" w:lineRule="auto"/>
        <w:rPr>
          <w:rFonts w:eastAsia="Arial" w:cs="Arial"/>
          <w:szCs w:val="24"/>
        </w:rPr>
      </w:pPr>
      <w:bookmarkStart w:id="52" w:name="_Frequently_Asked_Questions"/>
      <w:bookmarkEnd w:id="52"/>
      <w:r w:rsidRPr="00D10CC8">
        <w:rPr>
          <w:rFonts w:eastAsia="Arial" w:cs="Arial"/>
          <w:szCs w:val="24"/>
        </w:rPr>
        <w:t>T</w:t>
      </w:r>
      <w:r w:rsidR="00032023" w:rsidRPr="00D10CC8">
        <w:rPr>
          <w:rFonts w:eastAsia="Arial" w:cs="Arial"/>
          <w:szCs w:val="24"/>
        </w:rPr>
        <w:t xml:space="preserve">his section covers the </w:t>
      </w:r>
      <w:proofErr w:type="gramStart"/>
      <w:r w:rsidR="00032023" w:rsidRPr="00D10CC8">
        <w:rPr>
          <w:rFonts w:eastAsia="Arial" w:cs="Arial"/>
          <w:szCs w:val="24"/>
        </w:rPr>
        <w:t>most commonly asked</w:t>
      </w:r>
      <w:proofErr w:type="gramEnd"/>
      <w:r w:rsidR="00032023" w:rsidRPr="00D10CC8">
        <w:rPr>
          <w:rFonts w:eastAsia="Arial" w:cs="Arial"/>
          <w:szCs w:val="24"/>
        </w:rPr>
        <w:t xml:space="preserve"> questions about this indicator by LEAs. </w:t>
      </w:r>
      <w:r w:rsidR="00AE0B52" w:rsidRPr="00D10CC8">
        <w:rPr>
          <w:rFonts w:eastAsia="Arial" w:cs="Arial"/>
          <w:szCs w:val="24"/>
        </w:rPr>
        <w:t xml:space="preserve">For a more comprehensive list of questions and answers, please refer to the CDE </w:t>
      </w:r>
      <w:hyperlink r:id="rId34" w:history="1">
        <w:r w:rsidR="00AE0B52" w:rsidRPr="00D10CC8">
          <w:rPr>
            <w:rStyle w:val="Hyperlink"/>
            <w:rFonts w:eastAsia="Arial" w:cs="Arial"/>
            <w:szCs w:val="24"/>
          </w:rPr>
          <w:t xml:space="preserve">Chronic Absenteeism </w:t>
        </w:r>
        <w:r w:rsidR="00E24036" w:rsidRPr="00D10CC8">
          <w:rPr>
            <w:rStyle w:val="Hyperlink"/>
            <w:rFonts w:eastAsia="Arial" w:cs="Arial"/>
            <w:szCs w:val="24"/>
          </w:rPr>
          <w:t>Indicator</w:t>
        </w:r>
        <w:r w:rsidR="00AE0B52" w:rsidRPr="00D10CC8">
          <w:rPr>
            <w:rStyle w:val="Hyperlink"/>
            <w:rFonts w:eastAsia="Arial" w:cs="Arial"/>
            <w:szCs w:val="24"/>
          </w:rPr>
          <w:t xml:space="preserve"> FAQs</w:t>
        </w:r>
      </w:hyperlink>
      <w:r w:rsidR="00AE0B52" w:rsidRPr="00D10CC8">
        <w:rPr>
          <w:rFonts w:eastAsia="Arial" w:cs="Arial"/>
          <w:szCs w:val="24"/>
        </w:rPr>
        <w:t xml:space="preserve"> web page</w:t>
      </w:r>
      <w:r w:rsidR="00AE0B52" w:rsidRPr="00D10CC8">
        <w:rPr>
          <w:rFonts w:eastAsia="Arial" w:cs="Arial"/>
          <w:color w:val="0000F4"/>
          <w:szCs w:val="24"/>
        </w:rPr>
        <w:t>.</w:t>
      </w:r>
    </w:p>
    <w:p w14:paraId="476A40E2" w14:textId="0FD429CB" w:rsidR="00705669" w:rsidRPr="00D10CC8" w:rsidRDefault="0094052C" w:rsidP="00F84B05">
      <w:pPr>
        <w:pStyle w:val="ListParagraph"/>
        <w:numPr>
          <w:ilvl w:val="0"/>
          <w:numId w:val="34"/>
        </w:numPr>
        <w:tabs>
          <w:tab w:val="left" w:pos="630"/>
        </w:tabs>
        <w:spacing w:before="120" w:after="0" w:line="240" w:lineRule="auto"/>
        <w:ind w:left="547" w:right="-14" w:hanging="547"/>
        <w:contextualSpacing w:val="0"/>
        <w:rPr>
          <w:rFonts w:eastAsia="Arial" w:cs="Arial"/>
          <w:b/>
          <w:color w:val="015B8E"/>
          <w:szCs w:val="24"/>
        </w:rPr>
      </w:pPr>
      <w:r w:rsidRPr="00D10CC8">
        <w:rPr>
          <w:rFonts w:eastAsia="Arial" w:cs="Arial"/>
          <w:b/>
          <w:bCs/>
          <w:color w:val="015B8E"/>
          <w:szCs w:val="24"/>
        </w:rPr>
        <w:t xml:space="preserve">The Dashboard </w:t>
      </w:r>
      <w:proofErr w:type="gramStart"/>
      <w:r w:rsidRPr="00D10CC8">
        <w:rPr>
          <w:rFonts w:eastAsia="Arial" w:cs="Arial"/>
          <w:b/>
          <w:bCs/>
          <w:color w:val="015B8E"/>
          <w:szCs w:val="24"/>
        </w:rPr>
        <w:t>is not showing</w:t>
      </w:r>
      <w:proofErr w:type="gramEnd"/>
      <w:r w:rsidRPr="00D10CC8">
        <w:rPr>
          <w:rFonts w:eastAsia="Arial" w:cs="Arial"/>
          <w:b/>
          <w:bCs/>
          <w:color w:val="015B8E"/>
          <w:szCs w:val="24"/>
        </w:rPr>
        <w:t xml:space="preserve"> chronic absenteeism data for </w:t>
      </w:r>
      <w:proofErr w:type="gramStart"/>
      <w:r w:rsidRPr="00D10CC8">
        <w:rPr>
          <w:rFonts w:eastAsia="Arial" w:cs="Arial"/>
          <w:b/>
          <w:bCs/>
          <w:color w:val="015B8E"/>
          <w:szCs w:val="24"/>
        </w:rPr>
        <w:t>all of</w:t>
      </w:r>
      <w:proofErr w:type="gramEnd"/>
      <w:r w:rsidRPr="00D10CC8">
        <w:rPr>
          <w:rFonts w:eastAsia="Arial" w:cs="Arial"/>
          <w:b/>
          <w:bCs/>
          <w:color w:val="015B8E"/>
          <w:szCs w:val="24"/>
        </w:rPr>
        <w:t xml:space="preserve"> my high schools. Is this a</w:t>
      </w:r>
      <w:r w:rsidR="00412878" w:rsidRPr="00D10CC8">
        <w:rPr>
          <w:rFonts w:eastAsia="Arial" w:cs="Arial"/>
          <w:b/>
          <w:bCs/>
          <w:color w:val="015B8E"/>
          <w:szCs w:val="24"/>
        </w:rPr>
        <w:t xml:space="preserve">n </w:t>
      </w:r>
      <w:r w:rsidRPr="00D10CC8">
        <w:rPr>
          <w:rFonts w:eastAsia="Arial" w:cs="Arial"/>
          <w:b/>
          <w:bCs/>
          <w:color w:val="015B8E"/>
          <w:szCs w:val="24"/>
        </w:rPr>
        <w:t xml:space="preserve">error? </w:t>
      </w:r>
    </w:p>
    <w:p w14:paraId="31032E52" w14:textId="66D61F45" w:rsidR="0040630C" w:rsidRPr="00D10CC8" w:rsidRDefault="003E413F" w:rsidP="00F84B05">
      <w:pPr>
        <w:spacing w:after="240" w:line="240" w:lineRule="auto"/>
        <w:ind w:left="547" w:right="-14"/>
        <w:rPr>
          <w:rFonts w:eastAsia="Arial" w:cs="Arial"/>
          <w:szCs w:val="24"/>
        </w:rPr>
      </w:pPr>
      <w:r w:rsidRPr="00D10CC8">
        <w:rPr>
          <w:rFonts w:eastAsia="Arial" w:cs="Arial"/>
          <w:szCs w:val="24"/>
        </w:rPr>
        <w:t>N</w:t>
      </w:r>
      <w:r w:rsidR="00705669" w:rsidRPr="00D10CC8">
        <w:rPr>
          <w:rFonts w:eastAsia="Arial" w:cs="Arial"/>
          <w:szCs w:val="24"/>
        </w:rPr>
        <w:t xml:space="preserve">o. </w:t>
      </w:r>
      <w:r w:rsidR="0094052C" w:rsidRPr="00D10CC8">
        <w:rPr>
          <w:rFonts w:eastAsia="Arial" w:cs="Arial"/>
          <w:szCs w:val="24"/>
        </w:rPr>
        <w:t xml:space="preserve">Keep in mind that the </w:t>
      </w:r>
      <w:r w:rsidR="008E1A47" w:rsidRPr="00D10CC8">
        <w:rPr>
          <w:rFonts w:eastAsia="Arial" w:cs="Arial"/>
          <w:szCs w:val="24"/>
        </w:rPr>
        <w:t xml:space="preserve">Chronic Absenteeism Indicator is a </w:t>
      </w:r>
      <w:r w:rsidR="00516B34" w:rsidRPr="00D10CC8">
        <w:rPr>
          <w:rFonts w:eastAsia="Arial" w:cs="Arial"/>
          <w:szCs w:val="24"/>
        </w:rPr>
        <w:t>T</w:t>
      </w:r>
      <w:r w:rsidR="008E1A47" w:rsidRPr="00D10CC8">
        <w:rPr>
          <w:rFonts w:eastAsia="Arial" w:cs="Arial"/>
          <w:szCs w:val="24"/>
        </w:rPr>
        <w:t>K</w:t>
      </w:r>
      <w:r w:rsidR="0094052C" w:rsidRPr="00D10CC8">
        <w:rPr>
          <w:rFonts w:eastAsia="Arial" w:cs="Arial"/>
          <w:szCs w:val="24"/>
        </w:rPr>
        <w:t>–</w:t>
      </w:r>
      <w:r w:rsidR="008E1A47" w:rsidRPr="00D10CC8">
        <w:rPr>
          <w:rFonts w:eastAsia="Arial" w:cs="Arial"/>
          <w:szCs w:val="24"/>
        </w:rPr>
        <w:t>8 indicator. Data are reported on the Dashboard for elementary and middle grades only. However, chronic absen</w:t>
      </w:r>
      <w:r w:rsidR="0094052C" w:rsidRPr="00D10CC8">
        <w:rPr>
          <w:rFonts w:eastAsia="Arial" w:cs="Arial"/>
          <w:szCs w:val="24"/>
        </w:rPr>
        <w:t>teeism</w:t>
      </w:r>
      <w:r w:rsidR="008E1A47" w:rsidRPr="00D10CC8">
        <w:rPr>
          <w:rFonts w:eastAsia="Arial" w:cs="Arial"/>
          <w:szCs w:val="24"/>
        </w:rPr>
        <w:t xml:space="preserve"> data </w:t>
      </w:r>
      <w:r w:rsidR="0094052C" w:rsidRPr="00D10CC8">
        <w:rPr>
          <w:rFonts w:eastAsia="Arial" w:cs="Arial"/>
          <w:szCs w:val="24"/>
        </w:rPr>
        <w:t>for all grades (</w:t>
      </w:r>
      <w:r w:rsidR="00516B34" w:rsidRPr="00D10CC8">
        <w:rPr>
          <w:rFonts w:eastAsia="Arial" w:cs="Arial"/>
          <w:szCs w:val="24"/>
        </w:rPr>
        <w:t>T</w:t>
      </w:r>
      <w:r w:rsidR="0094052C" w:rsidRPr="00D10CC8">
        <w:rPr>
          <w:rFonts w:eastAsia="Arial" w:cs="Arial"/>
          <w:szCs w:val="24"/>
        </w:rPr>
        <w:t>K</w:t>
      </w:r>
      <w:r w:rsidR="00412878" w:rsidRPr="00D10CC8">
        <w:rPr>
          <w:rFonts w:eastAsia="Arial" w:cs="Arial"/>
          <w:szCs w:val="24"/>
        </w:rPr>
        <w:t>–</w:t>
      </w:r>
      <w:r w:rsidR="0094052C" w:rsidRPr="00D10CC8">
        <w:rPr>
          <w:rFonts w:eastAsia="Arial" w:cs="Arial"/>
          <w:szCs w:val="24"/>
        </w:rPr>
        <w:t>12)</w:t>
      </w:r>
      <w:r w:rsidR="008E1A47" w:rsidRPr="00D10CC8">
        <w:rPr>
          <w:rFonts w:eastAsia="Arial" w:cs="Arial"/>
          <w:szCs w:val="24"/>
        </w:rPr>
        <w:t xml:space="preserve"> are available on </w:t>
      </w:r>
      <w:hyperlink r:id="rId35" w:history="1">
        <w:proofErr w:type="spellStart"/>
        <w:r w:rsidR="008E1A47" w:rsidRPr="00D10CC8">
          <w:rPr>
            <w:rStyle w:val="Hyperlink"/>
            <w:rFonts w:eastAsia="Arial" w:cs="Arial"/>
            <w:szCs w:val="24"/>
          </w:rPr>
          <w:t>DataQuest</w:t>
        </w:r>
        <w:proofErr w:type="spellEnd"/>
      </w:hyperlink>
      <w:r w:rsidR="0094052C" w:rsidRPr="00D10CC8">
        <w:rPr>
          <w:rFonts w:eastAsia="Arial" w:cs="Arial"/>
          <w:szCs w:val="24"/>
        </w:rPr>
        <w:t xml:space="preserve">. </w:t>
      </w:r>
    </w:p>
    <w:p w14:paraId="34B58D9A" w14:textId="33ADCA6E" w:rsidR="007F3202" w:rsidRPr="00D10CC8" w:rsidRDefault="0094052C" w:rsidP="33CD2CBC">
      <w:pPr>
        <w:pStyle w:val="ListParagraph"/>
        <w:numPr>
          <w:ilvl w:val="0"/>
          <w:numId w:val="34"/>
        </w:numPr>
        <w:tabs>
          <w:tab w:val="left" w:pos="720"/>
        </w:tabs>
        <w:spacing w:before="120" w:after="0" w:line="240" w:lineRule="auto"/>
        <w:ind w:left="634" w:right="-14" w:hanging="634"/>
        <w:rPr>
          <w:rFonts w:eastAsia="Arial" w:cs="Arial"/>
          <w:b/>
          <w:color w:val="015B8E"/>
        </w:rPr>
      </w:pPr>
      <w:r w:rsidRPr="00D10CC8">
        <w:rPr>
          <w:rFonts w:eastAsia="Arial" w:cs="Arial"/>
          <w:b/>
          <w:color w:val="015B8E"/>
        </w:rPr>
        <w:t xml:space="preserve">Are transitional kindergarten (TK) students included in the chronic absenteeism </w:t>
      </w:r>
      <w:r w:rsidR="00830AE7" w:rsidRPr="00D10CC8">
        <w:rPr>
          <w:rFonts w:eastAsia="Arial" w:cs="Arial"/>
          <w:b/>
          <w:bCs/>
          <w:color w:val="015B8E"/>
        </w:rPr>
        <w:t>indicator</w:t>
      </w:r>
      <w:r w:rsidRPr="00D10CC8">
        <w:rPr>
          <w:rFonts w:eastAsia="Arial" w:cs="Arial"/>
          <w:b/>
          <w:color w:val="015B8E"/>
        </w:rPr>
        <w:t xml:space="preserve">? </w:t>
      </w:r>
    </w:p>
    <w:p w14:paraId="1470505B" w14:textId="002F55ED" w:rsidR="003F7E23" w:rsidRPr="00D10CC8" w:rsidRDefault="0094052C" w:rsidP="00F84B05">
      <w:pPr>
        <w:tabs>
          <w:tab w:val="left" w:pos="630"/>
        </w:tabs>
        <w:spacing w:after="240" w:line="240" w:lineRule="auto"/>
        <w:ind w:left="634"/>
        <w:rPr>
          <w:rFonts w:eastAsia="Arial" w:cs="Arial"/>
          <w:b/>
        </w:rPr>
      </w:pPr>
      <w:r w:rsidRPr="00D10CC8">
        <w:rPr>
          <w:rFonts w:eastAsia="Arial" w:cs="Arial"/>
        </w:rPr>
        <w:t>Yes.</w:t>
      </w:r>
      <w:r w:rsidR="000933ED" w:rsidRPr="00D10CC8">
        <w:rPr>
          <w:rFonts w:eastAsia="Arial" w:cs="Arial"/>
        </w:rPr>
        <w:t xml:space="preserve"> T</w:t>
      </w:r>
      <w:r w:rsidR="000933ED" w:rsidRPr="00D10CC8">
        <w:rPr>
          <w:rFonts w:cs="Arial"/>
          <w:color w:val="000000" w:themeColor="text1"/>
        </w:rPr>
        <w:t xml:space="preserve">ransitional kindergarten students are included in the enrollment counts for the </w:t>
      </w:r>
      <w:r w:rsidR="000933ED" w:rsidRPr="00D10CC8">
        <w:rPr>
          <w:rFonts w:cs="Arial"/>
          <w:color w:val="000000" w:themeColor="text1"/>
        </w:rPr>
        <w:lastRenderedPageBreak/>
        <w:t xml:space="preserve">chronic absenteeism </w:t>
      </w:r>
      <w:r w:rsidR="00830AE7" w:rsidRPr="00D10CC8">
        <w:rPr>
          <w:rFonts w:cs="Arial"/>
          <w:color w:val="000000" w:themeColor="text1"/>
        </w:rPr>
        <w:t>indicator</w:t>
      </w:r>
      <w:r w:rsidR="000933ED" w:rsidRPr="00D10CC8">
        <w:rPr>
          <w:rFonts w:cs="Arial"/>
          <w:color w:val="000000" w:themeColor="text1"/>
        </w:rPr>
        <w:t>.</w:t>
      </w:r>
    </w:p>
    <w:p w14:paraId="7A1C5278" w14:textId="44A20CD7" w:rsidR="0094052C" w:rsidRPr="00D10CC8" w:rsidRDefault="0094052C" w:rsidP="33CD2CBC">
      <w:pPr>
        <w:pStyle w:val="ListParagraph"/>
        <w:numPr>
          <w:ilvl w:val="0"/>
          <w:numId w:val="34"/>
        </w:numPr>
        <w:spacing w:before="120" w:after="0" w:line="240" w:lineRule="auto"/>
        <w:ind w:left="634" w:right="-14" w:hanging="634"/>
        <w:rPr>
          <w:rFonts w:eastAsia="Arial" w:cs="Arial"/>
          <w:b/>
          <w:bCs/>
          <w:color w:val="015B8E"/>
        </w:rPr>
      </w:pPr>
      <w:r w:rsidRPr="00D10CC8">
        <w:rPr>
          <w:rFonts w:eastAsia="Arial" w:cs="Arial"/>
          <w:b/>
          <w:color w:val="015B8E"/>
        </w:rPr>
        <w:t xml:space="preserve">I heard that </w:t>
      </w:r>
      <w:r w:rsidRPr="00D10CC8">
        <w:rPr>
          <w:rFonts w:eastAsia="Arial" w:cs="Arial"/>
          <w:b/>
          <w:bCs/>
          <w:color w:val="015B8E"/>
        </w:rPr>
        <w:t xml:space="preserve">students with ‘in-school’ suspensions are counted as absent in the chronic absenteeism </w:t>
      </w:r>
      <w:r w:rsidR="000439EA" w:rsidRPr="00D10CC8">
        <w:rPr>
          <w:rFonts w:eastAsia="Arial" w:cs="Arial"/>
          <w:b/>
          <w:bCs/>
          <w:color w:val="015B8E"/>
        </w:rPr>
        <w:t>indicator</w:t>
      </w:r>
      <w:r w:rsidRPr="00D10CC8">
        <w:rPr>
          <w:rFonts w:eastAsia="Arial" w:cs="Arial"/>
          <w:b/>
          <w:bCs/>
          <w:color w:val="015B8E"/>
        </w:rPr>
        <w:t xml:space="preserve">. Is this true? </w:t>
      </w:r>
    </w:p>
    <w:p w14:paraId="4ED0DD65" w14:textId="6BD9D93D" w:rsidR="004F3C70" w:rsidRPr="00D10CC8" w:rsidRDefault="0094052C" w:rsidP="00F84B05">
      <w:pPr>
        <w:pStyle w:val="PlainText"/>
        <w:spacing w:after="120"/>
        <w:ind w:left="634"/>
        <w:rPr>
          <w:rFonts w:ascii="Arial" w:hAnsi="Arial" w:cs="Arial"/>
          <w:sz w:val="24"/>
          <w:szCs w:val="24"/>
        </w:rPr>
      </w:pPr>
      <w:r w:rsidRPr="00D10CC8">
        <w:rPr>
          <w:rFonts w:ascii="Arial" w:hAnsi="Arial" w:cs="Arial"/>
          <w:sz w:val="24"/>
          <w:szCs w:val="24"/>
        </w:rPr>
        <w:t xml:space="preserve">No. </w:t>
      </w:r>
      <w:r w:rsidR="008E1A47" w:rsidRPr="00D10CC8">
        <w:rPr>
          <w:rFonts w:ascii="Arial" w:hAnsi="Arial" w:cs="Arial"/>
          <w:sz w:val="24"/>
          <w:szCs w:val="24"/>
        </w:rPr>
        <w:t xml:space="preserve">In-school suspensions are not counted as an absence. </w:t>
      </w:r>
      <w:r w:rsidRPr="00D10CC8">
        <w:rPr>
          <w:rFonts w:ascii="Arial" w:hAnsi="Arial" w:cs="Arial"/>
          <w:sz w:val="24"/>
          <w:szCs w:val="24"/>
        </w:rPr>
        <w:t xml:space="preserve">Only the following are counted as an absence and included in the numerator of the </w:t>
      </w:r>
      <w:r w:rsidR="008E1A47" w:rsidRPr="00D10CC8">
        <w:rPr>
          <w:rFonts w:ascii="Arial" w:hAnsi="Arial" w:cs="Arial"/>
          <w:sz w:val="24"/>
          <w:szCs w:val="24"/>
        </w:rPr>
        <w:t xml:space="preserve">chronic absenteeism </w:t>
      </w:r>
      <w:r w:rsidR="00EC5D36" w:rsidRPr="00D10CC8">
        <w:rPr>
          <w:rFonts w:ascii="Arial" w:hAnsi="Arial" w:cs="Arial"/>
          <w:sz w:val="24"/>
          <w:szCs w:val="24"/>
        </w:rPr>
        <w:t>calculation</w:t>
      </w:r>
      <w:r w:rsidR="008E1A47" w:rsidRPr="00D10CC8">
        <w:rPr>
          <w:rFonts w:ascii="Arial" w:hAnsi="Arial" w:cs="Arial"/>
          <w:sz w:val="24"/>
          <w:szCs w:val="24"/>
        </w:rPr>
        <w:t xml:space="preserve">: </w:t>
      </w:r>
    </w:p>
    <w:p w14:paraId="4B6B5A1F" w14:textId="77777777" w:rsidR="003E18E6" w:rsidRPr="00D10CC8" w:rsidRDefault="003E18E6" w:rsidP="008636AF">
      <w:pPr>
        <w:pStyle w:val="ListParagraph"/>
        <w:numPr>
          <w:ilvl w:val="0"/>
          <w:numId w:val="21"/>
        </w:numPr>
        <w:spacing w:after="0" w:line="240" w:lineRule="auto"/>
        <w:ind w:left="994" w:firstLine="0"/>
        <w:contextualSpacing w:val="0"/>
        <w:rPr>
          <w:rFonts w:cs="Arial"/>
          <w:szCs w:val="24"/>
        </w:rPr>
      </w:pPr>
      <w:r w:rsidRPr="00D10CC8">
        <w:rPr>
          <w:rFonts w:cs="Arial"/>
          <w:szCs w:val="24"/>
        </w:rPr>
        <w:t>Excused Absence (In-Person)</w:t>
      </w:r>
    </w:p>
    <w:p w14:paraId="706D3286" w14:textId="77777777" w:rsidR="003E18E6" w:rsidRPr="00D10CC8" w:rsidRDefault="003E18E6" w:rsidP="008636AF">
      <w:pPr>
        <w:pStyle w:val="ListParagraph"/>
        <w:numPr>
          <w:ilvl w:val="0"/>
          <w:numId w:val="21"/>
        </w:numPr>
        <w:spacing w:after="0" w:line="240" w:lineRule="auto"/>
        <w:ind w:left="994" w:firstLine="0"/>
        <w:contextualSpacing w:val="0"/>
        <w:rPr>
          <w:rFonts w:cs="Arial"/>
          <w:szCs w:val="24"/>
        </w:rPr>
      </w:pPr>
      <w:r w:rsidRPr="00D10CC8">
        <w:rPr>
          <w:rFonts w:cs="Arial"/>
          <w:szCs w:val="24"/>
        </w:rPr>
        <w:t>Unexcused Absence (In-Person)</w:t>
      </w:r>
    </w:p>
    <w:p w14:paraId="283821A9" w14:textId="77777777" w:rsidR="003E18E6" w:rsidRPr="00D10CC8" w:rsidRDefault="003E18E6" w:rsidP="008636AF">
      <w:pPr>
        <w:pStyle w:val="ListParagraph"/>
        <w:numPr>
          <w:ilvl w:val="0"/>
          <w:numId w:val="21"/>
        </w:numPr>
        <w:spacing w:after="0" w:line="240" w:lineRule="auto"/>
        <w:ind w:left="994" w:firstLine="0"/>
        <w:contextualSpacing w:val="0"/>
        <w:rPr>
          <w:rFonts w:cs="Arial"/>
          <w:szCs w:val="24"/>
        </w:rPr>
      </w:pPr>
      <w:r w:rsidRPr="00D10CC8">
        <w:rPr>
          <w:rFonts w:cs="Arial"/>
          <w:szCs w:val="24"/>
        </w:rPr>
        <w:t xml:space="preserve">Out-of-School Suspension, and </w:t>
      </w:r>
    </w:p>
    <w:p w14:paraId="009E498E" w14:textId="1CE16EA0" w:rsidR="00AE3CC9" w:rsidRPr="00D10CC8" w:rsidRDefault="003E18E6" w:rsidP="79867151">
      <w:pPr>
        <w:pStyle w:val="ListParagraph"/>
        <w:numPr>
          <w:ilvl w:val="0"/>
          <w:numId w:val="21"/>
        </w:numPr>
        <w:spacing w:after="0" w:line="240" w:lineRule="auto"/>
        <w:ind w:left="994" w:firstLine="0"/>
        <w:rPr>
          <w:rFonts w:cs="Arial"/>
        </w:rPr>
      </w:pPr>
      <w:r w:rsidRPr="00D10CC8">
        <w:rPr>
          <w:rFonts w:cs="Arial"/>
        </w:rPr>
        <w:t xml:space="preserve">Non-ADA-Generating Independent Study </w:t>
      </w:r>
    </w:p>
    <w:p w14:paraId="571036C1" w14:textId="378EB0CE" w:rsidR="00481598" w:rsidRPr="00D10CC8" w:rsidRDefault="00F43C0C" w:rsidP="00F84B05">
      <w:pPr>
        <w:pStyle w:val="ListParagraph"/>
        <w:numPr>
          <w:ilvl w:val="0"/>
          <w:numId w:val="34"/>
        </w:numPr>
        <w:spacing w:before="120" w:after="0" w:line="240" w:lineRule="auto"/>
        <w:ind w:left="634" w:right="-14" w:hanging="634"/>
        <w:contextualSpacing w:val="0"/>
        <w:rPr>
          <w:rFonts w:eastAsia="Arial" w:cs="Arial"/>
          <w:b/>
          <w:bCs/>
          <w:color w:val="015B8E"/>
          <w:szCs w:val="24"/>
        </w:rPr>
      </w:pPr>
      <w:r w:rsidRPr="00D10CC8">
        <w:rPr>
          <w:rFonts w:eastAsia="Arial" w:cs="Arial"/>
          <w:b/>
          <w:color w:val="015B8E"/>
          <w:szCs w:val="24"/>
        </w:rPr>
        <w:t xml:space="preserve">Are students in independent study included </w:t>
      </w:r>
      <w:r w:rsidR="00E73C75" w:rsidRPr="00D10CC8">
        <w:rPr>
          <w:rFonts w:eastAsia="Arial" w:cs="Arial"/>
          <w:b/>
          <w:color w:val="015B8E"/>
          <w:szCs w:val="24"/>
        </w:rPr>
        <w:t xml:space="preserve">in </w:t>
      </w:r>
      <w:r w:rsidRPr="00D10CC8">
        <w:rPr>
          <w:rFonts w:eastAsia="Arial" w:cs="Arial"/>
          <w:b/>
          <w:color w:val="015B8E"/>
          <w:szCs w:val="24"/>
        </w:rPr>
        <w:t>the calculations for chronic absenteeism?</w:t>
      </w:r>
      <w:r w:rsidR="00617E09" w:rsidRPr="00D10CC8">
        <w:rPr>
          <w:rFonts w:eastAsia="Arial" w:cs="Arial"/>
          <w:b/>
          <w:bCs/>
          <w:color w:val="015B8E"/>
          <w:szCs w:val="24"/>
        </w:rPr>
        <w:t xml:space="preserve"> </w:t>
      </w:r>
    </w:p>
    <w:p w14:paraId="3C29C5B7" w14:textId="5BC1E851" w:rsidR="00F43C0C" w:rsidRPr="00D10CC8" w:rsidRDefault="00961EFE" w:rsidP="00F84B05">
      <w:pPr>
        <w:spacing w:after="120" w:line="240" w:lineRule="auto"/>
        <w:ind w:left="634" w:right="-14"/>
        <w:rPr>
          <w:rFonts w:eastAsia="Arial" w:cs="Arial"/>
          <w:b/>
          <w:szCs w:val="24"/>
        </w:rPr>
      </w:pPr>
      <w:r w:rsidRPr="00D10CC8">
        <w:rPr>
          <w:rFonts w:cs="Arial"/>
          <w:color w:val="242424"/>
          <w:shd w:val="clear" w:color="auto" w:fill="FFFFFF"/>
        </w:rPr>
        <w:t>Yes</w:t>
      </w:r>
      <w:r w:rsidR="00224AC1" w:rsidRPr="00D10CC8">
        <w:rPr>
          <w:rFonts w:cs="Arial"/>
          <w:color w:val="242424"/>
          <w:shd w:val="clear" w:color="auto" w:fill="FFFFFF"/>
        </w:rPr>
        <w:t xml:space="preserve">. </w:t>
      </w:r>
      <w:proofErr w:type="gramStart"/>
      <w:r w:rsidR="00224AC1" w:rsidRPr="00D10CC8">
        <w:rPr>
          <w:rFonts w:cs="Arial"/>
          <w:color w:val="242424"/>
          <w:shd w:val="clear" w:color="auto" w:fill="FFFFFF"/>
        </w:rPr>
        <w:t>As long as</w:t>
      </w:r>
      <w:proofErr w:type="gramEnd"/>
      <w:r w:rsidR="00224AC1" w:rsidRPr="00D10CC8">
        <w:rPr>
          <w:rFonts w:cs="Arial"/>
          <w:color w:val="242424"/>
          <w:shd w:val="clear" w:color="auto" w:fill="FFFFFF"/>
        </w:rPr>
        <w:t xml:space="preserve"> the student </w:t>
      </w:r>
      <w:r w:rsidR="00797823" w:rsidRPr="00D10CC8">
        <w:rPr>
          <w:rFonts w:cs="Arial"/>
          <w:color w:val="242424"/>
          <w:shd w:val="clear" w:color="auto" w:fill="FFFFFF"/>
        </w:rPr>
        <w:t xml:space="preserve">meets the eligible enrollment rule (enrolled for at least 31 instructional days), the student </w:t>
      </w:r>
      <w:r w:rsidR="00381489" w:rsidRPr="00D10CC8">
        <w:rPr>
          <w:rFonts w:cs="Arial"/>
          <w:color w:val="242424"/>
          <w:shd w:val="clear" w:color="auto" w:fill="FFFFFF"/>
        </w:rPr>
        <w:t>is included in the denominator of the chronic absenteeism calculation. A</w:t>
      </w:r>
      <w:r w:rsidRPr="00D10CC8">
        <w:rPr>
          <w:rFonts w:cs="Arial"/>
          <w:color w:val="242424"/>
          <w:shd w:val="clear" w:color="auto" w:fill="FFFFFF"/>
        </w:rPr>
        <w:t>ny independent study student who</w:t>
      </w:r>
      <w:r w:rsidR="003B01E7" w:rsidRPr="00D10CC8">
        <w:rPr>
          <w:rFonts w:cs="Arial"/>
          <w:color w:val="242424"/>
          <w:shd w:val="clear" w:color="auto" w:fill="FFFFFF"/>
        </w:rPr>
        <w:t xml:space="preserve"> </w:t>
      </w:r>
      <w:r w:rsidRPr="00D10CC8">
        <w:rPr>
          <w:rFonts w:cs="Arial"/>
          <w:color w:val="242424"/>
          <w:shd w:val="clear" w:color="auto" w:fill="FFFFFF"/>
        </w:rPr>
        <w:t>has an absence rate of 10 percent or more </w:t>
      </w:r>
      <w:r w:rsidRPr="00D10CC8">
        <w:rPr>
          <w:rStyle w:val="Strong"/>
          <w:rFonts w:cs="Arial"/>
          <w:color w:val="242424"/>
          <w:shd w:val="clear" w:color="auto" w:fill="FFFFFF"/>
        </w:rPr>
        <w:t>(including non-ADA generating independent study days</w:t>
      </w:r>
      <w:r w:rsidRPr="00D10CC8">
        <w:rPr>
          <w:rFonts w:cs="Arial"/>
          <w:color w:val="242424"/>
          <w:shd w:val="clear" w:color="auto" w:fill="FFFFFF"/>
        </w:rPr>
        <w:t>) are considered chronically absent and </w:t>
      </w:r>
      <w:r w:rsidRPr="00D10CC8">
        <w:rPr>
          <w:rStyle w:val="Strong"/>
          <w:rFonts w:cs="Arial"/>
          <w:color w:val="242424"/>
          <w:shd w:val="clear" w:color="auto" w:fill="FFFFFF"/>
        </w:rPr>
        <w:t>are also</w:t>
      </w:r>
      <w:r w:rsidRPr="00D10CC8">
        <w:rPr>
          <w:rFonts w:cs="Arial"/>
          <w:color w:val="242424"/>
          <w:shd w:val="clear" w:color="auto" w:fill="FFFFFF"/>
        </w:rPr>
        <w:t> included in the numerator.</w:t>
      </w:r>
    </w:p>
    <w:p w14:paraId="56D0BE56" w14:textId="68F9CF99" w:rsidR="00783F1B" w:rsidRPr="00D10CC8" w:rsidRDefault="0010782C" w:rsidP="33CD2CBC">
      <w:pPr>
        <w:pStyle w:val="ListParagraph"/>
        <w:numPr>
          <w:ilvl w:val="0"/>
          <w:numId w:val="34"/>
        </w:numPr>
        <w:spacing w:before="120" w:after="0" w:line="240" w:lineRule="auto"/>
        <w:ind w:left="634" w:right="-14" w:hanging="634"/>
        <w:rPr>
          <w:rFonts w:eastAsia="Arial" w:cs="Arial"/>
          <w:b/>
          <w:color w:val="015B8E"/>
        </w:rPr>
      </w:pPr>
      <w:r w:rsidRPr="00D10CC8">
        <w:rPr>
          <w:rFonts w:eastAsia="Arial" w:cs="Arial"/>
          <w:b/>
          <w:color w:val="015B8E"/>
        </w:rPr>
        <w:t xml:space="preserve">The student population </w:t>
      </w:r>
      <w:r w:rsidR="00662C55" w:rsidRPr="00D10CC8">
        <w:rPr>
          <w:rFonts w:eastAsia="Arial" w:cs="Arial"/>
          <w:b/>
          <w:color w:val="015B8E"/>
        </w:rPr>
        <w:t xml:space="preserve">(enrollment) </w:t>
      </w:r>
      <w:r w:rsidRPr="00D10CC8">
        <w:rPr>
          <w:rFonts w:eastAsia="Arial" w:cs="Arial"/>
          <w:b/>
          <w:color w:val="015B8E"/>
        </w:rPr>
        <w:t xml:space="preserve">numbers on my district’s Dashboard </w:t>
      </w:r>
      <w:proofErr w:type="gramStart"/>
      <w:r w:rsidRPr="00D10CC8">
        <w:rPr>
          <w:rFonts w:eastAsia="Arial" w:cs="Arial"/>
          <w:b/>
          <w:color w:val="015B8E"/>
        </w:rPr>
        <w:t>reflects</w:t>
      </w:r>
      <w:proofErr w:type="gramEnd"/>
      <w:r w:rsidRPr="00D10CC8">
        <w:rPr>
          <w:rFonts w:eastAsia="Arial" w:cs="Arial"/>
          <w:b/>
          <w:color w:val="015B8E"/>
        </w:rPr>
        <w:t xml:space="preserve"> </w:t>
      </w:r>
      <w:r w:rsidR="00012E00" w:rsidRPr="00D10CC8">
        <w:rPr>
          <w:rFonts w:eastAsia="Arial" w:cs="Arial"/>
          <w:b/>
          <w:color w:val="015B8E"/>
        </w:rPr>
        <w:t xml:space="preserve">1,000 students. But the </w:t>
      </w:r>
      <w:r w:rsidR="00CA3F2F" w:rsidRPr="00D10CC8">
        <w:rPr>
          <w:rFonts w:eastAsia="Arial" w:cs="Arial"/>
          <w:b/>
          <w:color w:val="015B8E"/>
        </w:rPr>
        <w:t xml:space="preserve">denominator for my district’s </w:t>
      </w:r>
      <w:r w:rsidR="00A23AD1" w:rsidRPr="00D10CC8">
        <w:rPr>
          <w:rFonts w:eastAsia="Arial" w:cs="Arial"/>
          <w:b/>
          <w:color w:val="015B8E"/>
        </w:rPr>
        <w:t>Chronic Absenteeism</w:t>
      </w:r>
      <w:r w:rsidR="00CA3F2F" w:rsidRPr="00D10CC8">
        <w:rPr>
          <w:rFonts w:eastAsia="Arial" w:cs="Arial"/>
          <w:b/>
          <w:color w:val="015B8E"/>
        </w:rPr>
        <w:t xml:space="preserve"> Indicator displays </w:t>
      </w:r>
      <w:r w:rsidR="00783F1B" w:rsidRPr="00D10CC8">
        <w:rPr>
          <w:rFonts w:eastAsia="Arial" w:cs="Arial"/>
          <w:b/>
          <w:color w:val="015B8E"/>
        </w:rPr>
        <w:t>1,300 students. The denominator is a much higher count</w:t>
      </w:r>
      <w:r w:rsidR="0077262D" w:rsidRPr="00D10CC8">
        <w:rPr>
          <w:rFonts w:eastAsia="Arial" w:cs="Arial"/>
          <w:b/>
          <w:color w:val="015B8E"/>
        </w:rPr>
        <w:t xml:space="preserve"> for the </w:t>
      </w:r>
      <w:r w:rsidR="00493185" w:rsidRPr="00D10CC8">
        <w:rPr>
          <w:rFonts w:eastAsia="Arial" w:cs="Arial"/>
          <w:b/>
          <w:color w:val="015B8E"/>
        </w:rPr>
        <w:t>chronic absenteeism</w:t>
      </w:r>
      <w:r w:rsidR="0077262D" w:rsidRPr="00D10CC8">
        <w:rPr>
          <w:rFonts w:eastAsia="Arial" w:cs="Arial"/>
          <w:b/>
          <w:color w:val="015B8E"/>
        </w:rPr>
        <w:t xml:space="preserve"> </w:t>
      </w:r>
      <w:r w:rsidR="00D9430B" w:rsidRPr="00D10CC8">
        <w:rPr>
          <w:rFonts w:eastAsia="Arial" w:cs="Arial"/>
          <w:b/>
          <w:color w:val="015B8E"/>
        </w:rPr>
        <w:t>indicator</w:t>
      </w:r>
      <w:r w:rsidR="00783F1B" w:rsidRPr="00D10CC8">
        <w:rPr>
          <w:rFonts w:eastAsia="Arial" w:cs="Arial"/>
          <w:b/>
          <w:bCs/>
          <w:color w:val="015B8E"/>
        </w:rPr>
        <w:t>.</w:t>
      </w:r>
      <w:r w:rsidR="00783F1B" w:rsidRPr="00D10CC8">
        <w:rPr>
          <w:rFonts w:eastAsia="Arial" w:cs="Arial"/>
          <w:b/>
          <w:color w:val="015B8E"/>
        </w:rPr>
        <w:t xml:space="preserve"> Is this an error? </w:t>
      </w:r>
    </w:p>
    <w:p w14:paraId="0FE44386" w14:textId="4F733886" w:rsidR="007B0BB3" w:rsidRPr="00D10CC8" w:rsidRDefault="00783F1B" w:rsidP="33CD2CBC">
      <w:pPr>
        <w:pStyle w:val="ListParagraph"/>
        <w:numPr>
          <w:ilvl w:val="0"/>
          <w:numId w:val="0"/>
        </w:numPr>
        <w:spacing w:after="120" w:line="240" w:lineRule="auto"/>
        <w:ind w:left="634" w:right="-14"/>
        <w:rPr>
          <w:rFonts w:eastAsia="Arial" w:cs="Arial"/>
          <w:spacing w:val="5"/>
        </w:rPr>
      </w:pPr>
      <w:r w:rsidRPr="00D10CC8">
        <w:rPr>
          <w:rFonts w:eastAsia="Arial" w:cs="Arial"/>
        </w:rPr>
        <w:t>No.</w:t>
      </w:r>
      <w:r w:rsidR="0077262D" w:rsidRPr="00D10CC8">
        <w:rPr>
          <w:rFonts w:eastAsia="Arial" w:cs="Arial"/>
        </w:rPr>
        <w:t xml:space="preserve"> The </w:t>
      </w:r>
      <w:r w:rsidR="00923DF0" w:rsidRPr="00D10CC8">
        <w:rPr>
          <w:rFonts w:eastAsia="Arial" w:cs="Arial"/>
        </w:rPr>
        <w:t xml:space="preserve">student population </w:t>
      </w:r>
      <w:r w:rsidR="00C144CF" w:rsidRPr="00D10CC8">
        <w:rPr>
          <w:rFonts w:eastAsia="Arial" w:cs="Arial"/>
        </w:rPr>
        <w:t>data</w:t>
      </w:r>
      <w:r w:rsidR="004869D3" w:rsidRPr="00D10CC8">
        <w:rPr>
          <w:rFonts w:eastAsia="Arial" w:cs="Arial"/>
        </w:rPr>
        <w:t xml:space="preserve"> </w:t>
      </w:r>
      <w:r w:rsidR="00C144CF" w:rsidRPr="00D10CC8">
        <w:rPr>
          <w:rFonts w:eastAsia="Arial" w:cs="Arial"/>
        </w:rPr>
        <w:t xml:space="preserve">on the Dashboard </w:t>
      </w:r>
      <w:r w:rsidR="00724658" w:rsidRPr="00D10CC8">
        <w:rPr>
          <w:rFonts w:eastAsia="Arial" w:cs="Arial"/>
        </w:rPr>
        <w:t xml:space="preserve">(which includes enrollment) </w:t>
      </w:r>
      <w:r w:rsidR="00C144CF" w:rsidRPr="00D10CC8">
        <w:rPr>
          <w:rFonts w:eastAsia="Arial" w:cs="Arial"/>
        </w:rPr>
        <w:t xml:space="preserve">reflects </w:t>
      </w:r>
      <w:r w:rsidR="001931D5" w:rsidRPr="00D10CC8">
        <w:rPr>
          <w:rFonts w:eastAsia="Arial" w:cs="Arial"/>
        </w:rPr>
        <w:t xml:space="preserve">the </w:t>
      </w:r>
      <w:proofErr w:type="gramStart"/>
      <w:r w:rsidR="001931D5" w:rsidRPr="00D10CC8">
        <w:rPr>
          <w:rFonts w:eastAsia="Arial" w:cs="Arial"/>
        </w:rPr>
        <w:t>count</w:t>
      </w:r>
      <w:proofErr w:type="gramEnd"/>
      <w:r w:rsidR="001931D5" w:rsidRPr="00D10CC8">
        <w:rPr>
          <w:rFonts w:eastAsia="Arial" w:cs="Arial"/>
        </w:rPr>
        <w:t xml:space="preserve"> of students on </w:t>
      </w:r>
      <w:r w:rsidR="009C425A" w:rsidRPr="00D10CC8">
        <w:rPr>
          <w:rFonts w:eastAsia="Arial" w:cs="Arial"/>
        </w:rPr>
        <w:t xml:space="preserve">Fall </w:t>
      </w:r>
      <w:r w:rsidR="00C144CF" w:rsidRPr="00D10CC8">
        <w:rPr>
          <w:rFonts w:eastAsia="Arial" w:cs="Arial"/>
        </w:rPr>
        <w:t xml:space="preserve">Census </w:t>
      </w:r>
      <w:r w:rsidR="009C425A" w:rsidRPr="00D10CC8">
        <w:rPr>
          <w:rFonts w:eastAsia="Arial" w:cs="Arial"/>
        </w:rPr>
        <w:t>Day</w:t>
      </w:r>
      <w:r w:rsidR="00C144CF" w:rsidRPr="00D10CC8">
        <w:rPr>
          <w:rFonts w:eastAsia="Arial" w:cs="Arial"/>
        </w:rPr>
        <w:t xml:space="preserve">. However, the </w:t>
      </w:r>
      <w:r w:rsidR="00A9172C" w:rsidRPr="00D10CC8">
        <w:rPr>
          <w:rFonts w:eastAsia="Arial" w:cs="Arial"/>
        </w:rPr>
        <w:t xml:space="preserve">denominator for the </w:t>
      </w:r>
      <w:r w:rsidR="00071092" w:rsidRPr="00D10CC8">
        <w:rPr>
          <w:rFonts w:eastAsia="Arial" w:cs="Arial"/>
        </w:rPr>
        <w:t>c</w:t>
      </w:r>
      <w:r w:rsidR="00A9172C" w:rsidRPr="00D10CC8">
        <w:rPr>
          <w:rFonts w:eastAsia="Arial" w:cs="Arial"/>
        </w:rPr>
        <w:t xml:space="preserve">hronic </w:t>
      </w:r>
      <w:r w:rsidR="00071092" w:rsidRPr="00D10CC8">
        <w:rPr>
          <w:rFonts w:eastAsia="Arial" w:cs="Arial"/>
        </w:rPr>
        <w:t>a</w:t>
      </w:r>
      <w:r w:rsidR="00A9172C" w:rsidRPr="00D10CC8">
        <w:rPr>
          <w:rFonts w:eastAsia="Arial" w:cs="Arial"/>
        </w:rPr>
        <w:t xml:space="preserve">bsenteeism </w:t>
      </w:r>
      <w:r w:rsidR="00D9430B" w:rsidRPr="00D10CC8">
        <w:rPr>
          <w:rFonts w:eastAsia="Arial" w:cs="Arial"/>
        </w:rPr>
        <w:t xml:space="preserve">indicator </w:t>
      </w:r>
      <w:r w:rsidR="007A2EA1" w:rsidRPr="00D10CC8">
        <w:rPr>
          <w:rFonts w:eastAsia="Arial" w:cs="Arial"/>
        </w:rPr>
        <w:t xml:space="preserve">reflects the </w:t>
      </w:r>
      <w:proofErr w:type="gramStart"/>
      <w:r w:rsidR="007A2EA1" w:rsidRPr="00D10CC8">
        <w:rPr>
          <w:rFonts w:eastAsia="Arial" w:cs="Arial"/>
        </w:rPr>
        <w:t>count</w:t>
      </w:r>
      <w:proofErr w:type="gramEnd"/>
      <w:r w:rsidR="007A2EA1" w:rsidRPr="00D10CC8">
        <w:rPr>
          <w:rFonts w:eastAsia="Arial" w:cs="Arial"/>
        </w:rPr>
        <w:t xml:space="preserve"> of students who were enrolled for at least 31 days at any time during the school year. </w:t>
      </w:r>
      <w:r w:rsidR="006166D7" w:rsidRPr="00D10CC8">
        <w:rPr>
          <w:rFonts w:eastAsia="Arial" w:cs="Arial"/>
          <w:spacing w:val="5"/>
        </w:rPr>
        <w:t>This e</w:t>
      </w:r>
      <w:r w:rsidR="00D671B6" w:rsidRPr="00D10CC8">
        <w:rPr>
          <w:rFonts w:eastAsia="Arial" w:cs="Arial"/>
          <w:spacing w:val="5"/>
        </w:rPr>
        <w:t xml:space="preserve">nrollment data is taken from the CALPADS </w:t>
      </w:r>
      <w:r w:rsidR="00D671B6" w:rsidRPr="00D10CC8">
        <w:rPr>
          <w:rFonts w:cs="Arial"/>
          <w:color w:val="000000"/>
          <w:shd w:val="clear" w:color="auto" w:fill="FFFFFF"/>
        </w:rPr>
        <w:t>Student Enrollment (SENR) file.</w:t>
      </w:r>
    </w:p>
    <w:p w14:paraId="3B3E8FE8" w14:textId="314A055F" w:rsidR="00671006" w:rsidRPr="00D10CC8" w:rsidRDefault="0006788C" w:rsidP="33CD2CBC">
      <w:pPr>
        <w:pStyle w:val="ListParagraph"/>
        <w:numPr>
          <w:ilvl w:val="0"/>
          <w:numId w:val="34"/>
        </w:numPr>
        <w:spacing w:after="0" w:line="240" w:lineRule="auto"/>
        <w:ind w:left="634" w:right="-14" w:hanging="634"/>
        <w:rPr>
          <w:rFonts w:eastAsia="Arial" w:cs="Arial"/>
          <w:b/>
          <w:color w:val="015B8E"/>
        </w:rPr>
      </w:pPr>
      <w:r w:rsidRPr="00D10CC8">
        <w:rPr>
          <w:rFonts w:eastAsia="Arial" w:cs="Arial"/>
          <w:b/>
          <w:color w:val="015B8E"/>
        </w:rPr>
        <w:t>Does it make a difference whether my LEA has an hourly or daily attendanc</w:t>
      </w:r>
      <w:r w:rsidR="00071092" w:rsidRPr="00D10CC8">
        <w:rPr>
          <w:rFonts w:eastAsia="Arial" w:cs="Arial"/>
          <w:b/>
          <w:color w:val="015B8E"/>
        </w:rPr>
        <w:t>e in calculating chronic absenteeism</w:t>
      </w:r>
      <w:r w:rsidR="00243544" w:rsidRPr="00D10CC8">
        <w:rPr>
          <w:rFonts w:eastAsia="Arial" w:cs="Arial"/>
          <w:b/>
          <w:color w:val="015B8E"/>
        </w:rPr>
        <w:t xml:space="preserve">? </w:t>
      </w:r>
    </w:p>
    <w:p w14:paraId="205AB416" w14:textId="70652265" w:rsidR="00691F35" w:rsidRPr="00D10CC8" w:rsidRDefault="000F59B6" w:rsidP="00F84B05">
      <w:pPr>
        <w:pStyle w:val="ListParagraph"/>
        <w:numPr>
          <w:ilvl w:val="0"/>
          <w:numId w:val="0"/>
        </w:numPr>
        <w:spacing w:after="120" w:line="240" w:lineRule="auto"/>
        <w:ind w:left="634" w:right="-14"/>
        <w:contextualSpacing w:val="0"/>
        <w:rPr>
          <w:rFonts w:cs="Arial"/>
          <w:color w:val="242424"/>
          <w:szCs w:val="24"/>
          <w:shd w:val="clear" w:color="auto" w:fill="FFFFFF"/>
        </w:rPr>
      </w:pPr>
      <w:r w:rsidRPr="00D10CC8">
        <w:rPr>
          <w:rFonts w:cs="Arial"/>
          <w:color w:val="242424"/>
          <w:szCs w:val="24"/>
          <w:shd w:val="clear" w:color="auto" w:fill="FFFFFF"/>
        </w:rPr>
        <w:t xml:space="preserve">No. The </w:t>
      </w:r>
      <w:r w:rsidR="007109C7" w:rsidRPr="00D10CC8">
        <w:rPr>
          <w:rFonts w:cs="Arial"/>
          <w:color w:val="242424"/>
          <w:szCs w:val="24"/>
          <w:shd w:val="clear" w:color="auto" w:fill="FFFFFF"/>
        </w:rPr>
        <w:t>C</w:t>
      </w:r>
      <w:r w:rsidRPr="00D10CC8">
        <w:rPr>
          <w:rFonts w:cs="Arial"/>
          <w:color w:val="242424"/>
          <w:szCs w:val="24"/>
          <w:shd w:val="clear" w:color="auto" w:fill="FFFFFF"/>
        </w:rPr>
        <w:t xml:space="preserve">hronic </w:t>
      </w:r>
      <w:r w:rsidR="007109C7" w:rsidRPr="00D10CC8">
        <w:rPr>
          <w:rFonts w:cs="Arial"/>
          <w:color w:val="242424"/>
          <w:szCs w:val="24"/>
          <w:shd w:val="clear" w:color="auto" w:fill="FFFFFF"/>
        </w:rPr>
        <w:t>A</w:t>
      </w:r>
      <w:r w:rsidRPr="00D10CC8">
        <w:rPr>
          <w:rFonts w:cs="Arial"/>
          <w:color w:val="242424"/>
          <w:szCs w:val="24"/>
          <w:shd w:val="clear" w:color="auto" w:fill="FFFFFF"/>
        </w:rPr>
        <w:t xml:space="preserve">bsenteeism </w:t>
      </w:r>
      <w:r w:rsidR="007109C7" w:rsidRPr="00D10CC8">
        <w:rPr>
          <w:rFonts w:cs="Arial"/>
          <w:color w:val="242424"/>
          <w:szCs w:val="24"/>
          <w:shd w:val="clear" w:color="auto" w:fill="FFFFFF"/>
        </w:rPr>
        <w:t>I</w:t>
      </w:r>
      <w:r w:rsidRPr="00D10CC8">
        <w:rPr>
          <w:rFonts w:cs="Arial"/>
          <w:color w:val="242424"/>
          <w:szCs w:val="24"/>
          <w:shd w:val="clear" w:color="auto" w:fill="FFFFFF"/>
        </w:rPr>
        <w:t>ndicator is calculated by using the count of expected instructional days and the count of days not attended. LEAs choose to report either daily or hourly attendance when they submit their attendance data.</w:t>
      </w:r>
      <w:r w:rsidR="003E22BD" w:rsidRPr="00D10CC8">
        <w:rPr>
          <w:rFonts w:cs="Arial"/>
          <w:color w:val="242424"/>
          <w:szCs w:val="24"/>
          <w:shd w:val="clear" w:color="auto" w:fill="FFFFFF"/>
        </w:rPr>
        <w:t xml:space="preserve"> </w:t>
      </w:r>
    </w:p>
    <w:p w14:paraId="0EAD9654" w14:textId="7F2D0FE7" w:rsidR="00691F35" w:rsidRPr="00D10CC8" w:rsidRDefault="00741C9A" w:rsidP="00F84B05">
      <w:pPr>
        <w:pStyle w:val="ListParagraph"/>
        <w:numPr>
          <w:ilvl w:val="0"/>
          <w:numId w:val="34"/>
        </w:numPr>
        <w:spacing w:before="120" w:after="0" w:line="240" w:lineRule="auto"/>
        <w:ind w:left="634" w:right="-14" w:hanging="634"/>
        <w:contextualSpacing w:val="0"/>
        <w:rPr>
          <w:rFonts w:eastAsia="Arial" w:cs="Arial"/>
          <w:b/>
          <w:iCs/>
          <w:color w:val="015B8E"/>
          <w:szCs w:val="24"/>
        </w:rPr>
      </w:pPr>
      <w:r w:rsidRPr="00D10CC8">
        <w:rPr>
          <w:rFonts w:eastAsia="Arial" w:cs="Arial"/>
          <w:b/>
          <w:iCs/>
          <w:color w:val="015B8E"/>
          <w:szCs w:val="24"/>
        </w:rPr>
        <w:t>If a student attends Saturday school, and the district recoups ADA for their Saturday school attendance, does this attendance also get “added” back to the student’s attendance record as a day attended</w:t>
      </w:r>
      <w:r w:rsidR="00691F35" w:rsidRPr="00D10CC8">
        <w:rPr>
          <w:rFonts w:eastAsia="Arial" w:cs="Arial"/>
          <w:b/>
          <w:iCs/>
          <w:color w:val="015B8E"/>
          <w:szCs w:val="24"/>
        </w:rPr>
        <w:t xml:space="preserve">? </w:t>
      </w:r>
    </w:p>
    <w:p w14:paraId="12F65D72" w14:textId="7DBAAED5" w:rsidR="00691F35" w:rsidRPr="00D10CC8" w:rsidRDefault="00C75E5B" w:rsidP="00F84B05">
      <w:pPr>
        <w:pStyle w:val="ListParagraph"/>
        <w:numPr>
          <w:ilvl w:val="0"/>
          <w:numId w:val="0"/>
        </w:numPr>
        <w:spacing w:after="240" w:line="240" w:lineRule="auto"/>
        <w:ind w:left="634" w:right="-14"/>
        <w:contextualSpacing w:val="0"/>
        <w:rPr>
          <w:rFonts w:cs="Arial"/>
          <w:color w:val="242424"/>
          <w:szCs w:val="24"/>
          <w:shd w:val="clear" w:color="auto" w:fill="FFFFFF"/>
        </w:rPr>
      </w:pPr>
      <w:r w:rsidRPr="00D10CC8">
        <w:rPr>
          <w:rFonts w:cs="Arial"/>
          <w:color w:val="242424"/>
          <w:szCs w:val="24"/>
          <w:shd w:val="clear" w:color="auto" w:fill="FFFFFF"/>
        </w:rPr>
        <w:t xml:space="preserve">No, Saturday School attendance is explicitly not counted as attendance in California’s legal definition of a chronic absentee: A "chronic absentee" has been defined in California </w:t>
      </w:r>
      <w:r w:rsidRPr="00D10CC8">
        <w:rPr>
          <w:rFonts w:cs="Arial"/>
          <w:i/>
          <w:iCs/>
          <w:color w:val="242424"/>
          <w:szCs w:val="24"/>
          <w:shd w:val="clear" w:color="auto" w:fill="FFFFFF"/>
        </w:rPr>
        <w:t>Education Code</w:t>
      </w:r>
      <w:r w:rsidRPr="00D10CC8">
        <w:rPr>
          <w:rFonts w:cs="Arial"/>
          <w:color w:val="242424"/>
          <w:szCs w:val="24"/>
          <w:shd w:val="clear" w:color="auto" w:fill="FFFFFF"/>
        </w:rPr>
        <w:t xml:space="preserve"> Section 60901(c)(1) as "a pupil who is absent on 10 percent or more of the school days in the school year when the total number of days a pupil is absent is divided by the total number of days the pupil is enrolled and school was actually taught in the regular day schools of the district, exclusive of Saturdays and Sundays."</w:t>
      </w:r>
      <w:r w:rsidR="00691F35" w:rsidRPr="00D10CC8">
        <w:rPr>
          <w:rFonts w:cs="Arial"/>
          <w:color w:val="242424"/>
          <w:szCs w:val="24"/>
          <w:shd w:val="clear" w:color="auto" w:fill="FFFFFF"/>
        </w:rPr>
        <w:t xml:space="preserve"> </w:t>
      </w:r>
    </w:p>
    <w:p w14:paraId="6FE62F24" w14:textId="1CE16EA0" w:rsidR="00671006" w:rsidRPr="00D10CC8" w:rsidRDefault="68351741" w:rsidP="00F84B05">
      <w:pPr>
        <w:pStyle w:val="ListParagraph"/>
        <w:numPr>
          <w:ilvl w:val="0"/>
          <w:numId w:val="34"/>
        </w:numPr>
        <w:spacing w:before="120" w:after="0" w:line="240" w:lineRule="auto"/>
        <w:ind w:left="634" w:right="-14" w:hanging="634"/>
        <w:contextualSpacing w:val="0"/>
        <w:rPr>
          <w:rFonts w:eastAsia="Arial" w:cs="Arial"/>
          <w:b/>
          <w:color w:val="015B8E"/>
        </w:rPr>
      </w:pPr>
      <w:hyperlink r:id="rId36" w:anchor="my-school-was-closed-because-of-heavy-snowfall-or-other-natural-disaster-will-all-my-students-be-counted-as-absent-for-the-purposes-of-the-chronic-absenteeism-indicator-because-of-this">
        <w:r w:rsidRPr="00D10CC8">
          <w:rPr>
            <w:rStyle w:val="Hyperlink"/>
            <w:rFonts w:cs="Arial"/>
            <w:b/>
            <w:bCs/>
            <w:color w:val="015B8E"/>
            <w:u w:val="none"/>
          </w:rPr>
          <w:t xml:space="preserve">My school was closed because of heavy snowfall (or other natural </w:t>
        </w:r>
        <w:proofErr w:type="gramStart"/>
        <w:r w:rsidRPr="00D10CC8">
          <w:rPr>
            <w:rStyle w:val="Hyperlink"/>
            <w:rFonts w:cs="Arial"/>
            <w:b/>
            <w:bCs/>
            <w:color w:val="015B8E"/>
            <w:u w:val="none"/>
          </w:rPr>
          <w:t>disaster</w:t>
        </w:r>
        <w:proofErr w:type="gramEnd"/>
        <w:r w:rsidRPr="00D10CC8">
          <w:rPr>
            <w:rStyle w:val="Hyperlink"/>
            <w:rFonts w:cs="Arial"/>
            <w:b/>
            <w:bCs/>
            <w:color w:val="015B8E"/>
            <w:u w:val="none"/>
          </w:rPr>
          <w:t xml:space="preserve">). Will all my students be counted as </w:t>
        </w:r>
        <w:proofErr w:type="gramStart"/>
        <w:r w:rsidRPr="00D10CC8">
          <w:rPr>
            <w:rStyle w:val="Hyperlink"/>
            <w:rFonts w:cs="Arial"/>
            <w:b/>
            <w:bCs/>
            <w:color w:val="015B8E"/>
            <w:u w:val="none"/>
          </w:rPr>
          <w:t>absent</w:t>
        </w:r>
        <w:proofErr w:type="gramEnd"/>
        <w:r w:rsidRPr="00D10CC8">
          <w:rPr>
            <w:rStyle w:val="Hyperlink"/>
            <w:rFonts w:cs="Arial"/>
            <w:b/>
            <w:bCs/>
            <w:color w:val="015B8E"/>
            <w:u w:val="none"/>
          </w:rPr>
          <w:t xml:space="preserve"> for the purposes of the </w:t>
        </w:r>
        <w:r w:rsidR="0038492E" w:rsidRPr="00D10CC8">
          <w:rPr>
            <w:rStyle w:val="Hyperlink"/>
            <w:rFonts w:cs="Arial"/>
            <w:b/>
            <w:bCs/>
            <w:color w:val="015B8E"/>
            <w:u w:val="none"/>
          </w:rPr>
          <w:t>C</w:t>
        </w:r>
        <w:r w:rsidRPr="00D10CC8">
          <w:rPr>
            <w:rStyle w:val="Hyperlink"/>
            <w:rFonts w:cs="Arial"/>
            <w:b/>
            <w:bCs/>
            <w:color w:val="015B8E"/>
            <w:u w:val="none"/>
          </w:rPr>
          <w:t xml:space="preserve">hronic </w:t>
        </w:r>
        <w:r w:rsidR="0038492E" w:rsidRPr="00D10CC8">
          <w:rPr>
            <w:rStyle w:val="Hyperlink"/>
            <w:rFonts w:cs="Arial"/>
            <w:b/>
            <w:bCs/>
            <w:color w:val="015B8E"/>
            <w:u w:val="none"/>
          </w:rPr>
          <w:t>A</w:t>
        </w:r>
        <w:r w:rsidRPr="00D10CC8">
          <w:rPr>
            <w:rStyle w:val="Hyperlink"/>
            <w:rFonts w:cs="Arial"/>
            <w:b/>
            <w:bCs/>
            <w:color w:val="015B8E"/>
            <w:u w:val="none"/>
          </w:rPr>
          <w:t xml:space="preserve">bsenteeism </w:t>
        </w:r>
        <w:r w:rsidR="0038492E" w:rsidRPr="00D10CC8">
          <w:rPr>
            <w:rStyle w:val="Hyperlink"/>
            <w:rFonts w:cs="Arial"/>
            <w:b/>
            <w:bCs/>
            <w:color w:val="015B8E"/>
            <w:u w:val="none"/>
          </w:rPr>
          <w:t>I</w:t>
        </w:r>
        <w:r w:rsidRPr="00D10CC8">
          <w:rPr>
            <w:rStyle w:val="Hyperlink"/>
            <w:rFonts w:cs="Arial"/>
            <w:b/>
            <w:bCs/>
            <w:color w:val="015B8E"/>
            <w:u w:val="none"/>
          </w:rPr>
          <w:t>ndicator because of this?</w:t>
        </w:r>
      </w:hyperlink>
    </w:p>
    <w:p w14:paraId="61CA91C5" w14:textId="1CE16EA0" w:rsidR="005E5053" w:rsidRPr="00D10CC8" w:rsidRDefault="00C80EEA" w:rsidP="00F84B05">
      <w:pPr>
        <w:pStyle w:val="NormalWeb"/>
        <w:shd w:val="clear" w:color="auto" w:fill="FFFFFF" w:themeFill="background1"/>
        <w:spacing w:before="0" w:beforeAutospacing="0" w:after="240" w:afterAutospacing="0"/>
        <w:ind w:left="634"/>
        <w:rPr>
          <w:rFonts w:ascii="Arial" w:hAnsi="Arial" w:cs="Arial"/>
          <w:color w:val="000000" w:themeColor="text1"/>
        </w:rPr>
      </w:pPr>
      <w:r w:rsidRPr="00D10CC8">
        <w:rPr>
          <w:rFonts w:ascii="Arial" w:hAnsi="Arial" w:cs="Arial"/>
          <w:color w:val="000000" w:themeColor="text1"/>
        </w:rPr>
        <w:lastRenderedPageBreak/>
        <w:t xml:space="preserve">No. The </w:t>
      </w:r>
      <w:r w:rsidR="0075632B" w:rsidRPr="00D10CC8">
        <w:rPr>
          <w:rFonts w:ascii="Arial" w:hAnsi="Arial" w:cs="Arial"/>
          <w:color w:val="000000" w:themeColor="text1"/>
        </w:rPr>
        <w:t>C</w:t>
      </w:r>
      <w:r w:rsidRPr="00D10CC8">
        <w:rPr>
          <w:rFonts w:ascii="Arial" w:hAnsi="Arial" w:cs="Arial"/>
          <w:color w:val="000000" w:themeColor="text1"/>
        </w:rPr>
        <w:t xml:space="preserve">hronic </w:t>
      </w:r>
      <w:r w:rsidR="0075632B" w:rsidRPr="00D10CC8">
        <w:rPr>
          <w:rFonts w:ascii="Arial" w:hAnsi="Arial" w:cs="Arial"/>
          <w:color w:val="000000" w:themeColor="text1"/>
        </w:rPr>
        <w:t>A</w:t>
      </w:r>
      <w:r w:rsidRPr="00D10CC8">
        <w:rPr>
          <w:rFonts w:ascii="Arial" w:hAnsi="Arial" w:cs="Arial"/>
          <w:color w:val="000000" w:themeColor="text1"/>
        </w:rPr>
        <w:t xml:space="preserve">bsenteeism </w:t>
      </w:r>
      <w:r w:rsidR="0075632B" w:rsidRPr="00D10CC8">
        <w:rPr>
          <w:rFonts w:ascii="Arial" w:hAnsi="Arial" w:cs="Arial"/>
          <w:color w:val="000000" w:themeColor="text1"/>
        </w:rPr>
        <w:t>I</w:t>
      </w:r>
      <w:r w:rsidRPr="00D10CC8">
        <w:rPr>
          <w:rFonts w:ascii="Arial" w:hAnsi="Arial" w:cs="Arial"/>
          <w:color w:val="000000" w:themeColor="text1"/>
        </w:rPr>
        <w:t xml:space="preserve">ndicator uses “Expected Attendance Days” for its denominator. Expected Attendance Days are the total number of days a student was scheduled to attend. The days the school is closed are not included in the Expected Attendance Days calculation. </w:t>
      </w:r>
    </w:p>
    <w:p w14:paraId="224B38A8" w14:textId="053D4B05" w:rsidR="00AA191C" w:rsidRPr="00D10CC8" w:rsidRDefault="00A157A5" w:rsidP="33CD2CBC">
      <w:pPr>
        <w:pStyle w:val="ListParagraph"/>
        <w:numPr>
          <w:ilvl w:val="0"/>
          <w:numId w:val="34"/>
        </w:numPr>
        <w:spacing w:before="120" w:after="0" w:line="240" w:lineRule="auto"/>
        <w:ind w:left="634" w:right="-14" w:hanging="634"/>
        <w:rPr>
          <w:rFonts w:eastAsia="Arial" w:cs="Arial"/>
          <w:b/>
          <w:color w:val="015B8E"/>
        </w:rPr>
      </w:pPr>
      <w:hyperlink r:id="rId37">
        <w:r w:rsidRPr="00D10CC8">
          <w:rPr>
            <w:rStyle w:val="Hyperlink"/>
            <w:rFonts w:cs="Arial"/>
            <w:b/>
            <w:bCs/>
            <w:color w:val="015B8E"/>
            <w:u w:val="none"/>
          </w:rPr>
          <w:t xml:space="preserve">Can schools reduce their chronic absenteeism </w:t>
        </w:r>
        <w:r w:rsidR="005C64DB" w:rsidRPr="00D10CC8">
          <w:rPr>
            <w:rStyle w:val="Hyperlink"/>
            <w:rFonts w:cs="Arial"/>
            <w:b/>
            <w:bCs/>
            <w:color w:val="015B8E"/>
            <w:u w:val="none"/>
          </w:rPr>
          <w:t>status</w:t>
        </w:r>
        <w:r w:rsidRPr="00D10CC8">
          <w:rPr>
            <w:rStyle w:val="Hyperlink"/>
            <w:rFonts w:cs="Arial"/>
            <w:b/>
            <w:bCs/>
            <w:color w:val="015B8E"/>
            <w:u w:val="none"/>
          </w:rPr>
          <w:t xml:space="preserve"> on the Dashboard through an attendance recovery program?</w:t>
        </w:r>
        <w:r w:rsidR="00AA191C" w:rsidRPr="00D10CC8">
          <w:rPr>
            <w:rStyle w:val="Hyperlink"/>
            <w:rFonts w:cs="Arial"/>
            <w:b/>
            <w:bCs/>
            <w:color w:val="015B8E"/>
            <w:u w:val="none"/>
          </w:rPr>
          <w:t>?</w:t>
        </w:r>
      </w:hyperlink>
    </w:p>
    <w:p w14:paraId="3AC9538F" w14:textId="3D7571E1" w:rsidR="00AA191C" w:rsidRPr="00D10CC8" w:rsidRDefault="00AA191C" w:rsidP="00AA191C">
      <w:pPr>
        <w:pStyle w:val="NormalWeb"/>
        <w:shd w:val="clear" w:color="auto" w:fill="FFFFFF" w:themeFill="background1"/>
        <w:spacing w:before="0" w:beforeAutospacing="0" w:after="240" w:afterAutospacing="0"/>
        <w:ind w:left="634"/>
        <w:rPr>
          <w:rFonts w:ascii="Arial" w:hAnsi="Arial" w:cs="Arial"/>
          <w:color w:val="000000" w:themeColor="text1"/>
        </w:rPr>
      </w:pPr>
      <w:r w:rsidRPr="00D10CC8">
        <w:rPr>
          <w:rFonts w:ascii="Arial" w:hAnsi="Arial" w:cs="Arial"/>
          <w:color w:val="000000" w:themeColor="text1"/>
        </w:rPr>
        <w:t xml:space="preserve">No. </w:t>
      </w:r>
      <w:r w:rsidR="00106BA3" w:rsidRPr="00D10CC8">
        <w:rPr>
          <w:rFonts w:ascii="Arial" w:hAnsi="Arial" w:cs="Arial"/>
          <w:color w:val="000000" w:themeColor="text1"/>
        </w:rPr>
        <w:t xml:space="preserve">While a new attendance recovery program </w:t>
      </w:r>
      <w:r w:rsidR="003973AD" w:rsidRPr="00D10CC8">
        <w:rPr>
          <w:rFonts w:ascii="Arial" w:hAnsi="Arial" w:cs="Arial"/>
          <w:color w:val="000000" w:themeColor="text1"/>
        </w:rPr>
        <w:t xml:space="preserve">began with the </w:t>
      </w:r>
      <w:r w:rsidR="00106BA3" w:rsidRPr="00D10CC8">
        <w:rPr>
          <w:rFonts w:ascii="Arial" w:hAnsi="Arial" w:cs="Arial"/>
          <w:color w:val="000000" w:themeColor="text1"/>
        </w:rPr>
        <w:t>2025-26 school year, the State Board of Education (SBE) w</w:t>
      </w:r>
      <w:r w:rsidR="00C53904" w:rsidRPr="00D10CC8">
        <w:rPr>
          <w:rFonts w:ascii="Arial" w:hAnsi="Arial" w:cs="Arial"/>
          <w:color w:val="000000" w:themeColor="text1"/>
        </w:rPr>
        <w:t xml:space="preserve">ill </w:t>
      </w:r>
      <w:r w:rsidR="00106BA3" w:rsidRPr="00D10CC8">
        <w:rPr>
          <w:rFonts w:ascii="Arial" w:hAnsi="Arial" w:cs="Arial"/>
          <w:color w:val="000000" w:themeColor="text1"/>
        </w:rPr>
        <w:t>need to take action to incorporate these new data into the chronic absenteeism indicator on the Dashboard.</w:t>
      </w:r>
      <w:r w:rsidRPr="00D10CC8">
        <w:rPr>
          <w:rFonts w:ascii="Arial" w:hAnsi="Arial" w:cs="Arial"/>
          <w:color w:val="000000" w:themeColor="text1"/>
        </w:rPr>
        <w:t xml:space="preserve"> </w:t>
      </w:r>
    </w:p>
    <w:p w14:paraId="3DCBAD1C" w14:textId="17763D46" w:rsidR="0005501F" w:rsidRPr="00D10CC8" w:rsidRDefault="0005501F" w:rsidP="0005501F">
      <w:pPr>
        <w:pStyle w:val="Heading3"/>
        <w:pBdr>
          <w:bottom w:val="single" w:sz="24" w:space="1" w:color="015B8E"/>
        </w:pBdr>
        <w:spacing w:before="0" w:after="0"/>
        <w:rPr>
          <w:sz w:val="44"/>
        </w:rPr>
      </w:pPr>
      <w:bookmarkStart w:id="53" w:name="_Toc181985958"/>
      <w:bookmarkStart w:id="54" w:name="_Toc213768525"/>
      <w:bookmarkStart w:id="55" w:name="_Toc213768620"/>
      <w:bookmarkStart w:id="56" w:name="_Hlk146727466"/>
      <w:r w:rsidRPr="00D10CC8">
        <w:rPr>
          <w:sz w:val="40"/>
          <w:szCs w:val="24"/>
        </w:rPr>
        <w:t>Local Data Sources</w:t>
      </w:r>
      <w:bookmarkEnd w:id="53"/>
      <w:bookmarkEnd w:id="54"/>
      <w:bookmarkEnd w:id="55"/>
    </w:p>
    <w:p w14:paraId="55EC4C6A" w14:textId="4EC8D2FC" w:rsidR="0038790E" w:rsidRPr="00D10CC8" w:rsidRDefault="00C87652" w:rsidP="005E5053">
      <w:pPr>
        <w:spacing w:before="120" w:after="120" w:line="240" w:lineRule="auto"/>
        <w:rPr>
          <w:rFonts w:cs="Arial"/>
          <w:b/>
        </w:rPr>
      </w:pPr>
      <w:bookmarkStart w:id="57" w:name="_Additional_Local_Data"/>
      <w:bookmarkEnd w:id="56"/>
      <w:bookmarkEnd w:id="57"/>
      <w:r w:rsidRPr="00D10CC8">
        <w:rPr>
          <w:rFonts w:cs="Arial"/>
        </w:rPr>
        <w:t xml:space="preserve">Another critical resource for LEAs is their own </w:t>
      </w:r>
      <w:r w:rsidR="0038790E" w:rsidRPr="00D10CC8">
        <w:rPr>
          <w:rFonts w:cs="Arial"/>
        </w:rPr>
        <w:t xml:space="preserve">local data as it </w:t>
      </w:r>
      <w:r w:rsidRPr="00D10CC8">
        <w:rPr>
          <w:rFonts w:cs="Arial"/>
        </w:rPr>
        <w:t>reflects</w:t>
      </w:r>
      <w:r w:rsidR="0038790E" w:rsidRPr="00D10CC8">
        <w:rPr>
          <w:rFonts w:cs="Arial"/>
        </w:rPr>
        <w:t xml:space="preserve"> an up-to-date picture of current students. Here are a few local sources </w:t>
      </w:r>
      <w:r w:rsidRPr="00D10CC8">
        <w:rPr>
          <w:rFonts w:cs="Arial"/>
        </w:rPr>
        <w:t>that can be considered for use</w:t>
      </w:r>
      <w:r w:rsidR="0038790E" w:rsidRPr="00D10CC8">
        <w:rPr>
          <w:rFonts w:cs="Arial"/>
        </w:rPr>
        <w:t xml:space="preserve">: </w:t>
      </w:r>
    </w:p>
    <w:p w14:paraId="3EE25D38" w14:textId="77777777" w:rsidR="008E1A47" w:rsidRPr="00D10CC8" w:rsidRDefault="008E1A47" w:rsidP="005E5053">
      <w:pPr>
        <w:pStyle w:val="ListParagraph"/>
        <w:widowControl/>
        <w:numPr>
          <w:ilvl w:val="0"/>
          <w:numId w:val="13"/>
        </w:numPr>
        <w:spacing w:before="120" w:after="120" w:line="240" w:lineRule="auto"/>
        <w:ind w:left="576" w:hanging="288"/>
        <w:contextualSpacing w:val="0"/>
        <w:rPr>
          <w:rFonts w:cs="Arial"/>
        </w:rPr>
      </w:pPr>
      <w:r w:rsidRPr="00D10CC8">
        <w:rPr>
          <w:rFonts w:cs="Arial"/>
        </w:rPr>
        <w:t>Quarterly attendance reports by grade level (high school, middle school, elementary school) and student group</w:t>
      </w:r>
    </w:p>
    <w:p w14:paraId="2E89352C" w14:textId="18CE571A" w:rsidR="00E7327B" w:rsidRPr="00D10CC8" w:rsidRDefault="008E1A47" w:rsidP="005E5053">
      <w:pPr>
        <w:pStyle w:val="ListParagraph"/>
        <w:widowControl/>
        <w:numPr>
          <w:ilvl w:val="0"/>
          <w:numId w:val="13"/>
        </w:numPr>
        <w:spacing w:before="120" w:after="120" w:line="259" w:lineRule="auto"/>
        <w:ind w:left="576" w:hanging="288"/>
        <w:contextualSpacing w:val="0"/>
        <w:rPr>
          <w:rFonts w:cs="Arial"/>
        </w:rPr>
      </w:pPr>
      <w:r w:rsidRPr="00D10CC8">
        <w:rPr>
          <w:rFonts w:cs="Arial"/>
        </w:rPr>
        <w:t>Suspension data by month including school distribution</w:t>
      </w:r>
      <w:bookmarkStart w:id="58" w:name="_Appendix_A:_Descriptive"/>
      <w:bookmarkEnd w:id="58"/>
    </w:p>
    <w:p w14:paraId="134B98F8" w14:textId="519105D4" w:rsidR="00625F0D" w:rsidRPr="00D10CC8" w:rsidRDefault="001C46C6" w:rsidP="00625F0D">
      <w:pPr>
        <w:pStyle w:val="Heading3"/>
        <w:pBdr>
          <w:bottom w:val="single" w:sz="24" w:space="1" w:color="015B8E"/>
        </w:pBdr>
        <w:spacing w:after="0"/>
        <w:rPr>
          <w:sz w:val="44"/>
        </w:rPr>
      </w:pPr>
      <w:bookmarkStart w:id="59" w:name="_Toc181985959"/>
      <w:bookmarkStart w:id="60" w:name="_Toc213768526"/>
      <w:bookmarkStart w:id="61" w:name="_Toc213768621"/>
      <w:r w:rsidRPr="00D10CC8">
        <w:rPr>
          <w:sz w:val="40"/>
          <w:szCs w:val="24"/>
        </w:rPr>
        <w:t xml:space="preserve">Next Steps </w:t>
      </w:r>
      <w:r w:rsidR="00A44A98" w:rsidRPr="00D10CC8">
        <w:rPr>
          <w:sz w:val="40"/>
          <w:szCs w:val="24"/>
        </w:rPr>
        <w:t>for the Chronic Absenteeism Indicator</w:t>
      </w:r>
      <w:bookmarkEnd w:id="59"/>
      <w:bookmarkEnd w:id="60"/>
      <w:bookmarkEnd w:id="61"/>
    </w:p>
    <w:p w14:paraId="2D2E33BB" w14:textId="1DB61330" w:rsidR="00091B20" w:rsidRPr="00D10CC8" w:rsidRDefault="00091B20" w:rsidP="00B005D5">
      <w:pPr>
        <w:pBdr>
          <w:bottom w:val="single" w:sz="6" w:space="1" w:color="auto"/>
        </w:pBdr>
        <w:rPr>
          <w:rFonts w:cs="Arial"/>
          <w:b/>
          <w:bCs/>
        </w:rPr>
      </w:pPr>
      <w:r w:rsidRPr="00D10CC8">
        <w:rPr>
          <w:rFonts w:cs="Arial"/>
          <w:b/>
          <w:bCs/>
        </w:rPr>
        <w:t>Attendance Recovery</w:t>
      </w:r>
    </w:p>
    <w:p w14:paraId="7FF4E530" w14:textId="12D2F2A2" w:rsidR="001C163B" w:rsidRPr="00D10CC8" w:rsidRDefault="00C6073D" w:rsidP="00AF4E77">
      <w:pPr>
        <w:widowControl/>
        <w:spacing w:before="120" w:after="160" w:line="240" w:lineRule="auto"/>
        <w:rPr>
          <w:rFonts w:eastAsia="Arial" w:cs="Arial"/>
          <w:spacing w:val="-3"/>
        </w:rPr>
      </w:pPr>
      <w:r w:rsidRPr="00D10CC8">
        <w:rPr>
          <w:rFonts w:eastAsia="Arial" w:cs="Arial"/>
        </w:rPr>
        <w:t>Be</w:t>
      </w:r>
      <w:r w:rsidR="00D618CC" w:rsidRPr="00D10CC8">
        <w:rPr>
          <w:rFonts w:eastAsia="Arial" w:cs="Arial"/>
        </w:rPr>
        <w:t>gin</w:t>
      </w:r>
      <w:r w:rsidR="00806B82" w:rsidRPr="00D10CC8">
        <w:rPr>
          <w:rFonts w:eastAsia="Arial" w:cs="Arial"/>
        </w:rPr>
        <w:t>n</w:t>
      </w:r>
      <w:r w:rsidRPr="00D10CC8">
        <w:rPr>
          <w:rFonts w:eastAsia="Arial" w:cs="Arial"/>
        </w:rPr>
        <w:t xml:space="preserve">ing in the </w:t>
      </w:r>
      <w:r w:rsidR="00525B36" w:rsidRPr="00D10CC8">
        <w:rPr>
          <w:rFonts w:eastAsia="Arial" w:cs="Arial"/>
        </w:rPr>
        <w:t>2025-26</w:t>
      </w:r>
      <w:r w:rsidRPr="00D10CC8">
        <w:rPr>
          <w:rFonts w:eastAsia="Arial" w:cs="Arial"/>
        </w:rPr>
        <w:t xml:space="preserve"> school year, </w:t>
      </w:r>
      <w:r w:rsidR="7B35EEDC" w:rsidRPr="00D10CC8">
        <w:rPr>
          <w:rFonts w:eastAsia="Arial" w:cs="Arial"/>
        </w:rPr>
        <w:t xml:space="preserve">LEAs </w:t>
      </w:r>
      <w:r w:rsidR="00367F2A" w:rsidRPr="00D10CC8">
        <w:rPr>
          <w:rFonts w:eastAsia="Arial" w:cs="Arial"/>
        </w:rPr>
        <w:t>will be</w:t>
      </w:r>
      <w:r w:rsidR="46764E6E" w:rsidRPr="00D10CC8">
        <w:rPr>
          <w:rFonts w:eastAsia="Arial" w:cs="Arial"/>
        </w:rPr>
        <w:t xml:space="preserve"> able</w:t>
      </w:r>
      <w:r w:rsidR="00367F2A" w:rsidRPr="00D10CC8">
        <w:rPr>
          <w:rFonts w:eastAsia="Arial" w:cs="Arial"/>
        </w:rPr>
        <w:t xml:space="preserve"> </w:t>
      </w:r>
      <w:r w:rsidR="4B2D9456" w:rsidRPr="00D10CC8">
        <w:rPr>
          <w:rFonts w:eastAsia="Arial" w:cs="Arial"/>
        </w:rPr>
        <w:t xml:space="preserve">to report </w:t>
      </w:r>
      <w:r w:rsidR="224BC895" w:rsidRPr="00D10CC8">
        <w:rPr>
          <w:rFonts w:eastAsia="Arial" w:cs="Arial"/>
        </w:rPr>
        <w:t xml:space="preserve">student attendance </w:t>
      </w:r>
      <w:r w:rsidR="4D981FE0" w:rsidRPr="00D10CC8">
        <w:rPr>
          <w:rFonts w:eastAsia="Arial" w:cs="Arial"/>
        </w:rPr>
        <w:t>at</w:t>
      </w:r>
      <w:r w:rsidR="00E61C85" w:rsidRPr="00D10CC8">
        <w:rPr>
          <w:rFonts w:eastAsia="Arial" w:cs="Arial"/>
        </w:rPr>
        <w:t xml:space="preserve"> attendance recovery program</w:t>
      </w:r>
      <w:r w:rsidR="0A9C55DE" w:rsidRPr="00D10CC8">
        <w:rPr>
          <w:rFonts w:eastAsia="Arial" w:cs="Arial"/>
        </w:rPr>
        <w:t>s</w:t>
      </w:r>
      <w:r w:rsidR="03F9117E" w:rsidRPr="00D10CC8">
        <w:rPr>
          <w:rFonts w:eastAsia="Arial" w:cs="Arial"/>
        </w:rPr>
        <w:t xml:space="preserve"> in CALPADS</w:t>
      </w:r>
      <w:r w:rsidR="00E61C85" w:rsidRPr="00D10CC8">
        <w:rPr>
          <w:rFonts w:eastAsia="Arial" w:cs="Arial"/>
        </w:rPr>
        <w:t>.</w:t>
      </w:r>
      <w:r w:rsidR="502ECABB" w:rsidRPr="00D10CC8">
        <w:rPr>
          <w:rFonts w:eastAsia="Arial" w:cs="Arial"/>
        </w:rPr>
        <w:t xml:space="preserve"> </w:t>
      </w:r>
      <w:r w:rsidR="00C8787C" w:rsidRPr="00D10CC8">
        <w:rPr>
          <w:rFonts w:eastAsia="Arial" w:cs="Arial"/>
        </w:rPr>
        <w:t xml:space="preserve">Any </w:t>
      </w:r>
      <w:r w:rsidR="00E24610" w:rsidRPr="00D10CC8">
        <w:rPr>
          <w:rFonts w:eastAsia="Arial" w:cs="Arial"/>
        </w:rPr>
        <w:t xml:space="preserve">future </w:t>
      </w:r>
      <w:r w:rsidR="00C8787C" w:rsidRPr="00D10CC8">
        <w:rPr>
          <w:rFonts w:eastAsia="Arial" w:cs="Arial"/>
        </w:rPr>
        <w:t xml:space="preserve">impact to the Chronic Absenteeism Indicator must be approved by </w:t>
      </w:r>
      <w:bookmarkStart w:id="62" w:name="_Appendix_A:_Descriptive_1"/>
      <w:bookmarkEnd w:id="62"/>
      <w:r w:rsidR="00E24610" w:rsidRPr="00D10CC8">
        <w:rPr>
          <w:rFonts w:eastAsia="Arial" w:cs="Arial"/>
        </w:rPr>
        <w:t>the State Board of Education.</w:t>
      </w:r>
    </w:p>
    <w:sectPr w:rsidR="001C163B" w:rsidRPr="00D10CC8" w:rsidSect="00F1377D">
      <w:headerReference w:type="even" r:id="rId38"/>
      <w:headerReference w:type="default" r:id="rId39"/>
      <w:footerReference w:type="default" r:id="rId40"/>
      <w:headerReference w:type="first" r:id="rId41"/>
      <w:type w:val="nextColumn"/>
      <w:pgSz w:w="12240" w:h="15840"/>
      <w:pgMar w:top="1169" w:right="1166" w:bottom="1339" w:left="1123" w:header="706" w:footer="7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54EB" w14:textId="77777777" w:rsidR="003C3B65" w:rsidRDefault="003C3B65" w:rsidP="00DE4FE5">
      <w:pPr>
        <w:spacing w:after="0" w:line="240" w:lineRule="auto"/>
      </w:pPr>
      <w:r>
        <w:separator/>
      </w:r>
    </w:p>
    <w:p w14:paraId="2916A7F2" w14:textId="77777777" w:rsidR="003C3B65" w:rsidRDefault="003C3B65"/>
  </w:endnote>
  <w:endnote w:type="continuationSeparator" w:id="0">
    <w:p w14:paraId="56C5FAF0" w14:textId="77777777" w:rsidR="003C3B65" w:rsidRDefault="003C3B65" w:rsidP="00DE4FE5">
      <w:pPr>
        <w:spacing w:after="0" w:line="240" w:lineRule="auto"/>
      </w:pPr>
      <w:r>
        <w:continuationSeparator/>
      </w:r>
    </w:p>
    <w:p w14:paraId="0438A85A" w14:textId="77777777" w:rsidR="003C3B65" w:rsidRDefault="003C3B65"/>
  </w:endnote>
  <w:endnote w:type="continuationNotice" w:id="1">
    <w:p w14:paraId="5169169B" w14:textId="77777777" w:rsidR="003C3B65" w:rsidRDefault="003C3B65">
      <w:pPr>
        <w:spacing w:after="0" w:line="240" w:lineRule="auto"/>
      </w:pPr>
    </w:p>
    <w:p w14:paraId="47952122" w14:textId="77777777" w:rsidR="003C3B65" w:rsidRDefault="003C3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8815B7" w:rsidRDefault="008815B7" w:rsidP="00493175">
    <w:pPr>
      <w:spacing w:before="6" w:after="0" w:line="220" w:lineRule="exact"/>
    </w:pPr>
    <w:r>
      <w:rPr>
        <w:noProof/>
      </w:rPr>
      <mc:AlternateContent>
        <mc:Choice Requires="wpg">
          <w:drawing>
            <wp:anchor distT="0" distB="0" distL="114300" distR="114300" simplePos="0" relativeHeight="251657216" behindDoc="1" locked="0" layoutInCell="1" allowOverlap="1" wp14:anchorId="5B7FACE9" wp14:editId="0B14A1A2">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015B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7D30B" id="Group 1398" o:spid="_x0000_s1026" alt="&quot;&quot;" style="position:absolute;margin-left:0;margin-top:10.4pt;width:475.25pt;height:3.6pt;z-index:-251659264;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Aw&#10;9PWr+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" path="m,l9423,e" filled="f" strokecolor="#015b8e" strokeweight="2.25pt">
                <v:path arrowok="t" o:connecttype="custom" o:connectlocs="0,0;9423,0" o:connectangles="0,0"/>
              </v:shape>
              <w10:wrap anchorx="margin"/>
            </v:group>
          </w:pict>
        </mc:Fallback>
      </mc:AlternateContent>
    </w:r>
  </w:p>
  <w:p w14:paraId="5FAD4349" w14:textId="1404535A" w:rsidR="008815B7" w:rsidRPr="002F0A8B" w:rsidRDefault="008815B7" w:rsidP="00493175">
    <w:pPr>
      <w:tabs>
        <w:tab w:val="left" w:pos="4260"/>
        <w:tab w:val="left" w:pos="9360"/>
      </w:tabs>
      <w:spacing w:after="0" w:line="240" w:lineRule="auto"/>
      <w:ind w:left="105" w:right="-20"/>
      <w:rPr>
        <w:rFonts w:eastAsia="Arial" w:cs="Arial"/>
        <w:szCs w:val="24"/>
      </w:rPr>
    </w:pPr>
    <w:r w:rsidRPr="002F0A8B">
      <w:rPr>
        <w:rFonts w:eastAsia="Arial" w:cs="Arial"/>
        <w:spacing w:val="-1"/>
        <w:szCs w:val="24"/>
      </w:rPr>
      <w:t>Ca</w:t>
    </w:r>
    <w:r w:rsidRPr="002F0A8B">
      <w:rPr>
        <w:rFonts w:eastAsia="Arial" w:cs="Arial"/>
        <w:szCs w:val="24"/>
      </w:rPr>
      <w:t>li</w:t>
    </w:r>
    <w:r w:rsidRPr="002F0A8B">
      <w:rPr>
        <w:rFonts w:eastAsia="Arial" w:cs="Arial"/>
        <w:spacing w:val="1"/>
        <w:szCs w:val="24"/>
      </w:rPr>
      <w:t>f</w:t>
    </w:r>
    <w:r w:rsidRPr="002F0A8B">
      <w:rPr>
        <w:rFonts w:eastAsia="Arial" w:cs="Arial"/>
        <w:spacing w:val="-1"/>
        <w:szCs w:val="24"/>
      </w:rPr>
      <w:t>orn</w:t>
    </w:r>
    <w:r w:rsidRPr="002F0A8B">
      <w:rPr>
        <w:rFonts w:eastAsia="Arial" w:cs="Arial"/>
        <w:szCs w:val="24"/>
      </w:rPr>
      <w:t>ia</w:t>
    </w:r>
    <w:r w:rsidRPr="002F0A8B">
      <w:rPr>
        <w:rFonts w:eastAsia="Arial" w:cs="Arial"/>
        <w:spacing w:val="1"/>
        <w:szCs w:val="24"/>
      </w:rPr>
      <w:t xml:space="preserve"> </w:t>
    </w:r>
    <w:r w:rsidRPr="002F0A8B">
      <w:rPr>
        <w:rFonts w:eastAsia="Arial" w:cs="Arial"/>
        <w:spacing w:val="-1"/>
        <w:szCs w:val="24"/>
      </w:rPr>
      <w:t>Depart</w:t>
    </w:r>
    <w:r w:rsidRPr="002F0A8B">
      <w:rPr>
        <w:rFonts w:eastAsia="Arial" w:cs="Arial"/>
        <w:spacing w:val="3"/>
        <w:szCs w:val="24"/>
      </w:rPr>
      <w:t>m</w:t>
    </w:r>
    <w:r w:rsidRPr="002F0A8B">
      <w:rPr>
        <w:rFonts w:eastAsia="Arial" w:cs="Arial"/>
        <w:spacing w:val="-1"/>
        <w:szCs w:val="24"/>
      </w:rPr>
      <w:t>e</w:t>
    </w:r>
    <w:r w:rsidRPr="002F0A8B">
      <w:rPr>
        <w:rFonts w:eastAsia="Arial" w:cs="Arial"/>
        <w:spacing w:val="-3"/>
        <w:szCs w:val="24"/>
      </w:rPr>
      <w:t>n</w:t>
    </w:r>
    <w:r w:rsidRPr="002F0A8B">
      <w:rPr>
        <w:rFonts w:eastAsia="Arial" w:cs="Arial"/>
        <w:szCs w:val="24"/>
      </w:rPr>
      <w:t>t</w:t>
    </w:r>
    <w:r w:rsidRPr="002F0A8B">
      <w:rPr>
        <w:rFonts w:eastAsia="Arial" w:cs="Arial"/>
        <w:spacing w:val="2"/>
        <w:szCs w:val="24"/>
      </w:rPr>
      <w:t xml:space="preserve"> </w:t>
    </w:r>
    <w:r w:rsidRPr="002F0A8B">
      <w:rPr>
        <w:rFonts w:eastAsia="Arial" w:cs="Arial"/>
        <w:spacing w:val="-1"/>
        <w:szCs w:val="24"/>
      </w:rPr>
      <w:t>o</w:t>
    </w:r>
    <w:r w:rsidRPr="002F0A8B">
      <w:rPr>
        <w:rFonts w:eastAsia="Arial" w:cs="Arial"/>
        <w:szCs w:val="24"/>
      </w:rPr>
      <w:t xml:space="preserve">f </w:t>
    </w:r>
    <w:r w:rsidRPr="002F0A8B">
      <w:rPr>
        <w:rFonts w:eastAsia="Arial" w:cs="Arial"/>
        <w:spacing w:val="1"/>
        <w:szCs w:val="24"/>
      </w:rPr>
      <w:t>E</w:t>
    </w:r>
    <w:r w:rsidRPr="002F0A8B">
      <w:rPr>
        <w:rFonts w:eastAsia="Arial" w:cs="Arial"/>
        <w:spacing w:val="-1"/>
        <w:szCs w:val="24"/>
      </w:rPr>
      <w:t>d</w:t>
    </w:r>
    <w:r w:rsidRPr="002F0A8B">
      <w:rPr>
        <w:rFonts w:eastAsia="Arial" w:cs="Arial"/>
        <w:spacing w:val="-3"/>
        <w:szCs w:val="24"/>
      </w:rPr>
      <w:t>u</w:t>
    </w:r>
    <w:r w:rsidRPr="002F0A8B">
      <w:rPr>
        <w:rFonts w:eastAsia="Arial" w:cs="Arial"/>
        <w:spacing w:val="1"/>
        <w:szCs w:val="24"/>
      </w:rPr>
      <w:t>c</w:t>
    </w:r>
    <w:r w:rsidRPr="002F0A8B">
      <w:rPr>
        <w:rFonts w:eastAsia="Arial" w:cs="Arial"/>
        <w:spacing w:val="-1"/>
        <w:szCs w:val="24"/>
      </w:rPr>
      <w:t>a</w:t>
    </w:r>
    <w:r w:rsidRPr="002F0A8B">
      <w:rPr>
        <w:rFonts w:eastAsia="Arial" w:cs="Arial"/>
        <w:spacing w:val="1"/>
        <w:szCs w:val="24"/>
      </w:rPr>
      <w:t>t</w:t>
    </w:r>
    <w:r w:rsidRPr="002F0A8B">
      <w:rPr>
        <w:rFonts w:eastAsia="Arial" w:cs="Arial"/>
        <w:szCs w:val="24"/>
      </w:rPr>
      <w:t>i</w:t>
    </w:r>
    <w:r w:rsidRPr="002F0A8B">
      <w:rPr>
        <w:rFonts w:eastAsia="Arial" w:cs="Arial"/>
        <w:spacing w:val="-3"/>
        <w:szCs w:val="24"/>
      </w:rPr>
      <w:t>o</w:t>
    </w:r>
    <w:r w:rsidRPr="002F0A8B">
      <w:rPr>
        <w:rFonts w:eastAsia="Arial" w:cs="Arial"/>
        <w:szCs w:val="24"/>
      </w:rPr>
      <w:t>n</w:t>
    </w:r>
    <w:r w:rsidRPr="002F0A8B">
      <w:rPr>
        <w:rFonts w:eastAsia="Arial" w:cs="Arial"/>
        <w:szCs w:val="24"/>
      </w:rPr>
      <w:tab/>
    </w:r>
    <w:r w:rsidR="00A172B6" w:rsidRPr="002F0A8B">
      <w:rPr>
        <w:rFonts w:eastAsia="Arial" w:cs="Arial"/>
        <w:szCs w:val="24"/>
      </w:rPr>
      <w:t xml:space="preserve">November </w:t>
    </w:r>
    <w:r w:rsidR="003658EC" w:rsidRPr="002F0A8B">
      <w:rPr>
        <w:rFonts w:eastAsia="Arial" w:cs="Arial"/>
        <w:szCs w:val="24"/>
      </w:rPr>
      <w:t>202</w:t>
    </w:r>
    <w:r w:rsidR="00355E23">
      <w:rPr>
        <w:rFonts w:eastAsia="Arial" w:cs="Arial"/>
        <w:szCs w:val="24"/>
      </w:rPr>
      <w:t>5</w:t>
    </w:r>
    <w:r w:rsidRPr="002F0A8B">
      <w:rPr>
        <w:rFonts w:eastAsia="Arial" w:cs="Arial"/>
        <w:szCs w:val="24"/>
      </w:rPr>
      <w:tab/>
    </w:r>
    <w:r w:rsidRPr="002F0A8B">
      <w:rPr>
        <w:rFonts w:eastAsia="Arial" w:cs="Arial"/>
        <w:szCs w:val="24"/>
      </w:rPr>
      <w:fldChar w:fldCharType="begin"/>
    </w:r>
    <w:r w:rsidRPr="002F0A8B">
      <w:rPr>
        <w:rFonts w:eastAsia="Arial" w:cs="Arial"/>
        <w:szCs w:val="24"/>
      </w:rPr>
      <w:instrText xml:space="preserve"> PAGE   \* MERGEFORMAT </w:instrText>
    </w:r>
    <w:r w:rsidRPr="002F0A8B">
      <w:rPr>
        <w:rFonts w:eastAsia="Arial" w:cs="Arial"/>
        <w:szCs w:val="24"/>
      </w:rPr>
      <w:fldChar w:fldCharType="separate"/>
    </w:r>
    <w:r w:rsidRPr="002F0A8B">
      <w:rPr>
        <w:rFonts w:eastAsia="Arial" w:cs="Arial"/>
        <w:noProof/>
        <w:szCs w:val="24"/>
      </w:rPr>
      <w:t>viii</w:t>
    </w:r>
    <w:r w:rsidRPr="002F0A8B">
      <w:rPr>
        <w:rFonts w:eastAsia="Arial" w:cs="Arial"/>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AA04" w14:textId="7C662127" w:rsidR="008815B7" w:rsidRPr="002F0A8B" w:rsidRDefault="008815B7">
    <w:pPr>
      <w:pStyle w:val="Footer"/>
      <w:pBdr>
        <w:top w:val="single" w:sz="4" w:space="1" w:color="auto"/>
      </w:pBdr>
      <w:tabs>
        <w:tab w:val="center" w:pos="5040"/>
      </w:tabs>
      <w:ind w:right="-4"/>
      <w:rPr>
        <w:rFonts w:cs="Arial"/>
        <w:szCs w:val="24"/>
      </w:rPr>
    </w:pPr>
    <w:r w:rsidRPr="002F0A8B">
      <w:rPr>
        <w:rFonts w:cs="Arial"/>
        <w:noProof/>
        <w:szCs w:val="24"/>
      </w:rPr>
      <mc:AlternateContent>
        <mc:Choice Requires="wps">
          <w:drawing>
            <wp:anchor distT="0" distB="0" distL="114300" distR="114300" simplePos="0" relativeHeight="251658241" behindDoc="0" locked="0" layoutInCell="1" allowOverlap="1" wp14:anchorId="299A254B" wp14:editId="2FDCEF89">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A3ECD" id="Straight Connector 2764"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2F0A8B">
      <w:rPr>
        <w:rFonts w:cs="Arial"/>
        <w:noProof/>
        <w:szCs w:val="24"/>
      </w:rPr>
      <mc:AlternateContent>
        <mc:Choice Requires="wps">
          <w:drawing>
            <wp:anchor distT="0" distB="0" distL="114300" distR="114300" simplePos="0" relativeHeight="251658242" behindDoc="0" locked="0" layoutInCell="1" allowOverlap="1" wp14:anchorId="14C131A3" wp14:editId="49DE313D">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5ED01" id="Straight Connector 2775"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2F0A8B">
      <w:rPr>
        <w:rFonts w:cs="Arial"/>
        <w:szCs w:val="24"/>
      </w:rPr>
      <w:t>California Department of Education</w:t>
    </w:r>
    <w:r w:rsidRPr="002F0A8B">
      <w:rPr>
        <w:rFonts w:cs="Arial"/>
        <w:szCs w:val="24"/>
      </w:rPr>
      <w:tab/>
    </w:r>
    <w:r w:rsidR="00A27D4F">
      <w:rPr>
        <w:rFonts w:cs="Arial"/>
        <w:szCs w:val="24"/>
      </w:rPr>
      <w:tab/>
    </w:r>
    <w:r w:rsidR="00A172B6" w:rsidRPr="002F0A8B">
      <w:rPr>
        <w:rFonts w:eastAsia="Arial" w:cs="Arial"/>
        <w:szCs w:val="24"/>
      </w:rPr>
      <w:t xml:space="preserve">November </w:t>
    </w:r>
    <w:r w:rsidR="003658EC" w:rsidRPr="002F0A8B">
      <w:rPr>
        <w:rFonts w:eastAsia="Arial" w:cs="Arial"/>
        <w:szCs w:val="24"/>
      </w:rPr>
      <w:t>202</w:t>
    </w:r>
    <w:r w:rsidR="00214A58">
      <w:rPr>
        <w:rFonts w:eastAsia="Arial" w:cs="Arial"/>
        <w:szCs w:val="24"/>
      </w:rPr>
      <w:t>5</w:t>
    </w:r>
    <w:r w:rsidRPr="002F0A8B">
      <w:rPr>
        <w:rFonts w:eastAsia="Arial" w:cs="Arial"/>
        <w:szCs w:val="24"/>
      </w:rPr>
      <w:t xml:space="preserve"> </w:t>
    </w:r>
    <w:r w:rsidRPr="002F0A8B">
      <w:rPr>
        <w:rFonts w:cs="Arial"/>
        <w:szCs w:val="24"/>
      </w:rPr>
      <w:tab/>
    </w:r>
    <w:r w:rsidRPr="002F0A8B">
      <w:rPr>
        <w:rFonts w:eastAsia="Arial" w:cs="Arial"/>
        <w:szCs w:val="24"/>
      </w:rPr>
      <w:fldChar w:fldCharType="begin"/>
    </w:r>
    <w:r w:rsidRPr="002F0A8B">
      <w:rPr>
        <w:rFonts w:eastAsia="Arial" w:cs="Arial"/>
        <w:szCs w:val="24"/>
      </w:rPr>
      <w:instrText xml:space="preserve"> PAGE   \* MERGEFORMAT </w:instrText>
    </w:r>
    <w:r w:rsidRPr="002F0A8B">
      <w:rPr>
        <w:rFonts w:eastAsia="Arial" w:cs="Arial"/>
        <w:szCs w:val="24"/>
      </w:rPr>
      <w:fldChar w:fldCharType="separate"/>
    </w:r>
    <w:r w:rsidRPr="002F0A8B">
      <w:rPr>
        <w:rFonts w:eastAsia="Arial" w:cs="Arial"/>
        <w:noProof/>
        <w:szCs w:val="24"/>
      </w:rPr>
      <w:t>263</w:t>
    </w:r>
    <w:r w:rsidRPr="002F0A8B">
      <w:rPr>
        <w:rFonts w:eastAsia="Arial"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0FB8" w14:textId="77777777" w:rsidR="003C3B65" w:rsidRDefault="003C3B65" w:rsidP="00DE4FE5">
      <w:pPr>
        <w:spacing w:after="0" w:line="240" w:lineRule="auto"/>
      </w:pPr>
      <w:r>
        <w:separator/>
      </w:r>
    </w:p>
    <w:p w14:paraId="6615E5C0" w14:textId="77777777" w:rsidR="003C3B65" w:rsidRDefault="003C3B65"/>
  </w:footnote>
  <w:footnote w:type="continuationSeparator" w:id="0">
    <w:p w14:paraId="55FDE16B" w14:textId="77777777" w:rsidR="003C3B65" w:rsidRDefault="003C3B65" w:rsidP="00DE4FE5">
      <w:pPr>
        <w:spacing w:after="0" w:line="240" w:lineRule="auto"/>
      </w:pPr>
      <w:r>
        <w:continuationSeparator/>
      </w:r>
    </w:p>
    <w:p w14:paraId="07BDB299" w14:textId="77777777" w:rsidR="003C3B65" w:rsidRDefault="003C3B65"/>
  </w:footnote>
  <w:footnote w:type="continuationNotice" w:id="1">
    <w:p w14:paraId="2CBA8D39" w14:textId="77777777" w:rsidR="003C3B65" w:rsidRDefault="003C3B65">
      <w:pPr>
        <w:spacing w:after="0" w:line="240" w:lineRule="auto"/>
      </w:pPr>
    </w:p>
    <w:p w14:paraId="0BC87D41" w14:textId="77777777" w:rsidR="003C3B65" w:rsidRDefault="003C3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7604E5B3" w:rsidR="008815B7" w:rsidRPr="00873A4C" w:rsidRDefault="008815B7" w:rsidP="00DB4A5D">
    <w:pPr>
      <w:pStyle w:val="Header"/>
      <w:pBdr>
        <w:bottom w:val="single" w:sz="4" w:space="0" w:color="auto"/>
      </w:pBdr>
      <w:jc w:val="center"/>
      <w:rPr>
        <w:rFonts w:cs="Arial"/>
        <w:smallCaps/>
        <w:sz w:val="20"/>
        <w:szCs w:val="28"/>
      </w:rPr>
    </w:pPr>
    <w:r w:rsidRPr="00873A4C">
      <w:rPr>
        <w:rFonts w:cs="Arial"/>
        <w:smallCaps/>
        <w:sz w:val="20"/>
        <w:szCs w:val="28"/>
      </w:rPr>
      <w:t>202</w:t>
    </w:r>
    <w:r w:rsidR="00873A4C" w:rsidRPr="00873A4C">
      <w:rPr>
        <w:rFonts w:cs="Arial"/>
        <w:smallCaps/>
        <w:sz w:val="20"/>
        <w:szCs w:val="28"/>
      </w:rPr>
      <w:t>5</w:t>
    </w:r>
    <w:r w:rsidRPr="00873A4C">
      <w:rPr>
        <w:rFonts w:cs="Arial"/>
        <w:smallCaps/>
        <w:sz w:val="20"/>
        <w:szCs w:val="28"/>
      </w:rPr>
      <w:t xml:space="preserve"> Dashboard Technical Guide: </w:t>
    </w:r>
    <w:r w:rsidR="00621072" w:rsidRPr="00873A4C">
      <w:rPr>
        <w:rFonts w:cs="Arial"/>
        <w:smallCaps/>
        <w:sz w:val="20"/>
        <w:szCs w:val="28"/>
      </w:rPr>
      <w:t>Chronic Absenteeism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AF6E" w14:textId="7BAE13B6" w:rsidR="00E24610" w:rsidRDefault="00E24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F772" w14:textId="60372F57" w:rsidR="00E24610" w:rsidRDefault="00E24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59E6" w14:textId="556AC255" w:rsidR="00E24610" w:rsidRDefault="00E24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58EC"/>
    <w:multiLevelType w:val="hybridMultilevel"/>
    <w:tmpl w:val="241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6EB6"/>
    <w:multiLevelType w:val="hybridMultilevel"/>
    <w:tmpl w:val="337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6406"/>
    <w:multiLevelType w:val="hybridMultilevel"/>
    <w:tmpl w:val="E8A0F7D0"/>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110C"/>
    <w:multiLevelType w:val="hybridMultilevel"/>
    <w:tmpl w:val="FD2C122A"/>
    <w:lvl w:ilvl="0" w:tplc="F9362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7A0"/>
    <w:multiLevelType w:val="hybridMultilevel"/>
    <w:tmpl w:val="2870D6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B36C22"/>
    <w:multiLevelType w:val="hybridMultilevel"/>
    <w:tmpl w:val="5950B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A3276B"/>
    <w:multiLevelType w:val="hybridMultilevel"/>
    <w:tmpl w:val="C0B6BBAE"/>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5549A"/>
    <w:multiLevelType w:val="hybridMultilevel"/>
    <w:tmpl w:val="C0368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C662E01"/>
    <w:multiLevelType w:val="hybridMultilevel"/>
    <w:tmpl w:val="E490FE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1DE63EDF"/>
    <w:multiLevelType w:val="hybridMultilevel"/>
    <w:tmpl w:val="0DEC91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8A0702"/>
    <w:multiLevelType w:val="hybridMultilevel"/>
    <w:tmpl w:val="0566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A7076"/>
    <w:multiLevelType w:val="hybridMultilevel"/>
    <w:tmpl w:val="6CB2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C5958"/>
    <w:multiLevelType w:val="multilevel"/>
    <w:tmpl w:val="C2327F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784FD7"/>
    <w:multiLevelType w:val="hybridMultilevel"/>
    <w:tmpl w:val="859C2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725DE"/>
    <w:multiLevelType w:val="hybridMultilevel"/>
    <w:tmpl w:val="BC0EF89A"/>
    <w:lvl w:ilvl="0" w:tplc="E1CE160C">
      <w:start w:val="1"/>
      <w:numFmt w:val="bullet"/>
      <w:lvlText w:val="•"/>
      <w:lvlJc w:val="left"/>
      <w:pPr>
        <w:tabs>
          <w:tab w:val="num" w:pos="720"/>
        </w:tabs>
        <w:ind w:left="720" w:hanging="360"/>
      </w:pPr>
      <w:rPr>
        <w:rFonts w:ascii="Arial" w:hAnsi="Arial" w:hint="default"/>
      </w:rPr>
    </w:lvl>
    <w:lvl w:ilvl="1" w:tplc="43F0A084">
      <w:start w:val="274"/>
      <w:numFmt w:val="bullet"/>
      <w:lvlText w:val=""/>
      <w:lvlJc w:val="left"/>
      <w:pPr>
        <w:tabs>
          <w:tab w:val="num" w:pos="1440"/>
        </w:tabs>
        <w:ind w:left="1440" w:hanging="360"/>
      </w:pPr>
      <w:rPr>
        <w:rFonts w:ascii="Symbol" w:hAnsi="Symbol" w:hint="default"/>
      </w:rPr>
    </w:lvl>
    <w:lvl w:ilvl="2" w:tplc="95709540" w:tentative="1">
      <w:start w:val="1"/>
      <w:numFmt w:val="bullet"/>
      <w:lvlText w:val="•"/>
      <w:lvlJc w:val="left"/>
      <w:pPr>
        <w:tabs>
          <w:tab w:val="num" w:pos="2160"/>
        </w:tabs>
        <w:ind w:left="2160" w:hanging="360"/>
      </w:pPr>
      <w:rPr>
        <w:rFonts w:ascii="Arial" w:hAnsi="Arial" w:hint="default"/>
      </w:rPr>
    </w:lvl>
    <w:lvl w:ilvl="3" w:tplc="2AA8BB80" w:tentative="1">
      <w:start w:val="1"/>
      <w:numFmt w:val="bullet"/>
      <w:lvlText w:val="•"/>
      <w:lvlJc w:val="left"/>
      <w:pPr>
        <w:tabs>
          <w:tab w:val="num" w:pos="2880"/>
        </w:tabs>
        <w:ind w:left="2880" w:hanging="360"/>
      </w:pPr>
      <w:rPr>
        <w:rFonts w:ascii="Arial" w:hAnsi="Arial" w:hint="default"/>
      </w:rPr>
    </w:lvl>
    <w:lvl w:ilvl="4" w:tplc="D250E5B4" w:tentative="1">
      <w:start w:val="1"/>
      <w:numFmt w:val="bullet"/>
      <w:lvlText w:val="•"/>
      <w:lvlJc w:val="left"/>
      <w:pPr>
        <w:tabs>
          <w:tab w:val="num" w:pos="3600"/>
        </w:tabs>
        <w:ind w:left="3600" w:hanging="360"/>
      </w:pPr>
      <w:rPr>
        <w:rFonts w:ascii="Arial" w:hAnsi="Arial" w:hint="default"/>
      </w:rPr>
    </w:lvl>
    <w:lvl w:ilvl="5" w:tplc="DAB4BD30" w:tentative="1">
      <w:start w:val="1"/>
      <w:numFmt w:val="bullet"/>
      <w:lvlText w:val="•"/>
      <w:lvlJc w:val="left"/>
      <w:pPr>
        <w:tabs>
          <w:tab w:val="num" w:pos="4320"/>
        </w:tabs>
        <w:ind w:left="4320" w:hanging="360"/>
      </w:pPr>
      <w:rPr>
        <w:rFonts w:ascii="Arial" w:hAnsi="Arial" w:hint="default"/>
      </w:rPr>
    </w:lvl>
    <w:lvl w:ilvl="6" w:tplc="4E58F2FA" w:tentative="1">
      <w:start w:val="1"/>
      <w:numFmt w:val="bullet"/>
      <w:lvlText w:val="•"/>
      <w:lvlJc w:val="left"/>
      <w:pPr>
        <w:tabs>
          <w:tab w:val="num" w:pos="5040"/>
        </w:tabs>
        <w:ind w:left="5040" w:hanging="360"/>
      </w:pPr>
      <w:rPr>
        <w:rFonts w:ascii="Arial" w:hAnsi="Arial" w:hint="default"/>
      </w:rPr>
    </w:lvl>
    <w:lvl w:ilvl="7" w:tplc="E5D6D268" w:tentative="1">
      <w:start w:val="1"/>
      <w:numFmt w:val="bullet"/>
      <w:lvlText w:val="•"/>
      <w:lvlJc w:val="left"/>
      <w:pPr>
        <w:tabs>
          <w:tab w:val="num" w:pos="5760"/>
        </w:tabs>
        <w:ind w:left="5760" w:hanging="360"/>
      </w:pPr>
      <w:rPr>
        <w:rFonts w:ascii="Arial" w:hAnsi="Arial" w:hint="default"/>
      </w:rPr>
    </w:lvl>
    <w:lvl w:ilvl="8" w:tplc="67F0F4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D8579F"/>
    <w:multiLevelType w:val="hybridMultilevel"/>
    <w:tmpl w:val="86642BDE"/>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6306B"/>
    <w:multiLevelType w:val="hybridMultilevel"/>
    <w:tmpl w:val="D6C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66BEF"/>
    <w:multiLevelType w:val="hybridMultilevel"/>
    <w:tmpl w:val="1C12214C"/>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A1711"/>
    <w:multiLevelType w:val="hybridMultilevel"/>
    <w:tmpl w:val="C61A8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D6837"/>
    <w:multiLevelType w:val="hybridMultilevel"/>
    <w:tmpl w:val="A6C4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92D5E"/>
    <w:multiLevelType w:val="hybridMultilevel"/>
    <w:tmpl w:val="336AC48C"/>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1CAA"/>
    <w:multiLevelType w:val="hybridMultilevel"/>
    <w:tmpl w:val="C470918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95709540" w:tentative="1">
      <w:start w:val="1"/>
      <w:numFmt w:val="bullet"/>
      <w:lvlText w:val="•"/>
      <w:lvlJc w:val="left"/>
      <w:pPr>
        <w:tabs>
          <w:tab w:val="num" w:pos="2520"/>
        </w:tabs>
        <w:ind w:left="2520" w:hanging="360"/>
      </w:pPr>
      <w:rPr>
        <w:rFonts w:ascii="Arial" w:hAnsi="Arial" w:hint="default"/>
      </w:rPr>
    </w:lvl>
    <w:lvl w:ilvl="3" w:tplc="2AA8BB80" w:tentative="1">
      <w:start w:val="1"/>
      <w:numFmt w:val="bullet"/>
      <w:lvlText w:val="•"/>
      <w:lvlJc w:val="left"/>
      <w:pPr>
        <w:tabs>
          <w:tab w:val="num" w:pos="3240"/>
        </w:tabs>
        <w:ind w:left="3240" w:hanging="360"/>
      </w:pPr>
      <w:rPr>
        <w:rFonts w:ascii="Arial" w:hAnsi="Arial" w:hint="default"/>
      </w:rPr>
    </w:lvl>
    <w:lvl w:ilvl="4" w:tplc="D250E5B4" w:tentative="1">
      <w:start w:val="1"/>
      <w:numFmt w:val="bullet"/>
      <w:lvlText w:val="•"/>
      <w:lvlJc w:val="left"/>
      <w:pPr>
        <w:tabs>
          <w:tab w:val="num" w:pos="3960"/>
        </w:tabs>
        <w:ind w:left="3960" w:hanging="360"/>
      </w:pPr>
      <w:rPr>
        <w:rFonts w:ascii="Arial" w:hAnsi="Arial" w:hint="default"/>
      </w:rPr>
    </w:lvl>
    <w:lvl w:ilvl="5" w:tplc="DAB4BD30" w:tentative="1">
      <w:start w:val="1"/>
      <w:numFmt w:val="bullet"/>
      <w:lvlText w:val="•"/>
      <w:lvlJc w:val="left"/>
      <w:pPr>
        <w:tabs>
          <w:tab w:val="num" w:pos="4680"/>
        </w:tabs>
        <w:ind w:left="4680" w:hanging="360"/>
      </w:pPr>
      <w:rPr>
        <w:rFonts w:ascii="Arial" w:hAnsi="Arial" w:hint="default"/>
      </w:rPr>
    </w:lvl>
    <w:lvl w:ilvl="6" w:tplc="4E58F2FA" w:tentative="1">
      <w:start w:val="1"/>
      <w:numFmt w:val="bullet"/>
      <w:lvlText w:val="•"/>
      <w:lvlJc w:val="left"/>
      <w:pPr>
        <w:tabs>
          <w:tab w:val="num" w:pos="5400"/>
        </w:tabs>
        <w:ind w:left="5400" w:hanging="360"/>
      </w:pPr>
      <w:rPr>
        <w:rFonts w:ascii="Arial" w:hAnsi="Arial" w:hint="default"/>
      </w:rPr>
    </w:lvl>
    <w:lvl w:ilvl="7" w:tplc="E5D6D268" w:tentative="1">
      <w:start w:val="1"/>
      <w:numFmt w:val="bullet"/>
      <w:lvlText w:val="•"/>
      <w:lvlJc w:val="left"/>
      <w:pPr>
        <w:tabs>
          <w:tab w:val="num" w:pos="6120"/>
        </w:tabs>
        <w:ind w:left="6120" w:hanging="360"/>
      </w:pPr>
      <w:rPr>
        <w:rFonts w:ascii="Arial" w:hAnsi="Arial" w:hint="default"/>
      </w:rPr>
    </w:lvl>
    <w:lvl w:ilvl="8" w:tplc="67F0F4E0"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A1C98"/>
    <w:multiLevelType w:val="hybridMultilevel"/>
    <w:tmpl w:val="74A8B6EC"/>
    <w:lvl w:ilvl="0" w:tplc="04090001">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6" w15:restartNumberingAfterBreak="0">
    <w:nsid w:val="4CF21D21"/>
    <w:multiLevelType w:val="hybridMultilevel"/>
    <w:tmpl w:val="84809E2C"/>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7"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43796"/>
    <w:multiLevelType w:val="hybridMultilevel"/>
    <w:tmpl w:val="DDF20F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54546600"/>
    <w:multiLevelType w:val="hybridMultilevel"/>
    <w:tmpl w:val="D23A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E1101"/>
    <w:multiLevelType w:val="hybridMultilevel"/>
    <w:tmpl w:val="E15C180C"/>
    <w:lvl w:ilvl="0" w:tplc="0409000F">
      <w:start w:val="1"/>
      <w:numFmt w:val="decimal"/>
      <w:lvlText w:val="%1."/>
      <w:lvlJc w:val="left"/>
      <w:pPr>
        <w:ind w:left="964" w:hanging="360"/>
      </w:pPr>
    </w:lvl>
    <w:lvl w:ilvl="1" w:tplc="04090005">
      <w:start w:val="1"/>
      <w:numFmt w:val="bullet"/>
      <w:lvlText w:val=""/>
      <w:lvlJc w:val="left"/>
      <w:pPr>
        <w:ind w:left="1684" w:hanging="360"/>
      </w:pPr>
      <w:rPr>
        <w:rFonts w:ascii="Wingdings" w:hAnsi="Wingdings" w:hint="default"/>
      </w:rPr>
    </w:lvl>
    <w:lvl w:ilvl="2" w:tplc="0409001B" w:tentative="1">
      <w:start w:val="1"/>
      <w:numFmt w:val="lowerRoman"/>
      <w:lvlText w:val="%3."/>
      <w:lvlJc w:val="right"/>
      <w:pPr>
        <w:ind w:left="2404" w:hanging="180"/>
      </w:pPr>
    </w:lvl>
    <w:lvl w:ilvl="3" w:tplc="0409000F" w:tentative="1">
      <w:start w:val="1"/>
      <w:numFmt w:val="decimal"/>
      <w:lvlText w:val="%4."/>
      <w:lvlJc w:val="left"/>
      <w:pPr>
        <w:ind w:left="3124" w:hanging="360"/>
      </w:pPr>
    </w:lvl>
    <w:lvl w:ilvl="4" w:tplc="04090019" w:tentative="1">
      <w:start w:val="1"/>
      <w:numFmt w:val="lowerLetter"/>
      <w:lvlText w:val="%5."/>
      <w:lvlJc w:val="left"/>
      <w:pPr>
        <w:ind w:left="3844" w:hanging="360"/>
      </w:pPr>
    </w:lvl>
    <w:lvl w:ilvl="5" w:tplc="0409001B" w:tentative="1">
      <w:start w:val="1"/>
      <w:numFmt w:val="lowerRoman"/>
      <w:lvlText w:val="%6."/>
      <w:lvlJc w:val="right"/>
      <w:pPr>
        <w:ind w:left="4564" w:hanging="180"/>
      </w:pPr>
    </w:lvl>
    <w:lvl w:ilvl="6" w:tplc="0409000F" w:tentative="1">
      <w:start w:val="1"/>
      <w:numFmt w:val="decimal"/>
      <w:lvlText w:val="%7."/>
      <w:lvlJc w:val="left"/>
      <w:pPr>
        <w:ind w:left="5284" w:hanging="360"/>
      </w:pPr>
    </w:lvl>
    <w:lvl w:ilvl="7" w:tplc="04090019" w:tentative="1">
      <w:start w:val="1"/>
      <w:numFmt w:val="lowerLetter"/>
      <w:lvlText w:val="%8."/>
      <w:lvlJc w:val="left"/>
      <w:pPr>
        <w:ind w:left="6004" w:hanging="360"/>
      </w:pPr>
    </w:lvl>
    <w:lvl w:ilvl="8" w:tplc="0409001B" w:tentative="1">
      <w:start w:val="1"/>
      <w:numFmt w:val="lowerRoman"/>
      <w:lvlText w:val="%9."/>
      <w:lvlJc w:val="right"/>
      <w:pPr>
        <w:ind w:left="6724" w:hanging="180"/>
      </w:pPr>
    </w:lvl>
  </w:abstractNum>
  <w:abstractNum w:abstractNumId="31" w15:restartNumberingAfterBreak="0">
    <w:nsid w:val="602C3F54"/>
    <w:multiLevelType w:val="hybridMultilevel"/>
    <w:tmpl w:val="6D06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A6352"/>
    <w:multiLevelType w:val="hybridMultilevel"/>
    <w:tmpl w:val="0B6EF3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6511C3"/>
    <w:multiLevelType w:val="hybridMultilevel"/>
    <w:tmpl w:val="EB8AB88C"/>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56787"/>
    <w:multiLevelType w:val="hybridMultilevel"/>
    <w:tmpl w:val="E88AB374"/>
    <w:lvl w:ilvl="0" w:tplc="74E4D9F4">
      <w:start w:val="1"/>
      <w:numFmt w:val="bullet"/>
      <w:lvlText w:val=""/>
      <w:lvlJc w:val="left"/>
      <w:pPr>
        <w:ind w:left="1440" w:hanging="360"/>
      </w:pPr>
      <w:rPr>
        <w:rFonts w:ascii="Symbol" w:hAnsi="Symbol" w:cs="Symbol" w:hint="default"/>
        <w:color w:val="44546A" w:themeColor="text2"/>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36" w15:restartNumberingAfterBreak="0">
    <w:nsid w:val="6849165A"/>
    <w:multiLevelType w:val="hybridMultilevel"/>
    <w:tmpl w:val="42B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10D0C"/>
    <w:multiLevelType w:val="hybridMultilevel"/>
    <w:tmpl w:val="8AC2CB44"/>
    <w:lvl w:ilvl="0" w:tplc="F9362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F38E2"/>
    <w:multiLevelType w:val="hybridMultilevel"/>
    <w:tmpl w:val="E3305A7C"/>
    <w:lvl w:ilvl="0" w:tplc="E22C7222">
      <w:start w:val="1"/>
      <w:numFmt w:val="bullet"/>
      <w:lvlText w:val=""/>
      <w:lvlJc w:val="left"/>
      <w:pPr>
        <w:ind w:left="720" w:hanging="360"/>
      </w:pPr>
      <w:rPr>
        <w:rFonts w:ascii="Symbol" w:hAnsi="Symbol" w:hint="default"/>
      </w:rPr>
    </w:lvl>
    <w:lvl w:ilvl="1" w:tplc="119848B2">
      <w:start w:val="1"/>
      <w:numFmt w:val="bullet"/>
      <w:lvlText w:val=""/>
      <w:lvlJc w:val="left"/>
      <w:pPr>
        <w:ind w:left="1440" w:hanging="360"/>
      </w:pPr>
      <w:rPr>
        <w:rFonts w:ascii="Symbol" w:hAnsi="Symbol" w:hint="default"/>
      </w:rPr>
    </w:lvl>
    <w:lvl w:ilvl="2" w:tplc="238AE8C4">
      <w:start w:val="1"/>
      <w:numFmt w:val="bullet"/>
      <w:lvlText w:val=""/>
      <w:lvlJc w:val="left"/>
      <w:pPr>
        <w:ind w:left="2160" w:hanging="360"/>
      </w:pPr>
      <w:rPr>
        <w:rFonts w:ascii="Wingdings" w:hAnsi="Wingdings" w:hint="default"/>
      </w:rPr>
    </w:lvl>
    <w:lvl w:ilvl="3" w:tplc="4F6C49AE">
      <w:start w:val="1"/>
      <w:numFmt w:val="bullet"/>
      <w:lvlText w:val=""/>
      <w:lvlJc w:val="left"/>
      <w:pPr>
        <w:ind w:left="2880" w:hanging="360"/>
      </w:pPr>
      <w:rPr>
        <w:rFonts w:ascii="Symbol" w:hAnsi="Symbol" w:hint="default"/>
      </w:rPr>
    </w:lvl>
    <w:lvl w:ilvl="4" w:tplc="EC309AC6">
      <w:start w:val="1"/>
      <w:numFmt w:val="bullet"/>
      <w:lvlText w:val="o"/>
      <w:lvlJc w:val="left"/>
      <w:pPr>
        <w:ind w:left="3600" w:hanging="360"/>
      </w:pPr>
      <w:rPr>
        <w:rFonts w:ascii="Courier New" w:hAnsi="Courier New" w:hint="default"/>
      </w:rPr>
    </w:lvl>
    <w:lvl w:ilvl="5" w:tplc="3B8E3140">
      <w:start w:val="1"/>
      <w:numFmt w:val="bullet"/>
      <w:lvlText w:val=""/>
      <w:lvlJc w:val="left"/>
      <w:pPr>
        <w:ind w:left="4320" w:hanging="360"/>
      </w:pPr>
      <w:rPr>
        <w:rFonts w:ascii="Wingdings" w:hAnsi="Wingdings" w:hint="default"/>
      </w:rPr>
    </w:lvl>
    <w:lvl w:ilvl="6" w:tplc="F3128868">
      <w:start w:val="1"/>
      <w:numFmt w:val="bullet"/>
      <w:lvlText w:val=""/>
      <w:lvlJc w:val="left"/>
      <w:pPr>
        <w:ind w:left="5040" w:hanging="360"/>
      </w:pPr>
      <w:rPr>
        <w:rFonts w:ascii="Symbol" w:hAnsi="Symbol" w:hint="default"/>
      </w:rPr>
    </w:lvl>
    <w:lvl w:ilvl="7" w:tplc="90F2345A">
      <w:start w:val="1"/>
      <w:numFmt w:val="bullet"/>
      <w:lvlText w:val="o"/>
      <w:lvlJc w:val="left"/>
      <w:pPr>
        <w:ind w:left="5760" w:hanging="360"/>
      </w:pPr>
      <w:rPr>
        <w:rFonts w:ascii="Courier New" w:hAnsi="Courier New" w:hint="default"/>
      </w:rPr>
    </w:lvl>
    <w:lvl w:ilvl="8" w:tplc="C9C63906">
      <w:start w:val="1"/>
      <w:numFmt w:val="bullet"/>
      <w:lvlText w:val=""/>
      <w:lvlJc w:val="left"/>
      <w:pPr>
        <w:ind w:left="6480" w:hanging="360"/>
      </w:pPr>
      <w:rPr>
        <w:rFonts w:ascii="Wingdings" w:hAnsi="Wingdings" w:hint="default"/>
      </w:rPr>
    </w:lvl>
  </w:abstractNum>
  <w:abstractNum w:abstractNumId="39" w15:restartNumberingAfterBreak="0">
    <w:nsid w:val="6C1E0FBA"/>
    <w:multiLevelType w:val="hybridMultilevel"/>
    <w:tmpl w:val="288854F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64476"/>
    <w:multiLevelType w:val="hybridMultilevel"/>
    <w:tmpl w:val="601A4EDA"/>
    <w:lvl w:ilvl="0" w:tplc="C4D01B1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3B0BD"/>
    <w:multiLevelType w:val="hybridMultilevel"/>
    <w:tmpl w:val="9D262252"/>
    <w:lvl w:ilvl="0" w:tplc="259ACD66">
      <w:start w:val="1"/>
      <w:numFmt w:val="bullet"/>
      <w:lvlText w:val=""/>
      <w:lvlJc w:val="left"/>
      <w:pPr>
        <w:ind w:left="720" w:hanging="360"/>
      </w:pPr>
      <w:rPr>
        <w:rFonts w:ascii="Symbol" w:hAnsi="Symbol" w:hint="default"/>
      </w:rPr>
    </w:lvl>
    <w:lvl w:ilvl="1" w:tplc="67BAB970">
      <w:start w:val="1"/>
      <w:numFmt w:val="bullet"/>
      <w:lvlText w:val="o"/>
      <w:lvlJc w:val="left"/>
      <w:pPr>
        <w:ind w:left="1440" w:hanging="360"/>
      </w:pPr>
      <w:rPr>
        <w:rFonts w:ascii="Courier New" w:hAnsi="Courier New" w:hint="default"/>
      </w:rPr>
    </w:lvl>
    <w:lvl w:ilvl="2" w:tplc="822C2FCA">
      <w:start w:val="1"/>
      <w:numFmt w:val="bullet"/>
      <w:lvlText w:val=""/>
      <w:lvlJc w:val="left"/>
      <w:pPr>
        <w:ind w:left="2160" w:hanging="360"/>
      </w:pPr>
      <w:rPr>
        <w:rFonts w:ascii="Wingdings" w:hAnsi="Wingdings" w:hint="default"/>
      </w:rPr>
    </w:lvl>
    <w:lvl w:ilvl="3" w:tplc="E9481D18">
      <w:start w:val="1"/>
      <w:numFmt w:val="bullet"/>
      <w:lvlText w:val=""/>
      <w:lvlJc w:val="left"/>
      <w:pPr>
        <w:ind w:left="2880" w:hanging="360"/>
      </w:pPr>
      <w:rPr>
        <w:rFonts w:ascii="Symbol" w:hAnsi="Symbol" w:hint="default"/>
      </w:rPr>
    </w:lvl>
    <w:lvl w:ilvl="4" w:tplc="800E1572">
      <w:start w:val="1"/>
      <w:numFmt w:val="bullet"/>
      <w:lvlText w:val="o"/>
      <w:lvlJc w:val="left"/>
      <w:pPr>
        <w:ind w:left="3600" w:hanging="360"/>
      </w:pPr>
      <w:rPr>
        <w:rFonts w:ascii="Courier New" w:hAnsi="Courier New" w:hint="default"/>
      </w:rPr>
    </w:lvl>
    <w:lvl w:ilvl="5" w:tplc="320EA332">
      <w:start w:val="1"/>
      <w:numFmt w:val="bullet"/>
      <w:lvlText w:val=""/>
      <w:lvlJc w:val="left"/>
      <w:pPr>
        <w:ind w:left="4320" w:hanging="360"/>
      </w:pPr>
      <w:rPr>
        <w:rFonts w:ascii="Wingdings" w:hAnsi="Wingdings" w:hint="default"/>
      </w:rPr>
    </w:lvl>
    <w:lvl w:ilvl="6" w:tplc="3E62C716">
      <w:start w:val="1"/>
      <w:numFmt w:val="bullet"/>
      <w:lvlText w:val=""/>
      <w:lvlJc w:val="left"/>
      <w:pPr>
        <w:ind w:left="5040" w:hanging="360"/>
      </w:pPr>
      <w:rPr>
        <w:rFonts w:ascii="Symbol" w:hAnsi="Symbol" w:hint="default"/>
      </w:rPr>
    </w:lvl>
    <w:lvl w:ilvl="7" w:tplc="156E9798">
      <w:start w:val="1"/>
      <w:numFmt w:val="bullet"/>
      <w:lvlText w:val="o"/>
      <w:lvlJc w:val="left"/>
      <w:pPr>
        <w:ind w:left="5760" w:hanging="360"/>
      </w:pPr>
      <w:rPr>
        <w:rFonts w:ascii="Courier New" w:hAnsi="Courier New" w:hint="default"/>
      </w:rPr>
    </w:lvl>
    <w:lvl w:ilvl="8" w:tplc="2B363500">
      <w:start w:val="1"/>
      <w:numFmt w:val="bullet"/>
      <w:lvlText w:val=""/>
      <w:lvlJc w:val="left"/>
      <w:pPr>
        <w:ind w:left="6480" w:hanging="360"/>
      </w:pPr>
      <w:rPr>
        <w:rFonts w:ascii="Wingdings" w:hAnsi="Wingdings" w:hint="default"/>
      </w:rPr>
    </w:lvl>
  </w:abstractNum>
  <w:abstractNum w:abstractNumId="42" w15:restartNumberingAfterBreak="0">
    <w:nsid w:val="744F4B25"/>
    <w:multiLevelType w:val="hybridMultilevel"/>
    <w:tmpl w:val="3BA8114A"/>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3" w15:restartNumberingAfterBreak="0">
    <w:nsid w:val="749708DE"/>
    <w:multiLevelType w:val="hybridMultilevel"/>
    <w:tmpl w:val="AEC0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E306D7"/>
    <w:multiLevelType w:val="hybridMultilevel"/>
    <w:tmpl w:val="2870D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F744AF"/>
    <w:multiLevelType w:val="hybridMultilevel"/>
    <w:tmpl w:val="29DC5108"/>
    <w:lvl w:ilvl="0" w:tplc="C4D01B1A">
      <w:start w:val="1"/>
      <w:numFmt w:val="decimal"/>
      <w:lvlText w:val="Q%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6776169">
    <w:abstractNumId w:val="25"/>
  </w:num>
  <w:num w:numId="2" w16cid:durableId="1442845985">
    <w:abstractNumId w:val="43"/>
  </w:num>
  <w:num w:numId="3" w16cid:durableId="1621953371">
    <w:abstractNumId w:val="20"/>
  </w:num>
  <w:num w:numId="4" w16cid:durableId="603421458">
    <w:abstractNumId w:val="24"/>
  </w:num>
  <w:num w:numId="5" w16cid:durableId="727531700">
    <w:abstractNumId w:val="0"/>
  </w:num>
  <w:num w:numId="6" w16cid:durableId="2099788118">
    <w:abstractNumId w:val="18"/>
  </w:num>
  <w:num w:numId="7" w16cid:durableId="368073428">
    <w:abstractNumId w:val="12"/>
  </w:num>
  <w:num w:numId="8" w16cid:durableId="1720785673">
    <w:abstractNumId w:val="26"/>
  </w:num>
  <w:num w:numId="9" w16cid:durableId="644697622">
    <w:abstractNumId w:val="11"/>
  </w:num>
  <w:num w:numId="10" w16cid:durableId="1055351671">
    <w:abstractNumId w:val="33"/>
  </w:num>
  <w:num w:numId="11" w16cid:durableId="1675573225">
    <w:abstractNumId w:val="13"/>
  </w:num>
  <w:num w:numId="12" w16cid:durableId="909078777">
    <w:abstractNumId w:val="27"/>
  </w:num>
  <w:num w:numId="13" w16cid:durableId="327487908">
    <w:abstractNumId w:val="35"/>
  </w:num>
  <w:num w:numId="14" w16cid:durableId="731151623">
    <w:abstractNumId w:val="42"/>
  </w:num>
  <w:num w:numId="15" w16cid:durableId="1758013338">
    <w:abstractNumId w:val="16"/>
  </w:num>
  <w:num w:numId="16" w16cid:durableId="477957281">
    <w:abstractNumId w:val="23"/>
  </w:num>
  <w:num w:numId="17" w16cid:durableId="1937706276">
    <w:abstractNumId w:val="28"/>
  </w:num>
  <w:num w:numId="18" w16cid:durableId="930698061">
    <w:abstractNumId w:val="21"/>
  </w:num>
  <w:num w:numId="19" w16cid:durableId="380910398">
    <w:abstractNumId w:val="36"/>
  </w:num>
  <w:num w:numId="20" w16cid:durableId="1139423366">
    <w:abstractNumId w:val="30"/>
  </w:num>
  <w:num w:numId="21" w16cid:durableId="947200181">
    <w:abstractNumId w:val="8"/>
  </w:num>
  <w:num w:numId="22" w16cid:durableId="250547681">
    <w:abstractNumId w:val="9"/>
  </w:num>
  <w:num w:numId="23" w16cid:durableId="555706491">
    <w:abstractNumId w:val="37"/>
  </w:num>
  <w:num w:numId="24" w16cid:durableId="1571037776">
    <w:abstractNumId w:val="1"/>
  </w:num>
  <w:num w:numId="25" w16cid:durableId="426318054">
    <w:abstractNumId w:val="15"/>
  </w:num>
  <w:num w:numId="26" w16cid:durableId="955909761">
    <w:abstractNumId w:val="14"/>
  </w:num>
  <w:num w:numId="27" w16cid:durableId="975574157">
    <w:abstractNumId w:val="41"/>
  </w:num>
  <w:num w:numId="28" w16cid:durableId="1802645839">
    <w:abstractNumId w:val="34"/>
  </w:num>
  <w:num w:numId="29" w16cid:durableId="1126048820">
    <w:abstractNumId w:val="2"/>
  </w:num>
  <w:num w:numId="30" w16cid:durableId="1966349018">
    <w:abstractNumId w:val="44"/>
  </w:num>
  <w:num w:numId="31" w16cid:durableId="2119252933">
    <w:abstractNumId w:val="5"/>
  </w:num>
  <w:num w:numId="32" w16cid:durableId="1035809829">
    <w:abstractNumId w:val="39"/>
  </w:num>
  <w:num w:numId="33" w16cid:durableId="679619667">
    <w:abstractNumId w:val="7"/>
  </w:num>
  <w:num w:numId="34" w16cid:durableId="1043137145">
    <w:abstractNumId w:val="45"/>
  </w:num>
  <w:num w:numId="35" w16cid:durableId="113062169">
    <w:abstractNumId w:val="17"/>
  </w:num>
  <w:num w:numId="36" w16cid:durableId="202400085">
    <w:abstractNumId w:val="19"/>
  </w:num>
  <w:num w:numId="37" w16cid:durableId="1761674726">
    <w:abstractNumId w:val="40"/>
  </w:num>
  <w:num w:numId="38" w16cid:durableId="1692100466">
    <w:abstractNumId w:val="22"/>
  </w:num>
  <w:num w:numId="39" w16cid:durableId="854347601">
    <w:abstractNumId w:val="3"/>
  </w:num>
  <w:num w:numId="40" w16cid:durableId="974720813">
    <w:abstractNumId w:val="10"/>
  </w:num>
  <w:num w:numId="41" w16cid:durableId="857622746">
    <w:abstractNumId w:val="4"/>
  </w:num>
  <w:num w:numId="42" w16cid:durableId="525414533">
    <w:abstractNumId w:val="0"/>
  </w:num>
  <w:num w:numId="43" w16cid:durableId="1000962653">
    <w:abstractNumId w:val="6"/>
  </w:num>
  <w:num w:numId="44" w16cid:durableId="1535073058">
    <w:abstractNumId w:val="32"/>
  </w:num>
  <w:num w:numId="45" w16cid:durableId="38091559">
    <w:abstractNumId w:val="0"/>
  </w:num>
  <w:num w:numId="46" w16cid:durableId="1748841922">
    <w:abstractNumId w:val="38"/>
  </w:num>
  <w:num w:numId="47" w16cid:durableId="282274053">
    <w:abstractNumId w:val="29"/>
  </w:num>
  <w:num w:numId="48" w16cid:durableId="185522573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0C6F"/>
    <w:rsid w:val="000011B9"/>
    <w:rsid w:val="0000159E"/>
    <w:rsid w:val="0000163E"/>
    <w:rsid w:val="00001832"/>
    <w:rsid w:val="0000239C"/>
    <w:rsid w:val="00002C90"/>
    <w:rsid w:val="00002C94"/>
    <w:rsid w:val="000033CA"/>
    <w:rsid w:val="00003568"/>
    <w:rsid w:val="00003893"/>
    <w:rsid w:val="00003CE0"/>
    <w:rsid w:val="00003F7B"/>
    <w:rsid w:val="00004CBE"/>
    <w:rsid w:val="00004EFC"/>
    <w:rsid w:val="00005612"/>
    <w:rsid w:val="0000581B"/>
    <w:rsid w:val="00005A6D"/>
    <w:rsid w:val="00005BD1"/>
    <w:rsid w:val="00006017"/>
    <w:rsid w:val="000069BA"/>
    <w:rsid w:val="000070E3"/>
    <w:rsid w:val="00007541"/>
    <w:rsid w:val="00007F21"/>
    <w:rsid w:val="00007FB7"/>
    <w:rsid w:val="000104AF"/>
    <w:rsid w:val="00010D87"/>
    <w:rsid w:val="00010F6D"/>
    <w:rsid w:val="000110D8"/>
    <w:rsid w:val="000112B3"/>
    <w:rsid w:val="00011337"/>
    <w:rsid w:val="00011EFC"/>
    <w:rsid w:val="00012249"/>
    <w:rsid w:val="000126A6"/>
    <w:rsid w:val="000127BB"/>
    <w:rsid w:val="0001286C"/>
    <w:rsid w:val="00012AFD"/>
    <w:rsid w:val="00012E00"/>
    <w:rsid w:val="00013295"/>
    <w:rsid w:val="00013640"/>
    <w:rsid w:val="0001398E"/>
    <w:rsid w:val="00013D2B"/>
    <w:rsid w:val="00013D7B"/>
    <w:rsid w:val="00013DDD"/>
    <w:rsid w:val="00013F3A"/>
    <w:rsid w:val="0001418F"/>
    <w:rsid w:val="00014441"/>
    <w:rsid w:val="000147B8"/>
    <w:rsid w:val="00014D11"/>
    <w:rsid w:val="000151FB"/>
    <w:rsid w:val="000152FF"/>
    <w:rsid w:val="00015903"/>
    <w:rsid w:val="00015A0E"/>
    <w:rsid w:val="00015CA9"/>
    <w:rsid w:val="00015CCA"/>
    <w:rsid w:val="000162D7"/>
    <w:rsid w:val="000167BF"/>
    <w:rsid w:val="000168DC"/>
    <w:rsid w:val="00016912"/>
    <w:rsid w:val="00016938"/>
    <w:rsid w:val="000169DE"/>
    <w:rsid w:val="00016A98"/>
    <w:rsid w:val="00016B3B"/>
    <w:rsid w:val="000172DC"/>
    <w:rsid w:val="0001739C"/>
    <w:rsid w:val="00017965"/>
    <w:rsid w:val="000200D6"/>
    <w:rsid w:val="0002027A"/>
    <w:rsid w:val="00020438"/>
    <w:rsid w:val="00020646"/>
    <w:rsid w:val="00020752"/>
    <w:rsid w:val="00020824"/>
    <w:rsid w:val="00020ABD"/>
    <w:rsid w:val="00020B64"/>
    <w:rsid w:val="00020E3F"/>
    <w:rsid w:val="000220A9"/>
    <w:rsid w:val="00022788"/>
    <w:rsid w:val="00023020"/>
    <w:rsid w:val="000238F1"/>
    <w:rsid w:val="00023A29"/>
    <w:rsid w:val="00023BC4"/>
    <w:rsid w:val="00024047"/>
    <w:rsid w:val="0002467E"/>
    <w:rsid w:val="00024E79"/>
    <w:rsid w:val="000254E8"/>
    <w:rsid w:val="00025C6C"/>
    <w:rsid w:val="00025DD6"/>
    <w:rsid w:val="00025EB8"/>
    <w:rsid w:val="00026022"/>
    <w:rsid w:val="00026092"/>
    <w:rsid w:val="00026477"/>
    <w:rsid w:val="0002686B"/>
    <w:rsid w:val="00026ADF"/>
    <w:rsid w:val="00026B05"/>
    <w:rsid w:val="00026B7B"/>
    <w:rsid w:val="00026E86"/>
    <w:rsid w:val="0002715A"/>
    <w:rsid w:val="000271AB"/>
    <w:rsid w:val="00030B03"/>
    <w:rsid w:val="00031312"/>
    <w:rsid w:val="00031685"/>
    <w:rsid w:val="00031820"/>
    <w:rsid w:val="00031A2D"/>
    <w:rsid w:val="00031EB0"/>
    <w:rsid w:val="00032023"/>
    <w:rsid w:val="00032219"/>
    <w:rsid w:val="00032446"/>
    <w:rsid w:val="00032594"/>
    <w:rsid w:val="00032D9E"/>
    <w:rsid w:val="00032F70"/>
    <w:rsid w:val="000333AE"/>
    <w:rsid w:val="000335F1"/>
    <w:rsid w:val="000336BD"/>
    <w:rsid w:val="0003390E"/>
    <w:rsid w:val="00033D58"/>
    <w:rsid w:val="000346C9"/>
    <w:rsid w:val="000347B4"/>
    <w:rsid w:val="00034FEF"/>
    <w:rsid w:val="000355C1"/>
    <w:rsid w:val="00035794"/>
    <w:rsid w:val="0003580E"/>
    <w:rsid w:val="00035AB7"/>
    <w:rsid w:val="00035E8F"/>
    <w:rsid w:val="00036A2A"/>
    <w:rsid w:val="00036A57"/>
    <w:rsid w:val="000373E8"/>
    <w:rsid w:val="0003769F"/>
    <w:rsid w:val="0003780D"/>
    <w:rsid w:val="0004060A"/>
    <w:rsid w:val="0004083F"/>
    <w:rsid w:val="00040F5C"/>
    <w:rsid w:val="000414EE"/>
    <w:rsid w:val="000422FF"/>
    <w:rsid w:val="00042D46"/>
    <w:rsid w:val="00042E6F"/>
    <w:rsid w:val="000432CD"/>
    <w:rsid w:val="00043341"/>
    <w:rsid w:val="000437D3"/>
    <w:rsid w:val="000439EA"/>
    <w:rsid w:val="00043A73"/>
    <w:rsid w:val="00043BD5"/>
    <w:rsid w:val="00043E5B"/>
    <w:rsid w:val="00044FBE"/>
    <w:rsid w:val="00045317"/>
    <w:rsid w:val="0004568C"/>
    <w:rsid w:val="00045724"/>
    <w:rsid w:val="0004612B"/>
    <w:rsid w:val="0004698C"/>
    <w:rsid w:val="00046B5B"/>
    <w:rsid w:val="00046CE2"/>
    <w:rsid w:val="00046FB9"/>
    <w:rsid w:val="00047A46"/>
    <w:rsid w:val="00047CF4"/>
    <w:rsid w:val="0005060D"/>
    <w:rsid w:val="00050EA7"/>
    <w:rsid w:val="00050FB1"/>
    <w:rsid w:val="00051299"/>
    <w:rsid w:val="000517C4"/>
    <w:rsid w:val="000517DB"/>
    <w:rsid w:val="00051D23"/>
    <w:rsid w:val="00051E4A"/>
    <w:rsid w:val="00052146"/>
    <w:rsid w:val="0005251C"/>
    <w:rsid w:val="0005268C"/>
    <w:rsid w:val="000529D4"/>
    <w:rsid w:val="00052C90"/>
    <w:rsid w:val="00052FB9"/>
    <w:rsid w:val="00053AC6"/>
    <w:rsid w:val="00053C84"/>
    <w:rsid w:val="00053DC7"/>
    <w:rsid w:val="00053F4F"/>
    <w:rsid w:val="000548A3"/>
    <w:rsid w:val="0005501F"/>
    <w:rsid w:val="00055264"/>
    <w:rsid w:val="000556E8"/>
    <w:rsid w:val="00055995"/>
    <w:rsid w:val="00055FF7"/>
    <w:rsid w:val="000560FB"/>
    <w:rsid w:val="00056338"/>
    <w:rsid w:val="00057025"/>
    <w:rsid w:val="000578F9"/>
    <w:rsid w:val="00060547"/>
    <w:rsid w:val="00060E97"/>
    <w:rsid w:val="000610EF"/>
    <w:rsid w:val="0006145F"/>
    <w:rsid w:val="0006186C"/>
    <w:rsid w:val="00061C4A"/>
    <w:rsid w:val="00061D37"/>
    <w:rsid w:val="00061FC2"/>
    <w:rsid w:val="00062352"/>
    <w:rsid w:val="000623E5"/>
    <w:rsid w:val="00062487"/>
    <w:rsid w:val="000624FC"/>
    <w:rsid w:val="000638C2"/>
    <w:rsid w:val="00064A5A"/>
    <w:rsid w:val="00064C1E"/>
    <w:rsid w:val="00064D40"/>
    <w:rsid w:val="00064DD4"/>
    <w:rsid w:val="000659C4"/>
    <w:rsid w:val="00065C8C"/>
    <w:rsid w:val="00065E2E"/>
    <w:rsid w:val="00066330"/>
    <w:rsid w:val="000664EC"/>
    <w:rsid w:val="0006714F"/>
    <w:rsid w:val="00067392"/>
    <w:rsid w:val="000675E6"/>
    <w:rsid w:val="0006788C"/>
    <w:rsid w:val="00067D14"/>
    <w:rsid w:val="00067E29"/>
    <w:rsid w:val="00070072"/>
    <w:rsid w:val="00070AC4"/>
    <w:rsid w:val="00070E56"/>
    <w:rsid w:val="00070FF1"/>
    <w:rsid w:val="00071092"/>
    <w:rsid w:val="00071245"/>
    <w:rsid w:val="00071324"/>
    <w:rsid w:val="0007148B"/>
    <w:rsid w:val="000718F0"/>
    <w:rsid w:val="00071B7E"/>
    <w:rsid w:val="00072986"/>
    <w:rsid w:val="00072A5E"/>
    <w:rsid w:val="00072B0C"/>
    <w:rsid w:val="00072BC3"/>
    <w:rsid w:val="00072C5F"/>
    <w:rsid w:val="000730F8"/>
    <w:rsid w:val="00073271"/>
    <w:rsid w:val="000732EC"/>
    <w:rsid w:val="000736D6"/>
    <w:rsid w:val="00073A5D"/>
    <w:rsid w:val="00073CCB"/>
    <w:rsid w:val="00073E13"/>
    <w:rsid w:val="00074364"/>
    <w:rsid w:val="00075047"/>
    <w:rsid w:val="000753C2"/>
    <w:rsid w:val="00075422"/>
    <w:rsid w:val="00075AD9"/>
    <w:rsid w:val="000761B5"/>
    <w:rsid w:val="000764AB"/>
    <w:rsid w:val="00076752"/>
    <w:rsid w:val="00076E86"/>
    <w:rsid w:val="00077328"/>
    <w:rsid w:val="000777B1"/>
    <w:rsid w:val="0007799C"/>
    <w:rsid w:val="000800F4"/>
    <w:rsid w:val="00080101"/>
    <w:rsid w:val="00080926"/>
    <w:rsid w:val="0008092E"/>
    <w:rsid w:val="000814E0"/>
    <w:rsid w:val="000817D1"/>
    <w:rsid w:val="00081C67"/>
    <w:rsid w:val="00082090"/>
    <w:rsid w:val="000822EE"/>
    <w:rsid w:val="000825E8"/>
    <w:rsid w:val="00082824"/>
    <w:rsid w:val="00082C64"/>
    <w:rsid w:val="00082CC6"/>
    <w:rsid w:val="00082E0C"/>
    <w:rsid w:val="00083986"/>
    <w:rsid w:val="000844AC"/>
    <w:rsid w:val="0008455A"/>
    <w:rsid w:val="00084886"/>
    <w:rsid w:val="000861EA"/>
    <w:rsid w:val="000865C3"/>
    <w:rsid w:val="00086B45"/>
    <w:rsid w:val="00086C75"/>
    <w:rsid w:val="00087367"/>
    <w:rsid w:val="00087D90"/>
    <w:rsid w:val="00087F61"/>
    <w:rsid w:val="000906D5"/>
    <w:rsid w:val="00090D01"/>
    <w:rsid w:val="00091B20"/>
    <w:rsid w:val="000920D0"/>
    <w:rsid w:val="000924D3"/>
    <w:rsid w:val="00092CC5"/>
    <w:rsid w:val="000931DB"/>
    <w:rsid w:val="000932FE"/>
    <w:rsid w:val="000933BF"/>
    <w:rsid w:val="000933ED"/>
    <w:rsid w:val="000939E7"/>
    <w:rsid w:val="00093A25"/>
    <w:rsid w:val="00095AE7"/>
    <w:rsid w:val="00095C47"/>
    <w:rsid w:val="00095C7E"/>
    <w:rsid w:val="000965CF"/>
    <w:rsid w:val="000968B4"/>
    <w:rsid w:val="000968DD"/>
    <w:rsid w:val="00096E56"/>
    <w:rsid w:val="00097034"/>
    <w:rsid w:val="00097514"/>
    <w:rsid w:val="00097C0C"/>
    <w:rsid w:val="000A0886"/>
    <w:rsid w:val="000A1D9D"/>
    <w:rsid w:val="000A1DBD"/>
    <w:rsid w:val="000A1E0F"/>
    <w:rsid w:val="000A219E"/>
    <w:rsid w:val="000A221B"/>
    <w:rsid w:val="000A2A98"/>
    <w:rsid w:val="000A2BAB"/>
    <w:rsid w:val="000A2DD0"/>
    <w:rsid w:val="000A363F"/>
    <w:rsid w:val="000A4298"/>
    <w:rsid w:val="000A4A67"/>
    <w:rsid w:val="000A4AF9"/>
    <w:rsid w:val="000A502B"/>
    <w:rsid w:val="000A5087"/>
    <w:rsid w:val="000A52A0"/>
    <w:rsid w:val="000A5BB1"/>
    <w:rsid w:val="000A5F39"/>
    <w:rsid w:val="000A6149"/>
    <w:rsid w:val="000A6318"/>
    <w:rsid w:val="000A6C40"/>
    <w:rsid w:val="000A6EE4"/>
    <w:rsid w:val="000A7198"/>
    <w:rsid w:val="000A720E"/>
    <w:rsid w:val="000A72E9"/>
    <w:rsid w:val="000A7352"/>
    <w:rsid w:val="000A752F"/>
    <w:rsid w:val="000A7A22"/>
    <w:rsid w:val="000A7B04"/>
    <w:rsid w:val="000A7D5C"/>
    <w:rsid w:val="000A7EA6"/>
    <w:rsid w:val="000B053E"/>
    <w:rsid w:val="000B0908"/>
    <w:rsid w:val="000B0EF8"/>
    <w:rsid w:val="000B1876"/>
    <w:rsid w:val="000B20B7"/>
    <w:rsid w:val="000B23F4"/>
    <w:rsid w:val="000B28A0"/>
    <w:rsid w:val="000B2A4F"/>
    <w:rsid w:val="000B2B9D"/>
    <w:rsid w:val="000B2BA3"/>
    <w:rsid w:val="000B2EDD"/>
    <w:rsid w:val="000B3859"/>
    <w:rsid w:val="000B440E"/>
    <w:rsid w:val="000B4C83"/>
    <w:rsid w:val="000B515A"/>
    <w:rsid w:val="000B528A"/>
    <w:rsid w:val="000B5328"/>
    <w:rsid w:val="000B54BE"/>
    <w:rsid w:val="000B5C85"/>
    <w:rsid w:val="000B5FBA"/>
    <w:rsid w:val="000B6A52"/>
    <w:rsid w:val="000B76B2"/>
    <w:rsid w:val="000B7727"/>
    <w:rsid w:val="000C0080"/>
    <w:rsid w:val="000C05EA"/>
    <w:rsid w:val="000C0B80"/>
    <w:rsid w:val="000C13F7"/>
    <w:rsid w:val="000C1531"/>
    <w:rsid w:val="000C177B"/>
    <w:rsid w:val="000C1AF4"/>
    <w:rsid w:val="000C2712"/>
    <w:rsid w:val="000C2948"/>
    <w:rsid w:val="000C2CEE"/>
    <w:rsid w:val="000C31B4"/>
    <w:rsid w:val="000C376B"/>
    <w:rsid w:val="000C38CF"/>
    <w:rsid w:val="000C3936"/>
    <w:rsid w:val="000C42C0"/>
    <w:rsid w:val="000C4A20"/>
    <w:rsid w:val="000C50B5"/>
    <w:rsid w:val="000C67A1"/>
    <w:rsid w:val="000C68EA"/>
    <w:rsid w:val="000D033F"/>
    <w:rsid w:val="000D073E"/>
    <w:rsid w:val="000D0A77"/>
    <w:rsid w:val="000D1907"/>
    <w:rsid w:val="000D1EE8"/>
    <w:rsid w:val="000D296C"/>
    <w:rsid w:val="000D2D9D"/>
    <w:rsid w:val="000D2EA2"/>
    <w:rsid w:val="000D3121"/>
    <w:rsid w:val="000D3698"/>
    <w:rsid w:val="000D3B3D"/>
    <w:rsid w:val="000D3DB6"/>
    <w:rsid w:val="000D3E65"/>
    <w:rsid w:val="000D457B"/>
    <w:rsid w:val="000D45BF"/>
    <w:rsid w:val="000D4704"/>
    <w:rsid w:val="000D4AAF"/>
    <w:rsid w:val="000D4D86"/>
    <w:rsid w:val="000D4FC2"/>
    <w:rsid w:val="000D5120"/>
    <w:rsid w:val="000D549A"/>
    <w:rsid w:val="000D5D7C"/>
    <w:rsid w:val="000D5FAD"/>
    <w:rsid w:val="000D66F6"/>
    <w:rsid w:val="000D6AFD"/>
    <w:rsid w:val="000D72F0"/>
    <w:rsid w:val="000D731A"/>
    <w:rsid w:val="000D740E"/>
    <w:rsid w:val="000D7B5D"/>
    <w:rsid w:val="000D7F0F"/>
    <w:rsid w:val="000E0331"/>
    <w:rsid w:val="000E0473"/>
    <w:rsid w:val="000E0B6D"/>
    <w:rsid w:val="000E10EC"/>
    <w:rsid w:val="000E133B"/>
    <w:rsid w:val="000E1556"/>
    <w:rsid w:val="000E17EC"/>
    <w:rsid w:val="000E1B9C"/>
    <w:rsid w:val="000E2240"/>
    <w:rsid w:val="000E2250"/>
    <w:rsid w:val="000E2306"/>
    <w:rsid w:val="000E2C1A"/>
    <w:rsid w:val="000E2FE1"/>
    <w:rsid w:val="000E324F"/>
    <w:rsid w:val="000E33BD"/>
    <w:rsid w:val="000E42DF"/>
    <w:rsid w:val="000E43D0"/>
    <w:rsid w:val="000E4453"/>
    <w:rsid w:val="000E4601"/>
    <w:rsid w:val="000E464A"/>
    <w:rsid w:val="000E4698"/>
    <w:rsid w:val="000E47D6"/>
    <w:rsid w:val="000E5E8A"/>
    <w:rsid w:val="000E618F"/>
    <w:rsid w:val="000E73ED"/>
    <w:rsid w:val="000E785D"/>
    <w:rsid w:val="000F050E"/>
    <w:rsid w:val="000F0665"/>
    <w:rsid w:val="000F06A4"/>
    <w:rsid w:val="000F147B"/>
    <w:rsid w:val="000F15C0"/>
    <w:rsid w:val="000F19A6"/>
    <w:rsid w:val="000F1C77"/>
    <w:rsid w:val="000F232E"/>
    <w:rsid w:val="000F2FAD"/>
    <w:rsid w:val="000F3357"/>
    <w:rsid w:val="000F3381"/>
    <w:rsid w:val="000F4561"/>
    <w:rsid w:val="000F4794"/>
    <w:rsid w:val="000F51A5"/>
    <w:rsid w:val="000F51B8"/>
    <w:rsid w:val="000F547B"/>
    <w:rsid w:val="000F5660"/>
    <w:rsid w:val="000F56AF"/>
    <w:rsid w:val="000F59B6"/>
    <w:rsid w:val="000F5DF9"/>
    <w:rsid w:val="000F5F58"/>
    <w:rsid w:val="000F5FE2"/>
    <w:rsid w:val="000F6486"/>
    <w:rsid w:val="000F7CED"/>
    <w:rsid w:val="000F7D43"/>
    <w:rsid w:val="0010003A"/>
    <w:rsid w:val="0010043E"/>
    <w:rsid w:val="00100EFD"/>
    <w:rsid w:val="00101332"/>
    <w:rsid w:val="001018D4"/>
    <w:rsid w:val="00101FF5"/>
    <w:rsid w:val="0010236E"/>
    <w:rsid w:val="001025D3"/>
    <w:rsid w:val="0010318F"/>
    <w:rsid w:val="00103A57"/>
    <w:rsid w:val="00103AC8"/>
    <w:rsid w:val="00103C09"/>
    <w:rsid w:val="00104430"/>
    <w:rsid w:val="00104600"/>
    <w:rsid w:val="00104675"/>
    <w:rsid w:val="00104C2C"/>
    <w:rsid w:val="0010561A"/>
    <w:rsid w:val="001059F6"/>
    <w:rsid w:val="00105AB3"/>
    <w:rsid w:val="0010620E"/>
    <w:rsid w:val="001064A7"/>
    <w:rsid w:val="00106BA3"/>
    <w:rsid w:val="00106C43"/>
    <w:rsid w:val="00106DC5"/>
    <w:rsid w:val="00106F7D"/>
    <w:rsid w:val="00107277"/>
    <w:rsid w:val="00107353"/>
    <w:rsid w:val="0010782C"/>
    <w:rsid w:val="0010798F"/>
    <w:rsid w:val="001111CD"/>
    <w:rsid w:val="00111904"/>
    <w:rsid w:val="0011279F"/>
    <w:rsid w:val="00112BE6"/>
    <w:rsid w:val="001133D5"/>
    <w:rsid w:val="001135CE"/>
    <w:rsid w:val="00113769"/>
    <w:rsid w:val="00113774"/>
    <w:rsid w:val="00113A15"/>
    <w:rsid w:val="00113B60"/>
    <w:rsid w:val="001154E2"/>
    <w:rsid w:val="001159BF"/>
    <w:rsid w:val="00115B1B"/>
    <w:rsid w:val="00115E37"/>
    <w:rsid w:val="0011612F"/>
    <w:rsid w:val="001165BA"/>
    <w:rsid w:val="001165F2"/>
    <w:rsid w:val="00116D52"/>
    <w:rsid w:val="00116EE5"/>
    <w:rsid w:val="001174BF"/>
    <w:rsid w:val="00117E3B"/>
    <w:rsid w:val="00120499"/>
    <w:rsid w:val="00120577"/>
    <w:rsid w:val="00120656"/>
    <w:rsid w:val="00120FAE"/>
    <w:rsid w:val="00121B43"/>
    <w:rsid w:val="0012211B"/>
    <w:rsid w:val="0012228F"/>
    <w:rsid w:val="00122408"/>
    <w:rsid w:val="001224EE"/>
    <w:rsid w:val="00122CC3"/>
    <w:rsid w:val="0012418F"/>
    <w:rsid w:val="001242E4"/>
    <w:rsid w:val="00124466"/>
    <w:rsid w:val="0012475B"/>
    <w:rsid w:val="0012490B"/>
    <w:rsid w:val="00124B4C"/>
    <w:rsid w:val="00124D1C"/>
    <w:rsid w:val="0012544E"/>
    <w:rsid w:val="001254D0"/>
    <w:rsid w:val="0012567A"/>
    <w:rsid w:val="00125808"/>
    <w:rsid w:val="00125A8C"/>
    <w:rsid w:val="00125ABA"/>
    <w:rsid w:val="00125ED1"/>
    <w:rsid w:val="001263D9"/>
    <w:rsid w:val="00126ACF"/>
    <w:rsid w:val="00126B3A"/>
    <w:rsid w:val="001274C7"/>
    <w:rsid w:val="00127552"/>
    <w:rsid w:val="0012788A"/>
    <w:rsid w:val="001301A8"/>
    <w:rsid w:val="001313E4"/>
    <w:rsid w:val="00131908"/>
    <w:rsid w:val="00131C5F"/>
    <w:rsid w:val="0013242C"/>
    <w:rsid w:val="0013248B"/>
    <w:rsid w:val="00132924"/>
    <w:rsid w:val="00132BEC"/>
    <w:rsid w:val="00132EDA"/>
    <w:rsid w:val="0013382E"/>
    <w:rsid w:val="0013398B"/>
    <w:rsid w:val="00133BED"/>
    <w:rsid w:val="001342EB"/>
    <w:rsid w:val="00134A43"/>
    <w:rsid w:val="001352FD"/>
    <w:rsid w:val="00135E06"/>
    <w:rsid w:val="00135F27"/>
    <w:rsid w:val="001366B5"/>
    <w:rsid w:val="00136D4B"/>
    <w:rsid w:val="001370B1"/>
    <w:rsid w:val="00137153"/>
    <w:rsid w:val="001378C6"/>
    <w:rsid w:val="00137DE5"/>
    <w:rsid w:val="00140151"/>
    <w:rsid w:val="00140173"/>
    <w:rsid w:val="00140462"/>
    <w:rsid w:val="0014055F"/>
    <w:rsid w:val="00140719"/>
    <w:rsid w:val="00140A23"/>
    <w:rsid w:val="00140A59"/>
    <w:rsid w:val="00140C3F"/>
    <w:rsid w:val="00141397"/>
    <w:rsid w:val="001413BC"/>
    <w:rsid w:val="0014182A"/>
    <w:rsid w:val="00141940"/>
    <w:rsid w:val="00141D27"/>
    <w:rsid w:val="00142337"/>
    <w:rsid w:val="001428EE"/>
    <w:rsid w:val="00142AA8"/>
    <w:rsid w:val="00142B03"/>
    <w:rsid w:val="00143064"/>
    <w:rsid w:val="001432D6"/>
    <w:rsid w:val="0014384A"/>
    <w:rsid w:val="00143892"/>
    <w:rsid w:val="001440FC"/>
    <w:rsid w:val="001442F6"/>
    <w:rsid w:val="0014432D"/>
    <w:rsid w:val="001443B9"/>
    <w:rsid w:val="001445D1"/>
    <w:rsid w:val="00144C14"/>
    <w:rsid w:val="00145DD0"/>
    <w:rsid w:val="001460B5"/>
    <w:rsid w:val="00146889"/>
    <w:rsid w:val="00146D53"/>
    <w:rsid w:val="00146DEB"/>
    <w:rsid w:val="001473A1"/>
    <w:rsid w:val="00147FD4"/>
    <w:rsid w:val="00147FF7"/>
    <w:rsid w:val="001500D4"/>
    <w:rsid w:val="001508D6"/>
    <w:rsid w:val="001514EF"/>
    <w:rsid w:val="001518B2"/>
    <w:rsid w:val="00151A83"/>
    <w:rsid w:val="00152262"/>
    <w:rsid w:val="001523C3"/>
    <w:rsid w:val="00152DCC"/>
    <w:rsid w:val="00153CFC"/>
    <w:rsid w:val="00153EE8"/>
    <w:rsid w:val="001544A4"/>
    <w:rsid w:val="00154568"/>
    <w:rsid w:val="0015468B"/>
    <w:rsid w:val="00154A48"/>
    <w:rsid w:val="00154AAE"/>
    <w:rsid w:val="0015519B"/>
    <w:rsid w:val="001551A9"/>
    <w:rsid w:val="001564D9"/>
    <w:rsid w:val="00156574"/>
    <w:rsid w:val="00156EA8"/>
    <w:rsid w:val="0015733D"/>
    <w:rsid w:val="001578D6"/>
    <w:rsid w:val="0016045F"/>
    <w:rsid w:val="001604E1"/>
    <w:rsid w:val="00160799"/>
    <w:rsid w:val="00160B1D"/>
    <w:rsid w:val="0016101C"/>
    <w:rsid w:val="001615AB"/>
    <w:rsid w:val="00161C8B"/>
    <w:rsid w:val="00161DDA"/>
    <w:rsid w:val="00162808"/>
    <w:rsid w:val="0016294C"/>
    <w:rsid w:val="00162ADF"/>
    <w:rsid w:val="00162C39"/>
    <w:rsid w:val="001630DF"/>
    <w:rsid w:val="001633F4"/>
    <w:rsid w:val="00164546"/>
    <w:rsid w:val="001645D7"/>
    <w:rsid w:val="0016488D"/>
    <w:rsid w:val="00164C1A"/>
    <w:rsid w:val="00164C48"/>
    <w:rsid w:val="001664D2"/>
    <w:rsid w:val="00166B7A"/>
    <w:rsid w:val="00166CAF"/>
    <w:rsid w:val="00166F2D"/>
    <w:rsid w:val="00166FB5"/>
    <w:rsid w:val="00167663"/>
    <w:rsid w:val="00167691"/>
    <w:rsid w:val="001679F5"/>
    <w:rsid w:val="00167D33"/>
    <w:rsid w:val="00167DAE"/>
    <w:rsid w:val="0017099F"/>
    <w:rsid w:val="00170A1A"/>
    <w:rsid w:val="00170AF6"/>
    <w:rsid w:val="00170BB2"/>
    <w:rsid w:val="00171142"/>
    <w:rsid w:val="00171279"/>
    <w:rsid w:val="00171344"/>
    <w:rsid w:val="001722FF"/>
    <w:rsid w:val="00172C86"/>
    <w:rsid w:val="00172D38"/>
    <w:rsid w:val="00173471"/>
    <w:rsid w:val="00173823"/>
    <w:rsid w:val="00173973"/>
    <w:rsid w:val="00173983"/>
    <w:rsid w:val="00173A81"/>
    <w:rsid w:val="00173EFD"/>
    <w:rsid w:val="00173F78"/>
    <w:rsid w:val="00174181"/>
    <w:rsid w:val="00174445"/>
    <w:rsid w:val="00174969"/>
    <w:rsid w:val="00174B2D"/>
    <w:rsid w:val="0017505C"/>
    <w:rsid w:val="0017553E"/>
    <w:rsid w:val="00175994"/>
    <w:rsid w:val="001773D6"/>
    <w:rsid w:val="001773FC"/>
    <w:rsid w:val="00177858"/>
    <w:rsid w:val="0018017E"/>
    <w:rsid w:val="00180279"/>
    <w:rsid w:val="001805D0"/>
    <w:rsid w:val="00180630"/>
    <w:rsid w:val="00180AA7"/>
    <w:rsid w:val="00180B78"/>
    <w:rsid w:val="001811F7"/>
    <w:rsid w:val="001813A8"/>
    <w:rsid w:val="00181695"/>
    <w:rsid w:val="00181762"/>
    <w:rsid w:val="00182430"/>
    <w:rsid w:val="00182731"/>
    <w:rsid w:val="001828CA"/>
    <w:rsid w:val="00182967"/>
    <w:rsid w:val="00182E08"/>
    <w:rsid w:val="0018324F"/>
    <w:rsid w:val="001836C6"/>
    <w:rsid w:val="00183F47"/>
    <w:rsid w:val="001843C4"/>
    <w:rsid w:val="0018462E"/>
    <w:rsid w:val="00184720"/>
    <w:rsid w:val="001850BA"/>
    <w:rsid w:val="00185559"/>
    <w:rsid w:val="00185BF5"/>
    <w:rsid w:val="0018647B"/>
    <w:rsid w:val="00186C9E"/>
    <w:rsid w:val="00186DBA"/>
    <w:rsid w:val="001870BA"/>
    <w:rsid w:val="001872E3"/>
    <w:rsid w:val="00187C7A"/>
    <w:rsid w:val="0019018C"/>
    <w:rsid w:val="001908D0"/>
    <w:rsid w:val="00190C7B"/>
    <w:rsid w:val="00192487"/>
    <w:rsid w:val="00192A4C"/>
    <w:rsid w:val="001931D5"/>
    <w:rsid w:val="00193992"/>
    <w:rsid w:val="00193D87"/>
    <w:rsid w:val="00193EDE"/>
    <w:rsid w:val="0019405C"/>
    <w:rsid w:val="00194269"/>
    <w:rsid w:val="00194C00"/>
    <w:rsid w:val="0019518E"/>
    <w:rsid w:val="00195262"/>
    <w:rsid w:val="00195385"/>
    <w:rsid w:val="0019541A"/>
    <w:rsid w:val="00195DD7"/>
    <w:rsid w:val="00195F6A"/>
    <w:rsid w:val="00196012"/>
    <w:rsid w:val="00196D44"/>
    <w:rsid w:val="0019722F"/>
    <w:rsid w:val="001972A6"/>
    <w:rsid w:val="0019743F"/>
    <w:rsid w:val="00197808"/>
    <w:rsid w:val="00197B84"/>
    <w:rsid w:val="00197D1D"/>
    <w:rsid w:val="00197D93"/>
    <w:rsid w:val="00197E79"/>
    <w:rsid w:val="001A0139"/>
    <w:rsid w:val="001A048E"/>
    <w:rsid w:val="001A0B2B"/>
    <w:rsid w:val="001A0C94"/>
    <w:rsid w:val="001A0D60"/>
    <w:rsid w:val="001A13FC"/>
    <w:rsid w:val="001A1509"/>
    <w:rsid w:val="001A18B7"/>
    <w:rsid w:val="001A1C0A"/>
    <w:rsid w:val="001A2080"/>
    <w:rsid w:val="001A2469"/>
    <w:rsid w:val="001A26F1"/>
    <w:rsid w:val="001A2B50"/>
    <w:rsid w:val="001A2BA9"/>
    <w:rsid w:val="001A4048"/>
    <w:rsid w:val="001A407D"/>
    <w:rsid w:val="001A47B3"/>
    <w:rsid w:val="001A4A5F"/>
    <w:rsid w:val="001A50D6"/>
    <w:rsid w:val="001A58A4"/>
    <w:rsid w:val="001A5D5E"/>
    <w:rsid w:val="001A5D60"/>
    <w:rsid w:val="001A6F0C"/>
    <w:rsid w:val="001B0F13"/>
    <w:rsid w:val="001B1310"/>
    <w:rsid w:val="001B18BE"/>
    <w:rsid w:val="001B1D5E"/>
    <w:rsid w:val="001B25A2"/>
    <w:rsid w:val="001B29BF"/>
    <w:rsid w:val="001B2D26"/>
    <w:rsid w:val="001B3486"/>
    <w:rsid w:val="001B35AB"/>
    <w:rsid w:val="001B37B5"/>
    <w:rsid w:val="001B39B4"/>
    <w:rsid w:val="001B3E0B"/>
    <w:rsid w:val="001B3E89"/>
    <w:rsid w:val="001B52E0"/>
    <w:rsid w:val="001B5C1C"/>
    <w:rsid w:val="001B5E2F"/>
    <w:rsid w:val="001B67C5"/>
    <w:rsid w:val="001B7268"/>
    <w:rsid w:val="001B7A40"/>
    <w:rsid w:val="001B7A70"/>
    <w:rsid w:val="001B7C81"/>
    <w:rsid w:val="001C04C2"/>
    <w:rsid w:val="001C0B1E"/>
    <w:rsid w:val="001C0D58"/>
    <w:rsid w:val="001C1208"/>
    <w:rsid w:val="001C163B"/>
    <w:rsid w:val="001C1EBE"/>
    <w:rsid w:val="001C22CF"/>
    <w:rsid w:val="001C23FD"/>
    <w:rsid w:val="001C2F15"/>
    <w:rsid w:val="001C3155"/>
    <w:rsid w:val="001C32D2"/>
    <w:rsid w:val="001C359A"/>
    <w:rsid w:val="001C3D70"/>
    <w:rsid w:val="001C46C6"/>
    <w:rsid w:val="001C4E2E"/>
    <w:rsid w:val="001C511B"/>
    <w:rsid w:val="001C5416"/>
    <w:rsid w:val="001C5E23"/>
    <w:rsid w:val="001C5F3A"/>
    <w:rsid w:val="001C62BE"/>
    <w:rsid w:val="001C6BD1"/>
    <w:rsid w:val="001C6CD3"/>
    <w:rsid w:val="001C7C11"/>
    <w:rsid w:val="001C7C8C"/>
    <w:rsid w:val="001C7FEB"/>
    <w:rsid w:val="001D05DA"/>
    <w:rsid w:val="001D060C"/>
    <w:rsid w:val="001D076F"/>
    <w:rsid w:val="001D0929"/>
    <w:rsid w:val="001D0995"/>
    <w:rsid w:val="001D0B94"/>
    <w:rsid w:val="001D16D9"/>
    <w:rsid w:val="001D1A6A"/>
    <w:rsid w:val="001D1C6B"/>
    <w:rsid w:val="001D1F0B"/>
    <w:rsid w:val="001D1F8F"/>
    <w:rsid w:val="001D204E"/>
    <w:rsid w:val="001D2300"/>
    <w:rsid w:val="001D2A92"/>
    <w:rsid w:val="001D2D32"/>
    <w:rsid w:val="001D311E"/>
    <w:rsid w:val="001D368A"/>
    <w:rsid w:val="001D42BF"/>
    <w:rsid w:val="001D43AF"/>
    <w:rsid w:val="001D46EA"/>
    <w:rsid w:val="001D4777"/>
    <w:rsid w:val="001D4A95"/>
    <w:rsid w:val="001D4D8E"/>
    <w:rsid w:val="001D4E2C"/>
    <w:rsid w:val="001D518D"/>
    <w:rsid w:val="001D52A6"/>
    <w:rsid w:val="001D5789"/>
    <w:rsid w:val="001D5F21"/>
    <w:rsid w:val="001D6377"/>
    <w:rsid w:val="001D69BD"/>
    <w:rsid w:val="001D6B3B"/>
    <w:rsid w:val="001D6EB5"/>
    <w:rsid w:val="001D6FB6"/>
    <w:rsid w:val="001D72DA"/>
    <w:rsid w:val="001D7A1F"/>
    <w:rsid w:val="001D7EE5"/>
    <w:rsid w:val="001E0A27"/>
    <w:rsid w:val="001E160F"/>
    <w:rsid w:val="001E16FA"/>
    <w:rsid w:val="001E1A27"/>
    <w:rsid w:val="001E1B5E"/>
    <w:rsid w:val="001E1DFE"/>
    <w:rsid w:val="001E240C"/>
    <w:rsid w:val="001E2752"/>
    <w:rsid w:val="001E28A8"/>
    <w:rsid w:val="001E2B5E"/>
    <w:rsid w:val="001E356D"/>
    <w:rsid w:val="001E37E2"/>
    <w:rsid w:val="001E3883"/>
    <w:rsid w:val="001E3CB7"/>
    <w:rsid w:val="001E3FC3"/>
    <w:rsid w:val="001E46DC"/>
    <w:rsid w:val="001E4BFD"/>
    <w:rsid w:val="001E4DDC"/>
    <w:rsid w:val="001E547B"/>
    <w:rsid w:val="001E5FDD"/>
    <w:rsid w:val="001E66E6"/>
    <w:rsid w:val="001E6861"/>
    <w:rsid w:val="001E6E3C"/>
    <w:rsid w:val="001E6E70"/>
    <w:rsid w:val="001E7282"/>
    <w:rsid w:val="001E7289"/>
    <w:rsid w:val="001E7649"/>
    <w:rsid w:val="001E7ACB"/>
    <w:rsid w:val="001F0DB9"/>
    <w:rsid w:val="001F1615"/>
    <w:rsid w:val="001F1D2D"/>
    <w:rsid w:val="001F241C"/>
    <w:rsid w:val="001F25AD"/>
    <w:rsid w:val="001F262A"/>
    <w:rsid w:val="001F2DFC"/>
    <w:rsid w:val="001F2EDF"/>
    <w:rsid w:val="001F3143"/>
    <w:rsid w:val="001F32E1"/>
    <w:rsid w:val="001F3781"/>
    <w:rsid w:val="001F3937"/>
    <w:rsid w:val="001F3B69"/>
    <w:rsid w:val="001F4048"/>
    <w:rsid w:val="001F473F"/>
    <w:rsid w:val="001F48A4"/>
    <w:rsid w:val="001F4DFF"/>
    <w:rsid w:val="001F5092"/>
    <w:rsid w:val="001F5219"/>
    <w:rsid w:val="001F5E1C"/>
    <w:rsid w:val="001F62E6"/>
    <w:rsid w:val="001F65BD"/>
    <w:rsid w:val="001F6AF2"/>
    <w:rsid w:val="001F6E6F"/>
    <w:rsid w:val="001F72A0"/>
    <w:rsid w:val="001F7DE8"/>
    <w:rsid w:val="002009CB"/>
    <w:rsid w:val="00200C36"/>
    <w:rsid w:val="00200DEF"/>
    <w:rsid w:val="00201053"/>
    <w:rsid w:val="00201291"/>
    <w:rsid w:val="00201B78"/>
    <w:rsid w:val="00201CD8"/>
    <w:rsid w:val="00201F02"/>
    <w:rsid w:val="00202FA8"/>
    <w:rsid w:val="00203645"/>
    <w:rsid w:val="002037B4"/>
    <w:rsid w:val="002037D3"/>
    <w:rsid w:val="00203BEE"/>
    <w:rsid w:val="0020432D"/>
    <w:rsid w:val="0020466E"/>
    <w:rsid w:val="0020484A"/>
    <w:rsid w:val="00204D89"/>
    <w:rsid w:val="00205887"/>
    <w:rsid w:val="0020611F"/>
    <w:rsid w:val="0020697A"/>
    <w:rsid w:val="00206A00"/>
    <w:rsid w:val="00206F26"/>
    <w:rsid w:val="00207D65"/>
    <w:rsid w:val="00210092"/>
    <w:rsid w:val="002103E8"/>
    <w:rsid w:val="00211186"/>
    <w:rsid w:val="00211331"/>
    <w:rsid w:val="00211D4B"/>
    <w:rsid w:val="00211F54"/>
    <w:rsid w:val="00212110"/>
    <w:rsid w:val="00212AEF"/>
    <w:rsid w:val="00212FD9"/>
    <w:rsid w:val="002136A2"/>
    <w:rsid w:val="00213B6D"/>
    <w:rsid w:val="00213CA3"/>
    <w:rsid w:val="00213E60"/>
    <w:rsid w:val="00214318"/>
    <w:rsid w:val="00214751"/>
    <w:rsid w:val="00214A58"/>
    <w:rsid w:val="00214B86"/>
    <w:rsid w:val="00214BFD"/>
    <w:rsid w:val="002152FF"/>
    <w:rsid w:val="0021582C"/>
    <w:rsid w:val="00215B32"/>
    <w:rsid w:val="002167A8"/>
    <w:rsid w:val="0021702C"/>
    <w:rsid w:val="00217445"/>
    <w:rsid w:val="00217843"/>
    <w:rsid w:val="002178D8"/>
    <w:rsid w:val="00217F6D"/>
    <w:rsid w:val="002200B9"/>
    <w:rsid w:val="002202FF"/>
    <w:rsid w:val="002205D8"/>
    <w:rsid w:val="00220CC5"/>
    <w:rsid w:val="002210F9"/>
    <w:rsid w:val="0022150F"/>
    <w:rsid w:val="0022161A"/>
    <w:rsid w:val="00221765"/>
    <w:rsid w:val="0022198B"/>
    <w:rsid w:val="00221D79"/>
    <w:rsid w:val="002220FD"/>
    <w:rsid w:val="0022215D"/>
    <w:rsid w:val="002224FC"/>
    <w:rsid w:val="00222D8B"/>
    <w:rsid w:val="0022315A"/>
    <w:rsid w:val="00223248"/>
    <w:rsid w:val="002232F2"/>
    <w:rsid w:val="002233B5"/>
    <w:rsid w:val="002235D7"/>
    <w:rsid w:val="002236BC"/>
    <w:rsid w:val="002239BD"/>
    <w:rsid w:val="00223A61"/>
    <w:rsid w:val="00223B6F"/>
    <w:rsid w:val="00223C90"/>
    <w:rsid w:val="00224382"/>
    <w:rsid w:val="00224AC1"/>
    <w:rsid w:val="00224E2D"/>
    <w:rsid w:val="0022508E"/>
    <w:rsid w:val="002250D3"/>
    <w:rsid w:val="0022626B"/>
    <w:rsid w:val="0022695D"/>
    <w:rsid w:val="002269CE"/>
    <w:rsid w:val="002271C6"/>
    <w:rsid w:val="002272C3"/>
    <w:rsid w:val="00227645"/>
    <w:rsid w:val="0022765B"/>
    <w:rsid w:val="0022771C"/>
    <w:rsid w:val="00227876"/>
    <w:rsid w:val="002278FB"/>
    <w:rsid w:val="00227DEF"/>
    <w:rsid w:val="0023029C"/>
    <w:rsid w:val="00230B79"/>
    <w:rsid w:val="002311CA"/>
    <w:rsid w:val="002313AB"/>
    <w:rsid w:val="00231623"/>
    <w:rsid w:val="00231AB2"/>
    <w:rsid w:val="00231AD8"/>
    <w:rsid w:val="00231B14"/>
    <w:rsid w:val="00231FBA"/>
    <w:rsid w:val="00232140"/>
    <w:rsid w:val="0023243D"/>
    <w:rsid w:val="00232606"/>
    <w:rsid w:val="0023263C"/>
    <w:rsid w:val="002327C6"/>
    <w:rsid w:val="00232A20"/>
    <w:rsid w:val="00232A47"/>
    <w:rsid w:val="00232FD2"/>
    <w:rsid w:val="00232FEE"/>
    <w:rsid w:val="0023305B"/>
    <w:rsid w:val="00233240"/>
    <w:rsid w:val="002336B4"/>
    <w:rsid w:val="002343A1"/>
    <w:rsid w:val="00234818"/>
    <w:rsid w:val="00234A25"/>
    <w:rsid w:val="0023525B"/>
    <w:rsid w:val="002358B4"/>
    <w:rsid w:val="00235D7A"/>
    <w:rsid w:val="00236EC5"/>
    <w:rsid w:val="002376A4"/>
    <w:rsid w:val="00237F10"/>
    <w:rsid w:val="0024060C"/>
    <w:rsid w:val="00240EC0"/>
    <w:rsid w:val="0024108E"/>
    <w:rsid w:val="00241191"/>
    <w:rsid w:val="00241333"/>
    <w:rsid w:val="00241426"/>
    <w:rsid w:val="00241DFE"/>
    <w:rsid w:val="00241EB2"/>
    <w:rsid w:val="002425D4"/>
    <w:rsid w:val="00242960"/>
    <w:rsid w:val="00242C8F"/>
    <w:rsid w:val="00242D39"/>
    <w:rsid w:val="00243044"/>
    <w:rsid w:val="00243544"/>
    <w:rsid w:val="0024355A"/>
    <w:rsid w:val="00243C7C"/>
    <w:rsid w:val="00243CAA"/>
    <w:rsid w:val="00244105"/>
    <w:rsid w:val="0024410C"/>
    <w:rsid w:val="002441D9"/>
    <w:rsid w:val="0024430F"/>
    <w:rsid w:val="002448A3"/>
    <w:rsid w:val="00244A47"/>
    <w:rsid w:val="0024513F"/>
    <w:rsid w:val="00245537"/>
    <w:rsid w:val="00245841"/>
    <w:rsid w:val="0024610B"/>
    <w:rsid w:val="002468AA"/>
    <w:rsid w:val="002470D9"/>
    <w:rsid w:val="002473A1"/>
    <w:rsid w:val="002473E7"/>
    <w:rsid w:val="00247654"/>
    <w:rsid w:val="00247701"/>
    <w:rsid w:val="002478DE"/>
    <w:rsid w:val="00247FEA"/>
    <w:rsid w:val="00250162"/>
    <w:rsid w:val="00250361"/>
    <w:rsid w:val="002503A3"/>
    <w:rsid w:val="00250418"/>
    <w:rsid w:val="00250B53"/>
    <w:rsid w:val="00251148"/>
    <w:rsid w:val="0025136B"/>
    <w:rsid w:val="002514EB"/>
    <w:rsid w:val="0025173F"/>
    <w:rsid w:val="002518A4"/>
    <w:rsid w:val="00251DD1"/>
    <w:rsid w:val="00251E05"/>
    <w:rsid w:val="00251E9D"/>
    <w:rsid w:val="0025237D"/>
    <w:rsid w:val="00252585"/>
    <w:rsid w:val="002526E2"/>
    <w:rsid w:val="00252787"/>
    <w:rsid w:val="00252EFD"/>
    <w:rsid w:val="002534F8"/>
    <w:rsid w:val="0025364E"/>
    <w:rsid w:val="00253943"/>
    <w:rsid w:val="00253ECD"/>
    <w:rsid w:val="00254555"/>
    <w:rsid w:val="002549AF"/>
    <w:rsid w:val="00254EC2"/>
    <w:rsid w:val="002553B0"/>
    <w:rsid w:val="00255FE8"/>
    <w:rsid w:val="002563CD"/>
    <w:rsid w:val="002567DC"/>
    <w:rsid w:val="00256C00"/>
    <w:rsid w:val="002572C6"/>
    <w:rsid w:val="0025784A"/>
    <w:rsid w:val="00257B5B"/>
    <w:rsid w:val="002600B8"/>
    <w:rsid w:val="00261E1D"/>
    <w:rsid w:val="00262028"/>
    <w:rsid w:val="0026227F"/>
    <w:rsid w:val="002626AA"/>
    <w:rsid w:val="002627B6"/>
    <w:rsid w:val="00262A71"/>
    <w:rsid w:val="00262D5D"/>
    <w:rsid w:val="002634CC"/>
    <w:rsid w:val="002644FF"/>
    <w:rsid w:val="00265516"/>
    <w:rsid w:val="002655FF"/>
    <w:rsid w:val="00265AE4"/>
    <w:rsid w:val="00265E0C"/>
    <w:rsid w:val="002669FF"/>
    <w:rsid w:val="00266FB9"/>
    <w:rsid w:val="00267072"/>
    <w:rsid w:val="002670F5"/>
    <w:rsid w:val="002672F0"/>
    <w:rsid w:val="00267383"/>
    <w:rsid w:val="00267AFC"/>
    <w:rsid w:val="0027041B"/>
    <w:rsid w:val="002704AE"/>
    <w:rsid w:val="00270794"/>
    <w:rsid w:val="00270CD0"/>
    <w:rsid w:val="00270DDC"/>
    <w:rsid w:val="00270E65"/>
    <w:rsid w:val="00270F1A"/>
    <w:rsid w:val="00270FBE"/>
    <w:rsid w:val="00271BAA"/>
    <w:rsid w:val="0027233E"/>
    <w:rsid w:val="00272783"/>
    <w:rsid w:val="00272F40"/>
    <w:rsid w:val="00273232"/>
    <w:rsid w:val="00273918"/>
    <w:rsid w:val="00273953"/>
    <w:rsid w:val="00273F01"/>
    <w:rsid w:val="0027469A"/>
    <w:rsid w:val="00275965"/>
    <w:rsid w:val="00275DEE"/>
    <w:rsid w:val="00276640"/>
    <w:rsid w:val="002766FE"/>
    <w:rsid w:val="00276DB9"/>
    <w:rsid w:val="0027716F"/>
    <w:rsid w:val="00277268"/>
    <w:rsid w:val="00277380"/>
    <w:rsid w:val="002775CF"/>
    <w:rsid w:val="00277CA4"/>
    <w:rsid w:val="002805A4"/>
    <w:rsid w:val="00280E75"/>
    <w:rsid w:val="00280F20"/>
    <w:rsid w:val="00280FC9"/>
    <w:rsid w:val="00281BFC"/>
    <w:rsid w:val="00281E2F"/>
    <w:rsid w:val="0028228C"/>
    <w:rsid w:val="00282508"/>
    <w:rsid w:val="0028264B"/>
    <w:rsid w:val="00283C77"/>
    <w:rsid w:val="00284B2A"/>
    <w:rsid w:val="0028501B"/>
    <w:rsid w:val="00285730"/>
    <w:rsid w:val="00285755"/>
    <w:rsid w:val="00285A6F"/>
    <w:rsid w:val="00285CD0"/>
    <w:rsid w:val="00285E81"/>
    <w:rsid w:val="00285ED4"/>
    <w:rsid w:val="00286451"/>
    <w:rsid w:val="0028645D"/>
    <w:rsid w:val="002865FE"/>
    <w:rsid w:val="00286B0B"/>
    <w:rsid w:val="00286C4B"/>
    <w:rsid w:val="00287308"/>
    <w:rsid w:val="00287C5A"/>
    <w:rsid w:val="00290512"/>
    <w:rsid w:val="00290D77"/>
    <w:rsid w:val="0029174E"/>
    <w:rsid w:val="002917DB"/>
    <w:rsid w:val="00291898"/>
    <w:rsid w:val="00291922"/>
    <w:rsid w:val="00291F4A"/>
    <w:rsid w:val="0029220D"/>
    <w:rsid w:val="0029277F"/>
    <w:rsid w:val="002929C6"/>
    <w:rsid w:val="00292A6D"/>
    <w:rsid w:val="00292D8A"/>
    <w:rsid w:val="00293A31"/>
    <w:rsid w:val="00293CAD"/>
    <w:rsid w:val="00293E5E"/>
    <w:rsid w:val="00294B41"/>
    <w:rsid w:val="00294B7B"/>
    <w:rsid w:val="00295059"/>
    <w:rsid w:val="002951F4"/>
    <w:rsid w:val="00295580"/>
    <w:rsid w:val="00295821"/>
    <w:rsid w:val="00295AB9"/>
    <w:rsid w:val="00295CAC"/>
    <w:rsid w:val="00296248"/>
    <w:rsid w:val="002968F3"/>
    <w:rsid w:val="002969A7"/>
    <w:rsid w:val="00297BC4"/>
    <w:rsid w:val="00297C9E"/>
    <w:rsid w:val="00297F2F"/>
    <w:rsid w:val="002A122B"/>
    <w:rsid w:val="002A1644"/>
    <w:rsid w:val="002A17B8"/>
    <w:rsid w:val="002A1888"/>
    <w:rsid w:val="002A188F"/>
    <w:rsid w:val="002A1BAB"/>
    <w:rsid w:val="002A1C3A"/>
    <w:rsid w:val="002A1D12"/>
    <w:rsid w:val="002A2162"/>
    <w:rsid w:val="002A23AB"/>
    <w:rsid w:val="002A26D4"/>
    <w:rsid w:val="002A26F8"/>
    <w:rsid w:val="002A27AD"/>
    <w:rsid w:val="002A2E33"/>
    <w:rsid w:val="002A3627"/>
    <w:rsid w:val="002A389F"/>
    <w:rsid w:val="002A39DC"/>
    <w:rsid w:val="002A4643"/>
    <w:rsid w:val="002A4A91"/>
    <w:rsid w:val="002A5011"/>
    <w:rsid w:val="002A5625"/>
    <w:rsid w:val="002A5723"/>
    <w:rsid w:val="002A5C45"/>
    <w:rsid w:val="002A5CEE"/>
    <w:rsid w:val="002A60C7"/>
    <w:rsid w:val="002A75C0"/>
    <w:rsid w:val="002A7861"/>
    <w:rsid w:val="002B026B"/>
    <w:rsid w:val="002B09FB"/>
    <w:rsid w:val="002B1371"/>
    <w:rsid w:val="002B1C06"/>
    <w:rsid w:val="002B1F73"/>
    <w:rsid w:val="002B2420"/>
    <w:rsid w:val="002B25D0"/>
    <w:rsid w:val="002B2E32"/>
    <w:rsid w:val="002B39A9"/>
    <w:rsid w:val="002B3D46"/>
    <w:rsid w:val="002B4CB7"/>
    <w:rsid w:val="002B4CC3"/>
    <w:rsid w:val="002B5160"/>
    <w:rsid w:val="002B5262"/>
    <w:rsid w:val="002B52CB"/>
    <w:rsid w:val="002B562E"/>
    <w:rsid w:val="002B5767"/>
    <w:rsid w:val="002B5971"/>
    <w:rsid w:val="002B5B94"/>
    <w:rsid w:val="002B5DA8"/>
    <w:rsid w:val="002B638B"/>
    <w:rsid w:val="002B683F"/>
    <w:rsid w:val="002B72B6"/>
    <w:rsid w:val="002B783B"/>
    <w:rsid w:val="002B7AC4"/>
    <w:rsid w:val="002B7CD1"/>
    <w:rsid w:val="002C06F1"/>
    <w:rsid w:val="002C08AC"/>
    <w:rsid w:val="002C0BAC"/>
    <w:rsid w:val="002C0C14"/>
    <w:rsid w:val="002C0E7C"/>
    <w:rsid w:val="002C14E6"/>
    <w:rsid w:val="002C1A85"/>
    <w:rsid w:val="002C202B"/>
    <w:rsid w:val="002C2420"/>
    <w:rsid w:val="002C2E52"/>
    <w:rsid w:val="002C359D"/>
    <w:rsid w:val="002C3B0F"/>
    <w:rsid w:val="002C3D27"/>
    <w:rsid w:val="002C4054"/>
    <w:rsid w:val="002C4229"/>
    <w:rsid w:val="002C4304"/>
    <w:rsid w:val="002C4313"/>
    <w:rsid w:val="002C436C"/>
    <w:rsid w:val="002C44F8"/>
    <w:rsid w:val="002C47E0"/>
    <w:rsid w:val="002C489C"/>
    <w:rsid w:val="002C4A7D"/>
    <w:rsid w:val="002C4BB6"/>
    <w:rsid w:val="002C5071"/>
    <w:rsid w:val="002C50B2"/>
    <w:rsid w:val="002C5138"/>
    <w:rsid w:val="002C538F"/>
    <w:rsid w:val="002C59C3"/>
    <w:rsid w:val="002C5B69"/>
    <w:rsid w:val="002C5C3B"/>
    <w:rsid w:val="002C5DC5"/>
    <w:rsid w:val="002C5F74"/>
    <w:rsid w:val="002C60ED"/>
    <w:rsid w:val="002C661C"/>
    <w:rsid w:val="002C6877"/>
    <w:rsid w:val="002C6A85"/>
    <w:rsid w:val="002C6C8C"/>
    <w:rsid w:val="002C6C93"/>
    <w:rsid w:val="002C6ED4"/>
    <w:rsid w:val="002C740D"/>
    <w:rsid w:val="002C7BCE"/>
    <w:rsid w:val="002C7BD7"/>
    <w:rsid w:val="002D0777"/>
    <w:rsid w:val="002D0ACD"/>
    <w:rsid w:val="002D0CA6"/>
    <w:rsid w:val="002D0ECA"/>
    <w:rsid w:val="002D1329"/>
    <w:rsid w:val="002D17F7"/>
    <w:rsid w:val="002D1E25"/>
    <w:rsid w:val="002D216E"/>
    <w:rsid w:val="002D27BD"/>
    <w:rsid w:val="002D2976"/>
    <w:rsid w:val="002D2B13"/>
    <w:rsid w:val="002D2D6E"/>
    <w:rsid w:val="002D36A6"/>
    <w:rsid w:val="002D36CA"/>
    <w:rsid w:val="002D389C"/>
    <w:rsid w:val="002D3AF3"/>
    <w:rsid w:val="002D3BCF"/>
    <w:rsid w:val="002D4D6B"/>
    <w:rsid w:val="002D51FE"/>
    <w:rsid w:val="002D5281"/>
    <w:rsid w:val="002D52A7"/>
    <w:rsid w:val="002D5518"/>
    <w:rsid w:val="002D5C60"/>
    <w:rsid w:val="002D5CA5"/>
    <w:rsid w:val="002D644C"/>
    <w:rsid w:val="002D65FF"/>
    <w:rsid w:val="002D66B0"/>
    <w:rsid w:val="002D6CAD"/>
    <w:rsid w:val="002D6D16"/>
    <w:rsid w:val="002D752E"/>
    <w:rsid w:val="002D769A"/>
    <w:rsid w:val="002D76A0"/>
    <w:rsid w:val="002D7902"/>
    <w:rsid w:val="002D7B24"/>
    <w:rsid w:val="002D7E83"/>
    <w:rsid w:val="002D7F55"/>
    <w:rsid w:val="002E0979"/>
    <w:rsid w:val="002E0CB0"/>
    <w:rsid w:val="002E16D7"/>
    <w:rsid w:val="002E1D5D"/>
    <w:rsid w:val="002E27E3"/>
    <w:rsid w:val="002E2931"/>
    <w:rsid w:val="002E2CBB"/>
    <w:rsid w:val="002E3650"/>
    <w:rsid w:val="002E3DDE"/>
    <w:rsid w:val="002E43B2"/>
    <w:rsid w:val="002E48BB"/>
    <w:rsid w:val="002E4A93"/>
    <w:rsid w:val="002E5547"/>
    <w:rsid w:val="002E575A"/>
    <w:rsid w:val="002E59D0"/>
    <w:rsid w:val="002E5B4B"/>
    <w:rsid w:val="002E5D77"/>
    <w:rsid w:val="002E5F11"/>
    <w:rsid w:val="002E6AF6"/>
    <w:rsid w:val="002E6BD9"/>
    <w:rsid w:val="002E7076"/>
    <w:rsid w:val="002E75E5"/>
    <w:rsid w:val="002E76E7"/>
    <w:rsid w:val="002E7954"/>
    <w:rsid w:val="002E7BAF"/>
    <w:rsid w:val="002E7D51"/>
    <w:rsid w:val="002F00C3"/>
    <w:rsid w:val="002F0100"/>
    <w:rsid w:val="002F024B"/>
    <w:rsid w:val="002F07E4"/>
    <w:rsid w:val="002F0A8B"/>
    <w:rsid w:val="002F0C06"/>
    <w:rsid w:val="002F0C2D"/>
    <w:rsid w:val="002F106F"/>
    <w:rsid w:val="002F14B3"/>
    <w:rsid w:val="002F14D0"/>
    <w:rsid w:val="002F1A13"/>
    <w:rsid w:val="002F2DAD"/>
    <w:rsid w:val="002F2DB9"/>
    <w:rsid w:val="002F3859"/>
    <w:rsid w:val="002F3909"/>
    <w:rsid w:val="002F3D9A"/>
    <w:rsid w:val="002F44C8"/>
    <w:rsid w:val="002F451F"/>
    <w:rsid w:val="002F4D03"/>
    <w:rsid w:val="002F54A5"/>
    <w:rsid w:val="002F5521"/>
    <w:rsid w:val="002F60D0"/>
    <w:rsid w:val="002F6DC9"/>
    <w:rsid w:val="002F6DE2"/>
    <w:rsid w:val="002F6E1D"/>
    <w:rsid w:val="002F6E4D"/>
    <w:rsid w:val="002F6EBA"/>
    <w:rsid w:val="002F704C"/>
    <w:rsid w:val="002F745B"/>
    <w:rsid w:val="002F76D4"/>
    <w:rsid w:val="002F7AA9"/>
    <w:rsid w:val="0030006D"/>
    <w:rsid w:val="003001DC"/>
    <w:rsid w:val="00300254"/>
    <w:rsid w:val="003005CB"/>
    <w:rsid w:val="00300BEB"/>
    <w:rsid w:val="00300D6C"/>
    <w:rsid w:val="00300FCD"/>
    <w:rsid w:val="003010E4"/>
    <w:rsid w:val="003015E5"/>
    <w:rsid w:val="003016B1"/>
    <w:rsid w:val="00301777"/>
    <w:rsid w:val="00301899"/>
    <w:rsid w:val="0030190D"/>
    <w:rsid w:val="00301CB3"/>
    <w:rsid w:val="00301D17"/>
    <w:rsid w:val="00301DF8"/>
    <w:rsid w:val="0030267F"/>
    <w:rsid w:val="0030280A"/>
    <w:rsid w:val="00302D53"/>
    <w:rsid w:val="00302DAB"/>
    <w:rsid w:val="00302FC0"/>
    <w:rsid w:val="00303A8A"/>
    <w:rsid w:val="00303C02"/>
    <w:rsid w:val="00303F94"/>
    <w:rsid w:val="0030410D"/>
    <w:rsid w:val="003043C0"/>
    <w:rsid w:val="00304805"/>
    <w:rsid w:val="00304F15"/>
    <w:rsid w:val="003051C3"/>
    <w:rsid w:val="003058A7"/>
    <w:rsid w:val="00305EB9"/>
    <w:rsid w:val="00306602"/>
    <w:rsid w:val="003074CE"/>
    <w:rsid w:val="00307B9A"/>
    <w:rsid w:val="00307BA7"/>
    <w:rsid w:val="0031040A"/>
    <w:rsid w:val="00310739"/>
    <w:rsid w:val="00310A0D"/>
    <w:rsid w:val="00310B41"/>
    <w:rsid w:val="00310E8E"/>
    <w:rsid w:val="00311A0F"/>
    <w:rsid w:val="00312251"/>
    <w:rsid w:val="003128C1"/>
    <w:rsid w:val="00312C72"/>
    <w:rsid w:val="0031323A"/>
    <w:rsid w:val="003135F4"/>
    <w:rsid w:val="0031365A"/>
    <w:rsid w:val="0031366E"/>
    <w:rsid w:val="00313B31"/>
    <w:rsid w:val="00313B38"/>
    <w:rsid w:val="00313BF0"/>
    <w:rsid w:val="00313EA6"/>
    <w:rsid w:val="003143B7"/>
    <w:rsid w:val="00314DFF"/>
    <w:rsid w:val="003157CC"/>
    <w:rsid w:val="00316089"/>
    <w:rsid w:val="00316B88"/>
    <w:rsid w:val="00317344"/>
    <w:rsid w:val="00317759"/>
    <w:rsid w:val="00317FB0"/>
    <w:rsid w:val="0032049A"/>
    <w:rsid w:val="00320B12"/>
    <w:rsid w:val="003210DC"/>
    <w:rsid w:val="00321550"/>
    <w:rsid w:val="00321625"/>
    <w:rsid w:val="003216CB"/>
    <w:rsid w:val="00321E2F"/>
    <w:rsid w:val="003236A1"/>
    <w:rsid w:val="00323FB0"/>
    <w:rsid w:val="00324186"/>
    <w:rsid w:val="00324652"/>
    <w:rsid w:val="00324812"/>
    <w:rsid w:val="0032487F"/>
    <w:rsid w:val="00325DE2"/>
    <w:rsid w:val="00326791"/>
    <w:rsid w:val="00326A8F"/>
    <w:rsid w:val="003273D0"/>
    <w:rsid w:val="003275E5"/>
    <w:rsid w:val="00330457"/>
    <w:rsid w:val="00330631"/>
    <w:rsid w:val="003313CA"/>
    <w:rsid w:val="003314F9"/>
    <w:rsid w:val="0033197B"/>
    <w:rsid w:val="00331DBF"/>
    <w:rsid w:val="00331F32"/>
    <w:rsid w:val="00332094"/>
    <w:rsid w:val="00332D46"/>
    <w:rsid w:val="00333116"/>
    <w:rsid w:val="003332F8"/>
    <w:rsid w:val="003336D8"/>
    <w:rsid w:val="0033377E"/>
    <w:rsid w:val="003340AB"/>
    <w:rsid w:val="00334764"/>
    <w:rsid w:val="0033480E"/>
    <w:rsid w:val="00334813"/>
    <w:rsid w:val="003348D0"/>
    <w:rsid w:val="00334AE7"/>
    <w:rsid w:val="00334C64"/>
    <w:rsid w:val="00334DED"/>
    <w:rsid w:val="003352A1"/>
    <w:rsid w:val="003352FA"/>
    <w:rsid w:val="00335D63"/>
    <w:rsid w:val="00335DDF"/>
    <w:rsid w:val="00336B18"/>
    <w:rsid w:val="00336C3D"/>
    <w:rsid w:val="00337166"/>
    <w:rsid w:val="003376AF"/>
    <w:rsid w:val="0034002E"/>
    <w:rsid w:val="003403D6"/>
    <w:rsid w:val="0034070C"/>
    <w:rsid w:val="0034093F"/>
    <w:rsid w:val="00340A62"/>
    <w:rsid w:val="0034112F"/>
    <w:rsid w:val="00342338"/>
    <w:rsid w:val="003426EB"/>
    <w:rsid w:val="00342AB7"/>
    <w:rsid w:val="00342ABA"/>
    <w:rsid w:val="00342B1D"/>
    <w:rsid w:val="00342D05"/>
    <w:rsid w:val="00343141"/>
    <w:rsid w:val="003435D2"/>
    <w:rsid w:val="00343BB0"/>
    <w:rsid w:val="003443E1"/>
    <w:rsid w:val="00344CB2"/>
    <w:rsid w:val="00345A91"/>
    <w:rsid w:val="00345B5C"/>
    <w:rsid w:val="003462BA"/>
    <w:rsid w:val="00346678"/>
    <w:rsid w:val="00346ED5"/>
    <w:rsid w:val="00347348"/>
    <w:rsid w:val="00347542"/>
    <w:rsid w:val="003475AF"/>
    <w:rsid w:val="0034764C"/>
    <w:rsid w:val="00347A23"/>
    <w:rsid w:val="00347EC3"/>
    <w:rsid w:val="00350000"/>
    <w:rsid w:val="0035047B"/>
    <w:rsid w:val="00350B58"/>
    <w:rsid w:val="00350F03"/>
    <w:rsid w:val="00350FE2"/>
    <w:rsid w:val="00351039"/>
    <w:rsid w:val="00351478"/>
    <w:rsid w:val="00351BE3"/>
    <w:rsid w:val="0035358E"/>
    <w:rsid w:val="00353B09"/>
    <w:rsid w:val="00353B40"/>
    <w:rsid w:val="00353B74"/>
    <w:rsid w:val="003547CD"/>
    <w:rsid w:val="003550CA"/>
    <w:rsid w:val="0035586F"/>
    <w:rsid w:val="00355E23"/>
    <w:rsid w:val="00356323"/>
    <w:rsid w:val="003564E8"/>
    <w:rsid w:val="0035669A"/>
    <w:rsid w:val="00356DF7"/>
    <w:rsid w:val="0035738A"/>
    <w:rsid w:val="00357930"/>
    <w:rsid w:val="00357AC9"/>
    <w:rsid w:val="003605B0"/>
    <w:rsid w:val="0036068B"/>
    <w:rsid w:val="003606D8"/>
    <w:rsid w:val="00360C75"/>
    <w:rsid w:val="0036125E"/>
    <w:rsid w:val="003612AB"/>
    <w:rsid w:val="00361739"/>
    <w:rsid w:val="00361A84"/>
    <w:rsid w:val="00361A9E"/>
    <w:rsid w:val="003624AF"/>
    <w:rsid w:val="0036299F"/>
    <w:rsid w:val="00362BD2"/>
    <w:rsid w:val="00362EAD"/>
    <w:rsid w:val="0036308C"/>
    <w:rsid w:val="00363346"/>
    <w:rsid w:val="00363602"/>
    <w:rsid w:val="0036399E"/>
    <w:rsid w:val="0036427A"/>
    <w:rsid w:val="00364712"/>
    <w:rsid w:val="0036483C"/>
    <w:rsid w:val="003649A3"/>
    <w:rsid w:val="00364D79"/>
    <w:rsid w:val="0036503F"/>
    <w:rsid w:val="0036583B"/>
    <w:rsid w:val="003658EC"/>
    <w:rsid w:val="003658F8"/>
    <w:rsid w:val="00365B6F"/>
    <w:rsid w:val="00366F62"/>
    <w:rsid w:val="003672BB"/>
    <w:rsid w:val="00367871"/>
    <w:rsid w:val="00367A21"/>
    <w:rsid w:val="00367C57"/>
    <w:rsid w:val="00367E57"/>
    <w:rsid w:val="00367F2A"/>
    <w:rsid w:val="0036D4F5"/>
    <w:rsid w:val="00370008"/>
    <w:rsid w:val="0037012E"/>
    <w:rsid w:val="00370188"/>
    <w:rsid w:val="00370B83"/>
    <w:rsid w:val="00370D56"/>
    <w:rsid w:val="00371103"/>
    <w:rsid w:val="00371390"/>
    <w:rsid w:val="00371FF7"/>
    <w:rsid w:val="00372500"/>
    <w:rsid w:val="0037285C"/>
    <w:rsid w:val="00372A83"/>
    <w:rsid w:val="00373229"/>
    <w:rsid w:val="003735D3"/>
    <w:rsid w:val="003738DB"/>
    <w:rsid w:val="00374177"/>
    <w:rsid w:val="003745E9"/>
    <w:rsid w:val="00374B3C"/>
    <w:rsid w:val="00374CA2"/>
    <w:rsid w:val="0037507D"/>
    <w:rsid w:val="00375297"/>
    <w:rsid w:val="00375BC3"/>
    <w:rsid w:val="00375D05"/>
    <w:rsid w:val="00376695"/>
    <w:rsid w:val="0037691A"/>
    <w:rsid w:val="00376BDE"/>
    <w:rsid w:val="00376CAA"/>
    <w:rsid w:val="003772D6"/>
    <w:rsid w:val="00377B09"/>
    <w:rsid w:val="00377F3A"/>
    <w:rsid w:val="00380039"/>
    <w:rsid w:val="00380134"/>
    <w:rsid w:val="003802D1"/>
    <w:rsid w:val="00380577"/>
    <w:rsid w:val="0038098E"/>
    <w:rsid w:val="00380B07"/>
    <w:rsid w:val="00380B29"/>
    <w:rsid w:val="00380BE2"/>
    <w:rsid w:val="00380E32"/>
    <w:rsid w:val="00380F9B"/>
    <w:rsid w:val="00381378"/>
    <w:rsid w:val="00381489"/>
    <w:rsid w:val="0038148F"/>
    <w:rsid w:val="00381D39"/>
    <w:rsid w:val="00381DFE"/>
    <w:rsid w:val="00382209"/>
    <w:rsid w:val="00382736"/>
    <w:rsid w:val="00382A03"/>
    <w:rsid w:val="00382C69"/>
    <w:rsid w:val="0038492E"/>
    <w:rsid w:val="0038498D"/>
    <w:rsid w:val="0038638B"/>
    <w:rsid w:val="00386D52"/>
    <w:rsid w:val="00387183"/>
    <w:rsid w:val="0038790E"/>
    <w:rsid w:val="003879F0"/>
    <w:rsid w:val="00387D75"/>
    <w:rsid w:val="00390026"/>
    <w:rsid w:val="003904FD"/>
    <w:rsid w:val="00390892"/>
    <w:rsid w:val="003912E2"/>
    <w:rsid w:val="003916AC"/>
    <w:rsid w:val="00391BC2"/>
    <w:rsid w:val="003922BB"/>
    <w:rsid w:val="00392602"/>
    <w:rsid w:val="00392894"/>
    <w:rsid w:val="0039289C"/>
    <w:rsid w:val="00392DE7"/>
    <w:rsid w:val="00392F3F"/>
    <w:rsid w:val="003932AC"/>
    <w:rsid w:val="00393844"/>
    <w:rsid w:val="00393F6F"/>
    <w:rsid w:val="003944AD"/>
    <w:rsid w:val="003945DD"/>
    <w:rsid w:val="0039474F"/>
    <w:rsid w:val="00394F1F"/>
    <w:rsid w:val="00395689"/>
    <w:rsid w:val="003959A5"/>
    <w:rsid w:val="003961BC"/>
    <w:rsid w:val="00396530"/>
    <w:rsid w:val="0039658C"/>
    <w:rsid w:val="003965D1"/>
    <w:rsid w:val="00396CE6"/>
    <w:rsid w:val="003973AD"/>
    <w:rsid w:val="0039794D"/>
    <w:rsid w:val="003A014F"/>
    <w:rsid w:val="003A0305"/>
    <w:rsid w:val="003A053E"/>
    <w:rsid w:val="003A0922"/>
    <w:rsid w:val="003A0D96"/>
    <w:rsid w:val="003A1550"/>
    <w:rsid w:val="003A186F"/>
    <w:rsid w:val="003A1935"/>
    <w:rsid w:val="003A1D7E"/>
    <w:rsid w:val="003A2CD0"/>
    <w:rsid w:val="003A2E47"/>
    <w:rsid w:val="003A344C"/>
    <w:rsid w:val="003A3503"/>
    <w:rsid w:val="003A3740"/>
    <w:rsid w:val="003A3979"/>
    <w:rsid w:val="003A3B14"/>
    <w:rsid w:val="003A3C6A"/>
    <w:rsid w:val="003A3C84"/>
    <w:rsid w:val="003A3D5E"/>
    <w:rsid w:val="003A40F7"/>
    <w:rsid w:val="003A466F"/>
    <w:rsid w:val="003A4BAB"/>
    <w:rsid w:val="003A4C98"/>
    <w:rsid w:val="003A52CB"/>
    <w:rsid w:val="003A5365"/>
    <w:rsid w:val="003A5474"/>
    <w:rsid w:val="003A5803"/>
    <w:rsid w:val="003A5928"/>
    <w:rsid w:val="003A6A91"/>
    <w:rsid w:val="003A6F3B"/>
    <w:rsid w:val="003A7020"/>
    <w:rsid w:val="003A726F"/>
    <w:rsid w:val="003A7353"/>
    <w:rsid w:val="003A73A5"/>
    <w:rsid w:val="003A7561"/>
    <w:rsid w:val="003A77B8"/>
    <w:rsid w:val="003A797E"/>
    <w:rsid w:val="003A7FB2"/>
    <w:rsid w:val="003B01E7"/>
    <w:rsid w:val="003B0576"/>
    <w:rsid w:val="003B067A"/>
    <w:rsid w:val="003B10F1"/>
    <w:rsid w:val="003B1180"/>
    <w:rsid w:val="003B1A38"/>
    <w:rsid w:val="003B1E10"/>
    <w:rsid w:val="003B2090"/>
    <w:rsid w:val="003B21AC"/>
    <w:rsid w:val="003B2216"/>
    <w:rsid w:val="003B22D7"/>
    <w:rsid w:val="003B2BD7"/>
    <w:rsid w:val="003B301B"/>
    <w:rsid w:val="003B3554"/>
    <w:rsid w:val="003B3943"/>
    <w:rsid w:val="003B396E"/>
    <w:rsid w:val="003B3B4F"/>
    <w:rsid w:val="003B53A8"/>
    <w:rsid w:val="003B555B"/>
    <w:rsid w:val="003B5816"/>
    <w:rsid w:val="003B5946"/>
    <w:rsid w:val="003B5B99"/>
    <w:rsid w:val="003B604F"/>
    <w:rsid w:val="003B6646"/>
    <w:rsid w:val="003B669D"/>
    <w:rsid w:val="003B6AC7"/>
    <w:rsid w:val="003B6B7A"/>
    <w:rsid w:val="003B6FD6"/>
    <w:rsid w:val="003B7137"/>
    <w:rsid w:val="003B7458"/>
    <w:rsid w:val="003B754C"/>
    <w:rsid w:val="003B76B8"/>
    <w:rsid w:val="003B770E"/>
    <w:rsid w:val="003B795A"/>
    <w:rsid w:val="003B7CDC"/>
    <w:rsid w:val="003C0462"/>
    <w:rsid w:val="003C05D5"/>
    <w:rsid w:val="003C073F"/>
    <w:rsid w:val="003C0C9E"/>
    <w:rsid w:val="003C1368"/>
    <w:rsid w:val="003C163F"/>
    <w:rsid w:val="003C16C3"/>
    <w:rsid w:val="003C19B9"/>
    <w:rsid w:val="003C1C35"/>
    <w:rsid w:val="003C260B"/>
    <w:rsid w:val="003C31B3"/>
    <w:rsid w:val="003C3290"/>
    <w:rsid w:val="003C38AD"/>
    <w:rsid w:val="003C3AF5"/>
    <w:rsid w:val="003C3B65"/>
    <w:rsid w:val="003C3C0F"/>
    <w:rsid w:val="003C4402"/>
    <w:rsid w:val="003C4B3E"/>
    <w:rsid w:val="003C57DC"/>
    <w:rsid w:val="003C5EA2"/>
    <w:rsid w:val="003C6143"/>
    <w:rsid w:val="003C63F8"/>
    <w:rsid w:val="003C6503"/>
    <w:rsid w:val="003C682F"/>
    <w:rsid w:val="003C6950"/>
    <w:rsid w:val="003C6B0B"/>
    <w:rsid w:val="003C6D7D"/>
    <w:rsid w:val="003C6E24"/>
    <w:rsid w:val="003C6F02"/>
    <w:rsid w:val="003C74AA"/>
    <w:rsid w:val="003C7CE6"/>
    <w:rsid w:val="003D013D"/>
    <w:rsid w:val="003D08A2"/>
    <w:rsid w:val="003D0AD9"/>
    <w:rsid w:val="003D1564"/>
    <w:rsid w:val="003D180B"/>
    <w:rsid w:val="003D250C"/>
    <w:rsid w:val="003D2CBA"/>
    <w:rsid w:val="003D2D6D"/>
    <w:rsid w:val="003D367D"/>
    <w:rsid w:val="003D36AD"/>
    <w:rsid w:val="003D3753"/>
    <w:rsid w:val="003D3D20"/>
    <w:rsid w:val="003D3F9C"/>
    <w:rsid w:val="003D412B"/>
    <w:rsid w:val="003D4140"/>
    <w:rsid w:val="003D47A2"/>
    <w:rsid w:val="003D480D"/>
    <w:rsid w:val="003D591F"/>
    <w:rsid w:val="003D6842"/>
    <w:rsid w:val="003D6E10"/>
    <w:rsid w:val="003D7740"/>
    <w:rsid w:val="003D7E52"/>
    <w:rsid w:val="003E068E"/>
    <w:rsid w:val="003E082C"/>
    <w:rsid w:val="003E1466"/>
    <w:rsid w:val="003E1473"/>
    <w:rsid w:val="003E16B3"/>
    <w:rsid w:val="003E18E6"/>
    <w:rsid w:val="003E1A6F"/>
    <w:rsid w:val="003E22BD"/>
    <w:rsid w:val="003E252A"/>
    <w:rsid w:val="003E2EBA"/>
    <w:rsid w:val="003E3641"/>
    <w:rsid w:val="003E3C8E"/>
    <w:rsid w:val="003E413F"/>
    <w:rsid w:val="003E4179"/>
    <w:rsid w:val="003E4205"/>
    <w:rsid w:val="003E4229"/>
    <w:rsid w:val="003E4289"/>
    <w:rsid w:val="003E4E72"/>
    <w:rsid w:val="003E5116"/>
    <w:rsid w:val="003E524D"/>
    <w:rsid w:val="003E5F79"/>
    <w:rsid w:val="003E6187"/>
    <w:rsid w:val="003E6214"/>
    <w:rsid w:val="003E6597"/>
    <w:rsid w:val="003E6861"/>
    <w:rsid w:val="003E7256"/>
    <w:rsid w:val="003E73FF"/>
    <w:rsid w:val="003E759D"/>
    <w:rsid w:val="003E79C6"/>
    <w:rsid w:val="003E7E92"/>
    <w:rsid w:val="003F0ED4"/>
    <w:rsid w:val="003F1693"/>
    <w:rsid w:val="003F1879"/>
    <w:rsid w:val="003F1951"/>
    <w:rsid w:val="003F1CEA"/>
    <w:rsid w:val="003F220E"/>
    <w:rsid w:val="003F2456"/>
    <w:rsid w:val="003F3618"/>
    <w:rsid w:val="003F375C"/>
    <w:rsid w:val="003F3EE2"/>
    <w:rsid w:val="003F5343"/>
    <w:rsid w:val="003F56AD"/>
    <w:rsid w:val="003F5A11"/>
    <w:rsid w:val="003F5DCB"/>
    <w:rsid w:val="003F621F"/>
    <w:rsid w:val="003F6D99"/>
    <w:rsid w:val="003F6DD2"/>
    <w:rsid w:val="003F7441"/>
    <w:rsid w:val="003F7791"/>
    <w:rsid w:val="003F7AAD"/>
    <w:rsid w:val="003F7E23"/>
    <w:rsid w:val="00400064"/>
    <w:rsid w:val="00400449"/>
    <w:rsid w:val="00400675"/>
    <w:rsid w:val="0040180D"/>
    <w:rsid w:val="004023C1"/>
    <w:rsid w:val="00402836"/>
    <w:rsid w:val="004028AB"/>
    <w:rsid w:val="004030D9"/>
    <w:rsid w:val="004041FD"/>
    <w:rsid w:val="004042CC"/>
    <w:rsid w:val="00404A6B"/>
    <w:rsid w:val="00405137"/>
    <w:rsid w:val="004052C7"/>
    <w:rsid w:val="0040553F"/>
    <w:rsid w:val="0040562A"/>
    <w:rsid w:val="0040630C"/>
    <w:rsid w:val="00406A58"/>
    <w:rsid w:val="00407116"/>
    <w:rsid w:val="004072B0"/>
    <w:rsid w:val="00410321"/>
    <w:rsid w:val="00410E30"/>
    <w:rsid w:val="0041197D"/>
    <w:rsid w:val="0041274E"/>
    <w:rsid w:val="00412878"/>
    <w:rsid w:val="00412B32"/>
    <w:rsid w:val="00412CAD"/>
    <w:rsid w:val="00412DA5"/>
    <w:rsid w:val="004130A6"/>
    <w:rsid w:val="0041363E"/>
    <w:rsid w:val="0041376C"/>
    <w:rsid w:val="00413AFD"/>
    <w:rsid w:val="0041416E"/>
    <w:rsid w:val="00414443"/>
    <w:rsid w:val="00414473"/>
    <w:rsid w:val="00414859"/>
    <w:rsid w:val="00414A53"/>
    <w:rsid w:val="00414CEA"/>
    <w:rsid w:val="004154FA"/>
    <w:rsid w:val="0041591E"/>
    <w:rsid w:val="00415D64"/>
    <w:rsid w:val="00415EEB"/>
    <w:rsid w:val="00416352"/>
    <w:rsid w:val="004169D4"/>
    <w:rsid w:val="00416AC8"/>
    <w:rsid w:val="00416C35"/>
    <w:rsid w:val="00417596"/>
    <w:rsid w:val="0041765F"/>
    <w:rsid w:val="00417FF0"/>
    <w:rsid w:val="004205A4"/>
    <w:rsid w:val="00420C20"/>
    <w:rsid w:val="00421693"/>
    <w:rsid w:val="004217D0"/>
    <w:rsid w:val="004219E3"/>
    <w:rsid w:val="00421BC2"/>
    <w:rsid w:val="00421D6E"/>
    <w:rsid w:val="00421F5F"/>
    <w:rsid w:val="00422050"/>
    <w:rsid w:val="004220E1"/>
    <w:rsid w:val="0042261D"/>
    <w:rsid w:val="00422758"/>
    <w:rsid w:val="00422DAA"/>
    <w:rsid w:val="00422EC5"/>
    <w:rsid w:val="004230FF"/>
    <w:rsid w:val="00423720"/>
    <w:rsid w:val="0042379A"/>
    <w:rsid w:val="00423C87"/>
    <w:rsid w:val="00423D3E"/>
    <w:rsid w:val="00423D95"/>
    <w:rsid w:val="0042422F"/>
    <w:rsid w:val="00424367"/>
    <w:rsid w:val="004245D4"/>
    <w:rsid w:val="004246FA"/>
    <w:rsid w:val="00425BE8"/>
    <w:rsid w:val="00426424"/>
    <w:rsid w:val="004268F7"/>
    <w:rsid w:val="004271A1"/>
    <w:rsid w:val="0042733D"/>
    <w:rsid w:val="00427482"/>
    <w:rsid w:val="00427909"/>
    <w:rsid w:val="00427A51"/>
    <w:rsid w:val="00427CB8"/>
    <w:rsid w:val="00427E7E"/>
    <w:rsid w:val="00430182"/>
    <w:rsid w:val="0043056A"/>
    <w:rsid w:val="00430CEF"/>
    <w:rsid w:val="00430DF0"/>
    <w:rsid w:val="0043118F"/>
    <w:rsid w:val="004313D0"/>
    <w:rsid w:val="004318A9"/>
    <w:rsid w:val="004318E9"/>
    <w:rsid w:val="00431C1C"/>
    <w:rsid w:val="00431D59"/>
    <w:rsid w:val="00432023"/>
    <w:rsid w:val="00432049"/>
    <w:rsid w:val="00432243"/>
    <w:rsid w:val="00432521"/>
    <w:rsid w:val="00432849"/>
    <w:rsid w:val="00432D12"/>
    <w:rsid w:val="004334ED"/>
    <w:rsid w:val="004337D0"/>
    <w:rsid w:val="00433FEA"/>
    <w:rsid w:val="0043401C"/>
    <w:rsid w:val="0043401F"/>
    <w:rsid w:val="004349D5"/>
    <w:rsid w:val="00435B8D"/>
    <w:rsid w:val="00436661"/>
    <w:rsid w:val="0043775D"/>
    <w:rsid w:val="0043788A"/>
    <w:rsid w:val="00440338"/>
    <w:rsid w:val="00440716"/>
    <w:rsid w:val="00440DFB"/>
    <w:rsid w:val="004412DD"/>
    <w:rsid w:val="00441519"/>
    <w:rsid w:val="00441597"/>
    <w:rsid w:val="0044189B"/>
    <w:rsid w:val="00441BD6"/>
    <w:rsid w:val="00441BEF"/>
    <w:rsid w:val="00442106"/>
    <w:rsid w:val="0044212D"/>
    <w:rsid w:val="004422DB"/>
    <w:rsid w:val="00442A10"/>
    <w:rsid w:val="00442C6E"/>
    <w:rsid w:val="00442F12"/>
    <w:rsid w:val="004431D5"/>
    <w:rsid w:val="00443680"/>
    <w:rsid w:val="00443727"/>
    <w:rsid w:val="00443C64"/>
    <w:rsid w:val="00443E85"/>
    <w:rsid w:val="00443F79"/>
    <w:rsid w:val="00444D90"/>
    <w:rsid w:val="00444DDC"/>
    <w:rsid w:val="00444F22"/>
    <w:rsid w:val="004458E1"/>
    <w:rsid w:val="00445B5D"/>
    <w:rsid w:val="00445CBD"/>
    <w:rsid w:val="004461CC"/>
    <w:rsid w:val="00446646"/>
    <w:rsid w:val="004469B6"/>
    <w:rsid w:val="00446D03"/>
    <w:rsid w:val="00447BA5"/>
    <w:rsid w:val="004500D7"/>
    <w:rsid w:val="00451186"/>
    <w:rsid w:val="00451423"/>
    <w:rsid w:val="004518EA"/>
    <w:rsid w:val="00451DC0"/>
    <w:rsid w:val="00451E0C"/>
    <w:rsid w:val="0045209E"/>
    <w:rsid w:val="00452153"/>
    <w:rsid w:val="00452774"/>
    <w:rsid w:val="004527BD"/>
    <w:rsid w:val="004528B3"/>
    <w:rsid w:val="00452C89"/>
    <w:rsid w:val="00452DD9"/>
    <w:rsid w:val="00452EE0"/>
    <w:rsid w:val="00453075"/>
    <w:rsid w:val="0045346F"/>
    <w:rsid w:val="00453EC8"/>
    <w:rsid w:val="004541FF"/>
    <w:rsid w:val="00454260"/>
    <w:rsid w:val="004550DB"/>
    <w:rsid w:val="004550EC"/>
    <w:rsid w:val="00455B4E"/>
    <w:rsid w:val="00455BDF"/>
    <w:rsid w:val="00455F00"/>
    <w:rsid w:val="004560C3"/>
    <w:rsid w:val="004563CF"/>
    <w:rsid w:val="00456739"/>
    <w:rsid w:val="00456BA4"/>
    <w:rsid w:val="00456C8A"/>
    <w:rsid w:val="00456D53"/>
    <w:rsid w:val="00456F74"/>
    <w:rsid w:val="0045712F"/>
    <w:rsid w:val="0045796F"/>
    <w:rsid w:val="00457F5C"/>
    <w:rsid w:val="0046008B"/>
    <w:rsid w:val="00460B4E"/>
    <w:rsid w:val="00460C69"/>
    <w:rsid w:val="00460DE7"/>
    <w:rsid w:val="004614F4"/>
    <w:rsid w:val="004616BF"/>
    <w:rsid w:val="00461950"/>
    <w:rsid w:val="00461A74"/>
    <w:rsid w:val="00461C17"/>
    <w:rsid w:val="00461E2A"/>
    <w:rsid w:val="00461F06"/>
    <w:rsid w:val="00462139"/>
    <w:rsid w:val="00462643"/>
    <w:rsid w:val="004626FF"/>
    <w:rsid w:val="00462924"/>
    <w:rsid w:val="004629AC"/>
    <w:rsid w:val="00463610"/>
    <w:rsid w:val="0046389C"/>
    <w:rsid w:val="00463A7B"/>
    <w:rsid w:val="00463D24"/>
    <w:rsid w:val="00463DE0"/>
    <w:rsid w:val="004645CF"/>
    <w:rsid w:val="00464BF8"/>
    <w:rsid w:val="0046501F"/>
    <w:rsid w:val="00465466"/>
    <w:rsid w:val="004655F6"/>
    <w:rsid w:val="00465711"/>
    <w:rsid w:val="00465E1D"/>
    <w:rsid w:val="00465E9E"/>
    <w:rsid w:val="00465EE1"/>
    <w:rsid w:val="00466117"/>
    <w:rsid w:val="00466184"/>
    <w:rsid w:val="0046665D"/>
    <w:rsid w:val="004668E5"/>
    <w:rsid w:val="004670E9"/>
    <w:rsid w:val="004678C0"/>
    <w:rsid w:val="004679F4"/>
    <w:rsid w:val="00467E01"/>
    <w:rsid w:val="0047088D"/>
    <w:rsid w:val="00470958"/>
    <w:rsid w:val="00470B87"/>
    <w:rsid w:val="00470BBA"/>
    <w:rsid w:val="00470DA7"/>
    <w:rsid w:val="00470EAA"/>
    <w:rsid w:val="0047150E"/>
    <w:rsid w:val="00471B54"/>
    <w:rsid w:val="00471BC1"/>
    <w:rsid w:val="00471ED5"/>
    <w:rsid w:val="00472336"/>
    <w:rsid w:val="004729D4"/>
    <w:rsid w:val="00472AF0"/>
    <w:rsid w:val="00472B73"/>
    <w:rsid w:val="00472CAB"/>
    <w:rsid w:val="00472D10"/>
    <w:rsid w:val="00472EF9"/>
    <w:rsid w:val="00473476"/>
    <w:rsid w:val="004735DB"/>
    <w:rsid w:val="00473926"/>
    <w:rsid w:val="00474377"/>
    <w:rsid w:val="00474746"/>
    <w:rsid w:val="00474A07"/>
    <w:rsid w:val="004751C3"/>
    <w:rsid w:val="00475522"/>
    <w:rsid w:val="004757C9"/>
    <w:rsid w:val="0047625D"/>
    <w:rsid w:val="00476A77"/>
    <w:rsid w:val="00477444"/>
    <w:rsid w:val="004775B0"/>
    <w:rsid w:val="004779A6"/>
    <w:rsid w:val="00477BF2"/>
    <w:rsid w:val="004809BC"/>
    <w:rsid w:val="004809E4"/>
    <w:rsid w:val="00480A59"/>
    <w:rsid w:val="00481500"/>
    <w:rsid w:val="00481598"/>
    <w:rsid w:val="00481662"/>
    <w:rsid w:val="00481B01"/>
    <w:rsid w:val="00481E89"/>
    <w:rsid w:val="004820F8"/>
    <w:rsid w:val="004822A1"/>
    <w:rsid w:val="0048326D"/>
    <w:rsid w:val="00483D1F"/>
    <w:rsid w:val="004840E2"/>
    <w:rsid w:val="004844A4"/>
    <w:rsid w:val="00484C0C"/>
    <w:rsid w:val="00484FE6"/>
    <w:rsid w:val="004857F1"/>
    <w:rsid w:val="004858E3"/>
    <w:rsid w:val="004861BF"/>
    <w:rsid w:val="00486203"/>
    <w:rsid w:val="004863F4"/>
    <w:rsid w:val="00486758"/>
    <w:rsid w:val="004869D3"/>
    <w:rsid w:val="004877F5"/>
    <w:rsid w:val="004879BF"/>
    <w:rsid w:val="0048E10F"/>
    <w:rsid w:val="0049039B"/>
    <w:rsid w:val="00490566"/>
    <w:rsid w:val="00490CFB"/>
    <w:rsid w:val="00492751"/>
    <w:rsid w:val="004927FC"/>
    <w:rsid w:val="00492896"/>
    <w:rsid w:val="00492E3D"/>
    <w:rsid w:val="0049300A"/>
    <w:rsid w:val="00493175"/>
    <w:rsid w:val="00493185"/>
    <w:rsid w:val="004939DA"/>
    <w:rsid w:val="00493DBD"/>
    <w:rsid w:val="00493EDF"/>
    <w:rsid w:val="00493EF7"/>
    <w:rsid w:val="004941F9"/>
    <w:rsid w:val="00494295"/>
    <w:rsid w:val="0049431E"/>
    <w:rsid w:val="00494322"/>
    <w:rsid w:val="0049448F"/>
    <w:rsid w:val="0049449F"/>
    <w:rsid w:val="0049520C"/>
    <w:rsid w:val="00495D5F"/>
    <w:rsid w:val="00495E6F"/>
    <w:rsid w:val="00495EE0"/>
    <w:rsid w:val="0049657E"/>
    <w:rsid w:val="004968D6"/>
    <w:rsid w:val="00496EE2"/>
    <w:rsid w:val="00496F11"/>
    <w:rsid w:val="00496F40"/>
    <w:rsid w:val="00497163"/>
    <w:rsid w:val="004979CB"/>
    <w:rsid w:val="00497A35"/>
    <w:rsid w:val="00497B96"/>
    <w:rsid w:val="00497DDD"/>
    <w:rsid w:val="004A0537"/>
    <w:rsid w:val="004A0826"/>
    <w:rsid w:val="004A0FE3"/>
    <w:rsid w:val="004A130C"/>
    <w:rsid w:val="004A1C60"/>
    <w:rsid w:val="004A1D5B"/>
    <w:rsid w:val="004A21B5"/>
    <w:rsid w:val="004A286A"/>
    <w:rsid w:val="004A3112"/>
    <w:rsid w:val="004A33D5"/>
    <w:rsid w:val="004A3537"/>
    <w:rsid w:val="004A3AF9"/>
    <w:rsid w:val="004A4537"/>
    <w:rsid w:val="004A4731"/>
    <w:rsid w:val="004A4A3D"/>
    <w:rsid w:val="004A4F70"/>
    <w:rsid w:val="004A4F89"/>
    <w:rsid w:val="004A513E"/>
    <w:rsid w:val="004A51D2"/>
    <w:rsid w:val="004A5DAC"/>
    <w:rsid w:val="004A6319"/>
    <w:rsid w:val="004A6876"/>
    <w:rsid w:val="004A74A3"/>
    <w:rsid w:val="004A79C7"/>
    <w:rsid w:val="004A7AD6"/>
    <w:rsid w:val="004B0132"/>
    <w:rsid w:val="004B03EC"/>
    <w:rsid w:val="004B03F8"/>
    <w:rsid w:val="004B097B"/>
    <w:rsid w:val="004B0DBB"/>
    <w:rsid w:val="004B0F6F"/>
    <w:rsid w:val="004B1D21"/>
    <w:rsid w:val="004B1DB4"/>
    <w:rsid w:val="004B2343"/>
    <w:rsid w:val="004B2AE5"/>
    <w:rsid w:val="004B2C2F"/>
    <w:rsid w:val="004B2C8D"/>
    <w:rsid w:val="004B314F"/>
    <w:rsid w:val="004B3836"/>
    <w:rsid w:val="004B40CB"/>
    <w:rsid w:val="004B431F"/>
    <w:rsid w:val="004B46B1"/>
    <w:rsid w:val="004B4BA6"/>
    <w:rsid w:val="004B4F0B"/>
    <w:rsid w:val="004B5C34"/>
    <w:rsid w:val="004B5E24"/>
    <w:rsid w:val="004B6076"/>
    <w:rsid w:val="004B6EA5"/>
    <w:rsid w:val="004B7109"/>
    <w:rsid w:val="004B74A5"/>
    <w:rsid w:val="004B794B"/>
    <w:rsid w:val="004B7BFE"/>
    <w:rsid w:val="004C037E"/>
    <w:rsid w:val="004C0420"/>
    <w:rsid w:val="004C057C"/>
    <w:rsid w:val="004C0E02"/>
    <w:rsid w:val="004C0E52"/>
    <w:rsid w:val="004C151F"/>
    <w:rsid w:val="004C1976"/>
    <w:rsid w:val="004C218F"/>
    <w:rsid w:val="004C3780"/>
    <w:rsid w:val="004C3A66"/>
    <w:rsid w:val="004C3F81"/>
    <w:rsid w:val="004C403C"/>
    <w:rsid w:val="004C42C4"/>
    <w:rsid w:val="004C4C66"/>
    <w:rsid w:val="004C50B1"/>
    <w:rsid w:val="004C50CC"/>
    <w:rsid w:val="004C5106"/>
    <w:rsid w:val="004C5182"/>
    <w:rsid w:val="004C556F"/>
    <w:rsid w:val="004C5CA1"/>
    <w:rsid w:val="004C61E2"/>
    <w:rsid w:val="004C629B"/>
    <w:rsid w:val="004C64D7"/>
    <w:rsid w:val="004C66F8"/>
    <w:rsid w:val="004C6B53"/>
    <w:rsid w:val="004C745E"/>
    <w:rsid w:val="004C78FC"/>
    <w:rsid w:val="004C799B"/>
    <w:rsid w:val="004C7F45"/>
    <w:rsid w:val="004D028F"/>
    <w:rsid w:val="004D07A0"/>
    <w:rsid w:val="004D0F94"/>
    <w:rsid w:val="004D0F9F"/>
    <w:rsid w:val="004D1B55"/>
    <w:rsid w:val="004D1C7E"/>
    <w:rsid w:val="004D1CD5"/>
    <w:rsid w:val="004D2B2C"/>
    <w:rsid w:val="004D2C8D"/>
    <w:rsid w:val="004D2CE6"/>
    <w:rsid w:val="004D398F"/>
    <w:rsid w:val="004D3B3D"/>
    <w:rsid w:val="004D3BBB"/>
    <w:rsid w:val="004D3CE2"/>
    <w:rsid w:val="004D4580"/>
    <w:rsid w:val="004D4A19"/>
    <w:rsid w:val="004D5001"/>
    <w:rsid w:val="004D535F"/>
    <w:rsid w:val="004D545C"/>
    <w:rsid w:val="004D5867"/>
    <w:rsid w:val="004D5A59"/>
    <w:rsid w:val="004D5F92"/>
    <w:rsid w:val="004D6ABE"/>
    <w:rsid w:val="004D6B01"/>
    <w:rsid w:val="004D6E44"/>
    <w:rsid w:val="004D734F"/>
    <w:rsid w:val="004D7A4E"/>
    <w:rsid w:val="004D7C7B"/>
    <w:rsid w:val="004D7D2F"/>
    <w:rsid w:val="004D7DD0"/>
    <w:rsid w:val="004D7F4C"/>
    <w:rsid w:val="004E000E"/>
    <w:rsid w:val="004E0269"/>
    <w:rsid w:val="004E0864"/>
    <w:rsid w:val="004E0D0E"/>
    <w:rsid w:val="004E0D3E"/>
    <w:rsid w:val="004E0FE7"/>
    <w:rsid w:val="004E16C8"/>
    <w:rsid w:val="004E1904"/>
    <w:rsid w:val="004E1910"/>
    <w:rsid w:val="004E1A02"/>
    <w:rsid w:val="004E1BF9"/>
    <w:rsid w:val="004E1DB8"/>
    <w:rsid w:val="004E2125"/>
    <w:rsid w:val="004E29BF"/>
    <w:rsid w:val="004E2A77"/>
    <w:rsid w:val="004E2BB9"/>
    <w:rsid w:val="004E2FE1"/>
    <w:rsid w:val="004E3182"/>
    <w:rsid w:val="004E49BF"/>
    <w:rsid w:val="004E4B92"/>
    <w:rsid w:val="004E522E"/>
    <w:rsid w:val="004E5AD9"/>
    <w:rsid w:val="004E5C67"/>
    <w:rsid w:val="004E6469"/>
    <w:rsid w:val="004E6C7A"/>
    <w:rsid w:val="004E756E"/>
    <w:rsid w:val="004E7ED9"/>
    <w:rsid w:val="004E7EE3"/>
    <w:rsid w:val="004F0526"/>
    <w:rsid w:val="004F0572"/>
    <w:rsid w:val="004F16F6"/>
    <w:rsid w:val="004F1ACE"/>
    <w:rsid w:val="004F1CA7"/>
    <w:rsid w:val="004F1CC1"/>
    <w:rsid w:val="004F20F2"/>
    <w:rsid w:val="004F23B8"/>
    <w:rsid w:val="004F2643"/>
    <w:rsid w:val="004F2A0E"/>
    <w:rsid w:val="004F2BA5"/>
    <w:rsid w:val="004F314E"/>
    <w:rsid w:val="004F3C70"/>
    <w:rsid w:val="004F41BF"/>
    <w:rsid w:val="004F447A"/>
    <w:rsid w:val="004F44F3"/>
    <w:rsid w:val="004F4EE3"/>
    <w:rsid w:val="004F5316"/>
    <w:rsid w:val="004F5D31"/>
    <w:rsid w:val="004F608A"/>
    <w:rsid w:val="004F6217"/>
    <w:rsid w:val="004F6B46"/>
    <w:rsid w:val="004F6EAF"/>
    <w:rsid w:val="004F6FE2"/>
    <w:rsid w:val="004F7060"/>
    <w:rsid w:val="004F7238"/>
    <w:rsid w:val="004F728D"/>
    <w:rsid w:val="004F7587"/>
    <w:rsid w:val="004F77A6"/>
    <w:rsid w:val="004F7800"/>
    <w:rsid w:val="004F7861"/>
    <w:rsid w:val="004F7874"/>
    <w:rsid w:val="004F7EA2"/>
    <w:rsid w:val="0050005D"/>
    <w:rsid w:val="00500ABE"/>
    <w:rsid w:val="00500E7B"/>
    <w:rsid w:val="0050180F"/>
    <w:rsid w:val="00501D37"/>
    <w:rsid w:val="005023C3"/>
    <w:rsid w:val="0050272A"/>
    <w:rsid w:val="00502B76"/>
    <w:rsid w:val="005031FE"/>
    <w:rsid w:val="00503414"/>
    <w:rsid w:val="005034E2"/>
    <w:rsid w:val="005035CD"/>
    <w:rsid w:val="00503762"/>
    <w:rsid w:val="0050387E"/>
    <w:rsid w:val="00503A03"/>
    <w:rsid w:val="00503F91"/>
    <w:rsid w:val="00504125"/>
    <w:rsid w:val="0050477A"/>
    <w:rsid w:val="00505197"/>
    <w:rsid w:val="00505591"/>
    <w:rsid w:val="00505654"/>
    <w:rsid w:val="005056E3"/>
    <w:rsid w:val="00506A06"/>
    <w:rsid w:val="00506BBD"/>
    <w:rsid w:val="00506D10"/>
    <w:rsid w:val="005072BD"/>
    <w:rsid w:val="005077A2"/>
    <w:rsid w:val="00507C84"/>
    <w:rsid w:val="00507CE4"/>
    <w:rsid w:val="005105E0"/>
    <w:rsid w:val="0051060B"/>
    <w:rsid w:val="00510A39"/>
    <w:rsid w:val="00510B85"/>
    <w:rsid w:val="00510BEA"/>
    <w:rsid w:val="00510E3B"/>
    <w:rsid w:val="00511180"/>
    <w:rsid w:val="005113E8"/>
    <w:rsid w:val="005114F3"/>
    <w:rsid w:val="0051156E"/>
    <w:rsid w:val="00511C0B"/>
    <w:rsid w:val="005122D0"/>
    <w:rsid w:val="005123A7"/>
    <w:rsid w:val="005124DE"/>
    <w:rsid w:val="00512890"/>
    <w:rsid w:val="00512AA3"/>
    <w:rsid w:val="00512E1E"/>
    <w:rsid w:val="00513707"/>
    <w:rsid w:val="00513968"/>
    <w:rsid w:val="00513D36"/>
    <w:rsid w:val="00513E8E"/>
    <w:rsid w:val="00514EEE"/>
    <w:rsid w:val="005151E5"/>
    <w:rsid w:val="00515630"/>
    <w:rsid w:val="00515C2E"/>
    <w:rsid w:val="00516084"/>
    <w:rsid w:val="00516122"/>
    <w:rsid w:val="00516B34"/>
    <w:rsid w:val="00516FC9"/>
    <w:rsid w:val="00517931"/>
    <w:rsid w:val="00517CA2"/>
    <w:rsid w:val="005205ED"/>
    <w:rsid w:val="00520FFA"/>
    <w:rsid w:val="0052121F"/>
    <w:rsid w:val="0052166F"/>
    <w:rsid w:val="00521673"/>
    <w:rsid w:val="00521AA6"/>
    <w:rsid w:val="0052222C"/>
    <w:rsid w:val="005229C3"/>
    <w:rsid w:val="00522D4C"/>
    <w:rsid w:val="00523033"/>
    <w:rsid w:val="005232F6"/>
    <w:rsid w:val="00523756"/>
    <w:rsid w:val="00523A0D"/>
    <w:rsid w:val="00523E45"/>
    <w:rsid w:val="00524603"/>
    <w:rsid w:val="0052468D"/>
    <w:rsid w:val="005249B4"/>
    <w:rsid w:val="0052520F"/>
    <w:rsid w:val="00525335"/>
    <w:rsid w:val="00525727"/>
    <w:rsid w:val="00525800"/>
    <w:rsid w:val="00525B36"/>
    <w:rsid w:val="00525E54"/>
    <w:rsid w:val="0052642C"/>
    <w:rsid w:val="005264F6"/>
    <w:rsid w:val="00526956"/>
    <w:rsid w:val="00526C33"/>
    <w:rsid w:val="00526EFE"/>
    <w:rsid w:val="005271F4"/>
    <w:rsid w:val="00527284"/>
    <w:rsid w:val="00527327"/>
    <w:rsid w:val="005275B6"/>
    <w:rsid w:val="0052776A"/>
    <w:rsid w:val="00527A7F"/>
    <w:rsid w:val="005303E2"/>
    <w:rsid w:val="005304F4"/>
    <w:rsid w:val="0053071A"/>
    <w:rsid w:val="00530B29"/>
    <w:rsid w:val="00530E23"/>
    <w:rsid w:val="00531113"/>
    <w:rsid w:val="0053195A"/>
    <w:rsid w:val="00531C14"/>
    <w:rsid w:val="00532260"/>
    <w:rsid w:val="0053271E"/>
    <w:rsid w:val="00532948"/>
    <w:rsid w:val="00532CDC"/>
    <w:rsid w:val="00532DB5"/>
    <w:rsid w:val="00533198"/>
    <w:rsid w:val="0053359E"/>
    <w:rsid w:val="0053365B"/>
    <w:rsid w:val="0053365F"/>
    <w:rsid w:val="005336F0"/>
    <w:rsid w:val="005337AA"/>
    <w:rsid w:val="00533922"/>
    <w:rsid w:val="00534326"/>
    <w:rsid w:val="00534A5F"/>
    <w:rsid w:val="005351C9"/>
    <w:rsid w:val="00535247"/>
    <w:rsid w:val="0053545E"/>
    <w:rsid w:val="00535A1E"/>
    <w:rsid w:val="00535C10"/>
    <w:rsid w:val="00536029"/>
    <w:rsid w:val="005362B4"/>
    <w:rsid w:val="005362D9"/>
    <w:rsid w:val="005364B9"/>
    <w:rsid w:val="005365FD"/>
    <w:rsid w:val="005366B7"/>
    <w:rsid w:val="005369B4"/>
    <w:rsid w:val="00536B2A"/>
    <w:rsid w:val="00536C18"/>
    <w:rsid w:val="00536C36"/>
    <w:rsid w:val="00536FEA"/>
    <w:rsid w:val="00537104"/>
    <w:rsid w:val="005375EC"/>
    <w:rsid w:val="00540178"/>
    <w:rsid w:val="00540567"/>
    <w:rsid w:val="0054129B"/>
    <w:rsid w:val="00541F0F"/>
    <w:rsid w:val="0054386E"/>
    <w:rsid w:val="0054391B"/>
    <w:rsid w:val="00543959"/>
    <w:rsid w:val="00543BB7"/>
    <w:rsid w:val="00543CD6"/>
    <w:rsid w:val="00543DD4"/>
    <w:rsid w:val="005441B8"/>
    <w:rsid w:val="005443FA"/>
    <w:rsid w:val="00544C11"/>
    <w:rsid w:val="00544DA0"/>
    <w:rsid w:val="005451EA"/>
    <w:rsid w:val="005454E0"/>
    <w:rsid w:val="0054554D"/>
    <w:rsid w:val="005461C0"/>
    <w:rsid w:val="0054646D"/>
    <w:rsid w:val="0054670D"/>
    <w:rsid w:val="00546D42"/>
    <w:rsid w:val="0054737E"/>
    <w:rsid w:val="005478CD"/>
    <w:rsid w:val="0054791D"/>
    <w:rsid w:val="005479E1"/>
    <w:rsid w:val="0055053A"/>
    <w:rsid w:val="0055102F"/>
    <w:rsid w:val="00551044"/>
    <w:rsid w:val="005510D8"/>
    <w:rsid w:val="00551C93"/>
    <w:rsid w:val="00551F71"/>
    <w:rsid w:val="005520F7"/>
    <w:rsid w:val="00552210"/>
    <w:rsid w:val="005538B2"/>
    <w:rsid w:val="00553A9C"/>
    <w:rsid w:val="00553C98"/>
    <w:rsid w:val="00553F2E"/>
    <w:rsid w:val="00554347"/>
    <w:rsid w:val="005543F5"/>
    <w:rsid w:val="00554647"/>
    <w:rsid w:val="00554B5E"/>
    <w:rsid w:val="005554D1"/>
    <w:rsid w:val="00557165"/>
    <w:rsid w:val="0055720E"/>
    <w:rsid w:val="00557279"/>
    <w:rsid w:val="00557A71"/>
    <w:rsid w:val="005602A8"/>
    <w:rsid w:val="0056032F"/>
    <w:rsid w:val="00560376"/>
    <w:rsid w:val="0056077A"/>
    <w:rsid w:val="00560AC8"/>
    <w:rsid w:val="00560C50"/>
    <w:rsid w:val="00560CD1"/>
    <w:rsid w:val="00561BD0"/>
    <w:rsid w:val="00561C14"/>
    <w:rsid w:val="00562545"/>
    <w:rsid w:val="00562B49"/>
    <w:rsid w:val="00562FD4"/>
    <w:rsid w:val="0056332F"/>
    <w:rsid w:val="00563960"/>
    <w:rsid w:val="00563AC3"/>
    <w:rsid w:val="00563D22"/>
    <w:rsid w:val="005644FA"/>
    <w:rsid w:val="00564952"/>
    <w:rsid w:val="00564D96"/>
    <w:rsid w:val="005652A2"/>
    <w:rsid w:val="00565CAB"/>
    <w:rsid w:val="0056633C"/>
    <w:rsid w:val="005668B4"/>
    <w:rsid w:val="00567380"/>
    <w:rsid w:val="005674D1"/>
    <w:rsid w:val="00567501"/>
    <w:rsid w:val="00567B03"/>
    <w:rsid w:val="00567E42"/>
    <w:rsid w:val="005700CB"/>
    <w:rsid w:val="00570BB5"/>
    <w:rsid w:val="00571E24"/>
    <w:rsid w:val="0057229F"/>
    <w:rsid w:val="005725ED"/>
    <w:rsid w:val="005727EE"/>
    <w:rsid w:val="00572929"/>
    <w:rsid w:val="00572AC1"/>
    <w:rsid w:val="00573F6B"/>
    <w:rsid w:val="00573FE6"/>
    <w:rsid w:val="005746FE"/>
    <w:rsid w:val="00574741"/>
    <w:rsid w:val="00574DAB"/>
    <w:rsid w:val="0057502B"/>
    <w:rsid w:val="005754AE"/>
    <w:rsid w:val="00575551"/>
    <w:rsid w:val="00575BD5"/>
    <w:rsid w:val="00575CBD"/>
    <w:rsid w:val="00575F8A"/>
    <w:rsid w:val="005763EB"/>
    <w:rsid w:val="00576506"/>
    <w:rsid w:val="00576D05"/>
    <w:rsid w:val="00576E77"/>
    <w:rsid w:val="00580063"/>
    <w:rsid w:val="00580796"/>
    <w:rsid w:val="00580FAC"/>
    <w:rsid w:val="005812A3"/>
    <w:rsid w:val="0058140C"/>
    <w:rsid w:val="005819F6"/>
    <w:rsid w:val="00581B94"/>
    <w:rsid w:val="00582684"/>
    <w:rsid w:val="00582B03"/>
    <w:rsid w:val="00582BA6"/>
    <w:rsid w:val="00583394"/>
    <w:rsid w:val="0058356E"/>
    <w:rsid w:val="005837CF"/>
    <w:rsid w:val="005838BB"/>
    <w:rsid w:val="00583A10"/>
    <w:rsid w:val="00583CC7"/>
    <w:rsid w:val="0058445E"/>
    <w:rsid w:val="005858AA"/>
    <w:rsid w:val="005866D5"/>
    <w:rsid w:val="00587BE9"/>
    <w:rsid w:val="00590067"/>
    <w:rsid w:val="0059072E"/>
    <w:rsid w:val="005907BC"/>
    <w:rsid w:val="00591222"/>
    <w:rsid w:val="00591696"/>
    <w:rsid w:val="00592235"/>
    <w:rsid w:val="00592503"/>
    <w:rsid w:val="005925D3"/>
    <w:rsid w:val="005928AF"/>
    <w:rsid w:val="00592B12"/>
    <w:rsid w:val="0059322F"/>
    <w:rsid w:val="00593391"/>
    <w:rsid w:val="00593CCA"/>
    <w:rsid w:val="0059414D"/>
    <w:rsid w:val="00594299"/>
    <w:rsid w:val="005943A3"/>
    <w:rsid w:val="00594667"/>
    <w:rsid w:val="005950AB"/>
    <w:rsid w:val="00595227"/>
    <w:rsid w:val="00595346"/>
    <w:rsid w:val="0059547C"/>
    <w:rsid w:val="00595CB0"/>
    <w:rsid w:val="00595E26"/>
    <w:rsid w:val="005960CF"/>
    <w:rsid w:val="005961AE"/>
    <w:rsid w:val="0059634B"/>
    <w:rsid w:val="00596A72"/>
    <w:rsid w:val="00596B31"/>
    <w:rsid w:val="005974B8"/>
    <w:rsid w:val="00597F95"/>
    <w:rsid w:val="005A004F"/>
    <w:rsid w:val="005A0103"/>
    <w:rsid w:val="005A0322"/>
    <w:rsid w:val="005A034E"/>
    <w:rsid w:val="005A0CC5"/>
    <w:rsid w:val="005A1330"/>
    <w:rsid w:val="005A225A"/>
    <w:rsid w:val="005A2AD8"/>
    <w:rsid w:val="005A3571"/>
    <w:rsid w:val="005A3690"/>
    <w:rsid w:val="005A3A23"/>
    <w:rsid w:val="005A3B89"/>
    <w:rsid w:val="005A3B95"/>
    <w:rsid w:val="005A3BD8"/>
    <w:rsid w:val="005A3ED7"/>
    <w:rsid w:val="005A4085"/>
    <w:rsid w:val="005A4179"/>
    <w:rsid w:val="005A4566"/>
    <w:rsid w:val="005A46E4"/>
    <w:rsid w:val="005A4C2B"/>
    <w:rsid w:val="005A4DBF"/>
    <w:rsid w:val="005A4FBD"/>
    <w:rsid w:val="005A53B5"/>
    <w:rsid w:val="005A5595"/>
    <w:rsid w:val="005A5B8A"/>
    <w:rsid w:val="005A60E7"/>
    <w:rsid w:val="005A6AEB"/>
    <w:rsid w:val="005A6B0C"/>
    <w:rsid w:val="005A6B93"/>
    <w:rsid w:val="005A78BF"/>
    <w:rsid w:val="005A7ADD"/>
    <w:rsid w:val="005A7DF9"/>
    <w:rsid w:val="005B03DF"/>
    <w:rsid w:val="005B09B9"/>
    <w:rsid w:val="005B19C5"/>
    <w:rsid w:val="005B1ADD"/>
    <w:rsid w:val="005B1C67"/>
    <w:rsid w:val="005B2E8A"/>
    <w:rsid w:val="005B2FE9"/>
    <w:rsid w:val="005B3201"/>
    <w:rsid w:val="005B3662"/>
    <w:rsid w:val="005B3A21"/>
    <w:rsid w:val="005B3A2B"/>
    <w:rsid w:val="005B3D8B"/>
    <w:rsid w:val="005B4B90"/>
    <w:rsid w:val="005B4C13"/>
    <w:rsid w:val="005B4CD7"/>
    <w:rsid w:val="005B50F7"/>
    <w:rsid w:val="005B5459"/>
    <w:rsid w:val="005B566B"/>
    <w:rsid w:val="005B56A4"/>
    <w:rsid w:val="005B57B6"/>
    <w:rsid w:val="005B5C9A"/>
    <w:rsid w:val="005B67A9"/>
    <w:rsid w:val="005B6E19"/>
    <w:rsid w:val="005B6F82"/>
    <w:rsid w:val="005B774A"/>
    <w:rsid w:val="005B7840"/>
    <w:rsid w:val="005B79C3"/>
    <w:rsid w:val="005B7BC3"/>
    <w:rsid w:val="005C0101"/>
    <w:rsid w:val="005C07D4"/>
    <w:rsid w:val="005C09C5"/>
    <w:rsid w:val="005C12C4"/>
    <w:rsid w:val="005C18B2"/>
    <w:rsid w:val="005C1C07"/>
    <w:rsid w:val="005C23DC"/>
    <w:rsid w:val="005C29EE"/>
    <w:rsid w:val="005C35BB"/>
    <w:rsid w:val="005C3702"/>
    <w:rsid w:val="005C3DF5"/>
    <w:rsid w:val="005C3EFF"/>
    <w:rsid w:val="005C456B"/>
    <w:rsid w:val="005C48D7"/>
    <w:rsid w:val="005C4BD4"/>
    <w:rsid w:val="005C4C1F"/>
    <w:rsid w:val="005C4E14"/>
    <w:rsid w:val="005C4E6C"/>
    <w:rsid w:val="005C5062"/>
    <w:rsid w:val="005C51DF"/>
    <w:rsid w:val="005C527B"/>
    <w:rsid w:val="005C5D89"/>
    <w:rsid w:val="005C60F3"/>
    <w:rsid w:val="005C62A3"/>
    <w:rsid w:val="005C63FB"/>
    <w:rsid w:val="005C647C"/>
    <w:rsid w:val="005C647F"/>
    <w:rsid w:val="005C64DB"/>
    <w:rsid w:val="005C684A"/>
    <w:rsid w:val="005C7033"/>
    <w:rsid w:val="005C7279"/>
    <w:rsid w:val="005C74FA"/>
    <w:rsid w:val="005C7B85"/>
    <w:rsid w:val="005C7CD8"/>
    <w:rsid w:val="005C7F03"/>
    <w:rsid w:val="005D0790"/>
    <w:rsid w:val="005D0876"/>
    <w:rsid w:val="005D0C56"/>
    <w:rsid w:val="005D0DDF"/>
    <w:rsid w:val="005D0DF7"/>
    <w:rsid w:val="005D1104"/>
    <w:rsid w:val="005D1AC6"/>
    <w:rsid w:val="005D1D4F"/>
    <w:rsid w:val="005D1E55"/>
    <w:rsid w:val="005D295E"/>
    <w:rsid w:val="005D3396"/>
    <w:rsid w:val="005D3456"/>
    <w:rsid w:val="005D3E60"/>
    <w:rsid w:val="005D4099"/>
    <w:rsid w:val="005D4840"/>
    <w:rsid w:val="005D4AA0"/>
    <w:rsid w:val="005D4C9C"/>
    <w:rsid w:val="005D4E88"/>
    <w:rsid w:val="005D5791"/>
    <w:rsid w:val="005D5A8A"/>
    <w:rsid w:val="005D61E6"/>
    <w:rsid w:val="005D6602"/>
    <w:rsid w:val="005D749B"/>
    <w:rsid w:val="005D7AC9"/>
    <w:rsid w:val="005E023B"/>
    <w:rsid w:val="005E0C6E"/>
    <w:rsid w:val="005E1248"/>
    <w:rsid w:val="005E18A3"/>
    <w:rsid w:val="005E1DBA"/>
    <w:rsid w:val="005E1FF4"/>
    <w:rsid w:val="005E209D"/>
    <w:rsid w:val="005E2694"/>
    <w:rsid w:val="005E2773"/>
    <w:rsid w:val="005E295D"/>
    <w:rsid w:val="005E30A8"/>
    <w:rsid w:val="005E3335"/>
    <w:rsid w:val="005E34E0"/>
    <w:rsid w:val="005E37C3"/>
    <w:rsid w:val="005E3CEE"/>
    <w:rsid w:val="005E43C3"/>
    <w:rsid w:val="005E466A"/>
    <w:rsid w:val="005E4B54"/>
    <w:rsid w:val="005E4BE8"/>
    <w:rsid w:val="005E4F0F"/>
    <w:rsid w:val="005E5011"/>
    <w:rsid w:val="005E5053"/>
    <w:rsid w:val="005E51E2"/>
    <w:rsid w:val="005E58AA"/>
    <w:rsid w:val="005E62A5"/>
    <w:rsid w:val="005E66F0"/>
    <w:rsid w:val="005E6864"/>
    <w:rsid w:val="005E6D8B"/>
    <w:rsid w:val="005E6DD5"/>
    <w:rsid w:val="005E6FB5"/>
    <w:rsid w:val="005E7201"/>
    <w:rsid w:val="005E73C7"/>
    <w:rsid w:val="005E7663"/>
    <w:rsid w:val="005E76F4"/>
    <w:rsid w:val="005E7C61"/>
    <w:rsid w:val="005E7C8A"/>
    <w:rsid w:val="005F00CF"/>
    <w:rsid w:val="005F0684"/>
    <w:rsid w:val="005F084E"/>
    <w:rsid w:val="005F085E"/>
    <w:rsid w:val="005F0DC4"/>
    <w:rsid w:val="005F0FC3"/>
    <w:rsid w:val="005F1588"/>
    <w:rsid w:val="005F16DF"/>
    <w:rsid w:val="005F1D27"/>
    <w:rsid w:val="005F23A0"/>
    <w:rsid w:val="005F291E"/>
    <w:rsid w:val="005F2C6A"/>
    <w:rsid w:val="005F2D79"/>
    <w:rsid w:val="005F2E32"/>
    <w:rsid w:val="005F3597"/>
    <w:rsid w:val="005F38F5"/>
    <w:rsid w:val="005F3E7D"/>
    <w:rsid w:val="005F4DB1"/>
    <w:rsid w:val="005F4E9E"/>
    <w:rsid w:val="005F4EB9"/>
    <w:rsid w:val="005F52A6"/>
    <w:rsid w:val="005F570D"/>
    <w:rsid w:val="005F5F9E"/>
    <w:rsid w:val="005F6109"/>
    <w:rsid w:val="005F612D"/>
    <w:rsid w:val="005F6158"/>
    <w:rsid w:val="005F669A"/>
    <w:rsid w:val="005F66D0"/>
    <w:rsid w:val="005F6864"/>
    <w:rsid w:val="005F69D5"/>
    <w:rsid w:val="005F7231"/>
    <w:rsid w:val="005F7485"/>
    <w:rsid w:val="006000E5"/>
    <w:rsid w:val="00600211"/>
    <w:rsid w:val="00600934"/>
    <w:rsid w:val="00600A09"/>
    <w:rsid w:val="00600D44"/>
    <w:rsid w:val="0060232A"/>
    <w:rsid w:val="006029A9"/>
    <w:rsid w:val="00602C27"/>
    <w:rsid w:val="00602D43"/>
    <w:rsid w:val="00602DDC"/>
    <w:rsid w:val="00603038"/>
    <w:rsid w:val="00603268"/>
    <w:rsid w:val="006038F8"/>
    <w:rsid w:val="00603B27"/>
    <w:rsid w:val="006046FF"/>
    <w:rsid w:val="00604A15"/>
    <w:rsid w:val="00604DAD"/>
    <w:rsid w:val="00605553"/>
    <w:rsid w:val="006055AD"/>
    <w:rsid w:val="00605987"/>
    <w:rsid w:val="00605C56"/>
    <w:rsid w:val="00606FFE"/>
    <w:rsid w:val="00607602"/>
    <w:rsid w:val="006077DF"/>
    <w:rsid w:val="006078DB"/>
    <w:rsid w:val="0060791F"/>
    <w:rsid w:val="00607E1D"/>
    <w:rsid w:val="00607F21"/>
    <w:rsid w:val="0061022B"/>
    <w:rsid w:val="00610358"/>
    <w:rsid w:val="0061078C"/>
    <w:rsid w:val="00610C97"/>
    <w:rsid w:val="00610CC5"/>
    <w:rsid w:val="00610D48"/>
    <w:rsid w:val="0061109F"/>
    <w:rsid w:val="00611253"/>
    <w:rsid w:val="006118D9"/>
    <w:rsid w:val="00611E74"/>
    <w:rsid w:val="00612334"/>
    <w:rsid w:val="00612A9F"/>
    <w:rsid w:val="00612D50"/>
    <w:rsid w:val="00612E40"/>
    <w:rsid w:val="00613139"/>
    <w:rsid w:val="00613385"/>
    <w:rsid w:val="00613B14"/>
    <w:rsid w:val="00613F15"/>
    <w:rsid w:val="00613F62"/>
    <w:rsid w:val="006140C7"/>
    <w:rsid w:val="00615673"/>
    <w:rsid w:val="00615697"/>
    <w:rsid w:val="00615860"/>
    <w:rsid w:val="006158E3"/>
    <w:rsid w:val="00615B9B"/>
    <w:rsid w:val="0061626F"/>
    <w:rsid w:val="006166D7"/>
    <w:rsid w:val="00616EF4"/>
    <w:rsid w:val="006178F1"/>
    <w:rsid w:val="00617ADF"/>
    <w:rsid w:val="00617E09"/>
    <w:rsid w:val="00620A49"/>
    <w:rsid w:val="00620A84"/>
    <w:rsid w:val="00620C2C"/>
    <w:rsid w:val="00620DE8"/>
    <w:rsid w:val="00621072"/>
    <w:rsid w:val="00621587"/>
    <w:rsid w:val="00621828"/>
    <w:rsid w:val="0062186D"/>
    <w:rsid w:val="00621A34"/>
    <w:rsid w:val="00621E5B"/>
    <w:rsid w:val="00622105"/>
    <w:rsid w:val="00622B63"/>
    <w:rsid w:val="00622BE4"/>
    <w:rsid w:val="006237C8"/>
    <w:rsid w:val="00623DC9"/>
    <w:rsid w:val="00624097"/>
    <w:rsid w:val="00624695"/>
    <w:rsid w:val="0062477E"/>
    <w:rsid w:val="00625299"/>
    <w:rsid w:val="00625851"/>
    <w:rsid w:val="00625C42"/>
    <w:rsid w:val="00625F0D"/>
    <w:rsid w:val="00626E36"/>
    <w:rsid w:val="006273C4"/>
    <w:rsid w:val="00627C54"/>
    <w:rsid w:val="00627D4C"/>
    <w:rsid w:val="00627E96"/>
    <w:rsid w:val="00627E9B"/>
    <w:rsid w:val="00627FC2"/>
    <w:rsid w:val="00630A37"/>
    <w:rsid w:val="00631300"/>
    <w:rsid w:val="00631DA1"/>
    <w:rsid w:val="0063246C"/>
    <w:rsid w:val="006328AD"/>
    <w:rsid w:val="00632A6B"/>
    <w:rsid w:val="00633574"/>
    <w:rsid w:val="006340DA"/>
    <w:rsid w:val="006345B6"/>
    <w:rsid w:val="00634D22"/>
    <w:rsid w:val="00635098"/>
    <w:rsid w:val="00635543"/>
    <w:rsid w:val="006363D0"/>
    <w:rsid w:val="006366EB"/>
    <w:rsid w:val="00636AB3"/>
    <w:rsid w:val="00636C43"/>
    <w:rsid w:val="00637299"/>
    <w:rsid w:val="006373C7"/>
    <w:rsid w:val="00637615"/>
    <w:rsid w:val="006378E4"/>
    <w:rsid w:val="00637A2C"/>
    <w:rsid w:val="00637AE7"/>
    <w:rsid w:val="00640155"/>
    <w:rsid w:val="006409C0"/>
    <w:rsid w:val="006414CF"/>
    <w:rsid w:val="0064154F"/>
    <w:rsid w:val="006422F3"/>
    <w:rsid w:val="00642774"/>
    <w:rsid w:val="0064295F"/>
    <w:rsid w:val="00642C3F"/>
    <w:rsid w:val="00642FA8"/>
    <w:rsid w:val="0064347D"/>
    <w:rsid w:val="00643670"/>
    <w:rsid w:val="006436E2"/>
    <w:rsid w:val="006441B2"/>
    <w:rsid w:val="006444C3"/>
    <w:rsid w:val="00644603"/>
    <w:rsid w:val="0064469D"/>
    <w:rsid w:val="00644767"/>
    <w:rsid w:val="00644D9C"/>
    <w:rsid w:val="00645352"/>
    <w:rsid w:val="006453D8"/>
    <w:rsid w:val="00645631"/>
    <w:rsid w:val="00645878"/>
    <w:rsid w:val="00645ADA"/>
    <w:rsid w:val="00645F01"/>
    <w:rsid w:val="00646521"/>
    <w:rsid w:val="006468AD"/>
    <w:rsid w:val="006473E5"/>
    <w:rsid w:val="00647851"/>
    <w:rsid w:val="00647B97"/>
    <w:rsid w:val="00647B98"/>
    <w:rsid w:val="00647E83"/>
    <w:rsid w:val="00647FEB"/>
    <w:rsid w:val="00650446"/>
    <w:rsid w:val="006504B9"/>
    <w:rsid w:val="0065051E"/>
    <w:rsid w:val="00650D70"/>
    <w:rsid w:val="00651155"/>
    <w:rsid w:val="00651C3B"/>
    <w:rsid w:val="00651CF1"/>
    <w:rsid w:val="006523D3"/>
    <w:rsid w:val="006525E6"/>
    <w:rsid w:val="00652A44"/>
    <w:rsid w:val="00652C3B"/>
    <w:rsid w:val="00653023"/>
    <w:rsid w:val="0065302D"/>
    <w:rsid w:val="00653CE9"/>
    <w:rsid w:val="00654304"/>
    <w:rsid w:val="00654639"/>
    <w:rsid w:val="00654B8A"/>
    <w:rsid w:val="006550E3"/>
    <w:rsid w:val="0065567A"/>
    <w:rsid w:val="00655777"/>
    <w:rsid w:val="00655B09"/>
    <w:rsid w:val="00655CD4"/>
    <w:rsid w:val="00655F3B"/>
    <w:rsid w:val="006561AF"/>
    <w:rsid w:val="00656BCF"/>
    <w:rsid w:val="00656D9F"/>
    <w:rsid w:val="00656E48"/>
    <w:rsid w:val="006574B3"/>
    <w:rsid w:val="006579D2"/>
    <w:rsid w:val="00657DAE"/>
    <w:rsid w:val="00660146"/>
    <w:rsid w:val="006604A1"/>
    <w:rsid w:val="00660552"/>
    <w:rsid w:val="00660BC8"/>
    <w:rsid w:val="00660EFD"/>
    <w:rsid w:val="006617DE"/>
    <w:rsid w:val="00661AE1"/>
    <w:rsid w:val="00662170"/>
    <w:rsid w:val="00662C55"/>
    <w:rsid w:val="006630DB"/>
    <w:rsid w:val="00663227"/>
    <w:rsid w:val="00663705"/>
    <w:rsid w:val="00663A74"/>
    <w:rsid w:val="00663B54"/>
    <w:rsid w:val="00664106"/>
    <w:rsid w:val="006642C3"/>
    <w:rsid w:val="006645AD"/>
    <w:rsid w:val="00664E25"/>
    <w:rsid w:val="006655AF"/>
    <w:rsid w:val="00665E5E"/>
    <w:rsid w:val="006664EA"/>
    <w:rsid w:val="00667261"/>
    <w:rsid w:val="00667552"/>
    <w:rsid w:val="00667598"/>
    <w:rsid w:val="00667E4D"/>
    <w:rsid w:val="00670230"/>
    <w:rsid w:val="00670693"/>
    <w:rsid w:val="00670702"/>
    <w:rsid w:val="0067083B"/>
    <w:rsid w:val="00670F5D"/>
    <w:rsid w:val="00671006"/>
    <w:rsid w:val="00671136"/>
    <w:rsid w:val="00672089"/>
    <w:rsid w:val="00672213"/>
    <w:rsid w:val="0067221B"/>
    <w:rsid w:val="00672354"/>
    <w:rsid w:val="00672AA3"/>
    <w:rsid w:val="006739D1"/>
    <w:rsid w:val="00673CBC"/>
    <w:rsid w:val="00674237"/>
    <w:rsid w:val="0067431C"/>
    <w:rsid w:val="00674690"/>
    <w:rsid w:val="00674C7F"/>
    <w:rsid w:val="00674FA0"/>
    <w:rsid w:val="006750BE"/>
    <w:rsid w:val="006755F8"/>
    <w:rsid w:val="00675958"/>
    <w:rsid w:val="00675CAE"/>
    <w:rsid w:val="0067681F"/>
    <w:rsid w:val="0067683C"/>
    <w:rsid w:val="0067694C"/>
    <w:rsid w:val="006771C3"/>
    <w:rsid w:val="00677AD9"/>
    <w:rsid w:val="00677CD9"/>
    <w:rsid w:val="00677D79"/>
    <w:rsid w:val="006807ED"/>
    <w:rsid w:val="00680BBF"/>
    <w:rsid w:val="006817ED"/>
    <w:rsid w:val="00681A66"/>
    <w:rsid w:val="00682C0E"/>
    <w:rsid w:val="0068327A"/>
    <w:rsid w:val="00683F50"/>
    <w:rsid w:val="006841F7"/>
    <w:rsid w:val="00684321"/>
    <w:rsid w:val="006844F3"/>
    <w:rsid w:val="0068495B"/>
    <w:rsid w:val="006849AB"/>
    <w:rsid w:val="00685340"/>
    <w:rsid w:val="0068555C"/>
    <w:rsid w:val="00685CFF"/>
    <w:rsid w:val="00686218"/>
    <w:rsid w:val="0068677F"/>
    <w:rsid w:val="00686DBE"/>
    <w:rsid w:val="00687453"/>
    <w:rsid w:val="0068747E"/>
    <w:rsid w:val="006874D2"/>
    <w:rsid w:val="006876F8"/>
    <w:rsid w:val="006879F5"/>
    <w:rsid w:val="00687E7C"/>
    <w:rsid w:val="00690139"/>
    <w:rsid w:val="00690488"/>
    <w:rsid w:val="00690B19"/>
    <w:rsid w:val="00690D0B"/>
    <w:rsid w:val="00691013"/>
    <w:rsid w:val="00691374"/>
    <w:rsid w:val="006919C2"/>
    <w:rsid w:val="00691E29"/>
    <w:rsid w:val="00691F35"/>
    <w:rsid w:val="00692343"/>
    <w:rsid w:val="0069250C"/>
    <w:rsid w:val="0069280F"/>
    <w:rsid w:val="00692B10"/>
    <w:rsid w:val="00692B50"/>
    <w:rsid w:val="00692B79"/>
    <w:rsid w:val="00692D67"/>
    <w:rsid w:val="00693203"/>
    <w:rsid w:val="00693689"/>
    <w:rsid w:val="0069395D"/>
    <w:rsid w:val="00693EC6"/>
    <w:rsid w:val="00693F46"/>
    <w:rsid w:val="006952D0"/>
    <w:rsid w:val="006952FF"/>
    <w:rsid w:val="00695661"/>
    <w:rsid w:val="00695A6F"/>
    <w:rsid w:val="00695D74"/>
    <w:rsid w:val="00696089"/>
    <w:rsid w:val="00696426"/>
    <w:rsid w:val="00696602"/>
    <w:rsid w:val="0069691E"/>
    <w:rsid w:val="00696AEF"/>
    <w:rsid w:val="006972F6"/>
    <w:rsid w:val="006976A2"/>
    <w:rsid w:val="00697EBA"/>
    <w:rsid w:val="00697F3A"/>
    <w:rsid w:val="006A062B"/>
    <w:rsid w:val="006A0C6D"/>
    <w:rsid w:val="006A0D6F"/>
    <w:rsid w:val="006A130A"/>
    <w:rsid w:val="006A1459"/>
    <w:rsid w:val="006A1493"/>
    <w:rsid w:val="006A1D7C"/>
    <w:rsid w:val="006A2919"/>
    <w:rsid w:val="006A3913"/>
    <w:rsid w:val="006A3F09"/>
    <w:rsid w:val="006A3FF7"/>
    <w:rsid w:val="006A40E9"/>
    <w:rsid w:val="006A4113"/>
    <w:rsid w:val="006A460A"/>
    <w:rsid w:val="006A4679"/>
    <w:rsid w:val="006A472D"/>
    <w:rsid w:val="006A49C3"/>
    <w:rsid w:val="006A50A9"/>
    <w:rsid w:val="006A51DF"/>
    <w:rsid w:val="006A5DED"/>
    <w:rsid w:val="006A6467"/>
    <w:rsid w:val="006A664E"/>
    <w:rsid w:val="006A6C9F"/>
    <w:rsid w:val="006A70A0"/>
    <w:rsid w:val="006A728E"/>
    <w:rsid w:val="006A72AB"/>
    <w:rsid w:val="006A7D83"/>
    <w:rsid w:val="006B04A1"/>
    <w:rsid w:val="006B0704"/>
    <w:rsid w:val="006B077F"/>
    <w:rsid w:val="006B0AFD"/>
    <w:rsid w:val="006B1929"/>
    <w:rsid w:val="006B29F4"/>
    <w:rsid w:val="006B308A"/>
    <w:rsid w:val="006B37B1"/>
    <w:rsid w:val="006B3C6A"/>
    <w:rsid w:val="006B3D48"/>
    <w:rsid w:val="006B3EDB"/>
    <w:rsid w:val="006B4035"/>
    <w:rsid w:val="006B40EA"/>
    <w:rsid w:val="006B4104"/>
    <w:rsid w:val="006B467E"/>
    <w:rsid w:val="006B4E4A"/>
    <w:rsid w:val="006B511F"/>
    <w:rsid w:val="006B5214"/>
    <w:rsid w:val="006B5336"/>
    <w:rsid w:val="006B5465"/>
    <w:rsid w:val="006B55A5"/>
    <w:rsid w:val="006B581B"/>
    <w:rsid w:val="006B66AD"/>
    <w:rsid w:val="006B6DC5"/>
    <w:rsid w:val="006B6FF8"/>
    <w:rsid w:val="006B70BF"/>
    <w:rsid w:val="006B7388"/>
    <w:rsid w:val="006B738E"/>
    <w:rsid w:val="006B7950"/>
    <w:rsid w:val="006B7D9A"/>
    <w:rsid w:val="006B7EC4"/>
    <w:rsid w:val="006B7F4B"/>
    <w:rsid w:val="006C0097"/>
    <w:rsid w:val="006C075B"/>
    <w:rsid w:val="006C08FE"/>
    <w:rsid w:val="006C0972"/>
    <w:rsid w:val="006C10B6"/>
    <w:rsid w:val="006C126D"/>
    <w:rsid w:val="006C1503"/>
    <w:rsid w:val="006C1619"/>
    <w:rsid w:val="006C1653"/>
    <w:rsid w:val="006C18BD"/>
    <w:rsid w:val="006C1BEA"/>
    <w:rsid w:val="006C1D50"/>
    <w:rsid w:val="006C21CA"/>
    <w:rsid w:val="006C222B"/>
    <w:rsid w:val="006C2C31"/>
    <w:rsid w:val="006C32BB"/>
    <w:rsid w:val="006C37E5"/>
    <w:rsid w:val="006C4259"/>
    <w:rsid w:val="006C563D"/>
    <w:rsid w:val="006C5DE5"/>
    <w:rsid w:val="006C5EB5"/>
    <w:rsid w:val="006C67DF"/>
    <w:rsid w:val="006C77C7"/>
    <w:rsid w:val="006C7C06"/>
    <w:rsid w:val="006C7CE2"/>
    <w:rsid w:val="006C7FD6"/>
    <w:rsid w:val="006D0011"/>
    <w:rsid w:val="006D099A"/>
    <w:rsid w:val="006D099D"/>
    <w:rsid w:val="006D129A"/>
    <w:rsid w:val="006D1B90"/>
    <w:rsid w:val="006D1DF3"/>
    <w:rsid w:val="006D24A4"/>
    <w:rsid w:val="006D2565"/>
    <w:rsid w:val="006D2B5B"/>
    <w:rsid w:val="006D2F6E"/>
    <w:rsid w:val="006D2FEA"/>
    <w:rsid w:val="006D31E8"/>
    <w:rsid w:val="006D355B"/>
    <w:rsid w:val="006D3B17"/>
    <w:rsid w:val="006D3E80"/>
    <w:rsid w:val="006D413C"/>
    <w:rsid w:val="006D415A"/>
    <w:rsid w:val="006D429A"/>
    <w:rsid w:val="006D46AA"/>
    <w:rsid w:val="006D47BD"/>
    <w:rsid w:val="006D4B0F"/>
    <w:rsid w:val="006D4DB0"/>
    <w:rsid w:val="006D4E7E"/>
    <w:rsid w:val="006D573E"/>
    <w:rsid w:val="006D58A6"/>
    <w:rsid w:val="006D5C0B"/>
    <w:rsid w:val="006D60C5"/>
    <w:rsid w:val="006D6BBE"/>
    <w:rsid w:val="006D6E66"/>
    <w:rsid w:val="006D6F0C"/>
    <w:rsid w:val="006D78C7"/>
    <w:rsid w:val="006D7B8B"/>
    <w:rsid w:val="006E059F"/>
    <w:rsid w:val="006E0754"/>
    <w:rsid w:val="006E0CE7"/>
    <w:rsid w:val="006E0DE7"/>
    <w:rsid w:val="006E145A"/>
    <w:rsid w:val="006E1ED0"/>
    <w:rsid w:val="006E1FF7"/>
    <w:rsid w:val="006E2085"/>
    <w:rsid w:val="006E2331"/>
    <w:rsid w:val="006E2439"/>
    <w:rsid w:val="006E2711"/>
    <w:rsid w:val="006E29D8"/>
    <w:rsid w:val="006E2A25"/>
    <w:rsid w:val="006E2A51"/>
    <w:rsid w:val="006E32F5"/>
    <w:rsid w:val="006E3366"/>
    <w:rsid w:val="006E34B5"/>
    <w:rsid w:val="006E36C9"/>
    <w:rsid w:val="006E3E87"/>
    <w:rsid w:val="006E3FBE"/>
    <w:rsid w:val="006E44C0"/>
    <w:rsid w:val="006E473E"/>
    <w:rsid w:val="006E4DAE"/>
    <w:rsid w:val="006E4EA2"/>
    <w:rsid w:val="006E4F16"/>
    <w:rsid w:val="006E515D"/>
    <w:rsid w:val="006E5AC6"/>
    <w:rsid w:val="006E5B21"/>
    <w:rsid w:val="006E5B8F"/>
    <w:rsid w:val="006E65F4"/>
    <w:rsid w:val="006E6B7F"/>
    <w:rsid w:val="006E759A"/>
    <w:rsid w:val="006E7E19"/>
    <w:rsid w:val="006F0360"/>
    <w:rsid w:val="006F0B9B"/>
    <w:rsid w:val="006F13BB"/>
    <w:rsid w:val="006F13C6"/>
    <w:rsid w:val="006F1596"/>
    <w:rsid w:val="006F1DA1"/>
    <w:rsid w:val="006F203A"/>
    <w:rsid w:val="006F2232"/>
    <w:rsid w:val="006F2A3E"/>
    <w:rsid w:val="006F3034"/>
    <w:rsid w:val="006F313F"/>
    <w:rsid w:val="006F3A6E"/>
    <w:rsid w:val="006F3B64"/>
    <w:rsid w:val="006F3E4A"/>
    <w:rsid w:val="006F41D7"/>
    <w:rsid w:val="006F4FB5"/>
    <w:rsid w:val="006F54D0"/>
    <w:rsid w:val="006F550F"/>
    <w:rsid w:val="006F555B"/>
    <w:rsid w:val="006F5D59"/>
    <w:rsid w:val="006F5DE8"/>
    <w:rsid w:val="006F6D88"/>
    <w:rsid w:val="006F7EBE"/>
    <w:rsid w:val="00700075"/>
    <w:rsid w:val="00700113"/>
    <w:rsid w:val="007002C6"/>
    <w:rsid w:val="00700752"/>
    <w:rsid w:val="0070159C"/>
    <w:rsid w:val="00701E49"/>
    <w:rsid w:val="00702DC8"/>
    <w:rsid w:val="00703959"/>
    <w:rsid w:val="00704466"/>
    <w:rsid w:val="00704813"/>
    <w:rsid w:val="007048B7"/>
    <w:rsid w:val="00704917"/>
    <w:rsid w:val="00704E7E"/>
    <w:rsid w:val="00705083"/>
    <w:rsid w:val="00705669"/>
    <w:rsid w:val="0070584E"/>
    <w:rsid w:val="00705C19"/>
    <w:rsid w:val="00705D00"/>
    <w:rsid w:val="007060D5"/>
    <w:rsid w:val="00706F42"/>
    <w:rsid w:val="0070735B"/>
    <w:rsid w:val="00707641"/>
    <w:rsid w:val="0071089C"/>
    <w:rsid w:val="007109C7"/>
    <w:rsid w:val="00710C96"/>
    <w:rsid w:val="00710DE4"/>
    <w:rsid w:val="00711444"/>
    <w:rsid w:val="007115BC"/>
    <w:rsid w:val="007118C2"/>
    <w:rsid w:val="00712082"/>
    <w:rsid w:val="00712123"/>
    <w:rsid w:val="00712E15"/>
    <w:rsid w:val="00713761"/>
    <w:rsid w:val="00713D10"/>
    <w:rsid w:val="00714316"/>
    <w:rsid w:val="007146D6"/>
    <w:rsid w:val="00714F19"/>
    <w:rsid w:val="007156E2"/>
    <w:rsid w:val="0071579C"/>
    <w:rsid w:val="00715D95"/>
    <w:rsid w:val="00715FDB"/>
    <w:rsid w:val="007164B9"/>
    <w:rsid w:val="00716EAC"/>
    <w:rsid w:val="0071705A"/>
    <w:rsid w:val="00717656"/>
    <w:rsid w:val="007176EB"/>
    <w:rsid w:val="0071781E"/>
    <w:rsid w:val="007179AC"/>
    <w:rsid w:val="00717BAA"/>
    <w:rsid w:val="00717D64"/>
    <w:rsid w:val="00717E66"/>
    <w:rsid w:val="007203D2"/>
    <w:rsid w:val="00720425"/>
    <w:rsid w:val="00720536"/>
    <w:rsid w:val="00720550"/>
    <w:rsid w:val="00720667"/>
    <w:rsid w:val="00720D70"/>
    <w:rsid w:val="007214D4"/>
    <w:rsid w:val="00721581"/>
    <w:rsid w:val="00722027"/>
    <w:rsid w:val="00722A2F"/>
    <w:rsid w:val="00722A59"/>
    <w:rsid w:val="00722F99"/>
    <w:rsid w:val="007239EF"/>
    <w:rsid w:val="00724658"/>
    <w:rsid w:val="007246CA"/>
    <w:rsid w:val="00724A0C"/>
    <w:rsid w:val="00724CAB"/>
    <w:rsid w:val="00724DB5"/>
    <w:rsid w:val="00725E35"/>
    <w:rsid w:val="007261FE"/>
    <w:rsid w:val="0072678F"/>
    <w:rsid w:val="00726CFB"/>
    <w:rsid w:val="00726F6E"/>
    <w:rsid w:val="00726FDB"/>
    <w:rsid w:val="007276F7"/>
    <w:rsid w:val="0073029B"/>
    <w:rsid w:val="00730577"/>
    <w:rsid w:val="00730592"/>
    <w:rsid w:val="007311C8"/>
    <w:rsid w:val="007314F2"/>
    <w:rsid w:val="00731737"/>
    <w:rsid w:val="00731741"/>
    <w:rsid w:val="007317E6"/>
    <w:rsid w:val="00731C60"/>
    <w:rsid w:val="00731D7F"/>
    <w:rsid w:val="00731F00"/>
    <w:rsid w:val="00732520"/>
    <w:rsid w:val="007326DE"/>
    <w:rsid w:val="007326F8"/>
    <w:rsid w:val="00732B6F"/>
    <w:rsid w:val="00732BAC"/>
    <w:rsid w:val="00732BD4"/>
    <w:rsid w:val="00733F93"/>
    <w:rsid w:val="007341D1"/>
    <w:rsid w:val="0073517B"/>
    <w:rsid w:val="00735A11"/>
    <w:rsid w:val="00735A84"/>
    <w:rsid w:val="00735CCB"/>
    <w:rsid w:val="007362E1"/>
    <w:rsid w:val="0073645E"/>
    <w:rsid w:val="00736D9A"/>
    <w:rsid w:val="00736E58"/>
    <w:rsid w:val="00737219"/>
    <w:rsid w:val="00737250"/>
    <w:rsid w:val="0073738F"/>
    <w:rsid w:val="00737840"/>
    <w:rsid w:val="007379D8"/>
    <w:rsid w:val="00737A3A"/>
    <w:rsid w:val="00737B30"/>
    <w:rsid w:val="007402C2"/>
    <w:rsid w:val="007408CC"/>
    <w:rsid w:val="00740979"/>
    <w:rsid w:val="00740D92"/>
    <w:rsid w:val="00740E79"/>
    <w:rsid w:val="00740EEE"/>
    <w:rsid w:val="0074118B"/>
    <w:rsid w:val="00741251"/>
    <w:rsid w:val="00741646"/>
    <w:rsid w:val="00741752"/>
    <w:rsid w:val="007418F9"/>
    <w:rsid w:val="00741C9A"/>
    <w:rsid w:val="007424CE"/>
    <w:rsid w:val="0074285D"/>
    <w:rsid w:val="00743650"/>
    <w:rsid w:val="007438AA"/>
    <w:rsid w:val="0074395F"/>
    <w:rsid w:val="00743A24"/>
    <w:rsid w:val="00743B23"/>
    <w:rsid w:val="00744106"/>
    <w:rsid w:val="0074434D"/>
    <w:rsid w:val="00744992"/>
    <w:rsid w:val="0074565E"/>
    <w:rsid w:val="007457DC"/>
    <w:rsid w:val="00745E2F"/>
    <w:rsid w:val="00745F19"/>
    <w:rsid w:val="00746039"/>
    <w:rsid w:val="0074611E"/>
    <w:rsid w:val="0074612B"/>
    <w:rsid w:val="007467D5"/>
    <w:rsid w:val="00746FDC"/>
    <w:rsid w:val="00747E42"/>
    <w:rsid w:val="007502ED"/>
    <w:rsid w:val="007509DF"/>
    <w:rsid w:val="00750A56"/>
    <w:rsid w:val="00750BBB"/>
    <w:rsid w:val="00750C1F"/>
    <w:rsid w:val="00750F1B"/>
    <w:rsid w:val="00750F41"/>
    <w:rsid w:val="00750F4E"/>
    <w:rsid w:val="0075105E"/>
    <w:rsid w:val="00751221"/>
    <w:rsid w:val="007512D1"/>
    <w:rsid w:val="00751509"/>
    <w:rsid w:val="007515D7"/>
    <w:rsid w:val="007516AA"/>
    <w:rsid w:val="007516E9"/>
    <w:rsid w:val="00751AD3"/>
    <w:rsid w:val="00751BC6"/>
    <w:rsid w:val="007525F3"/>
    <w:rsid w:val="0075275A"/>
    <w:rsid w:val="007528CC"/>
    <w:rsid w:val="00753527"/>
    <w:rsid w:val="00753ACE"/>
    <w:rsid w:val="007540EB"/>
    <w:rsid w:val="0075586F"/>
    <w:rsid w:val="0075632B"/>
    <w:rsid w:val="007563A9"/>
    <w:rsid w:val="00756403"/>
    <w:rsid w:val="0075661C"/>
    <w:rsid w:val="007567C4"/>
    <w:rsid w:val="00756DD6"/>
    <w:rsid w:val="00757067"/>
    <w:rsid w:val="00757934"/>
    <w:rsid w:val="00757D78"/>
    <w:rsid w:val="00760466"/>
    <w:rsid w:val="00760976"/>
    <w:rsid w:val="0076098F"/>
    <w:rsid w:val="0076188E"/>
    <w:rsid w:val="00761A59"/>
    <w:rsid w:val="00761C7F"/>
    <w:rsid w:val="007620B0"/>
    <w:rsid w:val="0076289E"/>
    <w:rsid w:val="00762F99"/>
    <w:rsid w:val="00763387"/>
    <w:rsid w:val="00763D3E"/>
    <w:rsid w:val="00764205"/>
    <w:rsid w:val="00764A5E"/>
    <w:rsid w:val="00764CE5"/>
    <w:rsid w:val="0076536F"/>
    <w:rsid w:val="007653B6"/>
    <w:rsid w:val="00765417"/>
    <w:rsid w:val="007656EE"/>
    <w:rsid w:val="00765837"/>
    <w:rsid w:val="00765AE7"/>
    <w:rsid w:val="00765E58"/>
    <w:rsid w:val="007663D6"/>
    <w:rsid w:val="00766627"/>
    <w:rsid w:val="0076679D"/>
    <w:rsid w:val="007673F7"/>
    <w:rsid w:val="007674CD"/>
    <w:rsid w:val="007675BA"/>
    <w:rsid w:val="007677CD"/>
    <w:rsid w:val="00767B6B"/>
    <w:rsid w:val="007701A8"/>
    <w:rsid w:val="00770422"/>
    <w:rsid w:val="007704DC"/>
    <w:rsid w:val="00770664"/>
    <w:rsid w:val="00771028"/>
    <w:rsid w:val="00771031"/>
    <w:rsid w:val="007710FF"/>
    <w:rsid w:val="00771408"/>
    <w:rsid w:val="007714C7"/>
    <w:rsid w:val="00771E1D"/>
    <w:rsid w:val="00772118"/>
    <w:rsid w:val="00772177"/>
    <w:rsid w:val="0077262D"/>
    <w:rsid w:val="00772663"/>
    <w:rsid w:val="00772AE4"/>
    <w:rsid w:val="007732A5"/>
    <w:rsid w:val="00773C9A"/>
    <w:rsid w:val="0077432A"/>
    <w:rsid w:val="00774820"/>
    <w:rsid w:val="00774DE4"/>
    <w:rsid w:val="007750ED"/>
    <w:rsid w:val="007755D9"/>
    <w:rsid w:val="00776306"/>
    <w:rsid w:val="007764D2"/>
    <w:rsid w:val="00776704"/>
    <w:rsid w:val="0077672E"/>
    <w:rsid w:val="00776BFB"/>
    <w:rsid w:val="007771C9"/>
    <w:rsid w:val="00777604"/>
    <w:rsid w:val="00777731"/>
    <w:rsid w:val="007777C1"/>
    <w:rsid w:val="0078029A"/>
    <w:rsid w:val="0078036F"/>
    <w:rsid w:val="00780AA3"/>
    <w:rsid w:val="00780AAF"/>
    <w:rsid w:val="00780BB6"/>
    <w:rsid w:val="00780D29"/>
    <w:rsid w:val="00781441"/>
    <w:rsid w:val="00781978"/>
    <w:rsid w:val="00781FE5"/>
    <w:rsid w:val="007820B6"/>
    <w:rsid w:val="00782213"/>
    <w:rsid w:val="00782773"/>
    <w:rsid w:val="00782811"/>
    <w:rsid w:val="00782C7D"/>
    <w:rsid w:val="00782E93"/>
    <w:rsid w:val="0078314E"/>
    <w:rsid w:val="00783158"/>
    <w:rsid w:val="00783319"/>
    <w:rsid w:val="00783642"/>
    <w:rsid w:val="007836ED"/>
    <w:rsid w:val="00783724"/>
    <w:rsid w:val="007837AC"/>
    <w:rsid w:val="007839CB"/>
    <w:rsid w:val="00783F1B"/>
    <w:rsid w:val="007843A0"/>
    <w:rsid w:val="007846B4"/>
    <w:rsid w:val="0078488A"/>
    <w:rsid w:val="00784926"/>
    <w:rsid w:val="00785181"/>
    <w:rsid w:val="007851F1"/>
    <w:rsid w:val="0078649C"/>
    <w:rsid w:val="00786AA9"/>
    <w:rsid w:val="0078718B"/>
    <w:rsid w:val="00787D9E"/>
    <w:rsid w:val="00787F35"/>
    <w:rsid w:val="0079113D"/>
    <w:rsid w:val="00791515"/>
    <w:rsid w:val="00792550"/>
    <w:rsid w:val="007926A1"/>
    <w:rsid w:val="00792828"/>
    <w:rsid w:val="00792E0A"/>
    <w:rsid w:val="00793461"/>
    <w:rsid w:val="007934A8"/>
    <w:rsid w:val="00793F1C"/>
    <w:rsid w:val="0079472E"/>
    <w:rsid w:val="00794882"/>
    <w:rsid w:val="00794914"/>
    <w:rsid w:val="00794991"/>
    <w:rsid w:val="007949CB"/>
    <w:rsid w:val="00794CAE"/>
    <w:rsid w:val="00794E8A"/>
    <w:rsid w:val="00795A12"/>
    <w:rsid w:val="00795A5E"/>
    <w:rsid w:val="0079615D"/>
    <w:rsid w:val="00796548"/>
    <w:rsid w:val="00797205"/>
    <w:rsid w:val="00797823"/>
    <w:rsid w:val="007A0356"/>
    <w:rsid w:val="007A04F4"/>
    <w:rsid w:val="007A07D2"/>
    <w:rsid w:val="007A1CA5"/>
    <w:rsid w:val="007A221B"/>
    <w:rsid w:val="007A2EA1"/>
    <w:rsid w:val="007A32D2"/>
    <w:rsid w:val="007A3314"/>
    <w:rsid w:val="007A367E"/>
    <w:rsid w:val="007A37BF"/>
    <w:rsid w:val="007A393D"/>
    <w:rsid w:val="007A3A29"/>
    <w:rsid w:val="007A4760"/>
    <w:rsid w:val="007A489C"/>
    <w:rsid w:val="007A4A82"/>
    <w:rsid w:val="007A4B3B"/>
    <w:rsid w:val="007A512E"/>
    <w:rsid w:val="007A556D"/>
    <w:rsid w:val="007A569F"/>
    <w:rsid w:val="007A56E1"/>
    <w:rsid w:val="007A5761"/>
    <w:rsid w:val="007A5A75"/>
    <w:rsid w:val="007A5B5A"/>
    <w:rsid w:val="007A605E"/>
    <w:rsid w:val="007A64EC"/>
    <w:rsid w:val="007A6A48"/>
    <w:rsid w:val="007A6AAD"/>
    <w:rsid w:val="007A6EEE"/>
    <w:rsid w:val="007A6FC7"/>
    <w:rsid w:val="007A7268"/>
    <w:rsid w:val="007A74DA"/>
    <w:rsid w:val="007A7532"/>
    <w:rsid w:val="007A7E87"/>
    <w:rsid w:val="007B02E9"/>
    <w:rsid w:val="007B047E"/>
    <w:rsid w:val="007B06D1"/>
    <w:rsid w:val="007B09F4"/>
    <w:rsid w:val="007B0BB3"/>
    <w:rsid w:val="007B0D68"/>
    <w:rsid w:val="007B114F"/>
    <w:rsid w:val="007B1358"/>
    <w:rsid w:val="007B1754"/>
    <w:rsid w:val="007B1872"/>
    <w:rsid w:val="007B1C66"/>
    <w:rsid w:val="007B1F00"/>
    <w:rsid w:val="007B2E9C"/>
    <w:rsid w:val="007B32F1"/>
    <w:rsid w:val="007B3A4C"/>
    <w:rsid w:val="007B42CD"/>
    <w:rsid w:val="007B4411"/>
    <w:rsid w:val="007B45D8"/>
    <w:rsid w:val="007B48F0"/>
    <w:rsid w:val="007B4E50"/>
    <w:rsid w:val="007B5112"/>
    <w:rsid w:val="007B5786"/>
    <w:rsid w:val="007B619A"/>
    <w:rsid w:val="007B6832"/>
    <w:rsid w:val="007B68F3"/>
    <w:rsid w:val="007B6EAD"/>
    <w:rsid w:val="007B6FF1"/>
    <w:rsid w:val="007B71D5"/>
    <w:rsid w:val="007B7960"/>
    <w:rsid w:val="007B7C12"/>
    <w:rsid w:val="007B7C8E"/>
    <w:rsid w:val="007B7DF9"/>
    <w:rsid w:val="007C0835"/>
    <w:rsid w:val="007C0974"/>
    <w:rsid w:val="007C135F"/>
    <w:rsid w:val="007C13AE"/>
    <w:rsid w:val="007C1668"/>
    <w:rsid w:val="007C16BE"/>
    <w:rsid w:val="007C1F39"/>
    <w:rsid w:val="007C1FBF"/>
    <w:rsid w:val="007C21D8"/>
    <w:rsid w:val="007C253E"/>
    <w:rsid w:val="007C2943"/>
    <w:rsid w:val="007C302E"/>
    <w:rsid w:val="007C347C"/>
    <w:rsid w:val="007C3655"/>
    <w:rsid w:val="007C3750"/>
    <w:rsid w:val="007C3B45"/>
    <w:rsid w:val="007C3F18"/>
    <w:rsid w:val="007C3FE1"/>
    <w:rsid w:val="007C4231"/>
    <w:rsid w:val="007C476B"/>
    <w:rsid w:val="007C4F6C"/>
    <w:rsid w:val="007C5448"/>
    <w:rsid w:val="007C568D"/>
    <w:rsid w:val="007C5E7D"/>
    <w:rsid w:val="007C5EA7"/>
    <w:rsid w:val="007C5F64"/>
    <w:rsid w:val="007C6AE7"/>
    <w:rsid w:val="007C738A"/>
    <w:rsid w:val="007C743D"/>
    <w:rsid w:val="007C7A66"/>
    <w:rsid w:val="007C7E32"/>
    <w:rsid w:val="007D03EB"/>
    <w:rsid w:val="007D04A2"/>
    <w:rsid w:val="007D14CC"/>
    <w:rsid w:val="007D18B5"/>
    <w:rsid w:val="007D1E20"/>
    <w:rsid w:val="007D228E"/>
    <w:rsid w:val="007D2822"/>
    <w:rsid w:val="007D2C78"/>
    <w:rsid w:val="007D31D2"/>
    <w:rsid w:val="007D345F"/>
    <w:rsid w:val="007D3783"/>
    <w:rsid w:val="007D384F"/>
    <w:rsid w:val="007D3B2B"/>
    <w:rsid w:val="007D3C4C"/>
    <w:rsid w:val="007D4186"/>
    <w:rsid w:val="007D41B5"/>
    <w:rsid w:val="007D46C4"/>
    <w:rsid w:val="007D4C53"/>
    <w:rsid w:val="007D566F"/>
    <w:rsid w:val="007D60DE"/>
    <w:rsid w:val="007D6805"/>
    <w:rsid w:val="007D692D"/>
    <w:rsid w:val="007D6A44"/>
    <w:rsid w:val="007D6ABE"/>
    <w:rsid w:val="007D7529"/>
    <w:rsid w:val="007D770F"/>
    <w:rsid w:val="007D7DB9"/>
    <w:rsid w:val="007D7E29"/>
    <w:rsid w:val="007E0A25"/>
    <w:rsid w:val="007E1E0E"/>
    <w:rsid w:val="007E1EFF"/>
    <w:rsid w:val="007E1F0E"/>
    <w:rsid w:val="007E22F4"/>
    <w:rsid w:val="007E2524"/>
    <w:rsid w:val="007E2A25"/>
    <w:rsid w:val="007E3182"/>
    <w:rsid w:val="007E32DB"/>
    <w:rsid w:val="007E3688"/>
    <w:rsid w:val="007E373E"/>
    <w:rsid w:val="007E3E21"/>
    <w:rsid w:val="007E4055"/>
    <w:rsid w:val="007E42FF"/>
    <w:rsid w:val="007E4318"/>
    <w:rsid w:val="007E4484"/>
    <w:rsid w:val="007E45AC"/>
    <w:rsid w:val="007E568B"/>
    <w:rsid w:val="007E57C4"/>
    <w:rsid w:val="007E5A01"/>
    <w:rsid w:val="007E5B10"/>
    <w:rsid w:val="007E5BFE"/>
    <w:rsid w:val="007E5C76"/>
    <w:rsid w:val="007E6237"/>
    <w:rsid w:val="007E6566"/>
    <w:rsid w:val="007E67CF"/>
    <w:rsid w:val="007E6A68"/>
    <w:rsid w:val="007E6ABC"/>
    <w:rsid w:val="007E713C"/>
    <w:rsid w:val="007E7424"/>
    <w:rsid w:val="007E76CA"/>
    <w:rsid w:val="007E7E30"/>
    <w:rsid w:val="007F03E1"/>
    <w:rsid w:val="007F0835"/>
    <w:rsid w:val="007F0B53"/>
    <w:rsid w:val="007F15A5"/>
    <w:rsid w:val="007F16FD"/>
    <w:rsid w:val="007F1954"/>
    <w:rsid w:val="007F1C54"/>
    <w:rsid w:val="007F2D8B"/>
    <w:rsid w:val="007F2E1C"/>
    <w:rsid w:val="007F3202"/>
    <w:rsid w:val="007F32F9"/>
    <w:rsid w:val="007F41B1"/>
    <w:rsid w:val="007F4201"/>
    <w:rsid w:val="007F4224"/>
    <w:rsid w:val="007F47B0"/>
    <w:rsid w:val="007F4D55"/>
    <w:rsid w:val="007F4F91"/>
    <w:rsid w:val="007F5B64"/>
    <w:rsid w:val="007F5D2A"/>
    <w:rsid w:val="007F5FB1"/>
    <w:rsid w:val="007F63B9"/>
    <w:rsid w:val="007F65B0"/>
    <w:rsid w:val="007F70FC"/>
    <w:rsid w:val="007F7155"/>
    <w:rsid w:val="007F7EB9"/>
    <w:rsid w:val="0080015E"/>
    <w:rsid w:val="00800591"/>
    <w:rsid w:val="00800746"/>
    <w:rsid w:val="008008BA"/>
    <w:rsid w:val="00800D30"/>
    <w:rsid w:val="008010DA"/>
    <w:rsid w:val="00801D6C"/>
    <w:rsid w:val="008021DC"/>
    <w:rsid w:val="00802631"/>
    <w:rsid w:val="00802753"/>
    <w:rsid w:val="00802C18"/>
    <w:rsid w:val="0080380F"/>
    <w:rsid w:val="00803E0F"/>
    <w:rsid w:val="00803F8F"/>
    <w:rsid w:val="00804192"/>
    <w:rsid w:val="00804702"/>
    <w:rsid w:val="00804AFB"/>
    <w:rsid w:val="00804EB8"/>
    <w:rsid w:val="008054AA"/>
    <w:rsid w:val="00805B9A"/>
    <w:rsid w:val="008060FA"/>
    <w:rsid w:val="00806B80"/>
    <w:rsid w:val="00806B82"/>
    <w:rsid w:val="00806CED"/>
    <w:rsid w:val="008073D6"/>
    <w:rsid w:val="00807B36"/>
    <w:rsid w:val="00807E58"/>
    <w:rsid w:val="008101B7"/>
    <w:rsid w:val="0081031C"/>
    <w:rsid w:val="0081042A"/>
    <w:rsid w:val="00810C28"/>
    <w:rsid w:val="00810E0D"/>
    <w:rsid w:val="00811379"/>
    <w:rsid w:val="00812287"/>
    <w:rsid w:val="008124E9"/>
    <w:rsid w:val="00812C00"/>
    <w:rsid w:val="00812C5B"/>
    <w:rsid w:val="00812F02"/>
    <w:rsid w:val="00813732"/>
    <w:rsid w:val="008138C2"/>
    <w:rsid w:val="00814B87"/>
    <w:rsid w:val="00814B92"/>
    <w:rsid w:val="00814FD3"/>
    <w:rsid w:val="008156FB"/>
    <w:rsid w:val="008157C2"/>
    <w:rsid w:val="0081671B"/>
    <w:rsid w:val="00816B18"/>
    <w:rsid w:val="00816BC9"/>
    <w:rsid w:val="00816DC3"/>
    <w:rsid w:val="00816F67"/>
    <w:rsid w:val="00816F87"/>
    <w:rsid w:val="00817241"/>
    <w:rsid w:val="00817645"/>
    <w:rsid w:val="0082008C"/>
    <w:rsid w:val="008204A3"/>
    <w:rsid w:val="008205EF"/>
    <w:rsid w:val="0082073E"/>
    <w:rsid w:val="00820B35"/>
    <w:rsid w:val="008213FC"/>
    <w:rsid w:val="00822230"/>
    <w:rsid w:val="008228D6"/>
    <w:rsid w:val="00822C60"/>
    <w:rsid w:val="0082376E"/>
    <w:rsid w:val="00824649"/>
    <w:rsid w:val="00824C5C"/>
    <w:rsid w:val="00824CB2"/>
    <w:rsid w:val="00825558"/>
    <w:rsid w:val="00827277"/>
    <w:rsid w:val="008278F0"/>
    <w:rsid w:val="00827A00"/>
    <w:rsid w:val="00827B75"/>
    <w:rsid w:val="00827DAD"/>
    <w:rsid w:val="00827DD5"/>
    <w:rsid w:val="00827F5D"/>
    <w:rsid w:val="00830801"/>
    <w:rsid w:val="00830892"/>
    <w:rsid w:val="00830AE7"/>
    <w:rsid w:val="00830C06"/>
    <w:rsid w:val="00831B38"/>
    <w:rsid w:val="008324B6"/>
    <w:rsid w:val="00832663"/>
    <w:rsid w:val="00832AF6"/>
    <w:rsid w:val="00833203"/>
    <w:rsid w:val="00833878"/>
    <w:rsid w:val="008338D2"/>
    <w:rsid w:val="00833ABC"/>
    <w:rsid w:val="00833CDC"/>
    <w:rsid w:val="00834957"/>
    <w:rsid w:val="00835C3C"/>
    <w:rsid w:val="008379D6"/>
    <w:rsid w:val="00837BA7"/>
    <w:rsid w:val="00837E4E"/>
    <w:rsid w:val="00837FD7"/>
    <w:rsid w:val="0084018D"/>
    <w:rsid w:val="0084082F"/>
    <w:rsid w:val="00840D2D"/>
    <w:rsid w:val="008411C9"/>
    <w:rsid w:val="00841291"/>
    <w:rsid w:val="008412D6"/>
    <w:rsid w:val="00841C90"/>
    <w:rsid w:val="00842909"/>
    <w:rsid w:val="00842A66"/>
    <w:rsid w:val="00842D95"/>
    <w:rsid w:val="008434A8"/>
    <w:rsid w:val="00843751"/>
    <w:rsid w:val="0084381D"/>
    <w:rsid w:val="00843886"/>
    <w:rsid w:val="00843B96"/>
    <w:rsid w:val="00843BA9"/>
    <w:rsid w:val="00844448"/>
    <w:rsid w:val="00844465"/>
    <w:rsid w:val="00844822"/>
    <w:rsid w:val="00844A34"/>
    <w:rsid w:val="00844AD8"/>
    <w:rsid w:val="00844D75"/>
    <w:rsid w:val="00844F49"/>
    <w:rsid w:val="0084568C"/>
    <w:rsid w:val="008457B9"/>
    <w:rsid w:val="00845887"/>
    <w:rsid w:val="008458E2"/>
    <w:rsid w:val="00845DF9"/>
    <w:rsid w:val="00846242"/>
    <w:rsid w:val="008468DE"/>
    <w:rsid w:val="00847A99"/>
    <w:rsid w:val="00847E0A"/>
    <w:rsid w:val="00847E0B"/>
    <w:rsid w:val="00850270"/>
    <w:rsid w:val="00850CFD"/>
    <w:rsid w:val="008516E3"/>
    <w:rsid w:val="00851787"/>
    <w:rsid w:val="008518F0"/>
    <w:rsid w:val="00851D54"/>
    <w:rsid w:val="00852138"/>
    <w:rsid w:val="0085219B"/>
    <w:rsid w:val="0085292D"/>
    <w:rsid w:val="00852969"/>
    <w:rsid w:val="00853AC6"/>
    <w:rsid w:val="00854112"/>
    <w:rsid w:val="00854167"/>
    <w:rsid w:val="00854406"/>
    <w:rsid w:val="00854E26"/>
    <w:rsid w:val="00855166"/>
    <w:rsid w:val="00855208"/>
    <w:rsid w:val="0085530A"/>
    <w:rsid w:val="00855AC1"/>
    <w:rsid w:val="008568A0"/>
    <w:rsid w:val="0085726C"/>
    <w:rsid w:val="00857416"/>
    <w:rsid w:val="0085750B"/>
    <w:rsid w:val="00857D0E"/>
    <w:rsid w:val="008602B8"/>
    <w:rsid w:val="00860705"/>
    <w:rsid w:val="008608E9"/>
    <w:rsid w:val="00860CCC"/>
    <w:rsid w:val="00860CD7"/>
    <w:rsid w:val="0086124D"/>
    <w:rsid w:val="008612E0"/>
    <w:rsid w:val="00861AD1"/>
    <w:rsid w:val="008625D7"/>
    <w:rsid w:val="00862904"/>
    <w:rsid w:val="00862DEA"/>
    <w:rsid w:val="00862E73"/>
    <w:rsid w:val="00862E9C"/>
    <w:rsid w:val="00863032"/>
    <w:rsid w:val="008630DA"/>
    <w:rsid w:val="00863240"/>
    <w:rsid w:val="008636AF"/>
    <w:rsid w:val="00863A0D"/>
    <w:rsid w:val="008640A3"/>
    <w:rsid w:val="00864177"/>
    <w:rsid w:val="00864643"/>
    <w:rsid w:val="00864694"/>
    <w:rsid w:val="008646BB"/>
    <w:rsid w:val="00864AA3"/>
    <w:rsid w:val="00865552"/>
    <w:rsid w:val="008656EA"/>
    <w:rsid w:val="00865BC1"/>
    <w:rsid w:val="00865C3A"/>
    <w:rsid w:val="00865D37"/>
    <w:rsid w:val="008669A6"/>
    <w:rsid w:val="008669C0"/>
    <w:rsid w:val="00866AAD"/>
    <w:rsid w:val="00866BC1"/>
    <w:rsid w:val="0086703C"/>
    <w:rsid w:val="00867497"/>
    <w:rsid w:val="008677A6"/>
    <w:rsid w:val="0087002B"/>
    <w:rsid w:val="00870066"/>
    <w:rsid w:val="00870725"/>
    <w:rsid w:val="0087091B"/>
    <w:rsid w:val="00870B11"/>
    <w:rsid w:val="00870B4A"/>
    <w:rsid w:val="00870BC5"/>
    <w:rsid w:val="00870C69"/>
    <w:rsid w:val="0087148D"/>
    <w:rsid w:val="0087172A"/>
    <w:rsid w:val="008719DF"/>
    <w:rsid w:val="008721AB"/>
    <w:rsid w:val="00872BCC"/>
    <w:rsid w:val="00872D63"/>
    <w:rsid w:val="00872E89"/>
    <w:rsid w:val="008730AF"/>
    <w:rsid w:val="0087361C"/>
    <w:rsid w:val="00873A4C"/>
    <w:rsid w:val="00873CCF"/>
    <w:rsid w:val="00874160"/>
    <w:rsid w:val="008741BA"/>
    <w:rsid w:val="0087423A"/>
    <w:rsid w:val="00874498"/>
    <w:rsid w:val="00874837"/>
    <w:rsid w:val="00874B1A"/>
    <w:rsid w:val="0087532B"/>
    <w:rsid w:val="0087565B"/>
    <w:rsid w:val="00875844"/>
    <w:rsid w:val="00875CA9"/>
    <w:rsid w:val="00875DA7"/>
    <w:rsid w:val="00876364"/>
    <w:rsid w:val="008767F4"/>
    <w:rsid w:val="00876CEA"/>
    <w:rsid w:val="00877109"/>
    <w:rsid w:val="00877B23"/>
    <w:rsid w:val="008801C6"/>
    <w:rsid w:val="008802A2"/>
    <w:rsid w:val="00880420"/>
    <w:rsid w:val="008805F2"/>
    <w:rsid w:val="00880888"/>
    <w:rsid w:val="00881247"/>
    <w:rsid w:val="0088146F"/>
    <w:rsid w:val="008815B7"/>
    <w:rsid w:val="00881713"/>
    <w:rsid w:val="00881AEE"/>
    <w:rsid w:val="0088207F"/>
    <w:rsid w:val="0088213E"/>
    <w:rsid w:val="0088231C"/>
    <w:rsid w:val="00882348"/>
    <w:rsid w:val="0088239B"/>
    <w:rsid w:val="00882459"/>
    <w:rsid w:val="008826F2"/>
    <w:rsid w:val="008829FD"/>
    <w:rsid w:val="00883134"/>
    <w:rsid w:val="00883E2B"/>
    <w:rsid w:val="00883F4D"/>
    <w:rsid w:val="00884356"/>
    <w:rsid w:val="008848E6"/>
    <w:rsid w:val="00885060"/>
    <w:rsid w:val="00885244"/>
    <w:rsid w:val="00885262"/>
    <w:rsid w:val="0088595C"/>
    <w:rsid w:val="00886C8C"/>
    <w:rsid w:val="00886F38"/>
    <w:rsid w:val="00886FD1"/>
    <w:rsid w:val="008872B4"/>
    <w:rsid w:val="00887649"/>
    <w:rsid w:val="0088781D"/>
    <w:rsid w:val="00887C14"/>
    <w:rsid w:val="0089026E"/>
    <w:rsid w:val="00890414"/>
    <w:rsid w:val="00890FC2"/>
    <w:rsid w:val="00890FEF"/>
    <w:rsid w:val="00891173"/>
    <w:rsid w:val="008916F2"/>
    <w:rsid w:val="00891804"/>
    <w:rsid w:val="00891C33"/>
    <w:rsid w:val="00892307"/>
    <w:rsid w:val="008925DD"/>
    <w:rsid w:val="00892694"/>
    <w:rsid w:val="00892824"/>
    <w:rsid w:val="00892BD7"/>
    <w:rsid w:val="00892DDF"/>
    <w:rsid w:val="0089388A"/>
    <w:rsid w:val="00893A34"/>
    <w:rsid w:val="00893CDD"/>
    <w:rsid w:val="008947AC"/>
    <w:rsid w:val="008947C8"/>
    <w:rsid w:val="008949F6"/>
    <w:rsid w:val="008952F7"/>
    <w:rsid w:val="00895A80"/>
    <w:rsid w:val="00895E15"/>
    <w:rsid w:val="0089600E"/>
    <w:rsid w:val="008960A7"/>
    <w:rsid w:val="00896229"/>
    <w:rsid w:val="008965F6"/>
    <w:rsid w:val="0089719A"/>
    <w:rsid w:val="008973A3"/>
    <w:rsid w:val="008975AF"/>
    <w:rsid w:val="008976CB"/>
    <w:rsid w:val="00897B61"/>
    <w:rsid w:val="00897B6F"/>
    <w:rsid w:val="008A03A4"/>
    <w:rsid w:val="008A0745"/>
    <w:rsid w:val="008A0B1D"/>
    <w:rsid w:val="008A0D56"/>
    <w:rsid w:val="008A0E49"/>
    <w:rsid w:val="008A1105"/>
    <w:rsid w:val="008A15E3"/>
    <w:rsid w:val="008A1E87"/>
    <w:rsid w:val="008A2130"/>
    <w:rsid w:val="008A21FB"/>
    <w:rsid w:val="008A2AEC"/>
    <w:rsid w:val="008A2E24"/>
    <w:rsid w:val="008A374F"/>
    <w:rsid w:val="008A41D3"/>
    <w:rsid w:val="008A42B0"/>
    <w:rsid w:val="008A43EB"/>
    <w:rsid w:val="008A478C"/>
    <w:rsid w:val="008A4902"/>
    <w:rsid w:val="008A4B02"/>
    <w:rsid w:val="008A4D98"/>
    <w:rsid w:val="008A4F53"/>
    <w:rsid w:val="008A546A"/>
    <w:rsid w:val="008A55A5"/>
    <w:rsid w:val="008A56B6"/>
    <w:rsid w:val="008A6068"/>
    <w:rsid w:val="008A6586"/>
    <w:rsid w:val="008A67AA"/>
    <w:rsid w:val="008A68CB"/>
    <w:rsid w:val="008A6BA7"/>
    <w:rsid w:val="008A7900"/>
    <w:rsid w:val="008A7A4B"/>
    <w:rsid w:val="008A7B89"/>
    <w:rsid w:val="008A7D1C"/>
    <w:rsid w:val="008A7FAA"/>
    <w:rsid w:val="008B00C7"/>
    <w:rsid w:val="008B0350"/>
    <w:rsid w:val="008B0882"/>
    <w:rsid w:val="008B0C88"/>
    <w:rsid w:val="008B1010"/>
    <w:rsid w:val="008B127C"/>
    <w:rsid w:val="008B1730"/>
    <w:rsid w:val="008B1E90"/>
    <w:rsid w:val="008B1FD6"/>
    <w:rsid w:val="008B1FEA"/>
    <w:rsid w:val="008B2479"/>
    <w:rsid w:val="008B2730"/>
    <w:rsid w:val="008B2FD8"/>
    <w:rsid w:val="008B3157"/>
    <w:rsid w:val="008B3A62"/>
    <w:rsid w:val="008B42B0"/>
    <w:rsid w:val="008B4A0A"/>
    <w:rsid w:val="008B4AD1"/>
    <w:rsid w:val="008B4BA6"/>
    <w:rsid w:val="008B56A8"/>
    <w:rsid w:val="008B5BAD"/>
    <w:rsid w:val="008B6EC5"/>
    <w:rsid w:val="008B7557"/>
    <w:rsid w:val="008B7774"/>
    <w:rsid w:val="008B7895"/>
    <w:rsid w:val="008B78C3"/>
    <w:rsid w:val="008B7B10"/>
    <w:rsid w:val="008B7E7C"/>
    <w:rsid w:val="008C01FF"/>
    <w:rsid w:val="008C0238"/>
    <w:rsid w:val="008C0416"/>
    <w:rsid w:val="008C0835"/>
    <w:rsid w:val="008C08F9"/>
    <w:rsid w:val="008C0DEC"/>
    <w:rsid w:val="008C1115"/>
    <w:rsid w:val="008C1292"/>
    <w:rsid w:val="008C155F"/>
    <w:rsid w:val="008C17CA"/>
    <w:rsid w:val="008C180C"/>
    <w:rsid w:val="008C19BD"/>
    <w:rsid w:val="008C2766"/>
    <w:rsid w:val="008C32E2"/>
    <w:rsid w:val="008C35DC"/>
    <w:rsid w:val="008C37D3"/>
    <w:rsid w:val="008C3896"/>
    <w:rsid w:val="008C3EF8"/>
    <w:rsid w:val="008C49B3"/>
    <w:rsid w:val="008C4E6A"/>
    <w:rsid w:val="008C5027"/>
    <w:rsid w:val="008C512D"/>
    <w:rsid w:val="008C5734"/>
    <w:rsid w:val="008C5DF2"/>
    <w:rsid w:val="008C6132"/>
    <w:rsid w:val="008C6298"/>
    <w:rsid w:val="008C6BA0"/>
    <w:rsid w:val="008C6F4A"/>
    <w:rsid w:val="008C770B"/>
    <w:rsid w:val="008C7792"/>
    <w:rsid w:val="008C7A16"/>
    <w:rsid w:val="008D0227"/>
    <w:rsid w:val="008D079F"/>
    <w:rsid w:val="008D11FE"/>
    <w:rsid w:val="008D12E6"/>
    <w:rsid w:val="008D1375"/>
    <w:rsid w:val="008D1944"/>
    <w:rsid w:val="008D19CD"/>
    <w:rsid w:val="008D1ACC"/>
    <w:rsid w:val="008D2199"/>
    <w:rsid w:val="008D21F8"/>
    <w:rsid w:val="008D2B52"/>
    <w:rsid w:val="008D3157"/>
    <w:rsid w:val="008D31EE"/>
    <w:rsid w:val="008D321B"/>
    <w:rsid w:val="008D3B6A"/>
    <w:rsid w:val="008D41EE"/>
    <w:rsid w:val="008D4468"/>
    <w:rsid w:val="008D44A1"/>
    <w:rsid w:val="008D4B56"/>
    <w:rsid w:val="008D4C5B"/>
    <w:rsid w:val="008D4C85"/>
    <w:rsid w:val="008D5168"/>
    <w:rsid w:val="008D52AD"/>
    <w:rsid w:val="008D53C1"/>
    <w:rsid w:val="008D54F7"/>
    <w:rsid w:val="008D5DFF"/>
    <w:rsid w:val="008D5E40"/>
    <w:rsid w:val="008D5FF0"/>
    <w:rsid w:val="008D6A36"/>
    <w:rsid w:val="008D6C4E"/>
    <w:rsid w:val="008D6DFA"/>
    <w:rsid w:val="008D6E0E"/>
    <w:rsid w:val="008D6ED5"/>
    <w:rsid w:val="008D74D7"/>
    <w:rsid w:val="008D798E"/>
    <w:rsid w:val="008D7B3B"/>
    <w:rsid w:val="008E033B"/>
    <w:rsid w:val="008E14D0"/>
    <w:rsid w:val="008E16AF"/>
    <w:rsid w:val="008E1888"/>
    <w:rsid w:val="008E1A47"/>
    <w:rsid w:val="008E1FB7"/>
    <w:rsid w:val="008E2126"/>
    <w:rsid w:val="008E2ACB"/>
    <w:rsid w:val="008E2BCD"/>
    <w:rsid w:val="008E2CB1"/>
    <w:rsid w:val="008E2F42"/>
    <w:rsid w:val="008E3055"/>
    <w:rsid w:val="008E3F1F"/>
    <w:rsid w:val="008E3F94"/>
    <w:rsid w:val="008E47B4"/>
    <w:rsid w:val="008E4FDC"/>
    <w:rsid w:val="008E549A"/>
    <w:rsid w:val="008E5DA3"/>
    <w:rsid w:val="008E646D"/>
    <w:rsid w:val="008E65DA"/>
    <w:rsid w:val="008E690B"/>
    <w:rsid w:val="008E6ED1"/>
    <w:rsid w:val="008E75F5"/>
    <w:rsid w:val="008E7897"/>
    <w:rsid w:val="008E7936"/>
    <w:rsid w:val="008E79E8"/>
    <w:rsid w:val="008E7DD8"/>
    <w:rsid w:val="008F0169"/>
    <w:rsid w:val="008F099F"/>
    <w:rsid w:val="008F0FA7"/>
    <w:rsid w:val="008F1074"/>
    <w:rsid w:val="008F1159"/>
    <w:rsid w:val="008F1CF8"/>
    <w:rsid w:val="008F2A46"/>
    <w:rsid w:val="008F2B80"/>
    <w:rsid w:val="008F30F0"/>
    <w:rsid w:val="008F3669"/>
    <w:rsid w:val="008F5250"/>
    <w:rsid w:val="008F6503"/>
    <w:rsid w:val="008F652E"/>
    <w:rsid w:val="008F6CF2"/>
    <w:rsid w:val="008F729A"/>
    <w:rsid w:val="008F7375"/>
    <w:rsid w:val="008F745A"/>
    <w:rsid w:val="008F7B1F"/>
    <w:rsid w:val="008F7DB0"/>
    <w:rsid w:val="00900099"/>
    <w:rsid w:val="00900196"/>
    <w:rsid w:val="00900299"/>
    <w:rsid w:val="00900432"/>
    <w:rsid w:val="00900898"/>
    <w:rsid w:val="009011DD"/>
    <w:rsid w:val="00901207"/>
    <w:rsid w:val="009013C0"/>
    <w:rsid w:val="009017A2"/>
    <w:rsid w:val="00901B92"/>
    <w:rsid w:val="00901D64"/>
    <w:rsid w:val="00901DDD"/>
    <w:rsid w:val="00901E51"/>
    <w:rsid w:val="009022B2"/>
    <w:rsid w:val="00902BA4"/>
    <w:rsid w:val="00903F13"/>
    <w:rsid w:val="009044DB"/>
    <w:rsid w:val="00904A67"/>
    <w:rsid w:val="00904C2E"/>
    <w:rsid w:val="009056DD"/>
    <w:rsid w:val="0090610F"/>
    <w:rsid w:val="009066CF"/>
    <w:rsid w:val="009067D6"/>
    <w:rsid w:val="0090687D"/>
    <w:rsid w:val="00906B8F"/>
    <w:rsid w:val="00907ADB"/>
    <w:rsid w:val="00907D0B"/>
    <w:rsid w:val="00907DB1"/>
    <w:rsid w:val="00910585"/>
    <w:rsid w:val="009106AD"/>
    <w:rsid w:val="00910A53"/>
    <w:rsid w:val="0091106A"/>
    <w:rsid w:val="0091142E"/>
    <w:rsid w:val="00911707"/>
    <w:rsid w:val="00912139"/>
    <w:rsid w:val="009121D8"/>
    <w:rsid w:val="00912315"/>
    <w:rsid w:val="009127CE"/>
    <w:rsid w:val="00912A2F"/>
    <w:rsid w:val="0091337F"/>
    <w:rsid w:val="00913794"/>
    <w:rsid w:val="0091390A"/>
    <w:rsid w:val="00913EFB"/>
    <w:rsid w:val="00914AC8"/>
    <w:rsid w:val="00914D2B"/>
    <w:rsid w:val="00914D5A"/>
    <w:rsid w:val="009152BF"/>
    <w:rsid w:val="0091591A"/>
    <w:rsid w:val="00915D59"/>
    <w:rsid w:val="00915E3B"/>
    <w:rsid w:val="009162F9"/>
    <w:rsid w:val="009163D9"/>
    <w:rsid w:val="00917A62"/>
    <w:rsid w:val="00917B67"/>
    <w:rsid w:val="00920819"/>
    <w:rsid w:val="009209F0"/>
    <w:rsid w:val="00920B5C"/>
    <w:rsid w:val="00920FB9"/>
    <w:rsid w:val="00921141"/>
    <w:rsid w:val="00921244"/>
    <w:rsid w:val="0092159D"/>
    <w:rsid w:val="00921839"/>
    <w:rsid w:val="00921CC5"/>
    <w:rsid w:val="0092277F"/>
    <w:rsid w:val="00922B4F"/>
    <w:rsid w:val="00923090"/>
    <w:rsid w:val="0092321A"/>
    <w:rsid w:val="00923412"/>
    <w:rsid w:val="00923658"/>
    <w:rsid w:val="00923B07"/>
    <w:rsid w:val="00923C10"/>
    <w:rsid w:val="00923DF0"/>
    <w:rsid w:val="00923F5A"/>
    <w:rsid w:val="00924259"/>
    <w:rsid w:val="00924981"/>
    <w:rsid w:val="009249B1"/>
    <w:rsid w:val="00924AD5"/>
    <w:rsid w:val="00924BDE"/>
    <w:rsid w:val="009252B3"/>
    <w:rsid w:val="00925469"/>
    <w:rsid w:val="009259FC"/>
    <w:rsid w:val="00925A6A"/>
    <w:rsid w:val="00925A79"/>
    <w:rsid w:val="00925EBE"/>
    <w:rsid w:val="00925EF9"/>
    <w:rsid w:val="00926523"/>
    <w:rsid w:val="00926AB2"/>
    <w:rsid w:val="00926CD7"/>
    <w:rsid w:val="00927425"/>
    <w:rsid w:val="00927950"/>
    <w:rsid w:val="00927D69"/>
    <w:rsid w:val="0093011F"/>
    <w:rsid w:val="009302F5"/>
    <w:rsid w:val="00930307"/>
    <w:rsid w:val="00930566"/>
    <w:rsid w:val="009309D3"/>
    <w:rsid w:val="00930BC6"/>
    <w:rsid w:val="009320EE"/>
    <w:rsid w:val="009328E5"/>
    <w:rsid w:val="00932C70"/>
    <w:rsid w:val="00932F6F"/>
    <w:rsid w:val="00933238"/>
    <w:rsid w:val="0093361E"/>
    <w:rsid w:val="009336C0"/>
    <w:rsid w:val="00933865"/>
    <w:rsid w:val="009341D1"/>
    <w:rsid w:val="009344BD"/>
    <w:rsid w:val="00934822"/>
    <w:rsid w:val="00934A3B"/>
    <w:rsid w:val="00934DB9"/>
    <w:rsid w:val="00934F2F"/>
    <w:rsid w:val="00935280"/>
    <w:rsid w:val="00935377"/>
    <w:rsid w:val="0093557E"/>
    <w:rsid w:val="0093581F"/>
    <w:rsid w:val="009358F0"/>
    <w:rsid w:val="00935EF2"/>
    <w:rsid w:val="009364F4"/>
    <w:rsid w:val="009374FC"/>
    <w:rsid w:val="0093763E"/>
    <w:rsid w:val="00937AB6"/>
    <w:rsid w:val="00937BE0"/>
    <w:rsid w:val="0094052C"/>
    <w:rsid w:val="009405DD"/>
    <w:rsid w:val="00940B68"/>
    <w:rsid w:val="00940FC0"/>
    <w:rsid w:val="00941073"/>
    <w:rsid w:val="00941110"/>
    <w:rsid w:val="00941A88"/>
    <w:rsid w:val="00941B63"/>
    <w:rsid w:val="00941B9A"/>
    <w:rsid w:val="00941EF3"/>
    <w:rsid w:val="009425B3"/>
    <w:rsid w:val="00943802"/>
    <w:rsid w:val="00943849"/>
    <w:rsid w:val="00943B0D"/>
    <w:rsid w:val="00944ED7"/>
    <w:rsid w:val="00944FD5"/>
    <w:rsid w:val="009456FF"/>
    <w:rsid w:val="0094591B"/>
    <w:rsid w:val="00945B44"/>
    <w:rsid w:val="0094626E"/>
    <w:rsid w:val="0094632B"/>
    <w:rsid w:val="0094679F"/>
    <w:rsid w:val="00947520"/>
    <w:rsid w:val="009476C9"/>
    <w:rsid w:val="0094770A"/>
    <w:rsid w:val="009478BF"/>
    <w:rsid w:val="00947A59"/>
    <w:rsid w:val="00947C91"/>
    <w:rsid w:val="00947E0A"/>
    <w:rsid w:val="00951BDB"/>
    <w:rsid w:val="00951D3F"/>
    <w:rsid w:val="009520AC"/>
    <w:rsid w:val="00952CDB"/>
    <w:rsid w:val="00953128"/>
    <w:rsid w:val="00953B74"/>
    <w:rsid w:val="00953CE6"/>
    <w:rsid w:val="0095420D"/>
    <w:rsid w:val="009544A6"/>
    <w:rsid w:val="009544C5"/>
    <w:rsid w:val="00954522"/>
    <w:rsid w:val="0095481E"/>
    <w:rsid w:val="00955049"/>
    <w:rsid w:val="009552CA"/>
    <w:rsid w:val="00955308"/>
    <w:rsid w:val="0095543E"/>
    <w:rsid w:val="0095550A"/>
    <w:rsid w:val="009555C3"/>
    <w:rsid w:val="00955B66"/>
    <w:rsid w:val="00955BD7"/>
    <w:rsid w:val="00957079"/>
    <w:rsid w:val="00957187"/>
    <w:rsid w:val="0095733A"/>
    <w:rsid w:val="009577B6"/>
    <w:rsid w:val="00957DE9"/>
    <w:rsid w:val="00957F37"/>
    <w:rsid w:val="00957F80"/>
    <w:rsid w:val="009607DF"/>
    <w:rsid w:val="00960BB4"/>
    <w:rsid w:val="00960C1C"/>
    <w:rsid w:val="00960FAC"/>
    <w:rsid w:val="009611AB"/>
    <w:rsid w:val="009614A2"/>
    <w:rsid w:val="00961563"/>
    <w:rsid w:val="00961EFE"/>
    <w:rsid w:val="00962429"/>
    <w:rsid w:val="00962570"/>
    <w:rsid w:val="00962573"/>
    <w:rsid w:val="00963174"/>
    <w:rsid w:val="009634C7"/>
    <w:rsid w:val="00963AA8"/>
    <w:rsid w:val="00963BDB"/>
    <w:rsid w:val="00964092"/>
    <w:rsid w:val="00964110"/>
    <w:rsid w:val="009646A7"/>
    <w:rsid w:val="00964712"/>
    <w:rsid w:val="00964AEC"/>
    <w:rsid w:val="00964FD8"/>
    <w:rsid w:val="00965754"/>
    <w:rsid w:val="00965F3E"/>
    <w:rsid w:val="00966869"/>
    <w:rsid w:val="00966881"/>
    <w:rsid w:val="009676F2"/>
    <w:rsid w:val="00967843"/>
    <w:rsid w:val="00967E3C"/>
    <w:rsid w:val="00967F11"/>
    <w:rsid w:val="00967F18"/>
    <w:rsid w:val="009700A9"/>
    <w:rsid w:val="009710A7"/>
    <w:rsid w:val="0097128A"/>
    <w:rsid w:val="00971698"/>
    <w:rsid w:val="00971B8E"/>
    <w:rsid w:val="00972E6C"/>
    <w:rsid w:val="009734B8"/>
    <w:rsid w:val="00973B30"/>
    <w:rsid w:val="00974CDA"/>
    <w:rsid w:val="009755A3"/>
    <w:rsid w:val="009759B8"/>
    <w:rsid w:val="0097636A"/>
    <w:rsid w:val="009765B7"/>
    <w:rsid w:val="009769D1"/>
    <w:rsid w:val="00976B17"/>
    <w:rsid w:val="00977463"/>
    <w:rsid w:val="00977865"/>
    <w:rsid w:val="00977EA2"/>
    <w:rsid w:val="00977EDF"/>
    <w:rsid w:val="009802CA"/>
    <w:rsid w:val="00980633"/>
    <w:rsid w:val="009806A0"/>
    <w:rsid w:val="00980A0F"/>
    <w:rsid w:val="00981B59"/>
    <w:rsid w:val="00981D55"/>
    <w:rsid w:val="00981DB4"/>
    <w:rsid w:val="00982328"/>
    <w:rsid w:val="00982915"/>
    <w:rsid w:val="00983078"/>
    <w:rsid w:val="00983E67"/>
    <w:rsid w:val="0098445A"/>
    <w:rsid w:val="009844B6"/>
    <w:rsid w:val="00984A32"/>
    <w:rsid w:val="00984F20"/>
    <w:rsid w:val="00985185"/>
    <w:rsid w:val="009852C7"/>
    <w:rsid w:val="009853FB"/>
    <w:rsid w:val="0098583E"/>
    <w:rsid w:val="00985EAB"/>
    <w:rsid w:val="00985EFB"/>
    <w:rsid w:val="0098610C"/>
    <w:rsid w:val="00986747"/>
    <w:rsid w:val="00986775"/>
    <w:rsid w:val="00986816"/>
    <w:rsid w:val="0098784B"/>
    <w:rsid w:val="00987A4F"/>
    <w:rsid w:val="00990824"/>
    <w:rsid w:val="009909DD"/>
    <w:rsid w:val="00990DAD"/>
    <w:rsid w:val="00990E96"/>
    <w:rsid w:val="00990FA0"/>
    <w:rsid w:val="0099104D"/>
    <w:rsid w:val="00991F82"/>
    <w:rsid w:val="009927F3"/>
    <w:rsid w:val="0099330D"/>
    <w:rsid w:val="009934B0"/>
    <w:rsid w:val="00993912"/>
    <w:rsid w:val="00993BC4"/>
    <w:rsid w:val="00993C38"/>
    <w:rsid w:val="00993CB7"/>
    <w:rsid w:val="00993F0F"/>
    <w:rsid w:val="00994761"/>
    <w:rsid w:val="00994789"/>
    <w:rsid w:val="00994AB2"/>
    <w:rsid w:val="0099502C"/>
    <w:rsid w:val="00995363"/>
    <w:rsid w:val="00995388"/>
    <w:rsid w:val="00995450"/>
    <w:rsid w:val="00995921"/>
    <w:rsid w:val="00995ACC"/>
    <w:rsid w:val="00995B71"/>
    <w:rsid w:val="00996021"/>
    <w:rsid w:val="0099623D"/>
    <w:rsid w:val="009964DC"/>
    <w:rsid w:val="009976C7"/>
    <w:rsid w:val="00997A15"/>
    <w:rsid w:val="00997DE0"/>
    <w:rsid w:val="009A0294"/>
    <w:rsid w:val="009A06B4"/>
    <w:rsid w:val="009A0F27"/>
    <w:rsid w:val="009A2157"/>
    <w:rsid w:val="009A2187"/>
    <w:rsid w:val="009A21E6"/>
    <w:rsid w:val="009A22E5"/>
    <w:rsid w:val="009A238D"/>
    <w:rsid w:val="009A25C7"/>
    <w:rsid w:val="009A2ACC"/>
    <w:rsid w:val="009A3064"/>
    <w:rsid w:val="009A3199"/>
    <w:rsid w:val="009A38DE"/>
    <w:rsid w:val="009A3A8E"/>
    <w:rsid w:val="009A3F33"/>
    <w:rsid w:val="009A4020"/>
    <w:rsid w:val="009A42F3"/>
    <w:rsid w:val="009A43B9"/>
    <w:rsid w:val="009A48F8"/>
    <w:rsid w:val="009A4C55"/>
    <w:rsid w:val="009A4EF0"/>
    <w:rsid w:val="009A58D0"/>
    <w:rsid w:val="009A5C56"/>
    <w:rsid w:val="009A5CB8"/>
    <w:rsid w:val="009A633F"/>
    <w:rsid w:val="009A63F5"/>
    <w:rsid w:val="009A670D"/>
    <w:rsid w:val="009A6AA2"/>
    <w:rsid w:val="009A6D4F"/>
    <w:rsid w:val="009A7214"/>
    <w:rsid w:val="009A75CE"/>
    <w:rsid w:val="009A774C"/>
    <w:rsid w:val="009A77D7"/>
    <w:rsid w:val="009A785F"/>
    <w:rsid w:val="009A7B09"/>
    <w:rsid w:val="009A7D26"/>
    <w:rsid w:val="009A7F49"/>
    <w:rsid w:val="009A7FBD"/>
    <w:rsid w:val="009B041B"/>
    <w:rsid w:val="009B053B"/>
    <w:rsid w:val="009B07E0"/>
    <w:rsid w:val="009B0A4E"/>
    <w:rsid w:val="009B0A5A"/>
    <w:rsid w:val="009B1220"/>
    <w:rsid w:val="009B12E5"/>
    <w:rsid w:val="009B1BF9"/>
    <w:rsid w:val="009B1E3D"/>
    <w:rsid w:val="009B1F40"/>
    <w:rsid w:val="009B2236"/>
    <w:rsid w:val="009B299C"/>
    <w:rsid w:val="009B2F26"/>
    <w:rsid w:val="009B2FD0"/>
    <w:rsid w:val="009B3988"/>
    <w:rsid w:val="009B40C0"/>
    <w:rsid w:val="009B4B33"/>
    <w:rsid w:val="009B4DA3"/>
    <w:rsid w:val="009B596F"/>
    <w:rsid w:val="009B5A47"/>
    <w:rsid w:val="009B6810"/>
    <w:rsid w:val="009B6920"/>
    <w:rsid w:val="009B69E2"/>
    <w:rsid w:val="009B6AA0"/>
    <w:rsid w:val="009B6CAD"/>
    <w:rsid w:val="009B7645"/>
    <w:rsid w:val="009B7881"/>
    <w:rsid w:val="009C079C"/>
    <w:rsid w:val="009C0AA5"/>
    <w:rsid w:val="009C0BF9"/>
    <w:rsid w:val="009C0E6F"/>
    <w:rsid w:val="009C114C"/>
    <w:rsid w:val="009C137E"/>
    <w:rsid w:val="009C1435"/>
    <w:rsid w:val="009C2217"/>
    <w:rsid w:val="009C3290"/>
    <w:rsid w:val="009C35FA"/>
    <w:rsid w:val="009C368B"/>
    <w:rsid w:val="009C38FC"/>
    <w:rsid w:val="009C3E11"/>
    <w:rsid w:val="009C425A"/>
    <w:rsid w:val="009C42A0"/>
    <w:rsid w:val="009C45AB"/>
    <w:rsid w:val="009C49CE"/>
    <w:rsid w:val="009C49FB"/>
    <w:rsid w:val="009C5755"/>
    <w:rsid w:val="009C578B"/>
    <w:rsid w:val="009C5B5C"/>
    <w:rsid w:val="009C630E"/>
    <w:rsid w:val="009C6680"/>
    <w:rsid w:val="009C68F4"/>
    <w:rsid w:val="009C70D6"/>
    <w:rsid w:val="009C7DEB"/>
    <w:rsid w:val="009D0093"/>
    <w:rsid w:val="009D06F8"/>
    <w:rsid w:val="009D0D74"/>
    <w:rsid w:val="009D21AD"/>
    <w:rsid w:val="009D21E0"/>
    <w:rsid w:val="009D2311"/>
    <w:rsid w:val="009D2E31"/>
    <w:rsid w:val="009D2E7F"/>
    <w:rsid w:val="009D2ED6"/>
    <w:rsid w:val="009D3032"/>
    <w:rsid w:val="009D31BF"/>
    <w:rsid w:val="009D32C0"/>
    <w:rsid w:val="009D35D6"/>
    <w:rsid w:val="009D378F"/>
    <w:rsid w:val="009D4048"/>
    <w:rsid w:val="009D4906"/>
    <w:rsid w:val="009D4A9D"/>
    <w:rsid w:val="009D4E33"/>
    <w:rsid w:val="009D4F3C"/>
    <w:rsid w:val="009D4F49"/>
    <w:rsid w:val="009D59D4"/>
    <w:rsid w:val="009D5E3C"/>
    <w:rsid w:val="009D60C5"/>
    <w:rsid w:val="009D62C9"/>
    <w:rsid w:val="009D633A"/>
    <w:rsid w:val="009D65D7"/>
    <w:rsid w:val="009D67C4"/>
    <w:rsid w:val="009E0375"/>
    <w:rsid w:val="009E03B1"/>
    <w:rsid w:val="009E0559"/>
    <w:rsid w:val="009E1095"/>
    <w:rsid w:val="009E1129"/>
    <w:rsid w:val="009E1C37"/>
    <w:rsid w:val="009E1FE7"/>
    <w:rsid w:val="009E2B94"/>
    <w:rsid w:val="009E2E25"/>
    <w:rsid w:val="009E2FE3"/>
    <w:rsid w:val="009E38B0"/>
    <w:rsid w:val="009E3B16"/>
    <w:rsid w:val="009E4084"/>
    <w:rsid w:val="009E4355"/>
    <w:rsid w:val="009E4683"/>
    <w:rsid w:val="009E4B3A"/>
    <w:rsid w:val="009E5239"/>
    <w:rsid w:val="009E569D"/>
    <w:rsid w:val="009E589B"/>
    <w:rsid w:val="009E58C9"/>
    <w:rsid w:val="009E5A76"/>
    <w:rsid w:val="009E5CE1"/>
    <w:rsid w:val="009E65B8"/>
    <w:rsid w:val="009E68D3"/>
    <w:rsid w:val="009E694F"/>
    <w:rsid w:val="009E782E"/>
    <w:rsid w:val="009E7945"/>
    <w:rsid w:val="009E7A49"/>
    <w:rsid w:val="009E7AB4"/>
    <w:rsid w:val="009F0585"/>
    <w:rsid w:val="009F0780"/>
    <w:rsid w:val="009F090C"/>
    <w:rsid w:val="009F0987"/>
    <w:rsid w:val="009F140C"/>
    <w:rsid w:val="009F141E"/>
    <w:rsid w:val="009F14A3"/>
    <w:rsid w:val="009F27BE"/>
    <w:rsid w:val="009F2925"/>
    <w:rsid w:val="009F29F7"/>
    <w:rsid w:val="009F332E"/>
    <w:rsid w:val="009F3758"/>
    <w:rsid w:val="009F3C27"/>
    <w:rsid w:val="009F3D9B"/>
    <w:rsid w:val="009F42D4"/>
    <w:rsid w:val="009F47D4"/>
    <w:rsid w:val="009F5015"/>
    <w:rsid w:val="009F51A1"/>
    <w:rsid w:val="009F5711"/>
    <w:rsid w:val="009F576E"/>
    <w:rsid w:val="009F5C46"/>
    <w:rsid w:val="009F5C9D"/>
    <w:rsid w:val="009F6ABE"/>
    <w:rsid w:val="009F714B"/>
    <w:rsid w:val="009F75E6"/>
    <w:rsid w:val="009F7C93"/>
    <w:rsid w:val="009F7ED0"/>
    <w:rsid w:val="00A00120"/>
    <w:rsid w:val="00A00A7D"/>
    <w:rsid w:val="00A00C69"/>
    <w:rsid w:val="00A011F0"/>
    <w:rsid w:val="00A012BB"/>
    <w:rsid w:val="00A01473"/>
    <w:rsid w:val="00A0156A"/>
    <w:rsid w:val="00A01654"/>
    <w:rsid w:val="00A017A2"/>
    <w:rsid w:val="00A01E97"/>
    <w:rsid w:val="00A0200C"/>
    <w:rsid w:val="00A026F5"/>
    <w:rsid w:val="00A0271C"/>
    <w:rsid w:val="00A0279D"/>
    <w:rsid w:val="00A027EB"/>
    <w:rsid w:val="00A0282B"/>
    <w:rsid w:val="00A02C2B"/>
    <w:rsid w:val="00A02D7F"/>
    <w:rsid w:val="00A03827"/>
    <w:rsid w:val="00A03A40"/>
    <w:rsid w:val="00A03A79"/>
    <w:rsid w:val="00A03A8A"/>
    <w:rsid w:val="00A044AC"/>
    <w:rsid w:val="00A0484D"/>
    <w:rsid w:val="00A04C72"/>
    <w:rsid w:val="00A055C7"/>
    <w:rsid w:val="00A05735"/>
    <w:rsid w:val="00A05816"/>
    <w:rsid w:val="00A05894"/>
    <w:rsid w:val="00A07D55"/>
    <w:rsid w:val="00A07EF4"/>
    <w:rsid w:val="00A11228"/>
    <w:rsid w:val="00A11763"/>
    <w:rsid w:val="00A11857"/>
    <w:rsid w:val="00A11A22"/>
    <w:rsid w:val="00A125ED"/>
    <w:rsid w:val="00A126FA"/>
    <w:rsid w:val="00A12DDB"/>
    <w:rsid w:val="00A13123"/>
    <w:rsid w:val="00A13634"/>
    <w:rsid w:val="00A146FF"/>
    <w:rsid w:val="00A15372"/>
    <w:rsid w:val="00A157A5"/>
    <w:rsid w:val="00A16016"/>
    <w:rsid w:val="00A163F8"/>
    <w:rsid w:val="00A16692"/>
    <w:rsid w:val="00A16D51"/>
    <w:rsid w:val="00A16E24"/>
    <w:rsid w:val="00A172B6"/>
    <w:rsid w:val="00A17610"/>
    <w:rsid w:val="00A1774D"/>
    <w:rsid w:val="00A17AE9"/>
    <w:rsid w:val="00A17D52"/>
    <w:rsid w:val="00A20016"/>
    <w:rsid w:val="00A20092"/>
    <w:rsid w:val="00A201EA"/>
    <w:rsid w:val="00A20265"/>
    <w:rsid w:val="00A203FA"/>
    <w:rsid w:val="00A21883"/>
    <w:rsid w:val="00A21A32"/>
    <w:rsid w:val="00A21B8E"/>
    <w:rsid w:val="00A22244"/>
    <w:rsid w:val="00A22AA6"/>
    <w:rsid w:val="00A22B9F"/>
    <w:rsid w:val="00A22EA9"/>
    <w:rsid w:val="00A22F83"/>
    <w:rsid w:val="00A23205"/>
    <w:rsid w:val="00A2332B"/>
    <w:rsid w:val="00A23725"/>
    <w:rsid w:val="00A239B6"/>
    <w:rsid w:val="00A23AD1"/>
    <w:rsid w:val="00A23D76"/>
    <w:rsid w:val="00A23E6A"/>
    <w:rsid w:val="00A24019"/>
    <w:rsid w:val="00A242C5"/>
    <w:rsid w:val="00A24300"/>
    <w:rsid w:val="00A24558"/>
    <w:rsid w:val="00A24669"/>
    <w:rsid w:val="00A24F3D"/>
    <w:rsid w:val="00A24FC5"/>
    <w:rsid w:val="00A25920"/>
    <w:rsid w:val="00A25E65"/>
    <w:rsid w:val="00A25EDA"/>
    <w:rsid w:val="00A26D8B"/>
    <w:rsid w:val="00A27073"/>
    <w:rsid w:val="00A27270"/>
    <w:rsid w:val="00A2732E"/>
    <w:rsid w:val="00A275C4"/>
    <w:rsid w:val="00A27731"/>
    <w:rsid w:val="00A27AE6"/>
    <w:rsid w:val="00A27C1D"/>
    <w:rsid w:val="00A27D4F"/>
    <w:rsid w:val="00A27F44"/>
    <w:rsid w:val="00A30521"/>
    <w:rsid w:val="00A30A84"/>
    <w:rsid w:val="00A310D1"/>
    <w:rsid w:val="00A3114D"/>
    <w:rsid w:val="00A312FD"/>
    <w:rsid w:val="00A3135A"/>
    <w:rsid w:val="00A3144A"/>
    <w:rsid w:val="00A31973"/>
    <w:rsid w:val="00A320BE"/>
    <w:rsid w:val="00A32126"/>
    <w:rsid w:val="00A326BA"/>
    <w:rsid w:val="00A32C76"/>
    <w:rsid w:val="00A32F1C"/>
    <w:rsid w:val="00A332C7"/>
    <w:rsid w:val="00A3352E"/>
    <w:rsid w:val="00A33582"/>
    <w:rsid w:val="00A337EF"/>
    <w:rsid w:val="00A33C29"/>
    <w:rsid w:val="00A33DD9"/>
    <w:rsid w:val="00A33DF3"/>
    <w:rsid w:val="00A33E91"/>
    <w:rsid w:val="00A345D4"/>
    <w:rsid w:val="00A34A60"/>
    <w:rsid w:val="00A35046"/>
    <w:rsid w:val="00A350D9"/>
    <w:rsid w:val="00A35161"/>
    <w:rsid w:val="00A359E2"/>
    <w:rsid w:val="00A35CA2"/>
    <w:rsid w:val="00A35CAA"/>
    <w:rsid w:val="00A35D66"/>
    <w:rsid w:val="00A360C1"/>
    <w:rsid w:val="00A361AD"/>
    <w:rsid w:val="00A3656C"/>
    <w:rsid w:val="00A36677"/>
    <w:rsid w:val="00A37395"/>
    <w:rsid w:val="00A376D8"/>
    <w:rsid w:val="00A379E6"/>
    <w:rsid w:val="00A40C71"/>
    <w:rsid w:val="00A41595"/>
    <w:rsid w:val="00A41933"/>
    <w:rsid w:val="00A41C42"/>
    <w:rsid w:val="00A41D6A"/>
    <w:rsid w:val="00A41DA2"/>
    <w:rsid w:val="00A4205C"/>
    <w:rsid w:val="00A422A1"/>
    <w:rsid w:val="00A4261F"/>
    <w:rsid w:val="00A42896"/>
    <w:rsid w:val="00A43110"/>
    <w:rsid w:val="00A43125"/>
    <w:rsid w:val="00A43A5F"/>
    <w:rsid w:val="00A43C16"/>
    <w:rsid w:val="00A43E8E"/>
    <w:rsid w:val="00A43EC2"/>
    <w:rsid w:val="00A440CE"/>
    <w:rsid w:val="00A44451"/>
    <w:rsid w:val="00A4451F"/>
    <w:rsid w:val="00A44A98"/>
    <w:rsid w:val="00A44B57"/>
    <w:rsid w:val="00A44E39"/>
    <w:rsid w:val="00A45664"/>
    <w:rsid w:val="00A45C95"/>
    <w:rsid w:val="00A460F8"/>
    <w:rsid w:val="00A46725"/>
    <w:rsid w:val="00A47673"/>
    <w:rsid w:val="00A47D8D"/>
    <w:rsid w:val="00A501AE"/>
    <w:rsid w:val="00A50384"/>
    <w:rsid w:val="00A506B8"/>
    <w:rsid w:val="00A506BE"/>
    <w:rsid w:val="00A50897"/>
    <w:rsid w:val="00A5094A"/>
    <w:rsid w:val="00A50BAC"/>
    <w:rsid w:val="00A51CB9"/>
    <w:rsid w:val="00A52106"/>
    <w:rsid w:val="00A52300"/>
    <w:rsid w:val="00A524AA"/>
    <w:rsid w:val="00A52540"/>
    <w:rsid w:val="00A52602"/>
    <w:rsid w:val="00A532F2"/>
    <w:rsid w:val="00A536DB"/>
    <w:rsid w:val="00A53973"/>
    <w:rsid w:val="00A53C09"/>
    <w:rsid w:val="00A53D6A"/>
    <w:rsid w:val="00A53D94"/>
    <w:rsid w:val="00A54375"/>
    <w:rsid w:val="00A54593"/>
    <w:rsid w:val="00A5490D"/>
    <w:rsid w:val="00A55151"/>
    <w:rsid w:val="00A558D9"/>
    <w:rsid w:val="00A5619E"/>
    <w:rsid w:val="00A5702C"/>
    <w:rsid w:val="00A57ACB"/>
    <w:rsid w:val="00A6014F"/>
    <w:rsid w:val="00A6056C"/>
    <w:rsid w:val="00A6083C"/>
    <w:rsid w:val="00A6087F"/>
    <w:rsid w:val="00A60908"/>
    <w:rsid w:val="00A60BA9"/>
    <w:rsid w:val="00A60BC8"/>
    <w:rsid w:val="00A61460"/>
    <w:rsid w:val="00A617BD"/>
    <w:rsid w:val="00A618FD"/>
    <w:rsid w:val="00A61A45"/>
    <w:rsid w:val="00A62632"/>
    <w:rsid w:val="00A62BA6"/>
    <w:rsid w:val="00A62E1F"/>
    <w:rsid w:val="00A63507"/>
    <w:rsid w:val="00A636A0"/>
    <w:rsid w:val="00A63BB5"/>
    <w:rsid w:val="00A64434"/>
    <w:rsid w:val="00A65218"/>
    <w:rsid w:val="00A654A5"/>
    <w:rsid w:val="00A654CF"/>
    <w:rsid w:val="00A6557F"/>
    <w:rsid w:val="00A65DDF"/>
    <w:rsid w:val="00A660B4"/>
    <w:rsid w:val="00A66C5E"/>
    <w:rsid w:val="00A67424"/>
    <w:rsid w:val="00A67475"/>
    <w:rsid w:val="00A67538"/>
    <w:rsid w:val="00A67C06"/>
    <w:rsid w:val="00A67D7A"/>
    <w:rsid w:val="00A67DB6"/>
    <w:rsid w:val="00A70623"/>
    <w:rsid w:val="00A7093D"/>
    <w:rsid w:val="00A709E3"/>
    <w:rsid w:val="00A70AC5"/>
    <w:rsid w:val="00A70D4C"/>
    <w:rsid w:val="00A7120A"/>
    <w:rsid w:val="00A71386"/>
    <w:rsid w:val="00A71721"/>
    <w:rsid w:val="00A71DB7"/>
    <w:rsid w:val="00A71F35"/>
    <w:rsid w:val="00A7278C"/>
    <w:rsid w:val="00A727C5"/>
    <w:rsid w:val="00A72A6D"/>
    <w:rsid w:val="00A72AFB"/>
    <w:rsid w:val="00A72FEC"/>
    <w:rsid w:val="00A7327C"/>
    <w:rsid w:val="00A732CC"/>
    <w:rsid w:val="00A7334F"/>
    <w:rsid w:val="00A73A54"/>
    <w:rsid w:val="00A73C2C"/>
    <w:rsid w:val="00A73E4E"/>
    <w:rsid w:val="00A74B05"/>
    <w:rsid w:val="00A75CFC"/>
    <w:rsid w:val="00A75DBC"/>
    <w:rsid w:val="00A767DE"/>
    <w:rsid w:val="00A76C76"/>
    <w:rsid w:val="00A77085"/>
    <w:rsid w:val="00A77748"/>
    <w:rsid w:val="00A80945"/>
    <w:rsid w:val="00A809A2"/>
    <w:rsid w:val="00A80ACF"/>
    <w:rsid w:val="00A80AEA"/>
    <w:rsid w:val="00A80C0A"/>
    <w:rsid w:val="00A80C80"/>
    <w:rsid w:val="00A80FEB"/>
    <w:rsid w:val="00A812BB"/>
    <w:rsid w:val="00A812DF"/>
    <w:rsid w:val="00A81B31"/>
    <w:rsid w:val="00A822F6"/>
    <w:rsid w:val="00A823A3"/>
    <w:rsid w:val="00A826F5"/>
    <w:rsid w:val="00A82951"/>
    <w:rsid w:val="00A835CF"/>
    <w:rsid w:val="00A8392E"/>
    <w:rsid w:val="00A83B24"/>
    <w:rsid w:val="00A84693"/>
    <w:rsid w:val="00A84882"/>
    <w:rsid w:val="00A849D9"/>
    <w:rsid w:val="00A849E0"/>
    <w:rsid w:val="00A84D16"/>
    <w:rsid w:val="00A84FEF"/>
    <w:rsid w:val="00A850B7"/>
    <w:rsid w:val="00A85320"/>
    <w:rsid w:val="00A8543B"/>
    <w:rsid w:val="00A856C0"/>
    <w:rsid w:val="00A85731"/>
    <w:rsid w:val="00A85D22"/>
    <w:rsid w:val="00A85FFF"/>
    <w:rsid w:val="00A86CCB"/>
    <w:rsid w:val="00A8764D"/>
    <w:rsid w:val="00A87F14"/>
    <w:rsid w:val="00A9014F"/>
    <w:rsid w:val="00A90524"/>
    <w:rsid w:val="00A908F6"/>
    <w:rsid w:val="00A90E24"/>
    <w:rsid w:val="00A91087"/>
    <w:rsid w:val="00A91206"/>
    <w:rsid w:val="00A9172C"/>
    <w:rsid w:val="00A91A89"/>
    <w:rsid w:val="00A91E16"/>
    <w:rsid w:val="00A91F66"/>
    <w:rsid w:val="00A91FE7"/>
    <w:rsid w:val="00A92223"/>
    <w:rsid w:val="00A92489"/>
    <w:rsid w:val="00A92AE2"/>
    <w:rsid w:val="00A92F39"/>
    <w:rsid w:val="00A936D5"/>
    <w:rsid w:val="00A93EE6"/>
    <w:rsid w:val="00A94355"/>
    <w:rsid w:val="00A94709"/>
    <w:rsid w:val="00A94BAE"/>
    <w:rsid w:val="00A94C7D"/>
    <w:rsid w:val="00A9505A"/>
    <w:rsid w:val="00A955A0"/>
    <w:rsid w:val="00A95863"/>
    <w:rsid w:val="00A95961"/>
    <w:rsid w:val="00A95C81"/>
    <w:rsid w:val="00A95E5D"/>
    <w:rsid w:val="00A96191"/>
    <w:rsid w:val="00A962B3"/>
    <w:rsid w:val="00A96451"/>
    <w:rsid w:val="00A96CD6"/>
    <w:rsid w:val="00A9796C"/>
    <w:rsid w:val="00AA0D0D"/>
    <w:rsid w:val="00AA0FCE"/>
    <w:rsid w:val="00AA1448"/>
    <w:rsid w:val="00AA14D7"/>
    <w:rsid w:val="00AA17F9"/>
    <w:rsid w:val="00AA191C"/>
    <w:rsid w:val="00AA1A7D"/>
    <w:rsid w:val="00AA1C59"/>
    <w:rsid w:val="00AA2285"/>
    <w:rsid w:val="00AA2DAC"/>
    <w:rsid w:val="00AA33AC"/>
    <w:rsid w:val="00AA3496"/>
    <w:rsid w:val="00AA3512"/>
    <w:rsid w:val="00AA3E23"/>
    <w:rsid w:val="00AA401C"/>
    <w:rsid w:val="00AA4866"/>
    <w:rsid w:val="00AA5171"/>
    <w:rsid w:val="00AA5583"/>
    <w:rsid w:val="00AA5590"/>
    <w:rsid w:val="00AA5B2C"/>
    <w:rsid w:val="00AA5CEF"/>
    <w:rsid w:val="00AA5F63"/>
    <w:rsid w:val="00AA6280"/>
    <w:rsid w:val="00AA6359"/>
    <w:rsid w:val="00AA65AB"/>
    <w:rsid w:val="00AA7666"/>
    <w:rsid w:val="00AA7674"/>
    <w:rsid w:val="00AA7C60"/>
    <w:rsid w:val="00AA7D35"/>
    <w:rsid w:val="00AA7EB0"/>
    <w:rsid w:val="00AB05B3"/>
    <w:rsid w:val="00AB0853"/>
    <w:rsid w:val="00AB090F"/>
    <w:rsid w:val="00AB0D4E"/>
    <w:rsid w:val="00AB1510"/>
    <w:rsid w:val="00AB171B"/>
    <w:rsid w:val="00AB1872"/>
    <w:rsid w:val="00AB1A10"/>
    <w:rsid w:val="00AB2A49"/>
    <w:rsid w:val="00AB3055"/>
    <w:rsid w:val="00AB3452"/>
    <w:rsid w:val="00AB34C3"/>
    <w:rsid w:val="00AB3565"/>
    <w:rsid w:val="00AB3C85"/>
    <w:rsid w:val="00AB402D"/>
    <w:rsid w:val="00AB44C8"/>
    <w:rsid w:val="00AB44CA"/>
    <w:rsid w:val="00AB4745"/>
    <w:rsid w:val="00AB485B"/>
    <w:rsid w:val="00AB4E5F"/>
    <w:rsid w:val="00AB5EF4"/>
    <w:rsid w:val="00AB5FF0"/>
    <w:rsid w:val="00AB61BD"/>
    <w:rsid w:val="00AB6B09"/>
    <w:rsid w:val="00AB71CC"/>
    <w:rsid w:val="00AB725E"/>
    <w:rsid w:val="00AB75F2"/>
    <w:rsid w:val="00AC04AC"/>
    <w:rsid w:val="00AC0718"/>
    <w:rsid w:val="00AC0C3D"/>
    <w:rsid w:val="00AC11B8"/>
    <w:rsid w:val="00AC13E1"/>
    <w:rsid w:val="00AC142C"/>
    <w:rsid w:val="00AC1CAA"/>
    <w:rsid w:val="00AC23CB"/>
    <w:rsid w:val="00AC2541"/>
    <w:rsid w:val="00AC2665"/>
    <w:rsid w:val="00AC3AF7"/>
    <w:rsid w:val="00AC510B"/>
    <w:rsid w:val="00AC512C"/>
    <w:rsid w:val="00AC515D"/>
    <w:rsid w:val="00AC531B"/>
    <w:rsid w:val="00AC5AD6"/>
    <w:rsid w:val="00AC5AF2"/>
    <w:rsid w:val="00AC5B85"/>
    <w:rsid w:val="00AC5FFB"/>
    <w:rsid w:val="00AC609C"/>
    <w:rsid w:val="00AC64F0"/>
    <w:rsid w:val="00AC66BB"/>
    <w:rsid w:val="00AC7081"/>
    <w:rsid w:val="00AC7506"/>
    <w:rsid w:val="00AC7CDB"/>
    <w:rsid w:val="00AC7DA9"/>
    <w:rsid w:val="00AC7DEB"/>
    <w:rsid w:val="00AD0324"/>
    <w:rsid w:val="00AD083B"/>
    <w:rsid w:val="00AD0B2C"/>
    <w:rsid w:val="00AD0BA4"/>
    <w:rsid w:val="00AD0CCA"/>
    <w:rsid w:val="00AD0DCE"/>
    <w:rsid w:val="00AD0EE7"/>
    <w:rsid w:val="00AD16AC"/>
    <w:rsid w:val="00AD1A5D"/>
    <w:rsid w:val="00AD1B3F"/>
    <w:rsid w:val="00AD1CB1"/>
    <w:rsid w:val="00AD2249"/>
    <w:rsid w:val="00AD2702"/>
    <w:rsid w:val="00AD28D4"/>
    <w:rsid w:val="00AD2C2A"/>
    <w:rsid w:val="00AD33DA"/>
    <w:rsid w:val="00AD37D5"/>
    <w:rsid w:val="00AD38E6"/>
    <w:rsid w:val="00AD3F59"/>
    <w:rsid w:val="00AD41F4"/>
    <w:rsid w:val="00AD472A"/>
    <w:rsid w:val="00AD47DF"/>
    <w:rsid w:val="00AD4D2E"/>
    <w:rsid w:val="00AD5A53"/>
    <w:rsid w:val="00AD6189"/>
    <w:rsid w:val="00AD68B6"/>
    <w:rsid w:val="00AD69F8"/>
    <w:rsid w:val="00AD6C5C"/>
    <w:rsid w:val="00AD6FFE"/>
    <w:rsid w:val="00AD7518"/>
    <w:rsid w:val="00AD75A7"/>
    <w:rsid w:val="00AD75CF"/>
    <w:rsid w:val="00AD75F7"/>
    <w:rsid w:val="00AD779C"/>
    <w:rsid w:val="00AD77A7"/>
    <w:rsid w:val="00AD790D"/>
    <w:rsid w:val="00AD7BE6"/>
    <w:rsid w:val="00AD7D74"/>
    <w:rsid w:val="00AD7E52"/>
    <w:rsid w:val="00AD7F1E"/>
    <w:rsid w:val="00AE006A"/>
    <w:rsid w:val="00AE0436"/>
    <w:rsid w:val="00AE09CE"/>
    <w:rsid w:val="00AE0B52"/>
    <w:rsid w:val="00AE0CEC"/>
    <w:rsid w:val="00AE0D6E"/>
    <w:rsid w:val="00AE0ECC"/>
    <w:rsid w:val="00AE0F69"/>
    <w:rsid w:val="00AE0F90"/>
    <w:rsid w:val="00AE1419"/>
    <w:rsid w:val="00AE1780"/>
    <w:rsid w:val="00AE17EF"/>
    <w:rsid w:val="00AE1890"/>
    <w:rsid w:val="00AE2083"/>
    <w:rsid w:val="00AE2A92"/>
    <w:rsid w:val="00AE2C23"/>
    <w:rsid w:val="00AE2E23"/>
    <w:rsid w:val="00AE30A8"/>
    <w:rsid w:val="00AE3435"/>
    <w:rsid w:val="00AE3C97"/>
    <w:rsid w:val="00AE3CC9"/>
    <w:rsid w:val="00AE3DEE"/>
    <w:rsid w:val="00AE43D8"/>
    <w:rsid w:val="00AE4C07"/>
    <w:rsid w:val="00AE53F7"/>
    <w:rsid w:val="00AE54CD"/>
    <w:rsid w:val="00AE57D6"/>
    <w:rsid w:val="00AE5BB9"/>
    <w:rsid w:val="00AE60F5"/>
    <w:rsid w:val="00AE6BD0"/>
    <w:rsid w:val="00AE6E1E"/>
    <w:rsid w:val="00AE71F0"/>
    <w:rsid w:val="00AE724A"/>
    <w:rsid w:val="00AE7A4E"/>
    <w:rsid w:val="00AE7E04"/>
    <w:rsid w:val="00AF083B"/>
    <w:rsid w:val="00AF0CA0"/>
    <w:rsid w:val="00AF0DDA"/>
    <w:rsid w:val="00AF11E3"/>
    <w:rsid w:val="00AF125F"/>
    <w:rsid w:val="00AF1302"/>
    <w:rsid w:val="00AF1379"/>
    <w:rsid w:val="00AF209E"/>
    <w:rsid w:val="00AF20C0"/>
    <w:rsid w:val="00AF2422"/>
    <w:rsid w:val="00AF275F"/>
    <w:rsid w:val="00AF398A"/>
    <w:rsid w:val="00AF3CB1"/>
    <w:rsid w:val="00AF3F3B"/>
    <w:rsid w:val="00AF46C1"/>
    <w:rsid w:val="00AF4779"/>
    <w:rsid w:val="00AF4B83"/>
    <w:rsid w:val="00AF4CF6"/>
    <w:rsid w:val="00AF4E77"/>
    <w:rsid w:val="00AF5B2C"/>
    <w:rsid w:val="00AF5D45"/>
    <w:rsid w:val="00AF5E65"/>
    <w:rsid w:val="00AF5E96"/>
    <w:rsid w:val="00AF60AA"/>
    <w:rsid w:val="00AF61A0"/>
    <w:rsid w:val="00AF64DA"/>
    <w:rsid w:val="00AF65F8"/>
    <w:rsid w:val="00AF6DA8"/>
    <w:rsid w:val="00AF6EF5"/>
    <w:rsid w:val="00AF778C"/>
    <w:rsid w:val="00AF7994"/>
    <w:rsid w:val="00B005D5"/>
    <w:rsid w:val="00B00E05"/>
    <w:rsid w:val="00B01607"/>
    <w:rsid w:val="00B01A2A"/>
    <w:rsid w:val="00B01D28"/>
    <w:rsid w:val="00B01FF3"/>
    <w:rsid w:val="00B022BD"/>
    <w:rsid w:val="00B02508"/>
    <w:rsid w:val="00B025C2"/>
    <w:rsid w:val="00B02BFD"/>
    <w:rsid w:val="00B02D59"/>
    <w:rsid w:val="00B0307F"/>
    <w:rsid w:val="00B03185"/>
    <w:rsid w:val="00B03775"/>
    <w:rsid w:val="00B03ACF"/>
    <w:rsid w:val="00B03C8C"/>
    <w:rsid w:val="00B03F28"/>
    <w:rsid w:val="00B04077"/>
    <w:rsid w:val="00B040A5"/>
    <w:rsid w:val="00B04450"/>
    <w:rsid w:val="00B0469E"/>
    <w:rsid w:val="00B04BB6"/>
    <w:rsid w:val="00B04FA2"/>
    <w:rsid w:val="00B04FF0"/>
    <w:rsid w:val="00B054E9"/>
    <w:rsid w:val="00B059BB"/>
    <w:rsid w:val="00B06139"/>
    <w:rsid w:val="00B0615E"/>
    <w:rsid w:val="00B061A5"/>
    <w:rsid w:val="00B06A46"/>
    <w:rsid w:val="00B06E2F"/>
    <w:rsid w:val="00B07030"/>
    <w:rsid w:val="00B07482"/>
    <w:rsid w:val="00B07A7B"/>
    <w:rsid w:val="00B07F52"/>
    <w:rsid w:val="00B113A9"/>
    <w:rsid w:val="00B11522"/>
    <w:rsid w:val="00B116FE"/>
    <w:rsid w:val="00B118E2"/>
    <w:rsid w:val="00B11903"/>
    <w:rsid w:val="00B11A0E"/>
    <w:rsid w:val="00B12021"/>
    <w:rsid w:val="00B137DC"/>
    <w:rsid w:val="00B138DA"/>
    <w:rsid w:val="00B13CD6"/>
    <w:rsid w:val="00B13D73"/>
    <w:rsid w:val="00B14273"/>
    <w:rsid w:val="00B14532"/>
    <w:rsid w:val="00B14839"/>
    <w:rsid w:val="00B14D25"/>
    <w:rsid w:val="00B150F5"/>
    <w:rsid w:val="00B157B5"/>
    <w:rsid w:val="00B157E5"/>
    <w:rsid w:val="00B1586B"/>
    <w:rsid w:val="00B16318"/>
    <w:rsid w:val="00B1697F"/>
    <w:rsid w:val="00B17653"/>
    <w:rsid w:val="00B17735"/>
    <w:rsid w:val="00B17B17"/>
    <w:rsid w:val="00B17CD8"/>
    <w:rsid w:val="00B17D5A"/>
    <w:rsid w:val="00B2084A"/>
    <w:rsid w:val="00B209D2"/>
    <w:rsid w:val="00B20ACC"/>
    <w:rsid w:val="00B20EAB"/>
    <w:rsid w:val="00B21CA3"/>
    <w:rsid w:val="00B21CEE"/>
    <w:rsid w:val="00B22438"/>
    <w:rsid w:val="00B22450"/>
    <w:rsid w:val="00B225A9"/>
    <w:rsid w:val="00B22A07"/>
    <w:rsid w:val="00B22EBB"/>
    <w:rsid w:val="00B2380C"/>
    <w:rsid w:val="00B23D10"/>
    <w:rsid w:val="00B24396"/>
    <w:rsid w:val="00B247A8"/>
    <w:rsid w:val="00B24A54"/>
    <w:rsid w:val="00B24AA3"/>
    <w:rsid w:val="00B24EA3"/>
    <w:rsid w:val="00B25035"/>
    <w:rsid w:val="00B250CC"/>
    <w:rsid w:val="00B25281"/>
    <w:rsid w:val="00B253E4"/>
    <w:rsid w:val="00B255F5"/>
    <w:rsid w:val="00B2561B"/>
    <w:rsid w:val="00B25A62"/>
    <w:rsid w:val="00B26705"/>
    <w:rsid w:val="00B26B1C"/>
    <w:rsid w:val="00B26E2D"/>
    <w:rsid w:val="00B26E70"/>
    <w:rsid w:val="00B27551"/>
    <w:rsid w:val="00B27593"/>
    <w:rsid w:val="00B276A7"/>
    <w:rsid w:val="00B27D76"/>
    <w:rsid w:val="00B3001C"/>
    <w:rsid w:val="00B300E0"/>
    <w:rsid w:val="00B30A7D"/>
    <w:rsid w:val="00B30B0E"/>
    <w:rsid w:val="00B30E2A"/>
    <w:rsid w:val="00B31310"/>
    <w:rsid w:val="00B317CD"/>
    <w:rsid w:val="00B3186D"/>
    <w:rsid w:val="00B324E3"/>
    <w:rsid w:val="00B32F79"/>
    <w:rsid w:val="00B3355D"/>
    <w:rsid w:val="00B33CC9"/>
    <w:rsid w:val="00B33F65"/>
    <w:rsid w:val="00B34696"/>
    <w:rsid w:val="00B34757"/>
    <w:rsid w:val="00B3483D"/>
    <w:rsid w:val="00B34B3D"/>
    <w:rsid w:val="00B354F7"/>
    <w:rsid w:val="00B35B68"/>
    <w:rsid w:val="00B3604C"/>
    <w:rsid w:val="00B367DD"/>
    <w:rsid w:val="00B36D34"/>
    <w:rsid w:val="00B36E58"/>
    <w:rsid w:val="00B36F09"/>
    <w:rsid w:val="00B37613"/>
    <w:rsid w:val="00B376A7"/>
    <w:rsid w:val="00B37CE9"/>
    <w:rsid w:val="00B40376"/>
    <w:rsid w:val="00B40602"/>
    <w:rsid w:val="00B40B3C"/>
    <w:rsid w:val="00B40D62"/>
    <w:rsid w:val="00B41173"/>
    <w:rsid w:val="00B4175D"/>
    <w:rsid w:val="00B41784"/>
    <w:rsid w:val="00B41937"/>
    <w:rsid w:val="00B41D07"/>
    <w:rsid w:val="00B41F21"/>
    <w:rsid w:val="00B42E7D"/>
    <w:rsid w:val="00B42FC2"/>
    <w:rsid w:val="00B4376E"/>
    <w:rsid w:val="00B438CA"/>
    <w:rsid w:val="00B43ED5"/>
    <w:rsid w:val="00B440F1"/>
    <w:rsid w:val="00B44268"/>
    <w:rsid w:val="00B4476F"/>
    <w:rsid w:val="00B44AC7"/>
    <w:rsid w:val="00B44BD1"/>
    <w:rsid w:val="00B454F6"/>
    <w:rsid w:val="00B456C2"/>
    <w:rsid w:val="00B45EE5"/>
    <w:rsid w:val="00B46253"/>
    <w:rsid w:val="00B46718"/>
    <w:rsid w:val="00B4678E"/>
    <w:rsid w:val="00B46941"/>
    <w:rsid w:val="00B469DB"/>
    <w:rsid w:val="00B46B58"/>
    <w:rsid w:val="00B46F17"/>
    <w:rsid w:val="00B476AB"/>
    <w:rsid w:val="00B5042A"/>
    <w:rsid w:val="00B50494"/>
    <w:rsid w:val="00B506C8"/>
    <w:rsid w:val="00B50A3B"/>
    <w:rsid w:val="00B50C2E"/>
    <w:rsid w:val="00B5166D"/>
    <w:rsid w:val="00B51743"/>
    <w:rsid w:val="00B51BCA"/>
    <w:rsid w:val="00B52309"/>
    <w:rsid w:val="00B52367"/>
    <w:rsid w:val="00B52400"/>
    <w:rsid w:val="00B529D1"/>
    <w:rsid w:val="00B52E44"/>
    <w:rsid w:val="00B5384B"/>
    <w:rsid w:val="00B539E1"/>
    <w:rsid w:val="00B53EAD"/>
    <w:rsid w:val="00B5407A"/>
    <w:rsid w:val="00B54176"/>
    <w:rsid w:val="00B546B3"/>
    <w:rsid w:val="00B54B63"/>
    <w:rsid w:val="00B5628A"/>
    <w:rsid w:val="00B563E6"/>
    <w:rsid w:val="00B56560"/>
    <w:rsid w:val="00B56B20"/>
    <w:rsid w:val="00B57142"/>
    <w:rsid w:val="00B579CE"/>
    <w:rsid w:val="00B57E0C"/>
    <w:rsid w:val="00B6017F"/>
    <w:rsid w:val="00B60CFA"/>
    <w:rsid w:val="00B60FA6"/>
    <w:rsid w:val="00B60FF8"/>
    <w:rsid w:val="00B612DB"/>
    <w:rsid w:val="00B61C22"/>
    <w:rsid w:val="00B61E34"/>
    <w:rsid w:val="00B61EE0"/>
    <w:rsid w:val="00B623DF"/>
    <w:rsid w:val="00B626B6"/>
    <w:rsid w:val="00B628C7"/>
    <w:rsid w:val="00B62DF3"/>
    <w:rsid w:val="00B63024"/>
    <w:rsid w:val="00B6357F"/>
    <w:rsid w:val="00B63630"/>
    <w:rsid w:val="00B637BD"/>
    <w:rsid w:val="00B63CE3"/>
    <w:rsid w:val="00B63FEA"/>
    <w:rsid w:val="00B640FF"/>
    <w:rsid w:val="00B641A7"/>
    <w:rsid w:val="00B64671"/>
    <w:rsid w:val="00B64D7F"/>
    <w:rsid w:val="00B651A0"/>
    <w:rsid w:val="00B65824"/>
    <w:rsid w:val="00B65A10"/>
    <w:rsid w:val="00B65A60"/>
    <w:rsid w:val="00B66E1E"/>
    <w:rsid w:val="00B67AAF"/>
    <w:rsid w:val="00B70352"/>
    <w:rsid w:val="00B703FC"/>
    <w:rsid w:val="00B707B1"/>
    <w:rsid w:val="00B70BC7"/>
    <w:rsid w:val="00B70E47"/>
    <w:rsid w:val="00B70F1E"/>
    <w:rsid w:val="00B70F46"/>
    <w:rsid w:val="00B71BFC"/>
    <w:rsid w:val="00B71BFE"/>
    <w:rsid w:val="00B71D6F"/>
    <w:rsid w:val="00B71D87"/>
    <w:rsid w:val="00B71F1E"/>
    <w:rsid w:val="00B72422"/>
    <w:rsid w:val="00B72E5C"/>
    <w:rsid w:val="00B7390B"/>
    <w:rsid w:val="00B73C5F"/>
    <w:rsid w:val="00B73F82"/>
    <w:rsid w:val="00B73FC8"/>
    <w:rsid w:val="00B74A30"/>
    <w:rsid w:val="00B74BFB"/>
    <w:rsid w:val="00B74C73"/>
    <w:rsid w:val="00B75095"/>
    <w:rsid w:val="00B753B6"/>
    <w:rsid w:val="00B7542D"/>
    <w:rsid w:val="00B7621E"/>
    <w:rsid w:val="00B76377"/>
    <w:rsid w:val="00B7646F"/>
    <w:rsid w:val="00B76501"/>
    <w:rsid w:val="00B76FBF"/>
    <w:rsid w:val="00B7702E"/>
    <w:rsid w:val="00B77138"/>
    <w:rsid w:val="00B774B2"/>
    <w:rsid w:val="00B774C6"/>
    <w:rsid w:val="00B77865"/>
    <w:rsid w:val="00B77A0D"/>
    <w:rsid w:val="00B77A1B"/>
    <w:rsid w:val="00B8029F"/>
    <w:rsid w:val="00B804C8"/>
    <w:rsid w:val="00B809E2"/>
    <w:rsid w:val="00B80A7E"/>
    <w:rsid w:val="00B8141F"/>
    <w:rsid w:val="00B81B46"/>
    <w:rsid w:val="00B81F93"/>
    <w:rsid w:val="00B8200D"/>
    <w:rsid w:val="00B8248D"/>
    <w:rsid w:val="00B8347D"/>
    <w:rsid w:val="00B83CAC"/>
    <w:rsid w:val="00B84191"/>
    <w:rsid w:val="00B8457C"/>
    <w:rsid w:val="00B846FD"/>
    <w:rsid w:val="00B84AC3"/>
    <w:rsid w:val="00B84AF9"/>
    <w:rsid w:val="00B85318"/>
    <w:rsid w:val="00B855F7"/>
    <w:rsid w:val="00B85CA3"/>
    <w:rsid w:val="00B868B1"/>
    <w:rsid w:val="00B871A9"/>
    <w:rsid w:val="00B87581"/>
    <w:rsid w:val="00B8784A"/>
    <w:rsid w:val="00B87B7A"/>
    <w:rsid w:val="00B87DDE"/>
    <w:rsid w:val="00B90025"/>
    <w:rsid w:val="00B90416"/>
    <w:rsid w:val="00B90491"/>
    <w:rsid w:val="00B905C4"/>
    <w:rsid w:val="00B90BE0"/>
    <w:rsid w:val="00B90C82"/>
    <w:rsid w:val="00B90D4D"/>
    <w:rsid w:val="00B90DDF"/>
    <w:rsid w:val="00B90FFA"/>
    <w:rsid w:val="00B9115A"/>
    <w:rsid w:val="00B91840"/>
    <w:rsid w:val="00B9216D"/>
    <w:rsid w:val="00B924B7"/>
    <w:rsid w:val="00B925E9"/>
    <w:rsid w:val="00B92AAE"/>
    <w:rsid w:val="00B92B2C"/>
    <w:rsid w:val="00B92BF6"/>
    <w:rsid w:val="00B92CAA"/>
    <w:rsid w:val="00B92D7D"/>
    <w:rsid w:val="00B93445"/>
    <w:rsid w:val="00B93F06"/>
    <w:rsid w:val="00B941E1"/>
    <w:rsid w:val="00B94633"/>
    <w:rsid w:val="00B94E18"/>
    <w:rsid w:val="00B94F66"/>
    <w:rsid w:val="00B95280"/>
    <w:rsid w:val="00B953E1"/>
    <w:rsid w:val="00B95830"/>
    <w:rsid w:val="00B960C3"/>
    <w:rsid w:val="00B96C97"/>
    <w:rsid w:val="00B97D70"/>
    <w:rsid w:val="00BA0472"/>
    <w:rsid w:val="00BA06E2"/>
    <w:rsid w:val="00BA0871"/>
    <w:rsid w:val="00BA1861"/>
    <w:rsid w:val="00BA2877"/>
    <w:rsid w:val="00BA2A77"/>
    <w:rsid w:val="00BA383C"/>
    <w:rsid w:val="00BA425E"/>
    <w:rsid w:val="00BA4CDE"/>
    <w:rsid w:val="00BA51BB"/>
    <w:rsid w:val="00BA55FD"/>
    <w:rsid w:val="00BA560C"/>
    <w:rsid w:val="00BA575E"/>
    <w:rsid w:val="00BA5967"/>
    <w:rsid w:val="00BA5BAA"/>
    <w:rsid w:val="00BA6049"/>
    <w:rsid w:val="00BA6083"/>
    <w:rsid w:val="00BA6183"/>
    <w:rsid w:val="00BA6288"/>
    <w:rsid w:val="00BA653E"/>
    <w:rsid w:val="00BA65E9"/>
    <w:rsid w:val="00BA69BB"/>
    <w:rsid w:val="00BA69E3"/>
    <w:rsid w:val="00BA6BEA"/>
    <w:rsid w:val="00BA70A1"/>
    <w:rsid w:val="00BA711C"/>
    <w:rsid w:val="00BA75A5"/>
    <w:rsid w:val="00BA7944"/>
    <w:rsid w:val="00BA7AB1"/>
    <w:rsid w:val="00BA7C67"/>
    <w:rsid w:val="00BB0040"/>
    <w:rsid w:val="00BB00C4"/>
    <w:rsid w:val="00BB01D4"/>
    <w:rsid w:val="00BB059A"/>
    <w:rsid w:val="00BB0668"/>
    <w:rsid w:val="00BB094C"/>
    <w:rsid w:val="00BB0997"/>
    <w:rsid w:val="00BB0A4E"/>
    <w:rsid w:val="00BB0B80"/>
    <w:rsid w:val="00BB0BD5"/>
    <w:rsid w:val="00BB0CB4"/>
    <w:rsid w:val="00BB11EA"/>
    <w:rsid w:val="00BB1799"/>
    <w:rsid w:val="00BB1AA6"/>
    <w:rsid w:val="00BB1F64"/>
    <w:rsid w:val="00BB2402"/>
    <w:rsid w:val="00BB26FF"/>
    <w:rsid w:val="00BB294C"/>
    <w:rsid w:val="00BB2E0D"/>
    <w:rsid w:val="00BB2EBF"/>
    <w:rsid w:val="00BB319E"/>
    <w:rsid w:val="00BB346D"/>
    <w:rsid w:val="00BB3FE1"/>
    <w:rsid w:val="00BB4177"/>
    <w:rsid w:val="00BB42A9"/>
    <w:rsid w:val="00BB42B3"/>
    <w:rsid w:val="00BB47A8"/>
    <w:rsid w:val="00BB50B2"/>
    <w:rsid w:val="00BB51D4"/>
    <w:rsid w:val="00BB54A2"/>
    <w:rsid w:val="00BB5547"/>
    <w:rsid w:val="00BB57C1"/>
    <w:rsid w:val="00BB5D37"/>
    <w:rsid w:val="00BB6396"/>
    <w:rsid w:val="00BB6B0F"/>
    <w:rsid w:val="00BB7975"/>
    <w:rsid w:val="00BB7A03"/>
    <w:rsid w:val="00BB7B99"/>
    <w:rsid w:val="00BB7C0D"/>
    <w:rsid w:val="00BB7EE7"/>
    <w:rsid w:val="00BC02F8"/>
    <w:rsid w:val="00BC05FE"/>
    <w:rsid w:val="00BC0798"/>
    <w:rsid w:val="00BC0991"/>
    <w:rsid w:val="00BC0EC9"/>
    <w:rsid w:val="00BC119A"/>
    <w:rsid w:val="00BC121F"/>
    <w:rsid w:val="00BC1E42"/>
    <w:rsid w:val="00BC1FCB"/>
    <w:rsid w:val="00BC21EC"/>
    <w:rsid w:val="00BC23C2"/>
    <w:rsid w:val="00BC2975"/>
    <w:rsid w:val="00BC2AF8"/>
    <w:rsid w:val="00BC2C05"/>
    <w:rsid w:val="00BC2D26"/>
    <w:rsid w:val="00BC2E42"/>
    <w:rsid w:val="00BC3111"/>
    <w:rsid w:val="00BC3629"/>
    <w:rsid w:val="00BC39E2"/>
    <w:rsid w:val="00BC3F8A"/>
    <w:rsid w:val="00BC41A5"/>
    <w:rsid w:val="00BC42AA"/>
    <w:rsid w:val="00BC47CB"/>
    <w:rsid w:val="00BC4805"/>
    <w:rsid w:val="00BC57E0"/>
    <w:rsid w:val="00BC5971"/>
    <w:rsid w:val="00BC5EF1"/>
    <w:rsid w:val="00BC68AB"/>
    <w:rsid w:val="00BC6F7E"/>
    <w:rsid w:val="00BC70EE"/>
    <w:rsid w:val="00BC76B3"/>
    <w:rsid w:val="00BC77AA"/>
    <w:rsid w:val="00BC7A62"/>
    <w:rsid w:val="00BC7DF9"/>
    <w:rsid w:val="00BC7EE2"/>
    <w:rsid w:val="00BD09CC"/>
    <w:rsid w:val="00BD0D6F"/>
    <w:rsid w:val="00BD0E78"/>
    <w:rsid w:val="00BD19DF"/>
    <w:rsid w:val="00BD1C74"/>
    <w:rsid w:val="00BD20CF"/>
    <w:rsid w:val="00BD211E"/>
    <w:rsid w:val="00BD274C"/>
    <w:rsid w:val="00BD2DD7"/>
    <w:rsid w:val="00BD330B"/>
    <w:rsid w:val="00BD34F3"/>
    <w:rsid w:val="00BD3A05"/>
    <w:rsid w:val="00BD3DEA"/>
    <w:rsid w:val="00BD4C97"/>
    <w:rsid w:val="00BD51D4"/>
    <w:rsid w:val="00BD5545"/>
    <w:rsid w:val="00BD55B6"/>
    <w:rsid w:val="00BD5623"/>
    <w:rsid w:val="00BD5C68"/>
    <w:rsid w:val="00BD6105"/>
    <w:rsid w:val="00BD6A76"/>
    <w:rsid w:val="00BD6AB1"/>
    <w:rsid w:val="00BD708E"/>
    <w:rsid w:val="00BD78A6"/>
    <w:rsid w:val="00BD799F"/>
    <w:rsid w:val="00BD7A12"/>
    <w:rsid w:val="00BE0098"/>
    <w:rsid w:val="00BE065D"/>
    <w:rsid w:val="00BE0CE3"/>
    <w:rsid w:val="00BE0DB8"/>
    <w:rsid w:val="00BE0F1B"/>
    <w:rsid w:val="00BE1078"/>
    <w:rsid w:val="00BE1610"/>
    <w:rsid w:val="00BE1891"/>
    <w:rsid w:val="00BE1D87"/>
    <w:rsid w:val="00BE2146"/>
    <w:rsid w:val="00BE2313"/>
    <w:rsid w:val="00BE247F"/>
    <w:rsid w:val="00BE2875"/>
    <w:rsid w:val="00BE2966"/>
    <w:rsid w:val="00BE2EF1"/>
    <w:rsid w:val="00BE38E8"/>
    <w:rsid w:val="00BE3A64"/>
    <w:rsid w:val="00BE4428"/>
    <w:rsid w:val="00BE4584"/>
    <w:rsid w:val="00BE5C4D"/>
    <w:rsid w:val="00BE67AE"/>
    <w:rsid w:val="00BE6B8D"/>
    <w:rsid w:val="00BE7DA3"/>
    <w:rsid w:val="00BE7F32"/>
    <w:rsid w:val="00BF0548"/>
    <w:rsid w:val="00BF08D8"/>
    <w:rsid w:val="00BF0A76"/>
    <w:rsid w:val="00BF0AB7"/>
    <w:rsid w:val="00BF1903"/>
    <w:rsid w:val="00BF19D4"/>
    <w:rsid w:val="00BF1A28"/>
    <w:rsid w:val="00BF1CFC"/>
    <w:rsid w:val="00BF1D13"/>
    <w:rsid w:val="00BF27C9"/>
    <w:rsid w:val="00BF3793"/>
    <w:rsid w:val="00BF3943"/>
    <w:rsid w:val="00BF406B"/>
    <w:rsid w:val="00BF41DE"/>
    <w:rsid w:val="00BF4A60"/>
    <w:rsid w:val="00BF4FAF"/>
    <w:rsid w:val="00BF5555"/>
    <w:rsid w:val="00BF55CB"/>
    <w:rsid w:val="00BF5686"/>
    <w:rsid w:val="00BF5718"/>
    <w:rsid w:val="00BF5863"/>
    <w:rsid w:val="00BF5D6C"/>
    <w:rsid w:val="00BF5FE2"/>
    <w:rsid w:val="00BF6028"/>
    <w:rsid w:val="00BF6949"/>
    <w:rsid w:val="00BF6A64"/>
    <w:rsid w:val="00BF6B69"/>
    <w:rsid w:val="00BF6CA6"/>
    <w:rsid w:val="00BF6FAC"/>
    <w:rsid w:val="00BF7135"/>
    <w:rsid w:val="00BF7317"/>
    <w:rsid w:val="00BF7AB3"/>
    <w:rsid w:val="00BF7E38"/>
    <w:rsid w:val="00BF7FD0"/>
    <w:rsid w:val="00C003A3"/>
    <w:rsid w:val="00C003B7"/>
    <w:rsid w:val="00C00514"/>
    <w:rsid w:val="00C00717"/>
    <w:rsid w:val="00C008C3"/>
    <w:rsid w:val="00C008EA"/>
    <w:rsid w:val="00C00E7D"/>
    <w:rsid w:val="00C0101A"/>
    <w:rsid w:val="00C01BEE"/>
    <w:rsid w:val="00C021ED"/>
    <w:rsid w:val="00C02A97"/>
    <w:rsid w:val="00C02D70"/>
    <w:rsid w:val="00C039E8"/>
    <w:rsid w:val="00C03AB9"/>
    <w:rsid w:val="00C03ADD"/>
    <w:rsid w:val="00C03B9A"/>
    <w:rsid w:val="00C03BE8"/>
    <w:rsid w:val="00C0405B"/>
    <w:rsid w:val="00C04093"/>
    <w:rsid w:val="00C045FD"/>
    <w:rsid w:val="00C04803"/>
    <w:rsid w:val="00C048B4"/>
    <w:rsid w:val="00C04A2C"/>
    <w:rsid w:val="00C04B9B"/>
    <w:rsid w:val="00C04D0F"/>
    <w:rsid w:val="00C04D81"/>
    <w:rsid w:val="00C04E2B"/>
    <w:rsid w:val="00C0518C"/>
    <w:rsid w:val="00C05888"/>
    <w:rsid w:val="00C06041"/>
    <w:rsid w:val="00C065AE"/>
    <w:rsid w:val="00C0666D"/>
    <w:rsid w:val="00C06C41"/>
    <w:rsid w:val="00C06E04"/>
    <w:rsid w:val="00C06F13"/>
    <w:rsid w:val="00C0783F"/>
    <w:rsid w:val="00C07A8C"/>
    <w:rsid w:val="00C102A4"/>
    <w:rsid w:val="00C10473"/>
    <w:rsid w:val="00C106CD"/>
    <w:rsid w:val="00C10B99"/>
    <w:rsid w:val="00C11023"/>
    <w:rsid w:val="00C121C3"/>
    <w:rsid w:val="00C1258F"/>
    <w:rsid w:val="00C125A7"/>
    <w:rsid w:val="00C1266E"/>
    <w:rsid w:val="00C126F5"/>
    <w:rsid w:val="00C1285F"/>
    <w:rsid w:val="00C12F48"/>
    <w:rsid w:val="00C12FA9"/>
    <w:rsid w:val="00C13015"/>
    <w:rsid w:val="00C13216"/>
    <w:rsid w:val="00C13462"/>
    <w:rsid w:val="00C139A6"/>
    <w:rsid w:val="00C13CAD"/>
    <w:rsid w:val="00C1403F"/>
    <w:rsid w:val="00C1447F"/>
    <w:rsid w:val="00C144CF"/>
    <w:rsid w:val="00C14723"/>
    <w:rsid w:val="00C153AA"/>
    <w:rsid w:val="00C15510"/>
    <w:rsid w:val="00C1580D"/>
    <w:rsid w:val="00C15DAD"/>
    <w:rsid w:val="00C162D3"/>
    <w:rsid w:val="00C16493"/>
    <w:rsid w:val="00C166FE"/>
    <w:rsid w:val="00C16974"/>
    <w:rsid w:val="00C17ED1"/>
    <w:rsid w:val="00C17FF1"/>
    <w:rsid w:val="00C20339"/>
    <w:rsid w:val="00C2092A"/>
    <w:rsid w:val="00C20AFC"/>
    <w:rsid w:val="00C20B86"/>
    <w:rsid w:val="00C20CD2"/>
    <w:rsid w:val="00C20CFB"/>
    <w:rsid w:val="00C20D1E"/>
    <w:rsid w:val="00C2130D"/>
    <w:rsid w:val="00C214FF"/>
    <w:rsid w:val="00C22BAE"/>
    <w:rsid w:val="00C231F1"/>
    <w:rsid w:val="00C23357"/>
    <w:rsid w:val="00C2370F"/>
    <w:rsid w:val="00C237E0"/>
    <w:rsid w:val="00C238BA"/>
    <w:rsid w:val="00C23A28"/>
    <w:rsid w:val="00C240C8"/>
    <w:rsid w:val="00C24AE9"/>
    <w:rsid w:val="00C2520A"/>
    <w:rsid w:val="00C2560C"/>
    <w:rsid w:val="00C26413"/>
    <w:rsid w:val="00C265F5"/>
    <w:rsid w:val="00C2660C"/>
    <w:rsid w:val="00C2668E"/>
    <w:rsid w:val="00C26715"/>
    <w:rsid w:val="00C26B79"/>
    <w:rsid w:val="00C26C5F"/>
    <w:rsid w:val="00C26E5E"/>
    <w:rsid w:val="00C273CD"/>
    <w:rsid w:val="00C276D1"/>
    <w:rsid w:val="00C2782F"/>
    <w:rsid w:val="00C27862"/>
    <w:rsid w:val="00C278A3"/>
    <w:rsid w:val="00C27B74"/>
    <w:rsid w:val="00C304C5"/>
    <w:rsid w:val="00C31429"/>
    <w:rsid w:val="00C31A9D"/>
    <w:rsid w:val="00C31AB7"/>
    <w:rsid w:val="00C31D77"/>
    <w:rsid w:val="00C32D79"/>
    <w:rsid w:val="00C32DD1"/>
    <w:rsid w:val="00C33523"/>
    <w:rsid w:val="00C335D1"/>
    <w:rsid w:val="00C340A8"/>
    <w:rsid w:val="00C3427E"/>
    <w:rsid w:val="00C34405"/>
    <w:rsid w:val="00C3468D"/>
    <w:rsid w:val="00C34D09"/>
    <w:rsid w:val="00C35527"/>
    <w:rsid w:val="00C356C9"/>
    <w:rsid w:val="00C35DF1"/>
    <w:rsid w:val="00C369C2"/>
    <w:rsid w:val="00C36F8B"/>
    <w:rsid w:val="00C36FF6"/>
    <w:rsid w:val="00C3723E"/>
    <w:rsid w:val="00C3747B"/>
    <w:rsid w:val="00C3758E"/>
    <w:rsid w:val="00C3770F"/>
    <w:rsid w:val="00C3777E"/>
    <w:rsid w:val="00C40010"/>
    <w:rsid w:val="00C4006E"/>
    <w:rsid w:val="00C40087"/>
    <w:rsid w:val="00C4090D"/>
    <w:rsid w:val="00C410DD"/>
    <w:rsid w:val="00C41197"/>
    <w:rsid w:val="00C41411"/>
    <w:rsid w:val="00C41594"/>
    <w:rsid w:val="00C41716"/>
    <w:rsid w:val="00C418FA"/>
    <w:rsid w:val="00C41C43"/>
    <w:rsid w:val="00C420D6"/>
    <w:rsid w:val="00C424C1"/>
    <w:rsid w:val="00C426B7"/>
    <w:rsid w:val="00C42CFF"/>
    <w:rsid w:val="00C42E27"/>
    <w:rsid w:val="00C430F6"/>
    <w:rsid w:val="00C4311A"/>
    <w:rsid w:val="00C431B4"/>
    <w:rsid w:val="00C43399"/>
    <w:rsid w:val="00C43B45"/>
    <w:rsid w:val="00C43CAD"/>
    <w:rsid w:val="00C43CD9"/>
    <w:rsid w:val="00C44761"/>
    <w:rsid w:val="00C44CB2"/>
    <w:rsid w:val="00C44CC8"/>
    <w:rsid w:val="00C4575D"/>
    <w:rsid w:val="00C459F9"/>
    <w:rsid w:val="00C45E5B"/>
    <w:rsid w:val="00C4608D"/>
    <w:rsid w:val="00C4609E"/>
    <w:rsid w:val="00C4616C"/>
    <w:rsid w:val="00C464F1"/>
    <w:rsid w:val="00C46CD5"/>
    <w:rsid w:val="00C47089"/>
    <w:rsid w:val="00C47B89"/>
    <w:rsid w:val="00C507AC"/>
    <w:rsid w:val="00C50CD4"/>
    <w:rsid w:val="00C50F14"/>
    <w:rsid w:val="00C51033"/>
    <w:rsid w:val="00C514E8"/>
    <w:rsid w:val="00C5159D"/>
    <w:rsid w:val="00C5164D"/>
    <w:rsid w:val="00C51696"/>
    <w:rsid w:val="00C51DFB"/>
    <w:rsid w:val="00C5210F"/>
    <w:rsid w:val="00C5257D"/>
    <w:rsid w:val="00C53304"/>
    <w:rsid w:val="00C535FC"/>
    <w:rsid w:val="00C53904"/>
    <w:rsid w:val="00C539A2"/>
    <w:rsid w:val="00C53A34"/>
    <w:rsid w:val="00C54155"/>
    <w:rsid w:val="00C5444E"/>
    <w:rsid w:val="00C544A5"/>
    <w:rsid w:val="00C547B0"/>
    <w:rsid w:val="00C555D0"/>
    <w:rsid w:val="00C5596A"/>
    <w:rsid w:val="00C559F1"/>
    <w:rsid w:val="00C55C1F"/>
    <w:rsid w:val="00C55CD9"/>
    <w:rsid w:val="00C56174"/>
    <w:rsid w:val="00C5629D"/>
    <w:rsid w:val="00C56782"/>
    <w:rsid w:val="00C5759D"/>
    <w:rsid w:val="00C57A0E"/>
    <w:rsid w:val="00C57ABA"/>
    <w:rsid w:val="00C57FFE"/>
    <w:rsid w:val="00C60177"/>
    <w:rsid w:val="00C60500"/>
    <w:rsid w:val="00C60607"/>
    <w:rsid w:val="00C6073D"/>
    <w:rsid w:val="00C607F4"/>
    <w:rsid w:val="00C608B1"/>
    <w:rsid w:val="00C60F9E"/>
    <w:rsid w:val="00C61017"/>
    <w:rsid w:val="00C61A97"/>
    <w:rsid w:val="00C61D29"/>
    <w:rsid w:val="00C61EC0"/>
    <w:rsid w:val="00C61FBE"/>
    <w:rsid w:val="00C620F5"/>
    <w:rsid w:val="00C6262D"/>
    <w:rsid w:val="00C62963"/>
    <w:rsid w:val="00C6318B"/>
    <w:rsid w:val="00C631C7"/>
    <w:rsid w:val="00C63779"/>
    <w:rsid w:val="00C637CF"/>
    <w:rsid w:val="00C63A73"/>
    <w:rsid w:val="00C64108"/>
    <w:rsid w:val="00C64255"/>
    <w:rsid w:val="00C64909"/>
    <w:rsid w:val="00C64ACE"/>
    <w:rsid w:val="00C64CA8"/>
    <w:rsid w:val="00C654DD"/>
    <w:rsid w:val="00C657D0"/>
    <w:rsid w:val="00C65FA6"/>
    <w:rsid w:val="00C66279"/>
    <w:rsid w:val="00C663A8"/>
    <w:rsid w:val="00C67251"/>
    <w:rsid w:val="00C67495"/>
    <w:rsid w:val="00C6759A"/>
    <w:rsid w:val="00C67762"/>
    <w:rsid w:val="00C679A6"/>
    <w:rsid w:val="00C67EA5"/>
    <w:rsid w:val="00C706DE"/>
    <w:rsid w:val="00C70886"/>
    <w:rsid w:val="00C708E3"/>
    <w:rsid w:val="00C70A7B"/>
    <w:rsid w:val="00C70DE2"/>
    <w:rsid w:val="00C70ECC"/>
    <w:rsid w:val="00C71259"/>
    <w:rsid w:val="00C71980"/>
    <w:rsid w:val="00C72FED"/>
    <w:rsid w:val="00C73591"/>
    <w:rsid w:val="00C73AAE"/>
    <w:rsid w:val="00C740C4"/>
    <w:rsid w:val="00C743E4"/>
    <w:rsid w:val="00C7497B"/>
    <w:rsid w:val="00C74CA0"/>
    <w:rsid w:val="00C75144"/>
    <w:rsid w:val="00C757F9"/>
    <w:rsid w:val="00C75A7A"/>
    <w:rsid w:val="00C75E5B"/>
    <w:rsid w:val="00C7603B"/>
    <w:rsid w:val="00C760F7"/>
    <w:rsid w:val="00C762ED"/>
    <w:rsid w:val="00C7653B"/>
    <w:rsid w:val="00C76712"/>
    <w:rsid w:val="00C7684F"/>
    <w:rsid w:val="00C770CC"/>
    <w:rsid w:val="00C772C9"/>
    <w:rsid w:val="00C7789C"/>
    <w:rsid w:val="00C77940"/>
    <w:rsid w:val="00C77F71"/>
    <w:rsid w:val="00C80211"/>
    <w:rsid w:val="00C80EEA"/>
    <w:rsid w:val="00C8104A"/>
    <w:rsid w:val="00C8105A"/>
    <w:rsid w:val="00C81098"/>
    <w:rsid w:val="00C815DD"/>
    <w:rsid w:val="00C81674"/>
    <w:rsid w:val="00C8169D"/>
    <w:rsid w:val="00C81726"/>
    <w:rsid w:val="00C818EE"/>
    <w:rsid w:val="00C81BB4"/>
    <w:rsid w:val="00C81D1E"/>
    <w:rsid w:val="00C82DC1"/>
    <w:rsid w:val="00C82E1D"/>
    <w:rsid w:val="00C8320E"/>
    <w:rsid w:val="00C83BF0"/>
    <w:rsid w:val="00C83E6F"/>
    <w:rsid w:val="00C83FEB"/>
    <w:rsid w:val="00C845EF"/>
    <w:rsid w:val="00C8476E"/>
    <w:rsid w:val="00C84CC0"/>
    <w:rsid w:val="00C852B2"/>
    <w:rsid w:val="00C8543D"/>
    <w:rsid w:val="00C85575"/>
    <w:rsid w:val="00C857F9"/>
    <w:rsid w:val="00C85B66"/>
    <w:rsid w:val="00C86618"/>
    <w:rsid w:val="00C86AAD"/>
    <w:rsid w:val="00C86F43"/>
    <w:rsid w:val="00C870A8"/>
    <w:rsid w:val="00C87652"/>
    <w:rsid w:val="00C8787C"/>
    <w:rsid w:val="00C90037"/>
    <w:rsid w:val="00C90581"/>
    <w:rsid w:val="00C90742"/>
    <w:rsid w:val="00C90D0E"/>
    <w:rsid w:val="00C90D1F"/>
    <w:rsid w:val="00C90E51"/>
    <w:rsid w:val="00C91809"/>
    <w:rsid w:val="00C91A2D"/>
    <w:rsid w:val="00C91AD9"/>
    <w:rsid w:val="00C91C79"/>
    <w:rsid w:val="00C91C81"/>
    <w:rsid w:val="00C927E9"/>
    <w:rsid w:val="00C93237"/>
    <w:rsid w:val="00C9336D"/>
    <w:rsid w:val="00C9377A"/>
    <w:rsid w:val="00C94119"/>
    <w:rsid w:val="00C941EB"/>
    <w:rsid w:val="00C9434E"/>
    <w:rsid w:val="00C94D6B"/>
    <w:rsid w:val="00C951FB"/>
    <w:rsid w:val="00C953BE"/>
    <w:rsid w:val="00C9543E"/>
    <w:rsid w:val="00C9578A"/>
    <w:rsid w:val="00C95A10"/>
    <w:rsid w:val="00C96154"/>
    <w:rsid w:val="00C9615D"/>
    <w:rsid w:val="00C9667E"/>
    <w:rsid w:val="00C968AE"/>
    <w:rsid w:val="00C96C70"/>
    <w:rsid w:val="00C96F32"/>
    <w:rsid w:val="00C97194"/>
    <w:rsid w:val="00C973C4"/>
    <w:rsid w:val="00C97CFC"/>
    <w:rsid w:val="00CA058D"/>
    <w:rsid w:val="00CA05A8"/>
    <w:rsid w:val="00CA064D"/>
    <w:rsid w:val="00CA0AE5"/>
    <w:rsid w:val="00CA0B0C"/>
    <w:rsid w:val="00CA0D1F"/>
    <w:rsid w:val="00CA0F5D"/>
    <w:rsid w:val="00CA1F38"/>
    <w:rsid w:val="00CA2031"/>
    <w:rsid w:val="00CA224B"/>
    <w:rsid w:val="00CA2BAC"/>
    <w:rsid w:val="00CA2F56"/>
    <w:rsid w:val="00CA2F6F"/>
    <w:rsid w:val="00CA3739"/>
    <w:rsid w:val="00CA3B3E"/>
    <w:rsid w:val="00CA3B6F"/>
    <w:rsid w:val="00CA3F2F"/>
    <w:rsid w:val="00CA4882"/>
    <w:rsid w:val="00CA4915"/>
    <w:rsid w:val="00CA49E5"/>
    <w:rsid w:val="00CA4D86"/>
    <w:rsid w:val="00CA4EA6"/>
    <w:rsid w:val="00CA5086"/>
    <w:rsid w:val="00CA523D"/>
    <w:rsid w:val="00CA5729"/>
    <w:rsid w:val="00CA5C81"/>
    <w:rsid w:val="00CA5F9D"/>
    <w:rsid w:val="00CA62CB"/>
    <w:rsid w:val="00CA630F"/>
    <w:rsid w:val="00CA734D"/>
    <w:rsid w:val="00CA7413"/>
    <w:rsid w:val="00CA7A6C"/>
    <w:rsid w:val="00CA7AC4"/>
    <w:rsid w:val="00CA7F91"/>
    <w:rsid w:val="00CB03A1"/>
    <w:rsid w:val="00CB04FF"/>
    <w:rsid w:val="00CB05C7"/>
    <w:rsid w:val="00CB05F0"/>
    <w:rsid w:val="00CB0B22"/>
    <w:rsid w:val="00CB121B"/>
    <w:rsid w:val="00CB1837"/>
    <w:rsid w:val="00CB1A2D"/>
    <w:rsid w:val="00CB1A46"/>
    <w:rsid w:val="00CB1EB3"/>
    <w:rsid w:val="00CB2221"/>
    <w:rsid w:val="00CB2CD6"/>
    <w:rsid w:val="00CB2ED1"/>
    <w:rsid w:val="00CB307C"/>
    <w:rsid w:val="00CB3291"/>
    <w:rsid w:val="00CB355C"/>
    <w:rsid w:val="00CB366D"/>
    <w:rsid w:val="00CB3C0B"/>
    <w:rsid w:val="00CB42AA"/>
    <w:rsid w:val="00CB454E"/>
    <w:rsid w:val="00CB480A"/>
    <w:rsid w:val="00CB4AE8"/>
    <w:rsid w:val="00CB5080"/>
    <w:rsid w:val="00CB6137"/>
    <w:rsid w:val="00CB68A7"/>
    <w:rsid w:val="00CB6C04"/>
    <w:rsid w:val="00CB6DAD"/>
    <w:rsid w:val="00CB6EFD"/>
    <w:rsid w:val="00CB75B1"/>
    <w:rsid w:val="00CB7A03"/>
    <w:rsid w:val="00CB7AA7"/>
    <w:rsid w:val="00CB7F00"/>
    <w:rsid w:val="00CC0539"/>
    <w:rsid w:val="00CC0DF4"/>
    <w:rsid w:val="00CC0DF9"/>
    <w:rsid w:val="00CC0F8F"/>
    <w:rsid w:val="00CC13C5"/>
    <w:rsid w:val="00CC1519"/>
    <w:rsid w:val="00CC1A32"/>
    <w:rsid w:val="00CC2616"/>
    <w:rsid w:val="00CC284B"/>
    <w:rsid w:val="00CC2A65"/>
    <w:rsid w:val="00CC322F"/>
    <w:rsid w:val="00CC3879"/>
    <w:rsid w:val="00CC4358"/>
    <w:rsid w:val="00CC5719"/>
    <w:rsid w:val="00CC5917"/>
    <w:rsid w:val="00CC5E13"/>
    <w:rsid w:val="00CC5F3B"/>
    <w:rsid w:val="00CC67F2"/>
    <w:rsid w:val="00CC68BD"/>
    <w:rsid w:val="00CC68E1"/>
    <w:rsid w:val="00CC74B9"/>
    <w:rsid w:val="00CC7912"/>
    <w:rsid w:val="00CC7D9F"/>
    <w:rsid w:val="00CD0C93"/>
    <w:rsid w:val="00CD0F51"/>
    <w:rsid w:val="00CD108E"/>
    <w:rsid w:val="00CD12F7"/>
    <w:rsid w:val="00CD1ECD"/>
    <w:rsid w:val="00CD1FDB"/>
    <w:rsid w:val="00CD2087"/>
    <w:rsid w:val="00CD2801"/>
    <w:rsid w:val="00CD31FB"/>
    <w:rsid w:val="00CD392E"/>
    <w:rsid w:val="00CD39E6"/>
    <w:rsid w:val="00CD4C01"/>
    <w:rsid w:val="00CD4C42"/>
    <w:rsid w:val="00CD58C7"/>
    <w:rsid w:val="00CD593D"/>
    <w:rsid w:val="00CD5B3D"/>
    <w:rsid w:val="00CD5E99"/>
    <w:rsid w:val="00CD62CD"/>
    <w:rsid w:val="00CD6342"/>
    <w:rsid w:val="00CD655C"/>
    <w:rsid w:val="00CD6773"/>
    <w:rsid w:val="00CD6BA9"/>
    <w:rsid w:val="00CD6C18"/>
    <w:rsid w:val="00CD7162"/>
    <w:rsid w:val="00CD73F1"/>
    <w:rsid w:val="00CD75F4"/>
    <w:rsid w:val="00CD792F"/>
    <w:rsid w:val="00CD7E67"/>
    <w:rsid w:val="00CE01F1"/>
    <w:rsid w:val="00CE05C2"/>
    <w:rsid w:val="00CE077E"/>
    <w:rsid w:val="00CE07D4"/>
    <w:rsid w:val="00CE07EE"/>
    <w:rsid w:val="00CE0B94"/>
    <w:rsid w:val="00CE0F50"/>
    <w:rsid w:val="00CE1284"/>
    <w:rsid w:val="00CE1E35"/>
    <w:rsid w:val="00CE2C27"/>
    <w:rsid w:val="00CE32F0"/>
    <w:rsid w:val="00CE3398"/>
    <w:rsid w:val="00CE37A1"/>
    <w:rsid w:val="00CE38FE"/>
    <w:rsid w:val="00CE3A94"/>
    <w:rsid w:val="00CE3C4D"/>
    <w:rsid w:val="00CE3CC3"/>
    <w:rsid w:val="00CE3D8B"/>
    <w:rsid w:val="00CE450F"/>
    <w:rsid w:val="00CE49E7"/>
    <w:rsid w:val="00CE502A"/>
    <w:rsid w:val="00CE5A2A"/>
    <w:rsid w:val="00CE6011"/>
    <w:rsid w:val="00CE604C"/>
    <w:rsid w:val="00CE638A"/>
    <w:rsid w:val="00CE63C3"/>
    <w:rsid w:val="00CE68D1"/>
    <w:rsid w:val="00CE7068"/>
    <w:rsid w:val="00CE7914"/>
    <w:rsid w:val="00CE792F"/>
    <w:rsid w:val="00CE7AB0"/>
    <w:rsid w:val="00CF0111"/>
    <w:rsid w:val="00CF0427"/>
    <w:rsid w:val="00CF0480"/>
    <w:rsid w:val="00CF06A8"/>
    <w:rsid w:val="00CF104B"/>
    <w:rsid w:val="00CF11BF"/>
    <w:rsid w:val="00CF16D1"/>
    <w:rsid w:val="00CF1709"/>
    <w:rsid w:val="00CF1854"/>
    <w:rsid w:val="00CF1DBC"/>
    <w:rsid w:val="00CF1E47"/>
    <w:rsid w:val="00CF1F74"/>
    <w:rsid w:val="00CF1F9A"/>
    <w:rsid w:val="00CF2E99"/>
    <w:rsid w:val="00CF32C6"/>
    <w:rsid w:val="00CF3C6F"/>
    <w:rsid w:val="00CF3E27"/>
    <w:rsid w:val="00CF424A"/>
    <w:rsid w:val="00CF4356"/>
    <w:rsid w:val="00CF4469"/>
    <w:rsid w:val="00CF5148"/>
    <w:rsid w:val="00CF5968"/>
    <w:rsid w:val="00CF5A00"/>
    <w:rsid w:val="00CF5AA5"/>
    <w:rsid w:val="00CF5E1E"/>
    <w:rsid w:val="00CF6271"/>
    <w:rsid w:val="00CF6684"/>
    <w:rsid w:val="00CF66F2"/>
    <w:rsid w:val="00CF6796"/>
    <w:rsid w:val="00CF6A80"/>
    <w:rsid w:val="00CF6F00"/>
    <w:rsid w:val="00CF6FB8"/>
    <w:rsid w:val="00CF7237"/>
    <w:rsid w:val="00CF7560"/>
    <w:rsid w:val="00CF783D"/>
    <w:rsid w:val="00CF7DAB"/>
    <w:rsid w:val="00CF7F03"/>
    <w:rsid w:val="00D0060B"/>
    <w:rsid w:val="00D0072E"/>
    <w:rsid w:val="00D00A6C"/>
    <w:rsid w:val="00D01754"/>
    <w:rsid w:val="00D018EB"/>
    <w:rsid w:val="00D01A1E"/>
    <w:rsid w:val="00D01B3E"/>
    <w:rsid w:val="00D020C1"/>
    <w:rsid w:val="00D0269E"/>
    <w:rsid w:val="00D028EB"/>
    <w:rsid w:val="00D02D13"/>
    <w:rsid w:val="00D02FB1"/>
    <w:rsid w:val="00D033E6"/>
    <w:rsid w:val="00D03574"/>
    <w:rsid w:val="00D03575"/>
    <w:rsid w:val="00D03697"/>
    <w:rsid w:val="00D045AA"/>
    <w:rsid w:val="00D04681"/>
    <w:rsid w:val="00D04AB8"/>
    <w:rsid w:val="00D04F7F"/>
    <w:rsid w:val="00D0502B"/>
    <w:rsid w:val="00D052A5"/>
    <w:rsid w:val="00D05929"/>
    <w:rsid w:val="00D05D74"/>
    <w:rsid w:val="00D05DC8"/>
    <w:rsid w:val="00D06079"/>
    <w:rsid w:val="00D06442"/>
    <w:rsid w:val="00D06565"/>
    <w:rsid w:val="00D069D3"/>
    <w:rsid w:val="00D06ECE"/>
    <w:rsid w:val="00D06FA2"/>
    <w:rsid w:val="00D0700A"/>
    <w:rsid w:val="00D07080"/>
    <w:rsid w:val="00D07574"/>
    <w:rsid w:val="00D07736"/>
    <w:rsid w:val="00D07B5C"/>
    <w:rsid w:val="00D07F5D"/>
    <w:rsid w:val="00D10606"/>
    <w:rsid w:val="00D10643"/>
    <w:rsid w:val="00D107A7"/>
    <w:rsid w:val="00D10CC8"/>
    <w:rsid w:val="00D11103"/>
    <w:rsid w:val="00D111F8"/>
    <w:rsid w:val="00D115CE"/>
    <w:rsid w:val="00D1166D"/>
    <w:rsid w:val="00D11705"/>
    <w:rsid w:val="00D119D1"/>
    <w:rsid w:val="00D11A10"/>
    <w:rsid w:val="00D11A65"/>
    <w:rsid w:val="00D11F66"/>
    <w:rsid w:val="00D120CB"/>
    <w:rsid w:val="00D122C7"/>
    <w:rsid w:val="00D12378"/>
    <w:rsid w:val="00D12801"/>
    <w:rsid w:val="00D12AA8"/>
    <w:rsid w:val="00D13707"/>
    <w:rsid w:val="00D13F32"/>
    <w:rsid w:val="00D142EB"/>
    <w:rsid w:val="00D1439F"/>
    <w:rsid w:val="00D14414"/>
    <w:rsid w:val="00D14B38"/>
    <w:rsid w:val="00D14D81"/>
    <w:rsid w:val="00D15719"/>
    <w:rsid w:val="00D15A61"/>
    <w:rsid w:val="00D15B7C"/>
    <w:rsid w:val="00D15BF8"/>
    <w:rsid w:val="00D160F0"/>
    <w:rsid w:val="00D16127"/>
    <w:rsid w:val="00D16325"/>
    <w:rsid w:val="00D1664C"/>
    <w:rsid w:val="00D16FFF"/>
    <w:rsid w:val="00D17041"/>
    <w:rsid w:val="00D174DA"/>
    <w:rsid w:val="00D174FE"/>
    <w:rsid w:val="00D17B6C"/>
    <w:rsid w:val="00D17B97"/>
    <w:rsid w:val="00D17E3C"/>
    <w:rsid w:val="00D20898"/>
    <w:rsid w:val="00D20D46"/>
    <w:rsid w:val="00D21042"/>
    <w:rsid w:val="00D2147D"/>
    <w:rsid w:val="00D21675"/>
    <w:rsid w:val="00D21E11"/>
    <w:rsid w:val="00D22152"/>
    <w:rsid w:val="00D2264F"/>
    <w:rsid w:val="00D22820"/>
    <w:rsid w:val="00D23773"/>
    <w:rsid w:val="00D23B69"/>
    <w:rsid w:val="00D244CB"/>
    <w:rsid w:val="00D24827"/>
    <w:rsid w:val="00D248BD"/>
    <w:rsid w:val="00D24B5F"/>
    <w:rsid w:val="00D24DB9"/>
    <w:rsid w:val="00D25467"/>
    <w:rsid w:val="00D254FF"/>
    <w:rsid w:val="00D258C0"/>
    <w:rsid w:val="00D25E16"/>
    <w:rsid w:val="00D26550"/>
    <w:rsid w:val="00D269C1"/>
    <w:rsid w:val="00D26ACA"/>
    <w:rsid w:val="00D26B0F"/>
    <w:rsid w:val="00D26C77"/>
    <w:rsid w:val="00D271D6"/>
    <w:rsid w:val="00D2724E"/>
    <w:rsid w:val="00D276D5"/>
    <w:rsid w:val="00D278E7"/>
    <w:rsid w:val="00D27D2C"/>
    <w:rsid w:val="00D27E8B"/>
    <w:rsid w:val="00D302A7"/>
    <w:rsid w:val="00D303F7"/>
    <w:rsid w:val="00D304E8"/>
    <w:rsid w:val="00D3096D"/>
    <w:rsid w:val="00D30B54"/>
    <w:rsid w:val="00D30CD9"/>
    <w:rsid w:val="00D314D5"/>
    <w:rsid w:val="00D31F80"/>
    <w:rsid w:val="00D32986"/>
    <w:rsid w:val="00D32D93"/>
    <w:rsid w:val="00D32E98"/>
    <w:rsid w:val="00D33731"/>
    <w:rsid w:val="00D33840"/>
    <w:rsid w:val="00D34324"/>
    <w:rsid w:val="00D345B1"/>
    <w:rsid w:val="00D3534E"/>
    <w:rsid w:val="00D35511"/>
    <w:rsid w:val="00D35880"/>
    <w:rsid w:val="00D3588F"/>
    <w:rsid w:val="00D35CDD"/>
    <w:rsid w:val="00D35D57"/>
    <w:rsid w:val="00D35DA1"/>
    <w:rsid w:val="00D360AB"/>
    <w:rsid w:val="00D3667B"/>
    <w:rsid w:val="00D36F46"/>
    <w:rsid w:val="00D36F90"/>
    <w:rsid w:val="00D36FA8"/>
    <w:rsid w:val="00D37112"/>
    <w:rsid w:val="00D37177"/>
    <w:rsid w:val="00D37201"/>
    <w:rsid w:val="00D37CE6"/>
    <w:rsid w:val="00D40526"/>
    <w:rsid w:val="00D40B6E"/>
    <w:rsid w:val="00D412AB"/>
    <w:rsid w:val="00D41915"/>
    <w:rsid w:val="00D419E9"/>
    <w:rsid w:val="00D41E5B"/>
    <w:rsid w:val="00D41F96"/>
    <w:rsid w:val="00D421CE"/>
    <w:rsid w:val="00D4226E"/>
    <w:rsid w:val="00D42356"/>
    <w:rsid w:val="00D42597"/>
    <w:rsid w:val="00D435CE"/>
    <w:rsid w:val="00D43DAF"/>
    <w:rsid w:val="00D43E51"/>
    <w:rsid w:val="00D4419A"/>
    <w:rsid w:val="00D442ED"/>
    <w:rsid w:val="00D445E0"/>
    <w:rsid w:val="00D45039"/>
    <w:rsid w:val="00D45067"/>
    <w:rsid w:val="00D45103"/>
    <w:rsid w:val="00D4556A"/>
    <w:rsid w:val="00D45967"/>
    <w:rsid w:val="00D460B1"/>
    <w:rsid w:val="00D461B3"/>
    <w:rsid w:val="00D466DA"/>
    <w:rsid w:val="00D46888"/>
    <w:rsid w:val="00D46C64"/>
    <w:rsid w:val="00D46F79"/>
    <w:rsid w:val="00D47821"/>
    <w:rsid w:val="00D478DC"/>
    <w:rsid w:val="00D47E04"/>
    <w:rsid w:val="00D5077E"/>
    <w:rsid w:val="00D50794"/>
    <w:rsid w:val="00D50B5F"/>
    <w:rsid w:val="00D512AF"/>
    <w:rsid w:val="00D51A2E"/>
    <w:rsid w:val="00D51BA5"/>
    <w:rsid w:val="00D52070"/>
    <w:rsid w:val="00D52ADA"/>
    <w:rsid w:val="00D52D02"/>
    <w:rsid w:val="00D52FDA"/>
    <w:rsid w:val="00D53228"/>
    <w:rsid w:val="00D53A5E"/>
    <w:rsid w:val="00D53D89"/>
    <w:rsid w:val="00D54746"/>
    <w:rsid w:val="00D55365"/>
    <w:rsid w:val="00D559D7"/>
    <w:rsid w:val="00D559E0"/>
    <w:rsid w:val="00D55E5B"/>
    <w:rsid w:val="00D55FFC"/>
    <w:rsid w:val="00D56600"/>
    <w:rsid w:val="00D568D0"/>
    <w:rsid w:val="00D5789B"/>
    <w:rsid w:val="00D60269"/>
    <w:rsid w:val="00D602E1"/>
    <w:rsid w:val="00D60D89"/>
    <w:rsid w:val="00D60E41"/>
    <w:rsid w:val="00D60EC9"/>
    <w:rsid w:val="00D61315"/>
    <w:rsid w:val="00D613D1"/>
    <w:rsid w:val="00D618CC"/>
    <w:rsid w:val="00D61B02"/>
    <w:rsid w:val="00D62849"/>
    <w:rsid w:val="00D62857"/>
    <w:rsid w:val="00D63244"/>
    <w:rsid w:val="00D63669"/>
    <w:rsid w:val="00D639A9"/>
    <w:rsid w:val="00D64711"/>
    <w:rsid w:val="00D64E14"/>
    <w:rsid w:val="00D65D1E"/>
    <w:rsid w:val="00D65FB0"/>
    <w:rsid w:val="00D664EF"/>
    <w:rsid w:val="00D66D70"/>
    <w:rsid w:val="00D671B6"/>
    <w:rsid w:val="00D678A7"/>
    <w:rsid w:val="00D67A3E"/>
    <w:rsid w:val="00D70358"/>
    <w:rsid w:val="00D70A27"/>
    <w:rsid w:val="00D70EC2"/>
    <w:rsid w:val="00D71231"/>
    <w:rsid w:val="00D71D03"/>
    <w:rsid w:val="00D720E8"/>
    <w:rsid w:val="00D7213D"/>
    <w:rsid w:val="00D72734"/>
    <w:rsid w:val="00D730CF"/>
    <w:rsid w:val="00D73224"/>
    <w:rsid w:val="00D736D6"/>
    <w:rsid w:val="00D73CF2"/>
    <w:rsid w:val="00D74057"/>
    <w:rsid w:val="00D74110"/>
    <w:rsid w:val="00D74350"/>
    <w:rsid w:val="00D7490E"/>
    <w:rsid w:val="00D74E19"/>
    <w:rsid w:val="00D75700"/>
    <w:rsid w:val="00D7609F"/>
    <w:rsid w:val="00D7687B"/>
    <w:rsid w:val="00D77009"/>
    <w:rsid w:val="00D7707D"/>
    <w:rsid w:val="00D77487"/>
    <w:rsid w:val="00D775C3"/>
    <w:rsid w:val="00D8053A"/>
    <w:rsid w:val="00D806D6"/>
    <w:rsid w:val="00D807DF"/>
    <w:rsid w:val="00D80A87"/>
    <w:rsid w:val="00D80A8A"/>
    <w:rsid w:val="00D8102D"/>
    <w:rsid w:val="00D81A7F"/>
    <w:rsid w:val="00D81BD8"/>
    <w:rsid w:val="00D81C23"/>
    <w:rsid w:val="00D81EC8"/>
    <w:rsid w:val="00D82386"/>
    <w:rsid w:val="00D82CD9"/>
    <w:rsid w:val="00D82D92"/>
    <w:rsid w:val="00D8338A"/>
    <w:rsid w:val="00D83F48"/>
    <w:rsid w:val="00D84C35"/>
    <w:rsid w:val="00D84E40"/>
    <w:rsid w:val="00D852FE"/>
    <w:rsid w:val="00D8571F"/>
    <w:rsid w:val="00D85BB3"/>
    <w:rsid w:val="00D85D0C"/>
    <w:rsid w:val="00D865CA"/>
    <w:rsid w:val="00D86714"/>
    <w:rsid w:val="00D869E2"/>
    <w:rsid w:val="00D87079"/>
    <w:rsid w:val="00D87D62"/>
    <w:rsid w:val="00D90104"/>
    <w:rsid w:val="00D90170"/>
    <w:rsid w:val="00D902C3"/>
    <w:rsid w:val="00D9034A"/>
    <w:rsid w:val="00D9034B"/>
    <w:rsid w:val="00D905F4"/>
    <w:rsid w:val="00D90DDA"/>
    <w:rsid w:val="00D913AD"/>
    <w:rsid w:val="00D91760"/>
    <w:rsid w:val="00D91DAA"/>
    <w:rsid w:val="00D91FC2"/>
    <w:rsid w:val="00D929FB"/>
    <w:rsid w:val="00D92CF8"/>
    <w:rsid w:val="00D933FB"/>
    <w:rsid w:val="00D9365A"/>
    <w:rsid w:val="00D93EC6"/>
    <w:rsid w:val="00D9412E"/>
    <w:rsid w:val="00D9430B"/>
    <w:rsid w:val="00D94786"/>
    <w:rsid w:val="00D958CB"/>
    <w:rsid w:val="00D95A26"/>
    <w:rsid w:val="00D95D62"/>
    <w:rsid w:val="00D961A7"/>
    <w:rsid w:val="00D96269"/>
    <w:rsid w:val="00D96D6E"/>
    <w:rsid w:val="00D9771D"/>
    <w:rsid w:val="00DA00F2"/>
    <w:rsid w:val="00DA030C"/>
    <w:rsid w:val="00DA079D"/>
    <w:rsid w:val="00DA07F7"/>
    <w:rsid w:val="00DA0861"/>
    <w:rsid w:val="00DA0871"/>
    <w:rsid w:val="00DA173D"/>
    <w:rsid w:val="00DA1BB3"/>
    <w:rsid w:val="00DA1FCD"/>
    <w:rsid w:val="00DA20E8"/>
    <w:rsid w:val="00DA3156"/>
    <w:rsid w:val="00DA323F"/>
    <w:rsid w:val="00DA3569"/>
    <w:rsid w:val="00DA4134"/>
    <w:rsid w:val="00DA4AD6"/>
    <w:rsid w:val="00DA53B6"/>
    <w:rsid w:val="00DA5509"/>
    <w:rsid w:val="00DA5B09"/>
    <w:rsid w:val="00DA5C1D"/>
    <w:rsid w:val="00DA5C9F"/>
    <w:rsid w:val="00DA60F2"/>
    <w:rsid w:val="00DA6512"/>
    <w:rsid w:val="00DA670E"/>
    <w:rsid w:val="00DA6E91"/>
    <w:rsid w:val="00DA6F5A"/>
    <w:rsid w:val="00DA736F"/>
    <w:rsid w:val="00DA7538"/>
    <w:rsid w:val="00DA767E"/>
    <w:rsid w:val="00DA774F"/>
    <w:rsid w:val="00DA799C"/>
    <w:rsid w:val="00DB0156"/>
    <w:rsid w:val="00DB020E"/>
    <w:rsid w:val="00DB0273"/>
    <w:rsid w:val="00DB0274"/>
    <w:rsid w:val="00DB0539"/>
    <w:rsid w:val="00DB060E"/>
    <w:rsid w:val="00DB0AAD"/>
    <w:rsid w:val="00DB0F5A"/>
    <w:rsid w:val="00DB0FD6"/>
    <w:rsid w:val="00DB1285"/>
    <w:rsid w:val="00DB1458"/>
    <w:rsid w:val="00DB1F3B"/>
    <w:rsid w:val="00DB2418"/>
    <w:rsid w:val="00DB2C8D"/>
    <w:rsid w:val="00DB30AA"/>
    <w:rsid w:val="00DB32D9"/>
    <w:rsid w:val="00DB3BF9"/>
    <w:rsid w:val="00DB3C91"/>
    <w:rsid w:val="00DB3D38"/>
    <w:rsid w:val="00DB40D1"/>
    <w:rsid w:val="00DB4228"/>
    <w:rsid w:val="00DB4315"/>
    <w:rsid w:val="00DB4A5D"/>
    <w:rsid w:val="00DB4C20"/>
    <w:rsid w:val="00DB4E4D"/>
    <w:rsid w:val="00DB4FD8"/>
    <w:rsid w:val="00DB55A1"/>
    <w:rsid w:val="00DB5A79"/>
    <w:rsid w:val="00DB5F5B"/>
    <w:rsid w:val="00DB5F65"/>
    <w:rsid w:val="00DB6113"/>
    <w:rsid w:val="00DB6221"/>
    <w:rsid w:val="00DB658B"/>
    <w:rsid w:val="00DB65C9"/>
    <w:rsid w:val="00DB670C"/>
    <w:rsid w:val="00DB7567"/>
    <w:rsid w:val="00DB7DCE"/>
    <w:rsid w:val="00DC0181"/>
    <w:rsid w:val="00DC07A3"/>
    <w:rsid w:val="00DC0FD6"/>
    <w:rsid w:val="00DC1293"/>
    <w:rsid w:val="00DC1611"/>
    <w:rsid w:val="00DC1EA6"/>
    <w:rsid w:val="00DC22F4"/>
    <w:rsid w:val="00DC27F0"/>
    <w:rsid w:val="00DC2814"/>
    <w:rsid w:val="00DC2DF2"/>
    <w:rsid w:val="00DC2E53"/>
    <w:rsid w:val="00DC342C"/>
    <w:rsid w:val="00DC3738"/>
    <w:rsid w:val="00DC4108"/>
    <w:rsid w:val="00DC50B5"/>
    <w:rsid w:val="00DC5183"/>
    <w:rsid w:val="00DC568A"/>
    <w:rsid w:val="00DC58DF"/>
    <w:rsid w:val="00DC5A9C"/>
    <w:rsid w:val="00DC5EE0"/>
    <w:rsid w:val="00DC6484"/>
    <w:rsid w:val="00DC6515"/>
    <w:rsid w:val="00DC65ED"/>
    <w:rsid w:val="00DC667F"/>
    <w:rsid w:val="00DC6D38"/>
    <w:rsid w:val="00DC6F1D"/>
    <w:rsid w:val="00DC715F"/>
    <w:rsid w:val="00DC7A38"/>
    <w:rsid w:val="00DC7C3E"/>
    <w:rsid w:val="00DC7C57"/>
    <w:rsid w:val="00DC7D9E"/>
    <w:rsid w:val="00DC7E81"/>
    <w:rsid w:val="00DC7F1B"/>
    <w:rsid w:val="00DD048C"/>
    <w:rsid w:val="00DD0646"/>
    <w:rsid w:val="00DD067A"/>
    <w:rsid w:val="00DD0C5C"/>
    <w:rsid w:val="00DD1307"/>
    <w:rsid w:val="00DD1989"/>
    <w:rsid w:val="00DD1BDE"/>
    <w:rsid w:val="00DD2182"/>
    <w:rsid w:val="00DD23AE"/>
    <w:rsid w:val="00DD25C6"/>
    <w:rsid w:val="00DD2822"/>
    <w:rsid w:val="00DD2AB0"/>
    <w:rsid w:val="00DD2AF9"/>
    <w:rsid w:val="00DD31C8"/>
    <w:rsid w:val="00DD3362"/>
    <w:rsid w:val="00DD360A"/>
    <w:rsid w:val="00DD419C"/>
    <w:rsid w:val="00DD41B0"/>
    <w:rsid w:val="00DD41F2"/>
    <w:rsid w:val="00DD4C62"/>
    <w:rsid w:val="00DD5118"/>
    <w:rsid w:val="00DD5B08"/>
    <w:rsid w:val="00DD5D90"/>
    <w:rsid w:val="00DD764A"/>
    <w:rsid w:val="00DE0368"/>
    <w:rsid w:val="00DE0581"/>
    <w:rsid w:val="00DE05E7"/>
    <w:rsid w:val="00DE0F51"/>
    <w:rsid w:val="00DE1126"/>
    <w:rsid w:val="00DE157B"/>
    <w:rsid w:val="00DE161A"/>
    <w:rsid w:val="00DE1719"/>
    <w:rsid w:val="00DE1D13"/>
    <w:rsid w:val="00DE1EC1"/>
    <w:rsid w:val="00DE1EDC"/>
    <w:rsid w:val="00DE22E8"/>
    <w:rsid w:val="00DE24D2"/>
    <w:rsid w:val="00DE2DE7"/>
    <w:rsid w:val="00DE3702"/>
    <w:rsid w:val="00DE395A"/>
    <w:rsid w:val="00DE3989"/>
    <w:rsid w:val="00DE3B4A"/>
    <w:rsid w:val="00DE3CCA"/>
    <w:rsid w:val="00DE4022"/>
    <w:rsid w:val="00DE452E"/>
    <w:rsid w:val="00DE4547"/>
    <w:rsid w:val="00DE483A"/>
    <w:rsid w:val="00DE49F5"/>
    <w:rsid w:val="00DE4E2D"/>
    <w:rsid w:val="00DE4FA2"/>
    <w:rsid w:val="00DE4FE5"/>
    <w:rsid w:val="00DE53F2"/>
    <w:rsid w:val="00DE57AB"/>
    <w:rsid w:val="00DE5859"/>
    <w:rsid w:val="00DE5AF8"/>
    <w:rsid w:val="00DE5DE5"/>
    <w:rsid w:val="00DE686C"/>
    <w:rsid w:val="00DE6F0D"/>
    <w:rsid w:val="00DE7532"/>
    <w:rsid w:val="00DE7A60"/>
    <w:rsid w:val="00DF0540"/>
    <w:rsid w:val="00DF0726"/>
    <w:rsid w:val="00DF09E4"/>
    <w:rsid w:val="00DF0D03"/>
    <w:rsid w:val="00DF0F99"/>
    <w:rsid w:val="00DF11EE"/>
    <w:rsid w:val="00DF128A"/>
    <w:rsid w:val="00DF177F"/>
    <w:rsid w:val="00DF1845"/>
    <w:rsid w:val="00DF1873"/>
    <w:rsid w:val="00DF1C36"/>
    <w:rsid w:val="00DF1CFE"/>
    <w:rsid w:val="00DF2428"/>
    <w:rsid w:val="00DF2B04"/>
    <w:rsid w:val="00DF2D0E"/>
    <w:rsid w:val="00DF2EAC"/>
    <w:rsid w:val="00DF3A63"/>
    <w:rsid w:val="00DF437B"/>
    <w:rsid w:val="00DF4C28"/>
    <w:rsid w:val="00DF5942"/>
    <w:rsid w:val="00DF656D"/>
    <w:rsid w:val="00DF6E0F"/>
    <w:rsid w:val="00DF705C"/>
    <w:rsid w:val="00DF7AC4"/>
    <w:rsid w:val="00DF7E37"/>
    <w:rsid w:val="00E002EC"/>
    <w:rsid w:val="00E00FEB"/>
    <w:rsid w:val="00E01650"/>
    <w:rsid w:val="00E01723"/>
    <w:rsid w:val="00E022A4"/>
    <w:rsid w:val="00E02344"/>
    <w:rsid w:val="00E023AA"/>
    <w:rsid w:val="00E03305"/>
    <w:rsid w:val="00E03456"/>
    <w:rsid w:val="00E04492"/>
    <w:rsid w:val="00E04B4B"/>
    <w:rsid w:val="00E04C8F"/>
    <w:rsid w:val="00E04E3E"/>
    <w:rsid w:val="00E04EDC"/>
    <w:rsid w:val="00E050CC"/>
    <w:rsid w:val="00E053C6"/>
    <w:rsid w:val="00E053D1"/>
    <w:rsid w:val="00E0549E"/>
    <w:rsid w:val="00E05C4A"/>
    <w:rsid w:val="00E065C6"/>
    <w:rsid w:val="00E0693A"/>
    <w:rsid w:val="00E06EF6"/>
    <w:rsid w:val="00E071F4"/>
    <w:rsid w:val="00E07465"/>
    <w:rsid w:val="00E07A38"/>
    <w:rsid w:val="00E07AAF"/>
    <w:rsid w:val="00E1039C"/>
    <w:rsid w:val="00E10A07"/>
    <w:rsid w:val="00E112ED"/>
    <w:rsid w:val="00E116EB"/>
    <w:rsid w:val="00E11C2E"/>
    <w:rsid w:val="00E1271A"/>
    <w:rsid w:val="00E129A3"/>
    <w:rsid w:val="00E12B49"/>
    <w:rsid w:val="00E145A7"/>
    <w:rsid w:val="00E14626"/>
    <w:rsid w:val="00E149C0"/>
    <w:rsid w:val="00E149FB"/>
    <w:rsid w:val="00E150A4"/>
    <w:rsid w:val="00E150CD"/>
    <w:rsid w:val="00E156A0"/>
    <w:rsid w:val="00E15B6E"/>
    <w:rsid w:val="00E15CE8"/>
    <w:rsid w:val="00E15EFE"/>
    <w:rsid w:val="00E160BD"/>
    <w:rsid w:val="00E160EA"/>
    <w:rsid w:val="00E162EA"/>
    <w:rsid w:val="00E16CE1"/>
    <w:rsid w:val="00E1703E"/>
    <w:rsid w:val="00E177A6"/>
    <w:rsid w:val="00E179D2"/>
    <w:rsid w:val="00E17EB8"/>
    <w:rsid w:val="00E2041A"/>
    <w:rsid w:val="00E20E95"/>
    <w:rsid w:val="00E212C3"/>
    <w:rsid w:val="00E2131A"/>
    <w:rsid w:val="00E215A8"/>
    <w:rsid w:val="00E216CF"/>
    <w:rsid w:val="00E218BB"/>
    <w:rsid w:val="00E21BC8"/>
    <w:rsid w:val="00E21E29"/>
    <w:rsid w:val="00E222B5"/>
    <w:rsid w:val="00E2246D"/>
    <w:rsid w:val="00E2267F"/>
    <w:rsid w:val="00E22ADD"/>
    <w:rsid w:val="00E22DA0"/>
    <w:rsid w:val="00E22E8F"/>
    <w:rsid w:val="00E22F81"/>
    <w:rsid w:val="00E23071"/>
    <w:rsid w:val="00E23121"/>
    <w:rsid w:val="00E23287"/>
    <w:rsid w:val="00E233F2"/>
    <w:rsid w:val="00E23496"/>
    <w:rsid w:val="00E2392A"/>
    <w:rsid w:val="00E239B1"/>
    <w:rsid w:val="00E23F7A"/>
    <w:rsid w:val="00E24036"/>
    <w:rsid w:val="00E243D5"/>
    <w:rsid w:val="00E24610"/>
    <w:rsid w:val="00E253E5"/>
    <w:rsid w:val="00E25451"/>
    <w:rsid w:val="00E25462"/>
    <w:rsid w:val="00E254F3"/>
    <w:rsid w:val="00E255BA"/>
    <w:rsid w:val="00E26014"/>
    <w:rsid w:val="00E2643C"/>
    <w:rsid w:val="00E2698A"/>
    <w:rsid w:val="00E27209"/>
    <w:rsid w:val="00E2767E"/>
    <w:rsid w:val="00E27919"/>
    <w:rsid w:val="00E27D14"/>
    <w:rsid w:val="00E30048"/>
    <w:rsid w:val="00E304D2"/>
    <w:rsid w:val="00E305BB"/>
    <w:rsid w:val="00E305E3"/>
    <w:rsid w:val="00E3074E"/>
    <w:rsid w:val="00E3097E"/>
    <w:rsid w:val="00E30AAC"/>
    <w:rsid w:val="00E30B86"/>
    <w:rsid w:val="00E30DB3"/>
    <w:rsid w:val="00E3117C"/>
    <w:rsid w:val="00E314B5"/>
    <w:rsid w:val="00E318CC"/>
    <w:rsid w:val="00E31ED8"/>
    <w:rsid w:val="00E32832"/>
    <w:rsid w:val="00E32D77"/>
    <w:rsid w:val="00E334AA"/>
    <w:rsid w:val="00E337A5"/>
    <w:rsid w:val="00E337C9"/>
    <w:rsid w:val="00E33AB9"/>
    <w:rsid w:val="00E33DFD"/>
    <w:rsid w:val="00E345DA"/>
    <w:rsid w:val="00E3463F"/>
    <w:rsid w:val="00E34C2D"/>
    <w:rsid w:val="00E34C6D"/>
    <w:rsid w:val="00E34D00"/>
    <w:rsid w:val="00E351EB"/>
    <w:rsid w:val="00E3577D"/>
    <w:rsid w:val="00E35FD9"/>
    <w:rsid w:val="00E367B8"/>
    <w:rsid w:val="00E36970"/>
    <w:rsid w:val="00E36EA9"/>
    <w:rsid w:val="00E37A8C"/>
    <w:rsid w:val="00E407F1"/>
    <w:rsid w:val="00E41363"/>
    <w:rsid w:val="00E4165F"/>
    <w:rsid w:val="00E41753"/>
    <w:rsid w:val="00E41EA6"/>
    <w:rsid w:val="00E42021"/>
    <w:rsid w:val="00E420F9"/>
    <w:rsid w:val="00E424E0"/>
    <w:rsid w:val="00E4268C"/>
    <w:rsid w:val="00E42B30"/>
    <w:rsid w:val="00E4383C"/>
    <w:rsid w:val="00E444B3"/>
    <w:rsid w:val="00E448D3"/>
    <w:rsid w:val="00E45092"/>
    <w:rsid w:val="00E452FE"/>
    <w:rsid w:val="00E4534D"/>
    <w:rsid w:val="00E45412"/>
    <w:rsid w:val="00E45921"/>
    <w:rsid w:val="00E45AD4"/>
    <w:rsid w:val="00E45BD2"/>
    <w:rsid w:val="00E465CD"/>
    <w:rsid w:val="00E46730"/>
    <w:rsid w:val="00E46AE2"/>
    <w:rsid w:val="00E46D95"/>
    <w:rsid w:val="00E478C4"/>
    <w:rsid w:val="00E47BF5"/>
    <w:rsid w:val="00E47DB8"/>
    <w:rsid w:val="00E47F58"/>
    <w:rsid w:val="00E5066C"/>
    <w:rsid w:val="00E50B93"/>
    <w:rsid w:val="00E50BFE"/>
    <w:rsid w:val="00E50CEC"/>
    <w:rsid w:val="00E516CD"/>
    <w:rsid w:val="00E5193E"/>
    <w:rsid w:val="00E51996"/>
    <w:rsid w:val="00E51CC7"/>
    <w:rsid w:val="00E51F58"/>
    <w:rsid w:val="00E5201E"/>
    <w:rsid w:val="00E5211F"/>
    <w:rsid w:val="00E52940"/>
    <w:rsid w:val="00E52DB8"/>
    <w:rsid w:val="00E531BC"/>
    <w:rsid w:val="00E53414"/>
    <w:rsid w:val="00E53432"/>
    <w:rsid w:val="00E53483"/>
    <w:rsid w:val="00E543D4"/>
    <w:rsid w:val="00E546F8"/>
    <w:rsid w:val="00E546FA"/>
    <w:rsid w:val="00E551A7"/>
    <w:rsid w:val="00E553F2"/>
    <w:rsid w:val="00E55BA5"/>
    <w:rsid w:val="00E55D7F"/>
    <w:rsid w:val="00E56680"/>
    <w:rsid w:val="00E56897"/>
    <w:rsid w:val="00E573A3"/>
    <w:rsid w:val="00E576B0"/>
    <w:rsid w:val="00E60561"/>
    <w:rsid w:val="00E608CD"/>
    <w:rsid w:val="00E61A3E"/>
    <w:rsid w:val="00E61C85"/>
    <w:rsid w:val="00E61F61"/>
    <w:rsid w:val="00E61FEF"/>
    <w:rsid w:val="00E6253D"/>
    <w:rsid w:val="00E6292C"/>
    <w:rsid w:val="00E62DF9"/>
    <w:rsid w:val="00E63260"/>
    <w:rsid w:val="00E632FE"/>
    <w:rsid w:val="00E6380D"/>
    <w:rsid w:val="00E638CA"/>
    <w:rsid w:val="00E63963"/>
    <w:rsid w:val="00E63C73"/>
    <w:rsid w:val="00E63D5F"/>
    <w:rsid w:val="00E6402B"/>
    <w:rsid w:val="00E6422A"/>
    <w:rsid w:val="00E64995"/>
    <w:rsid w:val="00E649FC"/>
    <w:rsid w:val="00E64A68"/>
    <w:rsid w:val="00E652BB"/>
    <w:rsid w:val="00E6547A"/>
    <w:rsid w:val="00E65BE5"/>
    <w:rsid w:val="00E66000"/>
    <w:rsid w:val="00E66D33"/>
    <w:rsid w:val="00E670A5"/>
    <w:rsid w:val="00E67207"/>
    <w:rsid w:val="00E67341"/>
    <w:rsid w:val="00E67961"/>
    <w:rsid w:val="00E679D0"/>
    <w:rsid w:val="00E67D4D"/>
    <w:rsid w:val="00E67D52"/>
    <w:rsid w:val="00E67E94"/>
    <w:rsid w:val="00E700AB"/>
    <w:rsid w:val="00E700E6"/>
    <w:rsid w:val="00E702DE"/>
    <w:rsid w:val="00E707BC"/>
    <w:rsid w:val="00E715C3"/>
    <w:rsid w:val="00E71871"/>
    <w:rsid w:val="00E71D83"/>
    <w:rsid w:val="00E7215B"/>
    <w:rsid w:val="00E729C4"/>
    <w:rsid w:val="00E72A35"/>
    <w:rsid w:val="00E72F76"/>
    <w:rsid w:val="00E72F83"/>
    <w:rsid w:val="00E7327B"/>
    <w:rsid w:val="00E732F2"/>
    <w:rsid w:val="00E7345B"/>
    <w:rsid w:val="00E7375C"/>
    <w:rsid w:val="00E73899"/>
    <w:rsid w:val="00E738C0"/>
    <w:rsid w:val="00E73C75"/>
    <w:rsid w:val="00E73E73"/>
    <w:rsid w:val="00E74BF7"/>
    <w:rsid w:val="00E75244"/>
    <w:rsid w:val="00E7580E"/>
    <w:rsid w:val="00E75A8B"/>
    <w:rsid w:val="00E75A91"/>
    <w:rsid w:val="00E75AB5"/>
    <w:rsid w:val="00E75BBD"/>
    <w:rsid w:val="00E75E50"/>
    <w:rsid w:val="00E76189"/>
    <w:rsid w:val="00E76766"/>
    <w:rsid w:val="00E76D64"/>
    <w:rsid w:val="00E76EBD"/>
    <w:rsid w:val="00E775DC"/>
    <w:rsid w:val="00E776C9"/>
    <w:rsid w:val="00E77C4A"/>
    <w:rsid w:val="00E802F3"/>
    <w:rsid w:val="00E809F8"/>
    <w:rsid w:val="00E80BD7"/>
    <w:rsid w:val="00E817BA"/>
    <w:rsid w:val="00E818DB"/>
    <w:rsid w:val="00E81A93"/>
    <w:rsid w:val="00E81D11"/>
    <w:rsid w:val="00E824BF"/>
    <w:rsid w:val="00E82C34"/>
    <w:rsid w:val="00E82E43"/>
    <w:rsid w:val="00E83281"/>
    <w:rsid w:val="00E837D9"/>
    <w:rsid w:val="00E83D16"/>
    <w:rsid w:val="00E841A4"/>
    <w:rsid w:val="00E8425E"/>
    <w:rsid w:val="00E84692"/>
    <w:rsid w:val="00E84B45"/>
    <w:rsid w:val="00E850C3"/>
    <w:rsid w:val="00E85D04"/>
    <w:rsid w:val="00E85F3F"/>
    <w:rsid w:val="00E85F7B"/>
    <w:rsid w:val="00E863A0"/>
    <w:rsid w:val="00E866D5"/>
    <w:rsid w:val="00E86DC2"/>
    <w:rsid w:val="00E87024"/>
    <w:rsid w:val="00E902A0"/>
    <w:rsid w:val="00E90315"/>
    <w:rsid w:val="00E90A8D"/>
    <w:rsid w:val="00E91027"/>
    <w:rsid w:val="00E921EB"/>
    <w:rsid w:val="00E9231E"/>
    <w:rsid w:val="00E928D9"/>
    <w:rsid w:val="00E9299E"/>
    <w:rsid w:val="00E92EBC"/>
    <w:rsid w:val="00E9324A"/>
    <w:rsid w:val="00E932A6"/>
    <w:rsid w:val="00E93D38"/>
    <w:rsid w:val="00E93D91"/>
    <w:rsid w:val="00E93F1B"/>
    <w:rsid w:val="00E9423D"/>
    <w:rsid w:val="00E943A0"/>
    <w:rsid w:val="00E944A0"/>
    <w:rsid w:val="00E94A8C"/>
    <w:rsid w:val="00E94CFD"/>
    <w:rsid w:val="00E94E6D"/>
    <w:rsid w:val="00E95708"/>
    <w:rsid w:val="00E95F81"/>
    <w:rsid w:val="00E9602B"/>
    <w:rsid w:val="00E961CF"/>
    <w:rsid w:val="00E962CE"/>
    <w:rsid w:val="00E963BA"/>
    <w:rsid w:val="00E965D4"/>
    <w:rsid w:val="00E96855"/>
    <w:rsid w:val="00E96AE7"/>
    <w:rsid w:val="00E973A1"/>
    <w:rsid w:val="00E9742A"/>
    <w:rsid w:val="00E97659"/>
    <w:rsid w:val="00E978A6"/>
    <w:rsid w:val="00E97A64"/>
    <w:rsid w:val="00E97B8E"/>
    <w:rsid w:val="00EA063C"/>
    <w:rsid w:val="00EA06B1"/>
    <w:rsid w:val="00EA0769"/>
    <w:rsid w:val="00EA113A"/>
    <w:rsid w:val="00EA1C73"/>
    <w:rsid w:val="00EA26D2"/>
    <w:rsid w:val="00EA2D70"/>
    <w:rsid w:val="00EA2DA3"/>
    <w:rsid w:val="00EA3153"/>
    <w:rsid w:val="00EA4318"/>
    <w:rsid w:val="00EA44A9"/>
    <w:rsid w:val="00EA4861"/>
    <w:rsid w:val="00EA4AAA"/>
    <w:rsid w:val="00EA555F"/>
    <w:rsid w:val="00EA5844"/>
    <w:rsid w:val="00EA5DEF"/>
    <w:rsid w:val="00EA6213"/>
    <w:rsid w:val="00EA62B6"/>
    <w:rsid w:val="00EA6566"/>
    <w:rsid w:val="00EA6E7F"/>
    <w:rsid w:val="00EA7B99"/>
    <w:rsid w:val="00EA7C63"/>
    <w:rsid w:val="00EB016C"/>
    <w:rsid w:val="00EB0D8A"/>
    <w:rsid w:val="00EB1027"/>
    <w:rsid w:val="00EB1BF8"/>
    <w:rsid w:val="00EB2A6A"/>
    <w:rsid w:val="00EB2EA5"/>
    <w:rsid w:val="00EB2F38"/>
    <w:rsid w:val="00EB2F8A"/>
    <w:rsid w:val="00EB34C4"/>
    <w:rsid w:val="00EB3533"/>
    <w:rsid w:val="00EB373B"/>
    <w:rsid w:val="00EB37E4"/>
    <w:rsid w:val="00EB393B"/>
    <w:rsid w:val="00EB40FE"/>
    <w:rsid w:val="00EB4785"/>
    <w:rsid w:val="00EB4807"/>
    <w:rsid w:val="00EB561F"/>
    <w:rsid w:val="00EB595F"/>
    <w:rsid w:val="00EB649D"/>
    <w:rsid w:val="00EB65BD"/>
    <w:rsid w:val="00EB65FA"/>
    <w:rsid w:val="00EB6977"/>
    <w:rsid w:val="00EB6A3A"/>
    <w:rsid w:val="00EB7AEE"/>
    <w:rsid w:val="00EB7C3B"/>
    <w:rsid w:val="00EB7D87"/>
    <w:rsid w:val="00EC007F"/>
    <w:rsid w:val="00EC164D"/>
    <w:rsid w:val="00EC1681"/>
    <w:rsid w:val="00EC18E6"/>
    <w:rsid w:val="00EC1DCE"/>
    <w:rsid w:val="00EC27E8"/>
    <w:rsid w:val="00EC2F69"/>
    <w:rsid w:val="00EC33D9"/>
    <w:rsid w:val="00EC3632"/>
    <w:rsid w:val="00EC3783"/>
    <w:rsid w:val="00EC3D64"/>
    <w:rsid w:val="00EC41A4"/>
    <w:rsid w:val="00EC4368"/>
    <w:rsid w:val="00EC46C6"/>
    <w:rsid w:val="00EC48BF"/>
    <w:rsid w:val="00EC4C88"/>
    <w:rsid w:val="00EC4CA5"/>
    <w:rsid w:val="00EC5052"/>
    <w:rsid w:val="00EC5D36"/>
    <w:rsid w:val="00EC6136"/>
    <w:rsid w:val="00EC62F4"/>
    <w:rsid w:val="00EC68A6"/>
    <w:rsid w:val="00EC69D3"/>
    <w:rsid w:val="00EC6BCC"/>
    <w:rsid w:val="00EC6EC7"/>
    <w:rsid w:val="00EC6F67"/>
    <w:rsid w:val="00EC71C4"/>
    <w:rsid w:val="00EC7A39"/>
    <w:rsid w:val="00EC7F9A"/>
    <w:rsid w:val="00EC7FB7"/>
    <w:rsid w:val="00ED000C"/>
    <w:rsid w:val="00ED0088"/>
    <w:rsid w:val="00ED00E0"/>
    <w:rsid w:val="00ED01BE"/>
    <w:rsid w:val="00ED0430"/>
    <w:rsid w:val="00ED090C"/>
    <w:rsid w:val="00ED0B1C"/>
    <w:rsid w:val="00ED0CC4"/>
    <w:rsid w:val="00ED177F"/>
    <w:rsid w:val="00ED1BC7"/>
    <w:rsid w:val="00ED1C32"/>
    <w:rsid w:val="00ED1C54"/>
    <w:rsid w:val="00ED23F2"/>
    <w:rsid w:val="00ED2B39"/>
    <w:rsid w:val="00ED2D6F"/>
    <w:rsid w:val="00ED2EB0"/>
    <w:rsid w:val="00ED31A0"/>
    <w:rsid w:val="00ED3330"/>
    <w:rsid w:val="00ED35F3"/>
    <w:rsid w:val="00ED3D45"/>
    <w:rsid w:val="00ED44AC"/>
    <w:rsid w:val="00ED4B9C"/>
    <w:rsid w:val="00ED4DD5"/>
    <w:rsid w:val="00ED57DD"/>
    <w:rsid w:val="00ED5B30"/>
    <w:rsid w:val="00ED5F56"/>
    <w:rsid w:val="00ED6545"/>
    <w:rsid w:val="00ED6833"/>
    <w:rsid w:val="00ED68BD"/>
    <w:rsid w:val="00ED695F"/>
    <w:rsid w:val="00ED6A5E"/>
    <w:rsid w:val="00ED6F24"/>
    <w:rsid w:val="00ED6FBC"/>
    <w:rsid w:val="00ED7438"/>
    <w:rsid w:val="00ED7A44"/>
    <w:rsid w:val="00ED7D77"/>
    <w:rsid w:val="00ED7F6D"/>
    <w:rsid w:val="00ED7F80"/>
    <w:rsid w:val="00EE098C"/>
    <w:rsid w:val="00EE0D95"/>
    <w:rsid w:val="00EE1695"/>
    <w:rsid w:val="00EE17FA"/>
    <w:rsid w:val="00EE1955"/>
    <w:rsid w:val="00EE1D89"/>
    <w:rsid w:val="00EE1EFD"/>
    <w:rsid w:val="00EE2093"/>
    <w:rsid w:val="00EE29F5"/>
    <w:rsid w:val="00EE30B2"/>
    <w:rsid w:val="00EE30C2"/>
    <w:rsid w:val="00EE3417"/>
    <w:rsid w:val="00EE3F05"/>
    <w:rsid w:val="00EE4674"/>
    <w:rsid w:val="00EE4A14"/>
    <w:rsid w:val="00EE4B5F"/>
    <w:rsid w:val="00EE51C7"/>
    <w:rsid w:val="00EE5440"/>
    <w:rsid w:val="00EE5E31"/>
    <w:rsid w:val="00EE6077"/>
    <w:rsid w:val="00EE60A6"/>
    <w:rsid w:val="00EE6364"/>
    <w:rsid w:val="00EE691F"/>
    <w:rsid w:val="00EE6C1E"/>
    <w:rsid w:val="00EE6FE3"/>
    <w:rsid w:val="00EF05EE"/>
    <w:rsid w:val="00EF0B92"/>
    <w:rsid w:val="00EF17B1"/>
    <w:rsid w:val="00EF22AE"/>
    <w:rsid w:val="00EF3435"/>
    <w:rsid w:val="00EF3796"/>
    <w:rsid w:val="00EF3E76"/>
    <w:rsid w:val="00EF4D51"/>
    <w:rsid w:val="00EF4FC1"/>
    <w:rsid w:val="00EF52ED"/>
    <w:rsid w:val="00EF53B9"/>
    <w:rsid w:val="00EF5834"/>
    <w:rsid w:val="00EF59E6"/>
    <w:rsid w:val="00EF5CDA"/>
    <w:rsid w:val="00EF5FC0"/>
    <w:rsid w:val="00EF73FC"/>
    <w:rsid w:val="00EF7626"/>
    <w:rsid w:val="00F00456"/>
    <w:rsid w:val="00F009CA"/>
    <w:rsid w:val="00F00D8F"/>
    <w:rsid w:val="00F00DFD"/>
    <w:rsid w:val="00F0183F"/>
    <w:rsid w:val="00F019B7"/>
    <w:rsid w:val="00F01F7C"/>
    <w:rsid w:val="00F01F86"/>
    <w:rsid w:val="00F02968"/>
    <w:rsid w:val="00F02E94"/>
    <w:rsid w:val="00F02EC0"/>
    <w:rsid w:val="00F0300E"/>
    <w:rsid w:val="00F0352C"/>
    <w:rsid w:val="00F03C07"/>
    <w:rsid w:val="00F04F1C"/>
    <w:rsid w:val="00F055B1"/>
    <w:rsid w:val="00F0574A"/>
    <w:rsid w:val="00F05A88"/>
    <w:rsid w:val="00F05EFC"/>
    <w:rsid w:val="00F05FEC"/>
    <w:rsid w:val="00F06499"/>
    <w:rsid w:val="00F064FC"/>
    <w:rsid w:val="00F0687A"/>
    <w:rsid w:val="00F06FA5"/>
    <w:rsid w:val="00F073E5"/>
    <w:rsid w:val="00F07502"/>
    <w:rsid w:val="00F07D38"/>
    <w:rsid w:val="00F07DC4"/>
    <w:rsid w:val="00F10219"/>
    <w:rsid w:val="00F10AC8"/>
    <w:rsid w:val="00F10AF6"/>
    <w:rsid w:val="00F110E1"/>
    <w:rsid w:val="00F11172"/>
    <w:rsid w:val="00F114F3"/>
    <w:rsid w:val="00F11D47"/>
    <w:rsid w:val="00F12098"/>
    <w:rsid w:val="00F12303"/>
    <w:rsid w:val="00F12A86"/>
    <w:rsid w:val="00F12D23"/>
    <w:rsid w:val="00F12ED8"/>
    <w:rsid w:val="00F13442"/>
    <w:rsid w:val="00F1377D"/>
    <w:rsid w:val="00F139FA"/>
    <w:rsid w:val="00F144C5"/>
    <w:rsid w:val="00F144D1"/>
    <w:rsid w:val="00F1477D"/>
    <w:rsid w:val="00F147F6"/>
    <w:rsid w:val="00F147FE"/>
    <w:rsid w:val="00F155C9"/>
    <w:rsid w:val="00F1572E"/>
    <w:rsid w:val="00F15A49"/>
    <w:rsid w:val="00F15F00"/>
    <w:rsid w:val="00F164D1"/>
    <w:rsid w:val="00F1653E"/>
    <w:rsid w:val="00F16B44"/>
    <w:rsid w:val="00F16C54"/>
    <w:rsid w:val="00F16F86"/>
    <w:rsid w:val="00F16FC8"/>
    <w:rsid w:val="00F170DA"/>
    <w:rsid w:val="00F1771F"/>
    <w:rsid w:val="00F17B65"/>
    <w:rsid w:val="00F17DCE"/>
    <w:rsid w:val="00F20543"/>
    <w:rsid w:val="00F20A6A"/>
    <w:rsid w:val="00F21518"/>
    <w:rsid w:val="00F216A3"/>
    <w:rsid w:val="00F21797"/>
    <w:rsid w:val="00F21AA3"/>
    <w:rsid w:val="00F228A3"/>
    <w:rsid w:val="00F22D1A"/>
    <w:rsid w:val="00F23365"/>
    <w:rsid w:val="00F23A41"/>
    <w:rsid w:val="00F2432B"/>
    <w:rsid w:val="00F24337"/>
    <w:rsid w:val="00F244EF"/>
    <w:rsid w:val="00F246FB"/>
    <w:rsid w:val="00F24B86"/>
    <w:rsid w:val="00F24D7E"/>
    <w:rsid w:val="00F25DD8"/>
    <w:rsid w:val="00F25ED5"/>
    <w:rsid w:val="00F26579"/>
    <w:rsid w:val="00F265F9"/>
    <w:rsid w:val="00F26B34"/>
    <w:rsid w:val="00F301C4"/>
    <w:rsid w:val="00F30297"/>
    <w:rsid w:val="00F3136A"/>
    <w:rsid w:val="00F314A3"/>
    <w:rsid w:val="00F314F0"/>
    <w:rsid w:val="00F31CE3"/>
    <w:rsid w:val="00F31FFD"/>
    <w:rsid w:val="00F325FF"/>
    <w:rsid w:val="00F328DC"/>
    <w:rsid w:val="00F32A48"/>
    <w:rsid w:val="00F32E5F"/>
    <w:rsid w:val="00F32EB2"/>
    <w:rsid w:val="00F3346A"/>
    <w:rsid w:val="00F33733"/>
    <w:rsid w:val="00F338CC"/>
    <w:rsid w:val="00F33AEA"/>
    <w:rsid w:val="00F35372"/>
    <w:rsid w:val="00F35597"/>
    <w:rsid w:val="00F357EB"/>
    <w:rsid w:val="00F3694A"/>
    <w:rsid w:val="00F36A7E"/>
    <w:rsid w:val="00F373C8"/>
    <w:rsid w:val="00F37840"/>
    <w:rsid w:val="00F378F4"/>
    <w:rsid w:val="00F404D3"/>
    <w:rsid w:val="00F40586"/>
    <w:rsid w:val="00F406B5"/>
    <w:rsid w:val="00F40A52"/>
    <w:rsid w:val="00F42891"/>
    <w:rsid w:val="00F429F3"/>
    <w:rsid w:val="00F43C0C"/>
    <w:rsid w:val="00F43E32"/>
    <w:rsid w:val="00F43F91"/>
    <w:rsid w:val="00F4432F"/>
    <w:rsid w:val="00F444D6"/>
    <w:rsid w:val="00F4456D"/>
    <w:rsid w:val="00F44C4D"/>
    <w:rsid w:val="00F45E91"/>
    <w:rsid w:val="00F463F6"/>
    <w:rsid w:val="00F467F3"/>
    <w:rsid w:val="00F4683B"/>
    <w:rsid w:val="00F46D29"/>
    <w:rsid w:val="00F46D5C"/>
    <w:rsid w:val="00F46D91"/>
    <w:rsid w:val="00F46FE3"/>
    <w:rsid w:val="00F47241"/>
    <w:rsid w:val="00F476B1"/>
    <w:rsid w:val="00F477DB"/>
    <w:rsid w:val="00F47FE6"/>
    <w:rsid w:val="00F50630"/>
    <w:rsid w:val="00F507D5"/>
    <w:rsid w:val="00F508AA"/>
    <w:rsid w:val="00F50903"/>
    <w:rsid w:val="00F50926"/>
    <w:rsid w:val="00F51065"/>
    <w:rsid w:val="00F51179"/>
    <w:rsid w:val="00F513EF"/>
    <w:rsid w:val="00F514B8"/>
    <w:rsid w:val="00F5162F"/>
    <w:rsid w:val="00F51A67"/>
    <w:rsid w:val="00F51D29"/>
    <w:rsid w:val="00F51E32"/>
    <w:rsid w:val="00F520EF"/>
    <w:rsid w:val="00F5258C"/>
    <w:rsid w:val="00F53293"/>
    <w:rsid w:val="00F53848"/>
    <w:rsid w:val="00F54235"/>
    <w:rsid w:val="00F545BA"/>
    <w:rsid w:val="00F54A7C"/>
    <w:rsid w:val="00F55586"/>
    <w:rsid w:val="00F559EA"/>
    <w:rsid w:val="00F55E8D"/>
    <w:rsid w:val="00F55F09"/>
    <w:rsid w:val="00F56194"/>
    <w:rsid w:val="00F5672B"/>
    <w:rsid w:val="00F56886"/>
    <w:rsid w:val="00F568E5"/>
    <w:rsid w:val="00F57308"/>
    <w:rsid w:val="00F574F4"/>
    <w:rsid w:val="00F576FB"/>
    <w:rsid w:val="00F57774"/>
    <w:rsid w:val="00F577CB"/>
    <w:rsid w:val="00F57BE5"/>
    <w:rsid w:val="00F57CF7"/>
    <w:rsid w:val="00F60263"/>
    <w:rsid w:val="00F60367"/>
    <w:rsid w:val="00F607B4"/>
    <w:rsid w:val="00F60A29"/>
    <w:rsid w:val="00F60B8A"/>
    <w:rsid w:val="00F60DC3"/>
    <w:rsid w:val="00F60E01"/>
    <w:rsid w:val="00F60FB4"/>
    <w:rsid w:val="00F61214"/>
    <w:rsid w:val="00F613BB"/>
    <w:rsid w:val="00F61970"/>
    <w:rsid w:val="00F61BBA"/>
    <w:rsid w:val="00F61D52"/>
    <w:rsid w:val="00F61E2C"/>
    <w:rsid w:val="00F62557"/>
    <w:rsid w:val="00F62C56"/>
    <w:rsid w:val="00F635C3"/>
    <w:rsid w:val="00F638B8"/>
    <w:rsid w:val="00F6488B"/>
    <w:rsid w:val="00F65032"/>
    <w:rsid w:val="00F6575C"/>
    <w:rsid w:val="00F65923"/>
    <w:rsid w:val="00F65A63"/>
    <w:rsid w:val="00F65E98"/>
    <w:rsid w:val="00F665E5"/>
    <w:rsid w:val="00F66D16"/>
    <w:rsid w:val="00F6725F"/>
    <w:rsid w:val="00F679C3"/>
    <w:rsid w:val="00F67A50"/>
    <w:rsid w:val="00F67B45"/>
    <w:rsid w:val="00F70038"/>
    <w:rsid w:val="00F70271"/>
    <w:rsid w:val="00F706EA"/>
    <w:rsid w:val="00F7091D"/>
    <w:rsid w:val="00F70DD9"/>
    <w:rsid w:val="00F70E28"/>
    <w:rsid w:val="00F70EB9"/>
    <w:rsid w:val="00F714D5"/>
    <w:rsid w:val="00F715BC"/>
    <w:rsid w:val="00F718D2"/>
    <w:rsid w:val="00F71A23"/>
    <w:rsid w:val="00F71F41"/>
    <w:rsid w:val="00F720E7"/>
    <w:rsid w:val="00F7229D"/>
    <w:rsid w:val="00F7244A"/>
    <w:rsid w:val="00F72492"/>
    <w:rsid w:val="00F724CD"/>
    <w:rsid w:val="00F726B2"/>
    <w:rsid w:val="00F72D42"/>
    <w:rsid w:val="00F7364C"/>
    <w:rsid w:val="00F7393C"/>
    <w:rsid w:val="00F73F6B"/>
    <w:rsid w:val="00F741CD"/>
    <w:rsid w:val="00F7442F"/>
    <w:rsid w:val="00F75047"/>
    <w:rsid w:val="00F75634"/>
    <w:rsid w:val="00F75A11"/>
    <w:rsid w:val="00F75A54"/>
    <w:rsid w:val="00F75FAF"/>
    <w:rsid w:val="00F76072"/>
    <w:rsid w:val="00F76B98"/>
    <w:rsid w:val="00F76C27"/>
    <w:rsid w:val="00F76D55"/>
    <w:rsid w:val="00F77276"/>
    <w:rsid w:val="00F7737E"/>
    <w:rsid w:val="00F773F1"/>
    <w:rsid w:val="00F776FC"/>
    <w:rsid w:val="00F77860"/>
    <w:rsid w:val="00F77DA8"/>
    <w:rsid w:val="00F77EAE"/>
    <w:rsid w:val="00F802E8"/>
    <w:rsid w:val="00F809D4"/>
    <w:rsid w:val="00F80A92"/>
    <w:rsid w:val="00F80DAC"/>
    <w:rsid w:val="00F811EA"/>
    <w:rsid w:val="00F8122F"/>
    <w:rsid w:val="00F81308"/>
    <w:rsid w:val="00F8176A"/>
    <w:rsid w:val="00F818A9"/>
    <w:rsid w:val="00F81BE3"/>
    <w:rsid w:val="00F81BF4"/>
    <w:rsid w:val="00F81F46"/>
    <w:rsid w:val="00F8259E"/>
    <w:rsid w:val="00F82B66"/>
    <w:rsid w:val="00F82D63"/>
    <w:rsid w:val="00F82D67"/>
    <w:rsid w:val="00F836DD"/>
    <w:rsid w:val="00F83759"/>
    <w:rsid w:val="00F8385A"/>
    <w:rsid w:val="00F838CF"/>
    <w:rsid w:val="00F83BA5"/>
    <w:rsid w:val="00F83F32"/>
    <w:rsid w:val="00F84035"/>
    <w:rsid w:val="00F84757"/>
    <w:rsid w:val="00F84B05"/>
    <w:rsid w:val="00F84D0A"/>
    <w:rsid w:val="00F84EF4"/>
    <w:rsid w:val="00F85612"/>
    <w:rsid w:val="00F86082"/>
    <w:rsid w:val="00F86395"/>
    <w:rsid w:val="00F87562"/>
    <w:rsid w:val="00F90AB6"/>
    <w:rsid w:val="00F90CCE"/>
    <w:rsid w:val="00F90F41"/>
    <w:rsid w:val="00F923A8"/>
    <w:rsid w:val="00F926FB"/>
    <w:rsid w:val="00F927D4"/>
    <w:rsid w:val="00F937E1"/>
    <w:rsid w:val="00F93BB4"/>
    <w:rsid w:val="00F93E3F"/>
    <w:rsid w:val="00F94632"/>
    <w:rsid w:val="00F94CE6"/>
    <w:rsid w:val="00F95457"/>
    <w:rsid w:val="00F956DA"/>
    <w:rsid w:val="00F9591C"/>
    <w:rsid w:val="00F95A97"/>
    <w:rsid w:val="00F95E8D"/>
    <w:rsid w:val="00F961AC"/>
    <w:rsid w:val="00F965E4"/>
    <w:rsid w:val="00F96B0F"/>
    <w:rsid w:val="00F96F15"/>
    <w:rsid w:val="00F97D33"/>
    <w:rsid w:val="00F97DA7"/>
    <w:rsid w:val="00FA0E71"/>
    <w:rsid w:val="00FA1384"/>
    <w:rsid w:val="00FA1469"/>
    <w:rsid w:val="00FA150C"/>
    <w:rsid w:val="00FA1A28"/>
    <w:rsid w:val="00FA1FCE"/>
    <w:rsid w:val="00FA2419"/>
    <w:rsid w:val="00FA2D3E"/>
    <w:rsid w:val="00FA3037"/>
    <w:rsid w:val="00FA317E"/>
    <w:rsid w:val="00FA38D5"/>
    <w:rsid w:val="00FA38FB"/>
    <w:rsid w:val="00FA3916"/>
    <w:rsid w:val="00FA3947"/>
    <w:rsid w:val="00FA3C64"/>
    <w:rsid w:val="00FA3EA7"/>
    <w:rsid w:val="00FA42AA"/>
    <w:rsid w:val="00FA4302"/>
    <w:rsid w:val="00FA4321"/>
    <w:rsid w:val="00FA433D"/>
    <w:rsid w:val="00FA43B5"/>
    <w:rsid w:val="00FA45FD"/>
    <w:rsid w:val="00FA4AD2"/>
    <w:rsid w:val="00FA50EA"/>
    <w:rsid w:val="00FA525B"/>
    <w:rsid w:val="00FA5957"/>
    <w:rsid w:val="00FA5EE5"/>
    <w:rsid w:val="00FA6DD6"/>
    <w:rsid w:val="00FA700A"/>
    <w:rsid w:val="00FA7489"/>
    <w:rsid w:val="00FB0254"/>
    <w:rsid w:val="00FB0A51"/>
    <w:rsid w:val="00FB0A78"/>
    <w:rsid w:val="00FB0E8C"/>
    <w:rsid w:val="00FB1071"/>
    <w:rsid w:val="00FB1DCA"/>
    <w:rsid w:val="00FB1F0E"/>
    <w:rsid w:val="00FB1F1B"/>
    <w:rsid w:val="00FB2045"/>
    <w:rsid w:val="00FB267E"/>
    <w:rsid w:val="00FB3575"/>
    <w:rsid w:val="00FB3840"/>
    <w:rsid w:val="00FB3944"/>
    <w:rsid w:val="00FB3DCB"/>
    <w:rsid w:val="00FB4F5C"/>
    <w:rsid w:val="00FB5D21"/>
    <w:rsid w:val="00FB63A8"/>
    <w:rsid w:val="00FB6E26"/>
    <w:rsid w:val="00FB7AB2"/>
    <w:rsid w:val="00FC080D"/>
    <w:rsid w:val="00FC086A"/>
    <w:rsid w:val="00FC0D41"/>
    <w:rsid w:val="00FC114D"/>
    <w:rsid w:val="00FC173F"/>
    <w:rsid w:val="00FC1948"/>
    <w:rsid w:val="00FC1BD7"/>
    <w:rsid w:val="00FC1CA9"/>
    <w:rsid w:val="00FC2158"/>
    <w:rsid w:val="00FC2779"/>
    <w:rsid w:val="00FC284A"/>
    <w:rsid w:val="00FC2F11"/>
    <w:rsid w:val="00FC3614"/>
    <w:rsid w:val="00FC39C0"/>
    <w:rsid w:val="00FC3EC5"/>
    <w:rsid w:val="00FC4DE1"/>
    <w:rsid w:val="00FC538D"/>
    <w:rsid w:val="00FC54B5"/>
    <w:rsid w:val="00FC5D5B"/>
    <w:rsid w:val="00FC637B"/>
    <w:rsid w:val="00FC6D60"/>
    <w:rsid w:val="00FC7096"/>
    <w:rsid w:val="00FC70BC"/>
    <w:rsid w:val="00FC739A"/>
    <w:rsid w:val="00FC769F"/>
    <w:rsid w:val="00FC7C42"/>
    <w:rsid w:val="00FD09F2"/>
    <w:rsid w:val="00FD0E76"/>
    <w:rsid w:val="00FD109E"/>
    <w:rsid w:val="00FD196D"/>
    <w:rsid w:val="00FD1A1D"/>
    <w:rsid w:val="00FD1A6F"/>
    <w:rsid w:val="00FD1B17"/>
    <w:rsid w:val="00FD1BEF"/>
    <w:rsid w:val="00FD1F8A"/>
    <w:rsid w:val="00FD1FF1"/>
    <w:rsid w:val="00FD20AC"/>
    <w:rsid w:val="00FD23C8"/>
    <w:rsid w:val="00FD23CC"/>
    <w:rsid w:val="00FD2DCC"/>
    <w:rsid w:val="00FD2E2B"/>
    <w:rsid w:val="00FD3B2F"/>
    <w:rsid w:val="00FD3B9D"/>
    <w:rsid w:val="00FD41E2"/>
    <w:rsid w:val="00FD44FC"/>
    <w:rsid w:val="00FD4587"/>
    <w:rsid w:val="00FD492E"/>
    <w:rsid w:val="00FD4A87"/>
    <w:rsid w:val="00FD506F"/>
    <w:rsid w:val="00FD5485"/>
    <w:rsid w:val="00FD54DD"/>
    <w:rsid w:val="00FD588B"/>
    <w:rsid w:val="00FD683E"/>
    <w:rsid w:val="00FD68BA"/>
    <w:rsid w:val="00FD7391"/>
    <w:rsid w:val="00FD7756"/>
    <w:rsid w:val="00FD775B"/>
    <w:rsid w:val="00FE131F"/>
    <w:rsid w:val="00FE1B0A"/>
    <w:rsid w:val="00FE2458"/>
    <w:rsid w:val="00FE2521"/>
    <w:rsid w:val="00FE257E"/>
    <w:rsid w:val="00FE2756"/>
    <w:rsid w:val="00FE2C4F"/>
    <w:rsid w:val="00FE36D2"/>
    <w:rsid w:val="00FE3B01"/>
    <w:rsid w:val="00FE3CFA"/>
    <w:rsid w:val="00FE4654"/>
    <w:rsid w:val="00FE4D17"/>
    <w:rsid w:val="00FE4EC7"/>
    <w:rsid w:val="00FE50FE"/>
    <w:rsid w:val="00FE5328"/>
    <w:rsid w:val="00FE5F5B"/>
    <w:rsid w:val="00FE63D5"/>
    <w:rsid w:val="00FE6659"/>
    <w:rsid w:val="00FE6B13"/>
    <w:rsid w:val="00FE6B1B"/>
    <w:rsid w:val="00FE6D45"/>
    <w:rsid w:val="00FE7AA3"/>
    <w:rsid w:val="00FE7F20"/>
    <w:rsid w:val="00FF0738"/>
    <w:rsid w:val="00FF08BB"/>
    <w:rsid w:val="00FF13E3"/>
    <w:rsid w:val="00FF17E1"/>
    <w:rsid w:val="00FF1A43"/>
    <w:rsid w:val="00FF1FE7"/>
    <w:rsid w:val="00FF2047"/>
    <w:rsid w:val="00FF2213"/>
    <w:rsid w:val="00FF2425"/>
    <w:rsid w:val="00FF4C8A"/>
    <w:rsid w:val="00FF523A"/>
    <w:rsid w:val="00FF53DF"/>
    <w:rsid w:val="00FF54D0"/>
    <w:rsid w:val="00FF5517"/>
    <w:rsid w:val="00FF5AC3"/>
    <w:rsid w:val="00FF5B5E"/>
    <w:rsid w:val="00FF6419"/>
    <w:rsid w:val="00FF657F"/>
    <w:rsid w:val="00FF6626"/>
    <w:rsid w:val="00FF6BD6"/>
    <w:rsid w:val="00FF7FE3"/>
    <w:rsid w:val="019B8C4F"/>
    <w:rsid w:val="02FDAE36"/>
    <w:rsid w:val="0334DDF6"/>
    <w:rsid w:val="03C6FA30"/>
    <w:rsid w:val="03F9117E"/>
    <w:rsid w:val="0431649E"/>
    <w:rsid w:val="04CFAFBE"/>
    <w:rsid w:val="04FA1724"/>
    <w:rsid w:val="0535772E"/>
    <w:rsid w:val="0543AD75"/>
    <w:rsid w:val="0548FD56"/>
    <w:rsid w:val="057779E7"/>
    <w:rsid w:val="05D2B6C9"/>
    <w:rsid w:val="061A9000"/>
    <w:rsid w:val="061BFABA"/>
    <w:rsid w:val="061D205B"/>
    <w:rsid w:val="066E238F"/>
    <w:rsid w:val="06A8F7D2"/>
    <w:rsid w:val="06E549EC"/>
    <w:rsid w:val="06F2DC05"/>
    <w:rsid w:val="079F414F"/>
    <w:rsid w:val="07DF257C"/>
    <w:rsid w:val="08ABF2B5"/>
    <w:rsid w:val="08F3390D"/>
    <w:rsid w:val="093A9AFC"/>
    <w:rsid w:val="09C0C2C0"/>
    <w:rsid w:val="09EA0122"/>
    <w:rsid w:val="09F67712"/>
    <w:rsid w:val="0A604D61"/>
    <w:rsid w:val="0A7315EB"/>
    <w:rsid w:val="0A9C55DE"/>
    <w:rsid w:val="0CB9B288"/>
    <w:rsid w:val="0CBA436A"/>
    <w:rsid w:val="0CBBB120"/>
    <w:rsid w:val="0D0122EC"/>
    <w:rsid w:val="0D6D282E"/>
    <w:rsid w:val="0DA59EEE"/>
    <w:rsid w:val="0DB91792"/>
    <w:rsid w:val="0E6770C7"/>
    <w:rsid w:val="1352DCB2"/>
    <w:rsid w:val="1394EF6F"/>
    <w:rsid w:val="13BE1CB9"/>
    <w:rsid w:val="13C36223"/>
    <w:rsid w:val="150DD1D3"/>
    <w:rsid w:val="1548D06A"/>
    <w:rsid w:val="157A0896"/>
    <w:rsid w:val="1689916F"/>
    <w:rsid w:val="168A7D74"/>
    <w:rsid w:val="16BC17D5"/>
    <w:rsid w:val="16BF58CC"/>
    <w:rsid w:val="17A1ED26"/>
    <w:rsid w:val="17A9A82E"/>
    <w:rsid w:val="182561D0"/>
    <w:rsid w:val="19122315"/>
    <w:rsid w:val="19726B26"/>
    <w:rsid w:val="19B1AEE4"/>
    <w:rsid w:val="1A1FA5AA"/>
    <w:rsid w:val="1A6320B1"/>
    <w:rsid w:val="1A9A3280"/>
    <w:rsid w:val="1ADC2E37"/>
    <w:rsid w:val="1B00BB3C"/>
    <w:rsid w:val="1B5E5BBB"/>
    <w:rsid w:val="1BA7DC5F"/>
    <w:rsid w:val="1BD99F10"/>
    <w:rsid w:val="1BF4CEDD"/>
    <w:rsid w:val="1C13C42C"/>
    <w:rsid w:val="1C2CAFD9"/>
    <w:rsid w:val="1C353B28"/>
    <w:rsid w:val="1CF8D2F3"/>
    <w:rsid w:val="1D3DA1A9"/>
    <w:rsid w:val="1E34D7CA"/>
    <w:rsid w:val="1F10CDC1"/>
    <w:rsid w:val="1F709ABA"/>
    <w:rsid w:val="1FB2873D"/>
    <w:rsid w:val="201028F4"/>
    <w:rsid w:val="20AB683F"/>
    <w:rsid w:val="20D5AF42"/>
    <w:rsid w:val="2119C5DA"/>
    <w:rsid w:val="21A6F232"/>
    <w:rsid w:val="22307DA7"/>
    <w:rsid w:val="224BC895"/>
    <w:rsid w:val="24FBD1E7"/>
    <w:rsid w:val="25025A20"/>
    <w:rsid w:val="25B78534"/>
    <w:rsid w:val="25F4ED89"/>
    <w:rsid w:val="2611DC42"/>
    <w:rsid w:val="26302F97"/>
    <w:rsid w:val="28F67BF6"/>
    <w:rsid w:val="2BFA741D"/>
    <w:rsid w:val="2C4F6F4C"/>
    <w:rsid w:val="2D49D791"/>
    <w:rsid w:val="2DC75EC1"/>
    <w:rsid w:val="2DEA7D58"/>
    <w:rsid w:val="2DF571B4"/>
    <w:rsid w:val="2E5CF4BA"/>
    <w:rsid w:val="2F2A2651"/>
    <w:rsid w:val="306DD7B4"/>
    <w:rsid w:val="30EA63C6"/>
    <w:rsid w:val="3211E75E"/>
    <w:rsid w:val="321E58E2"/>
    <w:rsid w:val="32BDEE7B"/>
    <w:rsid w:val="3335CF29"/>
    <w:rsid w:val="3371837C"/>
    <w:rsid w:val="33ADB55F"/>
    <w:rsid w:val="33B3A867"/>
    <w:rsid w:val="33CD2CBC"/>
    <w:rsid w:val="3405E3D3"/>
    <w:rsid w:val="354CE9F4"/>
    <w:rsid w:val="355D177F"/>
    <w:rsid w:val="35B23D0C"/>
    <w:rsid w:val="35E6A85B"/>
    <w:rsid w:val="3648A6C8"/>
    <w:rsid w:val="36E95F23"/>
    <w:rsid w:val="36EFB777"/>
    <w:rsid w:val="37411A15"/>
    <w:rsid w:val="381AD9B8"/>
    <w:rsid w:val="38C3BE15"/>
    <w:rsid w:val="3923D757"/>
    <w:rsid w:val="3AE24ABB"/>
    <w:rsid w:val="3AF413BC"/>
    <w:rsid w:val="3AFAA850"/>
    <w:rsid w:val="3B34B242"/>
    <w:rsid w:val="3BD1F958"/>
    <w:rsid w:val="3C3CC737"/>
    <w:rsid w:val="3C8CCDF1"/>
    <w:rsid w:val="3D440D51"/>
    <w:rsid w:val="3D5EA086"/>
    <w:rsid w:val="3D8DE460"/>
    <w:rsid w:val="3DA6EC23"/>
    <w:rsid w:val="3F781DD9"/>
    <w:rsid w:val="3FD9D105"/>
    <w:rsid w:val="405B64CD"/>
    <w:rsid w:val="40783823"/>
    <w:rsid w:val="40D72CE6"/>
    <w:rsid w:val="412617ED"/>
    <w:rsid w:val="421A8F1F"/>
    <w:rsid w:val="4244664C"/>
    <w:rsid w:val="42B68F6A"/>
    <w:rsid w:val="431BCBBB"/>
    <w:rsid w:val="432BE992"/>
    <w:rsid w:val="4345691F"/>
    <w:rsid w:val="4388D11A"/>
    <w:rsid w:val="43CA2E33"/>
    <w:rsid w:val="43E58E0D"/>
    <w:rsid w:val="440ECDA8"/>
    <w:rsid w:val="450157DF"/>
    <w:rsid w:val="45310FA1"/>
    <w:rsid w:val="45E0B85B"/>
    <w:rsid w:val="46764E6E"/>
    <w:rsid w:val="47792AEB"/>
    <w:rsid w:val="48075117"/>
    <w:rsid w:val="487138CD"/>
    <w:rsid w:val="488131FD"/>
    <w:rsid w:val="48BB7938"/>
    <w:rsid w:val="48C837A0"/>
    <w:rsid w:val="48DB2729"/>
    <w:rsid w:val="499683B2"/>
    <w:rsid w:val="4AE2BA6A"/>
    <w:rsid w:val="4B2D9456"/>
    <w:rsid w:val="4C12250D"/>
    <w:rsid w:val="4C6953B8"/>
    <w:rsid w:val="4D054998"/>
    <w:rsid w:val="4D981FE0"/>
    <w:rsid w:val="4DD60BBD"/>
    <w:rsid w:val="4E20F678"/>
    <w:rsid w:val="4E2665E8"/>
    <w:rsid w:val="4E8943D9"/>
    <w:rsid w:val="4EA119F9"/>
    <w:rsid w:val="4EB56B3E"/>
    <w:rsid w:val="4F97FF0F"/>
    <w:rsid w:val="4FBAE19F"/>
    <w:rsid w:val="4FC50F20"/>
    <w:rsid w:val="4FE8E11B"/>
    <w:rsid w:val="502D0D08"/>
    <w:rsid w:val="502ECABB"/>
    <w:rsid w:val="5065ADE4"/>
    <w:rsid w:val="50662681"/>
    <w:rsid w:val="50F8289A"/>
    <w:rsid w:val="517B5A80"/>
    <w:rsid w:val="519D8C5A"/>
    <w:rsid w:val="51F8476B"/>
    <w:rsid w:val="52DE82EB"/>
    <w:rsid w:val="52F61059"/>
    <w:rsid w:val="5322E900"/>
    <w:rsid w:val="5359EF10"/>
    <w:rsid w:val="537DA293"/>
    <w:rsid w:val="54233B27"/>
    <w:rsid w:val="542C2F99"/>
    <w:rsid w:val="5449788D"/>
    <w:rsid w:val="5534DF4B"/>
    <w:rsid w:val="55446CD2"/>
    <w:rsid w:val="557B636D"/>
    <w:rsid w:val="55B2222D"/>
    <w:rsid w:val="55CDBF87"/>
    <w:rsid w:val="55F37AEB"/>
    <w:rsid w:val="574F48D4"/>
    <w:rsid w:val="57B2848D"/>
    <w:rsid w:val="57BDE62D"/>
    <w:rsid w:val="58823F50"/>
    <w:rsid w:val="58E3F4D6"/>
    <w:rsid w:val="5901457F"/>
    <w:rsid w:val="5945F759"/>
    <w:rsid w:val="598046A7"/>
    <w:rsid w:val="5A462478"/>
    <w:rsid w:val="5A52F133"/>
    <w:rsid w:val="5A894FAB"/>
    <w:rsid w:val="5A93C794"/>
    <w:rsid w:val="5A9A8C1F"/>
    <w:rsid w:val="5B8D84C9"/>
    <w:rsid w:val="5C16DB2F"/>
    <w:rsid w:val="5C38228C"/>
    <w:rsid w:val="5C7B4DFF"/>
    <w:rsid w:val="5C7BA409"/>
    <w:rsid w:val="5D4415B9"/>
    <w:rsid w:val="5D966521"/>
    <w:rsid w:val="5DC8A3F4"/>
    <w:rsid w:val="5DE8F401"/>
    <w:rsid w:val="5DF75A35"/>
    <w:rsid w:val="5E2AFE34"/>
    <w:rsid w:val="5E421E20"/>
    <w:rsid w:val="5E7F67F1"/>
    <w:rsid w:val="5ECB35B9"/>
    <w:rsid w:val="5F5E5602"/>
    <w:rsid w:val="600FFB60"/>
    <w:rsid w:val="60C40676"/>
    <w:rsid w:val="613C1B07"/>
    <w:rsid w:val="61A48DEB"/>
    <w:rsid w:val="62A51C68"/>
    <w:rsid w:val="6319BEA4"/>
    <w:rsid w:val="63580AFA"/>
    <w:rsid w:val="63C30A68"/>
    <w:rsid w:val="63D57EA4"/>
    <w:rsid w:val="643F42AE"/>
    <w:rsid w:val="645E878F"/>
    <w:rsid w:val="65250846"/>
    <w:rsid w:val="654A1736"/>
    <w:rsid w:val="6565B95D"/>
    <w:rsid w:val="658E6213"/>
    <w:rsid w:val="6595E0A4"/>
    <w:rsid w:val="65B83000"/>
    <w:rsid w:val="66D5EA61"/>
    <w:rsid w:val="67006E55"/>
    <w:rsid w:val="67051449"/>
    <w:rsid w:val="670D2DD3"/>
    <w:rsid w:val="6737D9ED"/>
    <w:rsid w:val="678CAB29"/>
    <w:rsid w:val="6819B608"/>
    <w:rsid w:val="68351741"/>
    <w:rsid w:val="684AC018"/>
    <w:rsid w:val="6988B490"/>
    <w:rsid w:val="6B68FBB3"/>
    <w:rsid w:val="6B86C3AB"/>
    <w:rsid w:val="6C38C879"/>
    <w:rsid w:val="6C78ABB3"/>
    <w:rsid w:val="6CC0A0BD"/>
    <w:rsid w:val="6D6955BD"/>
    <w:rsid w:val="6D9790F1"/>
    <w:rsid w:val="6DAA8A1A"/>
    <w:rsid w:val="6E0A4DC9"/>
    <w:rsid w:val="6F03D250"/>
    <w:rsid w:val="6F565A07"/>
    <w:rsid w:val="6F8A740A"/>
    <w:rsid w:val="6FE8F868"/>
    <w:rsid w:val="70604FFF"/>
    <w:rsid w:val="708F9DEA"/>
    <w:rsid w:val="713086A5"/>
    <w:rsid w:val="716170A8"/>
    <w:rsid w:val="7183FC3B"/>
    <w:rsid w:val="72765F48"/>
    <w:rsid w:val="72D02F31"/>
    <w:rsid w:val="72FFE5F7"/>
    <w:rsid w:val="732F3E19"/>
    <w:rsid w:val="733D5E72"/>
    <w:rsid w:val="73E1AC47"/>
    <w:rsid w:val="744F3915"/>
    <w:rsid w:val="74C06876"/>
    <w:rsid w:val="752294EC"/>
    <w:rsid w:val="759AF353"/>
    <w:rsid w:val="75B9919B"/>
    <w:rsid w:val="76148BB7"/>
    <w:rsid w:val="769B6A09"/>
    <w:rsid w:val="76B4CAD0"/>
    <w:rsid w:val="7714BB43"/>
    <w:rsid w:val="773D4F23"/>
    <w:rsid w:val="77BDA047"/>
    <w:rsid w:val="782082D0"/>
    <w:rsid w:val="79867151"/>
    <w:rsid w:val="79E1E0F0"/>
    <w:rsid w:val="79E96EC6"/>
    <w:rsid w:val="7A15A3DA"/>
    <w:rsid w:val="7A8E4F90"/>
    <w:rsid w:val="7B35EEDC"/>
    <w:rsid w:val="7B41F5D4"/>
    <w:rsid w:val="7C5BDEF2"/>
    <w:rsid w:val="7C986A51"/>
    <w:rsid w:val="7D50D881"/>
    <w:rsid w:val="7DAD9648"/>
    <w:rsid w:val="7EE4A5F5"/>
    <w:rsid w:val="7F6808F8"/>
    <w:rsid w:val="7FB92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4D"/>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rsid w:val="00A332C7"/>
    <w:pPr>
      <w:keepNext/>
      <w:keepLines/>
      <w:widowControl/>
      <w:spacing w:after="0" w:line="240" w:lineRule="auto"/>
      <w:ind w:right="360"/>
      <w:jc w:val="center"/>
      <w:outlineLvl w:val="1"/>
    </w:pPr>
    <w:rPr>
      <w:rFonts w:eastAsiaTheme="majorEastAsia" w:cs="Arial"/>
      <w:b/>
      <w:w w:val="95"/>
      <w:sz w:val="40"/>
      <w:szCs w:val="28"/>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0764AB"/>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C00717"/>
    <w:pPr>
      <w:keepNext/>
      <w:keepLines/>
      <w:spacing w:before="24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qFormat/>
    <w:rsid w:val="00095C7E"/>
    <w:pPr>
      <w:widowControl/>
      <w:spacing w:before="240" w:after="60" w:line="240" w:lineRule="auto"/>
      <w:outlineLvl w:val="5"/>
    </w:pPr>
    <w:rPr>
      <w:rFonts w:eastAsia="Times New Roman" w:cs="Times New Roman"/>
      <w:b/>
      <w:bCs/>
      <w:sz w:val="28"/>
    </w:rPr>
  </w:style>
  <w:style w:type="paragraph" w:styleId="Heading7">
    <w:name w:val="heading 7"/>
    <w:basedOn w:val="Normal"/>
    <w:next w:val="Normal"/>
    <w:link w:val="Heading7Char"/>
    <w:qFormat/>
    <w:rsid w:val="00863A0D"/>
    <w:pPr>
      <w:keepNext/>
      <w:widowControl/>
      <w:spacing w:after="0" w:line="240" w:lineRule="auto"/>
      <w:jc w:val="center"/>
      <w:outlineLvl w:val="6"/>
    </w:pPr>
    <w:rPr>
      <w:rFonts w:eastAsia="Times New Roman" w:cs="Times New Roman"/>
      <w:b/>
      <w:szCs w:val="23"/>
    </w:rPr>
  </w:style>
  <w:style w:type="paragraph" w:styleId="Heading8">
    <w:name w:val="heading 8"/>
    <w:basedOn w:val="Normal"/>
    <w:next w:val="Normal"/>
    <w:link w:val="Heading8Char"/>
    <w:unhideWhenUsed/>
    <w:qFormat/>
    <w:rsid w:val="00FE3B01"/>
    <w:pPr>
      <w:widowControl/>
      <w:spacing w:before="240" w:after="60" w:line="240" w:lineRule="auto"/>
      <w:outlineLvl w:val="7"/>
    </w:pPr>
    <w:rPr>
      <w:rFonts w:eastAsia="Times New Roman" w:cs="Times New Roman"/>
      <w:b/>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A332C7"/>
    <w:rPr>
      <w:rFonts w:ascii="Arial" w:eastAsiaTheme="majorEastAsia" w:hAnsi="Arial" w:cs="Arial"/>
      <w:b/>
      <w:w w:val="95"/>
      <w:sz w:val="40"/>
      <w:szCs w:val="28"/>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0764AB"/>
    <w:rPr>
      <w:rFonts w:ascii="Arial" w:eastAsia="Times New Roman" w:hAnsi="Arial" w:cs="Times New Roman"/>
      <w:b/>
      <w:bCs/>
      <w:sz w:val="32"/>
      <w:szCs w:val="28"/>
    </w:rPr>
  </w:style>
  <w:style w:type="character" w:customStyle="1" w:styleId="Heading5Char">
    <w:name w:val="Heading 5 Char"/>
    <w:basedOn w:val="DefaultParagraphFont"/>
    <w:link w:val="Heading5"/>
    <w:rsid w:val="00C00717"/>
    <w:rPr>
      <w:rFonts w:ascii="Arial" w:eastAsiaTheme="majorEastAsia" w:hAnsi="Arial" w:cstheme="majorBidi"/>
      <w:b/>
      <w:color w:val="000000" w:themeColor="text1"/>
      <w:sz w:val="24"/>
    </w:rPr>
  </w:style>
  <w:style w:type="character" w:customStyle="1" w:styleId="Heading6Char">
    <w:name w:val="Heading 6 Char"/>
    <w:basedOn w:val="DefaultParagraphFont"/>
    <w:link w:val="Heading6"/>
    <w:rsid w:val="00095C7E"/>
    <w:rPr>
      <w:rFonts w:ascii="Arial" w:eastAsia="Times New Roman" w:hAnsi="Arial" w:cs="Times New Roman"/>
      <w:b/>
      <w:bCs/>
      <w:sz w:val="28"/>
    </w:rPr>
  </w:style>
  <w:style w:type="character" w:customStyle="1" w:styleId="Heading7Char">
    <w:name w:val="Heading 7 Char"/>
    <w:basedOn w:val="DefaultParagraphFont"/>
    <w:link w:val="Heading7"/>
    <w:rsid w:val="00863A0D"/>
    <w:rPr>
      <w:rFonts w:ascii="Arial" w:eastAsia="Times New Roman" w:hAnsi="Arial" w:cs="Times New Roman"/>
      <w:b/>
      <w:sz w:val="24"/>
      <w:szCs w:val="23"/>
    </w:rPr>
  </w:style>
  <w:style w:type="character" w:customStyle="1" w:styleId="Heading8Char">
    <w:name w:val="Heading 8 Char"/>
    <w:basedOn w:val="DefaultParagraphFont"/>
    <w:link w:val="Heading8"/>
    <w:rsid w:val="00FE3B01"/>
    <w:rPr>
      <w:rFonts w:ascii="Arial" w:eastAsia="Times New Roman" w:hAnsi="Arial" w:cs="Times New Roman"/>
      <w:b/>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widowControl/>
      <w:spacing w:after="100" w:line="240" w:lineRule="auto"/>
      <w:ind w:left="450"/>
    </w:pPr>
    <w:rPr>
      <w:rFonts w:eastAsiaTheme="minorEastAsia" w:cs="Times New Roman"/>
    </w:rPr>
  </w:style>
  <w:style w:type="paragraph" w:styleId="TOC1">
    <w:name w:val="toc 1"/>
    <w:basedOn w:val="Normal"/>
    <w:next w:val="Normal"/>
    <w:autoRedefine/>
    <w:uiPriority w:val="39"/>
    <w:unhideWhenUsed/>
    <w:rsid w:val="00731741"/>
    <w:pPr>
      <w:widowControl/>
      <w:tabs>
        <w:tab w:val="right" w:leader="dot" w:pos="9941"/>
      </w:tabs>
      <w:spacing w:after="100" w:line="259" w:lineRule="auto"/>
      <w:ind w:hanging="90"/>
    </w:pPr>
    <w:rPr>
      <w:rFonts w:eastAsiaTheme="minorEastAsia" w:cs="Times New Roman"/>
    </w:rPr>
  </w:style>
  <w:style w:type="paragraph" w:styleId="TOC3">
    <w:name w:val="toc 3"/>
    <w:basedOn w:val="Normal"/>
    <w:next w:val="Normal"/>
    <w:autoRedefine/>
    <w:uiPriority w:val="39"/>
    <w:unhideWhenUsed/>
    <w:rsid w:val="00731741"/>
    <w:pPr>
      <w:widowControl/>
      <w:tabs>
        <w:tab w:val="right" w:leader="dot" w:pos="9720"/>
      </w:tabs>
      <w:spacing w:after="100" w:line="259" w:lineRule="auto"/>
      <w:ind w:left="450" w:right="141" w:hanging="540"/>
    </w:pPr>
    <w:rPr>
      <w:rFonts w:eastAsiaTheme="minorEastAsia" w:cs="Times New Roman"/>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uiPriority w:val="39"/>
    <w:rsid w:val="00731741"/>
    <w:pPr>
      <w:widowControl w:val="0"/>
      <w:tabs>
        <w:tab w:val="left" w:pos="-90"/>
      </w:tabs>
      <w:autoSpaceDE w:val="0"/>
      <w:autoSpaceDN w:val="0"/>
      <w:adjustRightInd w:val="0"/>
      <w:spacing w:after="120" w:line="310" w:lineRule="atLeast"/>
      <w:ind w:left="0" w:hanging="180"/>
      <w:textAlignment w:val="center"/>
    </w:pPr>
    <w:rPr>
      <w:rFonts w:eastAsia="Times New Roman" w:cs="Arial"/>
      <w:color w:val="000000"/>
      <w:szCs w:val="24"/>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2F9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A312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312FD"/>
    <w:rPr>
      <w:rFonts w:ascii="Consolas" w:hAnsi="Consolas"/>
      <w:sz w:val="21"/>
      <w:szCs w:val="21"/>
    </w:rPr>
  </w:style>
  <w:style w:type="paragraph" w:styleId="ListBullet">
    <w:name w:val="List Bullet"/>
    <w:basedOn w:val="Normal"/>
    <w:uiPriority w:val="99"/>
    <w:unhideWhenUsed/>
    <w:rsid w:val="00771408"/>
    <w:pPr>
      <w:numPr>
        <w:numId w:val="5"/>
      </w:numPr>
      <w:contextualSpacing/>
    </w:pPr>
  </w:style>
  <w:style w:type="numbering" w:customStyle="1" w:styleId="CALPADSDocBullets">
    <w:name w:val="CALPADS Doc Bullets"/>
    <w:uiPriority w:val="99"/>
    <w:rsid w:val="00EB2F8A"/>
    <w:pPr>
      <w:numPr>
        <w:numId w:val="22"/>
      </w:numPr>
    </w:pPr>
  </w:style>
  <w:style w:type="character" w:customStyle="1" w:styleId="cf01">
    <w:name w:val="cf01"/>
    <w:basedOn w:val="DefaultParagraphFont"/>
    <w:rsid w:val="00C05888"/>
    <w:rPr>
      <w:rFonts w:ascii="Segoe UI" w:hAnsi="Segoe UI" w:cs="Segoe UI" w:hint="default"/>
      <w:sz w:val="18"/>
      <w:szCs w:val="18"/>
    </w:rPr>
  </w:style>
  <w:style w:type="character" w:customStyle="1" w:styleId="cf11">
    <w:name w:val="cf11"/>
    <w:basedOn w:val="DefaultParagraphFont"/>
    <w:rsid w:val="00C05888"/>
    <w:rPr>
      <w:rFonts w:ascii="Segoe UI" w:hAnsi="Segoe UI" w:cs="Segoe UI" w:hint="default"/>
      <w:color w:val="2E75B6"/>
      <w:sz w:val="18"/>
      <w:szCs w:val="18"/>
    </w:rPr>
  </w:style>
  <w:style w:type="character" w:styleId="Mention">
    <w:name w:val="Mention"/>
    <w:basedOn w:val="DefaultParagraphFont"/>
    <w:uiPriority w:val="99"/>
    <w:unhideWhenUsed/>
    <w:rsid w:val="00F67A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13534154">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35899559">
      <w:bodyDiv w:val="1"/>
      <w:marLeft w:val="0"/>
      <w:marRight w:val="0"/>
      <w:marTop w:val="0"/>
      <w:marBottom w:val="0"/>
      <w:divBdr>
        <w:top w:val="none" w:sz="0" w:space="0" w:color="auto"/>
        <w:left w:val="none" w:sz="0" w:space="0" w:color="auto"/>
        <w:bottom w:val="none" w:sz="0" w:space="0" w:color="auto"/>
        <w:right w:val="none" w:sz="0" w:space="0" w:color="auto"/>
      </w:divBdr>
      <w:divsChild>
        <w:div w:id="396243650">
          <w:marLeft w:val="30"/>
          <w:marRight w:val="30"/>
          <w:marTop w:val="30"/>
          <w:marBottom w:val="3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ac/cm/dashboardguide.asp" TargetMode="External"/><Relationship Id="rId18" Type="http://schemas.openxmlformats.org/officeDocument/2006/relationships/hyperlink" Target="mailto:lcff@cde.ca.gov" TargetMode="External"/><Relationship Id="rId26" Type="http://schemas.openxmlformats.org/officeDocument/2006/relationships/hyperlink" Target="https://www.cde.ca.gov/ta/ac/cm/dashboardresources.asp"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www.cde.ca.gov/ta/ac/cm/dbchronicfaq.as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ashboard@cde.ca.gov" TargetMode="External"/><Relationship Id="rId25" Type="http://schemas.openxmlformats.org/officeDocument/2006/relationships/hyperlink" Target="https://documentation.calpads.org/Extracts/DSEAExtract/" TargetMode="External"/><Relationship Id="rId33" Type="http://schemas.openxmlformats.org/officeDocument/2006/relationships/hyperlink" Target="https://www.cde.ca.gov/ta/ac/cm/dashboardguide.asp"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de.ca.gov/ta/ac/cm/dashboardresources.asp" TargetMode="External"/><Relationship Id="rId20" Type="http://schemas.openxmlformats.org/officeDocument/2006/relationships/hyperlink" Target="mailto:calpads@cde.ca.gov" TargetMode="External"/><Relationship Id="rId29" Type="http://schemas.openxmlformats.org/officeDocument/2006/relationships/hyperlink" Target="https://www.cde.ca.gov/ta/ac/cm/fivebyfivecolortables.asp"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de.ca.gov/ds/sp/cl/systemdocs.asp" TargetMode="External"/><Relationship Id="rId32" Type="http://schemas.openxmlformats.org/officeDocument/2006/relationships/hyperlink" Target="https://www6.cde.ca.gov/californiamodel/" TargetMode="External"/><Relationship Id="rId37" Type="http://schemas.openxmlformats.org/officeDocument/2006/relationships/hyperlink" Target="https://www.cde.ca.gov/ta/ac/cm/dbchronicfaq.as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ta/ac/cm/dashboardtoolkit.asp" TargetMode="External"/><Relationship Id="rId23" Type="http://schemas.openxmlformats.org/officeDocument/2006/relationships/hyperlink" Target="https://dq.cde.ca.gov/dataquest/" TargetMode="External"/><Relationship Id="rId28" Type="http://schemas.openxmlformats.org/officeDocument/2006/relationships/hyperlink" Target="https://www.cde.ca.gov/ta/ac/cm/dashboardtoolkit.asp" TargetMode="External"/><Relationship Id="rId36" Type="http://schemas.openxmlformats.org/officeDocument/2006/relationships/hyperlink" Target="https://www.cde.ca.gov/ta/ac/cm/dbchronicfaq.asp" TargetMode="External"/><Relationship Id="rId10" Type="http://schemas.openxmlformats.org/officeDocument/2006/relationships/hyperlink" Target="https://www.cde.ca.gov/dashboard" TargetMode="External"/><Relationship Id="rId19" Type="http://schemas.openxmlformats.org/officeDocument/2006/relationships/hyperlink" Target="mailto:CASystemofSupport@cde.ca.gov" TargetMode="External"/><Relationship Id="rId31" Type="http://schemas.openxmlformats.org/officeDocument/2006/relationships/hyperlink" Target="https://www.cde.ca.gov/ta/ac/cm/dashboardresources.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ta/ac/cm/dashboardchronic.asp" TargetMode="External"/><Relationship Id="rId22" Type="http://schemas.openxmlformats.org/officeDocument/2006/relationships/hyperlink" Target="http://www.caschooldashboard.org/" TargetMode="External"/><Relationship Id="rId27" Type="http://schemas.openxmlformats.org/officeDocument/2006/relationships/hyperlink" Target="https://www.cde.ca.gov/ta/ac/cm/dashboardguide.asp" TargetMode="External"/><Relationship Id="rId30" Type="http://schemas.openxmlformats.org/officeDocument/2006/relationships/hyperlink" Target="https://www.cde.ca.gov/ta/ac/cm/dashboardguide.asp" TargetMode="External"/><Relationship Id="rId35" Type="http://schemas.openxmlformats.org/officeDocument/2006/relationships/hyperlink" Target="https://dq.cde.ca.gov/dataques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681F-7507-4C6C-BB52-3431B76A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6554</Words>
  <Characters>35313</Characters>
  <Application>Microsoft Office Word</Application>
  <DocSecurity>0</DocSecurity>
  <Lines>790</Lines>
  <Paragraphs>392</Paragraphs>
  <ScaleCrop>false</ScaleCrop>
  <HeadingPairs>
    <vt:vector size="2" baseType="variant">
      <vt:variant>
        <vt:lpstr>Title</vt:lpstr>
      </vt:variant>
      <vt:variant>
        <vt:i4>1</vt:i4>
      </vt:variant>
    </vt:vector>
  </HeadingPairs>
  <TitlesOfParts>
    <vt:vector size="1" baseType="lpstr">
      <vt:lpstr>Chronic Guide - California School Dashboard and System of Support (CA Dept of Education)</vt:lpstr>
    </vt:vector>
  </TitlesOfParts>
  <Manager/>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Guide - California School Dashboard and System of Support (CA Dept of Education)</dc:title>
  <dc:subject>A guide to the Chronic Absenteeism Indicator on California's Accountability System for the 2025 Caifornia School Dasbhoard.</dc:subject>
  <dc:creator/>
  <cp:keywords/>
  <dc:description/>
  <cp:lastModifiedBy/>
  <cp:revision>1</cp:revision>
  <dcterms:created xsi:type="dcterms:W3CDTF">2025-11-05T22:51:00Z</dcterms:created>
  <dcterms:modified xsi:type="dcterms:W3CDTF">2025-11-17T20:00:00Z</dcterms:modified>
</cp:coreProperties>
</file>