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900F" w14:textId="0DF3E2BB" w:rsid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  <w:szCs w:val="24"/>
        </w:rPr>
      </w:pPr>
      <w:r w:rsidRPr="0014418E">
        <w:rPr>
          <w:rFonts w:eastAsia="Arial" w:cs="Arial"/>
          <w:szCs w:val="24"/>
        </w:rPr>
        <w:t xml:space="preserve">California Department of Education </w:t>
      </w:r>
    </w:p>
    <w:p w14:paraId="604DCC97" w14:textId="10AF6231" w:rsidR="00FF7E75" w:rsidRDefault="003A7B8A" w:rsidP="00FF7E75">
      <w:pPr>
        <w:widowControl w:val="0"/>
        <w:autoSpaceDE w:val="0"/>
        <w:autoSpaceDN w:val="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January 2022</w:t>
      </w:r>
    </w:p>
    <w:p w14:paraId="3DA9D435" w14:textId="192BA6DE" w:rsidR="0014418E" w:rsidRPr="0014418E" w:rsidRDefault="00BB05CE" w:rsidP="00451DEB">
      <w:pPr>
        <w:pStyle w:val="Heading1"/>
      </w:pPr>
      <w:r>
        <w:t>Local Control Funding Formula</w:t>
      </w:r>
      <w:r w:rsidR="00451DEB">
        <w:t xml:space="preserve"> (LCFF)</w:t>
      </w:r>
      <w:r>
        <w:t xml:space="preserve"> Priority </w:t>
      </w:r>
      <w:r w:rsidR="000268D6">
        <w:t>7</w:t>
      </w:r>
      <w:r>
        <w:t xml:space="preserve"> </w:t>
      </w:r>
      <w:r w:rsidR="0014418E" w:rsidRPr="0014418E">
        <w:t>Self-Reflection Tools</w:t>
      </w:r>
    </w:p>
    <w:p w14:paraId="373ECA26" w14:textId="3964BCC7" w:rsidR="0014418E" w:rsidRPr="0014418E" w:rsidRDefault="0014418E" w:rsidP="00762FEB">
      <w:pPr>
        <w:widowControl w:val="0"/>
        <w:autoSpaceDE w:val="0"/>
        <w:autoSpaceDN w:val="0"/>
        <w:spacing w:before="360"/>
        <w:rPr>
          <w:rFonts w:eastAsia="Arial" w:cs="Arial"/>
        </w:rPr>
      </w:pPr>
      <w:r w:rsidRPr="0014418E">
        <w:rPr>
          <w:rFonts w:eastAsia="Arial" w:cs="Arial"/>
        </w:rPr>
        <w:t xml:space="preserve">An LEA uses the self-reflection tools included within the Dashboard to report its progress on the local performance indicator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>and the public.</w:t>
      </w:r>
    </w:p>
    <w:p w14:paraId="7EDDE5EC" w14:textId="289B1AEE" w:rsidR="0014418E" w:rsidRPr="0014418E" w:rsidRDefault="0014418E" w:rsidP="0014418E">
      <w:pPr>
        <w:widowControl w:val="0"/>
        <w:autoSpaceDE w:val="0"/>
        <w:autoSpaceDN w:val="0"/>
        <w:spacing w:before="240"/>
        <w:rPr>
          <w:rFonts w:eastAsia="Arial" w:cs="Arial"/>
        </w:rPr>
      </w:pPr>
      <w:r w:rsidRPr="0014418E">
        <w:rPr>
          <w:rFonts w:eastAsia="Arial" w:cs="Arial"/>
        </w:rPr>
        <w:t xml:space="preserve">The self-reflection tools are embedded in the web-based Dashboard system and are also available in Word document format.  In addition to using the </w:t>
      </w:r>
      <w:r w:rsidR="002B344C">
        <w:rPr>
          <w:rFonts w:eastAsia="Arial" w:cs="Arial"/>
        </w:rPr>
        <w:t>self-reflection tools to report</w:t>
      </w:r>
      <w:r w:rsidRPr="0014418E">
        <w:rPr>
          <w:rFonts w:eastAsia="Arial" w:cs="Arial"/>
        </w:rPr>
        <w:t xml:space="preserve"> its progress on the local performance indicators to </w:t>
      </w:r>
      <w:r w:rsidR="00AB478E">
        <w:rPr>
          <w:rFonts w:eastAsia="Arial" w:cs="Arial"/>
        </w:rPr>
        <w:t>educational partners</w:t>
      </w:r>
      <w:r w:rsidR="00AB478E" w:rsidRPr="0014418E">
        <w:rPr>
          <w:rFonts w:eastAsia="Arial" w:cs="Arial"/>
        </w:rPr>
        <w:t xml:space="preserve"> </w:t>
      </w:r>
      <w:r w:rsidRPr="0014418E">
        <w:rPr>
          <w:rFonts w:eastAsia="Arial" w:cs="Arial"/>
        </w:rPr>
        <w:t xml:space="preserve">and the public, an LEA may use the self-reflection tools as a resource when reporting results to its local governing board. The approved self-reflection tools </w:t>
      </w:r>
      <w:r w:rsidR="00BB05CE">
        <w:rPr>
          <w:rFonts w:eastAsia="Arial" w:cs="Arial"/>
        </w:rPr>
        <w:t xml:space="preserve">for Priority </w:t>
      </w:r>
      <w:r w:rsidR="000268D6">
        <w:rPr>
          <w:rFonts w:eastAsia="Arial" w:cs="Arial"/>
        </w:rPr>
        <w:t>7</w:t>
      </w:r>
      <w:bookmarkStart w:id="0" w:name="_GoBack"/>
      <w:bookmarkEnd w:id="0"/>
      <w:r w:rsidR="00BB05CE">
        <w:rPr>
          <w:rFonts w:eastAsia="Arial" w:cs="Arial"/>
        </w:rPr>
        <w:t xml:space="preserve"> </w:t>
      </w:r>
      <w:r w:rsidRPr="0014418E">
        <w:rPr>
          <w:rFonts w:eastAsia="Arial" w:cs="Arial"/>
        </w:rPr>
        <w:t>are provided below.</w:t>
      </w:r>
    </w:p>
    <w:p w14:paraId="3E1AD86A" w14:textId="77777777" w:rsidR="000268D6" w:rsidRPr="000268D6" w:rsidRDefault="000268D6" w:rsidP="000268D6">
      <w:pPr>
        <w:pStyle w:val="Heading2"/>
      </w:pPr>
      <w:r w:rsidRPr="000268D6">
        <w:t>Access to a Broad Course of Study (LCFF Priority 7)</w:t>
      </w:r>
    </w:p>
    <w:p w14:paraId="26ED25AA" w14:textId="77777777" w:rsidR="000268D6" w:rsidRPr="000268D6" w:rsidRDefault="000268D6" w:rsidP="000268D6">
      <w:pPr>
        <w:widowControl w:val="0"/>
        <w:autoSpaceDE w:val="0"/>
        <w:autoSpaceDN w:val="0"/>
        <w:spacing w:before="240"/>
        <w:rPr>
          <w:rFonts w:eastAsia="Arial" w:cs="Arial"/>
          <w:szCs w:val="24"/>
        </w:rPr>
      </w:pPr>
      <w:r w:rsidRPr="000268D6">
        <w:rPr>
          <w:rFonts w:eastAsia="Arial" w:cs="Arial"/>
          <w:szCs w:val="24"/>
        </w:rPr>
        <w:t>LEAs provide a narrative summary of the extent to which all students have access to and are enrolled in a broad course of study by addressing, at a minimum, the following four prompts:</w:t>
      </w:r>
    </w:p>
    <w:p w14:paraId="72CAA559" w14:textId="77777777" w:rsidR="000268D6" w:rsidRPr="000268D6" w:rsidRDefault="000268D6" w:rsidP="000268D6">
      <w:pPr>
        <w:widowControl w:val="0"/>
        <w:numPr>
          <w:ilvl w:val="0"/>
          <w:numId w:val="4"/>
        </w:numPr>
        <w:autoSpaceDE w:val="0"/>
        <w:autoSpaceDN w:val="0"/>
        <w:spacing w:before="240"/>
        <w:rPr>
          <w:rFonts w:eastAsia="Arial" w:cs="Arial"/>
          <w:szCs w:val="24"/>
        </w:rPr>
      </w:pPr>
      <w:r w:rsidRPr="000268D6">
        <w:rPr>
          <w:rFonts w:eastAsia="Arial" w:cs="Arial"/>
          <w:szCs w:val="24"/>
        </w:rPr>
        <w:t>Briefly identify the locally selected measures or tools that the LEA is using to track the extent to which all students have access to, and are enrolled in, a broad course of study, based on grade spans, unduplicated student groups, and individuals with exceptional needs served. (response limited to 1,500 characters)</w:t>
      </w:r>
    </w:p>
    <w:p w14:paraId="6336492E" w14:textId="77777777" w:rsidR="000268D6" w:rsidRPr="000268D6" w:rsidRDefault="000268D6" w:rsidP="000268D6">
      <w:pPr>
        <w:widowControl w:val="0"/>
        <w:numPr>
          <w:ilvl w:val="0"/>
          <w:numId w:val="4"/>
        </w:numPr>
        <w:autoSpaceDE w:val="0"/>
        <w:autoSpaceDN w:val="0"/>
        <w:spacing w:before="240"/>
        <w:rPr>
          <w:rFonts w:eastAsia="Arial" w:cs="Arial"/>
          <w:szCs w:val="24"/>
        </w:rPr>
      </w:pPr>
      <w:r w:rsidRPr="000268D6">
        <w:rPr>
          <w:rFonts w:eastAsia="Arial" w:cs="Arial"/>
          <w:szCs w:val="24"/>
        </w:rPr>
        <w:t>Using the locally selected measures or tools, summarize the extent to which all students have access to, and are enrolled in, a broad course of study. The summary should identify any differences across school sites and student groups in access to, and enrollment in, a broad course of study, and may describe progress over time in the extent to which all students have access to, and are enrolled in, a broad course of study. (response limited to 1,500 characters)</w:t>
      </w:r>
    </w:p>
    <w:p w14:paraId="34A261AC" w14:textId="77777777" w:rsidR="000268D6" w:rsidRPr="000268D6" w:rsidRDefault="000268D6" w:rsidP="000268D6">
      <w:pPr>
        <w:widowControl w:val="0"/>
        <w:numPr>
          <w:ilvl w:val="0"/>
          <w:numId w:val="4"/>
        </w:numPr>
        <w:autoSpaceDE w:val="0"/>
        <w:autoSpaceDN w:val="0"/>
        <w:spacing w:before="240"/>
        <w:rPr>
          <w:rFonts w:eastAsia="Arial" w:cs="Arial"/>
          <w:szCs w:val="24"/>
        </w:rPr>
      </w:pPr>
      <w:r w:rsidRPr="000268D6">
        <w:rPr>
          <w:rFonts w:eastAsia="Arial" w:cs="Arial"/>
          <w:szCs w:val="24"/>
        </w:rPr>
        <w:t>Given the results of the tool or locally selected measures, identify the barriers preventing the LEA from providing access to a broad course of study for all students. (response limited to 1,500 characters)</w:t>
      </w:r>
    </w:p>
    <w:p w14:paraId="5489D5E8" w14:textId="77777777" w:rsidR="000268D6" w:rsidRPr="000268D6" w:rsidRDefault="000268D6" w:rsidP="000268D6">
      <w:pPr>
        <w:widowControl w:val="0"/>
        <w:numPr>
          <w:ilvl w:val="0"/>
          <w:numId w:val="4"/>
        </w:numPr>
        <w:autoSpaceDE w:val="0"/>
        <w:autoSpaceDN w:val="0"/>
        <w:spacing w:before="240"/>
        <w:rPr>
          <w:rFonts w:eastAsia="Arial" w:cs="Arial"/>
          <w:szCs w:val="24"/>
        </w:rPr>
      </w:pPr>
      <w:r w:rsidRPr="000268D6">
        <w:rPr>
          <w:rFonts w:eastAsia="Arial" w:cs="Arial"/>
          <w:szCs w:val="24"/>
        </w:rPr>
        <w:t>In response to the results of the tool or locally selected measures, what revisions, decisions, or new actions will the LEA implement, or has the LEA implemented, to ensure access to a broad course of study for all students? (response limited to 1,500 characters)</w:t>
      </w:r>
    </w:p>
    <w:p w14:paraId="05F141AD" w14:textId="161BA879" w:rsidR="00811738" w:rsidRDefault="00811738" w:rsidP="000268D6">
      <w:pPr>
        <w:pStyle w:val="Heading2"/>
      </w:pPr>
    </w:p>
    <w:sectPr w:rsidR="00811738" w:rsidSect="00AA364C">
      <w:footerReference w:type="default" r:id="rId8"/>
      <w:pgSz w:w="12240" w:h="15840"/>
      <w:pgMar w:top="1181" w:right="1440" w:bottom="1224" w:left="1440" w:header="0" w:footer="14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9C83" w14:textId="77777777" w:rsidR="003A7B8A" w:rsidRDefault="003A7B8A">
      <w:r>
        <w:separator/>
      </w:r>
    </w:p>
  </w:endnote>
  <w:endnote w:type="continuationSeparator" w:id="0">
    <w:p w14:paraId="5D7A4432" w14:textId="77777777" w:rsidR="003A7B8A" w:rsidRDefault="003A7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7876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7DA0C" w14:textId="77777777" w:rsidR="003A7B8A" w:rsidRDefault="003A7B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3B94FE7D" w14:textId="77777777" w:rsidR="003A7B8A" w:rsidRPr="000B43B0" w:rsidRDefault="003A7B8A" w:rsidP="00571E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5AE7C" w14:textId="77777777" w:rsidR="003A7B8A" w:rsidRDefault="003A7B8A">
      <w:r>
        <w:separator/>
      </w:r>
    </w:p>
  </w:footnote>
  <w:footnote w:type="continuationSeparator" w:id="0">
    <w:p w14:paraId="4494DB6D" w14:textId="77777777" w:rsidR="003A7B8A" w:rsidRDefault="003A7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21A"/>
    <w:multiLevelType w:val="multilevel"/>
    <w:tmpl w:val="255C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C275D"/>
    <w:multiLevelType w:val="multilevel"/>
    <w:tmpl w:val="98127B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325E1"/>
    <w:multiLevelType w:val="multilevel"/>
    <w:tmpl w:val="C8365C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8D2DD5"/>
    <w:multiLevelType w:val="multilevel"/>
    <w:tmpl w:val="E02A5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0D4C4F65"/>
    <w:multiLevelType w:val="hybridMultilevel"/>
    <w:tmpl w:val="34D675E4"/>
    <w:lvl w:ilvl="0" w:tplc="1F8A437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1089D74">
      <w:numFmt w:val="bullet"/>
      <w:lvlText w:val="•"/>
      <w:lvlJc w:val="left"/>
      <w:pPr>
        <w:ind w:left="1818" w:hanging="360"/>
      </w:pPr>
      <w:rPr>
        <w:rFonts w:hint="default"/>
      </w:rPr>
    </w:lvl>
    <w:lvl w:ilvl="2" w:tplc="08DE7E16">
      <w:numFmt w:val="bullet"/>
      <w:lvlText w:val="•"/>
      <w:lvlJc w:val="left"/>
      <w:pPr>
        <w:ind w:left="2656" w:hanging="360"/>
      </w:pPr>
      <w:rPr>
        <w:rFonts w:hint="default"/>
      </w:rPr>
    </w:lvl>
    <w:lvl w:ilvl="3" w:tplc="A002DC8E">
      <w:numFmt w:val="bullet"/>
      <w:lvlText w:val="•"/>
      <w:lvlJc w:val="left"/>
      <w:pPr>
        <w:ind w:left="3494" w:hanging="360"/>
      </w:pPr>
      <w:rPr>
        <w:rFonts w:hint="default"/>
      </w:rPr>
    </w:lvl>
    <w:lvl w:ilvl="4" w:tplc="C4E4F92C">
      <w:numFmt w:val="bullet"/>
      <w:lvlText w:val="•"/>
      <w:lvlJc w:val="left"/>
      <w:pPr>
        <w:ind w:left="4332" w:hanging="360"/>
      </w:pPr>
      <w:rPr>
        <w:rFonts w:hint="default"/>
      </w:rPr>
    </w:lvl>
    <w:lvl w:ilvl="5" w:tplc="A9CA1E5C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1844724E"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78524060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F56E4222">
      <w:numFmt w:val="bullet"/>
      <w:lvlText w:val="•"/>
      <w:lvlJc w:val="left"/>
      <w:pPr>
        <w:ind w:left="7684" w:hanging="360"/>
      </w:pPr>
      <w:rPr>
        <w:rFonts w:hint="default"/>
      </w:rPr>
    </w:lvl>
  </w:abstractNum>
  <w:abstractNum w:abstractNumId="5" w15:restartNumberingAfterBreak="0">
    <w:nsid w:val="0F944117"/>
    <w:multiLevelType w:val="multilevel"/>
    <w:tmpl w:val="85241A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5C45D2"/>
    <w:multiLevelType w:val="multilevel"/>
    <w:tmpl w:val="969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B96192"/>
    <w:multiLevelType w:val="multilevel"/>
    <w:tmpl w:val="C1686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1D5F09"/>
    <w:multiLevelType w:val="multilevel"/>
    <w:tmpl w:val="3BF6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2E7BA6"/>
    <w:multiLevelType w:val="multilevel"/>
    <w:tmpl w:val="D28251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220D2"/>
    <w:multiLevelType w:val="multilevel"/>
    <w:tmpl w:val="8FECD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F81CA2"/>
    <w:multiLevelType w:val="multilevel"/>
    <w:tmpl w:val="54060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27BDD"/>
    <w:multiLevelType w:val="multilevel"/>
    <w:tmpl w:val="C1E8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373D6A"/>
    <w:multiLevelType w:val="hybridMultilevel"/>
    <w:tmpl w:val="AAFE6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8B69B4"/>
    <w:multiLevelType w:val="multilevel"/>
    <w:tmpl w:val="DD5E20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3E2137"/>
    <w:multiLevelType w:val="multilevel"/>
    <w:tmpl w:val="E1924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E3630D"/>
    <w:multiLevelType w:val="hybridMultilevel"/>
    <w:tmpl w:val="256E507C"/>
    <w:lvl w:ilvl="0" w:tplc="271E33C8">
      <w:start w:val="1"/>
      <w:numFmt w:val="decimal"/>
      <w:lvlText w:val="%1."/>
      <w:lvlJc w:val="left"/>
      <w:pPr>
        <w:ind w:left="579" w:hanging="360"/>
      </w:pPr>
      <w:rPr>
        <w:rFonts w:hint="default"/>
        <w:b w:val="0"/>
        <w:i w:val="0"/>
        <w:w w:val="99"/>
      </w:rPr>
    </w:lvl>
    <w:lvl w:ilvl="1" w:tplc="BE9A8FD2">
      <w:start w:val="1"/>
      <w:numFmt w:val="decimal"/>
      <w:lvlText w:val="(%2)"/>
      <w:lvlJc w:val="left"/>
      <w:pPr>
        <w:ind w:left="820" w:hanging="361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2" w:tplc="024A2DFA">
      <w:numFmt w:val="bullet"/>
      <w:lvlText w:val="•"/>
      <w:lvlJc w:val="left"/>
      <w:pPr>
        <w:ind w:left="1744" w:hanging="361"/>
      </w:pPr>
      <w:rPr>
        <w:rFonts w:hint="default"/>
      </w:rPr>
    </w:lvl>
    <w:lvl w:ilvl="3" w:tplc="3CD41870">
      <w:numFmt w:val="bullet"/>
      <w:lvlText w:val="•"/>
      <w:lvlJc w:val="left"/>
      <w:pPr>
        <w:ind w:left="2668" w:hanging="361"/>
      </w:pPr>
      <w:rPr>
        <w:rFonts w:hint="default"/>
      </w:rPr>
    </w:lvl>
    <w:lvl w:ilvl="4" w:tplc="F2E0296A">
      <w:numFmt w:val="bullet"/>
      <w:lvlText w:val="•"/>
      <w:lvlJc w:val="left"/>
      <w:pPr>
        <w:ind w:left="3593" w:hanging="361"/>
      </w:pPr>
      <w:rPr>
        <w:rFonts w:hint="default"/>
      </w:rPr>
    </w:lvl>
    <w:lvl w:ilvl="5" w:tplc="1840CFD8">
      <w:numFmt w:val="bullet"/>
      <w:lvlText w:val="•"/>
      <w:lvlJc w:val="left"/>
      <w:pPr>
        <w:ind w:left="4517" w:hanging="361"/>
      </w:pPr>
      <w:rPr>
        <w:rFonts w:hint="default"/>
      </w:rPr>
    </w:lvl>
    <w:lvl w:ilvl="6" w:tplc="17964AB0">
      <w:numFmt w:val="bullet"/>
      <w:lvlText w:val="•"/>
      <w:lvlJc w:val="left"/>
      <w:pPr>
        <w:ind w:left="5442" w:hanging="361"/>
      </w:pPr>
      <w:rPr>
        <w:rFonts w:hint="default"/>
      </w:rPr>
    </w:lvl>
    <w:lvl w:ilvl="7" w:tplc="C88C1576">
      <w:numFmt w:val="bullet"/>
      <w:lvlText w:val="•"/>
      <w:lvlJc w:val="left"/>
      <w:pPr>
        <w:ind w:left="6366" w:hanging="361"/>
      </w:pPr>
      <w:rPr>
        <w:rFonts w:hint="default"/>
      </w:rPr>
    </w:lvl>
    <w:lvl w:ilvl="8" w:tplc="8F2E67CA">
      <w:numFmt w:val="bullet"/>
      <w:lvlText w:val="•"/>
      <w:lvlJc w:val="left"/>
      <w:pPr>
        <w:ind w:left="7291" w:hanging="361"/>
      </w:pPr>
      <w:rPr>
        <w:rFonts w:hint="default"/>
      </w:rPr>
    </w:lvl>
  </w:abstractNum>
  <w:abstractNum w:abstractNumId="17" w15:restartNumberingAfterBreak="0">
    <w:nsid w:val="28F458D8"/>
    <w:multiLevelType w:val="multilevel"/>
    <w:tmpl w:val="1E786A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1A76D3"/>
    <w:multiLevelType w:val="multilevel"/>
    <w:tmpl w:val="87EA93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0B0FFC"/>
    <w:multiLevelType w:val="multilevel"/>
    <w:tmpl w:val="EF0C6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3572A2"/>
    <w:multiLevelType w:val="multilevel"/>
    <w:tmpl w:val="10FC16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64E34"/>
    <w:multiLevelType w:val="multilevel"/>
    <w:tmpl w:val="BD10B5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1C80658"/>
    <w:multiLevelType w:val="multilevel"/>
    <w:tmpl w:val="369A20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23E20BB"/>
    <w:multiLevelType w:val="multilevel"/>
    <w:tmpl w:val="CFF43F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384922"/>
    <w:multiLevelType w:val="multilevel"/>
    <w:tmpl w:val="3A2E75F4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25" w15:restartNumberingAfterBreak="0">
    <w:nsid w:val="3BD111F3"/>
    <w:multiLevelType w:val="multilevel"/>
    <w:tmpl w:val="9754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CD1481"/>
    <w:multiLevelType w:val="multilevel"/>
    <w:tmpl w:val="AA68E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F956D00"/>
    <w:multiLevelType w:val="hybridMultilevel"/>
    <w:tmpl w:val="EFD0A7D0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w w:val="100"/>
      </w:rPr>
    </w:lvl>
    <w:lvl w:ilvl="1" w:tplc="63C86894">
      <w:numFmt w:val="bullet"/>
      <w:lvlText w:val="•"/>
      <w:lvlJc w:val="left"/>
      <w:pPr>
        <w:ind w:left="1654" w:hanging="360"/>
      </w:pPr>
      <w:rPr>
        <w:rFonts w:hint="default"/>
      </w:rPr>
    </w:lvl>
    <w:lvl w:ilvl="2" w:tplc="4D74D7C4">
      <w:numFmt w:val="bullet"/>
      <w:lvlText w:val="•"/>
      <w:lvlJc w:val="left"/>
      <w:pPr>
        <w:ind w:left="2488" w:hanging="360"/>
      </w:pPr>
      <w:rPr>
        <w:rFonts w:hint="default"/>
      </w:rPr>
    </w:lvl>
    <w:lvl w:ilvl="3" w:tplc="0480F7FA">
      <w:numFmt w:val="bullet"/>
      <w:lvlText w:val="•"/>
      <w:lvlJc w:val="left"/>
      <w:pPr>
        <w:ind w:left="3322" w:hanging="360"/>
      </w:pPr>
      <w:rPr>
        <w:rFonts w:hint="default"/>
      </w:rPr>
    </w:lvl>
    <w:lvl w:ilvl="4" w:tplc="ECAC078E">
      <w:numFmt w:val="bullet"/>
      <w:lvlText w:val="•"/>
      <w:lvlJc w:val="left"/>
      <w:pPr>
        <w:ind w:left="4156" w:hanging="360"/>
      </w:pPr>
      <w:rPr>
        <w:rFonts w:hint="default"/>
      </w:rPr>
    </w:lvl>
    <w:lvl w:ilvl="5" w:tplc="2A60141A">
      <w:numFmt w:val="bullet"/>
      <w:lvlText w:val="•"/>
      <w:lvlJc w:val="left"/>
      <w:pPr>
        <w:ind w:left="4990" w:hanging="360"/>
      </w:pPr>
      <w:rPr>
        <w:rFonts w:hint="default"/>
      </w:rPr>
    </w:lvl>
    <w:lvl w:ilvl="6" w:tplc="8C7E66DE"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CBDE9DB2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5A4CE26">
      <w:numFmt w:val="bullet"/>
      <w:lvlText w:val="•"/>
      <w:lvlJc w:val="left"/>
      <w:pPr>
        <w:ind w:left="7492" w:hanging="360"/>
      </w:pPr>
      <w:rPr>
        <w:rFonts w:hint="default"/>
      </w:rPr>
    </w:lvl>
  </w:abstractNum>
  <w:abstractNum w:abstractNumId="28" w15:restartNumberingAfterBreak="0">
    <w:nsid w:val="40A40C54"/>
    <w:multiLevelType w:val="multilevel"/>
    <w:tmpl w:val="35A2E6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2BD7D0B"/>
    <w:multiLevelType w:val="multilevel"/>
    <w:tmpl w:val="B8A080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1454AB"/>
    <w:multiLevelType w:val="multilevel"/>
    <w:tmpl w:val="BA7E28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713152"/>
    <w:multiLevelType w:val="multilevel"/>
    <w:tmpl w:val="A82AD5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4994432"/>
    <w:multiLevelType w:val="multilevel"/>
    <w:tmpl w:val="E2A0B8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6A5530"/>
    <w:multiLevelType w:val="multilevel"/>
    <w:tmpl w:val="C88677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CF6ADD"/>
    <w:multiLevelType w:val="multilevel"/>
    <w:tmpl w:val="B73E4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E468D1"/>
    <w:multiLevelType w:val="hybridMultilevel"/>
    <w:tmpl w:val="9A02E0C6"/>
    <w:lvl w:ilvl="0" w:tplc="0409000F">
      <w:start w:val="1"/>
      <w:numFmt w:val="decimal"/>
      <w:lvlText w:val="%1."/>
      <w:lvlJc w:val="left"/>
      <w:pPr>
        <w:ind w:left="835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6" w15:restartNumberingAfterBreak="0">
    <w:nsid w:val="64C47689"/>
    <w:multiLevelType w:val="hybridMultilevel"/>
    <w:tmpl w:val="BE065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1"/>
        <w:w w:val="9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08FE"/>
    <w:multiLevelType w:val="multilevel"/>
    <w:tmpl w:val="6EF05E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8" w15:restartNumberingAfterBreak="0">
    <w:nsid w:val="74EF4CD9"/>
    <w:multiLevelType w:val="multilevel"/>
    <w:tmpl w:val="BBCC1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DC967C6"/>
    <w:multiLevelType w:val="hybridMultilevel"/>
    <w:tmpl w:val="8D242C72"/>
    <w:lvl w:ilvl="0" w:tplc="37E0D42E">
      <w:start w:val="1"/>
      <w:numFmt w:val="lowerLetter"/>
      <w:lvlText w:val="%1."/>
      <w:lvlJc w:val="left"/>
      <w:pPr>
        <w:ind w:left="82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3" w:hanging="360"/>
      </w:p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40" w15:restartNumberingAfterBreak="0">
    <w:nsid w:val="7E6B1198"/>
    <w:multiLevelType w:val="multilevel"/>
    <w:tmpl w:val="2C004D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36"/>
  </w:num>
  <w:num w:numId="4">
    <w:abstractNumId w:val="35"/>
  </w:num>
  <w:num w:numId="5">
    <w:abstractNumId w:val="27"/>
  </w:num>
  <w:num w:numId="6">
    <w:abstractNumId w:val="13"/>
  </w:num>
  <w:num w:numId="7">
    <w:abstractNumId w:val="39"/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4"/>
  </w:num>
  <w:num w:numId="11">
    <w:abstractNumId w:val="26"/>
  </w:num>
  <w:num w:numId="12">
    <w:abstractNumId w:val="8"/>
  </w:num>
  <w:num w:numId="13">
    <w:abstractNumId w:val="6"/>
  </w:num>
  <w:num w:numId="14">
    <w:abstractNumId w:val="32"/>
  </w:num>
  <w:num w:numId="15">
    <w:abstractNumId w:val="22"/>
  </w:num>
  <w:num w:numId="16">
    <w:abstractNumId w:val="38"/>
  </w:num>
  <w:num w:numId="17">
    <w:abstractNumId w:val="23"/>
  </w:num>
  <w:num w:numId="18">
    <w:abstractNumId w:val="29"/>
  </w:num>
  <w:num w:numId="19">
    <w:abstractNumId w:val="11"/>
  </w:num>
  <w:num w:numId="20">
    <w:abstractNumId w:val="31"/>
  </w:num>
  <w:num w:numId="21">
    <w:abstractNumId w:val="25"/>
  </w:num>
  <w:num w:numId="22">
    <w:abstractNumId w:val="15"/>
  </w:num>
  <w:num w:numId="23">
    <w:abstractNumId w:val="34"/>
  </w:num>
  <w:num w:numId="24">
    <w:abstractNumId w:val="33"/>
  </w:num>
  <w:num w:numId="25">
    <w:abstractNumId w:val="12"/>
  </w:num>
  <w:num w:numId="26">
    <w:abstractNumId w:val="21"/>
  </w:num>
  <w:num w:numId="27">
    <w:abstractNumId w:val="5"/>
  </w:num>
  <w:num w:numId="28">
    <w:abstractNumId w:val="40"/>
  </w:num>
  <w:num w:numId="29">
    <w:abstractNumId w:val="30"/>
  </w:num>
  <w:num w:numId="30">
    <w:abstractNumId w:val="9"/>
  </w:num>
  <w:num w:numId="31">
    <w:abstractNumId w:val="14"/>
  </w:num>
  <w:num w:numId="32">
    <w:abstractNumId w:val="19"/>
  </w:num>
  <w:num w:numId="33">
    <w:abstractNumId w:val="18"/>
  </w:num>
  <w:num w:numId="34">
    <w:abstractNumId w:val="10"/>
  </w:num>
  <w:num w:numId="35">
    <w:abstractNumId w:val="1"/>
  </w:num>
  <w:num w:numId="36">
    <w:abstractNumId w:val="17"/>
  </w:num>
  <w:num w:numId="37">
    <w:abstractNumId w:val="28"/>
  </w:num>
  <w:num w:numId="38">
    <w:abstractNumId w:val="20"/>
  </w:num>
  <w:num w:numId="39">
    <w:abstractNumId w:val="0"/>
  </w:num>
  <w:num w:numId="40">
    <w:abstractNumId w:val="2"/>
  </w:num>
  <w:num w:numId="41">
    <w:abstractNumId w:val="7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18E"/>
    <w:rsid w:val="00002199"/>
    <w:rsid w:val="00025ACE"/>
    <w:rsid w:val="000268D6"/>
    <w:rsid w:val="00041CB5"/>
    <w:rsid w:val="000564BE"/>
    <w:rsid w:val="000C3D5E"/>
    <w:rsid w:val="000C41F9"/>
    <w:rsid w:val="000F554B"/>
    <w:rsid w:val="0014418E"/>
    <w:rsid w:val="001652DB"/>
    <w:rsid w:val="00167BDA"/>
    <w:rsid w:val="001B25EF"/>
    <w:rsid w:val="001D205A"/>
    <w:rsid w:val="00211AD3"/>
    <w:rsid w:val="00226619"/>
    <w:rsid w:val="002325E9"/>
    <w:rsid w:val="002B344C"/>
    <w:rsid w:val="002B60AA"/>
    <w:rsid w:val="0030532C"/>
    <w:rsid w:val="00310C35"/>
    <w:rsid w:val="00326DFE"/>
    <w:rsid w:val="00352E36"/>
    <w:rsid w:val="003A391C"/>
    <w:rsid w:val="003A7B8A"/>
    <w:rsid w:val="003B15F6"/>
    <w:rsid w:val="003F2532"/>
    <w:rsid w:val="00412709"/>
    <w:rsid w:val="00425197"/>
    <w:rsid w:val="00451DEB"/>
    <w:rsid w:val="00456605"/>
    <w:rsid w:val="00460EEE"/>
    <w:rsid w:val="0048572E"/>
    <w:rsid w:val="004A1623"/>
    <w:rsid w:val="00520090"/>
    <w:rsid w:val="00536D77"/>
    <w:rsid w:val="00571E93"/>
    <w:rsid w:val="005A563C"/>
    <w:rsid w:val="005A71C5"/>
    <w:rsid w:val="005C2E35"/>
    <w:rsid w:val="005C4C82"/>
    <w:rsid w:val="005F454C"/>
    <w:rsid w:val="006202E0"/>
    <w:rsid w:val="00686956"/>
    <w:rsid w:val="006C68C8"/>
    <w:rsid w:val="006E0910"/>
    <w:rsid w:val="00702C1B"/>
    <w:rsid w:val="007141DC"/>
    <w:rsid w:val="007164CE"/>
    <w:rsid w:val="00736213"/>
    <w:rsid w:val="007557DE"/>
    <w:rsid w:val="00762FEB"/>
    <w:rsid w:val="00763102"/>
    <w:rsid w:val="00780CD8"/>
    <w:rsid w:val="007902D8"/>
    <w:rsid w:val="007A40D4"/>
    <w:rsid w:val="007C4203"/>
    <w:rsid w:val="007E6AEF"/>
    <w:rsid w:val="00811738"/>
    <w:rsid w:val="00815AAE"/>
    <w:rsid w:val="008369F9"/>
    <w:rsid w:val="0088014E"/>
    <w:rsid w:val="00892442"/>
    <w:rsid w:val="008F5ED4"/>
    <w:rsid w:val="009006CB"/>
    <w:rsid w:val="0093695E"/>
    <w:rsid w:val="0094337D"/>
    <w:rsid w:val="00947743"/>
    <w:rsid w:val="00957C25"/>
    <w:rsid w:val="00982781"/>
    <w:rsid w:val="009933EA"/>
    <w:rsid w:val="009E4793"/>
    <w:rsid w:val="009F2873"/>
    <w:rsid w:val="00A14C9A"/>
    <w:rsid w:val="00A14CB2"/>
    <w:rsid w:val="00AA364C"/>
    <w:rsid w:val="00AA51AC"/>
    <w:rsid w:val="00AB478E"/>
    <w:rsid w:val="00AB70FB"/>
    <w:rsid w:val="00AC0D03"/>
    <w:rsid w:val="00AE0FFF"/>
    <w:rsid w:val="00AE3B43"/>
    <w:rsid w:val="00AE4340"/>
    <w:rsid w:val="00AE5633"/>
    <w:rsid w:val="00B3779F"/>
    <w:rsid w:val="00B44D13"/>
    <w:rsid w:val="00B77698"/>
    <w:rsid w:val="00B82FA5"/>
    <w:rsid w:val="00BB05CE"/>
    <w:rsid w:val="00BC483E"/>
    <w:rsid w:val="00BD1F01"/>
    <w:rsid w:val="00C14F91"/>
    <w:rsid w:val="00C36511"/>
    <w:rsid w:val="00C47135"/>
    <w:rsid w:val="00C76528"/>
    <w:rsid w:val="00D31F3B"/>
    <w:rsid w:val="00D4208B"/>
    <w:rsid w:val="00D713BC"/>
    <w:rsid w:val="00D83A2D"/>
    <w:rsid w:val="00D908CA"/>
    <w:rsid w:val="00DD06A5"/>
    <w:rsid w:val="00E42D38"/>
    <w:rsid w:val="00E538FA"/>
    <w:rsid w:val="00E7109C"/>
    <w:rsid w:val="00E95528"/>
    <w:rsid w:val="00E95C13"/>
    <w:rsid w:val="00EB1CAB"/>
    <w:rsid w:val="00EE0D8A"/>
    <w:rsid w:val="00F35C3B"/>
    <w:rsid w:val="00F52D05"/>
    <w:rsid w:val="00F65F40"/>
    <w:rsid w:val="00F749D6"/>
    <w:rsid w:val="00F7677E"/>
    <w:rsid w:val="00FC2072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81BDA"/>
  <w15:chartTrackingRefBased/>
  <w15:docId w15:val="{F1FA48D8-8BC2-4431-B585-7E95D6F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3102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51DEB"/>
    <w:pPr>
      <w:widowControl w:val="0"/>
      <w:autoSpaceDE w:val="0"/>
      <w:autoSpaceDN w:val="0"/>
      <w:spacing w:before="240" w:after="360"/>
      <w:jc w:val="center"/>
      <w:outlineLvl w:val="0"/>
    </w:pPr>
    <w:rPr>
      <w:rFonts w:eastAsia="Arial"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51DEB"/>
    <w:pPr>
      <w:widowControl w:val="0"/>
      <w:autoSpaceDE w:val="0"/>
      <w:autoSpaceDN w:val="0"/>
      <w:spacing w:before="240" w:after="240"/>
      <w:ind w:left="115"/>
      <w:jc w:val="center"/>
      <w:outlineLvl w:val="1"/>
    </w:pPr>
    <w:rPr>
      <w:rFonts w:eastAsia="Arial" w:cs="Arial"/>
      <w:b/>
      <w:bCs/>
      <w:i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E3B43"/>
    <w:pPr>
      <w:widowControl w:val="0"/>
      <w:autoSpaceDE w:val="0"/>
      <w:autoSpaceDN w:val="0"/>
      <w:spacing w:before="360"/>
      <w:ind w:right="158"/>
      <w:outlineLvl w:val="2"/>
    </w:pPr>
    <w:rPr>
      <w:rFonts w:eastAsia="Arial" w:cs="Arial"/>
      <w:b/>
      <w:i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82781"/>
    <w:pPr>
      <w:widowControl w:val="0"/>
      <w:autoSpaceDE w:val="0"/>
      <w:autoSpaceDN w:val="0"/>
      <w:spacing w:before="240"/>
      <w:outlineLvl w:val="3"/>
    </w:pPr>
    <w:rPr>
      <w:rFonts w:eastAsia="Arial" w:cs="Arial"/>
      <w:b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F2532"/>
    <w:pPr>
      <w:widowControl w:val="0"/>
      <w:autoSpaceDE w:val="0"/>
      <w:autoSpaceDN w:val="0"/>
      <w:spacing w:before="240"/>
      <w:outlineLvl w:val="4"/>
    </w:pPr>
    <w:rPr>
      <w:rFonts w:eastAsia="Arial" w:cs="Arial"/>
      <w:b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41F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144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418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44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418E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44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418E"/>
    <w:pPr>
      <w:widowControl w:val="0"/>
      <w:autoSpaceDE w:val="0"/>
      <w:autoSpaceDN w:val="0"/>
      <w:spacing w:before="240"/>
    </w:pPr>
    <w:rPr>
      <w:rFonts w:eastAsia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418E"/>
    <w:rPr>
      <w:rFonts w:ascii="Arial" w:eastAsia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41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18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51DEB"/>
    <w:rPr>
      <w:rFonts w:ascii="Arial" w:eastAsia="Arial" w:hAnsi="Arial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51DEB"/>
    <w:rPr>
      <w:rFonts w:ascii="Arial" w:eastAsia="Arial" w:hAnsi="Arial" w:cs="Arial"/>
      <w:b/>
      <w:bCs/>
      <w:i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E3B43"/>
    <w:rPr>
      <w:rFonts w:ascii="Arial" w:eastAsia="Arial" w:hAnsi="Arial" w:cs="Arial"/>
      <w:b/>
      <w:i/>
      <w:sz w:val="28"/>
      <w:szCs w:val="26"/>
    </w:rPr>
  </w:style>
  <w:style w:type="paragraph" w:styleId="Revision">
    <w:name w:val="Revision"/>
    <w:hidden/>
    <w:uiPriority w:val="99"/>
    <w:semiHidden/>
    <w:rsid w:val="003B15F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82781"/>
    <w:rPr>
      <w:rFonts w:ascii="Arial" w:eastAsia="Arial" w:hAnsi="Arial" w:cs="Arial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F2532"/>
    <w:rPr>
      <w:rFonts w:ascii="Arial" w:eastAsia="Arial" w:hAnsi="Arial" w:cs="Arial"/>
      <w:b/>
      <w:sz w:val="2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623"/>
    <w:pPr>
      <w:widowControl/>
      <w:autoSpaceDE/>
      <w:autoSpaceDN/>
      <w:spacing w:before="0"/>
    </w:pPr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623"/>
    <w:rPr>
      <w:rFonts w:ascii="Arial" w:eastAsia="Arial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52E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326D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D4208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90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uiPriority w:val="9"/>
    <w:rsid w:val="000C41F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customStyle="1" w:styleId="paragraph">
    <w:name w:val="paragraph"/>
    <w:basedOn w:val="Normal"/>
    <w:rsid w:val="003F253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3F2532"/>
  </w:style>
  <w:style w:type="character" w:customStyle="1" w:styleId="eop">
    <w:name w:val="eop"/>
    <w:basedOn w:val="DefaultParagraphFont"/>
    <w:rsid w:val="003F2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6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950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9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1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1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5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1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3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19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56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54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4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29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9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2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6838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4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72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85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56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3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95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7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7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00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2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99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8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4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0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1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7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26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2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2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04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3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7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8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70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6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42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72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74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93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1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1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6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9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6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806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0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28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4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9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1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98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4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5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0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4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76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43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7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7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85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7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2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5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A9E11-CB92-4075-A6CF-EE2D0F2D9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Indicators Quick Guide - California School Dashboard and System of Support (CA Dept of Education)</vt:lpstr>
    </vt:vector>
  </TitlesOfParts>
  <Company>CA Department of Education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Priority 7 Self-Reflection Tool - California School Dashboard and System of Support (CA Dept of Education)</dc:title>
  <dc:subject>LEAs determine if they meet the adopted performance standards using the self-reflection tool for Priority 7.</dc:subject>
  <dc:creator>Local Agency Systems Support Office</dc:creator>
  <cp:keywords>local, indicators, dashboard, priority, LCFF, self, reflection, tools, measures</cp:keywords>
  <dc:description/>
  <cp:lastModifiedBy>Susan Aglubat-Alvarez</cp:lastModifiedBy>
  <cp:revision>2</cp:revision>
  <dcterms:created xsi:type="dcterms:W3CDTF">2022-01-15T01:51:00Z</dcterms:created>
  <dcterms:modified xsi:type="dcterms:W3CDTF">2022-01-15T01:51:00Z</dcterms:modified>
  <cp:contentStatus/>
</cp:coreProperties>
</file>