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AB8B8" w14:textId="77777777" w:rsidR="0095767B" w:rsidRDefault="0095767B" w:rsidP="00FA6B18">
      <w:pPr>
        <w:jc w:val="center"/>
        <w:rPr>
          <w:rFonts w:ascii="Arial" w:hAnsi="Arial" w:cs="Arial"/>
          <w:b/>
          <w:sz w:val="56"/>
          <w:szCs w:val="56"/>
        </w:rPr>
      </w:pPr>
      <w:bookmarkStart w:id="0" w:name="_Hlk30502394"/>
      <w:bookmarkEnd w:id="0"/>
    </w:p>
    <w:p w14:paraId="7CA82D4F" w14:textId="62696A27" w:rsidR="009A4B4D" w:rsidRDefault="009A4B4D" w:rsidP="006F2CC2">
      <w:pPr>
        <w:rPr>
          <w:rFonts w:ascii="Arial" w:hAnsi="Arial" w:cs="Arial"/>
          <w:b/>
          <w:sz w:val="56"/>
          <w:szCs w:val="56"/>
        </w:rPr>
      </w:pPr>
      <w:r w:rsidRPr="00310237">
        <w:rPr>
          <w:rFonts w:ascii="Arial" w:hAnsi="Arial" w:cs="Arial"/>
          <w:noProof/>
        </w:rPr>
        <w:drawing>
          <wp:inline distT="0" distB="0" distL="0" distR="0" wp14:anchorId="3860B955" wp14:editId="4DE4F335">
            <wp:extent cx="1308735" cy="1308735"/>
            <wp:effectExtent l="0" t="0" r="5715" b="5715"/>
            <wp:docPr id="2944" name="Picture 2770" descr="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pic:spPr>
                </pic:pic>
              </a:graphicData>
            </a:graphic>
          </wp:inline>
        </w:drawing>
      </w:r>
    </w:p>
    <w:p w14:paraId="011A3DFA" w14:textId="66C85132" w:rsidR="006F2CC2" w:rsidRDefault="006F2CC2" w:rsidP="006F2CC2">
      <w:pPr>
        <w:rPr>
          <w:rFonts w:ascii="Arial" w:hAnsi="Arial" w:cs="Arial"/>
          <w:b/>
          <w:sz w:val="56"/>
          <w:szCs w:val="56"/>
        </w:rPr>
      </w:pPr>
    </w:p>
    <w:p w14:paraId="2DDFDFE8" w14:textId="77777777" w:rsidR="006F2CC2" w:rsidRDefault="006F2CC2" w:rsidP="006F2CC2">
      <w:pPr>
        <w:rPr>
          <w:rFonts w:ascii="Arial" w:hAnsi="Arial" w:cs="Arial"/>
          <w:b/>
          <w:sz w:val="56"/>
          <w:szCs w:val="56"/>
        </w:rPr>
      </w:pPr>
    </w:p>
    <w:p w14:paraId="5ADF251C" w14:textId="1A948995" w:rsidR="00C17D81" w:rsidRDefault="00FA6B18" w:rsidP="002B45C0">
      <w:pPr>
        <w:pStyle w:val="Heading1"/>
        <w:jc w:val="center"/>
        <w:rPr>
          <w:rFonts w:ascii="Arial" w:hAnsi="Arial" w:cs="Arial"/>
          <w:b/>
          <w:color w:val="auto"/>
          <w:sz w:val="56"/>
          <w:szCs w:val="56"/>
        </w:rPr>
      </w:pPr>
      <w:r w:rsidRPr="00A129C8">
        <w:rPr>
          <w:rFonts w:ascii="Arial" w:hAnsi="Arial" w:cs="Arial"/>
          <w:b/>
          <w:color w:val="auto"/>
          <w:sz w:val="56"/>
          <w:szCs w:val="56"/>
        </w:rPr>
        <w:t>Parent Guide to the</w:t>
      </w:r>
      <w:r w:rsidR="008B641D" w:rsidRPr="00A129C8">
        <w:rPr>
          <w:rFonts w:ascii="Arial" w:hAnsi="Arial" w:cs="Arial"/>
          <w:b/>
          <w:color w:val="auto"/>
          <w:sz w:val="56"/>
          <w:szCs w:val="56"/>
        </w:rPr>
        <w:t xml:space="preserve"> California School</w:t>
      </w:r>
      <w:r w:rsidRPr="00A129C8">
        <w:rPr>
          <w:rFonts w:ascii="Arial" w:hAnsi="Arial" w:cs="Arial"/>
          <w:b/>
          <w:color w:val="auto"/>
          <w:sz w:val="56"/>
          <w:szCs w:val="56"/>
        </w:rPr>
        <w:t xml:space="preserve"> Dashboard</w:t>
      </w:r>
    </w:p>
    <w:p w14:paraId="2E2F03DD" w14:textId="078ED059" w:rsidR="001425FA" w:rsidRDefault="008D6981" w:rsidP="007C609F">
      <w:pPr>
        <w:spacing w:before="240"/>
        <w:jc w:val="center"/>
        <w:rPr>
          <w:rFonts w:ascii="Arial" w:hAnsi="Arial" w:cs="Arial"/>
          <w:sz w:val="28"/>
          <w:szCs w:val="28"/>
        </w:rPr>
      </w:pPr>
      <w:r w:rsidRPr="008D6981">
        <w:rPr>
          <w:rFonts w:ascii="Arial" w:hAnsi="Arial" w:cs="Arial"/>
          <w:sz w:val="56"/>
          <w:szCs w:val="56"/>
        </w:rPr>
        <w:t>(Updated March 2020)</w:t>
      </w:r>
      <w:r w:rsidR="007C609F">
        <w:rPr>
          <w:rFonts w:ascii="Arial" w:hAnsi="Arial" w:cs="Arial"/>
          <w:sz w:val="28"/>
          <w:szCs w:val="28"/>
        </w:rPr>
        <w:t xml:space="preserve"> </w:t>
      </w:r>
    </w:p>
    <w:p w14:paraId="5CB3EFCD" w14:textId="77777777" w:rsidR="0095767B" w:rsidRDefault="0095767B">
      <w:pPr>
        <w:rPr>
          <w:rFonts w:ascii="Arial" w:hAnsi="Arial" w:cs="Arial"/>
          <w:b/>
          <w:sz w:val="32"/>
          <w:szCs w:val="32"/>
        </w:rPr>
      </w:pPr>
      <w:r>
        <w:rPr>
          <w:rFonts w:ascii="Arial" w:hAnsi="Arial" w:cs="Arial"/>
          <w:b/>
          <w:sz w:val="32"/>
          <w:szCs w:val="32"/>
        </w:rPr>
        <w:br w:type="page"/>
      </w:r>
    </w:p>
    <w:p w14:paraId="7E03865A" w14:textId="77777777" w:rsidR="00FB0490" w:rsidRPr="00A129C8" w:rsidRDefault="00FB0490" w:rsidP="00A129C8">
      <w:pPr>
        <w:pStyle w:val="Heading2"/>
        <w:spacing w:after="240"/>
        <w:rPr>
          <w:rFonts w:ascii="Arial" w:hAnsi="Arial" w:cs="Arial"/>
          <w:b/>
          <w:color w:val="auto"/>
          <w:sz w:val="32"/>
          <w:szCs w:val="32"/>
        </w:rPr>
      </w:pPr>
      <w:r w:rsidRPr="00A129C8">
        <w:rPr>
          <w:rFonts w:ascii="Arial" w:hAnsi="Arial" w:cs="Arial"/>
          <w:b/>
          <w:color w:val="auto"/>
          <w:sz w:val="32"/>
          <w:szCs w:val="32"/>
        </w:rPr>
        <w:lastRenderedPageBreak/>
        <w:t>What Is the California School Dashboard?</w:t>
      </w:r>
    </w:p>
    <w:p w14:paraId="684626B3" w14:textId="03E4CCAD" w:rsidR="002C6495" w:rsidRPr="000F2CF3" w:rsidRDefault="00FB0490" w:rsidP="002C6495">
      <w:pPr>
        <w:rPr>
          <w:rFonts w:ascii="Arial" w:hAnsi="Arial" w:cs="Arial"/>
          <w:color w:val="000000"/>
          <w:sz w:val="24"/>
          <w:szCs w:val="24"/>
          <w:lang w:val="en"/>
        </w:rPr>
      </w:pPr>
      <w:r>
        <w:rPr>
          <w:rFonts w:ascii="Arial" w:hAnsi="Arial" w:cs="Arial"/>
          <w:sz w:val="24"/>
          <w:szCs w:val="24"/>
        </w:rPr>
        <w:t>The California School Dashboard</w:t>
      </w:r>
      <w:r w:rsidR="009A4B4D">
        <w:rPr>
          <w:rFonts w:ascii="Arial" w:hAnsi="Arial" w:cs="Arial"/>
          <w:sz w:val="24"/>
          <w:szCs w:val="24"/>
        </w:rPr>
        <w:t xml:space="preserve"> (or the Dashboard)</w:t>
      </w:r>
      <w:r>
        <w:rPr>
          <w:rFonts w:ascii="Arial" w:hAnsi="Arial" w:cs="Arial"/>
          <w:sz w:val="24"/>
          <w:szCs w:val="24"/>
        </w:rPr>
        <w:t xml:space="preserve"> is </w:t>
      </w:r>
      <w:r w:rsidR="00EA7F6B">
        <w:rPr>
          <w:rFonts w:ascii="Arial" w:hAnsi="Arial" w:cs="Arial"/>
          <w:sz w:val="24"/>
          <w:szCs w:val="24"/>
        </w:rPr>
        <w:t xml:space="preserve">an </w:t>
      </w:r>
      <w:r w:rsidR="00EA7F6B" w:rsidRPr="00EA7F6B">
        <w:rPr>
          <w:rFonts w:ascii="Arial" w:hAnsi="Arial" w:cs="Arial"/>
          <w:b/>
          <w:sz w:val="24"/>
          <w:szCs w:val="24"/>
        </w:rPr>
        <w:t xml:space="preserve">online tool </w:t>
      </w:r>
      <w:r w:rsidR="00EA7F6B">
        <w:rPr>
          <w:rFonts w:ascii="Arial" w:hAnsi="Arial" w:cs="Arial"/>
          <w:sz w:val="24"/>
          <w:szCs w:val="24"/>
        </w:rPr>
        <w:t xml:space="preserve">that shows parents and communities how </w:t>
      </w:r>
      <w:r w:rsidR="0024516A">
        <w:rPr>
          <w:rFonts w:ascii="Arial" w:hAnsi="Arial" w:cs="Arial"/>
          <w:sz w:val="24"/>
          <w:szCs w:val="24"/>
        </w:rPr>
        <w:t xml:space="preserve">well </w:t>
      </w:r>
      <w:r w:rsidR="00EA7F6B">
        <w:rPr>
          <w:rFonts w:ascii="Arial" w:hAnsi="Arial" w:cs="Arial"/>
          <w:sz w:val="24"/>
          <w:szCs w:val="24"/>
        </w:rPr>
        <w:t xml:space="preserve">schools and districts are </w:t>
      </w:r>
      <w:r w:rsidR="00DD0662">
        <w:rPr>
          <w:rFonts w:ascii="Arial" w:hAnsi="Arial" w:cs="Arial"/>
          <w:sz w:val="24"/>
          <w:szCs w:val="24"/>
        </w:rPr>
        <w:t xml:space="preserve">meeting the needs of all students. It reports performance on </w:t>
      </w:r>
      <w:r w:rsidR="0024516A">
        <w:rPr>
          <w:rFonts w:ascii="Arial" w:hAnsi="Arial" w:cs="Arial"/>
          <w:sz w:val="24"/>
          <w:szCs w:val="24"/>
        </w:rPr>
        <w:t xml:space="preserve">both state and local </w:t>
      </w:r>
      <w:r w:rsidR="00DD0662">
        <w:rPr>
          <w:rFonts w:ascii="Arial" w:hAnsi="Arial" w:cs="Arial"/>
          <w:sz w:val="24"/>
          <w:szCs w:val="24"/>
        </w:rPr>
        <w:t xml:space="preserve">measures. </w:t>
      </w:r>
      <w:r w:rsidR="0024516A">
        <w:rPr>
          <w:rFonts w:ascii="Arial" w:hAnsi="Arial" w:cs="Arial"/>
          <w:sz w:val="24"/>
          <w:szCs w:val="24"/>
        </w:rPr>
        <w:t>These multipl</w:t>
      </w:r>
      <w:r w:rsidR="002C6495" w:rsidRPr="000F2CF3">
        <w:rPr>
          <w:rFonts w:ascii="Arial" w:hAnsi="Arial" w:cs="Arial"/>
          <w:sz w:val="24"/>
          <w:szCs w:val="24"/>
        </w:rPr>
        <w:t xml:space="preserve">e measures reflect California’s accountability system, which is based on </w:t>
      </w:r>
      <w:r w:rsidR="000F2CF3" w:rsidRPr="000F2CF3">
        <w:rPr>
          <w:rFonts w:ascii="Arial" w:hAnsi="Arial" w:cs="Arial"/>
          <w:sz w:val="24"/>
          <w:szCs w:val="24"/>
        </w:rPr>
        <w:t xml:space="preserve">the ten priority areas of the </w:t>
      </w:r>
      <w:r w:rsidR="002C6495" w:rsidRPr="00425FBF">
        <w:rPr>
          <w:rFonts w:ascii="Arial" w:hAnsi="Arial" w:cs="Arial"/>
          <w:sz w:val="24"/>
          <w:szCs w:val="24"/>
          <w:lang w:val="en"/>
        </w:rPr>
        <w:t>Local Control Funding Formula</w:t>
      </w:r>
      <w:r w:rsidR="00425FBF">
        <w:rPr>
          <w:rFonts w:ascii="Arial" w:hAnsi="Arial" w:cs="Arial"/>
          <w:color w:val="000000"/>
          <w:sz w:val="24"/>
          <w:szCs w:val="24"/>
          <w:lang w:val="en"/>
        </w:rPr>
        <w:t xml:space="preserve"> </w:t>
      </w:r>
      <w:r w:rsidR="00BA33D8">
        <w:rPr>
          <w:rFonts w:ascii="Arial" w:hAnsi="Arial" w:cs="Arial"/>
          <w:color w:val="000000"/>
          <w:sz w:val="24"/>
          <w:szCs w:val="24"/>
          <w:lang w:val="en"/>
        </w:rPr>
        <w:t>(LCFF)</w:t>
      </w:r>
      <w:r w:rsidR="00897D83">
        <w:rPr>
          <w:rFonts w:ascii="Arial" w:hAnsi="Arial" w:cs="Arial"/>
          <w:color w:val="000000"/>
          <w:sz w:val="24"/>
          <w:szCs w:val="24"/>
          <w:lang w:val="en"/>
        </w:rPr>
        <w:t>, which are discussed on the C</w:t>
      </w:r>
      <w:r w:rsidR="008D6981">
        <w:rPr>
          <w:rFonts w:ascii="Arial" w:hAnsi="Arial" w:cs="Arial"/>
          <w:color w:val="000000"/>
          <w:sz w:val="24"/>
          <w:szCs w:val="24"/>
          <w:lang w:val="en"/>
        </w:rPr>
        <w:t xml:space="preserve">alifornia Department of Education </w:t>
      </w:r>
      <w:r w:rsidR="00861825">
        <w:rPr>
          <w:rFonts w:ascii="Arial" w:hAnsi="Arial" w:cs="Arial"/>
          <w:color w:val="000000"/>
          <w:sz w:val="24"/>
          <w:szCs w:val="24"/>
          <w:lang w:val="en"/>
        </w:rPr>
        <w:t xml:space="preserve">(CDE) </w:t>
      </w:r>
      <w:r w:rsidR="008D6981">
        <w:rPr>
          <w:rFonts w:ascii="Arial" w:hAnsi="Arial" w:cs="Arial"/>
          <w:color w:val="000000"/>
          <w:sz w:val="24"/>
          <w:szCs w:val="24"/>
          <w:lang w:val="en"/>
        </w:rPr>
        <w:t>w</w:t>
      </w:r>
      <w:r w:rsidR="00897D83">
        <w:rPr>
          <w:rFonts w:ascii="Arial" w:hAnsi="Arial" w:cs="Arial"/>
          <w:color w:val="000000"/>
          <w:sz w:val="24"/>
          <w:szCs w:val="24"/>
          <w:lang w:val="en"/>
        </w:rPr>
        <w:t>eb</w:t>
      </w:r>
      <w:r w:rsidR="008D6981">
        <w:rPr>
          <w:rFonts w:ascii="Arial" w:hAnsi="Arial" w:cs="Arial"/>
          <w:color w:val="000000"/>
          <w:sz w:val="24"/>
          <w:szCs w:val="24"/>
          <w:lang w:val="en"/>
        </w:rPr>
        <w:t xml:space="preserve"> </w:t>
      </w:r>
      <w:r w:rsidR="00897D83">
        <w:rPr>
          <w:rFonts w:ascii="Arial" w:hAnsi="Arial" w:cs="Arial"/>
          <w:color w:val="000000"/>
          <w:sz w:val="24"/>
          <w:szCs w:val="24"/>
          <w:lang w:val="en"/>
        </w:rPr>
        <w:t xml:space="preserve">page </w:t>
      </w:r>
      <w:r w:rsidR="00425FBF">
        <w:rPr>
          <w:rFonts w:ascii="Arial" w:hAnsi="Arial" w:cs="Arial"/>
          <w:color w:val="000000"/>
          <w:sz w:val="24"/>
          <w:szCs w:val="24"/>
          <w:lang w:val="en"/>
        </w:rPr>
        <w:t xml:space="preserve">at </w:t>
      </w:r>
      <w:hyperlink r:id="rId9" w:tooltip="LCFF Overview" w:history="1">
        <w:r w:rsidR="00425FBF" w:rsidRPr="00425FBF">
          <w:rPr>
            <w:rStyle w:val="Hyperlink"/>
            <w:rFonts w:ascii="Arial" w:hAnsi="Arial" w:cs="Arial"/>
            <w:sz w:val="24"/>
            <w:szCs w:val="24"/>
            <w:lang w:val="en"/>
          </w:rPr>
          <w:t>http://www.cde.ca.gov/fg/aa/lc/lcffoverview.asp</w:t>
        </w:r>
      </w:hyperlink>
      <w:r w:rsidR="00425FBF">
        <w:rPr>
          <w:rFonts w:ascii="Arial" w:hAnsi="Arial" w:cs="Arial"/>
          <w:color w:val="000000"/>
          <w:sz w:val="24"/>
          <w:szCs w:val="24"/>
          <w:lang w:val="en"/>
        </w:rPr>
        <w:t>.</w:t>
      </w:r>
    </w:p>
    <w:p w14:paraId="62CDBF74" w14:textId="77777777" w:rsidR="00FB0490" w:rsidRPr="002B45C0" w:rsidRDefault="00FB0490" w:rsidP="00A110C4">
      <w:pPr>
        <w:pStyle w:val="Heading3"/>
        <w:spacing w:before="240" w:after="120"/>
        <w:rPr>
          <w:rFonts w:ascii="Arial" w:hAnsi="Arial" w:cs="Arial"/>
          <w:b/>
          <w:color w:val="auto"/>
          <w:sz w:val="32"/>
          <w:szCs w:val="32"/>
          <w:lang w:val="en"/>
        </w:rPr>
      </w:pPr>
      <w:r w:rsidRPr="002B45C0">
        <w:rPr>
          <w:rFonts w:ascii="Arial" w:hAnsi="Arial" w:cs="Arial"/>
          <w:b/>
          <w:color w:val="auto"/>
          <w:sz w:val="32"/>
          <w:szCs w:val="32"/>
          <w:lang w:val="en"/>
        </w:rPr>
        <w:t xml:space="preserve">State </w:t>
      </w:r>
      <w:r w:rsidR="00A40786" w:rsidRPr="002B45C0">
        <w:rPr>
          <w:rFonts w:ascii="Arial" w:hAnsi="Arial" w:cs="Arial"/>
          <w:b/>
          <w:color w:val="auto"/>
          <w:sz w:val="32"/>
          <w:szCs w:val="32"/>
          <w:lang w:val="en"/>
        </w:rPr>
        <w:t>Measures</w:t>
      </w:r>
    </w:p>
    <w:p w14:paraId="0A36A0A2" w14:textId="55025845" w:rsidR="00FB0490" w:rsidRDefault="00A40786" w:rsidP="00FB0490">
      <w:pPr>
        <w:rPr>
          <w:rFonts w:ascii="Arial" w:hAnsi="Arial" w:cs="Arial"/>
          <w:color w:val="000000"/>
          <w:sz w:val="24"/>
          <w:szCs w:val="24"/>
          <w:lang w:val="en"/>
        </w:rPr>
      </w:pPr>
      <w:r>
        <w:rPr>
          <w:rFonts w:ascii="Arial" w:hAnsi="Arial" w:cs="Arial"/>
          <w:color w:val="000000"/>
          <w:sz w:val="24"/>
          <w:szCs w:val="24"/>
          <w:lang w:val="en"/>
        </w:rPr>
        <w:t>These measures are based</w:t>
      </w:r>
      <w:r w:rsidR="006A55DC">
        <w:rPr>
          <w:rFonts w:ascii="Arial" w:hAnsi="Arial" w:cs="Arial"/>
          <w:color w:val="000000"/>
          <w:sz w:val="24"/>
          <w:szCs w:val="24"/>
          <w:lang w:val="en"/>
        </w:rPr>
        <w:t xml:space="preserve"> on information collected statewide</w:t>
      </w:r>
      <w:r>
        <w:rPr>
          <w:rFonts w:ascii="Arial" w:hAnsi="Arial" w:cs="Arial"/>
          <w:color w:val="000000"/>
          <w:sz w:val="24"/>
          <w:szCs w:val="24"/>
          <w:lang w:val="en"/>
        </w:rPr>
        <w:t xml:space="preserve"> and </w:t>
      </w:r>
      <w:r w:rsidR="009A4B4D">
        <w:rPr>
          <w:rFonts w:ascii="Arial" w:hAnsi="Arial" w:cs="Arial"/>
          <w:color w:val="000000"/>
          <w:sz w:val="24"/>
          <w:szCs w:val="24"/>
          <w:lang w:val="en"/>
        </w:rPr>
        <w:t xml:space="preserve">allow parents </w:t>
      </w:r>
      <w:r w:rsidR="00FB0490">
        <w:rPr>
          <w:rFonts w:ascii="Arial" w:hAnsi="Arial" w:cs="Arial"/>
          <w:color w:val="000000"/>
          <w:sz w:val="24"/>
          <w:szCs w:val="24"/>
          <w:lang w:val="en"/>
        </w:rPr>
        <w:t>to compare schools and districts across California.</w:t>
      </w:r>
    </w:p>
    <w:p w14:paraId="56012994" w14:textId="05A4FCCB" w:rsidR="006F2CC2" w:rsidRDefault="006F2CC2" w:rsidP="00FB0490">
      <w:pPr>
        <w:rPr>
          <w:rFonts w:ascii="Arial" w:hAnsi="Arial" w:cs="Arial"/>
          <w:color w:val="000000"/>
          <w:sz w:val="24"/>
          <w:szCs w:val="24"/>
          <w:lang w:val="en"/>
        </w:rPr>
      </w:pPr>
    </w:p>
    <w:p w14:paraId="2582AC0C" w14:textId="7E05D4C7" w:rsidR="006F2CC2" w:rsidRDefault="006F2CC2" w:rsidP="00FB0490">
      <w:pPr>
        <w:rPr>
          <w:rFonts w:ascii="Arial" w:hAnsi="Arial" w:cs="Arial"/>
          <w:color w:val="000000"/>
          <w:sz w:val="24"/>
          <w:szCs w:val="24"/>
          <w:lang w:val="en"/>
        </w:rPr>
      </w:pPr>
      <w:r>
        <w:rPr>
          <w:rFonts w:ascii="Arial" w:hAnsi="Arial" w:cs="Arial"/>
          <w:color w:val="000000"/>
          <w:sz w:val="24"/>
          <w:szCs w:val="24"/>
          <w:lang w:val="en"/>
        </w:rPr>
        <w:t>Six State Measures:</w:t>
      </w:r>
    </w:p>
    <w:p w14:paraId="6CBD1202" w14:textId="77777777" w:rsidR="00FB0490" w:rsidRDefault="00FB0490" w:rsidP="00FB0490">
      <w:pPr>
        <w:rPr>
          <w:rFonts w:ascii="Arial" w:hAnsi="Arial" w:cs="Arial"/>
          <w:color w:val="000000"/>
          <w:sz w:val="24"/>
          <w:szCs w:val="24"/>
          <w:lang w:val="en"/>
        </w:rPr>
      </w:pPr>
    </w:p>
    <w:p w14:paraId="153021AA" w14:textId="0E9ED9F3" w:rsidR="006F2CC2" w:rsidRPr="006F2CC2" w:rsidRDefault="006F2CC2" w:rsidP="006F2CC2">
      <w:pPr>
        <w:pStyle w:val="ListParagraph"/>
        <w:numPr>
          <w:ilvl w:val="0"/>
          <w:numId w:val="40"/>
        </w:numPr>
        <w:rPr>
          <w:rFonts w:ascii="Arial" w:hAnsi="Arial" w:cs="Arial"/>
          <w:color w:val="000000"/>
          <w:sz w:val="24"/>
          <w:szCs w:val="24"/>
          <w:lang w:val="en"/>
        </w:rPr>
      </w:pPr>
      <w:r w:rsidRPr="006F2CC2">
        <w:rPr>
          <w:rFonts w:ascii="Arial" w:hAnsi="Arial" w:cs="Arial"/>
          <w:color w:val="000000"/>
          <w:sz w:val="24"/>
          <w:szCs w:val="24"/>
          <w:lang w:val="en"/>
        </w:rPr>
        <w:t>Chronic Absenteeism (for grades K–8)</w:t>
      </w:r>
    </w:p>
    <w:p w14:paraId="72883C23" w14:textId="4349976E" w:rsidR="006F2CC2" w:rsidRPr="006F2CC2" w:rsidRDefault="006F2CC2" w:rsidP="006F2CC2">
      <w:pPr>
        <w:pStyle w:val="ListParagraph"/>
        <w:numPr>
          <w:ilvl w:val="0"/>
          <w:numId w:val="40"/>
        </w:numPr>
        <w:rPr>
          <w:rFonts w:ascii="Arial" w:hAnsi="Arial" w:cs="Arial"/>
          <w:color w:val="000000"/>
          <w:sz w:val="24"/>
          <w:szCs w:val="24"/>
          <w:lang w:val="en"/>
        </w:rPr>
      </w:pPr>
      <w:r w:rsidRPr="006F2CC2">
        <w:rPr>
          <w:rFonts w:ascii="Arial" w:hAnsi="Arial" w:cs="Arial"/>
          <w:color w:val="000000"/>
          <w:sz w:val="24"/>
          <w:szCs w:val="24"/>
          <w:lang w:val="en"/>
        </w:rPr>
        <w:t>Suspension Rate (for grades K–12)</w:t>
      </w:r>
    </w:p>
    <w:p w14:paraId="6F78128F" w14:textId="2F4CFD95" w:rsidR="006F2CC2" w:rsidRPr="006F2CC2" w:rsidRDefault="006F2CC2" w:rsidP="006F2CC2">
      <w:pPr>
        <w:pStyle w:val="ListParagraph"/>
        <w:numPr>
          <w:ilvl w:val="0"/>
          <w:numId w:val="40"/>
        </w:numPr>
        <w:rPr>
          <w:rFonts w:ascii="Arial" w:hAnsi="Arial" w:cs="Arial"/>
          <w:color w:val="000000"/>
          <w:sz w:val="24"/>
          <w:szCs w:val="24"/>
          <w:lang w:val="en"/>
        </w:rPr>
      </w:pPr>
      <w:r w:rsidRPr="006F2CC2">
        <w:rPr>
          <w:rFonts w:ascii="Arial" w:hAnsi="Arial" w:cs="Arial"/>
          <w:color w:val="000000"/>
          <w:sz w:val="24"/>
          <w:szCs w:val="24"/>
          <w:lang w:val="en"/>
        </w:rPr>
        <w:t xml:space="preserve">English Learner Progress (for grades 1–12) </w:t>
      </w:r>
    </w:p>
    <w:p w14:paraId="6C6CDDED" w14:textId="663959DB" w:rsidR="006F2CC2" w:rsidRPr="006F2CC2" w:rsidRDefault="006F2CC2" w:rsidP="006F2CC2">
      <w:pPr>
        <w:pStyle w:val="ListParagraph"/>
        <w:numPr>
          <w:ilvl w:val="0"/>
          <w:numId w:val="40"/>
        </w:numPr>
        <w:rPr>
          <w:rFonts w:ascii="Arial" w:hAnsi="Arial" w:cs="Arial"/>
          <w:color w:val="000000"/>
          <w:sz w:val="24"/>
          <w:szCs w:val="24"/>
          <w:lang w:val="en"/>
        </w:rPr>
      </w:pPr>
      <w:r w:rsidRPr="006F2CC2">
        <w:rPr>
          <w:rFonts w:ascii="Arial" w:hAnsi="Arial" w:cs="Arial"/>
          <w:color w:val="000000"/>
          <w:sz w:val="24"/>
          <w:szCs w:val="24"/>
          <w:lang w:val="en"/>
        </w:rPr>
        <w:t>Graduation Rate (for high school only)</w:t>
      </w:r>
    </w:p>
    <w:p w14:paraId="278AAF2E" w14:textId="57D76371" w:rsidR="006F2CC2" w:rsidRPr="006F2CC2" w:rsidRDefault="006F2CC2" w:rsidP="006F2CC2">
      <w:pPr>
        <w:pStyle w:val="ListParagraph"/>
        <w:numPr>
          <w:ilvl w:val="0"/>
          <w:numId w:val="40"/>
        </w:numPr>
        <w:rPr>
          <w:rFonts w:ascii="Arial" w:hAnsi="Arial" w:cs="Arial"/>
          <w:color w:val="000000"/>
          <w:sz w:val="24"/>
          <w:szCs w:val="24"/>
          <w:lang w:val="en"/>
        </w:rPr>
      </w:pPr>
      <w:r w:rsidRPr="006F2CC2">
        <w:rPr>
          <w:rFonts w:ascii="Arial" w:hAnsi="Arial" w:cs="Arial"/>
          <w:color w:val="000000"/>
          <w:sz w:val="24"/>
          <w:szCs w:val="24"/>
          <w:lang w:val="en"/>
        </w:rPr>
        <w:t>College/Career (for high school only)</w:t>
      </w:r>
    </w:p>
    <w:p w14:paraId="0E6F48B6" w14:textId="32B656D8" w:rsidR="006F2CC2" w:rsidRPr="006F2CC2" w:rsidRDefault="006F2CC2" w:rsidP="006F2CC2">
      <w:pPr>
        <w:pStyle w:val="ListParagraph"/>
        <w:numPr>
          <w:ilvl w:val="0"/>
          <w:numId w:val="40"/>
        </w:numPr>
        <w:rPr>
          <w:rFonts w:ascii="Arial" w:hAnsi="Arial" w:cs="Arial"/>
          <w:color w:val="000000"/>
          <w:sz w:val="24"/>
          <w:szCs w:val="24"/>
          <w:lang w:val="en"/>
        </w:rPr>
      </w:pPr>
      <w:r w:rsidRPr="006F2CC2">
        <w:rPr>
          <w:rFonts w:ascii="Arial" w:hAnsi="Arial" w:cs="Arial"/>
          <w:color w:val="000000"/>
          <w:sz w:val="24"/>
          <w:szCs w:val="24"/>
          <w:lang w:val="en"/>
        </w:rPr>
        <w:t>Academic (for grades 3–8 and grade 11)</w:t>
      </w:r>
    </w:p>
    <w:p w14:paraId="135D9C02" w14:textId="6732524B" w:rsidR="006F2CC2" w:rsidRPr="006F2CC2" w:rsidRDefault="006F2CC2" w:rsidP="006F2CC2">
      <w:pPr>
        <w:pStyle w:val="ListParagraph"/>
        <w:numPr>
          <w:ilvl w:val="1"/>
          <w:numId w:val="40"/>
        </w:numPr>
        <w:rPr>
          <w:rFonts w:ascii="Arial" w:hAnsi="Arial" w:cs="Arial"/>
          <w:color w:val="000000"/>
          <w:sz w:val="24"/>
          <w:szCs w:val="24"/>
          <w:lang w:val="en"/>
        </w:rPr>
      </w:pPr>
      <w:r w:rsidRPr="006F2CC2">
        <w:rPr>
          <w:rFonts w:ascii="Arial" w:hAnsi="Arial" w:cs="Arial"/>
          <w:color w:val="000000"/>
          <w:sz w:val="24"/>
          <w:szCs w:val="24"/>
          <w:lang w:val="en"/>
        </w:rPr>
        <w:t xml:space="preserve">English </w:t>
      </w:r>
      <w:r w:rsidR="008D6981">
        <w:rPr>
          <w:rFonts w:ascii="Arial" w:hAnsi="Arial" w:cs="Arial"/>
          <w:color w:val="000000"/>
          <w:sz w:val="24"/>
          <w:szCs w:val="24"/>
          <w:lang w:val="en"/>
        </w:rPr>
        <w:t>Language Arts</w:t>
      </w:r>
      <w:r w:rsidRPr="006F2CC2">
        <w:rPr>
          <w:rFonts w:ascii="Arial" w:hAnsi="Arial" w:cs="Arial"/>
          <w:color w:val="000000"/>
          <w:sz w:val="24"/>
          <w:szCs w:val="24"/>
          <w:lang w:val="en"/>
        </w:rPr>
        <w:t xml:space="preserve"> </w:t>
      </w:r>
    </w:p>
    <w:p w14:paraId="65641953" w14:textId="4D62B23D" w:rsidR="00723BF2" w:rsidRDefault="006F2CC2" w:rsidP="006F2CC2">
      <w:pPr>
        <w:pStyle w:val="ListParagraph"/>
        <w:numPr>
          <w:ilvl w:val="1"/>
          <w:numId w:val="40"/>
        </w:numPr>
        <w:rPr>
          <w:rFonts w:ascii="Arial" w:hAnsi="Arial" w:cs="Arial"/>
          <w:color w:val="000000"/>
          <w:sz w:val="24"/>
          <w:szCs w:val="24"/>
          <w:lang w:val="en"/>
        </w:rPr>
      </w:pPr>
      <w:r w:rsidRPr="006F2CC2">
        <w:rPr>
          <w:rFonts w:ascii="Arial" w:hAnsi="Arial" w:cs="Arial"/>
          <w:color w:val="000000"/>
          <w:sz w:val="24"/>
          <w:szCs w:val="24"/>
          <w:lang w:val="en"/>
        </w:rPr>
        <w:t>Mathematics</w:t>
      </w:r>
    </w:p>
    <w:p w14:paraId="5E5CBEB3" w14:textId="77777777" w:rsidR="006F2CC2" w:rsidRPr="006F2CC2" w:rsidRDefault="006F2CC2" w:rsidP="006F2CC2">
      <w:pPr>
        <w:pStyle w:val="ListParagraph"/>
        <w:ind w:left="1440"/>
        <w:rPr>
          <w:rFonts w:ascii="Arial" w:hAnsi="Arial" w:cs="Arial"/>
          <w:color w:val="000000"/>
          <w:sz w:val="24"/>
          <w:szCs w:val="24"/>
          <w:lang w:val="en"/>
        </w:rPr>
      </w:pPr>
    </w:p>
    <w:p w14:paraId="4C2C6AC1" w14:textId="7C8F9A17" w:rsidR="002C6495" w:rsidRPr="002C6495" w:rsidRDefault="00EE4C1E" w:rsidP="002C6495">
      <w:pPr>
        <w:rPr>
          <w:rFonts w:ascii="Arial" w:hAnsi="Arial" w:cs="Arial"/>
          <w:sz w:val="24"/>
          <w:szCs w:val="24"/>
        </w:rPr>
      </w:pPr>
      <w:r w:rsidRPr="002C6495">
        <w:rPr>
          <w:rFonts w:ascii="Arial" w:hAnsi="Arial" w:cs="Arial"/>
          <w:color w:val="000000"/>
          <w:sz w:val="24"/>
          <w:szCs w:val="24"/>
          <w:lang w:val="en"/>
        </w:rPr>
        <w:t>You can learn more about each of these indicators in</w:t>
      </w:r>
      <w:r w:rsidR="00F752CC" w:rsidRPr="002C6495">
        <w:rPr>
          <w:rFonts w:ascii="Arial" w:hAnsi="Arial" w:cs="Arial"/>
          <w:color w:val="000000"/>
          <w:sz w:val="24"/>
          <w:szCs w:val="24"/>
          <w:lang w:val="en"/>
        </w:rPr>
        <w:t xml:space="preserve"> </w:t>
      </w:r>
      <w:r w:rsidR="002C6495" w:rsidRPr="002C6495">
        <w:rPr>
          <w:rFonts w:ascii="Arial" w:hAnsi="Arial" w:cs="Arial"/>
          <w:sz w:val="24"/>
          <w:szCs w:val="24"/>
        </w:rPr>
        <w:t xml:space="preserve">Appendix A: What More Should We Know </w:t>
      </w:r>
      <w:r w:rsidR="002C6495">
        <w:rPr>
          <w:rFonts w:ascii="Arial" w:hAnsi="Arial" w:cs="Arial"/>
          <w:sz w:val="24"/>
          <w:szCs w:val="24"/>
        </w:rPr>
        <w:t>a</w:t>
      </w:r>
      <w:r w:rsidR="002C6495" w:rsidRPr="002C6495">
        <w:rPr>
          <w:rFonts w:ascii="Arial" w:hAnsi="Arial" w:cs="Arial"/>
          <w:sz w:val="24"/>
          <w:szCs w:val="24"/>
        </w:rPr>
        <w:t xml:space="preserve">bout the State </w:t>
      </w:r>
      <w:r w:rsidR="00F93F51">
        <w:rPr>
          <w:rFonts w:ascii="Arial" w:hAnsi="Arial" w:cs="Arial"/>
          <w:sz w:val="24"/>
          <w:szCs w:val="24"/>
        </w:rPr>
        <w:t>Measures</w:t>
      </w:r>
      <w:r w:rsidR="002C6495">
        <w:rPr>
          <w:rFonts w:ascii="Arial" w:hAnsi="Arial" w:cs="Arial"/>
          <w:sz w:val="24"/>
          <w:szCs w:val="24"/>
        </w:rPr>
        <w:t>?</w:t>
      </w:r>
    </w:p>
    <w:p w14:paraId="5F085F1B" w14:textId="77777777" w:rsidR="00FB0490" w:rsidRDefault="00FB0490">
      <w:pPr>
        <w:rPr>
          <w:rFonts w:ascii="Arial" w:hAnsi="Arial" w:cs="Arial"/>
          <w:b/>
          <w:color w:val="000000"/>
          <w:sz w:val="24"/>
          <w:szCs w:val="24"/>
          <w:lang w:val="en"/>
        </w:rPr>
      </w:pPr>
    </w:p>
    <w:p w14:paraId="5F356559" w14:textId="77777777" w:rsidR="00FB0490" w:rsidRPr="002B45C0" w:rsidRDefault="00FB0490" w:rsidP="00A129C8">
      <w:pPr>
        <w:pStyle w:val="Heading3"/>
        <w:spacing w:after="120"/>
        <w:rPr>
          <w:rFonts w:ascii="Arial" w:hAnsi="Arial" w:cs="Arial"/>
          <w:b/>
          <w:color w:val="auto"/>
          <w:sz w:val="32"/>
          <w:szCs w:val="32"/>
          <w:lang w:val="en"/>
        </w:rPr>
      </w:pPr>
      <w:r w:rsidRPr="002B45C0">
        <w:rPr>
          <w:rFonts w:ascii="Arial" w:hAnsi="Arial" w:cs="Arial"/>
          <w:b/>
          <w:color w:val="auto"/>
          <w:sz w:val="32"/>
          <w:szCs w:val="32"/>
          <w:lang w:val="en"/>
        </w:rPr>
        <w:t xml:space="preserve">Local </w:t>
      </w:r>
      <w:r w:rsidR="00F93F51" w:rsidRPr="002B45C0">
        <w:rPr>
          <w:rFonts w:ascii="Arial" w:hAnsi="Arial" w:cs="Arial"/>
          <w:b/>
          <w:color w:val="auto"/>
          <w:sz w:val="32"/>
          <w:szCs w:val="32"/>
          <w:lang w:val="en"/>
        </w:rPr>
        <w:t>Measures</w:t>
      </w:r>
    </w:p>
    <w:p w14:paraId="1E7DFFAB" w14:textId="25F8E9F4" w:rsidR="00E13351" w:rsidRDefault="00723BF2" w:rsidP="00E13351">
      <w:pPr>
        <w:rPr>
          <w:rFonts w:ascii="Arial" w:hAnsi="Arial" w:cs="Arial"/>
          <w:color w:val="000000"/>
          <w:sz w:val="24"/>
          <w:szCs w:val="24"/>
          <w:lang w:val="en"/>
        </w:rPr>
      </w:pPr>
      <w:r>
        <w:rPr>
          <w:rFonts w:ascii="Arial" w:hAnsi="Arial" w:cs="Arial"/>
          <w:color w:val="000000"/>
          <w:sz w:val="24"/>
          <w:szCs w:val="24"/>
          <w:lang w:val="en"/>
        </w:rPr>
        <w:t xml:space="preserve">While state </w:t>
      </w:r>
      <w:r w:rsidR="00F93F51">
        <w:rPr>
          <w:rFonts w:ascii="Arial" w:hAnsi="Arial" w:cs="Arial"/>
          <w:color w:val="000000"/>
          <w:sz w:val="24"/>
          <w:szCs w:val="24"/>
          <w:lang w:val="en"/>
        </w:rPr>
        <w:t>measures</w:t>
      </w:r>
      <w:r>
        <w:rPr>
          <w:rFonts w:ascii="Arial" w:hAnsi="Arial" w:cs="Arial"/>
          <w:color w:val="000000"/>
          <w:sz w:val="24"/>
          <w:szCs w:val="24"/>
          <w:lang w:val="en"/>
        </w:rPr>
        <w:t xml:space="preserve"> are based on information collected statewide, </w:t>
      </w:r>
      <w:r w:rsidR="00FB0490">
        <w:rPr>
          <w:rFonts w:ascii="Arial" w:hAnsi="Arial" w:cs="Arial"/>
          <w:color w:val="000000"/>
          <w:sz w:val="24"/>
          <w:szCs w:val="24"/>
          <w:lang w:val="en"/>
        </w:rPr>
        <w:t xml:space="preserve">local </w:t>
      </w:r>
      <w:r w:rsidR="00F93F51">
        <w:rPr>
          <w:rFonts w:ascii="Arial" w:hAnsi="Arial" w:cs="Arial"/>
          <w:color w:val="000000"/>
          <w:sz w:val="24"/>
          <w:szCs w:val="24"/>
          <w:lang w:val="en"/>
        </w:rPr>
        <w:t>measures</w:t>
      </w:r>
      <w:r>
        <w:rPr>
          <w:rFonts w:ascii="Arial" w:hAnsi="Arial" w:cs="Arial"/>
          <w:color w:val="000000"/>
          <w:sz w:val="24"/>
          <w:szCs w:val="24"/>
          <w:lang w:val="en"/>
        </w:rPr>
        <w:t xml:space="preserve"> </w:t>
      </w:r>
      <w:r w:rsidR="00FB0490">
        <w:rPr>
          <w:rFonts w:ascii="Arial" w:hAnsi="Arial" w:cs="Arial"/>
          <w:color w:val="000000"/>
          <w:sz w:val="24"/>
          <w:szCs w:val="24"/>
          <w:lang w:val="en"/>
        </w:rPr>
        <w:t>are based on information</w:t>
      </w:r>
      <w:r>
        <w:rPr>
          <w:rFonts w:ascii="Arial" w:hAnsi="Arial" w:cs="Arial"/>
          <w:color w:val="000000"/>
          <w:sz w:val="24"/>
          <w:szCs w:val="24"/>
          <w:lang w:val="en"/>
        </w:rPr>
        <w:t xml:space="preserve"> collected by districts</w:t>
      </w:r>
      <w:r w:rsidR="00EA7F6B">
        <w:rPr>
          <w:rFonts w:ascii="Arial" w:hAnsi="Arial" w:cs="Arial"/>
          <w:color w:val="000000"/>
          <w:sz w:val="24"/>
          <w:szCs w:val="24"/>
          <w:lang w:val="en"/>
        </w:rPr>
        <w:t xml:space="preserve">. </w:t>
      </w:r>
      <w:r>
        <w:rPr>
          <w:rFonts w:ascii="Arial" w:hAnsi="Arial" w:cs="Arial"/>
          <w:color w:val="000000"/>
          <w:sz w:val="24"/>
          <w:szCs w:val="24"/>
          <w:lang w:val="en"/>
        </w:rPr>
        <w:t>These</w:t>
      </w:r>
      <w:r w:rsidR="00F93F51">
        <w:rPr>
          <w:rFonts w:ascii="Arial" w:hAnsi="Arial" w:cs="Arial"/>
          <w:color w:val="000000"/>
          <w:sz w:val="24"/>
          <w:szCs w:val="24"/>
          <w:lang w:val="en"/>
        </w:rPr>
        <w:t xml:space="preserve"> measures</w:t>
      </w:r>
      <w:r>
        <w:rPr>
          <w:rFonts w:ascii="Arial" w:hAnsi="Arial" w:cs="Arial"/>
          <w:color w:val="000000"/>
          <w:sz w:val="24"/>
          <w:szCs w:val="24"/>
          <w:lang w:val="en"/>
        </w:rPr>
        <w:t xml:space="preserve"> include </w:t>
      </w:r>
      <w:r w:rsidR="00EA7F6B">
        <w:rPr>
          <w:rFonts w:ascii="Arial" w:hAnsi="Arial" w:cs="Arial"/>
          <w:color w:val="000000"/>
          <w:sz w:val="24"/>
          <w:szCs w:val="24"/>
          <w:lang w:val="en"/>
        </w:rPr>
        <w:t xml:space="preserve">basic conditions (teacher qualifications, safe and clean buildings, and textbooks for all students); implementation of academic standards; </w:t>
      </w:r>
      <w:r w:rsidR="00004CE6">
        <w:rPr>
          <w:rFonts w:ascii="Arial" w:hAnsi="Arial" w:cs="Arial"/>
          <w:color w:val="000000"/>
          <w:sz w:val="24"/>
          <w:szCs w:val="24"/>
          <w:lang w:val="en"/>
        </w:rPr>
        <w:t xml:space="preserve">access to a broad course of study; </w:t>
      </w:r>
      <w:r w:rsidR="00EA7F6B">
        <w:rPr>
          <w:rFonts w:ascii="Arial" w:hAnsi="Arial" w:cs="Arial"/>
          <w:color w:val="000000"/>
          <w:sz w:val="24"/>
          <w:szCs w:val="24"/>
          <w:lang w:val="en"/>
        </w:rPr>
        <w:t xml:space="preserve">school climate surveys; and parent </w:t>
      </w:r>
      <w:r w:rsidR="00D31055">
        <w:rPr>
          <w:rFonts w:ascii="Arial" w:hAnsi="Arial" w:cs="Arial"/>
          <w:color w:val="000000"/>
          <w:sz w:val="24"/>
          <w:szCs w:val="24"/>
          <w:lang w:val="en"/>
        </w:rPr>
        <w:t xml:space="preserve">and family </w:t>
      </w:r>
      <w:r w:rsidR="00EA7F6B">
        <w:rPr>
          <w:rFonts w:ascii="Arial" w:hAnsi="Arial" w:cs="Arial"/>
          <w:color w:val="000000"/>
          <w:sz w:val="24"/>
          <w:szCs w:val="24"/>
          <w:lang w:val="en"/>
        </w:rPr>
        <w:t xml:space="preserve">involvement and engagement. </w:t>
      </w:r>
    </w:p>
    <w:p w14:paraId="62C61205" w14:textId="77777777" w:rsidR="00A129C8" w:rsidRDefault="00A129C8">
      <w:pPr>
        <w:rPr>
          <w:rFonts w:ascii="Arial" w:hAnsi="Arial" w:cs="Arial"/>
          <w:b/>
          <w:color w:val="000000"/>
          <w:sz w:val="32"/>
          <w:szCs w:val="32"/>
          <w:lang w:val="en"/>
        </w:rPr>
      </w:pPr>
      <w:r>
        <w:rPr>
          <w:rFonts w:ascii="Arial" w:hAnsi="Arial" w:cs="Arial"/>
          <w:b/>
          <w:color w:val="000000"/>
          <w:sz w:val="32"/>
          <w:szCs w:val="32"/>
          <w:lang w:val="en"/>
        </w:rPr>
        <w:br w:type="page"/>
      </w:r>
    </w:p>
    <w:p w14:paraId="63AE2DEB" w14:textId="77777777" w:rsidR="00D21D19" w:rsidRPr="00A129C8" w:rsidRDefault="001425FA" w:rsidP="00A129C8">
      <w:pPr>
        <w:pStyle w:val="Heading2"/>
        <w:spacing w:after="240"/>
        <w:rPr>
          <w:rFonts w:ascii="Arial" w:hAnsi="Arial" w:cs="Arial"/>
          <w:b/>
          <w:color w:val="auto"/>
          <w:sz w:val="32"/>
          <w:szCs w:val="32"/>
          <w:lang w:val="en"/>
        </w:rPr>
      </w:pPr>
      <w:r w:rsidRPr="00A129C8">
        <w:rPr>
          <w:rFonts w:ascii="Arial" w:hAnsi="Arial" w:cs="Arial"/>
          <w:b/>
          <w:color w:val="auto"/>
          <w:sz w:val="32"/>
          <w:szCs w:val="32"/>
          <w:lang w:val="en"/>
        </w:rPr>
        <w:lastRenderedPageBreak/>
        <w:t xml:space="preserve">How </w:t>
      </w:r>
      <w:r w:rsidR="00EA7F6B" w:rsidRPr="00A129C8">
        <w:rPr>
          <w:rFonts w:ascii="Arial" w:hAnsi="Arial" w:cs="Arial"/>
          <w:b/>
          <w:color w:val="auto"/>
          <w:sz w:val="32"/>
          <w:szCs w:val="32"/>
          <w:lang w:val="en"/>
        </w:rPr>
        <w:t xml:space="preserve">Is </w:t>
      </w:r>
      <w:r w:rsidR="004931FB" w:rsidRPr="00A129C8">
        <w:rPr>
          <w:rFonts w:ascii="Arial" w:hAnsi="Arial" w:cs="Arial"/>
          <w:b/>
          <w:color w:val="auto"/>
          <w:sz w:val="32"/>
          <w:szCs w:val="32"/>
          <w:lang w:val="en"/>
        </w:rPr>
        <w:t>P</w:t>
      </w:r>
      <w:r w:rsidRPr="00A129C8">
        <w:rPr>
          <w:rFonts w:ascii="Arial" w:hAnsi="Arial" w:cs="Arial"/>
          <w:b/>
          <w:color w:val="auto"/>
          <w:sz w:val="32"/>
          <w:szCs w:val="32"/>
          <w:lang w:val="en"/>
        </w:rPr>
        <w:t>erfo</w:t>
      </w:r>
      <w:r w:rsidR="004B7CC9" w:rsidRPr="00A129C8">
        <w:rPr>
          <w:rFonts w:ascii="Arial" w:hAnsi="Arial" w:cs="Arial"/>
          <w:b/>
          <w:color w:val="auto"/>
          <w:sz w:val="32"/>
          <w:szCs w:val="32"/>
          <w:lang w:val="en"/>
        </w:rPr>
        <w:t>r</w:t>
      </w:r>
      <w:r w:rsidRPr="00A129C8">
        <w:rPr>
          <w:rFonts w:ascii="Arial" w:hAnsi="Arial" w:cs="Arial"/>
          <w:b/>
          <w:color w:val="auto"/>
          <w:sz w:val="32"/>
          <w:szCs w:val="32"/>
          <w:lang w:val="en"/>
        </w:rPr>
        <w:t>mance Measured</w:t>
      </w:r>
      <w:r w:rsidR="00EA7F6B" w:rsidRPr="00A129C8">
        <w:rPr>
          <w:rFonts w:ascii="Arial" w:hAnsi="Arial" w:cs="Arial"/>
          <w:b/>
          <w:color w:val="auto"/>
          <w:sz w:val="32"/>
          <w:szCs w:val="32"/>
          <w:lang w:val="en"/>
        </w:rPr>
        <w:t>?</w:t>
      </w:r>
    </w:p>
    <w:p w14:paraId="2C2483FD" w14:textId="359DE3A0" w:rsidR="006573BB" w:rsidRDefault="00D21D19" w:rsidP="00D21D19">
      <w:pPr>
        <w:rPr>
          <w:rFonts w:ascii="Arial" w:hAnsi="Arial" w:cs="Arial"/>
          <w:color w:val="000000"/>
          <w:sz w:val="24"/>
          <w:szCs w:val="24"/>
          <w:lang w:val="en"/>
        </w:rPr>
      </w:pPr>
      <w:r w:rsidRPr="00D21D19">
        <w:rPr>
          <w:rFonts w:ascii="Arial" w:hAnsi="Arial" w:cs="Arial"/>
          <w:color w:val="000000"/>
          <w:sz w:val="24"/>
          <w:szCs w:val="24"/>
          <w:lang w:val="en"/>
        </w:rPr>
        <w:t>Performance on the state</w:t>
      </w:r>
      <w:r w:rsidR="00F93F51">
        <w:rPr>
          <w:rFonts w:ascii="Arial" w:hAnsi="Arial" w:cs="Arial"/>
          <w:color w:val="000000"/>
          <w:sz w:val="24"/>
          <w:szCs w:val="24"/>
          <w:lang w:val="en"/>
        </w:rPr>
        <w:t xml:space="preserve"> measures</w:t>
      </w:r>
      <w:r>
        <w:rPr>
          <w:rFonts w:ascii="Arial" w:hAnsi="Arial" w:cs="Arial"/>
          <w:color w:val="000000"/>
          <w:sz w:val="24"/>
          <w:szCs w:val="24"/>
          <w:lang w:val="en"/>
        </w:rPr>
        <w:t xml:space="preserve"> is </w:t>
      </w:r>
      <w:r w:rsidR="00F93F51">
        <w:rPr>
          <w:rFonts w:ascii="Arial" w:hAnsi="Arial" w:cs="Arial"/>
          <w:color w:val="000000"/>
          <w:sz w:val="24"/>
          <w:szCs w:val="24"/>
          <w:lang w:val="en"/>
        </w:rPr>
        <w:t xml:space="preserve">based on results for both the </w:t>
      </w:r>
      <w:r w:rsidR="00F93F51" w:rsidRPr="00F93F51">
        <w:rPr>
          <w:rFonts w:ascii="Arial" w:hAnsi="Arial" w:cs="Arial"/>
          <w:b/>
          <w:color w:val="000000"/>
          <w:sz w:val="24"/>
          <w:szCs w:val="24"/>
          <w:lang w:val="en"/>
        </w:rPr>
        <w:t>current</w:t>
      </w:r>
      <w:r w:rsidR="00F93F51">
        <w:rPr>
          <w:rFonts w:ascii="Arial" w:hAnsi="Arial" w:cs="Arial"/>
          <w:color w:val="000000"/>
          <w:sz w:val="24"/>
          <w:szCs w:val="24"/>
          <w:lang w:val="en"/>
        </w:rPr>
        <w:t xml:space="preserve"> and </w:t>
      </w:r>
      <w:r w:rsidR="00F93F51" w:rsidRPr="00F93F51">
        <w:rPr>
          <w:rFonts w:ascii="Arial" w:hAnsi="Arial" w:cs="Arial"/>
          <w:b/>
          <w:color w:val="000000"/>
          <w:sz w:val="24"/>
          <w:szCs w:val="24"/>
          <w:lang w:val="en"/>
        </w:rPr>
        <w:t>prior year</w:t>
      </w:r>
      <w:r w:rsidR="008D6981">
        <w:rPr>
          <w:rFonts w:ascii="Arial" w:hAnsi="Arial" w:cs="Arial"/>
          <w:b/>
          <w:color w:val="000000"/>
          <w:sz w:val="24"/>
          <w:szCs w:val="24"/>
          <w:lang w:val="en"/>
        </w:rPr>
        <w:t>s</w:t>
      </w:r>
      <w:r w:rsidR="00DD0662" w:rsidRPr="0024516A">
        <w:rPr>
          <w:rFonts w:ascii="Arial" w:hAnsi="Arial" w:cs="Arial"/>
          <w:color w:val="000000"/>
          <w:sz w:val="24"/>
          <w:szCs w:val="24"/>
          <w:lang w:val="en"/>
        </w:rPr>
        <w:t>.</w:t>
      </w:r>
      <w:r w:rsidR="0024516A">
        <w:rPr>
          <w:rFonts w:ascii="Arial" w:hAnsi="Arial" w:cs="Arial"/>
          <w:color w:val="000000"/>
          <w:sz w:val="24"/>
          <w:szCs w:val="24"/>
          <w:lang w:val="en"/>
        </w:rPr>
        <w:t xml:space="preserve"> </w:t>
      </w:r>
    </w:p>
    <w:p w14:paraId="0FE83ECE" w14:textId="77777777" w:rsidR="004931FB" w:rsidRDefault="004931FB" w:rsidP="00C12143">
      <w:pPr>
        <w:spacing w:before="14" w:line="240" w:lineRule="exact"/>
        <w:rPr>
          <w:rFonts w:ascii="Arial" w:eastAsia="Arial" w:hAnsi="Arial" w:cs="Arial"/>
          <w:b/>
          <w:position w:val="-1"/>
          <w:sz w:val="24"/>
          <w:szCs w:val="24"/>
        </w:rPr>
      </w:pPr>
    </w:p>
    <w:p w14:paraId="7393E3DC" w14:textId="77777777" w:rsidR="006F2CC2" w:rsidRDefault="004061B4" w:rsidP="00786E2D">
      <w:pPr>
        <w:rPr>
          <w:rFonts w:ascii="Arial" w:eastAsia="Arial" w:hAnsi="Arial" w:cs="Arial"/>
          <w:sz w:val="24"/>
          <w:szCs w:val="24"/>
        </w:rPr>
      </w:pPr>
      <w:r>
        <w:rPr>
          <w:rFonts w:ascii="Arial" w:eastAsia="Arial" w:hAnsi="Arial" w:cs="Arial"/>
          <w:sz w:val="24"/>
          <w:szCs w:val="24"/>
        </w:rPr>
        <w:t>For each state measure, s</w:t>
      </w:r>
      <w:r w:rsidR="00B6495B">
        <w:rPr>
          <w:rFonts w:ascii="Arial" w:eastAsia="Arial" w:hAnsi="Arial" w:cs="Arial"/>
          <w:sz w:val="24"/>
          <w:szCs w:val="24"/>
        </w:rPr>
        <w:t xml:space="preserve">chools and districts receive </w:t>
      </w:r>
      <w:r w:rsidR="00B6495B" w:rsidRPr="00B6495B">
        <w:rPr>
          <w:rFonts w:ascii="Arial" w:eastAsia="Arial" w:hAnsi="Arial" w:cs="Arial"/>
          <w:b/>
          <w:sz w:val="24"/>
          <w:szCs w:val="24"/>
        </w:rPr>
        <w:t>one of five performance levels</w:t>
      </w:r>
      <w:r w:rsidR="00B6495B">
        <w:rPr>
          <w:rFonts w:ascii="Arial" w:eastAsia="Arial" w:hAnsi="Arial" w:cs="Arial"/>
          <w:sz w:val="24"/>
          <w:szCs w:val="24"/>
        </w:rPr>
        <w:t xml:space="preserve">. </w:t>
      </w:r>
      <w:r w:rsidR="00B332E7">
        <w:rPr>
          <w:rFonts w:ascii="Arial" w:eastAsia="Arial" w:hAnsi="Arial" w:cs="Arial"/>
          <w:sz w:val="24"/>
          <w:szCs w:val="24"/>
        </w:rPr>
        <w:t>Each performance level is</w:t>
      </w:r>
      <w:r w:rsidR="004931FB">
        <w:rPr>
          <w:rFonts w:ascii="Arial" w:eastAsia="Arial" w:hAnsi="Arial" w:cs="Arial"/>
          <w:sz w:val="24"/>
          <w:szCs w:val="24"/>
        </w:rPr>
        <w:t xml:space="preserve"> identified by a different </w:t>
      </w:r>
      <w:r w:rsidR="004931FB" w:rsidRPr="00B6495B">
        <w:rPr>
          <w:rFonts w:ascii="Arial" w:eastAsia="Arial" w:hAnsi="Arial" w:cs="Arial"/>
          <w:b/>
          <w:sz w:val="24"/>
          <w:szCs w:val="24"/>
        </w:rPr>
        <w:t>color</w:t>
      </w:r>
      <w:r w:rsidR="004931FB">
        <w:rPr>
          <w:rFonts w:ascii="Arial" w:eastAsia="Arial" w:hAnsi="Arial" w:cs="Arial"/>
          <w:sz w:val="24"/>
          <w:szCs w:val="24"/>
        </w:rPr>
        <w:t>:</w:t>
      </w:r>
    </w:p>
    <w:p w14:paraId="26EB4469" w14:textId="032312C6" w:rsidR="00B6495B" w:rsidRDefault="006F2CC2" w:rsidP="006A55DC">
      <w:pPr>
        <w:jc w:val="center"/>
        <w:rPr>
          <w:rFonts w:ascii="Arial" w:eastAsia="Arial" w:hAnsi="Arial" w:cs="Arial"/>
          <w:sz w:val="24"/>
          <w:szCs w:val="24"/>
        </w:rPr>
      </w:pPr>
      <w:r>
        <w:rPr>
          <w:rFonts w:ascii="Arial" w:eastAsia="Arial" w:hAnsi="Arial" w:cs="Arial"/>
          <w:sz w:val="24"/>
          <w:szCs w:val="24"/>
        </w:rPr>
        <w:t xml:space="preserve"> </w:t>
      </w:r>
    </w:p>
    <w:tbl>
      <w:tblPr>
        <w:tblStyle w:val="TableGrid"/>
        <w:tblW w:w="0" w:type="auto"/>
        <w:jc w:val="center"/>
        <w:tblLook w:val="04A0" w:firstRow="1" w:lastRow="0" w:firstColumn="1" w:lastColumn="0" w:noHBand="0" w:noVBand="1"/>
        <w:tblDescription w:val="A table of the Dashboard performance colors and levels."/>
      </w:tblPr>
      <w:tblGrid>
        <w:gridCol w:w="3600"/>
        <w:gridCol w:w="3415"/>
      </w:tblGrid>
      <w:tr w:rsidR="00481449" w14:paraId="292FD8D0" w14:textId="77777777" w:rsidTr="00481449">
        <w:trPr>
          <w:jc w:val="center"/>
        </w:trPr>
        <w:tc>
          <w:tcPr>
            <w:tcW w:w="3600" w:type="dxa"/>
            <w:shd w:val="clear" w:color="auto" w:fill="9F9F9F"/>
          </w:tcPr>
          <w:p w14:paraId="75325F67" w14:textId="184A8E7D" w:rsidR="00481449" w:rsidRPr="00B332E7" w:rsidRDefault="00481449" w:rsidP="00D82A03">
            <w:pPr>
              <w:spacing w:before="120" w:after="120"/>
              <w:jc w:val="center"/>
              <w:rPr>
                <w:rFonts w:ascii="Arial" w:eastAsia="Arial" w:hAnsi="Arial" w:cs="Arial"/>
                <w:b/>
                <w:sz w:val="24"/>
                <w:szCs w:val="24"/>
              </w:rPr>
            </w:pPr>
            <w:r>
              <w:rPr>
                <w:rFonts w:ascii="Arial" w:eastAsia="Arial" w:hAnsi="Arial" w:cs="Arial"/>
                <w:b/>
                <w:sz w:val="24"/>
                <w:szCs w:val="24"/>
              </w:rPr>
              <w:t>Performance Colors</w:t>
            </w:r>
          </w:p>
        </w:tc>
        <w:tc>
          <w:tcPr>
            <w:tcW w:w="3415" w:type="dxa"/>
            <w:shd w:val="clear" w:color="auto" w:fill="9F9F9F"/>
          </w:tcPr>
          <w:p w14:paraId="2AAC25B8" w14:textId="362CF150" w:rsidR="00481449" w:rsidRPr="00B332E7" w:rsidRDefault="00481449" w:rsidP="00D82A03">
            <w:pPr>
              <w:spacing w:before="120" w:after="120"/>
              <w:jc w:val="center"/>
              <w:rPr>
                <w:rFonts w:ascii="Arial" w:eastAsia="Arial" w:hAnsi="Arial" w:cs="Arial"/>
                <w:b/>
                <w:sz w:val="24"/>
                <w:szCs w:val="24"/>
              </w:rPr>
            </w:pPr>
            <w:r w:rsidRPr="00B332E7">
              <w:rPr>
                <w:rFonts w:ascii="Arial" w:eastAsia="Arial" w:hAnsi="Arial" w:cs="Arial"/>
                <w:b/>
                <w:sz w:val="24"/>
                <w:szCs w:val="24"/>
              </w:rPr>
              <w:t>Performance Levels</w:t>
            </w:r>
          </w:p>
        </w:tc>
      </w:tr>
      <w:tr w:rsidR="00481449" w14:paraId="53C3EB62" w14:textId="77777777" w:rsidTr="00481449">
        <w:trPr>
          <w:jc w:val="center"/>
        </w:trPr>
        <w:tc>
          <w:tcPr>
            <w:tcW w:w="3600" w:type="dxa"/>
            <w:shd w:val="clear" w:color="auto" w:fill="0000FF"/>
          </w:tcPr>
          <w:p w14:paraId="41FEB6F5" w14:textId="0B46A282" w:rsidR="00481449" w:rsidRPr="00BD147C" w:rsidRDefault="00481449" w:rsidP="00D82A03">
            <w:pPr>
              <w:spacing w:before="120" w:after="120"/>
              <w:jc w:val="center"/>
              <w:rPr>
                <w:rFonts w:ascii="Arial" w:eastAsia="Arial" w:hAnsi="Arial" w:cs="Arial"/>
                <w:b/>
                <w:color w:val="FFFFFF" w:themeColor="background1"/>
                <w:sz w:val="24"/>
                <w:szCs w:val="24"/>
              </w:rPr>
            </w:pPr>
            <w:r w:rsidRPr="00BD147C">
              <w:rPr>
                <w:rFonts w:ascii="Arial" w:eastAsia="Arial" w:hAnsi="Arial" w:cs="Arial"/>
                <w:b/>
                <w:color w:val="FFFFFF" w:themeColor="background1"/>
                <w:sz w:val="24"/>
                <w:szCs w:val="24"/>
              </w:rPr>
              <w:t>Blue (Highest Performance)</w:t>
            </w:r>
          </w:p>
        </w:tc>
        <w:tc>
          <w:tcPr>
            <w:tcW w:w="3415" w:type="dxa"/>
            <w:shd w:val="clear" w:color="auto" w:fill="0000FF"/>
          </w:tcPr>
          <w:p w14:paraId="2B9D7CA7" w14:textId="2E978696" w:rsidR="00481449" w:rsidRPr="00B332E7" w:rsidRDefault="00481449" w:rsidP="00D82A03">
            <w:pPr>
              <w:spacing w:before="120" w:after="120"/>
              <w:jc w:val="center"/>
              <w:rPr>
                <w:rFonts w:ascii="Arial" w:eastAsia="Arial" w:hAnsi="Arial" w:cs="Arial"/>
                <w:b/>
                <w:sz w:val="24"/>
                <w:szCs w:val="24"/>
              </w:rPr>
            </w:pPr>
            <w:r>
              <w:rPr>
                <w:rFonts w:ascii="Arial" w:eastAsia="Arial" w:hAnsi="Arial" w:cs="Arial"/>
                <w:b/>
                <w:sz w:val="24"/>
                <w:szCs w:val="24"/>
              </w:rPr>
              <w:t>Very High</w:t>
            </w:r>
          </w:p>
        </w:tc>
      </w:tr>
      <w:tr w:rsidR="00481449" w14:paraId="49230495" w14:textId="77777777" w:rsidTr="00481449">
        <w:trPr>
          <w:jc w:val="center"/>
        </w:trPr>
        <w:tc>
          <w:tcPr>
            <w:tcW w:w="3600" w:type="dxa"/>
            <w:shd w:val="clear" w:color="auto" w:fill="006500"/>
          </w:tcPr>
          <w:p w14:paraId="7BE428ED" w14:textId="35094F0E" w:rsidR="00481449" w:rsidRPr="00B332E7" w:rsidRDefault="00481449" w:rsidP="00D82A03">
            <w:pPr>
              <w:spacing w:before="120" w:after="120"/>
              <w:jc w:val="center"/>
              <w:rPr>
                <w:rFonts w:ascii="Arial" w:eastAsia="Arial" w:hAnsi="Arial" w:cs="Arial"/>
                <w:b/>
                <w:sz w:val="24"/>
                <w:szCs w:val="24"/>
              </w:rPr>
            </w:pPr>
            <w:r w:rsidRPr="00B332E7">
              <w:rPr>
                <w:rFonts w:ascii="Arial" w:eastAsia="Arial" w:hAnsi="Arial" w:cs="Arial"/>
                <w:b/>
                <w:sz w:val="24"/>
                <w:szCs w:val="24"/>
              </w:rPr>
              <w:t>Green</w:t>
            </w:r>
          </w:p>
        </w:tc>
        <w:tc>
          <w:tcPr>
            <w:tcW w:w="3415" w:type="dxa"/>
            <w:shd w:val="clear" w:color="auto" w:fill="006500"/>
          </w:tcPr>
          <w:p w14:paraId="1E29EAD7" w14:textId="2BE886BF" w:rsidR="00481449" w:rsidRPr="00B332E7" w:rsidRDefault="00481449" w:rsidP="00D82A03">
            <w:pPr>
              <w:spacing w:before="120" w:after="120"/>
              <w:jc w:val="center"/>
              <w:rPr>
                <w:rFonts w:ascii="Arial" w:eastAsia="Arial" w:hAnsi="Arial" w:cs="Arial"/>
                <w:b/>
                <w:sz w:val="24"/>
                <w:szCs w:val="24"/>
              </w:rPr>
            </w:pPr>
            <w:r>
              <w:rPr>
                <w:rFonts w:ascii="Arial" w:eastAsia="Arial" w:hAnsi="Arial" w:cs="Arial"/>
                <w:b/>
                <w:sz w:val="24"/>
                <w:szCs w:val="24"/>
              </w:rPr>
              <w:t>High</w:t>
            </w:r>
          </w:p>
        </w:tc>
      </w:tr>
      <w:tr w:rsidR="00481449" w14:paraId="7544144B" w14:textId="77777777" w:rsidTr="00481449">
        <w:trPr>
          <w:jc w:val="center"/>
        </w:trPr>
        <w:tc>
          <w:tcPr>
            <w:tcW w:w="3600" w:type="dxa"/>
            <w:shd w:val="clear" w:color="auto" w:fill="FFFF00"/>
          </w:tcPr>
          <w:p w14:paraId="3E521F46" w14:textId="71828346" w:rsidR="00481449" w:rsidRPr="00B332E7" w:rsidRDefault="00481449" w:rsidP="00D82A03">
            <w:pPr>
              <w:spacing w:before="120" w:after="120"/>
              <w:jc w:val="center"/>
              <w:rPr>
                <w:rFonts w:ascii="Arial" w:eastAsia="Arial" w:hAnsi="Arial" w:cs="Arial"/>
                <w:b/>
                <w:sz w:val="24"/>
                <w:szCs w:val="24"/>
              </w:rPr>
            </w:pPr>
            <w:r w:rsidRPr="00B332E7">
              <w:rPr>
                <w:rFonts w:ascii="Arial" w:eastAsia="Arial" w:hAnsi="Arial" w:cs="Arial"/>
                <w:b/>
                <w:sz w:val="24"/>
                <w:szCs w:val="24"/>
              </w:rPr>
              <w:t>Yellow</w:t>
            </w:r>
          </w:p>
        </w:tc>
        <w:tc>
          <w:tcPr>
            <w:tcW w:w="3415" w:type="dxa"/>
            <w:shd w:val="clear" w:color="auto" w:fill="FFFF00"/>
          </w:tcPr>
          <w:p w14:paraId="5F73B719" w14:textId="63ECEA06" w:rsidR="00481449" w:rsidRPr="00B332E7" w:rsidRDefault="00481449" w:rsidP="00D82A03">
            <w:pPr>
              <w:spacing w:before="120" w:after="120"/>
              <w:jc w:val="center"/>
              <w:rPr>
                <w:rFonts w:ascii="Arial" w:eastAsia="Arial" w:hAnsi="Arial" w:cs="Arial"/>
                <w:b/>
                <w:sz w:val="24"/>
                <w:szCs w:val="24"/>
              </w:rPr>
            </w:pPr>
            <w:r>
              <w:rPr>
                <w:rFonts w:ascii="Arial" w:eastAsia="Arial" w:hAnsi="Arial" w:cs="Arial"/>
                <w:b/>
                <w:sz w:val="24"/>
                <w:szCs w:val="24"/>
              </w:rPr>
              <w:t>Medium</w:t>
            </w:r>
          </w:p>
        </w:tc>
      </w:tr>
      <w:tr w:rsidR="00481449" w14:paraId="4B717EB3" w14:textId="77777777" w:rsidTr="00481449">
        <w:trPr>
          <w:jc w:val="center"/>
        </w:trPr>
        <w:tc>
          <w:tcPr>
            <w:tcW w:w="3600" w:type="dxa"/>
            <w:shd w:val="clear" w:color="auto" w:fill="FFA500"/>
          </w:tcPr>
          <w:p w14:paraId="1BBC0504" w14:textId="5F970B00" w:rsidR="00481449" w:rsidRPr="00B332E7" w:rsidRDefault="00481449" w:rsidP="00D82A03">
            <w:pPr>
              <w:spacing w:before="120" w:after="120"/>
              <w:jc w:val="center"/>
              <w:rPr>
                <w:rFonts w:ascii="Arial" w:eastAsia="Arial" w:hAnsi="Arial" w:cs="Arial"/>
                <w:b/>
                <w:sz w:val="24"/>
                <w:szCs w:val="24"/>
              </w:rPr>
            </w:pPr>
            <w:r w:rsidRPr="00B332E7">
              <w:rPr>
                <w:rFonts w:ascii="Arial" w:eastAsia="Arial" w:hAnsi="Arial" w:cs="Arial"/>
                <w:b/>
                <w:sz w:val="24"/>
                <w:szCs w:val="24"/>
              </w:rPr>
              <w:t>Orange</w:t>
            </w:r>
          </w:p>
        </w:tc>
        <w:tc>
          <w:tcPr>
            <w:tcW w:w="3415" w:type="dxa"/>
            <w:shd w:val="clear" w:color="auto" w:fill="FFA500"/>
          </w:tcPr>
          <w:p w14:paraId="4FCB75C2" w14:textId="0CDFD040" w:rsidR="00481449" w:rsidRPr="00B332E7" w:rsidRDefault="00481449" w:rsidP="00D82A03">
            <w:pPr>
              <w:spacing w:before="120" w:after="120"/>
              <w:jc w:val="center"/>
              <w:rPr>
                <w:rFonts w:ascii="Arial" w:eastAsia="Arial" w:hAnsi="Arial" w:cs="Arial"/>
                <w:b/>
                <w:sz w:val="24"/>
                <w:szCs w:val="24"/>
              </w:rPr>
            </w:pPr>
            <w:r>
              <w:rPr>
                <w:rFonts w:ascii="Arial" w:eastAsia="Arial" w:hAnsi="Arial" w:cs="Arial"/>
                <w:b/>
                <w:sz w:val="24"/>
                <w:szCs w:val="24"/>
              </w:rPr>
              <w:t>Low</w:t>
            </w:r>
          </w:p>
        </w:tc>
      </w:tr>
      <w:tr w:rsidR="00481449" w14:paraId="63D7251A" w14:textId="77777777" w:rsidTr="00481449">
        <w:trPr>
          <w:jc w:val="center"/>
        </w:trPr>
        <w:tc>
          <w:tcPr>
            <w:tcW w:w="3600" w:type="dxa"/>
            <w:shd w:val="clear" w:color="auto" w:fill="A20000"/>
          </w:tcPr>
          <w:p w14:paraId="394D88C1" w14:textId="00681AD8" w:rsidR="00481449" w:rsidRPr="00B332E7" w:rsidRDefault="00481449" w:rsidP="00D82A03">
            <w:pPr>
              <w:spacing w:before="120" w:after="120"/>
              <w:jc w:val="center"/>
              <w:rPr>
                <w:rFonts w:ascii="Arial" w:eastAsia="Arial" w:hAnsi="Arial" w:cs="Arial"/>
                <w:b/>
                <w:sz w:val="24"/>
                <w:szCs w:val="24"/>
              </w:rPr>
            </w:pPr>
            <w:r w:rsidRPr="00B332E7">
              <w:rPr>
                <w:rFonts w:ascii="Arial" w:eastAsia="Arial" w:hAnsi="Arial" w:cs="Arial"/>
                <w:b/>
                <w:sz w:val="24"/>
                <w:szCs w:val="24"/>
              </w:rPr>
              <w:t xml:space="preserve">Red </w:t>
            </w:r>
            <w:r>
              <w:rPr>
                <w:rFonts w:ascii="Arial" w:eastAsia="Arial" w:hAnsi="Arial" w:cs="Arial"/>
                <w:b/>
                <w:sz w:val="24"/>
                <w:szCs w:val="24"/>
              </w:rPr>
              <w:t>(Lowest Performance)</w:t>
            </w:r>
          </w:p>
        </w:tc>
        <w:tc>
          <w:tcPr>
            <w:tcW w:w="3415" w:type="dxa"/>
            <w:shd w:val="clear" w:color="auto" w:fill="A20000"/>
          </w:tcPr>
          <w:p w14:paraId="5C167018" w14:textId="5C3B9FD0" w:rsidR="00481449" w:rsidRPr="00B332E7" w:rsidRDefault="00481449" w:rsidP="00D82A03">
            <w:pPr>
              <w:spacing w:before="120" w:after="120"/>
              <w:jc w:val="center"/>
              <w:rPr>
                <w:rFonts w:ascii="Arial" w:eastAsia="Arial" w:hAnsi="Arial" w:cs="Arial"/>
                <w:b/>
                <w:sz w:val="24"/>
                <w:szCs w:val="24"/>
              </w:rPr>
            </w:pPr>
            <w:r>
              <w:rPr>
                <w:rFonts w:ascii="Arial" w:eastAsia="Arial" w:hAnsi="Arial" w:cs="Arial"/>
                <w:b/>
                <w:sz w:val="24"/>
                <w:szCs w:val="24"/>
              </w:rPr>
              <w:t>Very Low</w:t>
            </w:r>
          </w:p>
        </w:tc>
      </w:tr>
    </w:tbl>
    <w:p w14:paraId="474D526F" w14:textId="77777777" w:rsidR="002977CA" w:rsidRDefault="002977CA" w:rsidP="003C27B2">
      <w:pPr>
        <w:rPr>
          <w:rFonts w:ascii="Arial" w:eastAsia="Arial" w:hAnsi="Arial" w:cs="Arial"/>
          <w:b/>
          <w:bCs/>
          <w:sz w:val="32"/>
          <w:szCs w:val="32"/>
        </w:rPr>
      </w:pPr>
    </w:p>
    <w:p w14:paraId="7C604749" w14:textId="77777777" w:rsidR="00D03259" w:rsidRPr="00A129C8" w:rsidRDefault="00D03259" w:rsidP="00D03259">
      <w:pPr>
        <w:pStyle w:val="Heading2"/>
        <w:rPr>
          <w:rFonts w:ascii="Arial" w:hAnsi="Arial" w:cs="Arial"/>
          <w:b/>
          <w:color w:val="auto"/>
          <w:sz w:val="32"/>
          <w:szCs w:val="32"/>
        </w:rPr>
      </w:pPr>
      <w:r w:rsidRPr="00A129C8">
        <w:rPr>
          <w:rFonts w:ascii="Arial" w:hAnsi="Arial" w:cs="Arial"/>
          <w:b/>
          <w:color w:val="auto"/>
          <w:sz w:val="32"/>
          <w:szCs w:val="32"/>
        </w:rPr>
        <w:t>How Is Performance Reported on the Dashboard?</w:t>
      </w:r>
    </w:p>
    <w:p w14:paraId="149BA8FE" w14:textId="77777777" w:rsidR="00D03259" w:rsidRDefault="00D03259" w:rsidP="00D03259">
      <w:pPr>
        <w:rPr>
          <w:rFonts w:ascii="Arial" w:eastAsia="Arial" w:hAnsi="Arial" w:cs="Arial"/>
          <w:sz w:val="24"/>
          <w:szCs w:val="24"/>
        </w:rPr>
      </w:pPr>
    </w:p>
    <w:p w14:paraId="78F8FD54" w14:textId="5933F27B" w:rsidR="00D03259" w:rsidRDefault="00D03259" w:rsidP="00D03259">
      <w:pPr>
        <w:rPr>
          <w:rFonts w:ascii="Arial" w:eastAsia="Arial" w:hAnsi="Arial" w:cs="Arial"/>
          <w:spacing w:val="1"/>
          <w:sz w:val="24"/>
          <w:szCs w:val="24"/>
        </w:rPr>
      </w:pPr>
      <w:r>
        <w:rPr>
          <w:rFonts w:ascii="Arial" w:eastAsia="Arial" w:hAnsi="Arial" w:cs="Arial"/>
          <w:spacing w:val="1"/>
          <w:sz w:val="24"/>
          <w:szCs w:val="24"/>
        </w:rPr>
        <w:t xml:space="preserve">On the Dashboard reports, the performance levels appear as </w:t>
      </w:r>
      <w:r w:rsidRPr="00D03259">
        <w:rPr>
          <w:rFonts w:ascii="Arial" w:eastAsia="Arial" w:hAnsi="Arial" w:cs="Arial"/>
          <w:b/>
          <w:spacing w:val="1"/>
          <w:sz w:val="24"/>
          <w:szCs w:val="24"/>
        </w:rPr>
        <w:t>semi-circle</w:t>
      </w:r>
      <w:r>
        <w:rPr>
          <w:rFonts w:ascii="Arial" w:eastAsia="Arial" w:hAnsi="Arial" w:cs="Arial"/>
          <w:b/>
          <w:spacing w:val="1"/>
          <w:sz w:val="24"/>
          <w:szCs w:val="24"/>
        </w:rPr>
        <w:t xml:space="preserve"> </w:t>
      </w:r>
      <w:r w:rsidR="000719F1" w:rsidRPr="0009787B">
        <w:rPr>
          <w:rFonts w:ascii="Arial" w:eastAsia="Arial" w:hAnsi="Arial" w:cs="Arial"/>
          <w:b/>
          <w:spacing w:val="1"/>
          <w:sz w:val="24"/>
          <w:szCs w:val="24"/>
        </w:rPr>
        <w:t>ga</w:t>
      </w:r>
      <w:r w:rsidR="0006057D" w:rsidRPr="0009787B">
        <w:rPr>
          <w:rFonts w:ascii="Arial" w:eastAsia="Arial" w:hAnsi="Arial" w:cs="Arial"/>
          <w:b/>
          <w:spacing w:val="1"/>
          <w:sz w:val="24"/>
          <w:szCs w:val="24"/>
        </w:rPr>
        <w:t>u</w:t>
      </w:r>
      <w:r w:rsidR="000719F1" w:rsidRPr="0009787B">
        <w:rPr>
          <w:rFonts w:ascii="Arial" w:eastAsia="Arial" w:hAnsi="Arial" w:cs="Arial"/>
          <w:b/>
          <w:spacing w:val="1"/>
          <w:sz w:val="24"/>
          <w:szCs w:val="24"/>
        </w:rPr>
        <w:t>ges</w:t>
      </w:r>
      <w:r w:rsidR="000719F1">
        <w:rPr>
          <w:rFonts w:ascii="Arial" w:eastAsia="Arial" w:hAnsi="Arial" w:cs="Arial"/>
          <w:spacing w:val="1"/>
          <w:sz w:val="24"/>
          <w:szCs w:val="24"/>
        </w:rPr>
        <w:t xml:space="preserve"> </w:t>
      </w:r>
      <w:r>
        <w:rPr>
          <w:rFonts w:ascii="Arial" w:eastAsia="Arial" w:hAnsi="Arial" w:cs="Arial"/>
          <w:spacing w:val="1"/>
          <w:sz w:val="24"/>
          <w:szCs w:val="24"/>
        </w:rPr>
        <w:t xml:space="preserve">that are divided into color segments: red, orange, yellow, green, and blue. </w:t>
      </w:r>
      <w:r w:rsidR="000F383E">
        <w:rPr>
          <w:rFonts w:ascii="Arial" w:eastAsia="Arial" w:hAnsi="Arial" w:cs="Arial"/>
          <w:spacing w:val="1"/>
          <w:sz w:val="24"/>
          <w:szCs w:val="24"/>
        </w:rPr>
        <w:t xml:space="preserve">An arrow points to the color that represents the performance level for that measure. </w:t>
      </w:r>
    </w:p>
    <w:p w14:paraId="031B856B" w14:textId="77777777" w:rsidR="00D03259" w:rsidRDefault="00D03259" w:rsidP="00D03259">
      <w:pPr>
        <w:rPr>
          <w:rFonts w:ascii="Arial" w:eastAsia="Arial" w:hAnsi="Arial" w:cs="Arial"/>
          <w:spacing w:val="1"/>
          <w:sz w:val="24"/>
          <w:szCs w:val="24"/>
        </w:rPr>
      </w:pPr>
    </w:p>
    <w:p w14:paraId="51D9FDC3" w14:textId="77777777" w:rsidR="000F383E" w:rsidRDefault="000F383E" w:rsidP="000F383E">
      <w:pPr>
        <w:jc w:val="center"/>
        <w:rPr>
          <w:rFonts w:ascii="Arial" w:eastAsia="Arial" w:hAnsi="Arial" w:cs="Arial"/>
          <w:spacing w:val="1"/>
          <w:sz w:val="24"/>
          <w:szCs w:val="24"/>
        </w:rPr>
      </w:pPr>
      <w:r>
        <w:rPr>
          <w:noProof/>
        </w:rPr>
        <w:drawing>
          <wp:inline distT="0" distB="0" distL="0" distR="0" wp14:anchorId="70ABE121" wp14:editId="6CDC4518">
            <wp:extent cx="1771650" cy="1275337"/>
            <wp:effectExtent l="0" t="0" r="0" b="1270"/>
            <wp:docPr id="16" name="Picture 16" descr="Full descriptive text for Image 1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2934" cy="1283460"/>
                    </a:xfrm>
                    <a:prstGeom prst="rect">
                      <a:avLst/>
                    </a:prstGeom>
                  </pic:spPr>
                </pic:pic>
              </a:graphicData>
            </a:graphic>
          </wp:inline>
        </w:drawing>
      </w:r>
    </w:p>
    <w:p w14:paraId="32E8FBE8" w14:textId="77777777" w:rsidR="000F383E" w:rsidRDefault="000F383E" w:rsidP="00D03259">
      <w:pPr>
        <w:rPr>
          <w:rFonts w:ascii="Arial" w:hAnsi="Arial" w:cs="Arial"/>
        </w:rPr>
      </w:pPr>
    </w:p>
    <w:p w14:paraId="12F37E1D" w14:textId="638FDE40" w:rsidR="00D03259" w:rsidRDefault="00D03259" w:rsidP="00D03259">
      <w:pPr>
        <w:rPr>
          <w:rFonts w:ascii="Arial" w:eastAsia="Arial" w:hAnsi="Arial" w:cs="Arial"/>
          <w:bCs/>
          <w:sz w:val="24"/>
          <w:szCs w:val="24"/>
        </w:rPr>
      </w:pPr>
      <w:r w:rsidRPr="000F383E">
        <w:rPr>
          <w:rFonts w:ascii="Arial" w:hAnsi="Arial" w:cs="Arial"/>
          <w:sz w:val="24"/>
          <w:szCs w:val="24"/>
        </w:rPr>
        <w:t xml:space="preserve">In the example </w:t>
      </w:r>
      <w:r w:rsidR="000F383E" w:rsidRPr="000F383E">
        <w:rPr>
          <w:rFonts w:ascii="Arial" w:hAnsi="Arial" w:cs="Arial"/>
          <w:sz w:val="24"/>
          <w:szCs w:val="24"/>
        </w:rPr>
        <w:t xml:space="preserve">above, </w:t>
      </w:r>
      <w:r w:rsidRPr="000F383E">
        <w:rPr>
          <w:rFonts w:ascii="Arial" w:hAnsi="Arial" w:cs="Arial"/>
          <w:sz w:val="24"/>
          <w:szCs w:val="24"/>
        </w:rPr>
        <w:t xml:space="preserve">the </w:t>
      </w:r>
      <w:r w:rsidR="000F383E" w:rsidRPr="000F383E">
        <w:rPr>
          <w:rFonts w:ascii="Arial" w:hAnsi="Arial" w:cs="Arial"/>
          <w:sz w:val="24"/>
          <w:szCs w:val="24"/>
        </w:rPr>
        <w:t xml:space="preserve">arrow </w:t>
      </w:r>
      <w:r w:rsidRPr="000F383E">
        <w:rPr>
          <w:rFonts w:ascii="Arial" w:hAnsi="Arial" w:cs="Arial"/>
          <w:sz w:val="24"/>
          <w:szCs w:val="24"/>
        </w:rPr>
        <w:t>is pointing to the far right segment, which is the Blue performance level. This is the highest performance level.</w:t>
      </w:r>
      <w:r w:rsidR="006F2CC2">
        <w:rPr>
          <w:rFonts w:ascii="Arial" w:eastAsia="Arial" w:hAnsi="Arial" w:cs="Arial"/>
          <w:bCs/>
          <w:sz w:val="24"/>
          <w:szCs w:val="24"/>
        </w:rPr>
        <w:t xml:space="preserve"> </w:t>
      </w:r>
    </w:p>
    <w:p w14:paraId="2239CC18" w14:textId="77777777" w:rsidR="00A129C8" w:rsidRDefault="00A129C8">
      <w:pPr>
        <w:rPr>
          <w:rFonts w:ascii="Arial" w:eastAsia="Arial" w:hAnsi="Arial" w:cs="Arial"/>
          <w:b/>
          <w:bCs/>
          <w:sz w:val="32"/>
          <w:szCs w:val="32"/>
        </w:rPr>
      </w:pPr>
      <w:r>
        <w:rPr>
          <w:rFonts w:ascii="Arial" w:eastAsia="Arial" w:hAnsi="Arial" w:cs="Arial"/>
          <w:b/>
          <w:bCs/>
          <w:sz w:val="32"/>
          <w:szCs w:val="32"/>
        </w:rPr>
        <w:br w:type="page"/>
      </w:r>
    </w:p>
    <w:p w14:paraId="1CC8FADF" w14:textId="1547A59F" w:rsidR="001E071D" w:rsidRPr="00A129C8" w:rsidRDefault="001E071D" w:rsidP="00A129C8">
      <w:pPr>
        <w:pStyle w:val="Heading2"/>
        <w:spacing w:after="240"/>
        <w:rPr>
          <w:rFonts w:ascii="Arial" w:hAnsi="Arial" w:cs="Arial"/>
          <w:b/>
          <w:color w:val="auto"/>
          <w:spacing w:val="1"/>
          <w:sz w:val="32"/>
          <w:szCs w:val="32"/>
        </w:rPr>
      </w:pPr>
      <w:r w:rsidRPr="00A129C8">
        <w:rPr>
          <w:rFonts w:ascii="Arial" w:hAnsi="Arial" w:cs="Arial"/>
          <w:b/>
          <w:color w:val="auto"/>
          <w:sz w:val="32"/>
          <w:szCs w:val="32"/>
        </w:rPr>
        <w:lastRenderedPageBreak/>
        <w:t xml:space="preserve">How to </w:t>
      </w:r>
      <w:r w:rsidR="00581896">
        <w:rPr>
          <w:rFonts w:ascii="Arial" w:hAnsi="Arial" w:cs="Arial"/>
          <w:b/>
          <w:color w:val="auto"/>
          <w:sz w:val="32"/>
          <w:szCs w:val="32"/>
        </w:rPr>
        <w:t xml:space="preserve">View Performance of </w:t>
      </w:r>
      <w:r w:rsidRPr="00A129C8">
        <w:rPr>
          <w:rFonts w:ascii="Arial" w:hAnsi="Arial" w:cs="Arial"/>
          <w:b/>
          <w:color w:val="auto"/>
          <w:sz w:val="32"/>
          <w:szCs w:val="32"/>
        </w:rPr>
        <w:t>a School</w:t>
      </w:r>
      <w:r w:rsidR="00DF484F">
        <w:rPr>
          <w:rFonts w:ascii="Arial" w:hAnsi="Arial" w:cs="Arial"/>
          <w:b/>
          <w:color w:val="auto"/>
          <w:sz w:val="32"/>
          <w:szCs w:val="32"/>
        </w:rPr>
        <w:t xml:space="preserve"> or </w:t>
      </w:r>
      <w:r w:rsidRPr="00A129C8">
        <w:rPr>
          <w:rFonts w:ascii="Arial" w:hAnsi="Arial" w:cs="Arial"/>
          <w:b/>
          <w:color w:val="auto"/>
          <w:sz w:val="32"/>
          <w:szCs w:val="32"/>
        </w:rPr>
        <w:t xml:space="preserve">District on the </w:t>
      </w:r>
      <w:r w:rsidR="00AF0E58">
        <w:rPr>
          <w:rFonts w:ascii="Arial" w:hAnsi="Arial" w:cs="Arial"/>
          <w:b/>
          <w:color w:val="auto"/>
          <w:sz w:val="32"/>
          <w:szCs w:val="32"/>
        </w:rPr>
        <w:t>201</w:t>
      </w:r>
      <w:r w:rsidR="00E40CB9">
        <w:rPr>
          <w:rFonts w:ascii="Arial" w:hAnsi="Arial" w:cs="Arial"/>
          <w:b/>
          <w:color w:val="auto"/>
          <w:sz w:val="32"/>
          <w:szCs w:val="32"/>
        </w:rPr>
        <w:t>9</w:t>
      </w:r>
      <w:r w:rsidR="00AF0E58">
        <w:rPr>
          <w:rFonts w:ascii="Arial" w:hAnsi="Arial" w:cs="Arial"/>
          <w:b/>
          <w:color w:val="auto"/>
          <w:sz w:val="32"/>
          <w:szCs w:val="32"/>
        </w:rPr>
        <w:t xml:space="preserve"> Dashboard</w:t>
      </w:r>
    </w:p>
    <w:p w14:paraId="654CEDA3" w14:textId="6A42144C" w:rsidR="00581896" w:rsidRPr="00285973" w:rsidRDefault="00285973" w:rsidP="00581896">
      <w:pPr>
        <w:pStyle w:val="ListParagraph"/>
        <w:numPr>
          <w:ilvl w:val="0"/>
          <w:numId w:val="21"/>
        </w:numPr>
        <w:rPr>
          <w:rStyle w:val="Hyperlink"/>
          <w:rFonts w:ascii="Arial" w:eastAsia="Arial" w:hAnsi="Arial" w:cs="Arial"/>
          <w:bCs/>
          <w:color w:val="auto"/>
          <w:sz w:val="24"/>
          <w:szCs w:val="24"/>
          <w:u w:val="none"/>
        </w:rPr>
      </w:pPr>
      <w:r w:rsidRPr="00285973">
        <w:rPr>
          <w:rFonts w:ascii="Arial" w:eastAsia="Arial" w:hAnsi="Arial" w:cs="Arial"/>
          <w:sz w:val="24"/>
          <w:szCs w:val="24"/>
        </w:rPr>
        <w:t>The</w:t>
      </w:r>
      <w:r w:rsidRPr="00285973">
        <w:rPr>
          <w:rFonts w:ascii="Arial" w:eastAsia="Arial" w:hAnsi="Arial" w:cs="Arial"/>
          <w:spacing w:val="1"/>
          <w:sz w:val="24"/>
          <w:szCs w:val="24"/>
        </w:rPr>
        <w:t xml:space="preserve"> </w:t>
      </w:r>
      <w:r w:rsidRPr="00285973">
        <w:rPr>
          <w:rFonts w:ascii="Arial" w:eastAsia="Arial" w:hAnsi="Arial" w:cs="Arial"/>
          <w:sz w:val="24"/>
          <w:szCs w:val="24"/>
        </w:rPr>
        <w:t>Dashboard can</w:t>
      </w:r>
      <w:r w:rsidRPr="00285973">
        <w:rPr>
          <w:rFonts w:ascii="Arial" w:eastAsia="Arial" w:hAnsi="Arial" w:cs="Arial"/>
          <w:spacing w:val="1"/>
          <w:sz w:val="24"/>
          <w:szCs w:val="24"/>
        </w:rPr>
        <w:t xml:space="preserve"> </w:t>
      </w:r>
      <w:r w:rsidRPr="00285973">
        <w:rPr>
          <w:rFonts w:ascii="Arial" w:eastAsia="Arial" w:hAnsi="Arial" w:cs="Arial"/>
          <w:sz w:val="24"/>
          <w:szCs w:val="24"/>
        </w:rPr>
        <w:t>be</w:t>
      </w:r>
      <w:r w:rsidR="00E84271">
        <w:rPr>
          <w:rFonts w:ascii="Arial" w:eastAsia="Arial" w:hAnsi="Arial" w:cs="Arial"/>
          <w:sz w:val="24"/>
          <w:szCs w:val="24"/>
        </w:rPr>
        <w:t xml:space="preserve"> viewed </w:t>
      </w:r>
      <w:r w:rsidRPr="00285973">
        <w:rPr>
          <w:rFonts w:ascii="Arial" w:eastAsia="Arial" w:hAnsi="Arial" w:cs="Arial"/>
          <w:sz w:val="24"/>
          <w:szCs w:val="24"/>
        </w:rPr>
        <w:t>on</w:t>
      </w:r>
      <w:r w:rsidRPr="00285973">
        <w:rPr>
          <w:rFonts w:ascii="Arial" w:eastAsia="Arial" w:hAnsi="Arial" w:cs="Arial"/>
          <w:spacing w:val="1"/>
          <w:sz w:val="24"/>
          <w:szCs w:val="24"/>
        </w:rPr>
        <w:t xml:space="preserve"> </w:t>
      </w:r>
      <w:r w:rsidRPr="00285973">
        <w:rPr>
          <w:rFonts w:ascii="Arial" w:eastAsia="Arial" w:hAnsi="Arial" w:cs="Arial"/>
          <w:sz w:val="24"/>
          <w:szCs w:val="24"/>
        </w:rPr>
        <w:t>the</w:t>
      </w:r>
      <w:r w:rsidRPr="00285973">
        <w:rPr>
          <w:rFonts w:ascii="Arial" w:eastAsia="Arial" w:hAnsi="Arial" w:cs="Arial"/>
          <w:spacing w:val="1"/>
          <w:sz w:val="24"/>
          <w:szCs w:val="24"/>
        </w:rPr>
        <w:t xml:space="preserve"> </w:t>
      </w:r>
      <w:r w:rsidRPr="00285973">
        <w:rPr>
          <w:rFonts w:ascii="Arial" w:eastAsia="Arial" w:hAnsi="Arial" w:cs="Arial"/>
          <w:sz w:val="24"/>
          <w:szCs w:val="24"/>
        </w:rPr>
        <w:t>CDE</w:t>
      </w:r>
      <w:r w:rsidRPr="00285973">
        <w:rPr>
          <w:rFonts w:ascii="Arial" w:eastAsia="Arial" w:hAnsi="Arial" w:cs="Arial"/>
          <w:spacing w:val="2"/>
          <w:sz w:val="24"/>
          <w:szCs w:val="24"/>
        </w:rPr>
        <w:t xml:space="preserve"> </w:t>
      </w:r>
      <w:r w:rsidR="0006057D">
        <w:rPr>
          <w:rFonts w:ascii="Arial" w:eastAsia="Arial" w:hAnsi="Arial" w:cs="Arial"/>
          <w:spacing w:val="2"/>
          <w:sz w:val="24"/>
          <w:szCs w:val="24"/>
        </w:rPr>
        <w:t xml:space="preserve">California School Dashboard </w:t>
      </w:r>
      <w:r w:rsidR="000719F1">
        <w:rPr>
          <w:rFonts w:ascii="Arial" w:eastAsia="Arial" w:hAnsi="Arial" w:cs="Arial"/>
          <w:bCs/>
          <w:sz w:val="24"/>
          <w:szCs w:val="24"/>
        </w:rPr>
        <w:t>and System of Support</w:t>
      </w:r>
      <w:r w:rsidRPr="00285973">
        <w:rPr>
          <w:rFonts w:ascii="Arial" w:eastAsia="Arial" w:hAnsi="Arial" w:cs="Arial"/>
          <w:bCs/>
          <w:sz w:val="24"/>
          <w:szCs w:val="24"/>
        </w:rPr>
        <w:t xml:space="preserve"> </w:t>
      </w:r>
      <w:r w:rsidR="008D6981">
        <w:rPr>
          <w:rFonts w:ascii="Arial" w:eastAsia="Arial" w:hAnsi="Arial" w:cs="Arial"/>
          <w:bCs/>
          <w:sz w:val="24"/>
          <w:szCs w:val="24"/>
        </w:rPr>
        <w:t>w</w:t>
      </w:r>
      <w:r w:rsidRPr="00285973">
        <w:rPr>
          <w:rFonts w:ascii="Arial" w:eastAsia="Arial" w:hAnsi="Arial" w:cs="Arial"/>
          <w:sz w:val="24"/>
          <w:szCs w:val="24"/>
        </w:rPr>
        <w:t>eb</w:t>
      </w:r>
      <w:r w:rsidRPr="00285973">
        <w:rPr>
          <w:rFonts w:ascii="Arial" w:eastAsia="Arial" w:hAnsi="Arial" w:cs="Arial"/>
          <w:spacing w:val="-1"/>
          <w:sz w:val="24"/>
          <w:szCs w:val="24"/>
        </w:rPr>
        <w:t xml:space="preserve"> </w:t>
      </w:r>
      <w:r w:rsidRPr="00285973">
        <w:rPr>
          <w:rFonts w:ascii="Arial" w:eastAsia="Arial" w:hAnsi="Arial" w:cs="Arial"/>
          <w:sz w:val="24"/>
          <w:szCs w:val="24"/>
        </w:rPr>
        <w:t>page</w:t>
      </w:r>
      <w:r w:rsidR="00746E19">
        <w:rPr>
          <w:rFonts w:ascii="Arial" w:eastAsia="Arial" w:hAnsi="Arial" w:cs="Arial"/>
          <w:sz w:val="24"/>
          <w:szCs w:val="24"/>
        </w:rPr>
        <w:t>,</w:t>
      </w:r>
      <w:r w:rsidRPr="00285973">
        <w:rPr>
          <w:rFonts w:ascii="Arial" w:eastAsia="Arial" w:hAnsi="Arial" w:cs="Arial"/>
          <w:sz w:val="24"/>
          <w:szCs w:val="24"/>
        </w:rPr>
        <w:t xml:space="preserve"> at </w:t>
      </w:r>
      <w:r w:rsidRPr="00285973">
        <w:rPr>
          <w:rFonts w:ascii="Arial" w:eastAsia="Arial" w:hAnsi="Arial" w:cs="Arial"/>
          <w:color w:val="0000FF"/>
          <w:spacing w:val="-65"/>
          <w:sz w:val="24"/>
          <w:szCs w:val="24"/>
        </w:rPr>
        <w:t xml:space="preserve"> </w:t>
      </w:r>
      <w:hyperlink r:id="rId11" w:tooltip="CDE California School Dashboard and System of Support web page" w:history="1">
        <w:r w:rsidR="000A269E">
          <w:rPr>
            <w:rStyle w:val="Hyperlink"/>
            <w:rFonts w:ascii="Arial" w:eastAsia="Arial" w:hAnsi="Arial" w:cs="Arial"/>
            <w:sz w:val="24"/>
            <w:szCs w:val="24"/>
            <w:u w:color="0000FF"/>
          </w:rPr>
          <w:t>https://www.cde.ca.gov/ta/ac/cm/</w:t>
        </w:r>
      </w:hyperlink>
      <w:r w:rsidRPr="00285973">
        <w:rPr>
          <w:rFonts w:ascii="Arial" w:eastAsia="Arial" w:hAnsi="Arial" w:cs="Arial"/>
          <w:color w:val="000000"/>
          <w:sz w:val="24"/>
          <w:szCs w:val="24"/>
        </w:rPr>
        <w:t>.</w:t>
      </w:r>
    </w:p>
    <w:p w14:paraId="74093E65" w14:textId="77777777" w:rsidR="008125F0" w:rsidRPr="00856EC2" w:rsidRDefault="008125F0" w:rsidP="00856EC2">
      <w:pPr>
        <w:pStyle w:val="ListParagraph"/>
        <w:rPr>
          <w:rStyle w:val="Hyperlink"/>
          <w:rFonts w:ascii="Arial" w:eastAsia="Arial" w:hAnsi="Arial" w:cs="Arial"/>
          <w:bCs/>
          <w:color w:val="auto"/>
          <w:sz w:val="24"/>
          <w:szCs w:val="24"/>
          <w:u w:val="none"/>
        </w:rPr>
      </w:pPr>
    </w:p>
    <w:p w14:paraId="19E39D69" w14:textId="02B6A94F" w:rsidR="002B45C0" w:rsidRDefault="00E84271" w:rsidP="002B45C0">
      <w:pPr>
        <w:pStyle w:val="ListParagraph"/>
        <w:numPr>
          <w:ilvl w:val="0"/>
          <w:numId w:val="21"/>
        </w:numPr>
        <w:rPr>
          <w:rFonts w:ascii="Arial" w:hAnsi="Arial" w:cs="Arial"/>
          <w:sz w:val="24"/>
          <w:szCs w:val="24"/>
        </w:rPr>
      </w:pPr>
      <w:r w:rsidRPr="002B45C0">
        <w:rPr>
          <w:rFonts w:ascii="Arial" w:hAnsi="Arial" w:cs="Arial"/>
          <w:sz w:val="24"/>
          <w:szCs w:val="24"/>
        </w:rPr>
        <w:t xml:space="preserve">To see the results for </w:t>
      </w:r>
      <w:r w:rsidR="00856EC2" w:rsidRPr="002B45C0">
        <w:rPr>
          <w:rFonts w:ascii="Arial" w:hAnsi="Arial" w:cs="Arial"/>
          <w:sz w:val="24"/>
          <w:szCs w:val="24"/>
        </w:rPr>
        <w:t xml:space="preserve">a </w:t>
      </w:r>
      <w:r w:rsidR="008D6981">
        <w:rPr>
          <w:rFonts w:ascii="Arial" w:hAnsi="Arial" w:cs="Arial"/>
          <w:sz w:val="24"/>
          <w:szCs w:val="24"/>
        </w:rPr>
        <w:t xml:space="preserve">school </w:t>
      </w:r>
      <w:r w:rsidR="00856EC2" w:rsidRPr="002B45C0">
        <w:rPr>
          <w:rFonts w:ascii="Arial" w:hAnsi="Arial" w:cs="Arial"/>
          <w:sz w:val="24"/>
          <w:szCs w:val="24"/>
        </w:rPr>
        <w:t xml:space="preserve">or </w:t>
      </w:r>
      <w:r w:rsidR="008D6981">
        <w:rPr>
          <w:rFonts w:ascii="Arial" w:hAnsi="Arial" w:cs="Arial"/>
          <w:sz w:val="24"/>
          <w:szCs w:val="24"/>
        </w:rPr>
        <w:t>district</w:t>
      </w:r>
      <w:r w:rsidRPr="002B45C0">
        <w:rPr>
          <w:rFonts w:ascii="Arial" w:hAnsi="Arial" w:cs="Arial"/>
          <w:sz w:val="24"/>
          <w:szCs w:val="24"/>
        </w:rPr>
        <w:t xml:space="preserve">, type </w:t>
      </w:r>
      <w:r w:rsidR="00856EC2" w:rsidRPr="002B45C0">
        <w:rPr>
          <w:rFonts w:ascii="Arial" w:hAnsi="Arial" w:cs="Arial"/>
          <w:sz w:val="24"/>
          <w:szCs w:val="24"/>
        </w:rPr>
        <w:t xml:space="preserve">the name into the search bar. </w:t>
      </w:r>
    </w:p>
    <w:p w14:paraId="685CDA63" w14:textId="77777777" w:rsidR="002B45C0" w:rsidRPr="002B45C0" w:rsidRDefault="002B45C0" w:rsidP="002B45C0">
      <w:pPr>
        <w:pStyle w:val="ListParagraph"/>
        <w:rPr>
          <w:rFonts w:ascii="Arial" w:hAnsi="Arial" w:cs="Arial"/>
          <w:sz w:val="24"/>
          <w:szCs w:val="24"/>
        </w:rPr>
      </w:pPr>
    </w:p>
    <w:p w14:paraId="78A981C0" w14:textId="3B97E2D4" w:rsidR="002B45C0" w:rsidRDefault="002B45C0" w:rsidP="00610996">
      <w:pPr>
        <w:pStyle w:val="ListParagraph"/>
        <w:ind w:left="0"/>
        <w:rPr>
          <w:rFonts w:ascii="Arial" w:hAnsi="Arial" w:cs="Arial"/>
          <w:sz w:val="24"/>
          <w:szCs w:val="24"/>
        </w:rPr>
      </w:pPr>
      <w:r>
        <w:rPr>
          <w:noProof/>
        </w:rPr>
        <w:drawing>
          <wp:inline distT="0" distB="0" distL="0" distR="0" wp14:anchorId="4CE5C3CB" wp14:editId="35C95E07">
            <wp:extent cx="6015789" cy="1587500"/>
            <wp:effectExtent l="0" t="0" r="4445" b="0"/>
            <wp:docPr id="17" name="Picture 17" descr="Full descriptive text for Image 2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6761" cy="1587757"/>
                    </a:xfrm>
                    <a:prstGeom prst="rect">
                      <a:avLst/>
                    </a:prstGeom>
                  </pic:spPr>
                </pic:pic>
              </a:graphicData>
            </a:graphic>
          </wp:inline>
        </w:drawing>
      </w:r>
    </w:p>
    <w:p w14:paraId="0242AE57" w14:textId="77777777" w:rsidR="00D53D6B" w:rsidRPr="00D53D6B" w:rsidRDefault="00D53D6B" w:rsidP="00D53D6B">
      <w:pPr>
        <w:pStyle w:val="ListParagraph"/>
        <w:rPr>
          <w:rFonts w:ascii="Arial" w:hAnsi="Arial" w:cs="Arial"/>
          <w:sz w:val="24"/>
          <w:szCs w:val="24"/>
        </w:rPr>
      </w:pPr>
    </w:p>
    <w:p w14:paraId="7473FE5F" w14:textId="165FD23A" w:rsidR="00F120B1" w:rsidRPr="002B45C0" w:rsidRDefault="00254655" w:rsidP="0029508F">
      <w:pPr>
        <w:pStyle w:val="tabletext"/>
        <w:numPr>
          <w:ilvl w:val="0"/>
          <w:numId w:val="21"/>
        </w:numPr>
        <w:rPr>
          <w:sz w:val="22"/>
          <w:szCs w:val="22"/>
        </w:rPr>
      </w:pPr>
      <w:r w:rsidRPr="00AF078D">
        <w:rPr>
          <w:rFonts w:cs="Arial"/>
          <w:szCs w:val="24"/>
        </w:rPr>
        <w:t xml:space="preserve">Once you select your </w:t>
      </w:r>
      <w:r w:rsidR="008D6981">
        <w:rPr>
          <w:rFonts w:cs="Arial"/>
          <w:szCs w:val="24"/>
        </w:rPr>
        <w:t>school</w:t>
      </w:r>
      <w:r w:rsidRPr="00AF078D">
        <w:rPr>
          <w:rFonts w:cs="Arial"/>
          <w:szCs w:val="24"/>
        </w:rPr>
        <w:t xml:space="preserve"> or </w:t>
      </w:r>
      <w:r w:rsidR="008D6981">
        <w:rPr>
          <w:rFonts w:cs="Arial"/>
          <w:szCs w:val="24"/>
        </w:rPr>
        <w:t>district</w:t>
      </w:r>
      <w:r w:rsidRPr="00AF078D">
        <w:rPr>
          <w:rFonts w:cs="Arial"/>
          <w:szCs w:val="24"/>
        </w:rPr>
        <w:t xml:space="preserve">, you’ll be able to see its </w:t>
      </w:r>
      <w:r w:rsidRPr="00AF078D">
        <w:rPr>
          <w:rFonts w:cs="Arial"/>
          <w:b/>
          <w:szCs w:val="24"/>
        </w:rPr>
        <w:t>performance on</w:t>
      </w:r>
      <w:r w:rsidRPr="00AF078D">
        <w:rPr>
          <w:rFonts w:cs="Arial"/>
          <w:szCs w:val="24"/>
        </w:rPr>
        <w:t xml:space="preserve"> </w:t>
      </w:r>
      <w:r w:rsidRPr="00AF078D">
        <w:rPr>
          <w:rFonts w:cs="Arial"/>
          <w:b/>
          <w:szCs w:val="24"/>
        </w:rPr>
        <w:t>state and local measures</w:t>
      </w:r>
      <w:r w:rsidRPr="00AF078D">
        <w:rPr>
          <w:rFonts w:cs="Arial"/>
          <w:szCs w:val="24"/>
        </w:rPr>
        <w:t xml:space="preserve">. </w:t>
      </w:r>
    </w:p>
    <w:p w14:paraId="3991D4F7" w14:textId="77777777" w:rsidR="002B45C0" w:rsidRPr="008C41D6" w:rsidRDefault="002B45C0" w:rsidP="002B45C0">
      <w:pPr>
        <w:pStyle w:val="tabletext"/>
        <w:ind w:left="720"/>
        <w:rPr>
          <w:sz w:val="22"/>
          <w:szCs w:val="22"/>
        </w:rPr>
      </w:pPr>
    </w:p>
    <w:p w14:paraId="46F03946" w14:textId="72A5723D" w:rsidR="008C41D6" w:rsidRPr="008C41D6" w:rsidRDefault="008C41D6" w:rsidP="00610996">
      <w:pPr>
        <w:pStyle w:val="tabletext"/>
        <w:rPr>
          <w:sz w:val="22"/>
          <w:szCs w:val="22"/>
        </w:rPr>
      </w:pPr>
      <w:r>
        <w:rPr>
          <w:noProof/>
        </w:rPr>
        <w:drawing>
          <wp:inline distT="0" distB="0" distL="0" distR="0" wp14:anchorId="501C91F5" wp14:editId="1AF8D842">
            <wp:extent cx="5943600" cy="2246630"/>
            <wp:effectExtent l="0" t="0" r="0" b="1270"/>
            <wp:docPr id="7" name="Picture 7" descr="Full descriptive text for Image 3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46630"/>
                    </a:xfrm>
                    <a:prstGeom prst="rect">
                      <a:avLst/>
                    </a:prstGeom>
                  </pic:spPr>
                </pic:pic>
              </a:graphicData>
            </a:graphic>
          </wp:inline>
        </w:drawing>
      </w:r>
    </w:p>
    <w:p w14:paraId="4D2E1E5A" w14:textId="77777777" w:rsidR="008C41D6" w:rsidRPr="008C41D6" w:rsidRDefault="008C41D6" w:rsidP="008C41D6">
      <w:pPr>
        <w:pStyle w:val="tabletext"/>
        <w:ind w:left="720"/>
        <w:rPr>
          <w:sz w:val="22"/>
          <w:szCs w:val="22"/>
        </w:rPr>
      </w:pPr>
    </w:p>
    <w:p w14:paraId="3B0E8D01" w14:textId="44387A61" w:rsidR="00AF078D" w:rsidRDefault="00AF078D" w:rsidP="00AF078D">
      <w:pPr>
        <w:pStyle w:val="tabletext"/>
        <w:ind w:left="720"/>
        <w:rPr>
          <w:szCs w:val="24"/>
        </w:rPr>
      </w:pPr>
      <w:r>
        <w:rPr>
          <w:szCs w:val="24"/>
        </w:rPr>
        <w:t xml:space="preserve">In the example above, </w:t>
      </w:r>
      <w:r w:rsidRPr="00254655">
        <w:rPr>
          <w:szCs w:val="24"/>
        </w:rPr>
        <w:t>we see that</w:t>
      </w:r>
      <w:r>
        <w:rPr>
          <w:szCs w:val="24"/>
        </w:rPr>
        <w:t xml:space="preserve"> the district</w:t>
      </w:r>
      <w:r w:rsidRPr="00254655">
        <w:rPr>
          <w:szCs w:val="24"/>
        </w:rPr>
        <w:t xml:space="preserve"> received a</w:t>
      </w:r>
      <w:r w:rsidR="008C41D6">
        <w:rPr>
          <w:szCs w:val="24"/>
        </w:rPr>
        <w:t>n Orange</w:t>
      </w:r>
      <w:r w:rsidR="00F120B1">
        <w:rPr>
          <w:szCs w:val="24"/>
        </w:rPr>
        <w:t xml:space="preserve"> performance level for</w:t>
      </w:r>
      <w:r w:rsidR="008C41D6">
        <w:rPr>
          <w:szCs w:val="24"/>
        </w:rPr>
        <w:t xml:space="preserve"> the </w:t>
      </w:r>
      <w:r w:rsidR="00F120B1">
        <w:rPr>
          <w:szCs w:val="24"/>
        </w:rPr>
        <w:t xml:space="preserve">Chronic Absenteeism </w:t>
      </w:r>
      <w:r w:rsidR="008C41D6">
        <w:rPr>
          <w:szCs w:val="24"/>
        </w:rPr>
        <w:t>Indicator</w:t>
      </w:r>
      <w:r w:rsidR="00247FDA">
        <w:rPr>
          <w:szCs w:val="24"/>
        </w:rPr>
        <w:t>,</w:t>
      </w:r>
      <w:r w:rsidR="00F120B1">
        <w:rPr>
          <w:szCs w:val="24"/>
        </w:rPr>
        <w:t xml:space="preserve"> a </w:t>
      </w:r>
      <w:r w:rsidR="008C41D6">
        <w:rPr>
          <w:szCs w:val="24"/>
        </w:rPr>
        <w:t>Yellow</w:t>
      </w:r>
      <w:r w:rsidR="00F120B1">
        <w:rPr>
          <w:szCs w:val="24"/>
        </w:rPr>
        <w:t xml:space="preserve"> performance level for</w:t>
      </w:r>
      <w:r w:rsidR="008C41D6">
        <w:rPr>
          <w:szCs w:val="24"/>
        </w:rPr>
        <w:t xml:space="preserve"> Mathematics</w:t>
      </w:r>
      <w:r w:rsidR="00247FDA">
        <w:rPr>
          <w:szCs w:val="24"/>
        </w:rPr>
        <w:t>, and a Green performance level for the</w:t>
      </w:r>
      <w:r w:rsidR="00F120B1">
        <w:rPr>
          <w:szCs w:val="24"/>
        </w:rPr>
        <w:t xml:space="preserve"> remaining</w:t>
      </w:r>
      <w:r>
        <w:rPr>
          <w:szCs w:val="24"/>
        </w:rPr>
        <w:t xml:space="preserve"> state measures—</w:t>
      </w:r>
      <w:r w:rsidR="00247FDA">
        <w:rPr>
          <w:szCs w:val="24"/>
        </w:rPr>
        <w:t xml:space="preserve">Suspension Rate, </w:t>
      </w:r>
      <w:r w:rsidR="00F120B1">
        <w:rPr>
          <w:szCs w:val="24"/>
        </w:rPr>
        <w:t>Graduation</w:t>
      </w:r>
      <w:r w:rsidR="00247FDA">
        <w:rPr>
          <w:szCs w:val="24"/>
        </w:rPr>
        <w:t xml:space="preserve"> Rate, </w:t>
      </w:r>
      <w:r>
        <w:rPr>
          <w:szCs w:val="24"/>
        </w:rPr>
        <w:t xml:space="preserve">College/Career, </w:t>
      </w:r>
      <w:r w:rsidR="00247FDA">
        <w:rPr>
          <w:szCs w:val="24"/>
        </w:rPr>
        <w:t>and English Language Arts</w:t>
      </w:r>
      <w:r w:rsidR="00F120B1">
        <w:rPr>
          <w:szCs w:val="24"/>
        </w:rPr>
        <w:t>. (Note that schools and districts will not receive a color for English Learner Progress in 201</w:t>
      </w:r>
      <w:r w:rsidR="00E40CB9">
        <w:rPr>
          <w:szCs w:val="24"/>
        </w:rPr>
        <w:t>9</w:t>
      </w:r>
      <w:r w:rsidR="00F120B1">
        <w:rPr>
          <w:szCs w:val="24"/>
        </w:rPr>
        <w:t>.) The district</w:t>
      </w:r>
      <w:r w:rsidRPr="00254655">
        <w:rPr>
          <w:szCs w:val="24"/>
        </w:rPr>
        <w:t xml:space="preserve"> al</w:t>
      </w:r>
      <w:r>
        <w:rPr>
          <w:szCs w:val="24"/>
        </w:rPr>
        <w:t>so met the standard for all five</w:t>
      </w:r>
      <w:r w:rsidRPr="00254655">
        <w:rPr>
          <w:szCs w:val="24"/>
        </w:rPr>
        <w:t xml:space="preserve"> local indicators. </w:t>
      </w:r>
    </w:p>
    <w:p w14:paraId="37F3A53B" w14:textId="534246C1" w:rsidR="00F120B1" w:rsidRDefault="00F120B1">
      <w:pPr>
        <w:rPr>
          <w:rFonts w:ascii="Arial" w:hAnsi="Arial" w:cs="Arial"/>
          <w:sz w:val="24"/>
          <w:szCs w:val="24"/>
        </w:rPr>
      </w:pPr>
      <w:r>
        <w:rPr>
          <w:rFonts w:ascii="Arial" w:hAnsi="Arial" w:cs="Arial"/>
          <w:sz w:val="24"/>
          <w:szCs w:val="24"/>
        </w:rPr>
        <w:br w:type="page"/>
      </w:r>
    </w:p>
    <w:p w14:paraId="19169696" w14:textId="1A988745" w:rsidR="00DF484F" w:rsidRPr="00025EB4" w:rsidRDefault="00897D83" w:rsidP="005B0CC2">
      <w:pPr>
        <w:pStyle w:val="ListParagraph"/>
        <w:numPr>
          <w:ilvl w:val="0"/>
          <w:numId w:val="21"/>
        </w:numPr>
        <w:rPr>
          <w:rFonts w:ascii="Arial" w:hAnsi="Arial" w:cs="Arial"/>
          <w:b/>
          <w:color w:val="000000"/>
          <w:sz w:val="24"/>
          <w:szCs w:val="24"/>
          <w:lang w:val="en"/>
        </w:rPr>
      </w:pPr>
      <w:r>
        <w:rPr>
          <w:rFonts w:ascii="Arial" w:hAnsi="Arial" w:cs="Arial"/>
          <w:sz w:val="24"/>
          <w:szCs w:val="24"/>
        </w:rPr>
        <w:lastRenderedPageBreak/>
        <w:t xml:space="preserve">Below the at-a-glance view of the </w:t>
      </w:r>
      <w:r w:rsidR="008D6981">
        <w:rPr>
          <w:rFonts w:ascii="Arial" w:hAnsi="Arial" w:cs="Arial"/>
          <w:sz w:val="24"/>
          <w:szCs w:val="24"/>
        </w:rPr>
        <w:t xml:space="preserve">school’s </w:t>
      </w:r>
      <w:r>
        <w:rPr>
          <w:rFonts w:ascii="Arial" w:hAnsi="Arial" w:cs="Arial"/>
          <w:sz w:val="24"/>
          <w:szCs w:val="24"/>
        </w:rPr>
        <w:t xml:space="preserve">or </w:t>
      </w:r>
      <w:r w:rsidR="008D6981">
        <w:rPr>
          <w:rFonts w:ascii="Arial" w:hAnsi="Arial" w:cs="Arial"/>
          <w:sz w:val="24"/>
          <w:szCs w:val="24"/>
        </w:rPr>
        <w:t xml:space="preserve">district’s </w:t>
      </w:r>
      <w:r>
        <w:rPr>
          <w:rFonts w:ascii="Arial" w:hAnsi="Arial" w:cs="Arial"/>
          <w:sz w:val="24"/>
          <w:szCs w:val="24"/>
        </w:rPr>
        <w:t>performance, y</w:t>
      </w:r>
      <w:r w:rsidR="00856EC2">
        <w:rPr>
          <w:rFonts w:ascii="Arial" w:hAnsi="Arial" w:cs="Arial"/>
          <w:sz w:val="24"/>
          <w:szCs w:val="24"/>
        </w:rPr>
        <w:t xml:space="preserve">ou will </w:t>
      </w:r>
      <w:r>
        <w:rPr>
          <w:rFonts w:ascii="Arial" w:hAnsi="Arial" w:cs="Arial"/>
          <w:sz w:val="24"/>
          <w:szCs w:val="24"/>
        </w:rPr>
        <w:t xml:space="preserve">find </w:t>
      </w:r>
      <w:r w:rsidR="00856EC2">
        <w:rPr>
          <w:rFonts w:ascii="Arial" w:hAnsi="Arial" w:cs="Arial"/>
          <w:sz w:val="24"/>
          <w:szCs w:val="24"/>
        </w:rPr>
        <w:t xml:space="preserve">information about the </w:t>
      </w:r>
      <w:r w:rsidR="00856EC2" w:rsidRPr="00025EB4">
        <w:rPr>
          <w:rFonts w:ascii="Arial" w:hAnsi="Arial" w:cs="Arial"/>
          <w:b/>
          <w:sz w:val="24"/>
          <w:szCs w:val="24"/>
        </w:rPr>
        <w:t>student population.</w:t>
      </w:r>
    </w:p>
    <w:p w14:paraId="2EF27E56" w14:textId="7F40B11C" w:rsidR="00025EB4" w:rsidRPr="00581896" w:rsidRDefault="00247FDA" w:rsidP="00610996">
      <w:pPr>
        <w:pStyle w:val="ListParagraph"/>
        <w:ind w:left="0"/>
        <w:rPr>
          <w:rFonts w:ascii="Arial" w:hAnsi="Arial" w:cs="Arial"/>
          <w:color w:val="000000"/>
          <w:sz w:val="24"/>
          <w:szCs w:val="24"/>
          <w:lang w:val="en"/>
        </w:rPr>
      </w:pPr>
      <w:r>
        <w:rPr>
          <w:noProof/>
        </w:rPr>
        <w:drawing>
          <wp:inline distT="0" distB="0" distL="0" distR="0" wp14:anchorId="0B852CFB" wp14:editId="5FD8EC85">
            <wp:extent cx="5943600" cy="1400175"/>
            <wp:effectExtent l="0" t="0" r="0" b="9525"/>
            <wp:docPr id="8" name="Picture 8" descr="Full descriptive text for Image 4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00175"/>
                    </a:xfrm>
                    <a:prstGeom prst="rect">
                      <a:avLst/>
                    </a:prstGeom>
                  </pic:spPr>
                </pic:pic>
              </a:graphicData>
            </a:graphic>
          </wp:inline>
        </w:drawing>
      </w:r>
    </w:p>
    <w:p w14:paraId="7BB91CE3" w14:textId="77777777" w:rsidR="00581896" w:rsidRDefault="00581896" w:rsidP="00581896">
      <w:pPr>
        <w:pStyle w:val="ListParagraph"/>
        <w:rPr>
          <w:rFonts w:ascii="Arial" w:hAnsi="Arial" w:cs="Arial"/>
          <w:color w:val="000000"/>
          <w:sz w:val="24"/>
          <w:szCs w:val="24"/>
          <w:lang w:val="en"/>
        </w:rPr>
      </w:pPr>
    </w:p>
    <w:p w14:paraId="57ADCA45" w14:textId="77777777" w:rsidR="00D37669" w:rsidRDefault="00554C7A" w:rsidP="002B45C0">
      <w:pPr>
        <w:pStyle w:val="ListParagraph"/>
        <w:rPr>
          <w:rFonts w:ascii="Arial" w:hAnsi="Arial" w:cs="Arial"/>
          <w:color w:val="000000"/>
          <w:sz w:val="24"/>
          <w:szCs w:val="24"/>
          <w:lang w:val="en"/>
        </w:rPr>
      </w:pPr>
      <w:r w:rsidRPr="002B45C0">
        <w:rPr>
          <w:rFonts w:ascii="Arial" w:hAnsi="Arial" w:cs="Arial"/>
          <w:color w:val="000000"/>
          <w:sz w:val="24"/>
          <w:szCs w:val="24"/>
          <w:lang w:val="en"/>
        </w:rPr>
        <w:t xml:space="preserve">If you continue to scroll down the page, you’ll find </w:t>
      </w:r>
      <w:r w:rsidRPr="002B45C0">
        <w:rPr>
          <w:rFonts w:ascii="Arial" w:hAnsi="Arial" w:cs="Arial"/>
          <w:b/>
          <w:color w:val="000000"/>
          <w:sz w:val="24"/>
          <w:szCs w:val="24"/>
          <w:lang w:val="en"/>
        </w:rPr>
        <w:t>additional data on each measure</w:t>
      </w:r>
      <w:r w:rsidRPr="002B45C0">
        <w:rPr>
          <w:rFonts w:ascii="Arial" w:hAnsi="Arial" w:cs="Arial"/>
          <w:color w:val="000000"/>
          <w:sz w:val="24"/>
          <w:szCs w:val="24"/>
          <w:lang w:val="en"/>
        </w:rPr>
        <w:t xml:space="preserve">, such as school or district results for the current year and whether improvement was made from the prior year. </w:t>
      </w:r>
      <w:r w:rsidR="002F0E98" w:rsidRPr="002B45C0">
        <w:rPr>
          <w:rFonts w:ascii="Arial" w:hAnsi="Arial" w:cs="Arial"/>
          <w:color w:val="000000"/>
          <w:sz w:val="24"/>
          <w:szCs w:val="24"/>
          <w:lang w:val="en"/>
        </w:rPr>
        <w:t xml:space="preserve">The </w:t>
      </w:r>
      <w:r w:rsidR="009254B2" w:rsidRPr="002B45C0">
        <w:rPr>
          <w:rFonts w:ascii="Arial" w:hAnsi="Arial" w:cs="Arial"/>
          <w:color w:val="000000"/>
          <w:sz w:val="24"/>
          <w:szCs w:val="24"/>
          <w:lang w:val="en"/>
        </w:rPr>
        <w:t xml:space="preserve">state and local </w:t>
      </w:r>
      <w:r w:rsidR="002F0E98" w:rsidRPr="002B45C0">
        <w:rPr>
          <w:rFonts w:ascii="Arial" w:hAnsi="Arial" w:cs="Arial"/>
          <w:color w:val="000000"/>
          <w:sz w:val="24"/>
          <w:szCs w:val="24"/>
          <w:lang w:val="en"/>
        </w:rPr>
        <w:t>measures are organized into three areas:</w:t>
      </w:r>
      <w:r w:rsidR="002B45C0" w:rsidRPr="002B45C0">
        <w:rPr>
          <w:rFonts w:ascii="Arial" w:hAnsi="Arial" w:cs="Arial"/>
          <w:color w:val="000000"/>
          <w:sz w:val="24"/>
          <w:szCs w:val="24"/>
          <w:lang w:val="en"/>
        </w:rPr>
        <w:t xml:space="preserve"> </w:t>
      </w:r>
    </w:p>
    <w:p w14:paraId="4090B199" w14:textId="77777777" w:rsidR="00D37669" w:rsidRDefault="00D37669" w:rsidP="002B45C0">
      <w:pPr>
        <w:pStyle w:val="ListParagraph"/>
        <w:rPr>
          <w:rFonts w:ascii="Arial" w:hAnsi="Arial" w:cs="Arial"/>
          <w:color w:val="000000"/>
          <w:sz w:val="24"/>
          <w:szCs w:val="24"/>
          <w:lang w:val="en"/>
        </w:rPr>
      </w:pPr>
    </w:p>
    <w:p w14:paraId="6376CCE6" w14:textId="77777777" w:rsidR="00D37669" w:rsidRDefault="002F0E98" w:rsidP="00D37669">
      <w:pPr>
        <w:pStyle w:val="ListParagraph"/>
        <w:numPr>
          <w:ilvl w:val="0"/>
          <w:numId w:val="31"/>
        </w:numPr>
        <w:rPr>
          <w:rFonts w:ascii="Arial" w:hAnsi="Arial" w:cs="Arial"/>
          <w:color w:val="000000"/>
          <w:sz w:val="24"/>
          <w:szCs w:val="24"/>
          <w:lang w:val="en"/>
        </w:rPr>
      </w:pPr>
      <w:r w:rsidRPr="002B45C0">
        <w:rPr>
          <w:rFonts w:ascii="Arial" w:hAnsi="Arial" w:cs="Arial"/>
          <w:color w:val="000000"/>
          <w:sz w:val="24"/>
          <w:szCs w:val="24"/>
          <w:lang w:val="en"/>
        </w:rPr>
        <w:t>Academic Performance</w:t>
      </w:r>
    </w:p>
    <w:p w14:paraId="1A323D66" w14:textId="77777777" w:rsidR="00D37669" w:rsidRDefault="002F0E98" w:rsidP="00D37669">
      <w:pPr>
        <w:pStyle w:val="ListParagraph"/>
        <w:numPr>
          <w:ilvl w:val="0"/>
          <w:numId w:val="31"/>
        </w:numPr>
        <w:rPr>
          <w:rFonts w:ascii="Arial" w:hAnsi="Arial" w:cs="Arial"/>
          <w:color w:val="000000"/>
          <w:sz w:val="24"/>
          <w:szCs w:val="24"/>
          <w:lang w:val="en"/>
        </w:rPr>
      </w:pPr>
      <w:r w:rsidRPr="002B45C0">
        <w:rPr>
          <w:rFonts w:ascii="Arial" w:hAnsi="Arial" w:cs="Arial"/>
          <w:color w:val="000000"/>
          <w:sz w:val="24"/>
          <w:szCs w:val="24"/>
          <w:lang w:val="en"/>
        </w:rPr>
        <w:t>Academic Engagement</w:t>
      </w:r>
    </w:p>
    <w:p w14:paraId="63B8935C" w14:textId="637889C3" w:rsidR="00D37669" w:rsidRDefault="002F0E98" w:rsidP="00D37669">
      <w:pPr>
        <w:pStyle w:val="ListParagraph"/>
        <w:numPr>
          <w:ilvl w:val="0"/>
          <w:numId w:val="31"/>
        </w:numPr>
        <w:rPr>
          <w:rFonts w:ascii="Arial" w:hAnsi="Arial" w:cs="Arial"/>
          <w:color w:val="000000"/>
          <w:sz w:val="24"/>
          <w:szCs w:val="24"/>
          <w:lang w:val="en"/>
        </w:rPr>
      </w:pPr>
      <w:r w:rsidRPr="002B45C0">
        <w:rPr>
          <w:rFonts w:ascii="Arial" w:hAnsi="Arial" w:cs="Arial"/>
          <w:color w:val="000000"/>
          <w:sz w:val="24"/>
          <w:szCs w:val="24"/>
          <w:lang w:val="en"/>
        </w:rPr>
        <w:t>Conditions &amp; Climate</w:t>
      </w:r>
    </w:p>
    <w:p w14:paraId="284E1CA6" w14:textId="77777777" w:rsidR="00D37669" w:rsidRDefault="00D37669" w:rsidP="002B45C0">
      <w:pPr>
        <w:pStyle w:val="ListParagraph"/>
        <w:rPr>
          <w:rFonts w:ascii="Arial" w:hAnsi="Arial" w:cs="Arial"/>
          <w:color w:val="000000"/>
          <w:sz w:val="24"/>
          <w:szCs w:val="24"/>
          <w:lang w:val="en"/>
        </w:rPr>
      </w:pPr>
    </w:p>
    <w:p w14:paraId="481686B1" w14:textId="3AFA1D98" w:rsidR="002F0E98" w:rsidRDefault="005C2E7B" w:rsidP="002B45C0">
      <w:pPr>
        <w:pStyle w:val="ListParagraph"/>
        <w:rPr>
          <w:rFonts w:ascii="Arial" w:hAnsi="Arial" w:cs="Arial"/>
          <w:color w:val="000000"/>
          <w:sz w:val="24"/>
          <w:szCs w:val="24"/>
          <w:lang w:val="en"/>
        </w:rPr>
      </w:pPr>
      <w:r>
        <w:rPr>
          <w:rFonts w:ascii="Arial" w:hAnsi="Arial" w:cs="Arial"/>
          <w:color w:val="000000"/>
          <w:sz w:val="24"/>
          <w:szCs w:val="24"/>
          <w:lang w:val="en"/>
        </w:rPr>
        <w:t xml:space="preserve">Let’s look at </w:t>
      </w:r>
      <w:r w:rsidR="002F0E98">
        <w:rPr>
          <w:rFonts w:ascii="Arial" w:hAnsi="Arial" w:cs="Arial"/>
          <w:color w:val="000000"/>
          <w:sz w:val="24"/>
          <w:szCs w:val="24"/>
          <w:lang w:val="en"/>
        </w:rPr>
        <w:t xml:space="preserve">the </w:t>
      </w:r>
      <w:r w:rsidR="009254B2">
        <w:rPr>
          <w:rFonts w:ascii="Arial" w:hAnsi="Arial" w:cs="Arial"/>
          <w:color w:val="000000"/>
          <w:sz w:val="24"/>
          <w:szCs w:val="24"/>
          <w:lang w:val="en"/>
        </w:rPr>
        <w:t xml:space="preserve">state </w:t>
      </w:r>
      <w:r w:rsidR="002F0E98">
        <w:rPr>
          <w:rFonts w:ascii="Arial" w:hAnsi="Arial" w:cs="Arial"/>
          <w:color w:val="000000"/>
          <w:sz w:val="24"/>
          <w:szCs w:val="24"/>
          <w:lang w:val="en"/>
        </w:rPr>
        <w:t xml:space="preserve">measures that appear under </w:t>
      </w:r>
      <w:r w:rsidR="002F0E98" w:rsidRPr="00D37669">
        <w:rPr>
          <w:rFonts w:ascii="Arial" w:hAnsi="Arial" w:cs="Arial"/>
          <w:b/>
          <w:color w:val="000000"/>
          <w:sz w:val="24"/>
          <w:szCs w:val="24"/>
          <w:lang w:val="en"/>
        </w:rPr>
        <w:t>Academic Performance</w:t>
      </w:r>
      <w:r w:rsidR="00AF078D">
        <w:rPr>
          <w:rFonts w:ascii="Arial" w:hAnsi="Arial" w:cs="Arial"/>
          <w:color w:val="000000"/>
          <w:sz w:val="24"/>
          <w:szCs w:val="24"/>
          <w:lang w:val="en"/>
        </w:rPr>
        <w:t xml:space="preserve"> for our sample </w:t>
      </w:r>
      <w:r w:rsidR="002F0E98">
        <w:rPr>
          <w:rFonts w:ascii="Arial" w:hAnsi="Arial" w:cs="Arial"/>
          <w:color w:val="000000"/>
          <w:sz w:val="24"/>
          <w:szCs w:val="24"/>
          <w:lang w:val="en"/>
        </w:rPr>
        <w:t>district.</w:t>
      </w:r>
    </w:p>
    <w:p w14:paraId="3D1C9053" w14:textId="1A6EA453" w:rsidR="00247FDA" w:rsidRDefault="00247FDA" w:rsidP="00610996">
      <w:pPr>
        <w:rPr>
          <w:rFonts w:ascii="Arial" w:hAnsi="Arial" w:cs="Arial"/>
          <w:color w:val="000000"/>
          <w:sz w:val="24"/>
          <w:szCs w:val="24"/>
          <w:lang w:val="en"/>
        </w:rPr>
      </w:pPr>
      <w:r>
        <w:rPr>
          <w:noProof/>
        </w:rPr>
        <w:drawing>
          <wp:inline distT="0" distB="0" distL="0" distR="0" wp14:anchorId="21A2B4DC" wp14:editId="3E33883D">
            <wp:extent cx="5888736" cy="2769204"/>
            <wp:effectExtent l="0" t="0" r="0" b="0"/>
            <wp:docPr id="10" name="Picture 10" descr="Full descriptive text for Image 5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7466" cy="2787417"/>
                    </a:xfrm>
                    <a:prstGeom prst="rect">
                      <a:avLst/>
                    </a:prstGeom>
                  </pic:spPr>
                </pic:pic>
              </a:graphicData>
            </a:graphic>
          </wp:inline>
        </w:drawing>
      </w:r>
    </w:p>
    <w:p w14:paraId="549D66D6" w14:textId="77777777" w:rsidR="00025EB4" w:rsidRDefault="00025EB4" w:rsidP="002F0E98">
      <w:pPr>
        <w:ind w:left="720"/>
        <w:rPr>
          <w:rFonts w:ascii="Arial" w:hAnsi="Arial" w:cs="Arial"/>
          <w:color w:val="000000"/>
          <w:sz w:val="24"/>
          <w:szCs w:val="24"/>
          <w:lang w:val="en"/>
        </w:rPr>
      </w:pPr>
    </w:p>
    <w:p w14:paraId="367DEA10" w14:textId="77777777" w:rsidR="0053305A" w:rsidRDefault="002B45C0" w:rsidP="00554C7A">
      <w:pPr>
        <w:pStyle w:val="ListParagraph"/>
        <w:rPr>
          <w:rFonts w:ascii="Arial" w:hAnsi="Arial" w:cs="Arial"/>
          <w:color w:val="000000"/>
          <w:sz w:val="24"/>
          <w:szCs w:val="24"/>
          <w:lang w:val="en"/>
        </w:rPr>
      </w:pPr>
      <w:r>
        <w:rPr>
          <w:rFonts w:ascii="Arial" w:hAnsi="Arial" w:cs="Arial"/>
          <w:color w:val="000000"/>
          <w:sz w:val="24"/>
          <w:szCs w:val="24"/>
          <w:lang w:val="en"/>
        </w:rPr>
        <w:t>W</w:t>
      </w:r>
      <w:r w:rsidR="00E40CB9">
        <w:rPr>
          <w:rFonts w:ascii="Arial" w:hAnsi="Arial" w:cs="Arial"/>
          <w:color w:val="000000"/>
          <w:sz w:val="24"/>
          <w:szCs w:val="24"/>
          <w:lang w:val="en"/>
        </w:rPr>
        <w:t xml:space="preserve">e see that </w:t>
      </w:r>
      <w:r w:rsidR="00247FDA">
        <w:rPr>
          <w:rFonts w:ascii="Arial" w:hAnsi="Arial" w:cs="Arial"/>
          <w:color w:val="000000"/>
          <w:sz w:val="24"/>
          <w:szCs w:val="24"/>
          <w:lang w:val="en"/>
        </w:rPr>
        <w:t xml:space="preserve">the </w:t>
      </w:r>
      <w:r w:rsidR="00E40CB9">
        <w:rPr>
          <w:rFonts w:ascii="Arial" w:hAnsi="Arial" w:cs="Arial"/>
          <w:color w:val="000000"/>
          <w:sz w:val="24"/>
          <w:szCs w:val="24"/>
          <w:lang w:val="en"/>
        </w:rPr>
        <w:t>district</w:t>
      </w:r>
      <w:r w:rsidR="006859B0">
        <w:rPr>
          <w:rFonts w:ascii="Arial" w:hAnsi="Arial" w:cs="Arial"/>
          <w:color w:val="000000"/>
          <w:sz w:val="24"/>
          <w:szCs w:val="24"/>
          <w:lang w:val="en"/>
        </w:rPr>
        <w:t xml:space="preserve"> </w:t>
      </w:r>
      <w:r w:rsidR="00247FDA">
        <w:rPr>
          <w:rFonts w:ascii="Arial" w:hAnsi="Arial" w:cs="Arial"/>
          <w:color w:val="000000"/>
          <w:sz w:val="24"/>
          <w:szCs w:val="24"/>
          <w:lang w:val="en"/>
        </w:rPr>
        <w:t>performed 9.7 points</w:t>
      </w:r>
      <w:r w:rsidR="006859B0">
        <w:rPr>
          <w:rFonts w:ascii="Arial" w:hAnsi="Arial" w:cs="Arial"/>
          <w:color w:val="000000"/>
          <w:sz w:val="24"/>
          <w:szCs w:val="24"/>
          <w:lang w:val="en"/>
        </w:rPr>
        <w:t xml:space="preserve"> above </w:t>
      </w:r>
      <w:r w:rsidR="00247FDA">
        <w:rPr>
          <w:rFonts w:ascii="Arial" w:hAnsi="Arial" w:cs="Arial"/>
          <w:color w:val="000000"/>
          <w:sz w:val="24"/>
          <w:szCs w:val="24"/>
          <w:lang w:val="en"/>
        </w:rPr>
        <w:t xml:space="preserve">the </w:t>
      </w:r>
      <w:r w:rsidR="006859B0">
        <w:rPr>
          <w:rFonts w:ascii="Arial" w:hAnsi="Arial" w:cs="Arial"/>
          <w:color w:val="000000"/>
          <w:sz w:val="24"/>
          <w:szCs w:val="24"/>
          <w:lang w:val="en"/>
        </w:rPr>
        <w:t>standard</w:t>
      </w:r>
      <w:r>
        <w:rPr>
          <w:rFonts w:ascii="Arial" w:hAnsi="Arial" w:cs="Arial"/>
          <w:color w:val="000000"/>
          <w:sz w:val="24"/>
          <w:szCs w:val="24"/>
          <w:lang w:val="en"/>
        </w:rPr>
        <w:t xml:space="preserve"> for English Language Arts.</w:t>
      </w:r>
      <w:r w:rsidR="006859B0">
        <w:rPr>
          <w:rFonts w:ascii="Arial" w:hAnsi="Arial" w:cs="Arial"/>
          <w:color w:val="000000"/>
          <w:sz w:val="24"/>
          <w:szCs w:val="24"/>
          <w:lang w:val="en"/>
        </w:rPr>
        <w:t xml:space="preserve"> This </w:t>
      </w:r>
      <w:r w:rsidR="00A84385">
        <w:rPr>
          <w:rFonts w:ascii="Arial" w:hAnsi="Arial" w:cs="Arial"/>
          <w:color w:val="000000"/>
          <w:sz w:val="24"/>
          <w:szCs w:val="24"/>
          <w:lang w:val="en"/>
        </w:rPr>
        <w:t>represents</w:t>
      </w:r>
      <w:r w:rsidR="006859B0">
        <w:rPr>
          <w:rFonts w:ascii="Arial" w:hAnsi="Arial" w:cs="Arial"/>
          <w:color w:val="000000"/>
          <w:sz w:val="24"/>
          <w:szCs w:val="24"/>
          <w:lang w:val="en"/>
        </w:rPr>
        <w:t xml:space="preserve"> a</w:t>
      </w:r>
      <w:r w:rsidR="00A84385">
        <w:rPr>
          <w:rFonts w:ascii="Arial" w:hAnsi="Arial" w:cs="Arial"/>
          <w:color w:val="000000"/>
          <w:sz w:val="24"/>
          <w:szCs w:val="24"/>
          <w:lang w:val="en"/>
        </w:rPr>
        <w:t>n increase (+4 points) from its prior year performance.</w:t>
      </w:r>
    </w:p>
    <w:p w14:paraId="08D367E5" w14:textId="77777777" w:rsidR="0053305A" w:rsidRDefault="0053305A" w:rsidP="00554C7A">
      <w:pPr>
        <w:pStyle w:val="ListParagraph"/>
        <w:rPr>
          <w:rFonts w:ascii="Arial" w:hAnsi="Arial" w:cs="Arial"/>
          <w:color w:val="000000"/>
          <w:sz w:val="24"/>
          <w:szCs w:val="24"/>
          <w:lang w:val="en"/>
        </w:rPr>
      </w:pPr>
    </w:p>
    <w:p w14:paraId="287A78CA" w14:textId="314568A0" w:rsidR="002F4C99" w:rsidRPr="0053305A" w:rsidRDefault="002F4C99" w:rsidP="0053305A">
      <w:pPr>
        <w:rPr>
          <w:rFonts w:ascii="Arial" w:hAnsi="Arial" w:cs="Arial"/>
          <w:color w:val="000000"/>
          <w:sz w:val="24"/>
          <w:szCs w:val="24"/>
          <w:lang w:val="en"/>
        </w:rPr>
      </w:pPr>
    </w:p>
    <w:p w14:paraId="69C6A495" w14:textId="4A9A9CB4" w:rsidR="002B45C0" w:rsidRDefault="00A84385" w:rsidP="00554C7A">
      <w:pPr>
        <w:pStyle w:val="ListParagraph"/>
        <w:rPr>
          <w:rFonts w:ascii="Arial" w:hAnsi="Arial" w:cs="Arial"/>
          <w:color w:val="000000"/>
          <w:sz w:val="24"/>
          <w:szCs w:val="24"/>
          <w:lang w:val="en"/>
        </w:rPr>
      </w:pPr>
      <w:r>
        <w:rPr>
          <w:rFonts w:ascii="Arial" w:hAnsi="Arial" w:cs="Arial"/>
          <w:color w:val="000000"/>
          <w:sz w:val="24"/>
          <w:szCs w:val="24"/>
          <w:lang w:val="en"/>
        </w:rPr>
        <w:lastRenderedPageBreak/>
        <w:t xml:space="preserve">The district also made progress on the </w:t>
      </w:r>
      <w:r w:rsidR="00897D83">
        <w:rPr>
          <w:rFonts w:ascii="Arial" w:hAnsi="Arial" w:cs="Arial"/>
          <w:color w:val="000000"/>
          <w:sz w:val="24"/>
          <w:szCs w:val="24"/>
          <w:lang w:val="en"/>
        </w:rPr>
        <w:t>College/Career</w:t>
      </w:r>
      <w:r>
        <w:rPr>
          <w:rFonts w:ascii="Arial" w:hAnsi="Arial" w:cs="Arial"/>
          <w:color w:val="000000"/>
          <w:sz w:val="24"/>
          <w:szCs w:val="24"/>
          <w:lang w:val="en"/>
        </w:rPr>
        <w:t xml:space="preserve"> measure</w:t>
      </w:r>
      <w:r w:rsidR="00897D83">
        <w:rPr>
          <w:rFonts w:ascii="Arial" w:hAnsi="Arial" w:cs="Arial"/>
          <w:color w:val="000000"/>
          <w:sz w:val="24"/>
          <w:szCs w:val="24"/>
          <w:lang w:val="en"/>
        </w:rPr>
        <w:t xml:space="preserve">, </w:t>
      </w:r>
      <w:r>
        <w:rPr>
          <w:rFonts w:ascii="Arial" w:hAnsi="Arial" w:cs="Arial"/>
          <w:color w:val="000000"/>
          <w:sz w:val="24"/>
          <w:szCs w:val="24"/>
          <w:lang w:val="en"/>
        </w:rPr>
        <w:t>with</w:t>
      </w:r>
      <w:r w:rsidR="00897D83">
        <w:rPr>
          <w:rFonts w:ascii="Arial" w:hAnsi="Arial" w:cs="Arial"/>
          <w:color w:val="000000"/>
          <w:sz w:val="24"/>
          <w:szCs w:val="24"/>
          <w:lang w:val="en"/>
        </w:rPr>
        <w:t xml:space="preserve"> </w:t>
      </w:r>
      <w:r>
        <w:rPr>
          <w:rFonts w:ascii="Arial" w:hAnsi="Arial" w:cs="Arial"/>
          <w:color w:val="000000"/>
          <w:sz w:val="24"/>
          <w:szCs w:val="24"/>
          <w:lang w:val="en"/>
        </w:rPr>
        <w:t xml:space="preserve">62.3 </w:t>
      </w:r>
      <w:r w:rsidR="00897D83">
        <w:rPr>
          <w:rFonts w:ascii="Arial" w:hAnsi="Arial" w:cs="Arial"/>
          <w:color w:val="000000"/>
          <w:sz w:val="24"/>
          <w:szCs w:val="24"/>
          <w:lang w:val="en"/>
        </w:rPr>
        <w:t xml:space="preserve">percent of </w:t>
      </w:r>
      <w:r>
        <w:rPr>
          <w:rFonts w:ascii="Arial" w:hAnsi="Arial" w:cs="Arial"/>
          <w:color w:val="000000"/>
          <w:sz w:val="24"/>
          <w:szCs w:val="24"/>
          <w:lang w:val="en"/>
        </w:rPr>
        <w:t>its</w:t>
      </w:r>
      <w:r w:rsidR="00897D83">
        <w:rPr>
          <w:rFonts w:ascii="Arial" w:hAnsi="Arial" w:cs="Arial"/>
          <w:color w:val="000000"/>
          <w:sz w:val="24"/>
          <w:szCs w:val="24"/>
          <w:lang w:val="en"/>
        </w:rPr>
        <w:t xml:space="preserve"> high school students </w:t>
      </w:r>
      <w:r>
        <w:rPr>
          <w:rFonts w:ascii="Arial" w:hAnsi="Arial" w:cs="Arial"/>
          <w:color w:val="000000"/>
          <w:sz w:val="24"/>
          <w:szCs w:val="24"/>
          <w:lang w:val="en"/>
        </w:rPr>
        <w:t xml:space="preserve">reported as </w:t>
      </w:r>
      <w:r w:rsidR="00897D83">
        <w:rPr>
          <w:rFonts w:ascii="Arial" w:hAnsi="Arial" w:cs="Arial"/>
          <w:color w:val="000000"/>
          <w:sz w:val="24"/>
          <w:szCs w:val="24"/>
          <w:lang w:val="en"/>
        </w:rPr>
        <w:t>prepared for college or a career upon graduation. This represents a</w:t>
      </w:r>
      <w:r>
        <w:rPr>
          <w:rFonts w:ascii="Arial" w:hAnsi="Arial" w:cs="Arial"/>
          <w:color w:val="000000"/>
          <w:sz w:val="24"/>
          <w:szCs w:val="24"/>
          <w:lang w:val="en"/>
        </w:rPr>
        <w:t>n increase of 6.9 percent</w:t>
      </w:r>
      <w:r w:rsidR="00897D83">
        <w:rPr>
          <w:rFonts w:ascii="Arial" w:hAnsi="Arial" w:cs="Arial"/>
          <w:color w:val="000000"/>
          <w:sz w:val="24"/>
          <w:szCs w:val="24"/>
          <w:lang w:val="en"/>
        </w:rPr>
        <w:t xml:space="preserve"> from the prior year.</w:t>
      </w:r>
      <w:r w:rsidR="002B45C0">
        <w:rPr>
          <w:rFonts w:ascii="Arial" w:hAnsi="Arial" w:cs="Arial"/>
          <w:color w:val="000000"/>
          <w:sz w:val="24"/>
          <w:szCs w:val="24"/>
          <w:lang w:val="en"/>
        </w:rPr>
        <w:t xml:space="preserve"> </w:t>
      </w:r>
    </w:p>
    <w:p w14:paraId="6EBB7FDE" w14:textId="04A4DAD9" w:rsidR="00A84385" w:rsidRDefault="00A84385" w:rsidP="00554C7A">
      <w:pPr>
        <w:pStyle w:val="ListParagraph"/>
        <w:rPr>
          <w:rFonts w:ascii="Arial" w:hAnsi="Arial" w:cs="Arial"/>
          <w:color w:val="000000"/>
          <w:sz w:val="24"/>
          <w:szCs w:val="24"/>
          <w:lang w:val="en"/>
        </w:rPr>
      </w:pPr>
      <w:r>
        <w:rPr>
          <w:rFonts w:ascii="Arial" w:hAnsi="Arial" w:cs="Arial"/>
          <w:color w:val="000000"/>
          <w:sz w:val="24"/>
          <w:szCs w:val="24"/>
          <w:lang w:val="en"/>
        </w:rPr>
        <w:t xml:space="preserve">Although schools and districts do not receive a color for the English Learner Progress measure in 2019, the Dashboard does report the percent of students who are making progress toward English language proficiency. In this example, we see that 53.3 percent of all English learners in the district made progress in obtaining English Language proficiency in 2019. </w:t>
      </w:r>
    </w:p>
    <w:p w14:paraId="15BBF985" w14:textId="0F6D6821" w:rsidR="00A84385" w:rsidRDefault="00A84385" w:rsidP="00554C7A">
      <w:pPr>
        <w:pStyle w:val="ListParagraph"/>
        <w:rPr>
          <w:rFonts w:ascii="Arial" w:hAnsi="Arial" w:cs="Arial"/>
          <w:color w:val="000000"/>
          <w:sz w:val="24"/>
          <w:szCs w:val="24"/>
          <w:lang w:val="en"/>
        </w:rPr>
      </w:pPr>
    </w:p>
    <w:p w14:paraId="07767326" w14:textId="004B1C40" w:rsidR="00025EB4" w:rsidRDefault="00A45CD3" w:rsidP="00565C78">
      <w:pPr>
        <w:pStyle w:val="ListParagraph"/>
        <w:rPr>
          <w:rFonts w:ascii="Arial" w:hAnsi="Arial" w:cs="Arial"/>
          <w:color w:val="000000"/>
          <w:sz w:val="24"/>
          <w:szCs w:val="24"/>
          <w:lang w:val="en"/>
        </w:rPr>
      </w:pPr>
      <w:r>
        <w:rPr>
          <w:rFonts w:ascii="Arial" w:hAnsi="Arial" w:cs="Arial"/>
          <w:color w:val="000000"/>
          <w:sz w:val="24"/>
          <w:szCs w:val="24"/>
          <w:lang w:val="en"/>
        </w:rPr>
        <w:t>Notice that you can toggle back and forth between “All Students” and “State,” allowing you to compare student results for your school or district with statewide results.</w:t>
      </w:r>
    </w:p>
    <w:p w14:paraId="5C02D5DD" w14:textId="77777777" w:rsidR="00897D83" w:rsidRDefault="00897D83" w:rsidP="00565C78">
      <w:pPr>
        <w:rPr>
          <w:rFonts w:ascii="Arial" w:hAnsi="Arial" w:cs="Arial"/>
          <w:color w:val="000000"/>
          <w:sz w:val="24"/>
          <w:szCs w:val="24"/>
          <w:lang w:val="en"/>
        </w:rPr>
      </w:pPr>
    </w:p>
    <w:p w14:paraId="01D2BB8D" w14:textId="581CA4D3" w:rsidR="00AF078D" w:rsidRDefault="003E4F10" w:rsidP="00565C78">
      <w:pPr>
        <w:pStyle w:val="ListParagraph"/>
        <w:numPr>
          <w:ilvl w:val="0"/>
          <w:numId w:val="21"/>
        </w:numPr>
        <w:rPr>
          <w:rFonts w:ascii="Arial" w:hAnsi="Arial" w:cs="Arial"/>
          <w:color w:val="000000"/>
          <w:sz w:val="24"/>
          <w:szCs w:val="24"/>
          <w:lang w:val="en"/>
        </w:rPr>
      </w:pPr>
      <w:r>
        <w:rPr>
          <w:rFonts w:ascii="Arial" w:hAnsi="Arial" w:cs="Arial"/>
          <w:color w:val="000000"/>
          <w:sz w:val="24"/>
          <w:szCs w:val="24"/>
          <w:lang w:val="en"/>
        </w:rPr>
        <w:t xml:space="preserve">An </w:t>
      </w:r>
      <w:r w:rsidR="00554C7A" w:rsidRPr="0081126B">
        <w:rPr>
          <w:rFonts w:ascii="Arial" w:hAnsi="Arial" w:cs="Arial"/>
          <w:b/>
          <w:color w:val="000000"/>
          <w:sz w:val="24"/>
          <w:szCs w:val="24"/>
          <w:lang w:val="en"/>
        </w:rPr>
        <w:t>Equity Report</w:t>
      </w:r>
      <w:r w:rsidR="00554C7A">
        <w:rPr>
          <w:rFonts w:ascii="Arial" w:hAnsi="Arial" w:cs="Arial"/>
          <w:color w:val="000000"/>
          <w:sz w:val="24"/>
          <w:szCs w:val="24"/>
          <w:lang w:val="en"/>
        </w:rPr>
        <w:t xml:space="preserve"> </w:t>
      </w:r>
      <w:r w:rsidR="00897D83">
        <w:rPr>
          <w:rFonts w:ascii="Arial" w:hAnsi="Arial" w:cs="Arial"/>
          <w:color w:val="000000"/>
          <w:sz w:val="24"/>
          <w:szCs w:val="24"/>
          <w:lang w:val="en"/>
        </w:rPr>
        <w:t xml:space="preserve">is </w:t>
      </w:r>
      <w:r>
        <w:rPr>
          <w:rFonts w:ascii="Arial" w:hAnsi="Arial" w:cs="Arial"/>
          <w:color w:val="000000"/>
          <w:sz w:val="24"/>
          <w:szCs w:val="24"/>
          <w:lang w:val="en"/>
        </w:rPr>
        <w:t>displayed at the bottom o</w:t>
      </w:r>
      <w:r w:rsidR="00AD3703">
        <w:rPr>
          <w:rFonts w:ascii="Arial" w:hAnsi="Arial" w:cs="Arial"/>
          <w:color w:val="000000"/>
          <w:sz w:val="24"/>
          <w:szCs w:val="24"/>
          <w:lang w:val="en"/>
        </w:rPr>
        <w:t xml:space="preserve">f the card </w:t>
      </w:r>
      <w:r w:rsidR="00554C7A">
        <w:rPr>
          <w:rFonts w:ascii="Arial" w:hAnsi="Arial" w:cs="Arial"/>
          <w:color w:val="000000"/>
          <w:sz w:val="24"/>
          <w:szCs w:val="24"/>
          <w:lang w:val="en"/>
        </w:rPr>
        <w:t>for each state measure</w:t>
      </w:r>
      <w:r w:rsidR="002F0E98">
        <w:rPr>
          <w:rFonts w:ascii="Arial" w:hAnsi="Arial" w:cs="Arial"/>
          <w:color w:val="000000"/>
          <w:sz w:val="24"/>
          <w:szCs w:val="24"/>
          <w:lang w:val="en"/>
        </w:rPr>
        <w:t>. T</w:t>
      </w:r>
      <w:r w:rsidR="00554C7A">
        <w:rPr>
          <w:rFonts w:ascii="Arial" w:hAnsi="Arial" w:cs="Arial"/>
          <w:color w:val="000000"/>
          <w:sz w:val="24"/>
          <w:szCs w:val="24"/>
          <w:lang w:val="en"/>
        </w:rPr>
        <w:t xml:space="preserve">his shows the number of student groups </w:t>
      </w:r>
      <w:r w:rsidR="00554C7A" w:rsidRPr="0081126B">
        <w:rPr>
          <w:rFonts w:ascii="Arial" w:hAnsi="Arial" w:cs="Arial"/>
          <w:color w:val="000000"/>
          <w:sz w:val="24"/>
          <w:szCs w:val="24"/>
          <w:lang w:val="en"/>
        </w:rPr>
        <w:t>placed in each performance level</w:t>
      </w:r>
      <w:r w:rsidR="00554C7A">
        <w:rPr>
          <w:rFonts w:ascii="Arial" w:hAnsi="Arial" w:cs="Arial"/>
          <w:color w:val="000000"/>
          <w:sz w:val="24"/>
          <w:szCs w:val="24"/>
          <w:lang w:val="en"/>
        </w:rPr>
        <w:t xml:space="preserve"> (color)</w:t>
      </w:r>
      <w:r>
        <w:rPr>
          <w:rFonts w:ascii="Arial" w:hAnsi="Arial" w:cs="Arial"/>
          <w:color w:val="000000"/>
          <w:sz w:val="24"/>
          <w:szCs w:val="24"/>
          <w:lang w:val="en"/>
        </w:rPr>
        <w:t xml:space="preserve"> for that measure</w:t>
      </w:r>
      <w:r w:rsidR="00554C7A">
        <w:rPr>
          <w:rFonts w:ascii="Arial" w:hAnsi="Arial" w:cs="Arial"/>
          <w:color w:val="000000"/>
          <w:sz w:val="24"/>
          <w:szCs w:val="24"/>
          <w:lang w:val="en"/>
        </w:rPr>
        <w:t>.</w:t>
      </w:r>
      <w:r w:rsidR="00A45CD3">
        <w:rPr>
          <w:rFonts w:ascii="Arial" w:hAnsi="Arial" w:cs="Arial"/>
          <w:color w:val="000000"/>
          <w:sz w:val="24"/>
          <w:szCs w:val="24"/>
          <w:lang w:val="en"/>
        </w:rPr>
        <w:t xml:space="preserve"> </w:t>
      </w:r>
      <w:r w:rsidR="00AD3703">
        <w:rPr>
          <w:rFonts w:ascii="Arial" w:hAnsi="Arial" w:cs="Arial"/>
          <w:color w:val="000000"/>
          <w:sz w:val="24"/>
          <w:szCs w:val="24"/>
          <w:lang w:val="en"/>
        </w:rPr>
        <w:t xml:space="preserve">Below is </w:t>
      </w:r>
      <w:r w:rsidR="001C71B7">
        <w:rPr>
          <w:rFonts w:ascii="Arial" w:hAnsi="Arial" w:cs="Arial"/>
          <w:color w:val="000000"/>
          <w:sz w:val="24"/>
          <w:szCs w:val="24"/>
          <w:lang w:val="en"/>
        </w:rPr>
        <w:t>the</w:t>
      </w:r>
      <w:r w:rsidR="009A0BC7">
        <w:rPr>
          <w:rFonts w:ascii="Arial" w:hAnsi="Arial" w:cs="Arial"/>
          <w:color w:val="000000"/>
          <w:sz w:val="24"/>
          <w:szCs w:val="24"/>
          <w:lang w:val="en"/>
        </w:rPr>
        <w:t xml:space="preserve"> sample</w:t>
      </w:r>
      <w:r w:rsidR="00D51A9F">
        <w:rPr>
          <w:rFonts w:ascii="Arial" w:hAnsi="Arial" w:cs="Arial"/>
          <w:color w:val="000000"/>
          <w:sz w:val="24"/>
          <w:szCs w:val="24"/>
          <w:lang w:val="en"/>
        </w:rPr>
        <w:t xml:space="preserve"> </w:t>
      </w:r>
      <w:r w:rsidR="00E40CB9">
        <w:rPr>
          <w:rFonts w:ascii="Arial" w:hAnsi="Arial" w:cs="Arial"/>
          <w:color w:val="000000"/>
          <w:sz w:val="24"/>
          <w:szCs w:val="24"/>
          <w:lang w:val="en"/>
        </w:rPr>
        <w:t>district’s</w:t>
      </w:r>
      <w:r w:rsidR="001C71B7">
        <w:rPr>
          <w:rFonts w:ascii="Arial" w:hAnsi="Arial" w:cs="Arial"/>
          <w:color w:val="000000"/>
          <w:sz w:val="24"/>
          <w:szCs w:val="24"/>
          <w:lang w:val="en"/>
        </w:rPr>
        <w:t xml:space="preserve"> </w:t>
      </w:r>
      <w:r w:rsidR="00AD3703">
        <w:rPr>
          <w:rFonts w:ascii="Arial" w:hAnsi="Arial" w:cs="Arial"/>
          <w:color w:val="000000"/>
          <w:sz w:val="24"/>
          <w:szCs w:val="24"/>
          <w:lang w:val="en"/>
        </w:rPr>
        <w:t xml:space="preserve">Equity Report for </w:t>
      </w:r>
      <w:r w:rsidR="001C71B7">
        <w:rPr>
          <w:rFonts w:ascii="Arial" w:hAnsi="Arial" w:cs="Arial"/>
          <w:color w:val="000000"/>
          <w:sz w:val="24"/>
          <w:szCs w:val="24"/>
          <w:lang w:val="en"/>
        </w:rPr>
        <w:t>E</w:t>
      </w:r>
      <w:r w:rsidR="00565C78">
        <w:rPr>
          <w:rFonts w:ascii="Arial" w:hAnsi="Arial" w:cs="Arial"/>
          <w:color w:val="000000"/>
          <w:sz w:val="24"/>
          <w:szCs w:val="24"/>
          <w:lang w:val="en"/>
        </w:rPr>
        <w:t>nglish Language Arts</w:t>
      </w:r>
      <w:r w:rsidR="00AD3703">
        <w:rPr>
          <w:rFonts w:ascii="Arial" w:hAnsi="Arial" w:cs="Arial"/>
          <w:color w:val="000000"/>
          <w:sz w:val="24"/>
          <w:szCs w:val="24"/>
          <w:lang w:val="en"/>
        </w:rPr>
        <w:t>.</w:t>
      </w:r>
    </w:p>
    <w:p w14:paraId="21A3FBB6" w14:textId="3A36627F" w:rsidR="00565C78" w:rsidRPr="00565C78" w:rsidRDefault="00565C78" w:rsidP="00565C78">
      <w:pPr>
        <w:ind w:left="720"/>
        <w:jc w:val="center"/>
        <w:rPr>
          <w:rFonts w:ascii="Arial" w:hAnsi="Arial" w:cs="Arial"/>
          <w:color w:val="000000"/>
          <w:sz w:val="24"/>
          <w:szCs w:val="24"/>
          <w:lang w:val="en"/>
        </w:rPr>
      </w:pPr>
      <w:r>
        <w:rPr>
          <w:noProof/>
        </w:rPr>
        <w:drawing>
          <wp:inline distT="0" distB="0" distL="0" distR="0" wp14:anchorId="536D6619" wp14:editId="6245129E">
            <wp:extent cx="2552700" cy="1552458"/>
            <wp:effectExtent l="0" t="0" r="0" b="0"/>
            <wp:docPr id="13" name="Picture 13" descr="Full descriptive text for Image 6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9645" cy="1556681"/>
                    </a:xfrm>
                    <a:prstGeom prst="rect">
                      <a:avLst/>
                    </a:prstGeom>
                  </pic:spPr>
                </pic:pic>
              </a:graphicData>
            </a:graphic>
          </wp:inline>
        </w:drawing>
      </w:r>
    </w:p>
    <w:p w14:paraId="60398674" w14:textId="6FCD756A" w:rsidR="008125F0" w:rsidRDefault="008125F0" w:rsidP="00E40CB9">
      <w:pPr>
        <w:ind w:left="720"/>
        <w:jc w:val="center"/>
        <w:rPr>
          <w:rFonts w:ascii="Arial" w:hAnsi="Arial" w:cs="Arial"/>
          <w:color w:val="000000"/>
          <w:sz w:val="24"/>
          <w:szCs w:val="24"/>
          <w:lang w:val="en"/>
        </w:rPr>
      </w:pPr>
    </w:p>
    <w:p w14:paraId="1AD77B00" w14:textId="31A7F0E9" w:rsidR="008125F0" w:rsidRDefault="00AF078D" w:rsidP="00565C78">
      <w:pPr>
        <w:ind w:left="720"/>
        <w:rPr>
          <w:rFonts w:ascii="Arial" w:hAnsi="Arial" w:cs="Arial"/>
          <w:color w:val="000000"/>
          <w:sz w:val="24"/>
          <w:szCs w:val="24"/>
          <w:lang w:val="en"/>
        </w:rPr>
      </w:pPr>
      <w:r>
        <w:rPr>
          <w:rFonts w:ascii="Arial" w:hAnsi="Arial" w:cs="Arial"/>
          <w:color w:val="000000"/>
          <w:sz w:val="24"/>
          <w:szCs w:val="24"/>
          <w:lang w:val="en"/>
        </w:rPr>
        <w:t xml:space="preserve">Looking at the data above, </w:t>
      </w:r>
      <w:r w:rsidRPr="00AF078D">
        <w:rPr>
          <w:rFonts w:ascii="Arial" w:hAnsi="Arial" w:cs="Arial"/>
          <w:color w:val="000000"/>
          <w:sz w:val="24"/>
          <w:szCs w:val="24"/>
          <w:lang w:val="en"/>
        </w:rPr>
        <w:t>we see that</w:t>
      </w:r>
      <w:r w:rsidR="00565C78">
        <w:rPr>
          <w:rFonts w:ascii="Arial" w:hAnsi="Arial" w:cs="Arial"/>
          <w:color w:val="000000"/>
          <w:sz w:val="24"/>
          <w:szCs w:val="24"/>
          <w:lang w:val="en"/>
        </w:rPr>
        <w:t xml:space="preserve"> no student group </w:t>
      </w:r>
      <w:r w:rsidRPr="00AF078D">
        <w:rPr>
          <w:rFonts w:ascii="Arial" w:hAnsi="Arial" w:cs="Arial"/>
          <w:color w:val="000000"/>
          <w:sz w:val="24"/>
          <w:szCs w:val="24"/>
          <w:lang w:val="en"/>
        </w:rPr>
        <w:t xml:space="preserve">received a Red </w:t>
      </w:r>
      <w:r>
        <w:rPr>
          <w:rFonts w:ascii="Arial" w:hAnsi="Arial" w:cs="Arial"/>
          <w:color w:val="000000"/>
          <w:sz w:val="24"/>
          <w:szCs w:val="24"/>
          <w:lang w:val="en"/>
        </w:rPr>
        <w:t xml:space="preserve">color </w:t>
      </w:r>
      <w:r w:rsidRPr="00AF078D">
        <w:rPr>
          <w:rFonts w:ascii="Arial" w:hAnsi="Arial" w:cs="Arial"/>
          <w:color w:val="000000"/>
          <w:sz w:val="24"/>
          <w:szCs w:val="24"/>
          <w:lang w:val="en"/>
        </w:rPr>
        <w:t xml:space="preserve">(the lowest performance level) for </w:t>
      </w:r>
      <w:r w:rsidR="00565C78">
        <w:rPr>
          <w:rFonts w:ascii="Arial" w:hAnsi="Arial" w:cs="Arial"/>
          <w:color w:val="000000"/>
          <w:sz w:val="24"/>
          <w:szCs w:val="24"/>
          <w:lang w:val="en"/>
        </w:rPr>
        <w:t>English Language Arts</w:t>
      </w:r>
      <w:r w:rsidR="008125F0">
        <w:rPr>
          <w:rFonts w:ascii="Arial" w:hAnsi="Arial" w:cs="Arial"/>
          <w:color w:val="000000"/>
          <w:sz w:val="24"/>
          <w:szCs w:val="24"/>
          <w:lang w:val="en"/>
        </w:rPr>
        <w:t>,</w:t>
      </w:r>
      <w:r w:rsidRPr="00AF078D">
        <w:rPr>
          <w:rFonts w:ascii="Arial" w:hAnsi="Arial" w:cs="Arial"/>
          <w:color w:val="000000"/>
          <w:sz w:val="24"/>
          <w:szCs w:val="24"/>
          <w:lang w:val="en"/>
        </w:rPr>
        <w:t xml:space="preserve"> and </w:t>
      </w:r>
      <w:r w:rsidR="00565C78">
        <w:rPr>
          <w:rFonts w:ascii="Arial" w:hAnsi="Arial" w:cs="Arial"/>
          <w:color w:val="000000"/>
          <w:sz w:val="24"/>
          <w:szCs w:val="24"/>
          <w:lang w:val="en"/>
        </w:rPr>
        <w:t>two</w:t>
      </w:r>
      <w:r w:rsidRPr="00AF078D">
        <w:rPr>
          <w:rFonts w:ascii="Arial" w:hAnsi="Arial" w:cs="Arial"/>
          <w:color w:val="000000"/>
          <w:sz w:val="24"/>
          <w:szCs w:val="24"/>
          <w:lang w:val="en"/>
        </w:rPr>
        <w:t xml:space="preserve"> student group</w:t>
      </w:r>
      <w:r w:rsidR="00565C78">
        <w:rPr>
          <w:rFonts w:ascii="Arial" w:hAnsi="Arial" w:cs="Arial"/>
          <w:color w:val="000000"/>
          <w:sz w:val="24"/>
          <w:szCs w:val="24"/>
          <w:lang w:val="en"/>
        </w:rPr>
        <w:t>s</w:t>
      </w:r>
      <w:r w:rsidRPr="00AF078D">
        <w:rPr>
          <w:rFonts w:ascii="Arial" w:hAnsi="Arial" w:cs="Arial"/>
          <w:color w:val="000000"/>
          <w:sz w:val="24"/>
          <w:szCs w:val="24"/>
          <w:lang w:val="en"/>
        </w:rPr>
        <w:t xml:space="preserve"> received a Blue</w:t>
      </w:r>
      <w:r>
        <w:rPr>
          <w:rFonts w:ascii="Arial" w:hAnsi="Arial" w:cs="Arial"/>
          <w:color w:val="000000"/>
          <w:sz w:val="24"/>
          <w:szCs w:val="24"/>
          <w:lang w:val="en"/>
        </w:rPr>
        <w:t xml:space="preserve"> color</w:t>
      </w:r>
      <w:r w:rsidRPr="00AF078D">
        <w:rPr>
          <w:rFonts w:ascii="Arial" w:hAnsi="Arial" w:cs="Arial"/>
          <w:color w:val="000000"/>
          <w:sz w:val="24"/>
          <w:szCs w:val="24"/>
          <w:lang w:val="en"/>
        </w:rPr>
        <w:t xml:space="preserve"> (the highest</w:t>
      </w:r>
      <w:r w:rsidR="003E4F10">
        <w:rPr>
          <w:rFonts w:ascii="Arial" w:hAnsi="Arial" w:cs="Arial"/>
          <w:color w:val="000000"/>
          <w:sz w:val="24"/>
          <w:szCs w:val="24"/>
          <w:lang w:val="en"/>
        </w:rPr>
        <w:t xml:space="preserve"> performance</w:t>
      </w:r>
      <w:r w:rsidRPr="00AF078D">
        <w:rPr>
          <w:rFonts w:ascii="Arial" w:hAnsi="Arial" w:cs="Arial"/>
          <w:color w:val="000000"/>
          <w:sz w:val="24"/>
          <w:szCs w:val="24"/>
          <w:lang w:val="en"/>
        </w:rPr>
        <w:t xml:space="preserve"> level)</w:t>
      </w:r>
      <w:r w:rsidR="00565C78">
        <w:rPr>
          <w:rFonts w:ascii="Arial" w:hAnsi="Arial" w:cs="Arial"/>
          <w:color w:val="000000"/>
          <w:sz w:val="24"/>
          <w:szCs w:val="24"/>
          <w:lang w:val="en"/>
        </w:rPr>
        <w:t xml:space="preserve"> for this measure</w:t>
      </w:r>
      <w:r w:rsidRPr="00AF078D">
        <w:rPr>
          <w:rFonts w:ascii="Arial" w:hAnsi="Arial" w:cs="Arial"/>
          <w:color w:val="000000"/>
          <w:sz w:val="24"/>
          <w:szCs w:val="24"/>
          <w:lang w:val="en"/>
        </w:rPr>
        <w:t xml:space="preserve">. </w:t>
      </w:r>
    </w:p>
    <w:p w14:paraId="7F9827A7" w14:textId="77777777" w:rsidR="00AF078D" w:rsidRPr="00025EB4" w:rsidRDefault="00AF078D" w:rsidP="00565C78">
      <w:pPr>
        <w:jc w:val="center"/>
        <w:rPr>
          <w:rFonts w:ascii="Arial" w:hAnsi="Arial" w:cs="Arial"/>
          <w:color w:val="000000"/>
          <w:sz w:val="24"/>
          <w:szCs w:val="24"/>
          <w:lang w:val="en"/>
        </w:rPr>
      </w:pPr>
    </w:p>
    <w:p w14:paraId="30633163" w14:textId="536DB4E3" w:rsidR="00D37669" w:rsidRDefault="00554C7A" w:rsidP="00565C78">
      <w:pPr>
        <w:pStyle w:val="ListParagraph"/>
        <w:numPr>
          <w:ilvl w:val="0"/>
          <w:numId w:val="21"/>
        </w:numPr>
        <w:rPr>
          <w:rFonts w:ascii="Arial" w:hAnsi="Arial" w:cs="Arial"/>
          <w:color w:val="000000"/>
          <w:sz w:val="24"/>
          <w:szCs w:val="24"/>
          <w:lang w:val="en"/>
        </w:rPr>
      </w:pPr>
      <w:r>
        <w:rPr>
          <w:rFonts w:ascii="Arial" w:hAnsi="Arial" w:cs="Arial"/>
          <w:color w:val="000000"/>
          <w:sz w:val="24"/>
          <w:szCs w:val="24"/>
          <w:lang w:val="en"/>
        </w:rPr>
        <w:t>If you click the “</w:t>
      </w:r>
      <w:r w:rsidRPr="00025EB4">
        <w:rPr>
          <w:rFonts w:ascii="Arial" w:hAnsi="Arial" w:cs="Arial"/>
          <w:b/>
          <w:color w:val="000000"/>
          <w:sz w:val="24"/>
          <w:szCs w:val="24"/>
          <w:lang w:val="en"/>
        </w:rPr>
        <w:t>View More Details</w:t>
      </w:r>
      <w:r>
        <w:rPr>
          <w:rFonts w:ascii="Arial" w:hAnsi="Arial" w:cs="Arial"/>
          <w:color w:val="000000"/>
          <w:sz w:val="24"/>
          <w:szCs w:val="24"/>
          <w:lang w:val="en"/>
        </w:rPr>
        <w:t xml:space="preserve">” </w:t>
      </w:r>
      <w:r w:rsidR="0006057D">
        <w:rPr>
          <w:rFonts w:ascii="Arial" w:hAnsi="Arial" w:cs="Arial"/>
          <w:color w:val="000000"/>
          <w:sz w:val="24"/>
          <w:szCs w:val="24"/>
          <w:lang w:val="en"/>
        </w:rPr>
        <w:t xml:space="preserve">link </w:t>
      </w:r>
      <w:r>
        <w:rPr>
          <w:rFonts w:ascii="Arial" w:hAnsi="Arial" w:cs="Arial"/>
          <w:color w:val="000000"/>
          <w:sz w:val="24"/>
          <w:szCs w:val="24"/>
          <w:lang w:val="en"/>
        </w:rPr>
        <w:t xml:space="preserve">below the Equity Report, you will be brought to a page </w:t>
      </w:r>
      <w:r w:rsidR="002F0E98">
        <w:rPr>
          <w:rFonts w:ascii="Arial" w:hAnsi="Arial" w:cs="Arial"/>
          <w:color w:val="000000"/>
          <w:sz w:val="24"/>
          <w:szCs w:val="24"/>
          <w:lang w:val="en"/>
        </w:rPr>
        <w:t xml:space="preserve">that gives detailed information on how </w:t>
      </w:r>
      <w:r w:rsidR="002F0E98" w:rsidRPr="00AF078D">
        <w:rPr>
          <w:rFonts w:ascii="Arial" w:hAnsi="Arial" w:cs="Arial"/>
          <w:b/>
          <w:color w:val="000000"/>
          <w:sz w:val="24"/>
          <w:szCs w:val="24"/>
          <w:lang w:val="en"/>
        </w:rPr>
        <w:t>student groups</w:t>
      </w:r>
      <w:r w:rsidR="002F0E98">
        <w:rPr>
          <w:rFonts w:ascii="Arial" w:hAnsi="Arial" w:cs="Arial"/>
          <w:color w:val="000000"/>
          <w:sz w:val="24"/>
          <w:szCs w:val="24"/>
          <w:lang w:val="en"/>
        </w:rPr>
        <w:t xml:space="preserve"> performed on that </w:t>
      </w:r>
      <w:r w:rsidR="00D37669">
        <w:rPr>
          <w:rFonts w:ascii="Arial" w:hAnsi="Arial" w:cs="Arial"/>
          <w:color w:val="000000"/>
          <w:sz w:val="24"/>
          <w:szCs w:val="24"/>
          <w:lang w:val="en"/>
        </w:rPr>
        <w:t>measure</w:t>
      </w:r>
      <w:r w:rsidR="002F0E98">
        <w:rPr>
          <w:rFonts w:ascii="Arial" w:hAnsi="Arial" w:cs="Arial"/>
          <w:color w:val="000000"/>
          <w:sz w:val="24"/>
          <w:szCs w:val="24"/>
          <w:lang w:val="en"/>
        </w:rPr>
        <w:t xml:space="preserve">. </w:t>
      </w:r>
      <w:r w:rsidR="00D37669">
        <w:rPr>
          <w:rFonts w:ascii="Arial" w:hAnsi="Arial" w:cs="Arial"/>
          <w:color w:val="000000"/>
          <w:sz w:val="24"/>
          <w:szCs w:val="24"/>
          <w:lang w:val="en"/>
        </w:rPr>
        <w:t>For every measure, student group data are presented in two ways:</w:t>
      </w:r>
    </w:p>
    <w:p w14:paraId="2B21C8C1" w14:textId="77777777" w:rsidR="00D37669" w:rsidRPr="00D37669" w:rsidRDefault="00D37669" w:rsidP="00D37669">
      <w:pPr>
        <w:rPr>
          <w:rFonts w:ascii="Arial" w:hAnsi="Arial" w:cs="Arial"/>
          <w:color w:val="000000"/>
          <w:sz w:val="24"/>
          <w:szCs w:val="24"/>
          <w:lang w:val="en"/>
        </w:rPr>
      </w:pPr>
    </w:p>
    <w:p w14:paraId="56E85C17" w14:textId="04D0DFFB" w:rsidR="00D37669" w:rsidRDefault="00D37669" w:rsidP="00D37669">
      <w:pPr>
        <w:pStyle w:val="ListParagraph"/>
        <w:numPr>
          <w:ilvl w:val="0"/>
          <w:numId w:val="32"/>
        </w:numPr>
        <w:rPr>
          <w:rFonts w:ascii="Arial" w:hAnsi="Arial" w:cs="Arial"/>
          <w:color w:val="000000"/>
          <w:sz w:val="24"/>
          <w:szCs w:val="24"/>
          <w:lang w:val="en"/>
        </w:rPr>
      </w:pPr>
      <w:r w:rsidRPr="00D37669">
        <w:rPr>
          <w:rFonts w:ascii="Arial" w:hAnsi="Arial" w:cs="Arial"/>
          <w:b/>
          <w:color w:val="000000"/>
          <w:sz w:val="24"/>
          <w:szCs w:val="24"/>
          <w:lang w:val="en"/>
        </w:rPr>
        <w:t>Student Group Details</w:t>
      </w:r>
      <w:r>
        <w:rPr>
          <w:rFonts w:ascii="Arial" w:hAnsi="Arial" w:cs="Arial"/>
          <w:color w:val="000000"/>
          <w:sz w:val="24"/>
          <w:szCs w:val="24"/>
          <w:lang w:val="en"/>
        </w:rPr>
        <w:t xml:space="preserve">: View the performance </w:t>
      </w:r>
      <w:r w:rsidR="008D6981">
        <w:rPr>
          <w:rFonts w:ascii="Arial" w:hAnsi="Arial" w:cs="Arial"/>
          <w:color w:val="000000"/>
          <w:sz w:val="24"/>
          <w:szCs w:val="24"/>
          <w:lang w:val="en"/>
        </w:rPr>
        <w:t>color f</w:t>
      </w:r>
      <w:r>
        <w:rPr>
          <w:rFonts w:ascii="Arial" w:hAnsi="Arial" w:cs="Arial"/>
          <w:color w:val="000000"/>
          <w:sz w:val="24"/>
          <w:szCs w:val="24"/>
          <w:lang w:val="en"/>
        </w:rPr>
        <w:t>or all student groups at once</w:t>
      </w:r>
    </w:p>
    <w:p w14:paraId="6B9E42A6" w14:textId="77777777" w:rsidR="00D37669" w:rsidRDefault="00D37669" w:rsidP="00D37669">
      <w:pPr>
        <w:pStyle w:val="ListParagraph"/>
        <w:ind w:left="1440"/>
        <w:rPr>
          <w:rFonts w:ascii="Arial" w:hAnsi="Arial" w:cs="Arial"/>
          <w:color w:val="000000"/>
          <w:sz w:val="24"/>
          <w:szCs w:val="24"/>
          <w:lang w:val="en"/>
        </w:rPr>
      </w:pPr>
    </w:p>
    <w:p w14:paraId="5BD0D27C" w14:textId="25FDE921" w:rsidR="00D37669" w:rsidRDefault="00D37669" w:rsidP="00D37669">
      <w:pPr>
        <w:pStyle w:val="ListParagraph"/>
        <w:numPr>
          <w:ilvl w:val="0"/>
          <w:numId w:val="32"/>
        </w:numPr>
        <w:rPr>
          <w:rFonts w:ascii="Arial" w:hAnsi="Arial" w:cs="Arial"/>
          <w:color w:val="000000"/>
          <w:sz w:val="24"/>
          <w:szCs w:val="24"/>
          <w:lang w:val="en"/>
        </w:rPr>
      </w:pPr>
      <w:r w:rsidRPr="00D37669">
        <w:rPr>
          <w:rFonts w:ascii="Arial" w:hAnsi="Arial" w:cs="Arial"/>
          <w:b/>
          <w:color w:val="000000"/>
          <w:sz w:val="24"/>
          <w:szCs w:val="24"/>
          <w:lang w:val="en"/>
        </w:rPr>
        <w:t>Explore Groups by Performance Level:</w:t>
      </w:r>
      <w:r>
        <w:rPr>
          <w:rFonts w:ascii="Arial" w:hAnsi="Arial" w:cs="Arial"/>
          <w:color w:val="000000"/>
          <w:sz w:val="24"/>
          <w:szCs w:val="24"/>
          <w:lang w:val="en"/>
        </w:rPr>
        <w:t xml:space="preserve"> Select a color and see which student groups received the color</w:t>
      </w:r>
      <w:r w:rsidR="008D6981">
        <w:rPr>
          <w:rFonts w:ascii="Arial" w:hAnsi="Arial" w:cs="Arial"/>
          <w:color w:val="000000"/>
          <w:sz w:val="24"/>
          <w:szCs w:val="24"/>
          <w:lang w:val="en"/>
        </w:rPr>
        <w:t>, and why</w:t>
      </w:r>
      <w:r>
        <w:rPr>
          <w:rFonts w:ascii="Arial" w:hAnsi="Arial" w:cs="Arial"/>
          <w:color w:val="000000"/>
          <w:sz w:val="24"/>
          <w:szCs w:val="24"/>
          <w:lang w:val="en"/>
        </w:rPr>
        <w:t xml:space="preserve"> </w:t>
      </w:r>
    </w:p>
    <w:p w14:paraId="13B8426D" w14:textId="77777777" w:rsidR="00D37669" w:rsidRDefault="00D37669" w:rsidP="00D37669">
      <w:pPr>
        <w:pStyle w:val="ListParagraph"/>
        <w:ind w:left="1440"/>
        <w:rPr>
          <w:rFonts w:ascii="Arial" w:hAnsi="Arial" w:cs="Arial"/>
          <w:color w:val="000000"/>
          <w:sz w:val="24"/>
          <w:szCs w:val="24"/>
          <w:lang w:val="en"/>
        </w:rPr>
      </w:pPr>
    </w:p>
    <w:p w14:paraId="199495F9" w14:textId="0A401493" w:rsidR="00D37669" w:rsidRDefault="00D37669">
      <w:pPr>
        <w:rPr>
          <w:rFonts w:ascii="Arial" w:hAnsi="Arial" w:cs="Arial"/>
          <w:color w:val="000000"/>
          <w:sz w:val="24"/>
          <w:szCs w:val="24"/>
          <w:lang w:val="en"/>
        </w:rPr>
      </w:pPr>
      <w:r>
        <w:rPr>
          <w:rFonts w:ascii="Arial" w:hAnsi="Arial" w:cs="Arial"/>
          <w:color w:val="000000"/>
          <w:sz w:val="24"/>
          <w:szCs w:val="24"/>
          <w:lang w:val="en"/>
        </w:rPr>
        <w:br w:type="page"/>
      </w:r>
    </w:p>
    <w:p w14:paraId="02BC4859" w14:textId="29B1C2D3" w:rsidR="009A3F3C" w:rsidRPr="00D37669" w:rsidRDefault="00D37669" w:rsidP="00D37669">
      <w:pPr>
        <w:rPr>
          <w:rFonts w:ascii="Arial" w:hAnsi="Arial" w:cs="Arial"/>
          <w:color w:val="000000"/>
          <w:sz w:val="24"/>
          <w:szCs w:val="24"/>
          <w:lang w:val="en"/>
        </w:rPr>
      </w:pPr>
      <w:r w:rsidRPr="00D37669">
        <w:rPr>
          <w:rFonts w:ascii="Arial" w:hAnsi="Arial" w:cs="Arial"/>
          <w:color w:val="000000"/>
          <w:sz w:val="24"/>
          <w:szCs w:val="24"/>
          <w:lang w:val="en"/>
        </w:rPr>
        <w:lastRenderedPageBreak/>
        <w:t>Below are</w:t>
      </w:r>
      <w:r w:rsidR="008125F0" w:rsidRPr="00D37669">
        <w:rPr>
          <w:rFonts w:ascii="Arial" w:hAnsi="Arial" w:cs="Arial"/>
          <w:color w:val="000000"/>
          <w:sz w:val="24"/>
          <w:szCs w:val="24"/>
          <w:lang w:val="en"/>
        </w:rPr>
        <w:t xml:space="preserve"> the </w:t>
      </w:r>
      <w:r w:rsidR="008125F0" w:rsidRPr="00D37669">
        <w:rPr>
          <w:rFonts w:ascii="Arial" w:hAnsi="Arial" w:cs="Arial"/>
          <w:b/>
          <w:color w:val="000000"/>
          <w:sz w:val="24"/>
          <w:szCs w:val="24"/>
          <w:lang w:val="en"/>
        </w:rPr>
        <w:t>Student Group Details</w:t>
      </w:r>
      <w:r w:rsidR="008125F0" w:rsidRPr="00D37669">
        <w:rPr>
          <w:rFonts w:ascii="Arial" w:hAnsi="Arial" w:cs="Arial"/>
          <w:color w:val="000000"/>
          <w:sz w:val="24"/>
          <w:szCs w:val="24"/>
          <w:lang w:val="en"/>
        </w:rPr>
        <w:t xml:space="preserve"> for E</w:t>
      </w:r>
      <w:r w:rsidR="00565C78" w:rsidRPr="00D37669">
        <w:rPr>
          <w:rFonts w:ascii="Arial" w:hAnsi="Arial" w:cs="Arial"/>
          <w:color w:val="000000"/>
          <w:sz w:val="24"/>
          <w:szCs w:val="24"/>
          <w:lang w:val="en"/>
        </w:rPr>
        <w:t>nglish Language Arts</w:t>
      </w:r>
      <w:r w:rsidR="008125F0" w:rsidRPr="00D37669">
        <w:rPr>
          <w:rFonts w:ascii="Arial" w:hAnsi="Arial" w:cs="Arial"/>
          <w:color w:val="000000"/>
          <w:sz w:val="24"/>
          <w:szCs w:val="24"/>
          <w:lang w:val="en"/>
        </w:rPr>
        <w:t>:</w:t>
      </w:r>
    </w:p>
    <w:p w14:paraId="63372988" w14:textId="77777777" w:rsidR="00D37669" w:rsidRDefault="00D37669" w:rsidP="00D37669">
      <w:pPr>
        <w:pStyle w:val="ListParagraph"/>
        <w:rPr>
          <w:rFonts w:ascii="Arial" w:hAnsi="Arial" w:cs="Arial"/>
          <w:color w:val="000000"/>
          <w:sz w:val="24"/>
          <w:szCs w:val="24"/>
          <w:lang w:val="en"/>
        </w:rPr>
      </w:pPr>
    </w:p>
    <w:p w14:paraId="4E5598ED" w14:textId="5BF31A23" w:rsidR="007E4677" w:rsidRDefault="007E4677" w:rsidP="00610996">
      <w:pPr>
        <w:jc w:val="center"/>
        <w:rPr>
          <w:rFonts w:ascii="Arial" w:eastAsia="Arial" w:hAnsi="Arial" w:cs="Arial"/>
          <w:sz w:val="24"/>
          <w:szCs w:val="24"/>
        </w:rPr>
      </w:pPr>
      <w:r>
        <w:rPr>
          <w:noProof/>
        </w:rPr>
        <w:drawing>
          <wp:inline distT="0" distB="0" distL="0" distR="0" wp14:anchorId="183E9126" wp14:editId="1B42C07B">
            <wp:extent cx="6115050" cy="4112632"/>
            <wp:effectExtent l="0" t="0" r="0" b="2540"/>
            <wp:docPr id="15" name="Picture 15" descr="Full descriptive text for Image 7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03" cy="4115559"/>
                    </a:xfrm>
                    <a:prstGeom prst="rect">
                      <a:avLst/>
                    </a:prstGeom>
                  </pic:spPr>
                </pic:pic>
              </a:graphicData>
            </a:graphic>
          </wp:inline>
        </w:drawing>
      </w:r>
    </w:p>
    <w:p w14:paraId="73960DC6" w14:textId="77777777" w:rsidR="00D37669" w:rsidRDefault="00D37669">
      <w:pPr>
        <w:rPr>
          <w:rFonts w:ascii="Arial" w:eastAsia="Arial" w:hAnsi="Arial" w:cs="Arial"/>
          <w:sz w:val="24"/>
          <w:szCs w:val="24"/>
        </w:rPr>
      </w:pPr>
    </w:p>
    <w:p w14:paraId="770CA8DE" w14:textId="177B2E35" w:rsidR="00D9493C" w:rsidRDefault="00D37669">
      <w:pPr>
        <w:rPr>
          <w:rFonts w:ascii="Arial" w:eastAsia="Arial" w:hAnsi="Arial" w:cs="Arial"/>
          <w:sz w:val="24"/>
          <w:szCs w:val="24"/>
        </w:rPr>
      </w:pPr>
      <w:r>
        <w:rPr>
          <w:rFonts w:ascii="Arial" w:eastAsia="Arial" w:hAnsi="Arial" w:cs="Arial"/>
          <w:sz w:val="24"/>
          <w:szCs w:val="24"/>
        </w:rPr>
        <w:t>In this example, we see that the district has a total of 13 student groups that received a color for this measure</w:t>
      </w:r>
      <w:r w:rsidR="00D9493C">
        <w:rPr>
          <w:rFonts w:ascii="Arial" w:eastAsia="Arial" w:hAnsi="Arial" w:cs="Arial"/>
          <w:sz w:val="24"/>
          <w:szCs w:val="24"/>
        </w:rPr>
        <w:t xml:space="preserve">. While the Equity Report showed the number of student groups that received each color, the </w:t>
      </w:r>
      <w:r w:rsidR="00D9493C" w:rsidRPr="00D9493C">
        <w:rPr>
          <w:rFonts w:ascii="Arial" w:eastAsia="Arial" w:hAnsi="Arial" w:cs="Arial"/>
          <w:b/>
          <w:sz w:val="24"/>
          <w:szCs w:val="24"/>
        </w:rPr>
        <w:t>Student Group Details</w:t>
      </w:r>
      <w:r w:rsidR="00D9493C">
        <w:rPr>
          <w:rFonts w:ascii="Arial" w:eastAsia="Arial" w:hAnsi="Arial" w:cs="Arial"/>
          <w:sz w:val="24"/>
          <w:szCs w:val="24"/>
        </w:rPr>
        <w:t xml:space="preserve"> present the </w:t>
      </w:r>
      <w:r w:rsidR="00D9493C" w:rsidRPr="00D9493C">
        <w:rPr>
          <w:rFonts w:ascii="Arial" w:eastAsia="Arial" w:hAnsi="Arial" w:cs="Arial"/>
          <w:b/>
          <w:sz w:val="24"/>
          <w:szCs w:val="24"/>
        </w:rPr>
        <w:t xml:space="preserve">specific student groups </w:t>
      </w:r>
      <w:r w:rsidR="00D9493C">
        <w:rPr>
          <w:rFonts w:ascii="Arial" w:eastAsia="Arial" w:hAnsi="Arial" w:cs="Arial"/>
          <w:sz w:val="24"/>
          <w:szCs w:val="24"/>
        </w:rPr>
        <w:t xml:space="preserve">that received each of the colors. </w:t>
      </w:r>
    </w:p>
    <w:p w14:paraId="01769FAC" w14:textId="77777777" w:rsidR="00D9493C" w:rsidRDefault="00D9493C">
      <w:pPr>
        <w:rPr>
          <w:rFonts w:ascii="Arial" w:eastAsia="Arial" w:hAnsi="Arial" w:cs="Arial"/>
          <w:sz w:val="24"/>
          <w:szCs w:val="24"/>
        </w:rPr>
      </w:pPr>
    </w:p>
    <w:p w14:paraId="4B87BC50" w14:textId="1145C06C" w:rsidR="00D9493C" w:rsidRDefault="00D9493C">
      <w:pPr>
        <w:rPr>
          <w:rFonts w:ascii="Arial" w:eastAsia="Arial" w:hAnsi="Arial" w:cs="Arial"/>
          <w:sz w:val="24"/>
          <w:szCs w:val="24"/>
        </w:rPr>
      </w:pPr>
      <w:r>
        <w:rPr>
          <w:rFonts w:ascii="Arial" w:eastAsia="Arial" w:hAnsi="Arial" w:cs="Arial"/>
          <w:sz w:val="24"/>
          <w:szCs w:val="24"/>
        </w:rPr>
        <w:t>In the example above, the following student groups received an Orange performance level for English Language Arts:</w:t>
      </w:r>
      <w:r w:rsidR="00D37669">
        <w:rPr>
          <w:rFonts w:ascii="Arial" w:eastAsia="Arial" w:hAnsi="Arial" w:cs="Arial"/>
          <w:sz w:val="24"/>
          <w:szCs w:val="24"/>
        </w:rPr>
        <w:t xml:space="preserve"> </w:t>
      </w:r>
    </w:p>
    <w:p w14:paraId="6BFB76B5" w14:textId="77777777" w:rsidR="00D9493C" w:rsidRDefault="00D9493C">
      <w:pPr>
        <w:rPr>
          <w:rFonts w:ascii="Arial" w:eastAsia="Arial" w:hAnsi="Arial" w:cs="Arial"/>
          <w:sz w:val="24"/>
          <w:szCs w:val="24"/>
        </w:rPr>
      </w:pPr>
    </w:p>
    <w:p w14:paraId="04C8CB55" w14:textId="5756AF25" w:rsidR="00D9493C" w:rsidRDefault="00D9493C" w:rsidP="00D9493C">
      <w:pPr>
        <w:pStyle w:val="ListParagraph"/>
        <w:numPr>
          <w:ilvl w:val="0"/>
          <w:numId w:val="33"/>
        </w:numPr>
        <w:rPr>
          <w:rFonts w:ascii="Arial" w:eastAsia="Arial" w:hAnsi="Arial" w:cs="Arial"/>
          <w:sz w:val="24"/>
          <w:szCs w:val="24"/>
        </w:rPr>
      </w:pPr>
      <w:r>
        <w:rPr>
          <w:rFonts w:ascii="Arial" w:eastAsia="Arial" w:hAnsi="Arial" w:cs="Arial"/>
          <w:sz w:val="24"/>
          <w:szCs w:val="24"/>
        </w:rPr>
        <w:t>African American</w:t>
      </w:r>
    </w:p>
    <w:p w14:paraId="338A1547" w14:textId="77777777" w:rsidR="00D9493C" w:rsidRDefault="00D9493C" w:rsidP="00D9493C">
      <w:pPr>
        <w:pStyle w:val="ListParagraph"/>
        <w:numPr>
          <w:ilvl w:val="0"/>
          <w:numId w:val="33"/>
        </w:numPr>
        <w:rPr>
          <w:rFonts w:ascii="Arial" w:eastAsia="Arial" w:hAnsi="Arial" w:cs="Arial"/>
          <w:sz w:val="24"/>
          <w:szCs w:val="24"/>
        </w:rPr>
      </w:pPr>
      <w:r>
        <w:rPr>
          <w:rFonts w:ascii="Arial" w:eastAsia="Arial" w:hAnsi="Arial" w:cs="Arial"/>
          <w:sz w:val="24"/>
          <w:szCs w:val="24"/>
        </w:rPr>
        <w:t>Foster Youth</w:t>
      </w:r>
    </w:p>
    <w:p w14:paraId="039FB919" w14:textId="77777777" w:rsidR="00D9493C" w:rsidRDefault="00D9493C" w:rsidP="00D9493C">
      <w:pPr>
        <w:pStyle w:val="ListParagraph"/>
        <w:numPr>
          <w:ilvl w:val="0"/>
          <w:numId w:val="33"/>
        </w:numPr>
        <w:rPr>
          <w:rFonts w:ascii="Arial" w:eastAsia="Arial" w:hAnsi="Arial" w:cs="Arial"/>
          <w:sz w:val="24"/>
          <w:szCs w:val="24"/>
        </w:rPr>
      </w:pPr>
      <w:r>
        <w:rPr>
          <w:rFonts w:ascii="Arial" w:eastAsia="Arial" w:hAnsi="Arial" w:cs="Arial"/>
          <w:sz w:val="24"/>
          <w:szCs w:val="24"/>
        </w:rPr>
        <w:t>Pacific Islander</w:t>
      </w:r>
    </w:p>
    <w:p w14:paraId="29028D48" w14:textId="77777777" w:rsidR="00D9493C" w:rsidRDefault="00D9493C" w:rsidP="00D9493C">
      <w:pPr>
        <w:pStyle w:val="ListParagraph"/>
        <w:numPr>
          <w:ilvl w:val="0"/>
          <w:numId w:val="33"/>
        </w:numPr>
        <w:rPr>
          <w:rFonts w:ascii="Arial" w:eastAsia="Arial" w:hAnsi="Arial" w:cs="Arial"/>
          <w:sz w:val="24"/>
          <w:szCs w:val="24"/>
        </w:rPr>
      </w:pPr>
      <w:r>
        <w:rPr>
          <w:rFonts w:ascii="Arial" w:eastAsia="Arial" w:hAnsi="Arial" w:cs="Arial"/>
          <w:sz w:val="24"/>
          <w:szCs w:val="24"/>
        </w:rPr>
        <w:t>Socioeconomically Disadvantage</w:t>
      </w:r>
    </w:p>
    <w:p w14:paraId="2DB830A8" w14:textId="694C266A" w:rsidR="00D9493C" w:rsidRDefault="00D9493C" w:rsidP="00D9493C">
      <w:pPr>
        <w:pStyle w:val="ListParagraph"/>
        <w:numPr>
          <w:ilvl w:val="0"/>
          <w:numId w:val="33"/>
        </w:numPr>
        <w:rPr>
          <w:rFonts w:ascii="Arial" w:eastAsia="Arial" w:hAnsi="Arial" w:cs="Arial"/>
          <w:sz w:val="24"/>
          <w:szCs w:val="24"/>
        </w:rPr>
      </w:pPr>
      <w:r>
        <w:rPr>
          <w:rFonts w:ascii="Arial" w:eastAsia="Arial" w:hAnsi="Arial" w:cs="Arial"/>
          <w:sz w:val="24"/>
          <w:szCs w:val="24"/>
        </w:rPr>
        <w:t>Students with Disabilities</w:t>
      </w:r>
    </w:p>
    <w:p w14:paraId="4C375F75" w14:textId="77777777" w:rsidR="00D9493C" w:rsidRDefault="00D9493C" w:rsidP="00D9493C">
      <w:pPr>
        <w:pStyle w:val="ListParagraph"/>
        <w:rPr>
          <w:rFonts w:ascii="Arial" w:eastAsia="Arial" w:hAnsi="Arial" w:cs="Arial"/>
          <w:sz w:val="24"/>
          <w:szCs w:val="24"/>
        </w:rPr>
      </w:pPr>
    </w:p>
    <w:p w14:paraId="0D094E0B" w14:textId="77777777" w:rsidR="00D9493C" w:rsidRDefault="00D9493C">
      <w:pPr>
        <w:rPr>
          <w:rFonts w:ascii="Arial" w:eastAsia="Arial" w:hAnsi="Arial" w:cs="Arial"/>
          <w:sz w:val="24"/>
          <w:szCs w:val="24"/>
        </w:rPr>
      </w:pPr>
      <w:r>
        <w:rPr>
          <w:rFonts w:ascii="Arial" w:eastAsia="Arial" w:hAnsi="Arial" w:cs="Arial"/>
          <w:sz w:val="24"/>
          <w:szCs w:val="24"/>
        </w:rPr>
        <w:br w:type="page"/>
      </w:r>
    </w:p>
    <w:p w14:paraId="2B77C57F" w14:textId="77777777" w:rsidR="006F2CC2" w:rsidRDefault="00D9493C" w:rsidP="00D9493C">
      <w:pPr>
        <w:rPr>
          <w:rFonts w:ascii="Arial" w:eastAsia="Arial" w:hAnsi="Arial" w:cs="Arial"/>
          <w:sz w:val="24"/>
          <w:szCs w:val="24"/>
        </w:rPr>
      </w:pPr>
      <w:r>
        <w:rPr>
          <w:rFonts w:ascii="Arial" w:eastAsia="Arial" w:hAnsi="Arial" w:cs="Arial"/>
          <w:sz w:val="24"/>
          <w:szCs w:val="24"/>
        </w:rPr>
        <w:lastRenderedPageBreak/>
        <w:t xml:space="preserve">If we want to dig even deeper, we can scroll down to </w:t>
      </w:r>
      <w:r w:rsidRPr="00D9493C">
        <w:rPr>
          <w:rFonts w:ascii="Arial" w:eastAsia="Arial" w:hAnsi="Arial" w:cs="Arial"/>
          <w:b/>
          <w:sz w:val="24"/>
          <w:szCs w:val="24"/>
        </w:rPr>
        <w:t>Explore Groups by Performance Level</w:t>
      </w:r>
      <w:r w:rsidR="009F6C53" w:rsidRPr="009F6C53">
        <w:rPr>
          <w:rFonts w:ascii="Arial" w:eastAsia="Arial" w:hAnsi="Arial" w:cs="Arial"/>
          <w:sz w:val="24"/>
          <w:szCs w:val="24"/>
        </w:rPr>
        <w:t xml:space="preserve">, </w:t>
      </w:r>
      <w:r>
        <w:rPr>
          <w:rFonts w:ascii="Arial" w:eastAsia="Arial" w:hAnsi="Arial" w:cs="Arial"/>
          <w:sz w:val="24"/>
          <w:szCs w:val="24"/>
        </w:rPr>
        <w:t xml:space="preserve">which allows us to </w:t>
      </w:r>
      <w:r w:rsidR="007E4677" w:rsidRPr="00D9493C">
        <w:rPr>
          <w:rFonts w:ascii="Arial" w:eastAsia="Arial" w:hAnsi="Arial" w:cs="Arial"/>
          <w:sz w:val="24"/>
          <w:szCs w:val="24"/>
        </w:rPr>
        <w:t xml:space="preserve">select a specific color </w:t>
      </w:r>
      <w:r>
        <w:rPr>
          <w:rFonts w:ascii="Arial" w:eastAsia="Arial" w:hAnsi="Arial" w:cs="Arial"/>
          <w:sz w:val="24"/>
          <w:szCs w:val="24"/>
        </w:rPr>
        <w:t xml:space="preserve">and view </w:t>
      </w:r>
      <w:r w:rsidR="009F6C53">
        <w:rPr>
          <w:rFonts w:ascii="Arial" w:eastAsia="Arial" w:hAnsi="Arial" w:cs="Arial"/>
          <w:sz w:val="24"/>
          <w:szCs w:val="24"/>
        </w:rPr>
        <w:t xml:space="preserve">more </w:t>
      </w:r>
      <w:r>
        <w:rPr>
          <w:rFonts w:ascii="Arial" w:eastAsia="Arial" w:hAnsi="Arial" w:cs="Arial"/>
          <w:sz w:val="24"/>
          <w:szCs w:val="24"/>
        </w:rPr>
        <w:t xml:space="preserve">detailed information on </w:t>
      </w:r>
      <w:r w:rsidR="009F6C53">
        <w:rPr>
          <w:rFonts w:ascii="Arial" w:eastAsia="Arial" w:hAnsi="Arial" w:cs="Arial"/>
          <w:sz w:val="24"/>
          <w:szCs w:val="24"/>
        </w:rPr>
        <w:t>the performance of each student group that received that color.</w:t>
      </w:r>
    </w:p>
    <w:p w14:paraId="7E78FBDB" w14:textId="13A491BD" w:rsidR="00D9493C" w:rsidRDefault="006F2CC2" w:rsidP="00D9493C">
      <w:pPr>
        <w:rPr>
          <w:rFonts w:ascii="Arial" w:eastAsia="Arial" w:hAnsi="Arial" w:cs="Arial"/>
          <w:sz w:val="24"/>
          <w:szCs w:val="24"/>
        </w:rPr>
      </w:pPr>
      <w:r>
        <w:rPr>
          <w:rFonts w:ascii="Arial" w:eastAsia="Arial" w:hAnsi="Arial" w:cs="Arial"/>
          <w:sz w:val="24"/>
          <w:szCs w:val="24"/>
        </w:rPr>
        <w:t xml:space="preserve"> </w:t>
      </w:r>
    </w:p>
    <w:p w14:paraId="6589FC73" w14:textId="65A23E78" w:rsidR="009F6C53" w:rsidRDefault="007E4677" w:rsidP="00D9493C">
      <w:pPr>
        <w:rPr>
          <w:rFonts w:ascii="Arial" w:eastAsia="Arial" w:hAnsi="Arial" w:cs="Arial"/>
          <w:sz w:val="24"/>
          <w:szCs w:val="24"/>
        </w:rPr>
      </w:pPr>
      <w:r w:rsidRPr="00D9493C">
        <w:rPr>
          <w:rFonts w:ascii="Arial" w:eastAsia="Arial" w:hAnsi="Arial" w:cs="Arial"/>
          <w:sz w:val="24"/>
          <w:szCs w:val="24"/>
        </w:rPr>
        <w:t xml:space="preserve">In the example below, the color </w:t>
      </w:r>
      <w:r w:rsidRPr="00D9493C">
        <w:rPr>
          <w:rFonts w:ascii="Arial" w:eastAsia="Arial" w:hAnsi="Arial" w:cs="Arial"/>
          <w:b/>
          <w:sz w:val="24"/>
          <w:szCs w:val="24"/>
        </w:rPr>
        <w:t>Orange</w:t>
      </w:r>
      <w:r w:rsidRPr="00D9493C">
        <w:rPr>
          <w:rFonts w:ascii="Arial" w:eastAsia="Arial" w:hAnsi="Arial" w:cs="Arial"/>
          <w:sz w:val="24"/>
          <w:szCs w:val="24"/>
        </w:rPr>
        <w:t xml:space="preserve"> has been selected</w:t>
      </w:r>
      <w:r w:rsidR="009F6C53">
        <w:rPr>
          <w:rFonts w:ascii="Arial" w:eastAsia="Arial" w:hAnsi="Arial" w:cs="Arial"/>
          <w:sz w:val="24"/>
          <w:szCs w:val="24"/>
        </w:rPr>
        <w:t>. For each of the student groups that received an Orange for English Language Arts, we can see:</w:t>
      </w:r>
    </w:p>
    <w:p w14:paraId="0A4AC849" w14:textId="77777777" w:rsidR="009F6C53" w:rsidRDefault="009F6C53" w:rsidP="00D9493C">
      <w:pPr>
        <w:rPr>
          <w:rFonts w:ascii="Arial" w:eastAsia="Arial" w:hAnsi="Arial" w:cs="Arial"/>
          <w:sz w:val="24"/>
          <w:szCs w:val="24"/>
        </w:rPr>
      </w:pPr>
    </w:p>
    <w:p w14:paraId="75111A75" w14:textId="77777777" w:rsidR="009F6C53" w:rsidRDefault="009F6C53" w:rsidP="009F6C53">
      <w:pPr>
        <w:pStyle w:val="ListParagraph"/>
        <w:numPr>
          <w:ilvl w:val="0"/>
          <w:numId w:val="34"/>
        </w:numPr>
        <w:rPr>
          <w:rFonts w:ascii="Arial" w:eastAsia="Arial" w:hAnsi="Arial" w:cs="Arial"/>
          <w:sz w:val="24"/>
          <w:szCs w:val="24"/>
        </w:rPr>
      </w:pPr>
      <w:r>
        <w:rPr>
          <w:rFonts w:ascii="Arial" w:eastAsia="Arial" w:hAnsi="Arial" w:cs="Arial"/>
          <w:sz w:val="24"/>
          <w:szCs w:val="24"/>
        </w:rPr>
        <w:t>The number of students in the group</w:t>
      </w:r>
    </w:p>
    <w:p w14:paraId="6CD571AB" w14:textId="77777777" w:rsidR="009F6C53" w:rsidRDefault="009F6C53" w:rsidP="009F6C53">
      <w:pPr>
        <w:pStyle w:val="ListParagraph"/>
        <w:rPr>
          <w:rFonts w:ascii="Arial" w:eastAsia="Arial" w:hAnsi="Arial" w:cs="Arial"/>
          <w:sz w:val="24"/>
          <w:szCs w:val="24"/>
        </w:rPr>
      </w:pPr>
    </w:p>
    <w:p w14:paraId="2000C31F" w14:textId="2F6C3B80" w:rsidR="009F6C53" w:rsidRDefault="009F6C53" w:rsidP="009F6C53">
      <w:pPr>
        <w:pStyle w:val="ListParagraph"/>
        <w:numPr>
          <w:ilvl w:val="0"/>
          <w:numId w:val="34"/>
        </w:numPr>
        <w:rPr>
          <w:rFonts w:ascii="Arial" w:eastAsia="Arial" w:hAnsi="Arial" w:cs="Arial"/>
          <w:sz w:val="24"/>
          <w:szCs w:val="24"/>
        </w:rPr>
      </w:pPr>
      <w:r>
        <w:rPr>
          <w:rFonts w:ascii="Arial" w:eastAsia="Arial" w:hAnsi="Arial" w:cs="Arial"/>
          <w:sz w:val="24"/>
          <w:szCs w:val="24"/>
        </w:rPr>
        <w:t xml:space="preserve">The average distance between the group’s performance and the standard </w:t>
      </w:r>
    </w:p>
    <w:p w14:paraId="6F0837C9" w14:textId="77777777" w:rsidR="009F6C53" w:rsidRDefault="009F6C53" w:rsidP="009F6C53">
      <w:pPr>
        <w:pStyle w:val="ListParagraph"/>
        <w:rPr>
          <w:rFonts w:ascii="Arial" w:eastAsia="Arial" w:hAnsi="Arial" w:cs="Arial"/>
          <w:sz w:val="24"/>
          <w:szCs w:val="24"/>
        </w:rPr>
      </w:pPr>
    </w:p>
    <w:p w14:paraId="6F04956E" w14:textId="6FA58430" w:rsidR="009F6C53" w:rsidRDefault="009F6C53" w:rsidP="009F6C53">
      <w:pPr>
        <w:pStyle w:val="ListParagraph"/>
        <w:numPr>
          <w:ilvl w:val="0"/>
          <w:numId w:val="34"/>
        </w:numPr>
        <w:rPr>
          <w:rFonts w:ascii="Arial" w:eastAsia="Arial" w:hAnsi="Arial" w:cs="Arial"/>
          <w:sz w:val="24"/>
          <w:szCs w:val="24"/>
        </w:rPr>
      </w:pPr>
      <w:r>
        <w:rPr>
          <w:rFonts w:ascii="Arial" w:eastAsia="Arial" w:hAnsi="Arial" w:cs="Arial"/>
          <w:sz w:val="24"/>
          <w:szCs w:val="24"/>
        </w:rPr>
        <w:t>How the group’s performance changed from the prior year</w:t>
      </w:r>
    </w:p>
    <w:p w14:paraId="1AABC4FD" w14:textId="77777777" w:rsidR="00D9493C" w:rsidRDefault="00D9493C" w:rsidP="00D9493C">
      <w:pPr>
        <w:rPr>
          <w:rFonts w:ascii="Arial" w:eastAsia="Arial" w:hAnsi="Arial" w:cs="Arial"/>
          <w:sz w:val="24"/>
          <w:szCs w:val="24"/>
        </w:rPr>
      </w:pPr>
    </w:p>
    <w:p w14:paraId="34819E35" w14:textId="758EB0F4" w:rsidR="007E4677" w:rsidRDefault="007E4677" w:rsidP="00610996">
      <w:pPr>
        <w:jc w:val="center"/>
        <w:rPr>
          <w:rFonts w:ascii="Arial" w:eastAsia="Arial" w:hAnsi="Arial" w:cs="Arial"/>
          <w:sz w:val="24"/>
          <w:szCs w:val="24"/>
        </w:rPr>
      </w:pPr>
      <w:r>
        <w:rPr>
          <w:noProof/>
        </w:rPr>
        <w:drawing>
          <wp:inline distT="0" distB="0" distL="0" distR="0" wp14:anchorId="7E277214" wp14:editId="4B647B78">
            <wp:extent cx="6096000" cy="5373077"/>
            <wp:effectExtent l="0" t="0" r="0" b="0"/>
            <wp:docPr id="1" name="Picture 1" descr="Full descriptive text for Image 8 found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9003" cy="5375724"/>
                    </a:xfrm>
                    <a:prstGeom prst="rect">
                      <a:avLst/>
                    </a:prstGeom>
                  </pic:spPr>
                </pic:pic>
              </a:graphicData>
            </a:graphic>
          </wp:inline>
        </w:drawing>
      </w:r>
    </w:p>
    <w:p w14:paraId="6F395F58" w14:textId="77777777" w:rsidR="007E4677" w:rsidRDefault="007E4677">
      <w:pPr>
        <w:rPr>
          <w:rFonts w:ascii="Arial" w:eastAsia="Arial" w:hAnsi="Arial" w:cs="Arial"/>
          <w:sz w:val="24"/>
          <w:szCs w:val="24"/>
        </w:rPr>
      </w:pPr>
    </w:p>
    <w:p w14:paraId="1A8C9CE2" w14:textId="407BCA41" w:rsidR="00856EC2" w:rsidRDefault="0081126B">
      <w:pPr>
        <w:rPr>
          <w:rFonts w:ascii="Arial" w:eastAsia="Arial" w:hAnsi="Arial" w:cs="Arial"/>
          <w:sz w:val="24"/>
          <w:szCs w:val="24"/>
        </w:rPr>
      </w:pPr>
      <w:r>
        <w:rPr>
          <w:rFonts w:ascii="Arial" w:eastAsia="Arial" w:hAnsi="Arial" w:cs="Arial"/>
          <w:sz w:val="24"/>
          <w:szCs w:val="24"/>
        </w:rPr>
        <w:t>These are just some of the data you can find on the 201</w:t>
      </w:r>
      <w:r w:rsidR="00E40CB9">
        <w:rPr>
          <w:rFonts w:ascii="Arial" w:eastAsia="Arial" w:hAnsi="Arial" w:cs="Arial"/>
          <w:sz w:val="24"/>
          <w:szCs w:val="24"/>
        </w:rPr>
        <w:t>9</w:t>
      </w:r>
      <w:r>
        <w:rPr>
          <w:rFonts w:ascii="Arial" w:eastAsia="Arial" w:hAnsi="Arial" w:cs="Arial"/>
          <w:sz w:val="24"/>
          <w:szCs w:val="24"/>
        </w:rPr>
        <w:t xml:space="preserve"> Dashboard. </w:t>
      </w:r>
      <w:r w:rsidR="00856EC2">
        <w:rPr>
          <w:rFonts w:ascii="Arial" w:eastAsia="Arial" w:hAnsi="Arial" w:cs="Arial"/>
          <w:sz w:val="24"/>
          <w:szCs w:val="24"/>
        </w:rPr>
        <w:br w:type="page"/>
      </w:r>
    </w:p>
    <w:p w14:paraId="1F6B3E7B" w14:textId="18E54C31" w:rsidR="008710DE" w:rsidRPr="00AB5BB9" w:rsidRDefault="008710DE" w:rsidP="003E4F10">
      <w:pPr>
        <w:jc w:val="center"/>
        <w:rPr>
          <w:rFonts w:ascii="Arial" w:hAnsi="Arial" w:cs="Arial"/>
          <w:b/>
          <w:sz w:val="32"/>
          <w:szCs w:val="32"/>
        </w:rPr>
      </w:pPr>
      <w:r>
        <w:rPr>
          <w:rFonts w:ascii="Arial" w:hAnsi="Arial" w:cs="Arial"/>
          <w:b/>
          <w:sz w:val="32"/>
          <w:szCs w:val="32"/>
        </w:rPr>
        <w:lastRenderedPageBreak/>
        <w:t xml:space="preserve">Appendix A: What More Should We Know About </w:t>
      </w:r>
      <w:r w:rsidRPr="00AB5BB9">
        <w:rPr>
          <w:rFonts w:ascii="Arial" w:hAnsi="Arial" w:cs="Arial"/>
          <w:b/>
          <w:sz w:val="32"/>
          <w:szCs w:val="32"/>
        </w:rPr>
        <w:t xml:space="preserve">the State </w:t>
      </w:r>
      <w:r>
        <w:rPr>
          <w:rFonts w:ascii="Arial" w:hAnsi="Arial" w:cs="Arial"/>
          <w:b/>
          <w:sz w:val="32"/>
          <w:szCs w:val="32"/>
        </w:rPr>
        <w:t>Measures</w:t>
      </w:r>
      <w:r w:rsidR="008D6981">
        <w:rPr>
          <w:rFonts w:ascii="Arial" w:hAnsi="Arial" w:cs="Arial"/>
          <w:b/>
          <w:sz w:val="32"/>
          <w:szCs w:val="32"/>
        </w:rPr>
        <w:t>?</w:t>
      </w:r>
    </w:p>
    <w:p w14:paraId="7048A6E2" w14:textId="77777777" w:rsidR="008710DE" w:rsidRDefault="008710DE" w:rsidP="008710DE">
      <w:pPr>
        <w:rPr>
          <w:rFonts w:ascii="Arial" w:hAnsi="Arial" w:cs="Arial"/>
          <w:sz w:val="24"/>
          <w:szCs w:val="24"/>
        </w:rPr>
      </w:pPr>
    </w:p>
    <w:p w14:paraId="2E3720C4" w14:textId="1D848BF4" w:rsidR="008710DE" w:rsidRDefault="008710DE" w:rsidP="008710DE">
      <w:pPr>
        <w:rPr>
          <w:rFonts w:ascii="Arial" w:hAnsi="Arial" w:cs="Arial"/>
          <w:sz w:val="24"/>
          <w:szCs w:val="24"/>
        </w:rPr>
      </w:pPr>
      <w:r>
        <w:rPr>
          <w:rFonts w:ascii="Arial" w:hAnsi="Arial" w:cs="Arial"/>
          <w:sz w:val="24"/>
          <w:szCs w:val="24"/>
        </w:rPr>
        <w:t xml:space="preserve">Now let’s look at each of the </w:t>
      </w:r>
      <w:r w:rsidR="00581896">
        <w:rPr>
          <w:rFonts w:ascii="Arial" w:hAnsi="Arial" w:cs="Arial"/>
          <w:sz w:val="24"/>
          <w:szCs w:val="24"/>
        </w:rPr>
        <w:t>state measures</w:t>
      </w:r>
      <w:r>
        <w:rPr>
          <w:rFonts w:ascii="Arial" w:hAnsi="Arial" w:cs="Arial"/>
          <w:sz w:val="24"/>
          <w:szCs w:val="24"/>
        </w:rPr>
        <w:t xml:space="preserve"> in more detail. </w:t>
      </w:r>
    </w:p>
    <w:p w14:paraId="768633C9" w14:textId="77777777" w:rsidR="008710DE" w:rsidRDefault="008710DE" w:rsidP="008710DE">
      <w:pPr>
        <w:rPr>
          <w:rFonts w:ascii="Arial" w:hAnsi="Arial" w:cs="Arial"/>
          <w:sz w:val="24"/>
          <w:szCs w:val="24"/>
        </w:rPr>
      </w:pPr>
    </w:p>
    <w:p w14:paraId="0F19D925" w14:textId="76B52C70" w:rsidR="008710DE" w:rsidRDefault="008710DE" w:rsidP="008710DE">
      <w:pPr>
        <w:pStyle w:val="ListParagraph"/>
        <w:numPr>
          <w:ilvl w:val="0"/>
          <w:numId w:val="22"/>
        </w:numPr>
        <w:rPr>
          <w:rFonts w:ascii="Arial" w:hAnsi="Arial" w:cs="Arial"/>
          <w:b/>
          <w:sz w:val="24"/>
          <w:szCs w:val="24"/>
        </w:rPr>
      </w:pPr>
      <w:r w:rsidRPr="00C7367F">
        <w:rPr>
          <w:rFonts w:ascii="Arial" w:hAnsi="Arial" w:cs="Arial"/>
          <w:b/>
          <w:sz w:val="24"/>
          <w:szCs w:val="24"/>
        </w:rPr>
        <w:t>Chronic Absenteeism</w:t>
      </w:r>
    </w:p>
    <w:p w14:paraId="1F76AD8D" w14:textId="77777777" w:rsidR="006F2CC2" w:rsidRPr="006F2CC2" w:rsidRDefault="006F2CC2" w:rsidP="006F2CC2">
      <w:pPr>
        <w:pStyle w:val="ListParagraph"/>
        <w:ind w:left="360"/>
        <w:rPr>
          <w:rFonts w:ascii="Arial" w:hAnsi="Arial" w:cs="Arial"/>
          <w:b/>
          <w:sz w:val="24"/>
          <w:szCs w:val="24"/>
        </w:rPr>
      </w:pPr>
    </w:p>
    <w:p w14:paraId="117BBCDC" w14:textId="50BAD1A7" w:rsidR="0006057D" w:rsidRDefault="0006057D" w:rsidP="0006057D">
      <w:pPr>
        <w:autoSpaceDE w:val="0"/>
        <w:autoSpaceDN w:val="0"/>
        <w:adjustRightInd w:val="0"/>
        <w:rPr>
          <w:rFonts w:ascii="Arial" w:hAnsi="Arial" w:cs="Arial"/>
          <w:color w:val="000000"/>
          <w:sz w:val="24"/>
          <w:szCs w:val="24"/>
        </w:rPr>
      </w:pPr>
      <w:r w:rsidRPr="00E246DE">
        <w:rPr>
          <w:rFonts w:ascii="Arial" w:hAnsi="Arial" w:cs="Arial"/>
          <w:color w:val="000000"/>
          <w:sz w:val="24"/>
          <w:szCs w:val="24"/>
        </w:rPr>
        <w:t xml:space="preserve">The Chronic Absenteeism measure shows how many students were absent for 10 percent or more of the total instructional school days. For example, most schools have 180 instructional days; if a student is absent 18 or more of those days, the student would be considered chronically absent. </w:t>
      </w:r>
      <w:r w:rsidR="003E4F10">
        <w:rPr>
          <w:rFonts w:ascii="Arial" w:hAnsi="Arial" w:cs="Arial"/>
          <w:color w:val="000000"/>
          <w:sz w:val="24"/>
          <w:szCs w:val="24"/>
        </w:rPr>
        <w:t>Stud</w:t>
      </w:r>
      <w:r w:rsidRPr="00E246DE">
        <w:rPr>
          <w:rFonts w:ascii="Arial" w:hAnsi="Arial" w:cs="Arial"/>
          <w:color w:val="000000"/>
          <w:sz w:val="24"/>
          <w:szCs w:val="24"/>
        </w:rPr>
        <w:t>ents who are chronically absent miss out on important classroom instruction. Capturing this information in the Dashboard allows parents and educators to see if chronic absenteeism is a problem at a school or across a district.</w:t>
      </w:r>
    </w:p>
    <w:p w14:paraId="63297495" w14:textId="77777777" w:rsidR="0006057D" w:rsidRDefault="0006057D" w:rsidP="0006057D">
      <w:pPr>
        <w:rPr>
          <w:rFonts w:ascii="Arial" w:hAnsi="Arial" w:cs="Arial"/>
          <w:b/>
          <w:bCs/>
          <w:color w:val="000000"/>
          <w:sz w:val="24"/>
          <w:szCs w:val="24"/>
        </w:rPr>
      </w:pPr>
    </w:p>
    <w:p w14:paraId="457D460A" w14:textId="77777777" w:rsidR="00746E19" w:rsidRPr="00C7367F" w:rsidRDefault="00746E19" w:rsidP="00746E19">
      <w:pPr>
        <w:pStyle w:val="ListParagraph"/>
        <w:numPr>
          <w:ilvl w:val="0"/>
          <w:numId w:val="22"/>
        </w:numPr>
        <w:rPr>
          <w:rFonts w:ascii="Arial" w:hAnsi="Arial" w:cs="Arial"/>
          <w:b/>
          <w:sz w:val="24"/>
          <w:szCs w:val="24"/>
        </w:rPr>
      </w:pPr>
      <w:r w:rsidRPr="00C7367F">
        <w:rPr>
          <w:rFonts w:ascii="Arial" w:hAnsi="Arial" w:cs="Arial"/>
          <w:b/>
          <w:sz w:val="24"/>
          <w:szCs w:val="24"/>
        </w:rPr>
        <w:t xml:space="preserve">Suspension Rate </w:t>
      </w:r>
    </w:p>
    <w:p w14:paraId="71F4D9E7" w14:textId="77777777" w:rsidR="00746E19" w:rsidRDefault="00746E19" w:rsidP="00746E19">
      <w:pPr>
        <w:rPr>
          <w:rFonts w:ascii="Arial" w:hAnsi="Arial" w:cs="Arial"/>
          <w:sz w:val="24"/>
          <w:szCs w:val="24"/>
        </w:rPr>
      </w:pPr>
    </w:p>
    <w:p w14:paraId="59585ED0" w14:textId="2A09DB4C" w:rsidR="00746E19" w:rsidRDefault="00746E19" w:rsidP="00746E19">
      <w:pPr>
        <w:rPr>
          <w:rFonts w:ascii="Arial" w:hAnsi="Arial" w:cs="Arial"/>
          <w:sz w:val="24"/>
          <w:szCs w:val="24"/>
        </w:rPr>
      </w:pPr>
      <w:r w:rsidRPr="00E246DE">
        <w:rPr>
          <w:rFonts w:ascii="Arial" w:hAnsi="Arial" w:cs="Arial"/>
          <w:sz w:val="24"/>
          <w:szCs w:val="24"/>
        </w:rPr>
        <w:t>The Suspension Rate measure shows the percent of students who were suspended anytime during the school year. Students who are suspended from school miss out on important classroom instruction. Capturing this information in the Dashboard allows parents and educators to see if there is a suspension problem at a school or across a district and whether certain student groups are suspended more than others. (Note: A student is counted only once for this measure even if he or she has multiple suspensions throughout the year.)</w:t>
      </w:r>
      <w:r w:rsidRPr="00E246DE" w:rsidDel="00E246DE">
        <w:rPr>
          <w:rFonts w:ascii="Arial" w:hAnsi="Arial" w:cs="Arial"/>
          <w:sz w:val="24"/>
          <w:szCs w:val="24"/>
        </w:rPr>
        <w:t xml:space="preserve"> </w:t>
      </w:r>
    </w:p>
    <w:p w14:paraId="0293D9EE" w14:textId="77777777" w:rsidR="008710DE" w:rsidRDefault="008710DE" w:rsidP="008710DE">
      <w:pPr>
        <w:rPr>
          <w:rFonts w:ascii="Arial" w:hAnsi="Arial" w:cs="Arial"/>
          <w:sz w:val="24"/>
          <w:szCs w:val="24"/>
        </w:rPr>
      </w:pPr>
    </w:p>
    <w:p w14:paraId="7D1C2539" w14:textId="77777777" w:rsidR="008710DE" w:rsidRPr="00746E19" w:rsidRDefault="008710DE" w:rsidP="008710DE">
      <w:pPr>
        <w:pStyle w:val="ListParagraph"/>
        <w:numPr>
          <w:ilvl w:val="0"/>
          <w:numId w:val="22"/>
        </w:numPr>
        <w:rPr>
          <w:rFonts w:ascii="Arial" w:hAnsi="Arial" w:cs="Arial"/>
          <w:sz w:val="24"/>
          <w:szCs w:val="24"/>
        </w:rPr>
      </w:pPr>
      <w:r w:rsidRPr="00771FB4">
        <w:rPr>
          <w:rFonts w:ascii="Arial" w:hAnsi="Arial" w:cs="Arial"/>
          <w:b/>
          <w:sz w:val="24"/>
          <w:szCs w:val="24"/>
        </w:rPr>
        <w:t xml:space="preserve">English Learner Progress </w:t>
      </w:r>
    </w:p>
    <w:p w14:paraId="4E7157C8" w14:textId="77777777" w:rsidR="00746E19" w:rsidRPr="00746E19" w:rsidRDefault="00746E19" w:rsidP="00746E19">
      <w:pPr>
        <w:rPr>
          <w:rFonts w:ascii="Arial" w:hAnsi="Arial" w:cs="Arial"/>
          <w:sz w:val="24"/>
          <w:szCs w:val="24"/>
        </w:rPr>
      </w:pPr>
    </w:p>
    <w:p w14:paraId="02B9B340" w14:textId="0C7B7846" w:rsidR="00746E19" w:rsidRPr="00746E19" w:rsidRDefault="00746E19" w:rsidP="008710DE">
      <w:pPr>
        <w:rPr>
          <w:rFonts w:ascii="Arial" w:hAnsi="Arial" w:cs="Arial"/>
          <w:sz w:val="24"/>
          <w:szCs w:val="24"/>
        </w:rPr>
      </w:pPr>
      <w:r w:rsidRPr="00746E19">
        <w:rPr>
          <w:rFonts w:ascii="Arial" w:hAnsi="Arial" w:cs="Arial"/>
          <w:sz w:val="24"/>
          <w:szCs w:val="24"/>
        </w:rPr>
        <w:t>Proficiency in the English language is a first step for students to do well in other subject areas</w:t>
      </w:r>
      <w:r w:rsidR="003E4F10">
        <w:rPr>
          <w:rFonts w:ascii="Arial" w:hAnsi="Arial" w:cs="Arial"/>
          <w:sz w:val="24"/>
          <w:szCs w:val="24"/>
        </w:rPr>
        <w:t>,</w:t>
      </w:r>
      <w:r w:rsidRPr="00746E19">
        <w:rPr>
          <w:rFonts w:ascii="Arial" w:hAnsi="Arial" w:cs="Arial"/>
          <w:sz w:val="24"/>
          <w:szCs w:val="24"/>
        </w:rPr>
        <w:t xml:space="preserve"> such as reading, writing, mathematics, and science. The English Learner Progress measure looks at the progress that English learners (e.g., students who don’t speak English as their first language) are making toward English proficiency. Each spring, English learners take the English Language Proficiency Assessments for California, or ELPAC, which measures how well they know and understand English. Results from the ELPAC are used to calculate the English Learner Progress measure. </w:t>
      </w:r>
      <w:r w:rsidR="00861825">
        <w:rPr>
          <w:rFonts w:ascii="Arial" w:hAnsi="Arial" w:cs="Arial"/>
          <w:sz w:val="24"/>
          <w:szCs w:val="24"/>
        </w:rPr>
        <w:t xml:space="preserve">(Note: </w:t>
      </w:r>
      <w:r w:rsidRPr="00746E19">
        <w:rPr>
          <w:rFonts w:ascii="Arial" w:hAnsi="Arial" w:cs="Arial"/>
          <w:sz w:val="24"/>
          <w:szCs w:val="24"/>
        </w:rPr>
        <w:t xml:space="preserve">Because </w:t>
      </w:r>
      <w:r w:rsidR="00D31055">
        <w:rPr>
          <w:rFonts w:ascii="Arial" w:hAnsi="Arial" w:cs="Arial"/>
          <w:sz w:val="24"/>
          <w:szCs w:val="24"/>
        </w:rPr>
        <w:t>only two years of</w:t>
      </w:r>
      <w:r w:rsidRPr="00746E19">
        <w:rPr>
          <w:rFonts w:ascii="Arial" w:hAnsi="Arial" w:cs="Arial"/>
          <w:sz w:val="24"/>
          <w:szCs w:val="24"/>
        </w:rPr>
        <w:t xml:space="preserve"> ELPAC </w:t>
      </w:r>
      <w:r w:rsidR="00861825">
        <w:rPr>
          <w:rFonts w:ascii="Arial" w:hAnsi="Arial" w:cs="Arial"/>
          <w:sz w:val="24"/>
          <w:szCs w:val="24"/>
        </w:rPr>
        <w:t>data were available in fall 2019</w:t>
      </w:r>
      <w:r w:rsidRPr="00746E19">
        <w:rPr>
          <w:rFonts w:ascii="Arial" w:hAnsi="Arial" w:cs="Arial"/>
          <w:sz w:val="24"/>
          <w:szCs w:val="24"/>
        </w:rPr>
        <w:t xml:space="preserve">, </w:t>
      </w:r>
      <w:r w:rsidR="00BF21FC">
        <w:rPr>
          <w:rFonts w:ascii="Arial" w:hAnsi="Arial" w:cs="Arial"/>
          <w:sz w:val="24"/>
          <w:szCs w:val="24"/>
        </w:rPr>
        <w:t>the 2019 Dashboard report</w:t>
      </w:r>
      <w:r w:rsidR="00276C74">
        <w:rPr>
          <w:rFonts w:ascii="Arial" w:hAnsi="Arial" w:cs="Arial"/>
          <w:sz w:val="24"/>
          <w:szCs w:val="24"/>
        </w:rPr>
        <w:t>ed</w:t>
      </w:r>
      <w:r w:rsidR="00BF21FC">
        <w:rPr>
          <w:rFonts w:ascii="Arial" w:hAnsi="Arial" w:cs="Arial"/>
          <w:sz w:val="24"/>
          <w:szCs w:val="24"/>
        </w:rPr>
        <w:t xml:space="preserve"> </w:t>
      </w:r>
      <w:r w:rsidR="001C71B7">
        <w:rPr>
          <w:rFonts w:ascii="Arial" w:hAnsi="Arial" w:cs="Arial"/>
          <w:sz w:val="24"/>
          <w:szCs w:val="24"/>
        </w:rPr>
        <w:t xml:space="preserve">only the </w:t>
      </w:r>
      <w:r w:rsidR="00D31055">
        <w:rPr>
          <w:rFonts w:ascii="Arial" w:hAnsi="Arial" w:cs="Arial"/>
          <w:sz w:val="24"/>
          <w:szCs w:val="24"/>
        </w:rPr>
        <w:t>percent of students making progress toward English languages proficiency</w:t>
      </w:r>
      <w:r w:rsidR="001C71B7">
        <w:rPr>
          <w:rFonts w:ascii="Arial" w:hAnsi="Arial" w:cs="Arial"/>
          <w:sz w:val="24"/>
          <w:szCs w:val="24"/>
        </w:rPr>
        <w:t xml:space="preserve">. No </w:t>
      </w:r>
      <w:r w:rsidRPr="00746E19">
        <w:rPr>
          <w:rFonts w:ascii="Arial" w:hAnsi="Arial" w:cs="Arial"/>
          <w:sz w:val="24"/>
          <w:szCs w:val="24"/>
        </w:rPr>
        <w:t>performance level</w:t>
      </w:r>
      <w:r w:rsidR="00861825">
        <w:rPr>
          <w:rFonts w:ascii="Arial" w:hAnsi="Arial" w:cs="Arial"/>
          <w:sz w:val="24"/>
          <w:szCs w:val="24"/>
        </w:rPr>
        <w:t xml:space="preserve">, </w:t>
      </w:r>
      <w:r w:rsidRPr="00746E19">
        <w:rPr>
          <w:rFonts w:ascii="Arial" w:hAnsi="Arial" w:cs="Arial"/>
          <w:sz w:val="24"/>
          <w:szCs w:val="24"/>
        </w:rPr>
        <w:t>or color</w:t>
      </w:r>
      <w:r w:rsidR="00861825">
        <w:rPr>
          <w:rFonts w:ascii="Arial" w:hAnsi="Arial" w:cs="Arial"/>
          <w:sz w:val="24"/>
          <w:szCs w:val="24"/>
        </w:rPr>
        <w:t>,</w:t>
      </w:r>
      <w:r w:rsidRPr="00746E19">
        <w:rPr>
          <w:rFonts w:ascii="Arial" w:hAnsi="Arial" w:cs="Arial"/>
          <w:sz w:val="24"/>
          <w:szCs w:val="24"/>
        </w:rPr>
        <w:t xml:space="preserve"> </w:t>
      </w:r>
      <w:r w:rsidR="00276C74">
        <w:rPr>
          <w:rFonts w:ascii="Arial" w:hAnsi="Arial" w:cs="Arial"/>
          <w:sz w:val="24"/>
          <w:szCs w:val="24"/>
        </w:rPr>
        <w:t>was</w:t>
      </w:r>
      <w:r w:rsidRPr="00746E19">
        <w:rPr>
          <w:rFonts w:ascii="Arial" w:hAnsi="Arial" w:cs="Arial"/>
          <w:sz w:val="24"/>
          <w:szCs w:val="24"/>
        </w:rPr>
        <w:t xml:space="preserve"> available.</w:t>
      </w:r>
      <w:r w:rsidR="00861825">
        <w:rPr>
          <w:rFonts w:ascii="Arial" w:hAnsi="Arial" w:cs="Arial"/>
          <w:sz w:val="24"/>
          <w:szCs w:val="24"/>
        </w:rPr>
        <w:t>)</w:t>
      </w:r>
      <w:r w:rsidRPr="00746E19">
        <w:rPr>
          <w:rFonts w:ascii="Arial" w:hAnsi="Arial" w:cs="Arial"/>
          <w:sz w:val="24"/>
          <w:szCs w:val="24"/>
        </w:rPr>
        <w:t xml:space="preserve"> </w:t>
      </w:r>
    </w:p>
    <w:p w14:paraId="333ADD7B" w14:textId="77777777" w:rsidR="008710DE" w:rsidRDefault="008710DE" w:rsidP="008710DE">
      <w:pPr>
        <w:rPr>
          <w:rFonts w:ascii="Arial" w:hAnsi="Arial" w:cs="Arial"/>
          <w:sz w:val="24"/>
          <w:szCs w:val="24"/>
        </w:rPr>
      </w:pPr>
    </w:p>
    <w:p w14:paraId="744F7C8A" w14:textId="77777777" w:rsidR="008710DE" w:rsidRPr="00C7367F" w:rsidRDefault="008710DE" w:rsidP="008710DE">
      <w:pPr>
        <w:pStyle w:val="ListParagraph"/>
        <w:numPr>
          <w:ilvl w:val="0"/>
          <w:numId w:val="22"/>
        </w:numPr>
        <w:rPr>
          <w:rFonts w:ascii="Arial" w:hAnsi="Arial" w:cs="Arial"/>
          <w:b/>
          <w:sz w:val="24"/>
          <w:szCs w:val="24"/>
        </w:rPr>
      </w:pPr>
      <w:r w:rsidRPr="00C7367F">
        <w:rPr>
          <w:rFonts w:ascii="Arial" w:hAnsi="Arial" w:cs="Arial"/>
          <w:b/>
          <w:sz w:val="24"/>
          <w:szCs w:val="24"/>
        </w:rPr>
        <w:t>Graduation Rate</w:t>
      </w:r>
    </w:p>
    <w:p w14:paraId="2869B791" w14:textId="77777777" w:rsidR="008710DE" w:rsidRDefault="008710DE" w:rsidP="008710DE">
      <w:pPr>
        <w:rPr>
          <w:rFonts w:ascii="Arial" w:hAnsi="Arial" w:cs="Arial"/>
          <w:sz w:val="24"/>
          <w:szCs w:val="24"/>
        </w:rPr>
      </w:pPr>
    </w:p>
    <w:p w14:paraId="636BCA2F" w14:textId="3EC7830E" w:rsidR="008710DE" w:rsidRDefault="008710DE" w:rsidP="008710DE">
      <w:pPr>
        <w:rPr>
          <w:rFonts w:ascii="Arial" w:hAnsi="Arial" w:cs="Arial"/>
          <w:sz w:val="24"/>
          <w:szCs w:val="24"/>
        </w:rPr>
      </w:pPr>
      <w:r w:rsidRPr="0009787B">
        <w:rPr>
          <w:rFonts w:ascii="Arial" w:hAnsi="Arial" w:cs="Arial"/>
          <w:sz w:val="24"/>
          <w:szCs w:val="24"/>
        </w:rPr>
        <w:t>Th</w:t>
      </w:r>
      <w:r w:rsidR="0009787B" w:rsidRPr="0009787B">
        <w:rPr>
          <w:rFonts w:ascii="Arial" w:hAnsi="Arial" w:cs="Arial"/>
          <w:sz w:val="24"/>
          <w:szCs w:val="24"/>
        </w:rPr>
        <w:t>e Graduation Rate</w:t>
      </w:r>
      <w:r w:rsidRPr="0009787B">
        <w:rPr>
          <w:rFonts w:ascii="Arial" w:hAnsi="Arial" w:cs="Arial"/>
          <w:sz w:val="24"/>
          <w:szCs w:val="24"/>
        </w:rPr>
        <w:t xml:space="preserve"> measure applies only to schools and districts that serve high school students</w:t>
      </w:r>
      <w:r w:rsidR="00492455" w:rsidRPr="0009787B">
        <w:rPr>
          <w:rFonts w:ascii="Arial" w:hAnsi="Arial" w:cs="Arial"/>
          <w:sz w:val="24"/>
          <w:szCs w:val="24"/>
        </w:rPr>
        <w:t>. For traditional schools</w:t>
      </w:r>
      <w:r w:rsidR="003E4F10">
        <w:rPr>
          <w:rFonts w:ascii="Arial" w:hAnsi="Arial" w:cs="Arial"/>
          <w:sz w:val="24"/>
          <w:szCs w:val="24"/>
        </w:rPr>
        <w:t>,</w:t>
      </w:r>
      <w:r w:rsidR="00492455" w:rsidRPr="0009787B">
        <w:rPr>
          <w:rFonts w:ascii="Arial" w:hAnsi="Arial" w:cs="Arial"/>
          <w:sz w:val="24"/>
          <w:szCs w:val="24"/>
        </w:rPr>
        <w:t xml:space="preserve"> this measure </w:t>
      </w:r>
      <w:r w:rsidRPr="0009787B">
        <w:rPr>
          <w:rFonts w:ascii="Arial" w:hAnsi="Arial" w:cs="Arial"/>
          <w:sz w:val="24"/>
          <w:szCs w:val="24"/>
        </w:rPr>
        <w:t>is based on the number of students who graduate with a regular high school diploma in four years</w:t>
      </w:r>
      <w:r w:rsidR="001C71B7">
        <w:rPr>
          <w:rFonts w:ascii="Arial" w:hAnsi="Arial" w:cs="Arial"/>
          <w:sz w:val="24"/>
          <w:szCs w:val="24"/>
        </w:rPr>
        <w:t xml:space="preserve"> or five years</w:t>
      </w:r>
      <w:r w:rsidRPr="0009787B">
        <w:rPr>
          <w:rFonts w:ascii="Arial" w:hAnsi="Arial" w:cs="Arial"/>
          <w:sz w:val="24"/>
          <w:szCs w:val="24"/>
        </w:rPr>
        <w:t xml:space="preserve">. </w:t>
      </w:r>
      <w:r w:rsidR="0009787B" w:rsidRPr="0009787B">
        <w:rPr>
          <w:rFonts w:ascii="Arial" w:hAnsi="Arial" w:cs="Arial"/>
          <w:sz w:val="24"/>
          <w:szCs w:val="24"/>
        </w:rPr>
        <w:t xml:space="preserve">(Note: Students who earn a Special Education Certificate of Completion or a general equivalency diploma are not counted as graduates.) Regardless of whether students go on to college, a high school diploma is the minimum requirement for most entry-level </w:t>
      </w:r>
      <w:r w:rsidR="0009787B" w:rsidRPr="0009787B">
        <w:rPr>
          <w:rFonts w:ascii="Arial" w:hAnsi="Arial" w:cs="Arial"/>
          <w:sz w:val="24"/>
          <w:szCs w:val="24"/>
        </w:rPr>
        <w:lastRenderedPageBreak/>
        <w:t xml:space="preserve">jobs in today’s economy. It represents mastery of foundational skills in mathematics, reading, and writing. </w:t>
      </w:r>
    </w:p>
    <w:p w14:paraId="55B7A9DE" w14:textId="77777777" w:rsidR="0009787B" w:rsidRPr="0009787B" w:rsidRDefault="0009787B" w:rsidP="008710DE">
      <w:pPr>
        <w:rPr>
          <w:rFonts w:ascii="Arial" w:hAnsi="Arial" w:cs="Arial"/>
          <w:sz w:val="24"/>
          <w:szCs w:val="24"/>
        </w:rPr>
      </w:pPr>
    </w:p>
    <w:p w14:paraId="02CFEB79" w14:textId="77777777" w:rsidR="00746E19" w:rsidRPr="00746E19" w:rsidRDefault="00746E19" w:rsidP="00746E19">
      <w:pPr>
        <w:pStyle w:val="ListParagraph"/>
        <w:numPr>
          <w:ilvl w:val="0"/>
          <w:numId w:val="22"/>
        </w:numPr>
        <w:rPr>
          <w:rFonts w:ascii="Arial" w:hAnsi="Arial" w:cs="Arial"/>
          <w:b/>
          <w:bCs/>
          <w:color w:val="000000"/>
          <w:sz w:val="24"/>
          <w:szCs w:val="24"/>
        </w:rPr>
      </w:pPr>
      <w:r w:rsidRPr="00746E19">
        <w:rPr>
          <w:rFonts w:ascii="Arial" w:hAnsi="Arial" w:cs="Arial"/>
          <w:b/>
          <w:bCs/>
          <w:color w:val="000000"/>
          <w:sz w:val="24"/>
          <w:szCs w:val="24"/>
        </w:rPr>
        <w:t>College/Career Readiness</w:t>
      </w:r>
    </w:p>
    <w:p w14:paraId="7D893B9F" w14:textId="77777777" w:rsidR="00746E19" w:rsidRPr="00E246DE" w:rsidRDefault="00746E19" w:rsidP="00746E19">
      <w:pPr>
        <w:rPr>
          <w:rFonts w:ascii="Arial" w:hAnsi="Arial" w:cs="Arial"/>
          <w:sz w:val="24"/>
          <w:szCs w:val="24"/>
        </w:rPr>
      </w:pPr>
    </w:p>
    <w:p w14:paraId="70D99EEB" w14:textId="77777777" w:rsidR="00276C74" w:rsidRDefault="00746E19" w:rsidP="00746E19">
      <w:pPr>
        <w:rPr>
          <w:rFonts w:ascii="Arial" w:hAnsi="Arial" w:cs="Arial"/>
          <w:color w:val="000000"/>
          <w:sz w:val="24"/>
          <w:szCs w:val="24"/>
        </w:rPr>
      </w:pPr>
      <w:r w:rsidRPr="00746E19">
        <w:rPr>
          <w:rFonts w:ascii="Arial" w:hAnsi="Arial" w:cs="Arial"/>
          <w:color w:val="000000"/>
          <w:sz w:val="24"/>
          <w:szCs w:val="24"/>
        </w:rPr>
        <w:t xml:space="preserve">The College/Career measure shows how many students graduate from high school better prepared for college or a career. It uses many different measures of college and career preparedness, looking at </w:t>
      </w:r>
      <w:r w:rsidR="003E4F10">
        <w:rPr>
          <w:rFonts w:ascii="Arial" w:hAnsi="Arial" w:cs="Arial"/>
          <w:color w:val="000000"/>
          <w:sz w:val="24"/>
          <w:szCs w:val="24"/>
        </w:rPr>
        <w:t xml:space="preserve">the </w:t>
      </w:r>
      <w:r w:rsidRPr="00746E19">
        <w:rPr>
          <w:rFonts w:ascii="Arial" w:hAnsi="Arial" w:cs="Arial"/>
          <w:color w:val="000000"/>
          <w:sz w:val="24"/>
          <w:szCs w:val="24"/>
        </w:rPr>
        <w:t>courses students completed in high school or the exams</w:t>
      </w:r>
      <w:r w:rsidR="003E4F10">
        <w:rPr>
          <w:rFonts w:ascii="Arial" w:hAnsi="Arial" w:cs="Arial"/>
          <w:color w:val="000000"/>
          <w:sz w:val="24"/>
          <w:szCs w:val="24"/>
        </w:rPr>
        <w:t xml:space="preserve"> they</w:t>
      </w:r>
      <w:r w:rsidRPr="00746E19">
        <w:rPr>
          <w:rFonts w:ascii="Arial" w:hAnsi="Arial" w:cs="Arial"/>
          <w:color w:val="000000"/>
          <w:sz w:val="24"/>
          <w:szCs w:val="24"/>
        </w:rPr>
        <w:t xml:space="preserve"> passed. For additional information about how schools help students become prepared, please view the College/Career measure informational flyer</w:t>
      </w:r>
      <w:r w:rsidR="00276C74">
        <w:rPr>
          <w:rFonts w:ascii="Arial" w:hAnsi="Arial" w:cs="Arial"/>
          <w:color w:val="000000"/>
          <w:sz w:val="24"/>
          <w:szCs w:val="24"/>
        </w:rPr>
        <w:t>s:</w:t>
      </w:r>
      <w:r w:rsidRPr="00746E19">
        <w:rPr>
          <w:rFonts w:ascii="Arial" w:hAnsi="Arial" w:cs="Arial"/>
          <w:color w:val="000000"/>
          <w:sz w:val="24"/>
          <w:szCs w:val="24"/>
        </w:rPr>
        <w:t xml:space="preserve"> </w:t>
      </w:r>
    </w:p>
    <w:p w14:paraId="48B5F4C6" w14:textId="77777777" w:rsidR="00276C74" w:rsidRDefault="00276C74" w:rsidP="00746E19">
      <w:pPr>
        <w:rPr>
          <w:rFonts w:ascii="Arial" w:hAnsi="Arial" w:cs="Arial"/>
          <w:color w:val="000000"/>
          <w:sz w:val="24"/>
          <w:szCs w:val="24"/>
        </w:rPr>
      </w:pPr>
    </w:p>
    <w:p w14:paraId="04F390B5" w14:textId="77777777" w:rsidR="00276C74" w:rsidRDefault="00276C74" w:rsidP="00F61764">
      <w:pPr>
        <w:pStyle w:val="ListParagraph"/>
        <w:numPr>
          <w:ilvl w:val="0"/>
          <w:numId w:val="42"/>
        </w:numPr>
        <w:rPr>
          <w:rStyle w:val="Hyperlink"/>
          <w:rFonts w:ascii="Arial" w:hAnsi="Arial" w:cs="Arial"/>
          <w:color w:val="auto"/>
          <w:sz w:val="24"/>
          <w:szCs w:val="24"/>
          <w:u w:val="none"/>
        </w:rPr>
      </w:pPr>
      <w:r w:rsidRPr="00276C74">
        <w:rPr>
          <w:rStyle w:val="Hyperlink"/>
          <w:rFonts w:ascii="Arial" w:hAnsi="Arial" w:cs="Arial"/>
          <w:color w:val="auto"/>
          <w:sz w:val="24"/>
          <w:szCs w:val="24"/>
          <w:u w:val="none"/>
        </w:rPr>
        <w:t xml:space="preserve">College/Career Indicator </w:t>
      </w:r>
    </w:p>
    <w:p w14:paraId="14C14B96" w14:textId="1BED8D69" w:rsidR="00746E19" w:rsidRDefault="00000000" w:rsidP="00276C74">
      <w:pPr>
        <w:pStyle w:val="ListParagraph"/>
        <w:rPr>
          <w:rStyle w:val="Hyperlink"/>
          <w:rFonts w:ascii="Arial" w:hAnsi="Arial" w:cs="Arial"/>
          <w:sz w:val="24"/>
          <w:szCs w:val="24"/>
        </w:rPr>
      </w:pPr>
      <w:hyperlink r:id="rId19" w:tooltip="College/Career Indicator " w:history="1">
        <w:r w:rsidR="00072964" w:rsidRPr="0012515C">
          <w:rPr>
            <w:rStyle w:val="Hyperlink"/>
            <w:rFonts w:ascii="Arial" w:hAnsi="Arial" w:cs="Arial"/>
            <w:sz w:val="24"/>
            <w:szCs w:val="24"/>
          </w:rPr>
          <w:t>https://www.cde.ca.gov/ta/ac/cm/documents/collegecareer.pdf</w:t>
        </w:r>
      </w:hyperlink>
    </w:p>
    <w:p w14:paraId="05ACD57C" w14:textId="77777777" w:rsidR="00276C74" w:rsidRPr="00276C74" w:rsidRDefault="00276C74" w:rsidP="00276C74">
      <w:pPr>
        <w:pStyle w:val="ListParagraph"/>
        <w:rPr>
          <w:rFonts w:ascii="Arial" w:hAnsi="Arial" w:cs="Arial"/>
          <w:sz w:val="24"/>
          <w:szCs w:val="24"/>
        </w:rPr>
      </w:pPr>
    </w:p>
    <w:p w14:paraId="35E9002A" w14:textId="4C37913F" w:rsidR="00276C74" w:rsidRDefault="00276C74" w:rsidP="00F61764">
      <w:pPr>
        <w:pStyle w:val="ListParagraph"/>
        <w:numPr>
          <w:ilvl w:val="0"/>
          <w:numId w:val="42"/>
        </w:numPr>
        <w:rPr>
          <w:rFonts w:ascii="Arial" w:hAnsi="Arial" w:cs="Arial"/>
          <w:sz w:val="24"/>
          <w:szCs w:val="24"/>
        </w:rPr>
      </w:pPr>
      <w:r>
        <w:rPr>
          <w:rStyle w:val="Hyperlink"/>
          <w:rFonts w:ascii="Arial" w:hAnsi="Arial" w:cs="Arial"/>
          <w:color w:val="auto"/>
          <w:sz w:val="24"/>
          <w:szCs w:val="24"/>
          <w:u w:val="none"/>
        </w:rPr>
        <w:t>Understanding the College/Career Readiness Measure</w:t>
      </w:r>
      <w:r w:rsidRPr="00276C74">
        <w:t>:</w:t>
      </w:r>
      <w:r>
        <w:rPr>
          <w:rFonts w:ascii="Arial" w:hAnsi="Arial" w:cs="Arial"/>
          <w:sz w:val="24"/>
          <w:szCs w:val="24"/>
        </w:rPr>
        <w:t xml:space="preserve"> Prepared</w:t>
      </w:r>
    </w:p>
    <w:p w14:paraId="061BB51B" w14:textId="046A4FEB" w:rsidR="00276C74" w:rsidRDefault="00000000" w:rsidP="00276C74">
      <w:pPr>
        <w:pStyle w:val="ListParagraph"/>
        <w:rPr>
          <w:rFonts w:ascii="Arial" w:hAnsi="Arial" w:cs="Arial"/>
          <w:sz w:val="24"/>
          <w:szCs w:val="24"/>
        </w:rPr>
      </w:pPr>
      <w:hyperlink r:id="rId20" w:tooltip="Understanding the College/Career Readiness Measure: Prepared" w:history="1">
        <w:r w:rsidR="00276C74" w:rsidRPr="00582AA5">
          <w:rPr>
            <w:rStyle w:val="Hyperlink"/>
            <w:rFonts w:ascii="Arial" w:hAnsi="Arial" w:cs="Arial"/>
            <w:sz w:val="24"/>
            <w:szCs w:val="24"/>
          </w:rPr>
          <w:t>https://www.cde.ca.gov/ta/ac/cm/documents/understandcciprepared.pdf</w:t>
        </w:r>
      </w:hyperlink>
    </w:p>
    <w:p w14:paraId="34E83C07" w14:textId="77777777" w:rsidR="00276C74" w:rsidRDefault="00276C74" w:rsidP="00276C74">
      <w:pPr>
        <w:pStyle w:val="ListParagraph"/>
        <w:rPr>
          <w:rFonts w:ascii="Arial" w:hAnsi="Arial" w:cs="Arial"/>
          <w:sz w:val="24"/>
          <w:szCs w:val="24"/>
        </w:rPr>
      </w:pPr>
    </w:p>
    <w:p w14:paraId="3CEB64D7" w14:textId="4BA9A63C" w:rsidR="00276C74" w:rsidRDefault="00276C74" w:rsidP="00276C74">
      <w:pPr>
        <w:pStyle w:val="ListParagraph"/>
        <w:numPr>
          <w:ilvl w:val="0"/>
          <w:numId w:val="42"/>
        </w:numPr>
        <w:rPr>
          <w:rFonts w:ascii="Arial" w:hAnsi="Arial" w:cs="Arial"/>
          <w:sz w:val="24"/>
          <w:szCs w:val="24"/>
        </w:rPr>
      </w:pPr>
      <w:r>
        <w:rPr>
          <w:rFonts w:ascii="Arial" w:hAnsi="Arial" w:cs="Arial"/>
          <w:sz w:val="24"/>
          <w:szCs w:val="24"/>
        </w:rPr>
        <w:t>Understanding the College/Career Readiness Measure: Approaching Prepared</w:t>
      </w:r>
    </w:p>
    <w:p w14:paraId="0ACBE8AB" w14:textId="7B94C233" w:rsidR="00276C74" w:rsidRDefault="00000000" w:rsidP="00276C74">
      <w:pPr>
        <w:pStyle w:val="ListParagraph"/>
        <w:rPr>
          <w:rFonts w:ascii="Arial" w:hAnsi="Arial" w:cs="Arial"/>
          <w:sz w:val="24"/>
          <w:szCs w:val="24"/>
        </w:rPr>
      </w:pPr>
      <w:hyperlink r:id="rId21" w:tooltip="Understanding the College/Career Readiness Measure: Approaching Prepared" w:history="1">
        <w:r w:rsidR="00276C74" w:rsidRPr="00582AA5">
          <w:rPr>
            <w:rStyle w:val="Hyperlink"/>
            <w:rFonts w:ascii="Arial" w:hAnsi="Arial" w:cs="Arial"/>
            <w:sz w:val="24"/>
            <w:szCs w:val="24"/>
          </w:rPr>
          <w:t>https://www.cde.ca.gov/ta/ac/cm/documents/understandcciapproach.pdf</w:t>
        </w:r>
      </w:hyperlink>
    </w:p>
    <w:p w14:paraId="683E5C01" w14:textId="77777777" w:rsidR="00276C74" w:rsidRPr="00276C74" w:rsidRDefault="00276C74" w:rsidP="00276C74">
      <w:pPr>
        <w:pStyle w:val="ListParagraph"/>
        <w:rPr>
          <w:rFonts w:ascii="Arial" w:hAnsi="Arial" w:cs="Arial"/>
          <w:sz w:val="24"/>
          <w:szCs w:val="24"/>
        </w:rPr>
      </w:pPr>
    </w:p>
    <w:p w14:paraId="7AD840A5" w14:textId="5F314A5E" w:rsidR="008710DE" w:rsidRPr="00C7367F" w:rsidRDefault="008710DE" w:rsidP="008710DE">
      <w:pPr>
        <w:pStyle w:val="ListParagraph"/>
        <w:numPr>
          <w:ilvl w:val="0"/>
          <w:numId w:val="22"/>
        </w:numPr>
        <w:rPr>
          <w:rFonts w:ascii="Arial" w:hAnsi="Arial" w:cs="Arial"/>
          <w:b/>
          <w:sz w:val="24"/>
          <w:szCs w:val="24"/>
        </w:rPr>
      </w:pPr>
      <w:r w:rsidRPr="00C7367F">
        <w:rPr>
          <w:rFonts w:ascii="Arial" w:hAnsi="Arial" w:cs="Arial"/>
          <w:b/>
          <w:sz w:val="24"/>
          <w:szCs w:val="24"/>
        </w:rPr>
        <w:t>Academic</w:t>
      </w:r>
      <w:r>
        <w:rPr>
          <w:rFonts w:ascii="Arial" w:hAnsi="Arial" w:cs="Arial"/>
          <w:b/>
          <w:sz w:val="24"/>
          <w:szCs w:val="24"/>
        </w:rPr>
        <w:t>:</w:t>
      </w:r>
      <w:r w:rsidRPr="00C7367F">
        <w:rPr>
          <w:rFonts w:ascii="Arial" w:hAnsi="Arial" w:cs="Arial"/>
          <w:b/>
          <w:sz w:val="24"/>
          <w:szCs w:val="24"/>
        </w:rPr>
        <w:t xml:space="preserve"> E</w:t>
      </w:r>
      <w:r>
        <w:rPr>
          <w:rFonts w:ascii="Arial" w:hAnsi="Arial" w:cs="Arial"/>
          <w:b/>
          <w:sz w:val="24"/>
          <w:szCs w:val="24"/>
        </w:rPr>
        <w:t>nglish Language Arts</w:t>
      </w:r>
      <w:r w:rsidR="00861825">
        <w:rPr>
          <w:rFonts w:ascii="Arial" w:hAnsi="Arial" w:cs="Arial"/>
          <w:b/>
          <w:sz w:val="24"/>
          <w:szCs w:val="24"/>
        </w:rPr>
        <w:t xml:space="preserve"> </w:t>
      </w:r>
      <w:r w:rsidRPr="00C7367F">
        <w:rPr>
          <w:rFonts w:ascii="Arial" w:hAnsi="Arial" w:cs="Arial"/>
          <w:b/>
          <w:sz w:val="24"/>
          <w:szCs w:val="24"/>
        </w:rPr>
        <w:t>and Mathematics</w:t>
      </w:r>
    </w:p>
    <w:p w14:paraId="5535035C" w14:textId="77777777" w:rsidR="008710DE" w:rsidRDefault="008710DE" w:rsidP="008710DE">
      <w:pPr>
        <w:rPr>
          <w:rFonts w:ascii="Arial" w:hAnsi="Arial" w:cs="Arial"/>
          <w:sz w:val="24"/>
          <w:szCs w:val="24"/>
        </w:rPr>
      </w:pPr>
    </w:p>
    <w:p w14:paraId="44315D45" w14:textId="0E9ABC77" w:rsidR="008710DE" w:rsidRDefault="0006057D" w:rsidP="008710DE">
      <w:pPr>
        <w:rPr>
          <w:rFonts w:cs="Arial"/>
          <w:color w:val="000000"/>
        </w:rPr>
      </w:pPr>
      <w:r w:rsidRPr="00E246DE">
        <w:rPr>
          <w:rFonts w:ascii="Arial" w:hAnsi="Arial" w:cs="Arial"/>
          <w:color w:val="000000"/>
          <w:sz w:val="24"/>
          <w:szCs w:val="24"/>
        </w:rPr>
        <w:t xml:space="preserve">The Academic measure shows how well students are meeting grade-level standards in </w:t>
      </w:r>
      <w:r w:rsidR="003E4F10">
        <w:rPr>
          <w:rFonts w:ascii="Arial" w:hAnsi="Arial" w:cs="Arial"/>
          <w:color w:val="000000"/>
          <w:sz w:val="24"/>
          <w:szCs w:val="24"/>
        </w:rPr>
        <w:t>E</w:t>
      </w:r>
      <w:r w:rsidR="00861825">
        <w:rPr>
          <w:rFonts w:ascii="Arial" w:hAnsi="Arial" w:cs="Arial"/>
          <w:color w:val="000000"/>
          <w:sz w:val="24"/>
          <w:szCs w:val="24"/>
        </w:rPr>
        <w:t>nglish Language Arts</w:t>
      </w:r>
      <w:r w:rsidRPr="00E246DE">
        <w:rPr>
          <w:rFonts w:ascii="Arial" w:hAnsi="Arial" w:cs="Arial"/>
          <w:color w:val="000000"/>
          <w:sz w:val="24"/>
          <w:szCs w:val="24"/>
        </w:rPr>
        <w:t xml:space="preserve"> and mathematics. It is based on student performance on the Smarter Balanced Summative Assessments</w:t>
      </w:r>
      <w:r w:rsidR="005712CF" w:rsidRPr="005712CF">
        <w:rPr>
          <w:rFonts w:ascii="Arial" w:hAnsi="Arial" w:cs="Arial"/>
          <w:color w:val="000000"/>
          <w:sz w:val="24"/>
          <w:szCs w:val="24"/>
        </w:rPr>
        <w:t xml:space="preserve"> </w:t>
      </w:r>
      <w:r w:rsidR="005712CF">
        <w:rPr>
          <w:rFonts w:ascii="Arial" w:hAnsi="Arial" w:cs="Arial"/>
          <w:color w:val="000000"/>
          <w:sz w:val="24"/>
          <w:szCs w:val="24"/>
        </w:rPr>
        <w:t>and the California Alternate Assessments</w:t>
      </w:r>
      <w:r w:rsidRPr="00E246DE">
        <w:rPr>
          <w:rFonts w:ascii="Arial" w:hAnsi="Arial" w:cs="Arial"/>
          <w:color w:val="000000"/>
          <w:sz w:val="24"/>
          <w:szCs w:val="24"/>
        </w:rPr>
        <w:t>, which are taken each spring by students in grades 3–8 and grade 11</w:t>
      </w:r>
      <w:r w:rsidR="008710DE" w:rsidRPr="00E246DE">
        <w:rPr>
          <w:rFonts w:ascii="Arial" w:hAnsi="Arial" w:cs="Arial"/>
          <w:sz w:val="24"/>
          <w:szCs w:val="24"/>
        </w:rPr>
        <w:t xml:space="preserve">. </w:t>
      </w:r>
      <w:r w:rsidR="00966732" w:rsidRPr="00E33BD7">
        <w:rPr>
          <w:rFonts w:ascii="Arial" w:hAnsi="Arial" w:cs="Arial"/>
          <w:sz w:val="24"/>
          <w:szCs w:val="24"/>
        </w:rPr>
        <w:t xml:space="preserve">Note: If less than 95 percent of all students are not tested, performance on this measure </w:t>
      </w:r>
      <w:r w:rsidR="00492455">
        <w:rPr>
          <w:rFonts w:ascii="Arial" w:hAnsi="Arial" w:cs="Arial"/>
          <w:sz w:val="24"/>
          <w:szCs w:val="24"/>
        </w:rPr>
        <w:t>is adjusted</w:t>
      </w:r>
      <w:r w:rsidR="005712CF">
        <w:rPr>
          <w:rFonts w:ascii="Arial" w:hAnsi="Arial" w:cs="Arial"/>
          <w:sz w:val="24"/>
          <w:szCs w:val="24"/>
        </w:rPr>
        <w:t xml:space="preserve"> downward</w:t>
      </w:r>
      <w:r w:rsidR="00EA176E" w:rsidRPr="00E33BD7">
        <w:rPr>
          <w:rFonts w:ascii="Arial" w:hAnsi="Arial" w:cs="Arial"/>
          <w:sz w:val="24"/>
          <w:szCs w:val="24"/>
        </w:rPr>
        <w:t>.</w:t>
      </w:r>
    </w:p>
    <w:p w14:paraId="34D3FF14" w14:textId="77777777" w:rsidR="008710DE" w:rsidRDefault="008710DE" w:rsidP="008710DE">
      <w:pPr>
        <w:rPr>
          <w:rFonts w:ascii="Arial" w:hAnsi="Arial" w:cs="Arial"/>
          <w:sz w:val="24"/>
          <w:szCs w:val="24"/>
        </w:rPr>
      </w:pPr>
    </w:p>
    <w:p w14:paraId="4549B991" w14:textId="35354210" w:rsidR="00994579" w:rsidRDefault="00994579">
      <w:pPr>
        <w:rPr>
          <w:rFonts w:ascii="Arial" w:hAnsi="Arial" w:cs="Arial"/>
          <w:b/>
          <w:sz w:val="32"/>
          <w:szCs w:val="32"/>
        </w:rPr>
      </w:pPr>
      <w:r>
        <w:rPr>
          <w:rFonts w:ascii="Arial" w:hAnsi="Arial" w:cs="Arial"/>
          <w:b/>
          <w:sz w:val="32"/>
          <w:szCs w:val="32"/>
        </w:rPr>
        <w:br w:type="page"/>
      </w:r>
    </w:p>
    <w:p w14:paraId="061F352D" w14:textId="77777777" w:rsidR="00994579" w:rsidRPr="000B0BB5" w:rsidRDefault="00994579" w:rsidP="00994579">
      <w:pPr>
        <w:pStyle w:val="Heading2"/>
        <w:jc w:val="center"/>
        <w:rPr>
          <w:rFonts w:ascii="Arial" w:hAnsi="Arial" w:cs="Arial"/>
          <w:b/>
          <w:color w:val="000000" w:themeColor="text1"/>
          <w:sz w:val="32"/>
          <w:szCs w:val="32"/>
        </w:rPr>
      </w:pPr>
      <w:r w:rsidRPr="00070B04">
        <w:rPr>
          <w:rFonts w:ascii="Arial" w:hAnsi="Arial" w:cs="Arial"/>
          <w:b/>
          <w:color w:val="000000" w:themeColor="text1"/>
          <w:sz w:val="32"/>
          <w:szCs w:val="32"/>
        </w:rPr>
        <w:lastRenderedPageBreak/>
        <w:t>Appendix B: Descriptive Text for the Images in this Document</w:t>
      </w:r>
    </w:p>
    <w:p w14:paraId="7647B5AB" w14:textId="77777777" w:rsidR="00994579" w:rsidRDefault="00994579" w:rsidP="00994579">
      <w:pPr>
        <w:rPr>
          <w:rFonts w:ascii="Arial" w:hAnsi="Arial" w:cs="Arial"/>
          <w:sz w:val="24"/>
          <w:szCs w:val="24"/>
        </w:rPr>
      </w:pPr>
    </w:p>
    <w:p w14:paraId="38115569" w14:textId="77777777" w:rsidR="00994579" w:rsidRDefault="00994579" w:rsidP="00994579">
      <w:pPr>
        <w:pStyle w:val="NormalWeb"/>
        <w:spacing w:before="240" w:beforeAutospacing="0" w:after="240" w:afterAutospacing="0"/>
        <w:rPr>
          <w:rFonts w:ascii="Arial" w:hAnsi="Arial" w:cs="Arial"/>
        </w:rPr>
      </w:pPr>
      <w:r w:rsidRPr="00070B04">
        <w:rPr>
          <w:rFonts w:ascii="Arial" w:hAnsi="Arial" w:cs="Arial"/>
          <w:b/>
        </w:rPr>
        <w:t>Image 1:</w:t>
      </w:r>
    </w:p>
    <w:p w14:paraId="0C067364" w14:textId="77777777" w:rsidR="00994579" w:rsidRPr="009A4699" w:rsidRDefault="00994579" w:rsidP="00994579">
      <w:pPr>
        <w:pStyle w:val="NormalWeb"/>
        <w:spacing w:before="240" w:beforeAutospacing="0" w:after="240" w:afterAutospacing="0"/>
        <w:rPr>
          <w:rFonts w:ascii="Arial" w:hAnsi="Arial" w:cs="Arial"/>
        </w:rPr>
      </w:pPr>
      <w:r w:rsidRPr="00AC17B6">
        <w:rPr>
          <w:rFonts w:ascii="Arial" w:hAnsi="Arial" w:cs="Arial"/>
        </w:rPr>
        <w:t>A picture of the five analog gauge meters used on the California School Dashboard. Each gauge meter is a half-circle dial that has 5 segments. Each segment represents a different performance level. The colors read from left to right: Red, Orange, Yellow, Green, and Blue. Red represents the lowest performance level while Blue represents the highest performance level. A needle indicates the performance level for the measure.</w:t>
      </w:r>
    </w:p>
    <w:p w14:paraId="6E85796D" w14:textId="77777777" w:rsidR="00994579" w:rsidRPr="009A4699" w:rsidRDefault="00994579" w:rsidP="00994579">
      <w:pPr>
        <w:pStyle w:val="NormalWeb"/>
        <w:spacing w:before="240" w:beforeAutospacing="0" w:after="240" w:afterAutospacing="0"/>
        <w:rPr>
          <w:rFonts w:ascii="Arial" w:hAnsi="Arial" w:cs="Arial"/>
          <w:b/>
        </w:rPr>
      </w:pPr>
      <w:r w:rsidRPr="009A4699">
        <w:rPr>
          <w:rFonts w:ascii="Arial" w:hAnsi="Arial" w:cs="Arial"/>
          <w:b/>
        </w:rPr>
        <w:t>Image 2:</w:t>
      </w:r>
    </w:p>
    <w:p w14:paraId="119029FC" w14:textId="18C4177D" w:rsidR="00994579" w:rsidRPr="00076804" w:rsidRDefault="00994579" w:rsidP="00994579">
      <w:pPr>
        <w:pStyle w:val="NormalWeb"/>
        <w:spacing w:before="240" w:beforeAutospacing="0" w:after="240" w:afterAutospacing="0"/>
        <w:rPr>
          <w:rFonts w:ascii="Arial" w:hAnsi="Arial" w:cs="Arial"/>
        </w:rPr>
      </w:pPr>
      <w:r>
        <w:rPr>
          <w:rFonts w:ascii="Arial" w:hAnsi="Arial" w:cs="Arial"/>
        </w:rPr>
        <w:t xml:space="preserve">A screenshot of </w:t>
      </w:r>
      <w:r w:rsidRPr="00076804">
        <w:rPr>
          <w:rFonts w:ascii="Arial" w:hAnsi="Arial" w:cs="Arial"/>
        </w:rPr>
        <w:t xml:space="preserve">the Dashboard Homepage. The top of the page has an image of a </w:t>
      </w:r>
      <w:r>
        <w:rPr>
          <w:rFonts w:ascii="Arial" w:hAnsi="Arial" w:cs="Arial"/>
        </w:rPr>
        <w:t xml:space="preserve">performance </w:t>
      </w:r>
      <w:r w:rsidRPr="00076804">
        <w:rPr>
          <w:rFonts w:ascii="Arial" w:hAnsi="Arial" w:cs="Arial"/>
        </w:rPr>
        <w:t>gauge with the arrow pointing to green. Tabs from left to right as follows:</w:t>
      </w:r>
    </w:p>
    <w:p w14:paraId="62A764DD" w14:textId="77777777" w:rsidR="00994579" w:rsidRPr="00076804" w:rsidRDefault="00994579" w:rsidP="00994579">
      <w:pPr>
        <w:pStyle w:val="ListParagraph"/>
        <w:numPr>
          <w:ilvl w:val="0"/>
          <w:numId w:val="35"/>
        </w:numPr>
        <w:spacing w:line="216" w:lineRule="auto"/>
        <w:rPr>
          <w:rFonts w:ascii="Arial" w:eastAsia="Times New Roman" w:hAnsi="Arial" w:cs="Arial"/>
          <w:sz w:val="24"/>
          <w:szCs w:val="24"/>
        </w:rPr>
      </w:pPr>
      <w:r w:rsidRPr="00076804">
        <w:rPr>
          <w:rFonts w:ascii="Arial" w:eastAsia="Times New Roman" w:hAnsi="Arial" w:cs="Arial"/>
          <w:sz w:val="24"/>
          <w:szCs w:val="24"/>
        </w:rPr>
        <w:t>Home</w:t>
      </w:r>
    </w:p>
    <w:p w14:paraId="4AD55497" w14:textId="77777777" w:rsidR="00994579" w:rsidRPr="00076804" w:rsidRDefault="00994579" w:rsidP="00994579">
      <w:pPr>
        <w:pStyle w:val="ListParagraph"/>
        <w:numPr>
          <w:ilvl w:val="0"/>
          <w:numId w:val="35"/>
        </w:numPr>
        <w:spacing w:line="216" w:lineRule="auto"/>
        <w:rPr>
          <w:rFonts w:ascii="Arial" w:eastAsia="Times New Roman" w:hAnsi="Arial" w:cs="Arial"/>
          <w:sz w:val="24"/>
          <w:szCs w:val="24"/>
        </w:rPr>
      </w:pPr>
      <w:r w:rsidRPr="00076804">
        <w:rPr>
          <w:rFonts w:ascii="Arial" w:eastAsia="Times New Roman" w:hAnsi="Arial" w:cs="Arial"/>
          <w:sz w:val="24"/>
          <w:szCs w:val="24"/>
        </w:rPr>
        <w:t>About</w:t>
      </w:r>
    </w:p>
    <w:p w14:paraId="751B0AAE" w14:textId="77777777" w:rsidR="00994579" w:rsidRPr="00076804" w:rsidRDefault="00994579" w:rsidP="00994579">
      <w:pPr>
        <w:pStyle w:val="ListParagraph"/>
        <w:numPr>
          <w:ilvl w:val="0"/>
          <w:numId w:val="35"/>
        </w:numPr>
        <w:spacing w:line="216" w:lineRule="auto"/>
        <w:rPr>
          <w:rFonts w:ascii="Arial" w:eastAsia="Times New Roman" w:hAnsi="Arial" w:cs="Arial"/>
          <w:sz w:val="24"/>
          <w:szCs w:val="24"/>
        </w:rPr>
      </w:pPr>
      <w:r w:rsidRPr="00076804">
        <w:rPr>
          <w:rFonts w:ascii="Arial" w:eastAsia="Times New Roman" w:hAnsi="Arial" w:cs="Arial"/>
          <w:sz w:val="24"/>
          <w:szCs w:val="24"/>
        </w:rPr>
        <w:t>State Summary</w:t>
      </w:r>
    </w:p>
    <w:p w14:paraId="2975AFA5" w14:textId="77777777" w:rsidR="00994579" w:rsidRPr="00076804" w:rsidRDefault="00994579" w:rsidP="00994579">
      <w:pPr>
        <w:pStyle w:val="ListParagraph"/>
        <w:numPr>
          <w:ilvl w:val="0"/>
          <w:numId w:val="35"/>
        </w:numPr>
        <w:spacing w:line="216" w:lineRule="auto"/>
        <w:rPr>
          <w:rFonts w:ascii="Arial" w:eastAsia="Times New Roman" w:hAnsi="Arial" w:cs="Arial"/>
          <w:sz w:val="24"/>
          <w:szCs w:val="24"/>
        </w:rPr>
      </w:pPr>
      <w:r w:rsidRPr="00076804">
        <w:rPr>
          <w:rFonts w:ascii="Arial" w:eastAsia="Times New Roman" w:hAnsi="Arial" w:cs="Arial"/>
          <w:sz w:val="24"/>
          <w:szCs w:val="24"/>
        </w:rPr>
        <w:t>Search</w:t>
      </w:r>
    </w:p>
    <w:p w14:paraId="22E01F4A" w14:textId="77777777" w:rsidR="00994579" w:rsidRPr="00076804" w:rsidRDefault="00994579" w:rsidP="00994579">
      <w:pPr>
        <w:pStyle w:val="ListParagraph"/>
        <w:numPr>
          <w:ilvl w:val="0"/>
          <w:numId w:val="35"/>
        </w:numPr>
        <w:spacing w:line="216" w:lineRule="auto"/>
        <w:rPr>
          <w:rFonts w:ascii="Arial" w:eastAsia="Times New Roman" w:hAnsi="Arial" w:cs="Arial"/>
          <w:sz w:val="24"/>
          <w:szCs w:val="24"/>
        </w:rPr>
      </w:pPr>
      <w:r w:rsidRPr="00076804">
        <w:rPr>
          <w:rFonts w:ascii="Arial" w:eastAsia="Times New Roman" w:hAnsi="Arial" w:cs="Arial"/>
          <w:sz w:val="24"/>
          <w:szCs w:val="24"/>
        </w:rPr>
        <w:t>More Information</w:t>
      </w:r>
    </w:p>
    <w:p w14:paraId="0B1D2544" w14:textId="77777777" w:rsidR="00994579" w:rsidRPr="00076804" w:rsidRDefault="00994579" w:rsidP="00994579">
      <w:pPr>
        <w:pStyle w:val="ListParagraph"/>
        <w:numPr>
          <w:ilvl w:val="0"/>
          <w:numId w:val="35"/>
        </w:numPr>
        <w:spacing w:line="216" w:lineRule="auto"/>
        <w:rPr>
          <w:rFonts w:ascii="Arial" w:eastAsia="Times New Roman" w:hAnsi="Arial" w:cs="Arial"/>
          <w:sz w:val="24"/>
          <w:szCs w:val="24"/>
        </w:rPr>
      </w:pPr>
      <w:proofErr w:type="spellStart"/>
      <w:r w:rsidRPr="00076804">
        <w:rPr>
          <w:rFonts w:ascii="Arial" w:eastAsia="Times New Roman" w:hAnsi="Arial" w:cs="Arial"/>
          <w:sz w:val="24"/>
          <w:szCs w:val="24"/>
        </w:rPr>
        <w:t>En</w:t>
      </w:r>
      <w:proofErr w:type="spellEnd"/>
      <w:r w:rsidRPr="00076804">
        <w:rPr>
          <w:rFonts w:ascii="Arial" w:eastAsia="Times New Roman" w:hAnsi="Arial" w:cs="Arial"/>
          <w:sz w:val="24"/>
          <w:szCs w:val="24"/>
        </w:rPr>
        <w:t xml:space="preserve"> </w:t>
      </w:r>
      <w:proofErr w:type="spellStart"/>
      <w:r w:rsidRPr="00076804">
        <w:rPr>
          <w:rFonts w:ascii="Arial" w:eastAsia="Times New Roman" w:hAnsi="Arial" w:cs="Arial"/>
          <w:sz w:val="24"/>
          <w:szCs w:val="24"/>
        </w:rPr>
        <w:t>Espanol</w:t>
      </w:r>
      <w:proofErr w:type="spellEnd"/>
    </w:p>
    <w:p w14:paraId="782B4AD6" w14:textId="77777777" w:rsidR="00994579" w:rsidRDefault="00994579" w:rsidP="00994579">
      <w:pPr>
        <w:jc w:val="both"/>
        <w:rPr>
          <w:rFonts w:ascii="Arial" w:eastAsia="Times New Roman" w:hAnsi="Arial" w:cs="Arial"/>
          <w:sz w:val="24"/>
          <w:szCs w:val="24"/>
        </w:rPr>
      </w:pPr>
      <w:r w:rsidRPr="00076804">
        <w:rPr>
          <w:rFonts w:ascii="Arial" w:eastAsia="Times New Roman" w:hAnsi="Arial" w:cs="Arial"/>
          <w:sz w:val="24"/>
          <w:szCs w:val="24"/>
        </w:rPr>
        <w:t>Explore information about your local school and district with a search tab.</w:t>
      </w:r>
    </w:p>
    <w:p w14:paraId="2FE2E93B" w14:textId="77777777" w:rsidR="00994579" w:rsidRDefault="00994579" w:rsidP="00994579">
      <w:pPr>
        <w:jc w:val="both"/>
        <w:rPr>
          <w:rFonts w:ascii="Arial" w:eastAsia="Times New Roman" w:hAnsi="Arial" w:cs="Arial"/>
          <w:sz w:val="24"/>
          <w:szCs w:val="24"/>
        </w:rPr>
      </w:pPr>
    </w:p>
    <w:p w14:paraId="2F1A4F15" w14:textId="77777777" w:rsidR="00994579" w:rsidRDefault="00994579" w:rsidP="00994579">
      <w:pPr>
        <w:pStyle w:val="CM76"/>
        <w:spacing w:after="240"/>
        <w:ind w:right="245"/>
        <w:jc w:val="both"/>
        <w:rPr>
          <w:rFonts w:eastAsia="Times New Roman"/>
        </w:rPr>
      </w:pPr>
      <w:r w:rsidRPr="00070B04">
        <w:rPr>
          <w:rFonts w:eastAsia="Times New Roman"/>
          <w:b/>
        </w:rPr>
        <w:t xml:space="preserve">Image </w:t>
      </w:r>
      <w:r>
        <w:rPr>
          <w:rFonts w:eastAsia="Times New Roman"/>
          <w:b/>
        </w:rPr>
        <w:t>3</w:t>
      </w:r>
      <w:r w:rsidRPr="00070B04">
        <w:rPr>
          <w:rFonts w:eastAsia="Times New Roman"/>
          <w:b/>
        </w:rPr>
        <w:t>:</w:t>
      </w:r>
      <w:r>
        <w:rPr>
          <w:rFonts w:eastAsia="Times New Roman"/>
        </w:rPr>
        <w:t xml:space="preserve"> </w:t>
      </w:r>
    </w:p>
    <w:p w14:paraId="1F589985" w14:textId="4E534CF4" w:rsidR="00994579" w:rsidRDefault="00994579" w:rsidP="00994579">
      <w:pPr>
        <w:pStyle w:val="CM76"/>
        <w:spacing w:after="240"/>
        <w:ind w:right="245"/>
        <w:jc w:val="both"/>
        <w:rPr>
          <w:rFonts w:eastAsia="Times New Roman"/>
        </w:rPr>
      </w:pPr>
      <w:r>
        <w:rPr>
          <w:rFonts w:eastAsia="Times New Roman"/>
        </w:rPr>
        <w:t xml:space="preserve">A screenshot of the </w:t>
      </w:r>
      <w:r w:rsidRPr="00070B04">
        <w:rPr>
          <w:rFonts w:eastAsia="Times New Roman"/>
        </w:rPr>
        <w:t>Dashboard landing Page s</w:t>
      </w:r>
      <w:r>
        <w:rPr>
          <w:rFonts w:eastAsia="Times New Roman"/>
        </w:rPr>
        <w:t>howing tabs from left to right:</w:t>
      </w:r>
    </w:p>
    <w:p w14:paraId="25064255" w14:textId="79F97929"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Chronic Absenteeism –</w:t>
      </w:r>
      <w:r>
        <w:rPr>
          <w:rFonts w:ascii="Arial" w:eastAsia="Times New Roman" w:hAnsi="Arial" w:cs="Arial"/>
          <w:color w:val="auto"/>
        </w:rPr>
        <w:t xml:space="preserve"> Orange</w:t>
      </w:r>
      <w:r w:rsidRPr="00070B04">
        <w:rPr>
          <w:rFonts w:ascii="Arial" w:eastAsia="Times New Roman" w:hAnsi="Arial" w:cs="Arial"/>
          <w:color w:val="auto"/>
        </w:rPr>
        <w:t xml:space="preserve"> performance color </w:t>
      </w:r>
    </w:p>
    <w:p w14:paraId="7C2B8780" w14:textId="6CBC04E7"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Suspension Rate –</w:t>
      </w:r>
      <w:r w:rsidR="00276C74">
        <w:rPr>
          <w:rFonts w:ascii="Arial" w:eastAsia="Times New Roman" w:hAnsi="Arial" w:cs="Arial"/>
          <w:color w:val="auto"/>
        </w:rPr>
        <w:t xml:space="preserve"> </w:t>
      </w:r>
      <w:r>
        <w:rPr>
          <w:rFonts w:ascii="Arial" w:eastAsia="Times New Roman" w:hAnsi="Arial" w:cs="Arial"/>
          <w:color w:val="auto"/>
        </w:rPr>
        <w:t xml:space="preserve">Green </w:t>
      </w:r>
      <w:r w:rsidRPr="00070B04">
        <w:rPr>
          <w:rFonts w:ascii="Arial" w:eastAsia="Times New Roman" w:hAnsi="Arial" w:cs="Arial"/>
          <w:color w:val="auto"/>
        </w:rPr>
        <w:t xml:space="preserve">performance color </w:t>
      </w:r>
    </w:p>
    <w:p w14:paraId="2CFA246D" w14:textId="04151113"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English Learner Progress –</w:t>
      </w:r>
      <w:r w:rsidR="00276C74">
        <w:rPr>
          <w:rFonts w:ascii="Arial" w:eastAsia="Times New Roman" w:hAnsi="Arial" w:cs="Arial"/>
          <w:color w:val="auto"/>
        </w:rPr>
        <w:t xml:space="preserve"> </w:t>
      </w:r>
      <w:r>
        <w:rPr>
          <w:rFonts w:ascii="Arial" w:eastAsia="Times New Roman" w:hAnsi="Arial" w:cs="Arial"/>
          <w:color w:val="auto"/>
        </w:rPr>
        <w:t xml:space="preserve">No </w:t>
      </w:r>
      <w:r w:rsidRPr="00070B04">
        <w:rPr>
          <w:rFonts w:ascii="Arial" w:eastAsia="Times New Roman" w:hAnsi="Arial" w:cs="Arial"/>
          <w:color w:val="auto"/>
        </w:rPr>
        <w:t>performance color</w:t>
      </w:r>
    </w:p>
    <w:p w14:paraId="135424DE" w14:textId="373CC2D2"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Graduation Rates –</w:t>
      </w:r>
      <w:r w:rsidR="00276C74">
        <w:rPr>
          <w:rFonts w:ascii="Arial" w:eastAsia="Times New Roman" w:hAnsi="Arial" w:cs="Arial"/>
          <w:color w:val="auto"/>
        </w:rPr>
        <w:t xml:space="preserve"> </w:t>
      </w:r>
      <w:r>
        <w:rPr>
          <w:rFonts w:ascii="Arial" w:eastAsia="Times New Roman" w:hAnsi="Arial" w:cs="Arial"/>
          <w:color w:val="auto"/>
        </w:rPr>
        <w:t xml:space="preserve">Green </w:t>
      </w:r>
      <w:r w:rsidRPr="00070B04">
        <w:rPr>
          <w:rFonts w:ascii="Arial" w:eastAsia="Times New Roman" w:hAnsi="Arial" w:cs="Arial"/>
          <w:color w:val="auto"/>
        </w:rPr>
        <w:t>performance color</w:t>
      </w:r>
    </w:p>
    <w:p w14:paraId="1E172620" w14:textId="0512B562"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 xml:space="preserve">College/Career – </w:t>
      </w:r>
      <w:r>
        <w:rPr>
          <w:rFonts w:ascii="Arial" w:eastAsia="Times New Roman" w:hAnsi="Arial" w:cs="Arial"/>
          <w:color w:val="auto"/>
        </w:rPr>
        <w:t xml:space="preserve">Green </w:t>
      </w:r>
      <w:r w:rsidRPr="00070B04">
        <w:rPr>
          <w:rFonts w:ascii="Arial" w:eastAsia="Times New Roman" w:hAnsi="Arial" w:cs="Arial"/>
          <w:color w:val="auto"/>
        </w:rPr>
        <w:t>performance color</w:t>
      </w:r>
    </w:p>
    <w:p w14:paraId="791E6C6B" w14:textId="6EE6C85D"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English Language Arts –</w:t>
      </w:r>
      <w:r>
        <w:rPr>
          <w:rFonts w:ascii="Arial" w:eastAsia="Times New Roman" w:hAnsi="Arial" w:cs="Arial"/>
          <w:color w:val="auto"/>
        </w:rPr>
        <w:t xml:space="preserve"> Green </w:t>
      </w:r>
      <w:r w:rsidRPr="00070B04">
        <w:rPr>
          <w:rFonts w:ascii="Arial" w:eastAsia="Times New Roman" w:hAnsi="Arial" w:cs="Arial"/>
          <w:color w:val="auto"/>
        </w:rPr>
        <w:t>performance color</w:t>
      </w:r>
    </w:p>
    <w:p w14:paraId="1F323A10" w14:textId="77777777"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 xml:space="preserve">Mathematics – </w:t>
      </w:r>
      <w:r>
        <w:rPr>
          <w:rFonts w:ascii="Arial" w:eastAsia="Times New Roman" w:hAnsi="Arial" w:cs="Arial"/>
          <w:color w:val="auto"/>
        </w:rPr>
        <w:t xml:space="preserve">Yellow </w:t>
      </w:r>
      <w:r w:rsidRPr="00070B04">
        <w:rPr>
          <w:rFonts w:ascii="Arial" w:eastAsia="Times New Roman" w:hAnsi="Arial" w:cs="Arial"/>
          <w:color w:val="auto"/>
        </w:rPr>
        <w:t>performance color</w:t>
      </w:r>
    </w:p>
    <w:p w14:paraId="64EA2E95" w14:textId="13412339"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Basic</w:t>
      </w:r>
      <w:r w:rsidR="00276C74">
        <w:rPr>
          <w:rFonts w:ascii="Arial" w:eastAsia="Times New Roman" w:hAnsi="Arial" w:cs="Arial"/>
          <w:color w:val="auto"/>
        </w:rPr>
        <w:t>s:</w:t>
      </w:r>
      <w:r w:rsidRPr="00070B04">
        <w:rPr>
          <w:rFonts w:ascii="Arial" w:eastAsia="Times New Roman" w:hAnsi="Arial" w:cs="Arial"/>
          <w:color w:val="auto"/>
        </w:rPr>
        <w:t xml:space="preserve"> Teachers</w:t>
      </w:r>
      <w:r w:rsidR="00276C74">
        <w:rPr>
          <w:rFonts w:ascii="Arial" w:eastAsia="Times New Roman" w:hAnsi="Arial" w:cs="Arial"/>
          <w:color w:val="auto"/>
        </w:rPr>
        <w:t>,</w:t>
      </w:r>
      <w:r w:rsidRPr="00070B04">
        <w:rPr>
          <w:rFonts w:ascii="Arial" w:eastAsia="Times New Roman" w:hAnsi="Arial" w:cs="Arial"/>
          <w:color w:val="auto"/>
        </w:rPr>
        <w:t xml:space="preserve"> Instructional Materials, Facilities –</w:t>
      </w:r>
      <w:r w:rsidR="00276C74">
        <w:rPr>
          <w:rFonts w:ascii="Arial" w:eastAsia="Times New Roman" w:hAnsi="Arial" w:cs="Arial"/>
          <w:color w:val="auto"/>
        </w:rPr>
        <w:t xml:space="preserve"> Standard </w:t>
      </w:r>
      <w:r w:rsidRPr="00070B04">
        <w:rPr>
          <w:rFonts w:ascii="Arial" w:eastAsia="Times New Roman" w:hAnsi="Arial" w:cs="Arial"/>
          <w:color w:val="auto"/>
        </w:rPr>
        <w:t xml:space="preserve">Met </w:t>
      </w:r>
    </w:p>
    <w:p w14:paraId="070A01DE" w14:textId="6E908A14"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Implementation of Academic Standards –</w:t>
      </w:r>
      <w:r w:rsidR="00276C74">
        <w:rPr>
          <w:rFonts w:ascii="Arial" w:eastAsia="Times New Roman" w:hAnsi="Arial" w:cs="Arial"/>
          <w:color w:val="auto"/>
        </w:rPr>
        <w:t xml:space="preserve"> Standard</w:t>
      </w:r>
      <w:r w:rsidRPr="00070B04">
        <w:rPr>
          <w:rFonts w:ascii="Arial" w:eastAsia="Times New Roman" w:hAnsi="Arial" w:cs="Arial"/>
          <w:color w:val="auto"/>
        </w:rPr>
        <w:t xml:space="preserve"> Met </w:t>
      </w:r>
    </w:p>
    <w:p w14:paraId="25F65F2B" w14:textId="62573558" w:rsidR="00994579" w:rsidRPr="00070B04" w:rsidRDefault="00994579" w:rsidP="00994579">
      <w:pPr>
        <w:pStyle w:val="Default"/>
        <w:numPr>
          <w:ilvl w:val="0"/>
          <w:numId w:val="36"/>
        </w:numPr>
        <w:spacing w:after="15"/>
        <w:rPr>
          <w:rFonts w:ascii="Arial" w:eastAsia="Times New Roman" w:hAnsi="Arial" w:cs="Arial"/>
          <w:color w:val="auto"/>
        </w:rPr>
      </w:pPr>
      <w:r w:rsidRPr="00070B04">
        <w:rPr>
          <w:rFonts w:ascii="Arial" w:eastAsia="Times New Roman" w:hAnsi="Arial" w:cs="Arial"/>
          <w:color w:val="auto"/>
        </w:rPr>
        <w:t>Parent</w:t>
      </w:r>
      <w:r w:rsidR="00F71EDE">
        <w:rPr>
          <w:rFonts w:ascii="Arial" w:eastAsia="Times New Roman" w:hAnsi="Arial" w:cs="Arial"/>
          <w:color w:val="auto"/>
        </w:rPr>
        <w:t xml:space="preserve"> and Family</w:t>
      </w:r>
      <w:r w:rsidRPr="00070B04">
        <w:rPr>
          <w:rFonts w:ascii="Arial" w:eastAsia="Times New Roman" w:hAnsi="Arial" w:cs="Arial"/>
          <w:color w:val="auto"/>
        </w:rPr>
        <w:t xml:space="preserve"> Engagement –</w:t>
      </w:r>
      <w:r>
        <w:rPr>
          <w:rFonts w:ascii="Arial" w:eastAsia="Times New Roman" w:hAnsi="Arial" w:cs="Arial"/>
          <w:color w:val="auto"/>
        </w:rPr>
        <w:t xml:space="preserve"> </w:t>
      </w:r>
      <w:r w:rsidR="00276C74">
        <w:rPr>
          <w:rFonts w:ascii="Arial" w:eastAsia="Times New Roman" w:hAnsi="Arial" w:cs="Arial"/>
          <w:color w:val="auto"/>
        </w:rPr>
        <w:t>Standard M</w:t>
      </w:r>
      <w:r w:rsidRPr="00070B04">
        <w:rPr>
          <w:rFonts w:ascii="Arial" w:eastAsia="Times New Roman" w:hAnsi="Arial" w:cs="Arial"/>
          <w:color w:val="auto"/>
        </w:rPr>
        <w:t xml:space="preserve">et </w:t>
      </w:r>
    </w:p>
    <w:p w14:paraId="77ADACF7" w14:textId="1469FA6A" w:rsidR="00994579" w:rsidRDefault="00994579" w:rsidP="00994579">
      <w:pPr>
        <w:pStyle w:val="Default"/>
        <w:numPr>
          <w:ilvl w:val="0"/>
          <w:numId w:val="36"/>
        </w:numPr>
        <w:rPr>
          <w:rFonts w:ascii="Arial" w:eastAsia="Times New Roman" w:hAnsi="Arial" w:cs="Arial"/>
          <w:color w:val="auto"/>
        </w:rPr>
      </w:pPr>
      <w:r w:rsidRPr="00070B04">
        <w:rPr>
          <w:rFonts w:ascii="Arial" w:eastAsia="Times New Roman" w:hAnsi="Arial" w:cs="Arial"/>
          <w:color w:val="auto"/>
        </w:rPr>
        <w:t>Loca</w:t>
      </w:r>
      <w:r>
        <w:rPr>
          <w:rFonts w:ascii="Arial" w:eastAsia="Times New Roman" w:hAnsi="Arial" w:cs="Arial"/>
          <w:color w:val="auto"/>
        </w:rPr>
        <w:t xml:space="preserve">l Climate Survey – </w:t>
      </w:r>
      <w:r w:rsidR="00276C74">
        <w:rPr>
          <w:rFonts w:ascii="Arial" w:eastAsia="Times New Roman" w:hAnsi="Arial" w:cs="Arial"/>
          <w:color w:val="auto"/>
        </w:rPr>
        <w:t>Standard</w:t>
      </w:r>
      <w:r>
        <w:rPr>
          <w:rFonts w:ascii="Arial" w:eastAsia="Times New Roman" w:hAnsi="Arial" w:cs="Arial"/>
          <w:color w:val="auto"/>
        </w:rPr>
        <w:t xml:space="preserve"> Met</w:t>
      </w:r>
    </w:p>
    <w:p w14:paraId="46A66170" w14:textId="22DA9247" w:rsidR="00F71EDE" w:rsidRDefault="00F71EDE" w:rsidP="00994579">
      <w:pPr>
        <w:pStyle w:val="Default"/>
        <w:numPr>
          <w:ilvl w:val="0"/>
          <w:numId w:val="36"/>
        </w:numPr>
        <w:rPr>
          <w:rFonts w:ascii="Arial" w:eastAsia="Times New Roman" w:hAnsi="Arial" w:cs="Arial"/>
          <w:color w:val="auto"/>
        </w:rPr>
      </w:pPr>
      <w:r>
        <w:rPr>
          <w:rFonts w:ascii="Arial" w:eastAsia="Times New Roman" w:hAnsi="Arial" w:cs="Arial"/>
          <w:color w:val="auto"/>
        </w:rPr>
        <w:t>Access to Broad Course of Study – Standard Met</w:t>
      </w:r>
    </w:p>
    <w:p w14:paraId="77F4D1D0" w14:textId="77777777" w:rsidR="00F71EDE" w:rsidRDefault="00F71EDE" w:rsidP="00F71EDE">
      <w:pPr>
        <w:pStyle w:val="Default"/>
        <w:rPr>
          <w:rFonts w:ascii="Arial" w:eastAsia="Times New Roman" w:hAnsi="Arial" w:cs="Arial"/>
          <w:color w:val="auto"/>
        </w:rPr>
      </w:pPr>
    </w:p>
    <w:p w14:paraId="69CFE078" w14:textId="77777777" w:rsidR="00994579" w:rsidRDefault="00994579" w:rsidP="00994579">
      <w:pPr>
        <w:pStyle w:val="Default"/>
        <w:rPr>
          <w:rFonts w:ascii="Arial" w:eastAsia="Times New Roman" w:hAnsi="Arial" w:cs="Arial"/>
          <w:color w:val="auto"/>
        </w:rPr>
      </w:pPr>
      <w:r w:rsidRPr="00237D5C">
        <w:rPr>
          <w:rFonts w:ascii="Arial" w:eastAsia="Times New Roman" w:hAnsi="Arial" w:cs="Arial"/>
          <w:b/>
          <w:color w:val="auto"/>
        </w:rPr>
        <w:t xml:space="preserve">Image </w:t>
      </w:r>
      <w:r>
        <w:rPr>
          <w:rFonts w:ascii="Arial" w:eastAsia="Times New Roman" w:hAnsi="Arial" w:cs="Arial"/>
          <w:b/>
          <w:color w:val="auto"/>
        </w:rPr>
        <w:t>4</w:t>
      </w:r>
      <w:r w:rsidRPr="00237D5C">
        <w:rPr>
          <w:rFonts w:ascii="Arial" w:eastAsia="Times New Roman" w:hAnsi="Arial" w:cs="Arial"/>
          <w:b/>
          <w:color w:val="auto"/>
        </w:rPr>
        <w:t>:</w:t>
      </w:r>
    </w:p>
    <w:p w14:paraId="66E34923" w14:textId="77777777" w:rsidR="00994579" w:rsidRDefault="00994579" w:rsidP="00994579">
      <w:pPr>
        <w:pStyle w:val="Default"/>
        <w:rPr>
          <w:rFonts w:ascii="Arial" w:eastAsia="Times New Roman" w:hAnsi="Arial" w:cs="Arial"/>
          <w:color w:val="auto"/>
        </w:rPr>
      </w:pPr>
    </w:p>
    <w:p w14:paraId="3879B2FC" w14:textId="12CEDBA8" w:rsidR="00994579" w:rsidRDefault="00994579" w:rsidP="00994579">
      <w:pPr>
        <w:pStyle w:val="Default"/>
        <w:rPr>
          <w:rFonts w:ascii="Arial" w:eastAsia="Times New Roman" w:hAnsi="Arial" w:cs="Arial"/>
          <w:color w:val="auto"/>
        </w:rPr>
      </w:pPr>
      <w:r>
        <w:rPr>
          <w:rFonts w:ascii="Arial" w:eastAsia="Times New Roman" w:hAnsi="Arial" w:cs="Arial"/>
          <w:color w:val="auto"/>
        </w:rPr>
        <w:t xml:space="preserve">A screenshot of what the </w:t>
      </w:r>
      <w:r w:rsidRPr="00237D5C">
        <w:rPr>
          <w:rFonts w:ascii="Arial" w:eastAsia="Times New Roman" w:hAnsi="Arial" w:cs="Arial"/>
          <w:color w:val="auto"/>
        </w:rPr>
        <w:t xml:space="preserve">Student </w:t>
      </w:r>
      <w:r>
        <w:rPr>
          <w:rFonts w:ascii="Arial" w:eastAsia="Times New Roman" w:hAnsi="Arial" w:cs="Arial"/>
          <w:color w:val="auto"/>
        </w:rPr>
        <w:t xml:space="preserve">Enrollment </w:t>
      </w:r>
      <w:r w:rsidRPr="00237D5C">
        <w:rPr>
          <w:rFonts w:ascii="Arial" w:eastAsia="Times New Roman" w:hAnsi="Arial" w:cs="Arial"/>
          <w:color w:val="auto"/>
        </w:rPr>
        <w:t>Population section looks like</w:t>
      </w:r>
      <w:r>
        <w:rPr>
          <w:rFonts w:ascii="Arial" w:eastAsia="Times New Roman" w:hAnsi="Arial" w:cs="Arial"/>
          <w:color w:val="auto"/>
        </w:rPr>
        <w:t xml:space="preserve"> on the Dashboard</w:t>
      </w:r>
      <w:r w:rsidRPr="00237D5C">
        <w:rPr>
          <w:rFonts w:ascii="Arial" w:eastAsia="Times New Roman" w:hAnsi="Arial" w:cs="Arial"/>
          <w:color w:val="auto"/>
        </w:rPr>
        <w:t>. It gives you tot</w:t>
      </w:r>
      <w:r>
        <w:rPr>
          <w:rFonts w:ascii="Arial" w:eastAsia="Times New Roman" w:hAnsi="Arial" w:cs="Arial"/>
          <w:color w:val="auto"/>
        </w:rPr>
        <w:t>al enrollment count followed by the</w:t>
      </w:r>
      <w:r w:rsidR="00F71EDE">
        <w:rPr>
          <w:rFonts w:ascii="Arial" w:eastAsia="Times New Roman" w:hAnsi="Arial" w:cs="Arial"/>
          <w:color w:val="auto"/>
        </w:rPr>
        <w:t xml:space="preserve"> enrollment percentages </w:t>
      </w:r>
      <w:r w:rsidR="00F71EDE">
        <w:rPr>
          <w:rFonts w:ascii="Arial" w:eastAsia="Times New Roman" w:hAnsi="Arial" w:cs="Arial"/>
          <w:color w:val="auto"/>
        </w:rPr>
        <w:lastRenderedPageBreak/>
        <w:t xml:space="preserve">of socioeconomically disadvantaged students, English learners, and </w:t>
      </w:r>
      <w:r w:rsidRPr="00237D5C">
        <w:rPr>
          <w:rFonts w:ascii="Arial" w:eastAsia="Times New Roman" w:hAnsi="Arial" w:cs="Arial"/>
          <w:color w:val="auto"/>
        </w:rPr>
        <w:t>Foster Youth</w:t>
      </w:r>
      <w:r w:rsidR="00F71EDE">
        <w:rPr>
          <w:rFonts w:ascii="Arial" w:eastAsia="Times New Roman" w:hAnsi="Arial" w:cs="Arial"/>
          <w:color w:val="auto"/>
        </w:rPr>
        <w:t xml:space="preserve">. </w:t>
      </w:r>
      <w:r>
        <w:rPr>
          <w:rFonts w:ascii="Arial" w:eastAsia="Times New Roman" w:hAnsi="Arial" w:cs="Arial"/>
          <w:color w:val="auto"/>
        </w:rPr>
        <w:t>In this example, the tabs read from left to right in the following order:</w:t>
      </w:r>
    </w:p>
    <w:p w14:paraId="2FD43D46" w14:textId="03A877D2" w:rsidR="00994579" w:rsidRPr="00237D5C" w:rsidRDefault="00994579" w:rsidP="00994579">
      <w:pPr>
        <w:numPr>
          <w:ilvl w:val="0"/>
          <w:numId w:val="37"/>
        </w:numPr>
        <w:autoSpaceDE w:val="0"/>
        <w:autoSpaceDN w:val="0"/>
        <w:adjustRightInd w:val="0"/>
        <w:spacing w:after="14"/>
        <w:rPr>
          <w:rFonts w:ascii="Arial" w:eastAsia="Times New Roman" w:hAnsi="Arial" w:cs="Arial"/>
          <w:sz w:val="24"/>
          <w:szCs w:val="24"/>
        </w:rPr>
      </w:pPr>
      <w:r>
        <w:rPr>
          <w:rFonts w:ascii="Arial" w:eastAsia="Times New Roman" w:hAnsi="Arial" w:cs="Arial"/>
          <w:sz w:val="24"/>
          <w:szCs w:val="24"/>
        </w:rPr>
        <w:t>Enrollment 52,468</w:t>
      </w:r>
      <w:r w:rsidRPr="00237D5C">
        <w:rPr>
          <w:rFonts w:ascii="Arial" w:eastAsia="Times New Roman" w:hAnsi="Arial" w:cs="Arial"/>
          <w:sz w:val="24"/>
          <w:szCs w:val="24"/>
        </w:rPr>
        <w:t xml:space="preserve"> </w:t>
      </w:r>
    </w:p>
    <w:p w14:paraId="7C3F6418" w14:textId="53222E6C" w:rsidR="00994579" w:rsidRPr="00237D5C" w:rsidRDefault="00994579" w:rsidP="00994579">
      <w:pPr>
        <w:numPr>
          <w:ilvl w:val="0"/>
          <w:numId w:val="37"/>
        </w:numPr>
        <w:autoSpaceDE w:val="0"/>
        <w:autoSpaceDN w:val="0"/>
        <w:adjustRightInd w:val="0"/>
        <w:spacing w:after="14"/>
        <w:rPr>
          <w:rFonts w:ascii="Arial" w:eastAsia="Times New Roman" w:hAnsi="Arial" w:cs="Arial"/>
          <w:sz w:val="24"/>
          <w:szCs w:val="24"/>
        </w:rPr>
      </w:pPr>
      <w:r w:rsidRPr="00237D5C">
        <w:rPr>
          <w:rFonts w:ascii="Arial" w:eastAsia="Times New Roman" w:hAnsi="Arial" w:cs="Arial"/>
          <w:sz w:val="24"/>
          <w:szCs w:val="24"/>
        </w:rPr>
        <w:t>Socioeconomically Disadvantaged 5</w:t>
      </w:r>
      <w:r>
        <w:rPr>
          <w:rFonts w:ascii="Arial" w:eastAsia="Times New Roman" w:hAnsi="Arial" w:cs="Arial"/>
          <w:sz w:val="24"/>
          <w:szCs w:val="24"/>
        </w:rPr>
        <w:t>4.4</w:t>
      </w:r>
      <w:r w:rsidRPr="00237D5C">
        <w:rPr>
          <w:rFonts w:ascii="Arial" w:eastAsia="Times New Roman" w:hAnsi="Arial" w:cs="Arial"/>
          <w:sz w:val="24"/>
          <w:szCs w:val="24"/>
        </w:rPr>
        <w:t xml:space="preserve">% </w:t>
      </w:r>
    </w:p>
    <w:p w14:paraId="26EFD95E" w14:textId="19E41B2D" w:rsidR="00994579" w:rsidRPr="00237D5C" w:rsidRDefault="00994579" w:rsidP="00994579">
      <w:pPr>
        <w:numPr>
          <w:ilvl w:val="0"/>
          <w:numId w:val="37"/>
        </w:numPr>
        <w:autoSpaceDE w:val="0"/>
        <w:autoSpaceDN w:val="0"/>
        <w:adjustRightInd w:val="0"/>
        <w:spacing w:after="14"/>
        <w:rPr>
          <w:rFonts w:ascii="Arial" w:eastAsia="Times New Roman" w:hAnsi="Arial" w:cs="Arial"/>
          <w:sz w:val="24"/>
          <w:szCs w:val="24"/>
        </w:rPr>
      </w:pPr>
      <w:r w:rsidRPr="00237D5C">
        <w:rPr>
          <w:rFonts w:ascii="Arial" w:eastAsia="Times New Roman" w:hAnsi="Arial" w:cs="Arial"/>
          <w:sz w:val="24"/>
          <w:szCs w:val="24"/>
        </w:rPr>
        <w:t xml:space="preserve">English Learners </w:t>
      </w:r>
      <w:r>
        <w:rPr>
          <w:rFonts w:ascii="Arial" w:eastAsia="Times New Roman" w:hAnsi="Arial" w:cs="Arial"/>
          <w:sz w:val="24"/>
          <w:szCs w:val="24"/>
        </w:rPr>
        <w:t>28.6</w:t>
      </w:r>
      <w:r w:rsidRPr="00237D5C">
        <w:rPr>
          <w:rFonts w:ascii="Arial" w:eastAsia="Times New Roman" w:hAnsi="Arial" w:cs="Arial"/>
          <w:sz w:val="24"/>
          <w:szCs w:val="24"/>
        </w:rPr>
        <w:t xml:space="preserve">% </w:t>
      </w:r>
    </w:p>
    <w:p w14:paraId="5A72AD4F" w14:textId="389CC733" w:rsidR="00994579" w:rsidRPr="00237D5C" w:rsidRDefault="00994579" w:rsidP="00994579">
      <w:pPr>
        <w:numPr>
          <w:ilvl w:val="0"/>
          <w:numId w:val="37"/>
        </w:numPr>
        <w:autoSpaceDE w:val="0"/>
        <w:autoSpaceDN w:val="0"/>
        <w:adjustRightInd w:val="0"/>
        <w:spacing w:after="14"/>
        <w:rPr>
          <w:rFonts w:ascii="Arial" w:eastAsia="Times New Roman" w:hAnsi="Arial" w:cs="Arial"/>
          <w:sz w:val="24"/>
          <w:szCs w:val="24"/>
        </w:rPr>
      </w:pPr>
      <w:r w:rsidRPr="00237D5C">
        <w:rPr>
          <w:rFonts w:ascii="Arial" w:eastAsia="Times New Roman" w:hAnsi="Arial" w:cs="Arial"/>
          <w:sz w:val="24"/>
          <w:szCs w:val="24"/>
        </w:rPr>
        <w:t>Foster Youth 0.</w:t>
      </w:r>
      <w:r>
        <w:rPr>
          <w:rFonts w:ascii="Arial" w:eastAsia="Times New Roman" w:hAnsi="Arial" w:cs="Arial"/>
          <w:sz w:val="24"/>
          <w:szCs w:val="24"/>
        </w:rPr>
        <w:t>5</w:t>
      </w:r>
      <w:r w:rsidRPr="00237D5C">
        <w:rPr>
          <w:rFonts w:ascii="Arial" w:eastAsia="Times New Roman" w:hAnsi="Arial" w:cs="Arial"/>
          <w:sz w:val="24"/>
          <w:szCs w:val="24"/>
        </w:rPr>
        <w:t>%</w:t>
      </w:r>
    </w:p>
    <w:p w14:paraId="7C6F9872" w14:textId="77777777" w:rsidR="00994579" w:rsidRDefault="00994579" w:rsidP="00994579">
      <w:pPr>
        <w:jc w:val="both"/>
        <w:rPr>
          <w:rFonts w:ascii="Arial" w:eastAsia="Times New Roman" w:hAnsi="Arial" w:cs="Arial"/>
          <w:b/>
          <w:sz w:val="24"/>
          <w:szCs w:val="24"/>
        </w:rPr>
      </w:pPr>
    </w:p>
    <w:p w14:paraId="6AA4BC8A" w14:textId="77777777" w:rsidR="00994579" w:rsidRPr="0077427A" w:rsidRDefault="00994579" w:rsidP="00994579">
      <w:pPr>
        <w:jc w:val="both"/>
        <w:rPr>
          <w:rFonts w:ascii="Arial" w:eastAsia="Times New Roman" w:hAnsi="Arial" w:cs="Arial"/>
          <w:b/>
          <w:sz w:val="24"/>
          <w:szCs w:val="24"/>
        </w:rPr>
      </w:pPr>
      <w:r w:rsidRPr="0077427A">
        <w:rPr>
          <w:rFonts w:ascii="Arial" w:eastAsia="Times New Roman" w:hAnsi="Arial" w:cs="Arial"/>
          <w:b/>
          <w:sz w:val="24"/>
          <w:szCs w:val="24"/>
        </w:rPr>
        <w:t xml:space="preserve">Image </w:t>
      </w:r>
      <w:r>
        <w:rPr>
          <w:rFonts w:ascii="Arial" w:eastAsia="Times New Roman" w:hAnsi="Arial" w:cs="Arial"/>
          <w:b/>
          <w:sz w:val="24"/>
          <w:szCs w:val="24"/>
        </w:rPr>
        <w:t>5</w:t>
      </w:r>
      <w:r w:rsidRPr="0077427A">
        <w:rPr>
          <w:rFonts w:ascii="Arial" w:eastAsia="Times New Roman" w:hAnsi="Arial" w:cs="Arial"/>
          <w:b/>
          <w:sz w:val="24"/>
          <w:szCs w:val="24"/>
        </w:rPr>
        <w:t>:</w:t>
      </w:r>
    </w:p>
    <w:p w14:paraId="4CE1F384" w14:textId="77777777" w:rsidR="00994579" w:rsidRDefault="00994579" w:rsidP="00994579">
      <w:pPr>
        <w:jc w:val="both"/>
        <w:rPr>
          <w:rFonts w:ascii="Arial" w:eastAsia="Times New Roman" w:hAnsi="Arial" w:cs="Arial"/>
          <w:sz w:val="24"/>
          <w:szCs w:val="24"/>
        </w:rPr>
      </w:pPr>
    </w:p>
    <w:p w14:paraId="1347F2B0" w14:textId="285C4691" w:rsidR="00994579" w:rsidRDefault="00F71EDE" w:rsidP="00994579">
      <w:pPr>
        <w:jc w:val="both"/>
        <w:rPr>
          <w:rFonts w:ascii="Arial" w:eastAsia="Times New Roman" w:hAnsi="Arial" w:cs="Arial"/>
          <w:sz w:val="24"/>
          <w:szCs w:val="24"/>
        </w:rPr>
      </w:pPr>
      <w:r>
        <w:rPr>
          <w:rFonts w:ascii="Arial" w:eastAsia="Times New Roman" w:hAnsi="Arial" w:cs="Arial"/>
          <w:sz w:val="24"/>
          <w:szCs w:val="24"/>
        </w:rPr>
        <w:t>A screenshot of the D</w:t>
      </w:r>
      <w:r w:rsidR="00994579">
        <w:rPr>
          <w:rFonts w:ascii="Arial" w:eastAsia="Times New Roman" w:hAnsi="Arial" w:cs="Arial"/>
          <w:sz w:val="24"/>
          <w:szCs w:val="24"/>
        </w:rPr>
        <w:t xml:space="preserve">ashboard </w:t>
      </w:r>
      <w:r>
        <w:rPr>
          <w:rFonts w:ascii="Arial" w:eastAsia="Times New Roman" w:hAnsi="Arial" w:cs="Arial"/>
          <w:sz w:val="24"/>
          <w:szCs w:val="24"/>
        </w:rPr>
        <w:t xml:space="preserve">provides </w:t>
      </w:r>
      <w:r w:rsidR="00994579">
        <w:rPr>
          <w:rFonts w:ascii="Arial" w:eastAsia="Times New Roman" w:hAnsi="Arial" w:cs="Arial"/>
          <w:sz w:val="24"/>
          <w:szCs w:val="24"/>
        </w:rPr>
        <w:t xml:space="preserve">an example </w:t>
      </w:r>
      <w:r>
        <w:rPr>
          <w:rFonts w:ascii="Arial" w:eastAsia="Times New Roman" w:hAnsi="Arial" w:cs="Arial"/>
          <w:sz w:val="24"/>
          <w:szCs w:val="24"/>
        </w:rPr>
        <w:t xml:space="preserve">of a </w:t>
      </w:r>
      <w:r w:rsidR="00994579">
        <w:rPr>
          <w:rFonts w:ascii="Arial" w:eastAsia="Times New Roman" w:hAnsi="Arial" w:cs="Arial"/>
          <w:sz w:val="24"/>
          <w:szCs w:val="24"/>
        </w:rPr>
        <w:t xml:space="preserve">school under the “Academic Performance” section. </w:t>
      </w:r>
      <w:r w:rsidR="00994579" w:rsidRPr="00CC1703">
        <w:rPr>
          <w:rFonts w:ascii="Arial" w:eastAsia="Times New Roman" w:hAnsi="Arial" w:cs="Arial"/>
          <w:sz w:val="24"/>
          <w:szCs w:val="24"/>
        </w:rPr>
        <w:t xml:space="preserve">Under this section are the </w:t>
      </w:r>
      <w:r w:rsidR="00994579">
        <w:rPr>
          <w:rFonts w:ascii="Arial" w:eastAsia="Times New Roman" w:hAnsi="Arial" w:cs="Arial"/>
          <w:sz w:val="24"/>
          <w:szCs w:val="24"/>
        </w:rPr>
        <w:t>details of h</w:t>
      </w:r>
      <w:r>
        <w:rPr>
          <w:rFonts w:ascii="Arial" w:eastAsia="Times New Roman" w:hAnsi="Arial" w:cs="Arial"/>
          <w:sz w:val="24"/>
          <w:szCs w:val="24"/>
        </w:rPr>
        <w:t xml:space="preserve">ow this school performed in English Language Arts and Mathematics, as well as on the English Learner Progress and College/Career measures. </w:t>
      </w:r>
      <w:r w:rsidR="00994579">
        <w:rPr>
          <w:rFonts w:ascii="Arial" w:eastAsia="Times New Roman" w:hAnsi="Arial" w:cs="Arial"/>
          <w:sz w:val="24"/>
          <w:szCs w:val="24"/>
        </w:rPr>
        <w:t>The details include the</w:t>
      </w:r>
      <w:r w:rsidR="00994579" w:rsidRPr="00CC1703">
        <w:rPr>
          <w:rFonts w:ascii="Arial" w:eastAsia="Times New Roman" w:hAnsi="Arial" w:cs="Arial"/>
          <w:sz w:val="24"/>
          <w:szCs w:val="24"/>
        </w:rPr>
        <w:t xml:space="preserve"> performance color, </w:t>
      </w:r>
      <w:r w:rsidR="00994579">
        <w:rPr>
          <w:rFonts w:ascii="Arial" w:eastAsia="Times New Roman" w:hAnsi="Arial" w:cs="Arial"/>
          <w:sz w:val="24"/>
          <w:szCs w:val="24"/>
        </w:rPr>
        <w:t>current year performance, performance difference from prior year, and the number of student groups that received each performance color</w:t>
      </w:r>
      <w:r w:rsidR="00994579" w:rsidRPr="00CC1703">
        <w:rPr>
          <w:rFonts w:ascii="Arial" w:eastAsia="Times New Roman" w:hAnsi="Arial" w:cs="Arial"/>
          <w:sz w:val="24"/>
          <w:szCs w:val="24"/>
        </w:rPr>
        <w:t>.</w:t>
      </w:r>
      <w:r w:rsidR="00994579">
        <w:rPr>
          <w:rFonts w:ascii="Arial" w:eastAsia="Times New Roman" w:hAnsi="Arial" w:cs="Arial"/>
          <w:sz w:val="24"/>
          <w:szCs w:val="24"/>
        </w:rPr>
        <w:t xml:space="preserve"> You can explore deeper by selecting the “View More Details.” For our example school, </w:t>
      </w:r>
      <w:r w:rsidR="00861825">
        <w:rPr>
          <w:rFonts w:ascii="Arial" w:eastAsia="Times New Roman" w:hAnsi="Arial" w:cs="Arial"/>
          <w:sz w:val="24"/>
          <w:szCs w:val="24"/>
        </w:rPr>
        <w:t>the</w:t>
      </w:r>
      <w:r w:rsidR="00994579">
        <w:rPr>
          <w:rFonts w:ascii="Arial" w:eastAsia="Times New Roman" w:hAnsi="Arial" w:cs="Arial"/>
          <w:sz w:val="24"/>
          <w:szCs w:val="24"/>
        </w:rPr>
        <w:t xml:space="preserve"> performance </w:t>
      </w:r>
      <w:r w:rsidR="00861825">
        <w:rPr>
          <w:rFonts w:ascii="Arial" w:eastAsia="Times New Roman" w:hAnsi="Arial" w:cs="Arial"/>
          <w:sz w:val="24"/>
          <w:szCs w:val="24"/>
        </w:rPr>
        <w:t>is detailed below:</w:t>
      </w:r>
      <w:r>
        <w:rPr>
          <w:rFonts w:ascii="Arial" w:eastAsia="Times New Roman" w:hAnsi="Arial" w:cs="Arial"/>
          <w:sz w:val="24"/>
          <w:szCs w:val="24"/>
        </w:rPr>
        <w:t xml:space="preserve"> </w:t>
      </w:r>
    </w:p>
    <w:p w14:paraId="4A35F459" w14:textId="77777777" w:rsidR="00994579" w:rsidRDefault="00994579" w:rsidP="00994579">
      <w:pPr>
        <w:jc w:val="both"/>
        <w:rPr>
          <w:rFonts w:ascii="Arial" w:eastAsia="Times New Roman" w:hAnsi="Arial" w:cs="Arial"/>
          <w:sz w:val="24"/>
          <w:szCs w:val="24"/>
        </w:rPr>
      </w:pPr>
    </w:p>
    <w:p w14:paraId="12EBCCD5" w14:textId="2583D28A" w:rsidR="00994579" w:rsidRDefault="003134C3" w:rsidP="00994579">
      <w:pPr>
        <w:jc w:val="both"/>
        <w:rPr>
          <w:rFonts w:ascii="Arial" w:eastAsia="Times New Roman" w:hAnsi="Arial" w:cs="Arial"/>
          <w:sz w:val="24"/>
          <w:szCs w:val="24"/>
        </w:rPr>
      </w:pPr>
      <w:r>
        <w:rPr>
          <w:rFonts w:ascii="Arial" w:eastAsia="Times New Roman" w:hAnsi="Arial" w:cs="Arial"/>
          <w:sz w:val="24"/>
          <w:szCs w:val="24"/>
        </w:rPr>
        <w:t xml:space="preserve">English Language Arts – The school </w:t>
      </w:r>
      <w:r w:rsidR="00994579">
        <w:rPr>
          <w:rFonts w:ascii="Arial" w:eastAsia="Times New Roman" w:hAnsi="Arial" w:cs="Arial"/>
          <w:sz w:val="24"/>
          <w:szCs w:val="24"/>
        </w:rPr>
        <w:t>received a Green performance rating by scoring 9.7 points above Standard for the current year</w:t>
      </w:r>
      <w:r>
        <w:rPr>
          <w:rFonts w:ascii="Arial" w:eastAsia="Times New Roman" w:hAnsi="Arial" w:cs="Arial"/>
          <w:sz w:val="24"/>
          <w:szCs w:val="24"/>
        </w:rPr>
        <w:t>,</w:t>
      </w:r>
      <w:r w:rsidR="00994579">
        <w:rPr>
          <w:rFonts w:ascii="Arial" w:eastAsia="Times New Roman" w:hAnsi="Arial" w:cs="Arial"/>
          <w:sz w:val="24"/>
          <w:szCs w:val="24"/>
        </w:rPr>
        <w:t xml:space="preserve"> which was an increase of </w:t>
      </w:r>
      <w:r>
        <w:rPr>
          <w:rFonts w:ascii="Arial" w:eastAsia="Times New Roman" w:hAnsi="Arial" w:cs="Arial"/>
          <w:sz w:val="24"/>
          <w:szCs w:val="24"/>
        </w:rPr>
        <w:t>4</w:t>
      </w:r>
      <w:r w:rsidR="00994579">
        <w:rPr>
          <w:rFonts w:ascii="Arial" w:eastAsia="Times New Roman" w:hAnsi="Arial" w:cs="Arial"/>
          <w:sz w:val="24"/>
          <w:szCs w:val="24"/>
        </w:rPr>
        <w:t xml:space="preserve"> points from the prior year. There are </w:t>
      </w:r>
      <w:r w:rsidR="00F71EDE">
        <w:rPr>
          <w:rFonts w:ascii="Arial" w:eastAsia="Times New Roman" w:hAnsi="Arial" w:cs="Arial"/>
          <w:sz w:val="24"/>
          <w:szCs w:val="24"/>
        </w:rPr>
        <w:t xml:space="preserve">no </w:t>
      </w:r>
      <w:r w:rsidR="00994579">
        <w:rPr>
          <w:rFonts w:ascii="Arial" w:eastAsia="Times New Roman" w:hAnsi="Arial" w:cs="Arial"/>
          <w:sz w:val="24"/>
          <w:szCs w:val="24"/>
        </w:rPr>
        <w:t xml:space="preserve">students groups that received a Red performance rating, </w:t>
      </w:r>
      <w:r w:rsidR="00F71EDE">
        <w:rPr>
          <w:rFonts w:ascii="Arial" w:eastAsia="Times New Roman" w:hAnsi="Arial" w:cs="Arial"/>
          <w:sz w:val="24"/>
          <w:szCs w:val="24"/>
        </w:rPr>
        <w:t xml:space="preserve">five </w:t>
      </w:r>
      <w:r w:rsidR="00994579">
        <w:rPr>
          <w:rFonts w:ascii="Arial" w:eastAsia="Times New Roman" w:hAnsi="Arial" w:cs="Arial"/>
          <w:sz w:val="24"/>
          <w:szCs w:val="24"/>
        </w:rPr>
        <w:t xml:space="preserve">student groups that received an Orange performance rating, </w:t>
      </w:r>
      <w:r w:rsidR="00F71EDE">
        <w:rPr>
          <w:rFonts w:ascii="Arial" w:eastAsia="Times New Roman" w:hAnsi="Arial" w:cs="Arial"/>
          <w:sz w:val="24"/>
          <w:szCs w:val="24"/>
        </w:rPr>
        <w:t>four</w:t>
      </w:r>
      <w:r w:rsidR="00994579">
        <w:rPr>
          <w:rFonts w:ascii="Arial" w:eastAsia="Times New Roman" w:hAnsi="Arial" w:cs="Arial"/>
          <w:sz w:val="24"/>
          <w:szCs w:val="24"/>
        </w:rPr>
        <w:t xml:space="preserve"> student groups that received a</w:t>
      </w:r>
      <w:r>
        <w:rPr>
          <w:rFonts w:ascii="Arial" w:eastAsia="Times New Roman" w:hAnsi="Arial" w:cs="Arial"/>
          <w:sz w:val="24"/>
          <w:szCs w:val="24"/>
        </w:rPr>
        <w:t xml:space="preserve"> Yellow performance rating, </w:t>
      </w:r>
      <w:r w:rsidR="00F71EDE">
        <w:rPr>
          <w:rFonts w:ascii="Arial" w:eastAsia="Times New Roman" w:hAnsi="Arial" w:cs="Arial"/>
          <w:sz w:val="24"/>
          <w:szCs w:val="24"/>
        </w:rPr>
        <w:t>two</w:t>
      </w:r>
      <w:r>
        <w:rPr>
          <w:rFonts w:ascii="Arial" w:eastAsia="Times New Roman" w:hAnsi="Arial" w:cs="Arial"/>
          <w:sz w:val="24"/>
          <w:szCs w:val="24"/>
        </w:rPr>
        <w:t xml:space="preserve"> student groups that received a</w:t>
      </w:r>
      <w:r w:rsidR="00994579">
        <w:rPr>
          <w:rFonts w:ascii="Arial" w:eastAsia="Times New Roman" w:hAnsi="Arial" w:cs="Arial"/>
          <w:sz w:val="24"/>
          <w:szCs w:val="24"/>
        </w:rPr>
        <w:t xml:space="preserve"> Green performance rating, and </w:t>
      </w:r>
      <w:r w:rsidR="00F71EDE">
        <w:rPr>
          <w:rFonts w:ascii="Arial" w:eastAsia="Times New Roman" w:hAnsi="Arial" w:cs="Arial"/>
          <w:sz w:val="24"/>
          <w:szCs w:val="24"/>
        </w:rPr>
        <w:t>two</w:t>
      </w:r>
      <w:r>
        <w:rPr>
          <w:rFonts w:ascii="Arial" w:eastAsia="Times New Roman" w:hAnsi="Arial" w:cs="Arial"/>
          <w:sz w:val="24"/>
          <w:szCs w:val="24"/>
        </w:rPr>
        <w:t xml:space="preserve"> </w:t>
      </w:r>
      <w:r w:rsidR="00994579">
        <w:rPr>
          <w:rFonts w:ascii="Arial" w:eastAsia="Times New Roman" w:hAnsi="Arial" w:cs="Arial"/>
          <w:sz w:val="24"/>
          <w:szCs w:val="24"/>
        </w:rPr>
        <w:t>student group</w:t>
      </w:r>
      <w:r>
        <w:rPr>
          <w:rFonts w:ascii="Arial" w:eastAsia="Times New Roman" w:hAnsi="Arial" w:cs="Arial"/>
          <w:sz w:val="24"/>
          <w:szCs w:val="24"/>
        </w:rPr>
        <w:t>s</w:t>
      </w:r>
      <w:r w:rsidR="00994579">
        <w:rPr>
          <w:rFonts w:ascii="Arial" w:eastAsia="Times New Roman" w:hAnsi="Arial" w:cs="Arial"/>
          <w:sz w:val="24"/>
          <w:szCs w:val="24"/>
        </w:rPr>
        <w:t xml:space="preserve"> that received a Blue performance rating.</w:t>
      </w:r>
    </w:p>
    <w:p w14:paraId="7B1DBA54" w14:textId="77777777" w:rsidR="00994579" w:rsidRDefault="00994579" w:rsidP="00994579">
      <w:pPr>
        <w:jc w:val="both"/>
        <w:rPr>
          <w:rFonts w:ascii="Arial" w:eastAsia="Times New Roman" w:hAnsi="Arial" w:cs="Arial"/>
          <w:sz w:val="24"/>
          <w:szCs w:val="24"/>
        </w:rPr>
      </w:pPr>
    </w:p>
    <w:p w14:paraId="3E821623" w14:textId="6A8D2F67" w:rsidR="00994579" w:rsidRDefault="003134C3" w:rsidP="00994579">
      <w:pPr>
        <w:jc w:val="both"/>
        <w:rPr>
          <w:rFonts w:ascii="Arial" w:eastAsia="Times New Roman" w:hAnsi="Arial" w:cs="Arial"/>
          <w:sz w:val="24"/>
          <w:szCs w:val="24"/>
        </w:rPr>
      </w:pPr>
      <w:r>
        <w:rPr>
          <w:rFonts w:ascii="Arial" w:eastAsia="Times New Roman" w:hAnsi="Arial" w:cs="Arial"/>
          <w:sz w:val="24"/>
          <w:szCs w:val="24"/>
        </w:rPr>
        <w:t>Mathematics – The school</w:t>
      </w:r>
      <w:r w:rsidR="00994579">
        <w:rPr>
          <w:rFonts w:ascii="Arial" w:eastAsia="Times New Roman" w:hAnsi="Arial" w:cs="Arial"/>
          <w:sz w:val="24"/>
          <w:szCs w:val="24"/>
        </w:rPr>
        <w:t xml:space="preserve"> received a Yellow performance rating by scoring </w:t>
      </w:r>
      <w:r>
        <w:rPr>
          <w:rFonts w:ascii="Arial" w:eastAsia="Times New Roman" w:hAnsi="Arial" w:cs="Arial"/>
          <w:sz w:val="24"/>
          <w:szCs w:val="24"/>
        </w:rPr>
        <w:t>7.9</w:t>
      </w:r>
      <w:r w:rsidR="00994579">
        <w:rPr>
          <w:rFonts w:ascii="Arial" w:eastAsia="Times New Roman" w:hAnsi="Arial" w:cs="Arial"/>
          <w:sz w:val="24"/>
          <w:szCs w:val="24"/>
        </w:rPr>
        <w:t xml:space="preserve"> points below Standard for the current year</w:t>
      </w:r>
      <w:r>
        <w:rPr>
          <w:rFonts w:ascii="Arial" w:eastAsia="Times New Roman" w:hAnsi="Arial" w:cs="Arial"/>
          <w:sz w:val="24"/>
          <w:szCs w:val="24"/>
        </w:rPr>
        <w:t>,</w:t>
      </w:r>
      <w:r w:rsidR="00994579">
        <w:rPr>
          <w:rFonts w:ascii="Arial" w:eastAsia="Times New Roman" w:hAnsi="Arial" w:cs="Arial"/>
          <w:sz w:val="24"/>
          <w:szCs w:val="24"/>
        </w:rPr>
        <w:t xml:space="preserve"> which was a</w:t>
      </w:r>
      <w:r>
        <w:rPr>
          <w:rFonts w:ascii="Arial" w:eastAsia="Times New Roman" w:hAnsi="Arial" w:cs="Arial"/>
          <w:sz w:val="24"/>
          <w:szCs w:val="24"/>
        </w:rPr>
        <w:t>n increase of 1.5</w:t>
      </w:r>
      <w:r w:rsidR="00994579">
        <w:rPr>
          <w:rFonts w:ascii="Arial" w:eastAsia="Times New Roman" w:hAnsi="Arial" w:cs="Arial"/>
          <w:sz w:val="24"/>
          <w:szCs w:val="24"/>
        </w:rPr>
        <w:t xml:space="preserve"> points from the prior year. There are </w:t>
      </w:r>
      <w:r w:rsidR="00F71EDE">
        <w:rPr>
          <w:rFonts w:ascii="Arial" w:eastAsia="Times New Roman" w:hAnsi="Arial" w:cs="Arial"/>
          <w:sz w:val="24"/>
          <w:szCs w:val="24"/>
        </w:rPr>
        <w:t>no</w:t>
      </w:r>
      <w:r w:rsidR="00994579">
        <w:rPr>
          <w:rFonts w:ascii="Arial" w:eastAsia="Times New Roman" w:hAnsi="Arial" w:cs="Arial"/>
          <w:sz w:val="24"/>
          <w:szCs w:val="24"/>
        </w:rPr>
        <w:t xml:space="preserve"> students groups that rece</w:t>
      </w:r>
      <w:r>
        <w:rPr>
          <w:rFonts w:ascii="Arial" w:eastAsia="Times New Roman" w:hAnsi="Arial" w:cs="Arial"/>
          <w:sz w:val="24"/>
          <w:szCs w:val="24"/>
        </w:rPr>
        <w:t xml:space="preserve">ived a Red performance rating, </w:t>
      </w:r>
      <w:r w:rsidR="00F71EDE">
        <w:rPr>
          <w:rFonts w:ascii="Arial" w:eastAsia="Times New Roman" w:hAnsi="Arial" w:cs="Arial"/>
          <w:sz w:val="24"/>
          <w:szCs w:val="24"/>
        </w:rPr>
        <w:t>seven</w:t>
      </w:r>
      <w:r w:rsidR="00994579">
        <w:rPr>
          <w:rFonts w:ascii="Arial" w:eastAsia="Times New Roman" w:hAnsi="Arial" w:cs="Arial"/>
          <w:sz w:val="24"/>
          <w:szCs w:val="24"/>
        </w:rPr>
        <w:t xml:space="preserve"> student groups that received an Orange performance rating, </w:t>
      </w:r>
      <w:r w:rsidR="00F71EDE">
        <w:rPr>
          <w:rFonts w:ascii="Arial" w:eastAsia="Times New Roman" w:hAnsi="Arial" w:cs="Arial"/>
          <w:sz w:val="24"/>
          <w:szCs w:val="24"/>
        </w:rPr>
        <w:t>two</w:t>
      </w:r>
      <w:r w:rsidR="00994579">
        <w:rPr>
          <w:rFonts w:ascii="Arial" w:eastAsia="Times New Roman" w:hAnsi="Arial" w:cs="Arial"/>
          <w:sz w:val="24"/>
          <w:szCs w:val="24"/>
        </w:rPr>
        <w:t xml:space="preserve"> student group</w:t>
      </w:r>
      <w:r>
        <w:rPr>
          <w:rFonts w:ascii="Arial" w:eastAsia="Times New Roman" w:hAnsi="Arial" w:cs="Arial"/>
          <w:sz w:val="24"/>
          <w:szCs w:val="24"/>
        </w:rPr>
        <w:t>s</w:t>
      </w:r>
      <w:r w:rsidR="00994579">
        <w:rPr>
          <w:rFonts w:ascii="Arial" w:eastAsia="Times New Roman" w:hAnsi="Arial" w:cs="Arial"/>
          <w:sz w:val="24"/>
          <w:szCs w:val="24"/>
        </w:rPr>
        <w:t xml:space="preserve"> that received a Yellow performance color, </w:t>
      </w:r>
      <w:r w:rsidR="00F71EDE">
        <w:rPr>
          <w:rFonts w:ascii="Arial" w:eastAsia="Times New Roman" w:hAnsi="Arial" w:cs="Arial"/>
          <w:sz w:val="24"/>
          <w:szCs w:val="24"/>
        </w:rPr>
        <w:t>two</w:t>
      </w:r>
      <w:r w:rsidR="00994579">
        <w:rPr>
          <w:rFonts w:ascii="Arial" w:eastAsia="Times New Roman" w:hAnsi="Arial" w:cs="Arial"/>
          <w:sz w:val="24"/>
          <w:szCs w:val="24"/>
        </w:rPr>
        <w:t xml:space="preserve"> student group</w:t>
      </w:r>
      <w:r>
        <w:rPr>
          <w:rFonts w:ascii="Arial" w:eastAsia="Times New Roman" w:hAnsi="Arial" w:cs="Arial"/>
          <w:sz w:val="24"/>
          <w:szCs w:val="24"/>
        </w:rPr>
        <w:t>s</w:t>
      </w:r>
      <w:r w:rsidR="00994579">
        <w:rPr>
          <w:rFonts w:ascii="Arial" w:eastAsia="Times New Roman" w:hAnsi="Arial" w:cs="Arial"/>
          <w:sz w:val="24"/>
          <w:szCs w:val="24"/>
        </w:rPr>
        <w:t xml:space="preserve"> that received a Green performance rating, and </w:t>
      </w:r>
      <w:r w:rsidR="00F71EDE">
        <w:rPr>
          <w:rFonts w:ascii="Arial" w:eastAsia="Times New Roman" w:hAnsi="Arial" w:cs="Arial"/>
          <w:sz w:val="24"/>
          <w:szCs w:val="24"/>
        </w:rPr>
        <w:t>two</w:t>
      </w:r>
      <w:r w:rsidR="00994579">
        <w:rPr>
          <w:rFonts w:ascii="Arial" w:eastAsia="Times New Roman" w:hAnsi="Arial" w:cs="Arial"/>
          <w:sz w:val="24"/>
          <w:szCs w:val="24"/>
        </w:rPr>
        <w:t xml:space="preserve"> student groups that received a Blue performance rating.</w:t>
      </w:r>
    </w:p>
    <w:p w14:paraId="1F980CAA" w14:textId="77777777" w:rsidR="00994579" w:rsidRDefault="00994579" w:rsidP="00994579">
      <w:pPr>
        <w:jc w:val="both"/>
        <w:rPr>
          <w:rFonts w:ascii="Arial" w:eastAsia="Times New Roman" w:hAnsi="Arial" w:cs="Arial"/>
          <w:sz w:val="24"/>
          <w:szCs w:val="24"/>
        </w:rPr>
      </w:pPr>
    </w:p>
    <w:p w14:paraId="272AA855" w14:textId="448C1250" w:rsidR="00994579" w:rsidRDefault="00994579" w:rsidP="00994579">
      <w:pPr>
        <w:jc w:val="both"/>
        <w:rPr>
          <w:rFonts w:ascii="Arial" w:eastAsia="Times New Roman" w:hAnsi="Arial" w:cs="Arial"/>
          <w:sz w:val="24"/>
          <w:szCs w:val="24"/>
        </w:rPr>
      </w:pPr>
      <w:r>
        <w:rPr>
          <w:rFonts w:ascii="Arial" w:eastAsia="Times New Roman" w:hAnsi="Arial" w:cs="Arial"/>
          <w:sz w:val="24"/>
          <w:szCs w:val="24"/>
        </w:rPr>
        <w:t xml:space="preserve">English Learner Progress – </w:t>
      </w:r>
      <w:r w:rsidR="003134C3">
        <w:rPr>
          <w:rFonts w:ascii="Arial" w:eastAsia="Times New Roman" w:hAnsi="Arial" w:cs="Arial"/>
          <w:sz w:val="24"/>
          <w:szCs w:val="24"/>
        </w:rPr>
        <w:t>53.3 % of the school’s 10,051 English learners made progress toward English proficiency. Based on the progress levels provided in the chart, the school met the “</w:t>
      </w:r>
      <w:r w:rsidR="00F71EDE">
        <w:rPr>
          <w:rFonts w:ascii="Arial" w:eastAsia="Times New Roman" w:hAnsi="Arial" w:cs="Arial"/>
          <w:sz w:val="24"/>
          <w:szCs w:val="24"/>
        </w:rPr>
        <w:t>Medium</w:t>
      </w:r>
      <w:r w:rsidR="003134C3">
        <w:rPr>
          <w:rFonts w:ascii="Arial" w:eastAsia="Times New Roman" w:hAnsi="Arial" w:cs="Arial"/>
          <w:sz w:val="24"/>
          <w:szCs w:val="24"/>
        </w:rPr>
        <w:t xml:space="preserve">” status level. </w:t>
      </w:r>
    </w:p>
    <w:p w14:paraId="2A887ECD" w14:textId="77777777" w:rsidR="00994579" w:rsidRDefault="00994579" w:rsidP="00994579">
      <w:pPr>
        <w:jc w:val="both"/>
        <w:rPr>
          <w:rFonts w:ascii="Arial" w:eastAsia="Times New Roman" w:hAnsi="Arial" w:cs="Arial"/>
          <w:sz w:val="24"/>
          <w:szCs w:val="24"/>
        </w:rPr>
      </w:pPr>
    </w:p>
    <w:p w14:paraId="55555D79" w14:textId="77777777" w:rsidR="007C609F" w:rsidRDefault="00994579" w:rsidP="00994579">
      <w:pPr>
        <w:jc w:val="both"/>
        <w:rPr>
          <w:rFonts w:ascii="Arial" w:eastAsia="Times New Roman" w:hAnsi="Arial" w:cs="Arial"/>
          <w:sz w:val="24"/>
          <w:szCs w:val="24"/>
        </w:rPr>
      </w:pPr>
      <w:r>
        <w:rPr>
          <w:rFonts w:ascii="Arial" w:eastAsia="Times New Roman" w:hAnsi="Arial" w:cs="Arial"/>
          <w:sz w:val="24"/>
          <w:szCs w:val="24"/>
        </w:rPr>
        <w:t>College/Career – The</w:t>
      </w:r>
      <w:r w:rsidR="003134C3">
        <w:rPr>
          <w:rFonts w:ascii="Arial" w:eastAsia="Times New Roman" w:hAnsi="Arial" w:cs="Arial"/>
          <w:sz w:val="24"/>
          <w:szCs w:val="24"/>
        </w:rPr>
        <w:t xml:space="preserve"> school </w:t>
      </w:r>
      <w:r>
        <w:rPr>
          <w:rFonts w:ascii="Arial" w:eastAsia="Times New Roman" w:hAnsi="Arial" w:cs="Arial"/>
          <w:sz w:val="24"/>
          <w:szCs w:val="24"/>
        </w:rPr>
        <w:t xml:space="preserve">received a </w:t>
      </w:r>
      <w:r w:rsidR="003134C3">
        <w:rPr>
          <w:rFonts w:ascii="Arial" w:eastAsia="Times New Roman" w:hAnsi="Arial" w:cs="Arial"/>
          <w:sz w:val="24"/>
          <w:szCs w:val="24"/>
        </w:rPr>
        <w:t xml:space="preserve">Green </w:t>
      </w:r>
      <w:r>
        <w:rPr>
          <w:rFonts w:ascii="Arial" w:eastAsia="Times New Roman" w:hAnsi="Arial" w:cs="Arial"/>
          <w:sz w:val="24"/>
          <w:szCs w:val="24"/>
        </w:rPr>
        <w:t>performance rating</w:t>
      </w:r>
      <w:r w:rsidR="003134C3">
        <w:rPr>
          <w:rFonts w:ascii="Arial" w:eastAsia="Times New Roman" w:hAnsi="Arial" w:cs="Arial"/>
          <w:sz w:val="24"/>
          <w:szCs w:val="24"/>
        </w:rPr>
        <w:t xml:space="preserve">, with 62.3% of its students </w:t>
      </w:r>
      <w:r>
        <w:rPr>
          <w:rFonts w:ascii="Arial" w:eastAsia="Times New Roman" w:hAnsi="Arial" w:cs="Arial"/>
          <w:sz w:val="24"/>
          <w:szCs w:val="24"/>
        </w:rPr>
        <w:t>placing in the Prepared level</w:t>
      </w:r>
      <w:r w:rsidR="003134C3">
        <w:rPr>
          <w:rFonts w:ascii="Arial" w:eastAsia="Times New Roman" w:hAnsi="Arial" w:cs="Arial"/>
          <w:sz w:val="24"/>
          <w:szCs w:val="24"/>
        </w:rPr>
        <w:t>, and an increase</w:t>
      </w:r>
      <w:r w:rsidR="00BA32E2">
        <w:rPr>
          <w:rFonts w:ascii="Arial" w:eastAsia="Times New Roman" w:hAnsi="Arial" w:cs="Arial"/>
          <w:sz w:val="24"/>
          <w:szCs w:val="24"/>
        </w:rPr>
        <w:t xml:space="preserve"> of 6.9% over the prior year.</w:t>
      </w:r>
      <w:r>
        <w:rPr>
          <w:rFonts w:ascii="Arial" w:eastAsia="Times New Roman" w:hAnsi="Arial" w:cs="Arial"/>
          <w:sz w:val="24"/>
          <w:szCs w:val="24"/>
        </w:rPr>
        <w:t xml:space="preserve"> There </w:t>
      </w:r>
      <w:r w:rsidR="00BA32E2">
        <w:rPr>
          <w:rFonts w:ascii="Arial" w:eastAsia="Times New Roman" w:hAnsi="Arial" w:cs="Arial"/>
          <w:sz w:val="24"/>
          <w:szCs w:val="24"/>
        </w:rPr>
        <w:t xml:space="preserve">are </w:t>
      </w:r>
      <w:r w:rsidR="00F71EDE">
        <w:rPr>
          <w:rFonts w:ascii="Arial" w:eastAsia="Times New Roman" w:hAnsi="Arial" w:cs="Arial"/>
          <w:sz w:val="24"/>
          <w:szCs w:val="24"/>
        </w:rPr>
        <w:t>no</w:t>
      </w:r>
      <w:r>
        <w:rPr>
          <w:rFonts w:ascii="Arial" w:eastAsia="Times New Roman" w:hAnsi="Arial" w:cs="Arial"/>
          <w:sz w:val="24"/>
          <w:szCs w:val="24"/>
        </w:rPr>
        <w:t xml:space="preserve"> student group</w:t>
      </w:r>
      <w:r w:rsidR="00BA32E2">
        <w:rPr>
          <w:rFonts w:ascii="Arial" w:eastAsia="Times New Roman" w:hAnsi="Arial" w:cs="Arial"/>
          <w:sz w:val="24"/>
          <w:szCs w:val="24"/>
        </w:rPr>
        <w:t>s</w:t>
      </w:r>
      <w:r>
        <w:rPr>
          <w:rFonts w:ascii="Arial" w:eastAsia="Times New Roman" w:hAnsi="Arial" w:cs="Arial"/>
          <w:sz w:val="24"/>
          <w:szCs w:val="24"/>
        </w:rPr>
        <w:t xml:space="preserve"> that received a Red performance rating, </w:t>
      </w:r>
      <w:r w:rsidR="00F71EDE">
        <w:rPr>
          <w:rFonts w:ascii="Arial" w:eastAsia="Times New Roman" w:hAnsi="Arial" w:cs="Arial"/>
          <w:sz w:val="24"/>
          <w:szCs w:val="24"/>
        </w:rPr>
        <w:t>no</w:t>
      </w:r>
      <w:r>
        <w:rPr>
          <w:rFonts w:ascii="Arial" w:eastAsia="Times New Roman" w:hAnsi="Arial" w:cs="Arial"/>
          <w:sz w:val="24"/>
          <w:szCs w:val="24"/>
        </w:rPr>
        <w:t xml:space="preserve"> student groups that received an Orange performance rating, </w:t>
      </w:r>
      <w:r w:rsidR="00F71EDE">
        <w:rPr>
          <w:rFonts w:ascii="Arial" w:eastAsia="Times New Roman" w:hAnsi="Arial" w:cs="Arial"/>
          <w:sz w:val="24"/>
          <w:szCs w:val="24"/>
        </w:rPr>
        <w:t>four</w:t>
      </w:r>
      <w:r>
        <w:rPr>
          <w:rFonts w:ascii="Arial" w:eastAsia="Times New Roman" w:hAnsi="Arial" w:cs="Arial"/>
          <w:sz w:val="24"/>
          <w:szCs w:val="24"/>
        </w:rPr>
        <w:t xml:space="preserve"> student groups that received a Yellow performance rating, </w:t>
      </w:r>
      <w:r w:rsidR="00F71EDE">
        <w:rPr>
          <w:rFonts w:ascii="Arial" w:eastAsia="Times New Roman" w:hAnsi="Arial" w:cs="Arial"/>
          <w:sz w:val="24"/>
          <w:szCs w:val="24"/>
        </w:rPr>
        <w:t>five</w:t>
      </w:r>
      <w:r>
        <w:rPr>
          <w:rFonts w:ascii="Arial" w:eastAsia="Times New Roman" w:hAnsi="Arial" w:cs="Arial"/>
          <w:sz w:val="24"/>
          <w:szCs w:val="24"/>
        </w:rPr>
        <w:t xml:space="preserve"> student groups that received a Green performance rating</w:t>
      </w:r>
      <w:r w:rsidR="00F71EDE">
        <w:rPr>
          <w:rFonts w:ascii="Arial" w:eastAsia="Times New Roman" w:hAnsi="Arial" w:cs="Arial"/>
          <w:sz w:val="24"/>
          <w:szCs w:val="24"/>
        </w:rPr>
        <w:t>,</w:t>
      </w:r>
      <w:r>
        <w:rPr>
          <w:rFonts w:ascii="Arial" w:eastAsia="Times New Roman" w:hAnsi="Arial" w:cs="Arial"/>
          <w:sz w:val="24"/>
          <w:szCs w:val="24"/>
        </w:rPr>
        <w:t xml:space="preserve"> and </w:t>
      </w:r>
      <w:r w:rsidR="00F71EDE">
        <w:rPr>
          <w:rFonts w:ascii="Arial" w:eastAsia="Times New Roman" w:hAnsi="Arial" w:cs="Arial"/>
          <w:sz w:val="24"/>
          <w:szCs w:val="24"/>
        </w:rPr>
        <w:t>three</w:t>
      </w:r>
      <w:r>
        <w:rPr>
          <w:rFonts w:ascii="Arial" w:eastAsia="Times New Roman" w:hAnsi="Arial" w:cs="Arial"/>
          <w:sz w:val="24"/>
          <w:szCs w:val="24"/>
        </w:rPr>
        <w:t xml:space="preserve"> student group</w:t>
      </w:r>
      <w:r w:rsidR="00BA32E2">
        <w:rPr>
          <w:rFonts w:ascii="Arial" w:eastAsia="Times New Roman" w:hAnsi="Arial" w:cs="Arial"/>
          <w:sz w:val="24"/>
          <w:szCs w:val="24"/>
        </w:rPr>
        <w:t>s</w:t>
      </w:r>
      <w:r>
        <w:rPr>
          <w:rFonts w:ascii="Arial" w:eastAsia="Times New Roman" w:hAnsi="Arial" w:cs="Arial"/>
          <w:sz w:val="24"/>
          <w:szCs w:val="24"/>
        </w:rPr>
        <w:t xml:space="preserve"> that received a Blue performance rating</w:t>
      </w:r>
      <w:r w:rsidR="00F71EDE">
        <w:rPr>
          <w:rFonts w:ascii="Arial" w:eastAsia="Times New Roman" w:hAnsi="Arial" w:cs="Arial"/>
          <w:sz w:val="24"/>
          <w:szCs w:val="24"/>
        </w:rPr>
        <w:t>.</w:t>
      </w:r>
    </w:p>
    <w:p w14:paraId="7A461648" w14:textId="77777777" w:rsidR="007C609F" w:rsidRDefault="007C609F">
      <w:pPr>
        <w:rPr>
          <w:rFonts w:ascii="Arial" w:eastAsia="Times New Roman" w:hAnsi="Arial" w:cs="Arial"/>
          <w:sz w:val="24"/>
          <w:szCs w:val="24"/>
        </w:rPr>
      </w:pPr>
      <w:r>
        <w:rPr>
          <w:rFonts w:ascii="Arial" w:eastAsia="Times New Roman" w:hAnsi="Arial" w:cs="Arial"/>
          <w:sz w:val="24"/>
          <w:szCs w:val="24"/>
        </w:rPr>
        <w:br w:type="page"/>
      </w:r>
    </w:p>
    <w:p w14:paraId="5B829ED0" w14:textId="24F4981A" w:rsidR="00994579" w:rsidRDefault="00994579" w:rsidP="00994579">
      <w:pPr>
        <w:jc w:val="both"/>
        <w:rPr>
          <w:rFonts w:ascii="Arial" w:eastAsia="Times New Roman" w:hAnsi="Arial" w:cs="Arial"/>
          <w:b/>
          <w:sz w:val="24"/>
          <w:szCs w:val="24"/>
        </w:rPr>
      </w:pPr>
      <w:r w:rsidRPr="000B0BB5">
        <w:rPr>
          <w:rFonts w:ascii="Arial" w:eastAsia="Times New Roman" w:hAnsi="Arial" w:cs="Arial"/>
          <w:b/>
          <w:sz w:val="24"/>
          <w:szCs w:val="24"/>
        </w:rPr>
        <w:lastRenderedPageBreak/>
        <w:t xml:space="preserve">Image </w:t>
      </w:r>
      <w:r>
        <w:rPr>
          <w:rFonts w:ascii="Arial" w:eastAsia="Times New Roman" w:hAnsi="Arial" w:cs="Arial"/>
          <w:b/>
          <w:sz w:val="24"/>
          <w:szCs w:val="24"/>
        </w:rPr>
        <w:t>6</w:t>
      </w:r>
      <w:r w:rsidRPr="000B0BB5">
        <w:rPr>
          <w:rFonts w:ascii="Arial" w:eastAsia="Times New Roman" w:hAnsi="Arial" w:cs="Arial"/>
          <w:b/>
          <w:sz w:val="24"/>
          <w:szCs w:val="24"/>
        </w:rPr>
        <w:t>:</w:t>
      </w:r>
    </w:p>
    <w:p w14:paraId="3D1387BA" w14:textId="77777777" w:rsidR="00994579" w:rsidRDefault="00994579" w:rsidP="00994579">
      <w:pPr>
        <w:jc w:val="both"/>
        <w:rPr>
          <w:rFonts w:ascii="Arial" w:eastAsia="Times New Roman" w:hAnsi="Arial" w:cs="Arial"/>
          <w:b/>
          <w:sz w:val="24"/>
          <w:szCs w:val="24"/>
        </w:rPr>
      </w:pPr>
    </w:p>
    <w:p w14:paraId="314AAF35" w14:textId="47F0081A" w:rsidR="00994579" w:rsidRPr="009A4699" w:rsidRDefault="00994579" w:rsidP="00994579">
      <w:pPr>
        <w:jc w:val="both"/>
        <w:rPr>
          <w:rFonts w:ascii="Arial" w:eastAsia="Times New Roman" w:hAnsi="Arial" w:cs="Arial"/>
          <w:sz w:val="24"/>
          <w:szCs w:val="24"/>
        </w:rPr>
      </w:pPr>
      <w:r w:rsidRPr="009A4699">
        <w:rPr>
          <w:rFonts w:ascii="Arial" w:eastAsia="Times New Roman" w:hAnsi="Arial" w:cs="Arial"/>
          <w:sz w:val="24"/>
          <w:szCs w:val="24"/>
        </w:rPr>
        <w:t>Screenshot of the Equity Report that depicts the number of Student Groups in each of the performance color.</w:t>
      </w:r>
      <w:r>
        <w:rPr>
          <w:rFonts w:ascii="Arial" w:eastAsia="Times New Roman" w:hAnsi="Arial" w:cs="Arial"/>
          <w:sz w:val="24"/>
          <w:szCs w:val="24"/>
        </w:rPr>
        <w:t xml:space="preserve"> In this example, there are </w:t>
      </w:r>
      <w:r w:rsidR="00F71EDE">
        <w:rPr>
          <w:rFonts w:ascii="Arial" w:eastAsia="Times New Roman" w:hAnsi="Arial" w:cs="Arial"/>
          <w:sz w:val="24"/>
          <w:szCs w:val="24"/>
        </w:rPr>
        <w:t>no</w:t>
      </w:r>
      <w:r>
        <w:rPr>
          <w:rFonts w:ascii="Arial" w:eastAsia="Times New Roman" w:hAnsi="Arial" w:cs="Arial"/>
          <w:sz w:val="24"/>
          <w:szCs w:val="24"/>
        </w:rPr>
        <w:t xml:space="preserve"> student groups in </w:t>
      </w:r>
      <w:r w:rsidR="00BA32E2">
        <w:rPr>
          <w:rFonts w:ascii="Arial" w:eastAsia="Times New Roman" w:hAnsi="Arial" w:cs="Arial"/>
          <w:sz w:val="24"/>
          <w:szCs w:val="24"/>
        </w:rPr>
        <w:t xml:space="preserve">the </w:t>
      </w:r>
      <w:r>
        <w:rPr>
          <w:rFonts w:ascii="Arial" w:eastAsia="Times New Roman" w:hAnsi="Arial" w:cs="Arial"/>
          <w:sz w:val="24"/>
          <w:szCs w:val="24"/>
        </w:rPr>
        <w:t xml:space="preserve">Red performance level, </w:t>
      </w:r>
      <w:r w:rsidR="00F71EDE">
        <w:rPr>
          <w:rFonts w:ascii="Arial" w:eastAsia="Times New Roman" w:hAnsi="Arial" w:cs="Arial"/>
          <w:sz w:val="24"/>
          <w:szCs w:val="24"/>
        </w:rPr>
        <w:t>five</w:t>
      </w:r>
      <w:r>
        <w:rPr>
          <w:rFonts w:ascii="Arial" w:eastAsia="Times New Roman" w:hAnsi="Arial" w:cs="Arial"/>
          <w:sz w:val="24"/>
          <w:szCs w:val="24"/>
        </w:rPr>
        <w:t xml:space="preserve"> student groups in the Orange performance level, </w:t>
      </w:r>
      <w:r w:rsidR="00F71EDE">
        <w:rPr>
          <w:rFonts w:ascii="Arial" w:eastAsia="Times New Roman" w:hAnsi="Arial" w:cs="Arial"/>
          <w:sz w:val="24"/>
          <w:szCs w:val="24"/>
        </w:rPr>
        <w:t>four</w:t>
      </w:r>
      <w:r>
        <w:rPr>
          <w:rFonts w:ascii="Arial" w:eastAsia="Times New Roman" w:hAnsi="Arial" w:cs="Arial"/>
          <w:sz w:val="24"/>
          <w:szCs w:val="24"/>
        </w:rPr>
        <w:t xml:space="preserve"> student group</w:t>
      </w:r>
      <w:r w:rsidR="00BA32E2">
        <w:rPr>
          <w:rFonts w:ascii="Arial" w:eastAsia="Times New Roman" w:hAnsi="Arial" w:cs="Arial"/>
          <w:sz w:val="24"/>
          <w:szCs w:val="24"/>
        </w:rPr>
        <w:t>s</w:t>
      </w:r>
      <w:r>
        <w:rPr>
          <w:rFonts w:ascii="Arial" w:eastAsia="Times New Roman" w:hAnsi="Arial" w:cs="Arial"/>
          <w:sz w:val="24"/>
          <w:szCs w:val="24"/>
        </w:rPr>
        <w:t xml:space="preserve"> in </w:t>
      </w:r>
      <w:r w:rsidR="00BA32E2">
        <w:rPr>
          <w:rFonts w:ascii="Arial" w:eastAsia="Times New Roman" w:hAnsi="Arial" w:cs="Arial"/>
          <w:sz w:val="24"/>
          <w:szCs w:val="24"/>
        </w:rPr>
        <w:t xml:space="preserve">the </w:t>
      </w:r>
      <w:r>
        <w:rPr>
          <w:rFonts w:ascii="Arial" w:eastAsia="Times New Roman" w:hAnsi="Arial" w:cs="Arial"/>
          <w:sz w:val="24"/>
          <w:szCs w:val="24"/>
        </w:rPr>
        <w:t>Yellow performance level,</w:t>
      </w:r>
      <w:r w:rsidR="00F71EDE">
        <w:rPr>
          <w:rFonts w:ascii="Arial" w:eastAsia="Times New Roman" w:hAnsi="Arial" w:cs="Arial"/>
          <w:sz w:val="24"/>
          <w:szCs w:val="24"/>
        </w:rPr>
        <w:t xml:space="preserve"> two</w:t>
      </w:r>
      <w:r w:rsidR="00BA32E2">
        <w:rPr>
          <w:rFonts w:ascii="Arial" w:eastAsia="Times New Roman" w:hAnsi="Arial" w:cs="Arial"/>
          <w:sz w:val="24"/>
          <w:szCs w:val="24"/>
        </w:rPr>
        <w:t xml:space="preserve"> student groups</w:t>
      </w:r>
      <w:r>
        <w:rPr>
          <w:rFonts w:ascii="Arial" w:eastAsia="Times New Roman" w:hAnsi="Arial" w:cs="Arial"/>
          <w:sz w:val="24"/>
          <w:szCs w:val="24"/>
        </w:rPr>
        <w:t xml:space="preserve"> in the Green performance level, and </w:t>
      </w:r>
      <w:r w:rsidR="00F71EDE">
        <w:rPr>
          <w:rFonts w:ascii="Arial" w:eastAsia="Times New Roman" w:hAnsi="Arial" w:cs="Arial"/>
          <w:sz w:val="24"/>
          <w:szCs w:val="24"/>
        </w:rPr>
        <w:t>two</w:t>
      </w:r>
      <w:r>
        <w:rPr>
          <w:rFonts w:ascii="Arial" w:eastAsia="Times New Roman" w:hAnsi="Arial" w:cs="Arial"/>
          <w:sz w:val="24"/>
          <w:szCs w:val="24"/>
        </w:rPr>
        <w:t xml:space="preserve"> student group</w:t>
      </w:r>
      <w:r w:rsidR="00BA32E2">
        <w:rPr>
          <w:rFonts w:ascii="Arial" w:eastAsia="Times New Roman" w:hAnsi="Arial" w:cs="Arial"/>
          <w:sz w:val="24"/>
          <w:szCs w:val="24"/>
        </w:rPr>
        <w:t>s</w:t>
      </w:r>
      <w:r>
        <w:rPr>
          <w:rFonts w:ascii="Arial" w:eastAsia="Times New Roman" w:hAnsi="Arial" w:cs="Arial"/>
          <w:sz w:val="24"/>
          <w:szCs w:val="24"/>
        </w:rPr>
        <w:t xml:space="preserve"> in the Blue performance level.</w:t>
      </w:r>
    </w:p>
    <w:p w14:paraId="1930466B" w14:textId="77777777" w:rsidR="00994579" w:rsidRPr="009A4699" w:rsidRDefault="00994579" w:rsidP="00994579">
      <w:pPr>
        <w:jc w:val="both"/>
        <w:rPr>
          <w:rFonts w:ascii="Arial" w:eastAsia="Times New Roman" w:hAnsi="Arial" w:cs="Arial"/>
          <w:sz w:val="24"/>
          <w:szCs w:val="24"/>
        </w:rPr>
      </w:pPr>
    </w:p>
    <w:p w14:paraId="5F437044" w14:textId="77777777" w:rsidR="00994579" w:rsidRPr="000B0BB5" w:rsidRDefault="00994579" w:rsidP="00994579">
      <w:pPr>
        <w:jc w:val="both"/>
        <w:rPr>
          <w:rFonts w:ascii="Arial" w:eastAsia="Times New Roman" w:hAnsi="Arial" w:cs="Arial"/>
          <w:b/>
          <w:sz w:val="24"/>
          <w:szCs w:val="24"/>
        </w:rPr>
      </w:pPr>
      <w:r>
        <w:rPr>
          <w:rFonts w:ascii="Arial" w:eastAsia="Times New Roman" w:hAnsi="Arial" w:cs="Arial"/>
          <w:b/>
          <w:sz w:val="24"/>
          <w:szCs w:val="24"/>
        </w:rPr>
        <w:t>Image 7:</w:t>
      </w:r>
    </w:p>
    <w:p w14:paraId="3936D212" w14:textId="77777777" w:rsidR="00994579" w:rsidRDefault="00994579" w:rsidP="00994579">
      <w:pPr>
        <w:jc w:val="both"/>
        <w:rPr>
          <w:rFonts w:ascii="Arial" w:eastAsia="Times New Roman" w:hAnsi="Arial" w:cs="Arial"/>
          <w:sz w:val="24"/>
          <w:szCs w:val="24"/>
        </w:rPr>
      </w:pPr>
    </w:p>
    <w:p w14:paraId="0725CF90" w14:textId="24C2152D" w:rsidR="00994579" w:rsidRDefault="00994579" w:rsidP="00994579">
      <w:pPr>
        <w:jc w:val="both"/>
        <w:rPr>
          <w:rFonts w:ascii="Arial" w:eastAsia="Times New Roman" w:hAnsi="Arial" w:cs="Arial"/>
          <w:sz w:val="24"/>
          <w:szCs w:val="24"/>
        </w:rPr>
      </w:pPr>
      <w:r>
        <w:rPr>
          <w:rFonts w:ascii="Arial" w:eastAsia="Times New Roman" w:hAnsi="Arial" w:cs="Arial"/>
          <w:sz w:val="24"/>
          <w:szCs w:val="24"/>
        </w:rPr>
        <w:t>A screenshot of the Student Group Details</w:t>
      </w:r>
      <w:r w:rsidR="00BA32E2">
        <w:rPr>
          <w:rFonts w:ascii="Arial" w:eastAsia="Times New Roman" w:hAnsi="Arial" w:cs="Arial"/>
          <w:sz w:val="24"/>
          <w:szCs w:val="24"/>
        </w:rPr>
        <w:t xml:space="preserve"> section, which indicates</w:t>
      </w:r>
      <w:r>
        <w:rPr>
          <w:rFonts w:ascii="Arial" w:eastAsia="Times New Roman" w:hAnsi="Arial" w:cs="Arial"/>
          <w:sz w:val="24"/>
          <w:szCs w:val="24"/>
        </w:rPr>
        <w:t xml:space="preserve"> how each of the students groups placed in terms of their performance color. In this example, </w:t>
      </w:r>
      <w:r w:rsidR="00BA32E2">
        <w:rPr>
          <w:rFonts w:ascii="Arial" w:eastAsia="Times New Roman" w:hAnsi="Arial" w:cs="Arial"/>
          <w:sz w:val="24"/>
          <w:szCs w:val="24"/>
        </w:rPr>
        <w:t>the following student groups are</w:t>
      </w:r>
      <w:r>
        <w:rPr>
          <w:rFonts w:ascii="Arial" w:eastAsia="Times New Roman" w:hAnsi="Arial" w:cs="Arial"/>
          <w:sz w:val="24"/>
          <w:szCs w:val="24"/>
        </w:rPr>
        <w:t xml:space="preserve"> listed </w:t>
      </w:r>
      <w:r w:rsidR="00BA32E2">
        <w:rPr>
          <w:rFonts w:ascii="Arial" w:eastAsia="Times New Roman" w:hAnsi="Arial" w:cs="Arial"/>
          <w:sz w:val="24"/>
          <w:szCs w:val="24"/>
        </w:rPr>
        <w:t xml:space="preserve">under </w:t>
      </w:r>
      <w:r>
        <w:rPr>
          <w:rFonts w:ascii="Arial" w:eastAsia="Times New Roman" w:hAnsi="Arial" w:cs="Arial"/>
          <w:sz w:val="24"/>
          <w:szCs w:val="24"/>
        </w:rPr>
        <w:t>each of the performance colors:</w:t>
      </w:r>
    </w:p>
    <w:p w14:paraId="44B331FE" w14:textId="77777777" w:rsidR="00BA32E2" w:rsidRDefault="00BA32E2" w:rsidP="00994579">
      <w:pPr>
        <w:jc w:val="both"/>
        <w:rPr>
          <w:rFonts w:ascii="Arial" w:eastAsia="Times New Roman" w:hAnsi="Arial" w:cs="Arial"/>
          <w:sz w:val="24"/>
          <w:szCs w:val="24"/>
        </w:rPr>
      </w:pPr>
    </w:p>
    <w:p w14:paraId="509884AE" w14:textId="1C292EA0" w:rsidR="00994579" w:rsidRPr="0077427A" w:rsidRDefault="00BA32E2" w:rsidP="00994579">
      <w:pPr>
        <w:pStyle w:val="ListParagraph"/>
        <w:numPr>
          <w:ilvl w:val="0"/>
          <w:numId w:val="38"/>
        </w:numPr>
        <w:spacing w:line="256" w:lineRule="auto"/>
        <w:rPr>
          <w:rFonts w:ascii="Arial" w:eastAsia="Times New Roman" w:hAnsi="Arial" w:cs="Arial"/>
          <w:sz w:val="24"/>
          <w:szCs w:val="24"/>
        </w:rPr>
      </w:pPr>
      <w:r>
        <w:rPr>
          <w:rFonts w:ascii="Arial" w:eastAsia="Times New Roman" w:hAnsi="Arial" w:cs="Arial"/>
          <w:sz w:val="24"/>
          <w:szCs w:val="24"/>
        </w:rPr>
        <w:t xml:space="preserve">Gauge Indicator arrow pointing to Red </w:t>
      </w:r>
    </w:p>
    <w:p w14:paraId="0626D7FD" w14:textId="3D3D6290" w:rsidR="00994579" w:rsidRDefault="00BA32E2"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No Students</w:t>
      </w:r>
    </w:p>
    <w:p w14:paraId="1B38B10C" w14:textId="76FB042D" w:rsidR="00994579" w:rsidRPr="0077427A" w:rsidRDefault="00994579" w:rsidP="00BA32E2">
      <w:pPr>
        <w:pStyle w:val="ListParagraph"/>
        <w:spacing w:line="256" w:lineRule="auto"/>
        <w:ind w:left="2160"/>
        <w:rPr>
          <w:rFonts w:ascii="Arial" w:eastAsia="Times New Roman" w:hAnsi="Arial" w:cs="Arial"/>
          <w:sz w:val="24"/>
          <w:szCs w:val="24"/>
        </w:rPr>
      </w:pPr>
      <w:r w:rsidRPr="0077427A">
        <w:rPr>
          <w:rFonts w:ascii="Arial" w:eastAsia="Times New Roman" w:hAnsi="Arial" w:cs="Arial"/>
          <w:sz w:val="24"/>
          <w:szCs w:val="24"/>
        </w:rPr>
        <w:t xml:space="preserve"> </w:t>
      </w:r>
    </w:p>
    <w:p w14:paraId="68ECCC4F" w14:textId="77777777" w:rsidR="00994579" w:rsidRPr="0077427A" w:rsidRDefault="00994579" w:rsidP="00994579">
      <w:pPr>
        <w:pStyle w:val="ListParagraph"/>
        <w:numPr>
          <w:ilvl w:val="0"/>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Gauge Indicator arrow pointing to Orange</w:t>
      </w:r>
    </w:p>
    <w:p w14:paraId="5F66E051" w14:textId="668FDFC1" w:rsidR="00994579" w:rsidRPr="0077427A" w:rsidRDefault="00484431"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African American</w:t>
      </w:r>
    </w:p>
    <w:p w14:paraId="08B879AB" w14:textId="36B89DE9" w:rsidR="00994579" w:rsidRPr="0077427A" w:rsidRDefault="00BA32E2"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Foster Youth</w:t>
      </w:r>
    </w:p>
    <w:p w14:paraId="28203A5D" w14:textId="7447FA2B" w:rsidR="00994579" w:rsidRDefault="00BA32E2"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Pacific Islander</w:t>
      </w:r>
    </w:p>
    <w:p w14:paraId="66FDA823" w14:textId="77777777" w:rsidR="00994579" w:rsidRDefault="00994579" w:rsidP="00994579">
      <w:pPr>
        <w:pStyle w:val="ListParagraph"/>
        <w:numPr>
          <w:ilvl w:val="2"/>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Socioeconomically Disadvantaged</w:t>
      </w:r>
    </w:p>
    <w:p w14:paraId="2C282A72" w14:textId="77777777" w:rsidR="00994579" w:rsidRDefault="00994579"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Students with Disabilities</w:t>
      </w:r>
    </w:p>
    <w:p w14:paraId="7906D10F" w14:textId="77777777" w:rsidR="00BA32E2" w:rsidRPr="0077427A" w:rsidRDefault="00BA32E2" w:rsidP="00BA32E2">
      <w:pPr>
        <w:pStyle w:val="ListParagraph"/>
        <w:spacing w:line="256" w:lineRule="auto"/>
        <w:ind w:left="2160"/>
        <w:rPr>
          <w:rFonts w:ascii="Arial" w:eastAsia="Times New Roman" w:hAnsi="Arial" w:cs="Arial"/>
          <w:sz w:val="24"/>
          <w:szCs w:val="24"/>
        </w:rPr>
      </w:pPr>
    </w:p>
    <w:p w14:paraId="1BF12830" w14:textId="77777777" w:rsidR="00994579" w:rsidRPr="0077427A" w:rsidRDefault="00994579" w:rsidP="00994579">
      <w:pPr>
        <w:pStyle w:val="ListParagraph"/>
        <w:numPr>
          <w:ilvl w:val="0"/>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Gauge Indicator arrow pointing to Yellow</w:t>
      </w:r>
    </w:p>
    <w:p w14:paraId="0D9F8BF0" w14:textId="0E39F6F8" w:rsidR="00994579" w:rsidRDefault="008E1BF5"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American Indian</w:t>
      </w:r>
    </w:p>
    <w:p w14:paraId="60C44216" w14:textId="75BE18FE" w:rsidR="008E1BF5" w:rsidRDefault="008E1BF5"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English Learners</w:t>
      </w:r>
    </w:p>
    <w:p w14:paraId="64283675" w14:textId="4069E012" w:rsidR="008E1BF5" w:rsidRDefault="008E1BF5"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Hispanic</w:t>
      </w:r>
    </w:p>
    <w:p w14:paraId="18D1B718" w14:textId="1C9130D6" w:rsidR="008E1BF5" w:rsidRDefault="008E1BF5"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Homeless</w:t>
      </w:r>
    </w:p>
    <w:p w14:paraId="38C5EFE7" w14:textId="77777777" w:rsidR="008E1BF5" w:rsidRPr="0077427A" w:rsidRDefault="008E1BF5" w:rsidP="008E1BF5">
      <w:pPr>
        <w:pStyle w:val="ListParagraph"/>
        <w:spacing w:line="256" w:lineRule="auto"/>
        <w:ind w:left="2160"/>
        <w:rPr>
          <w:rFonts w:ascii="Arial" w:eastAsia="Times New Roman" w:hAnsi="Arial" w:cs="Arial"/>
          <w:sz w:val="24"/>
          <w:szCs w:val="24"/>
        </w:rPr>
      </w:pPr>
    </w:p>
    <w:p w14:paraId="3CC82924" w14:textId="77777777" w:rsidR="00994579" w:rsidRPr="0077427A" w:rsidRDefault="00994579" w:rsidP="00994579">
      <w:pPr>
        <w:pStyle w:val="ListParagraph"/>
        <w:numPr>
          <w:ilvl w:val="0"/>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Gauge Indicator arrow pointing to Green</w:t>
      </w:r>
    </w:p>
    <w:p w14:paraId="39A8E01E" w14:textId="77777777" w:rsidR="00994579" w:rsidRPr="0077427A" w:rsidRDefault="00994579" w:rsidP="00994579">
      <w:pPr>
        <w:pStyle w:val="ListParagraph"/>
        <w:numPr>
          <w:ilvl w:val="2"/>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Filipino</w:t>
      </w:r>
    </w:p>
    <w:p w14:paraId="1EAAAA81" w14:textId="6836A8E9" w:rsidR="00994579" w:rsidRDefault="00994579" w:rsidP="00994579">
      <w:pPr>
        <w:pStyle w:val="ListParagraph"/>
        <w:numPr>
          <w:ilvl w:val="2"/>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Two or More Races</w:t>
      </w:r>
    </w:p>
    <w:p w14:paraId="13FACE49" w14:textId="77777777" w:rsidR="008E1BF5" w:rsidRPr="0077427A" w:rsidRDefault="008E1BF5" w:rsidP="008E1BF5">
      <w:pPr>
        <w:pStyle w:val="ListParagraph"/>
        <w:spacing w:line="256" w:lineRule="auto"/>
        <w:ind w:left="2160"/>
        <w:rPr>
          <w:rFonts w:ascii="Arial" w:eastAsia="Times New Roman" w:hAnsi="Arial" w:cs="Arial"/>
          <w:sz w:val="24"/>
          <w:szCs w:val="24"/>
        </w:rPr>
      </w:pPr>
    </w:p>
    <w:p w14:paraId="145BD4E8" w14:textId="77777777" w:rsidR="00994579" w:rsidRPr="0077427A" w:rsidRDefault="00994579" w:rsidP="00994579">
      <w:pPr>
        <w:pStyle w:val="ListParagraph"/>
        <w:numPr>
          <w:ilvl w:val="0"/>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Gauge Indicator arrow pointing to Blue</w:t>
      </w:r>
    </w:p>
    <w:p w14:paraId="17C87F9E" w14:textId="77777777" w:rsidR="008E1BF5" w:rsidRDefault="008E1BF5"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Asian</w:t>
      </w:r>
    </w:p>
    <w:p w14:paraId="22038B0B" w14:textId="01D4939D" w:rsidR="00994579" w:rsidRDefault="00994579" w:rsidP="00994579">
      <w:pPr>
        <w:pStyle w:val="ListParagraph"/>
        <w:numPr>
          <w:ilvl w:val="2"/>
          <w:numId w:val="38"/>
        </w:numPr>
        <w:spacing w:line="256" w:lineRule="auto"/>
        <w:rPr>
          <w:rFonts w:ascii="Arial" w:eastAsia="Times New Roman" w:hAnsi="Arial" w:cs="Arial"/>
          <w:sz w:val="24"/>
          <w:szCs w:val="24"/>
        </w:rPr>
      </w:pPr>
      <w:r>
        <w:rPr>
          <w:rFonts w:ascii="Arial" w:eastAsia="Times New Roman" w:hAnsi="Arial" w:cs="Arial"/>
          <w:sz w:val="24"/>
          <w:szCs w:val="24"/>
        </w:rPr>
        <w:t>White</w:t>
      </w:r>
    </w:p>
    <w:p w14:paraId="532F9EE3" w14:textId="77777777" w:rsidR="008E1BF5" w:rsidRPr="0077427A" w:rsidRDefault="008E1BF5" w:rsidP="008E1BF5">
      <w:pPr>
        <w:pStyle w:val="ListParagraph"/>
        <w:spacing w:line="256" w:lineRule="auto"/>
        <w:ind w:left="2160"/>
        <w:rPr>
          <w:rFonts w:ascii="Arial" w:eastAsia="Times New Roman" w:hAnsi="Arial" w:cs="Arial"/>
          <w:sz w:val="24"/>
          <w:szCs w:val="24"/>
        </w:rPr>
      </w:pPr>
    </w:p>
    <w:p w14:paraId="7CF9F8C3" w14:textId="77777777" w:rsidR="00994579" w:rsidRPr="0077427A" w:rsidRDefault="00994579" w:rsidP="00994579">
      <w:pPr>
        <w:pStyle w:val="ListParagraph"/>
        <w:numPr>
          <w:ilvl w:val="0"/>
          <w:numId w:val="38"/>
        </w:numPr>
        <w:spacing w:line="256" w:lineRule="auto"/>
        <w:rPr>
          <w:rFonts w:ascii="Arial" w:eastAsia="Times New Roman" w:hAnsi="Arial" w:cs="Arial"/>
          <w:sz w:val="24"/>
          <w:szCs w:val="24"/>
        </w:rPr>
      </w:pPr>
      <w:r w:rsidRPr="0077427A">
        <w:rPr>
          <w:rFonts w:ascii="Arial" w:eastAsia="Times New Roman" w:hAnsi="Arial" w:cs="Arial"/>
          <w:sz w:val="24"/>
          <w:szCs w:val="24"/>
        </w:rPr>
        <w:t>Gauge Indicator with No Performance Color</w:t>
      </w:r>
    </w:p>
    <w:p w14:paraId="25E59D02" w14:textId="77777777" w:rsidR="007C609F" w:rsidRDefault="00994579" w:rsidP="007C609F">
      <w:pPr>
        <w:pStyle w:val="ListParagraph"/>
        <w:numPr>
          <w:ilvl w:val="2"/>
          <w:numId w:val="38"/>
        </w:numPr>
        <w:spacing w:line="256" w:lineRule="auto"/>
        <w:rPr>
          <w:rFonts w:ascii="Arial" w:eastAsia="Times New Roman" w:hAnsi="Arial" w:cs="Arial"/>
          <w:b/>
          <w:sz w:val="24"/>
          <w:szCs w:val="24"/>
        </w:rPr>
      </w:pPr>
      <w:r>
        <w:rPr>
          <w:rFonts w:ascii="Arial" w:eastAsia="Times New Roman" w:hAnsi="Arial" w:cs="Arial"/>
          <w:sz w:val="24"/>
          <w:szCs w:val="24"/>
        </w:rPr>
        <w:t>No Student (Group)</w:t>
      </w:r>
      <w:r w:rsidR="007C609F">
        <w:rPr>
          <w:rFonts w:ascii="Arial" w:eastAsia="Times New Roman" w:hAnsi="Arial" w:cs="Arial"/>
          <w:b/>
          <w:sz w:val="24"/>
          <w:szCs w:val="24"/>
        </w:rPr>
        <w:t xml:space="preserve"> </w:t>
      </w:r>
    </w:p>
    <w:p w14:paraId="4896E3B0" w14:textId="77777777" w:rsidR="007C609F" w:rsidRDefault="007C609F">
      <w:pPr>
        <w:rPr>
          <w:rFonts w:ascii="Arial" w:eastAsia="Times New Roman" w:hAnsi="Arial" w:cs="Arial"/>
          <w:b/>
          <w:sz w:val="24"/>
          <w:szCs w:val="24"/>
        </w:rPr>
      </w:pPr>
      <w:r>
        <w:rPr>
          <w:rFonts w:ascii="Arial" w:eastAsia="Times New Roman" w:hAnsi="Arial" w:cs="Arial"/>
          <w:b/>
          <w:sz w:val="24"/>
          <w:szCs w:val="24"/>
        </w:rPr>
        <w:br w:type="page"/>
      </w:r>
    </w:p>
    <w:p w14:paraId="6B7DC926" w14:textId="74C51A82" w:rsidR="008E1BF5" w:rsidRPr="007C609F" w:rsidRDefault="008E1BF5" w:rsidP="007C609F">
      <w:pPr>
        <w:spacing w:line="256" w:lineRule="auto"/>
        <w:rPr>
          <w:rFonts w:ascii="Arial" w:eastAsia="Times New Roman" w:hAnsi="Arial" w:cs="Arial"/>
          <w:b/>
          <w:sz w:val="24"/>
          <w:szCs w:val="24"/>
        </w:rPr>
      </w:pPr>
      <w:r w:rsidRPr="007C609F">
        <w:rPr>
          <w:rFonts w:ascii="Arial" w:eastAsia="Times New Roman" w:hAnsi="Arial" w:cs="Arial"/>
          <w:b/>
          <w:sz w:val="24"/>
          <w:szCs w:val="24"/>
        </w:rPr>
        <w:lastRenderedPageBreak/>
        <w:t>Image 8:</w:t>
      </w:r>
    </w:p>
    <w:p w14:paraId="2992456A" w14:textId="77777777" w:rsidR="008E1BF5" w:rsidRDefault="008E1BF5" w:rsidP="008E1BF5">
      <w:pPr>
        <w:spacing w:line="256" w:lineRule="auto"/>
        <w:rPr>
          <w:rFonts w:ascii="Arial" w:eastAsia="Times New Roman" w:hAnsi="Arial" w:cs="Arial"/>
          <w:sz w:val="24"/>
          <w:szCs w:val="24"/>
        </w:rPr>
      </w:pPr>
    </w:p>
    <w:p w14:paraId="130BF457" w14:textId="588E9B18" w:rsidR="008E1BF5" w:rsidRDefault="008E1BF5" w:rsidP="008E1BF5">
      <w:pPr>
        <w:spacing w:line="256" w:lineRule="auto"/>
        <w:rPr>
          <w:rFonts w:ascii="Arial" w:eastAsia="Arial" w:hAnsi="Arial" w:cs="Arial"/>
          <w:sz w:val="24"/>
          <w:szCs w:val="24"/>
        </w:rPr>
      </w:pPr>
      <w:r>
        <w:rPr>
          <w:rFonts w:ascii="Arial" w:eastAsia="Times New Roman" w:hAnsi="Arial" w:cs="Arial"/>
          <w:sz w:val="24"/>
          <w:szCs w:val="24"/>
        </w:rPr>
        <w:t>A scre</w:t>
      </w:r>
      <w:r w:rsidR="00484431">
        <w:rPr>
          <w:rFonts w:ascii="Arial" w:eastAsia="Times New Roman" w:hAnsi="Arial" w:cs="Arial"/>
          <w:sz w:val="24"/>
          <w:szCs w:val="24"/>
        </w:rPr>
        <w:t>enshot of the “Explore Groups By</w:t>
      </w:r>
      <w:r>
        <w:rPr>
          <w:rFonts w:ascii="Arial" w:eastAsia="Times New Roman" w:hAnsi="Arial" w:cs="Arial"/>
          <w:sz w:val="24"/>
          <w:szCs w:val="24"/>
        </w:rPr>
        <w:t xml:space="preserve"> Performance Level” section, which </w:t>
      </w:r>
      <w:r>
        <w:rPr>
          <w:rFonts w:ascii="Arial" w:eastAsia="Arial" w:hAnsi="Arial" w:cs="Arial"/>
          <w:sz w:val="24"/>
          <w:szCs w:val="24"/>
        </w:rPr>
        <w:t xml:space="preserve">allows us to </w:t>
      </w:r>
      <w:r w:rsidRPr="00D9493C">
        <w:rPr>
          <w:rFonts w:ascii="Arial" w:eastAsia="Arial" w:hAnsi="Arial" w:cs="Arial"/>
          <w:sz w:val="24"/>
          <w:szCs w:val="24"/>
        </w:rPr>
        <w:t xml:space="preserve">select a specific color </w:t>
      </w:r>
      <w:r>
        <w:rPr>
          <w:rFonts w:ascii="Arial" w:eastAsia="Arial" w:hAnsi="Arial" w:cs="Arial"/>
          <w:sz w:val="24"/>
          <w:szCs w:val="24"/>
        </w:rPr>
        <w:t xml:space="preserve">for an indicator and view detailed information on the performance of each student group that received that color. </w:t>
      </w:r>
      <w:r w:rsidRPr="00D9493C">
        <w:rPr>
          <w:rFonts w:ascii="Arial" w:eastAsia="Arial" w:hAnsi="Arial" w:cs="Arial"/>
          <w:sz w:val="24"/>
          <w:szCs w:val="24"/>
        </w:rPr>
        <w:t xml:space="preserve">In the example below, the color </w:t>
      </w:r>
      <w:r w:rsidRPr="00D9493C">
        <w:rPr>
          <w:rFonts w:ascii="Arial" w:eastAsia="Arial" w:hAnsi="Arial" w:cs="Arial"/>
          <w:b/>
          <w:sz w:val="24"/>
          <w:szCs w:val="24"/>
        </w:rPr>
        <w:t>Orange</w:t>
      </w:r>
      <w:r w:rsidRPr="00D9493C">
        <w:rPr>
          <w:rFonts w:ascii="Arial" w:eastAsia="Arial" w:hAnsi="Arial" w:cs="Arial"/>
          <w:sz w:val="24"/>
          <w:szCs w:val="24"/>
        </w:rPr>
        <w:t xml:space="preserve"> has been selected</w:t>
      </w:r>
      <w:r>
        <w:rPr>
          <w:rFonts w:ascii="Arial" w:eastAsia="Arial" w:hAnsi="Arial" w:cs="Arial"/>
          <w:sz w:val="24"/>
          <w:szCs w:val="24"/>
        </w:rPr>
        <w:t>. Four student groups received an Orange performance color for this indicator:</w:t>
      </w:r>
    </w:p>
    <w:p w14:paraId="18F87490" w14:textId="77777777" w:rsidR="008E1BF5" w:rsidRDefault="008E1BF5" w:rsidP="008E1BF5">
      <w:pPr>
        <w:spacing w:line="256" w:lineRule="auto"/>
        <w:rPr>
          <w:rFonts w:ascii="Arial" w:eastAsia="Arial" w:hAnsi="Arial" w:cs="Arial"/>
          <w:sz w:val="24"/>
          <w:szCs w:val="24"/>
        </w:rPr>
      </w:pPr>
    </w:p>
    <w:p w14:paraId="31B7E6B1" w14:textId="55715CD8" w:rsidR="00BA32E2" w:rsidRPr="00601475" w:rsidRDefault="008E1BF5" w:rsidP="00601475">
      <w:pPr>
        <w:pStyle w:val="ListParagraph"/>
        <w:numPr>
          <w:ilvl w:val="0"/>
          <w:numId w:val="39"/>
        </w:numPr>
        <w:rPr>
          <w:rFonts w:ascii="Arial" w:hAnsi="Arial" w:cs="Arial"/>
          <w:b/>
          <w:sz w:val="32"/>
          <w:szCs w:val="32"/>
        </w:rPr>
      </w:pPr>
      <w:r w:rsidRPr="008E1BF5">
        <w:rPr>
          <w:rFonts w:ascii="Arial" w:eastAsia="Arial" w:hAnsi="Arial" w:cs="Arial"/>
          <w:sz w:val="24"/>
          <w:szCs w:val="24"/>
        </w:rPr>
        <w:t>African American</w:t>
      </w:r>
      <w:r>
        <w:rPr>
          <w:rFonts w:ascii="Arial" w:eastAsia="Arial" w:hAnsi="Arial" w:cs="Arial"/>
          <w:sz w:val="24"/>
          <w:szCs w:val="24"/>
        </w:rPr>
        <w:t xml:space="preserve">s: The group (1,655 students) scored 78.1 points below standard, which represented an increase of 6.8 points from the prior year. </w:t>
      </w:r>
    </w:p>
    <w:p w14:paraId="0C33BAE5" w14:textId="77777777" w:rsidR="00601475" w:rsidRPr="008E1BF5" w:rsidRDefault="00601475" w:rsidP="00601475">
      <w:pPr>
        <w:pStyle w:val="ListParagraph"/>
        <w:rPr>
          <w:rFonts w:ascii="Arial" w:hAnsi="Arial" w:cs="Arial"/>
          <w:b/>
          <w:sz w:val="32"/>
          <w:szCs w:val="32"/>
        </w:rPr>
      </w:pPr>
    </w:p>
    <w:p w14:paraId="7903A38E" w14:textId="7B187913" w:rsidR="008E1BF5" w:rsidRPr="00601475" w:rsidRDefault="008E1BF5" w:rsidP="00601475">
      <w:pPr>
        <w:pStyle w:val="ListParagraph"/>
        <w:numPr>
          <w:ilvl w:val="0"/>
          <w:numId w:val="39"/>
        </w:numPr>
        <w:rPr>
          <w:rFonts w:ascii="Arial" w:hAnsi="Arial" w:cs="Arial"/>
          <w:b/>
          <w:sz w:val="32"/>
          <w:szCs w:val="32"/>
        </w:rPr>
      </w:pPr>
      <w:r>
        <w:rPr>
          <w:rFonts w:ascii="Arial" w:eastAsia="Arial" w:hAnsi="Arial" w:cs="Arial"/>
          <w:sz w:val="24"/>
          <w:szCs w:val="24"/>
        </w:rPr>
        <w:t>Foster Youth: The group (120 students) scored 73.1 points below standard, which represents an increase of 32.2 points from the prior year.</w:t>
      </w:r>
    </w:p>
    <w:p w14:paraId="461A19F9" w14:textId="77777777" w:rsidR="00601475" w:rsidRPr="00601475" w:rsidRDefault="00601475" w:rsidP="00601475">
      <w:pPr>
        <w:pStyle w:val="ListParagraph"/>
        <w:rPr>
          <w:rFonts w:ascii="Arial" w:hAnsi="Arial" w:cs="Arial"/>
          <w:b/>
          <w:sz w:val="32"/>
          <w:szCs w:val="32"/>
        </w:rPr>
      </w:pPr>
    </w:p>
    <w:p w14:paraId="3A80D281" w14:textId="10830134" w:rsidR="008E1BF5" w:rsidRPr="00601475" w:rsidRDefault="008E1BF5" w:rsidP="00601475">
      <w:pPr>
        <w:pStyle w:val="ListParagraph"/>
        <w:numPr>
          <w:ilvl w:val="0"/>
          <w:numId w:val="39"/>
        </w:numPr>
        <w:rPr>
          <w:rFonts w:ascii="Arial" w:hAnsi="Arial" w:cs="Arial"/>
          <w:b/>
          <w:sz w:val="32"/>
          <w:szCs w:val="32"/>
        </w:rPr>
      </w:pPr>
      <w:r w:rsidRPr="00601475">
        <w:rPr>
          <w:rFonts w:ascii="Arial" w:eastAsia="Arial" w:hAnsi="Arial" w:cs="Arial"/>
          <w:sz w:val="24"/>
          <w:szCs w:val="24"/>
        </w:rPr>
        <w:t>Pacific Islander: The group (196 students) scored 68.4 points below standard, which represents a decline of 9 points from the prior year.</w:t>
      </w:r>
      <w:r w:rsidR="00601475">
        <w:rPr>
          <w:rFonts w:ascii="Arial" w:eastAsia="Arial" w:hAnsi="Arial" w:cs="Arial"/>
          <w:sz w:val="24"/>
          <w:szCs w:val="24"/>
        </w:rPr>
        <w:br/>
      </w:r>
    </w:p>
    <w:p w14:paraId="74E9C26A" w14:textId="0FD5150F" w:rsidR="008E1BF5" w:rsidRPr="00601475" w:rsidRDefault="008E1BF5" w:rsidP="00601475">
      <w:pPr>
        <w:pStyle w:val="ListParagraph"/>
        <w:numPr>
          <w:ilvl w:val="0"/>
          <w:numId w:val="39"/>
        </w:numPr>
        <w:rPr>
          <w:rFonts w:ascii="Arial" w:hAnsi="Arial" w:cs="Arial"/>
          <w:b/>
          <w:sz w:val="32"/>
          <w:szCs w:val="32"/>
        </w:rPr>
      </w:pPr>
      <w:r>
        <w:rPr>
          <w:rFonts w:ascii="Arial" w:eastAsia="Arial" w:hAnsi="Arial" w:cs="Arial"/>
          <w:sz w:val="24"/>
          <w:szCs w:val="24"/>
        </w:rPr>
        <w:t>Socioeconomically Disadvan</w:t>
      </w:r>
      <w:r w:rsidR="00601475">
        <w:rPr>
          <w:rFonts w:ascii="Arial" w:eastAsia="Arial" w:hAnsi="Arial" w:cs="Arial"/>
          <w:sz w:val="24"/>
          <w:szCs w:val="24"/>
        </w:rPr>
        <w:t>t</w:t>
      </w:r>
      <w:r>
        <w:rPr>
          <w:rFonts w:ascii="Arial" w:eastAsia="Arial" w:hAnsi="Arial" w:cs="Arial"/>
          <w:sz w:val="24"/>
          <w:szCs w:val="24"/>
        </w:rPr>
        <w:t>aged: The group (14,292 students) scored 22.3 points below standard, which represents an increase of 2.1 points from the prior year.</w:t>
      </w:r>
    </w:p>
    <w:p w14:paraId="6835C9B3" w14:textId="77777777" w:rsidR="00601475" w:rsidRPr="00601475" w:rsidRDefault="00601475" w:rsidP="00601475">
      <w:pPr>
        <w:pStyle w:val="ListParagraph"/>
        <w:rPr>
          <w:rFonts w:ascii="Arial" w:hAnsi="Arial" w:cs="Arial"/>
          <w:b/>
          <w:sz w:val="32"/>
          <w:szCs w:val="32"/>
        </w:rPr>
      </w:pPr>
    </w:p>
    <w:p w14:paraId="7C95AB73" w14:textId="525E980D" w:rsidR="00601475" w:rsidRDefault="00601475" w:rsidP="00601475">
      <w:pPr>
        <w:pStyle w:val="ListParagraph"/>
        <w:numPr>
          <w:ilvl w:val="0"/>
          <w:numId w:val="39"/>
        </w:numPr>
        <w:rPr>
          <w:rFonts w:ascii="Arial" w:hAnsi="Arial" w:cs="Arial"/>
          <w:b/>
          <w:sz w:val="32"/>
          <w:szCs w:val="32"/>
        </w:rPr>
      </w:pPr>
      <w:r>
        <w:rPr>
          <w:rFonts w:ascii="Arial" w:eastAsia="Arial" w:hAnsi="Arial" w:cs="Arial"/>
          <w:sz w:val="24"/>
          <w:szCs w:val="24"/>
        </w:rPr>
        <w:t>Students with Disabilities: The group (3,212 students), scored 86.7 points below standard, which represents an increase of 6.6 points from the prior year.</w:t>
      </w:r>
    </w:p>
    <w:p w14:paraId="7719EF56" w14:textId="11FC040A" w:rsidR="00BA32E2" w:rsidRDefault="00BA32E2" w:rsidP="00601475">
      <w:pPr>
        <w:rPr>
          <w:rFonts w:ascii="Arial" w:hAnsi="Arial" w:cs="Arial"/>
          <w:b/>
          <w:sz w:val="32"/>
          <w:szCs w:val="32"/>
        </w:rPr>
      </w:pPr>
    </w:p>
    <w:sectPr w:rsidR="00BA32E2" w:rsidSect="000C586C">
      <w:footerReference w:type="default" r:id="rId22"/>
      <w:pgSz w:w="12240" w:h="15840"/>
      <w:pgMar w:top="1440" w:right="1440" w:bottom="1440" w:left="1440" w:header="691"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D04CA" w14:textId="77777777" w:rsidR="00A00DDB" w:rsidRDefault="00A00DDB">
      <w:r>
        <w:separator/>
      </w:r>
    </w:p>
  </w:endnote>
  <w:endnote w:type="continuationSeparator" w:id="0">
    <w:p w14:paraId="44E2610E" w14:textId="77777777" w:rsidR="00A00DDB" w:rsidRDefault="00A00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881D4" w14:textId="67D1F255" w:rsidR="009F1F55" w:rsidRPr="00E268A0" w:rsidRDefault="009F1F55" w:rsidP="000C586C">
    <w:pPr>
      <w:tabs>
        <w:tab w:val="left" w:pos="4260"/>
        <w:tab w:val="left" w:pos="9360"/>
      </w:tabs>
      <w:ind w:left="270" w:right="-20"/>
      <w:rPr>
        <w:rFonts w:ascii="Arial" w:eastAsia="Arial" w:hAnsi="Arial" w:cs="Arial"/>
        <w:sz w:val="24"/>
        <w:szCs w:val="24"/>
      </w:rPr>
    </w:pPr>
    <w:r>
      <w:rPr>
        <w:noProof/>
      </w:rPr>
      <mc:AlternateContent>
        <mc:Choice Requires="wpg">
          <w:drawing>
            <wp:inline distT="0" distB="0" distL="0" distR="0" wp14:anchorId="04852A04" wp14:editId="6660DBDD">
              <wp:extent cx="5984240" cy="1270"/>
              <wp:effectExtent l="0" t="0" r="0" b="0"/>
              <wp:docPr id="28"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270"/>
                        <a:chOff x="1412" y="-23"/>
                        <a:chExt cx="9424" cy="2"/>
                      </a:xfrm>
                    </wpg:grpSpPr>
                    <wps:wsp>
                      <wps:cNvPr id="2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CB7872" id="Group 2681" o:spid="_x0000_s1026" style="width:471.2pt;height:.1pt;mso-position-horizontal-relative:char;mso-position-vertical-relative:lin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" path="m,l9423,e" filled="f" strokeweight=".58pt">
                <v:path arrowok="t" o:connecttype="custom" o:connectlocs="0,0;9423,0" o:connectangles="0,0"/>
              </v:shape>
              <w10:anchorlock/>
            </v:group>
          </w:pict>
        </mc:Fallback>
      </mc:AlternateContent>
    </w:r>
    <w:r w:rsidR="000C586C" w:rsidRPr="000C586C">
      <w:rPr>
        <w:rFonts w:ascii="Arial" w:eastAsia="Arial" w:hAnsi="Arial" w:cs="Arial"/>
        <w:spacing w:val="-1"/>
        <w:sz w:val="16"/>
        <w:szCs w:val="16"/>
      </w:rPr>
      <w:t xml:space="preserve"> </w:t>
    </w:r>
    <w:r w:rsidR="000C586C" w:rsidRPr="00E268A0">
      <w:rPr>
        <w:rFonts w:ascii="Arial" w:eastAsia="Arial" w:hAnsi="Arial" w:cs="Arial"/>
        <w:spacing w:val="-1"/>
        <w:sz w:val="24"/>
        <w:szCs w:val="24"/>
      </w:rPr>
      <w:t>Ca</w:t>
    </w:r>
    <w:r w:rsidR="000C586C" w:rsidRPr="00E268A0">
      <w:rPr>
        <w:rFonts w:ascii="Arial" w:eastAsia="Arial" w:hAnsi="Arial" w:cs="Arial"/>
        <w:sz w:val="24"/>
        <w:szCs w:val="24"/>
      </w:rPr>
      <w:t>li</w:t>
    </w:r>
    <w:r w:rsidR="000C586C" w:rsidRPr="00E268A0">
      <w:rPr>
        <w:rFonts w:ascii="Arial" w:eastAsia="Arial" w:hAnsi="Arial" w:cs="Arial"/>
        <w:spacing w:val="1"/>
        <w:sz w:val="24"/>
        <w:szCs w:val="24"/>
      </w:rPr>
      <w:t>f</w:t>
    </w:r>
    <w:r w:rsidR="000C586C" w:rsidRPr="00E268A0">
      <w:rPr>
        <w:rFonts w:ascii="Arial" w:eastAsia="Arial" w:hAnsi="Arial" w:cs="Arial"/>
        <w:spacing w:val="-1"/>
        <w:sz w:val="24"/>
        <w:szCs w:val="24"/>
      </w:rPr>
      <w:t>orn</w:t>
    </w:r>
    <w:r w:rsidR="000C586C" w:rsidRPr="00E268A0">
      <w:rPr>
        <w:rFonts w:ascii="Arial" w:eastAsia="Arial" w:hAnsi="Arial" w:cs="Arial"/>
        <w:sz w:val="24"/>
        <w:szCs w:val="24"/>
      </w:rPr>
      <w:t>ia</w:t>
    </w:r>
    <w:r w:rsidR="000C586C" w:rsidRPr="00E268A0">
      <w:rPr>
        <w:rFonts w:ascii="Arial" w:eastAsia="Arial" w:hAnsi="Arial" w:cs="Arial"/>
        <w:spacing w:val="1"/>
        <w:sz w:val="24"/>
        <w:szCs w:val="24"/>
      </w:rPr>
      <w:t xml:space="preserve"> </w:t>
    </w:r>
    <w:r w:rsidR="000C586C" w:rsidRPr="00E268A0">
      <w:rPr>
        <w:rFonts w:ascii="Arial" w:eastAsia="Arial" w:hAnsi="Arial" w:cs="Arial"/>
        <w:spacing w:val="-1"/>
        <w:sz w:val="24"/>
        <w:szCs w:val="24"/>
      </w:rPr>
      <w:t>Depart</w:t>
    </w:r>
    <w:r w:rsidR="000C586C" w:rsidRPr="00E268A0">
      <w:rPr>
        <w:rFonts w:ascii="Arial" w:eastAsia="Arial" w:hAnsi="Arial" w:cs="Arial"/>
        <w:spacing w:val="3"/>
        <w:sz w:val="24"/>
        <w:szCs w:val="24"/>
      </w:rPr>
      <w:t>m</w:t>
    </w:r>
    <w:r w:rsidR="000C586C" w:rsidRPr="00E268A0">
      <w:rPr>
        <w:rFonts w:ascii="Arial" w:eastAsia="Arial" w:hAnsi="Arial" w:cs="Arial"/>
        <w:spacing w:val="-1"/>
        <w:sz w:val="24"/>
        <w:szCs w:val="24"/>
      </w:rPr>
      <w:t>e</w:t>
    </w:r>
    <w:r w:rsidR="000C586C" w:rsidRPr="00E268A0">
      <w:rPr>
        <w:rFonts w:ascii="Arial" w:eastAsia="Arial" w:hAnsi="Arial" w:cs="Arial"/>
        <w:spacing w:val="-3"/>
        <w:sz w:val="24"/>
        <w:szCs w:val="24"/>
      </w:rPr>
      <w:t>n</w:t>
    </w:r>
    <w:r w:rsidR="000C586C" w:rsidRPr="00E268A0">
      <w:rPr>
        <w:rFonts w:ascii="Arial" w:eastAsia="Arial" w:hAnsi="Arial" w:cs="Arial"/>
        <w:sz w:val="24"/>
        <w:szCs w:val="24"/>
      </w:rPr>
      <w:t>t</w:t>
    </w:r>
    <w:r w:rsidR="000C586C" w:rsidRPr="00E268A0">
      <w:rPr>
        <w:rFonts w:ascii="Arial" w:eastAsia="Arial" w:hAnsi="Arial" w:cs="Arial"/>
        <w:spacing w:val="2"/>
        <w:sz w:val="24"/>
        <w:szCs w:val="24"/>
      </w:rPr>
      <w:t xml:space="preserve"> </w:t>
    </w:r>
    <w:r w:rsidR="000C586C" w:rsidRPr="00E268A0">
      <w:rPr>
        <w:rFonts w:ascii="Arial" w:eastAsia="Arial" w:hAnsi="Arial" w:cs="Arial"/>
        <w:spacing w:val="-1"/>
        <w:sz w:val="24"/>
        <w:szCs w:val="24"/>
      </w:rPr>
      <w:t>o</w:t>
    </w:r>
    <w:r w:rsidR="000C586C" w:rsidRPr="00E268A0">
      <w:rPr>
        <w:rFonts w:ascii="Arial" w:eastAsia="Arial" w:hAnsi="Arial" w:cs="Arial"/>
        <w:sz w:val="24"/>
        <w:szCs w:val="24"/>
      </w:rPr>
      <w:t xml:space="preserve">f </w:t>
    </w:r>
    <w:r w:rsidR="000C586C" w:rsidRPr="00E268A0">
      <w:rPr>
        <w:rFonts w:ascii="Arial" w:eastAsia="Arial" w:hAnsi="Arial" w:cs="Arial"/>
        <w:spacing w:val="1"/>
        <w:sz w:val="24"/>
        <w:szCs w:val="24"/>
      </w:rPr>
      <w:t>E</w:t>
    </w:r>
    <w:r w:rsidR="000C586C" w:rsidRPr="00E268A0">
      <w:rPr>
        <w:rFonts w:ascii="Arial" w:eastAsia="Arial" w:hAnsi="Arial" w:cs="Arial"/>
        <w:spacing w:val="-1"/>
        <w:sz w:val="24"/>
        <w:szCs w:val="24"/>
      </w:rPr>
      <w:t>d</w:t>
    </w:r>
    <w:r w:rsidR="000C586C" w:rsidRPr="00E268A0">
      <w:rPr>
        <w:rFonts w:ascii="Arial" w:eastAsia="Arial" w:hAnsi="Arial" w:cs="Arial"/>
        <w:spacing w:val="-3"/>
        <w:sz w:val="24"/>
        <w:szCs w:val="24"/>
      </w:rPr>
      <w:t>u</w:t>
    </w:r>
    <w:r w:rsidR="000C586C" w:rsidRPr="00E268A0">
      <w:rPr>
        <w:rFonts w:ascii="Arial" w:eastAsia="Arial" w:hAnsi="Arial" w:cs="Arial"/>
        <w:spacing w:val="1"/>
        <w:sz w:val="24"/>
        <w:szCs w:val="24"/>
      </w:rPr>
      <w:t>c</w:t>
    </w:r>
    <w:r w:rsidR="000C586C" w:rsidRPr="00E268A0">
      <w:rPr>
        <w:rFonts w:ascii="Arial" w:eastAsia="Arial" w:hAnsi="Arial" w:cs="Arial"/>
        <w:spacing w:val="-1"/>
        <w:sz w:val="24"/>
        <w:szCs w:val="24"/>
      </w:rPr>
      <w:t>a</w:t>
    </w:r>
    <w:r w:rsidR="000C586C" w:rsidRPr="00E268A0">
      <w:rPr>
        <w:rFonts w:ascii="Arial" w:eastAsia="Arial" w:hAnsi="Arial" w:cs="Arial"/>
        <w:spacing w:val="1"/>
        <w:sz w:val="24"/>
        <w:szCs w:val="24"/>
      </w:rPr>
      <w:t>t</w:t>
    </w:r>
    <w:r w:rsidR="000C586C" w:rsidRPr="00E268A0">
      <w:rPr>
        <w:rFonts w:ascii="Arial" w:eastAsia="Arial" w:hAnsi="Arial" w:cs="Arial"/>
        <w:sz w:val="24"/>
        <w:szCs w:val="24"/>
      </w:rPr>
      <w:t>i</w:t>
    </w:r>
    <w:r w:rsidR="000C586C" w:rsidRPr="00E268A0">
      <w:rPr>
        <w:rFonts w:ascii="Arial" w:eastAsia="Arial" w:hAnsi="Arial" w:cs="Arial"/>
        <w:spacing w:val="-3"/>
        <w:sz w:val="24"/>
        <w:szCs w:val="24"/>
      </w:rPr>
      <w:t>o</w:t>
    </w:r>
    <w:r w:rsidR="00E268A0">
      <w:rPr>
        <w:rFonts w:ascii="Arial" w:eastAsia="Arial" w:hAnsi="Arial" w:cs="Arial"/>
        <w:spacing w:val="-3"/>
        <w:sz w:val="24"/>
        <w:szCs w:val="24"/>
      </w:rPr>
      <w:t>n</w:t>
    </w:r>
    <w:r w:rsidR="00E268A0">
      <w:rPr>
        <w:rFonts w:ascii="Arial" w:eastAsia="Arial" w:hAnsi="Arial" w:cs="Arial"/>
        <w:spacing w:val="-3"/>
        <w:sz w:val="24"/>
        <w:szCs w:val="24"/>
      </w:rPr>
      <w:tab/>
    </w:r>
    <w:r w:rsidR="000C586C" w:rsidRPr="00E268A0">
      <w:rPr>
        <w:rFonts w:ascii="Arial" w:eastAsia="Arial" w:hAnsi="Arial" w:cs="Arial"/>
        <w:sz w:val="24"/>
        <w:szCs w:val="24"/>
      </w:rPr>
      <w:fldChar w:fldCharType="begin"/>
    </w:r>
    <w:r w:rsidR="000C586C" w:rsidRPr="00E268A0">
      <w:rPr>
        <w:rFonts w:ascii="Arial" w:eastAsia="Arial" w:hAnsi="Arial" w:cs="Arial"/>
        <w:sz w:val="24"/>
        <w:szCs w:val="24"/>
      </w:rPr>
      <w:instrText xml:space="preserve"> PAGE   \* MERGEFORMAT </w:instrText>
    </w:r>
    <w:r w:rsidR="000C586C" w:rsidRPr="00E268A0">
      <w:rPr>
        <w:rFonts w:ascii="Arial" w:eastAsia="Arial" w:hAnsi="Arial" w:cs="Arial"/>
        <w:sz w:val="24"/>
        <w:szCs w:val="24"/>
      </w:rPr>
      <w:fldChar w:fldCharType="separate"/>
    </w:r>
    <w:r w:rsidR="00861825" w:rsidRPr="00E268A0">
      <w:rPr>
        <w:rFonts w:ascii="Arial" w:eastAsia="Arial" w:hAnsi="Arial" w:cs="Arial"/>
        <w:noProof/>
        <w:sz w:val="24"/>
        <w:szCs w:val="24"/>
      </w:rPr>
      <w:t>14</w:t>
    </w:r>
    <w:r w:rsidR="000C586C" w:rsidRPr="00E268A0">
      <w:rPr>
        <w:rFonts w:ascii="Arial" w:eastAsia="Arial" w:hAnsi="Arial" w:cs="Arial"/>
        <w:noProof/>
        <w:sz w:val="24"/>
        <w:szCs w:val="24"/>
      </w:rPr>
      <w:fldChar w:fldCharType="end"/>
    </w:r>
  </w:p>
  <w:p w14:paraId="00F96408" w14:textId="77777777" w:rsidR="009F1F55" w:rsidRDefault="009F1F55" w:rsidP="002B3D96">
    <w:pPr>
      <w:spacing w:before="6" w:line="2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F5D6A" w14:textId="77777777" w:rsidR="00A00DDB" w:rsidRDefault="00A00DDB">
      <w:r>
        <w:separator/>
      </w:r>
    </w:p>
  </w:footnote>
  <w:footnote w:type="continuationSeparator" w:id="0">
    <w:p w14:paraId="788A8AA5" w14:textId="77777777" w:rsidR="00A00DDB" w:rsidRDefault="00A00D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ABC01A"/>
    <w:multiLevelType w:val="hybridMultilevel"/>
    <w:tmpl w:val="E30D25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786F1A2"/>
    <w:multiLevelType w:val="hybridMultilevel"/>
    <w:tmpl w:val="64C60AE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D458A1"/>
    <w:multiLevelType w:val="hybridMultilevel"/>
    <w:tmpl w:val="E56C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D5E12"/>
    <w:multiLevelType w:val="hybridMultilevel"/>
    <w:tmpl w:val="AED00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C3F46"/>
    <w:multiLevelType w:val="hybridMultilevel"/>
    <w:tmpl w:val="667E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6132A"/>
    <w:multiLevelType w:val="hybridMultilevel"/>
    <w:tmpl w:val="F26E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A5A4C"/>
    <w:multiLevelType w:val="hybridMultilevel"/>
    <w:tmpl w:val="B7D27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532152"/>
    <w:multiLevelType w:val="hybridMultilevel"/>
    <w:tmpl w:val="3C5A9D5C"/>
    <w:lvl w:ilvl="0" w:tplc="A3AC8A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F57273"/>
    <w:multiLevelType w:val="hybridMultilevel"/>
    <w:tmpl w:val="ABA6A648"/>
    <w:lvl w:ilvl="0" w:tplc="CAA2492C">
      <w:start w:val="1"/>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24854"/>
    <w:multiLevelType w:val="hybridMultilevel"/>
    <w:tmpl w:val="F334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776D2"/>
    <w:multiLevelType w:val="hybridMultilevel"/>
    <w:tmpl w:val="2DE2C674"/>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 w15:restartNumberingAfterBreak="0">
    <w:nsid w:val="1F971169"/>
    <w:multiLevelType w:val="hybridMultilevel"/>
    <w:tmpl w:val="CA1AD116"/>
    <w:lvl w:ilvl="0" w:tplc="5FF0F30C">
      <w:start w:val="1"/>
      <w:numFmt w:val="decimal"/>
      <w:lvlText w:val="%1."/>
      <w:lvlJc w:val="left"/>
      <w:pPr>
        <w:ind w:left="720" w:hanging="360"/>
      </w:pPr>
      <w:rPr>
        <w:rFonts w:eastAsia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235CF"/>
    <w:multiLevelType w:val="hybridMultilevel"/>
    <w:tmpl w:val="22187C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90561EC"/>
    <w:multiLevelType w:val="hybridMultilevel"/>
    <w:tmpl w:val="C1D0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73A9B"/>
    <w:multiLevelType w:val="hybridMultilevel"/>
    <w:tmpl w:val="0A28E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26E72"/>
    <w:multiLevelType w:val="hybridMultilevel"/>
    <w:tmpl w:val="BDA621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CD64CED"/>
    <w:multiLevelType w:val="hybridMultilevel"/>
    <w:tmpl w:val="DD0A52BA"/>
    <w:lvl w:ilvl="0" w:tplc="2EFE2E7A">
      <w:start w:val="1"/>
      <w:numFmt w:val="bullet"/>
      <w:lvlText w:val="•"/>
      <w:lvlJc w:val="left"/>
      <w:pPr>
        <w:tabs>
          <w:tab w:val="num" w:pos="720"/>
        </w:tabs>
        <w:ind w:left="720" w:hanging="360"/>
      </w:pPr>
      <w:rPr>
        <w:rFonts w:ascii="Arial" w:hAnsi="Arial" w:hint="default"/>
      </w:rPr>
    </w:lvl>
    <w:lvl w:ilvl="1" w:tplc="7DB4FAC8" w:tentative="1">
      <w:start w:val="1"/>
      <w:numFmt w:val="bullet"/>
      <w:lvlText w:val="•"/>
      <w:lvlJc w:val="left"/>
      <w:pPr>
        <w:tabs>
          <w:tab w:val="num" w:pos="1440"/>
        </w:tabs>
        <w:ind w:left="1440" w:hanging="360"/>
      </w:pPr>
      <w:rPr>
        <w:rFonts w:ascii="Arial" w:hAnsi="Arial" w:hint="default"/>
      </w:rPr>
    </w:lvl>
    <w:lvl w:ilvl="2" w:tplc="8C0C0D0E" w:tentative="1">
      <w:start w:val="1"/>
      <w:numFmt w:val="bullet"/>
      <w:lvlText w:val="•"/>
      <w:lvlJc w:val="left"/>
      <w:pPr>
        <w:tabs>
          <w:tab w:val="num" w:pos="2160"/>
        </w:tabs>
        <w:ind w:left="2160" w:hanging="360"/>
      </w:pPr>
      <w:rPr>
        <w:rFonts w:ascii="Arial" w:hAnsi="Arial" w:hint="default"/>
      </w:rPr>
    </w:lvl>
    <w:lvl w:ilvl="3" w:tplc="4522A4F0" w:tentative="1">
      <w:start w:val="1"/>
      <w:numFmt w:val="bullet"/>
      <w:lvlText w:val="•"/>
      <w:lvlJc w:val="left"/>
      <w:pPr>
        <w:tabs>
          <w:tab w:val="num" w:pos="2880"/>
        </w:tabs>
        <w:ind w:left="2880" w:hanging="360"/>
      </w:pPr>
      <w:rPr>
        <w:rFonts w:ascii="Arial" w:hAnsi="Arial" w:hint="default"/>
      </w:rPr>
    </w:lvl>
    <w:lvl w:ilvl="4" w:tplc="F5DA6306" w:tentative="1">
      <w:start w:val="1"/>
      <w:numFmt w:val="bullet"/>
      <w:lvlText w:val="•"/>
      <w:lvlJc w:val="left"/>
      <w:pPr>
        <w:tabs>
          <w:tab w:val="num" w:pos="3600"/>
        </w:tabs>
        <w:ind w:left="3600" w:hanging="360"/>
      </w:pPr>
      <w:rPr>
        <w:rFonts w:ascii="Arial" w:hAnsi="Arial" w:hint="default"/>
      </w:rPr>
    </w:lvl>
    <w:lvl w:ilvl="5" w:tplc="67545DCA" w:tentative="1">
      <w:start w:val="1"/>
      <w:numFmt w:val="bullet"/>
      <w:lvlText w:val="•"/>
      <w:lvlJc w:val="left"/>
      <w:pPr>
        <w:tabs>
          <w:tab w:val="num" w:pos="4320"/>
        </w:tabs>
        <w:ind w:left="4320" w:hanging="360"/>
      </w:pPr>
      <w:rPr>
        <w:rFonts w:ascii="Arial" w:hAnsi="Arial" w:hint="default"/>
      </w:rPr>
    </w:lvl>
    <w:lvl w:ilvl="6" w:tplc="90EE6E52" w:tentative="1">
      <w:start w:val="1"/>
      <w:numFmt w:val="bullet"/>
      <w:lvlText w:val="•"/>
      <w:lvlJc w:val="left"/>
      <w:pPr>
        <w:tabs>
          <w:tab w:val="num" w:pos="5040"/>
        </w:tabs>
        <w:ind w:left="5040" w:hanging="360"/>
      </w:pPr>
      <w:rPr>
        <w:rFonts w:ascii="Arial" w:hAnsi="Arial" w:hint="default"/>
      </w:rPr>
    </w:lvl>
    <w:lvl w:ilvl="7" w:tplc="A4A27FAC" w:tentative="1">
      <w:start w:val="1"/>
      <w:numFmt w:val="bullet"/>
      <w:lvlText w:val="•"/>
      <w:lvlJc w:val="left"/>
      <w:pPr>
        <w:tabs>
          <w:tab w:val="num" w:pos="5760"/>
        </w:tabs>
        <w:ind w:left="5760" w:hanging="360"/>
      </w:pPr>
      <w:rPr>
        <w:rFonts w:ascii="Arial" w:hAnsi="Arial" w:hint="default"/>
      </w:rPr>
    </w:lvl>
    <w:lvl w:ilvl="8" w:tplc="920E9A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3160F87"/>
    <w:multiLevelType w:val="hybridMultilevel"/>
    <w:tmpl w:val="B5D4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D12D50"/>
    <w:multiLevelType w:val="hybridMultilevel"/>
    <w:tmpl w:val="3AD43CBE"/>
    <w:lvl w:ilvl="0" w:tplc="D39EE6EA">
      <w:start w:val="1"/>
      <w:numFmt w:val="bullet"/>
      <w:lvlText w:val=""/>
      <w:lvlJc w:val="left"/>
      <w:pPr>
        <w:tabs>
          <w:tab w:val="num" w:pos="720"/>
        </w:tabs>
        <w:ind w:left="720" w:hanging="360"/>
      </w:pPr>
      <w:rPr>
        <w:rFonts w:ascii="Symbol" w:hAnsi="Symbol" w:hint="default"/>
      </w:rPr>
    </w:lvl>
    <w:lvl w:ilvl="1" w:tplc="266C7EE6">
      <w:start w:val="1"/>
      <w:numFmt w:val="bullet"/>
      <w:lvlText w:val=""/>
      <w:lvlJc w:val="left"/>
      <w:pPr>
        <w:tabs>
          <w:tab w:val="num" w:pos="1440"/>
        </w:tabs>
        <w:ind w:left="1440" w:hanging="360"/>
      </w:pPr>
      <w:rPr>
        <w:rFonts w:ascii="Symbol" w:hAnsi="Symbol" w:hint="default"/>
      </w:rPr>
    </w:lvl>
    <w:lvl w:ilvl="2" w:tplc="DD78C02E">
      <w:start w:val="238"/>
      <w:numFmt w:val="bullet"/>
      <w:lvlText w:val=""/>
      <w:lvlJc w:val="left"/>
      <w:pPr>
        <w:tabs>
          <w:tab w:val="num" w:pos="2160"/>
        </w:tabs>
        <w:ind w:left="2160" w:hanging="360"/>
      </w:pPr>
      <w:rPr>
        <w:rFonts w:ascii="Symbol" w:hAnsi="Symbol" w:hint="default"/>
      </w:rPr>
    </w:lvl>
    <w:lvl w:ilvl="3" w:tplc="3E1884F2" w:tentative="1">
      <w:start w:val="1"/>
      <w:numFmt w:val="bullet"/>
      <w:lvlText w:val=""/>
      <w:lvlJc w:val="left"/>
      <w:pPr>
        <w:tabs>
          <w:tab w:val="num" w:pos="2880"/>
        </w:tabs>
        <w:ind w:left="2880" w:hanging="360"/>
      </w:pPr>
      <w:rPr>
        <w:rFonts w:ascii="Symbol" w:hAnsi="Symbol" w:hint="default"/>
      </w:rPr>
    </w:lvl>
    <w:lvl w:ilvl="4" w:tplc="D42C49A8" w:tentative="1">
      <w:start w:val="1"/>
      <w:numFmt w:val="bullet"/>
      <w:lvlText w:val=""/>
      <w:lvlJc w:val="left"/>
      <w:pPr>
        <w:tabs>
          <w:tab w:val="num" w:pos="3600"/>
        </w:tabs>
        <w:ind w:left="3600" w:hanging="360"/>
      </w:pPr>
      <w:rPr>
        <w:rFonts w:ascii="Symbol" w:hAnsi="Symbol" w:hint="default"/>
      </w:rPr>
    </w:lvl>
    <w:lvl w:ilvl="5" w:tplc="FFC612C6" w:tentative="1">
      <w:start w:val="1"/>
      <w:numFmt w:val="bullet"/>
      <w:lvlText w:val=""/>
      <w:lvlJc w:val="left"/>
      <w:pPr>
        <w:tabs>
          <w:tab w:val="num" w:pos="4320"/>
        </w:tabs>
        <w:ind w:left="4320" w:hanging="360"/>
      </w:pPr>
      <w:rPr>
        <w:rFonts w:ascii="Symbol" w:hAnsi="Symbol" w:hint="default"/>
      </w:rPr>
    </w:lvl>
    <w:lvl w:ilvl="6" w:tplc="AA5ADC94" w:tentative="1">
      <w:start w:val="1"/>
      <w:numFmt w:val="bullet"/>
      <w:lvlText w:val=""/>
      <w:lvlJc w:val="left"/>
      <w:pPr>
        <w:tabs>
          <w:tab w:val="num" w:pos="5040"/>
        </w:tabs>
        <w:ind w:left="5040" w:hanging="360"/>
      </w:pPr>
      <w:rPr>
        <w:rFonts w:ascii="Symbol" w:hAnsi="Symbol" w:hint="default"/>
      </w:rPr>
    </w:lvl>
    <w:lvl w:ilvl="7" w:tplc="9D9E555E" w:tentative="1">
      <w:start w:val="1"/>
      <w:numFmt w:val="bullet"/>
      <w:lvlText w:val=""/>
      <w:lvlJc w:val="left"/>
      <w:pPr>
        <w:tabs>
          <w:tab w:val="num" w:pos="5760"/>
        </w:tabs>
        <w:ind w:left="5760" w:hanging="360"/>
      </w:pPr>
      <w:rPr>
        <w:rFonts w:ascii="Symbol" w:hAnsi="Symbol" w:hint="default"/>
      </w:rPr>
    </w:lvl>
    <w:lvl w:ilvl="8" w:tplc="7230337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9326314"/>
    <w:multiLevelType w:val="hybridMultilevel"/>
    <w:tmpl w:val="7D105E1A"/>
    <w:lvl w:ilvl="0" w:tplc="64E4ECF2">
      <w:start w:val="1"/>
      <w:numFmt w:val="bullet"/>
      <w:lvlText w:val="•"/>
      <w:lvlJc w:val="left"/>
      <w:pPr>
        <w:tabs>
          <w:tab w:val="num" w:pos="720"/>
        </w:tabs>
        <w:ind w:left="720" w:hanging="360"/>
      </w:pPr>
      <w:rPr>
        <w:rFonts w:ascii="Arial" w:hAnsi="Arial" w:hint="default"/>
      </w:rPr>
    </w:lvl>
    <w:lvl w:ilvl="1" w:tplc="7EE23732">
      <w:start w:val="110"/>
      <w:numFmt w:val="bullet"/>
      <w:lvlText w:val="•"/>
      <w:lvlJc w:val="left"/>
      <w:pPr>
        <w:tabs>
          <w:tab w:val="num" w:pos="1440"/>
        </w:tabs>
        <w:ind w:left="1440" w:hanging="360"/>
      </w:pPr>
      <w:rPr>
        <w:rFonts w:ascii="Arial" w:hAnsi="Arial" w:hint="default"/>
      </w:rPr>
    </w:lvl>
    <w:lvl w:ilvl="2" w:tplc="F54AD568" w:tentative="1">
      <w:start w:val="1"/>
      <w:numFmt w:val="bullet"/>
      <w:lvlText w:val="•"/>
      <w:lvlJc w:val="left"/>
      <w:pPr>
        <w:tabs>
          <w:tab w:val="num" w:pos="2160"/>
        </w:tabs>
        <w:ind w:left="2160" w:hanging="360"/>
      </w:pPr>
      <w:rPr>
        <w:rFonts w:ascii="Arial" w:hAnsi="Arial" w:hint="default"/>
      </w:rPr>
    </w:lvl>
    <w:lvl w:ilvl="3" w:tplc="9418D6FA" w:tentative="1">
      <w:start w:val="1"/>
      <w:numFmt w:val="bullet"/>
      <w:lvlText w:val="•"/>
      <w:lvlJc w:val="left"/>
      <w:pPr>
        <w:tabs>
          <w:tab w:val="num" w:pos="2880"/>
        </w:tabs>
        <w:ind w:left="2880" w:hanging="360"/>
      </w:pPr>
      <w:rPr>
        <w:rFonts w:ascii="Arial" w:hAnsi="Arial" w:hint="default"/>
      </w:rPr>
    </w:lvl>
    <w:lvl w:ilvl="4" w:tplc="DA92C730" w:tentative="1">
      <w:start w:val="1"/>
      <w:numFmt w:val="bullet"/>
      <w:lvlText w:val="•"/>
      <w:lvlJc w:val="left"/>
      <w:pPr>
        <w:tabs>
          <w:tab w:val="num" w:pos="3600"/>
        </w:tabs>
        <w:ind w:left="3600" w:hanging="360"/>
      </w:pPr>
      <w:rPr>
        <w:rFonts w:ascii="Arial" w:hAnsi="Arial" w:hint="default"/>
      </w:rPr>
    </w:lvl>
    <w:lvl w:ilvl="5" w:tplc="F2183D26" w:tentative="1">
      <w:start w:val="1"/>
      <w:numFmt w:val="bullet"/>
      <w:lvlText w:val="•"/>
      <w:lvlJc w:val="left"/>
      <w:pPr>
        <w:tabs>
          <w:tab w:val="num" w:pos="4320"/>
        </w:tabs>
        <w:ind w:left="4320" w:hanging="360"/>
      </w:pPr>
      <w:rPr>
        <w:rFonts w:ascii="Arial" w:hAnsi="Arial" w:hint="default"/>
      </w:rPr>
    </w:lvl>
    <w:lvl w:ilvl="6" w:tplc="570850DA" w:tentative="1">
      <w:start w:val="1"/>
      <w:numFmt w:val="bullet"/>
      <w:lvlText w:val="•"/>
      <w:lvlJc w:val="left"/>
      <w:pPr>
        <w:tabs>
          <w:tab w:val="num" w:pos="5040"/>
        </w:tabs>
        <w:ind w:left="5040" w:hanging="360"/>
      </w:pPr>
      <w:rPr>
        <w:rFonts w:ascii="Arial" w:hAnsi="Arial" w:hint="default"/>
      </w:rPr>
    </w:lvl>
    <w:lvl w:ilvl="7" w:tplc="0C2A1666" w:tentative="1">
      <w:start w:val="1"/>
      <w:numFmt w:val="bullet"/>
      <w:lvlText w:val="•"/>
      <w:lvlJc w:val="left"/>
      <w:pPr>
        <w:tabs>
          <w:tab w:val="num" w:pos="5760"/>
        </w:tabs>
        <w:ind w:left="5760" w:hanging="360"/>
      </w:pPr>
      <w:rPr>
        <w:rFonts w:ascii="Arial" w:hAnsi="Arial" w:hint="default"/>
      </w:rPr>
    </w:lvl>
    <w:lvl w:ilvl="8" w:tplc="9A727DB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D4384E"/>
    <w:multiLevelType w:val="hybridMultilevel"/>
    <w:tmpl w:val="3506A87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425A2C67"/>
    <w:multiLevelType w:val="hybridMultilevel"/>
    <w:tmpl w:val="4866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45026"/>
    <w:multiLevelType w:val="hybridMultilevel"/>
    <w:tmpl w:val="D4880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52C6B6F"/>
    <w:multiLevelType w:val="hybridMultilevel"/>
    <w:tmpl w:val="A93E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80281E"/>
    <w:multiLevelType w:val="hybridMultilevel"/>
    <w:tmpl w:val="E7D0A258"/>
    <w:lvl w:ilvl="0" w:tplc="F258CB04">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866646"/>
    <w:multiLevelType w:val="hybridMultilevel"/>
    <w:tmpl w:val="D5583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8D2C7D"/>
    <w:multiLevelType w:val="hybridMultilevel"/>
    <w:tmpl w:val="A47A67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AF2BB8"/>
    <w:multiLevelType w:val="hybridMultilevel"/>
    <w:tmpl w:val="FB1C1192"/>
    <w:lvl w:ilvl="0" w:tplc="F258CB04">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095655"/>
    <w:multiLevelType w:val="hybridMultilevel"/>
    <w:tmpl w:val="A06E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5627E"/>
    <w:multiLevelType w:val="hybridMultilevel"/>
    <w:tmpl w:val="48FEAEA6"/>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30" w15:restartNumberingAfterBreak="0">
    <w:nsid w:val="5C6843B1"/>
    <w:multiLevelType w:val="hybridMultilevel"/>
    <w:tmpl w:val="47B443B4"/>
    <w:lvl w:ilvl="0" w:tplc="183E57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511969"/>
    <w:multiLevelType w:val="hybridMultilevel"/>
    <w:tmpl w:val="1E9CD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005DAE"/>
    <w:multiLevelType w:val="hybridMultilevel"/>
    <w:tmpl w:val="5A829D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8B263B"/>
    <w:multiLevelType w:val="hybridMultilevel"/>
    <w:tmpl w:val="C93C7B68"/>
    <w:lvl w:ilvl="0" w:tplc="FAF2D9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1F17A89"/>
    <w:multiLevelType w:val="hybridMultilevel"/>
    <w:tmpl w:val="6716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DB7B42"/>
    <w:multiLevelType w:val="hybridMultilevel"/>
    <w:tmpl w:val="E12C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A312C9"/>
    <w:multiLevelType w:val="hybridMultilevel"/>
    <w:tmpl w:val="BB6A4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A7039F"/>
    <w:multiLevelType w:val="hybridMultilevel"/>
    <w:tmpl w:val="4C4ECF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271FE9"/>
    <w:multiLevelType w:val="hybridMultilevel"/>
    <w:tmpl w:val="E9B2D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3006BD"/>
    <w:multiLevelType w:val="hybridMultilevel"/>
    <w:tmpl w:val="7E8E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1F3CC0"/>
    <w:multiLevelType w:val="hybridMultilevel"/>
    <w:tmpl w:val="3D72BD7E"/>
    <w:lvl w:ilvl="0" w:tplc="CF68765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F1A6C9B"/>
    <w:multiLevelType w:val="hybridMultilevel"/>
    <w:tmpl w:val="1076F792"/>
    <w:lvl w:ilvl="0" w:tplc="454000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558830">
    <w:abstractNumId w:val="21"/>
  </w:num>
  <w:num w:numId="2" w16cid:durableId="1740521836">
    <w:abstractNumId w:val="11"/>
  </w:num>
  <w:num w:numId="3" w16cid:durableId="1471484282">
    <w:abstractNumId w:val="30"/>
  </w:num>
  <w:num w:numId="4" w16cid:durableId="1015577194">
    <w:abstractNumId w:val="40"/>
  </w:num>
  <w:num w:numId="5" w16cid:durableId="58022730">
    <w:abstractNumId w:val="37"/>
  </w:num>
  <w:num w:numId="6" w16cid:durableId="850797784">
    <w:abstractNumId w:val="20"/>
  </w:num>
  <w:num w:numId="7" w16cid:durableId="2030133368">
    <w:abstractNumId w:val="23"/>
  </w:num>
  <w:num w:numId="8" w16cid:durableId="983850041">
    <w:abstractNumId w:val="29"/>
  </w:num>
  <w:num w:numId="9" w16cid:durableId="150996548">
    <w:abstractNumId w:val="10"/>
  </w:num>
  <w:num w:numId="10" w16cid:durableId="1014113667">
    <w:abstractNumId w:val="19"/>
  </w:num>
  <w:num w:numId="11" w16cid:durableId="417285858">
    <w:abstractNumId w:val="39"/>
  </w:num>
  <w:num w:numId="12" w16cid:durableId="296299769">
    <w:abstractNumId w:val="9"/>
  </w:num>
  <w:num w:numId="13" w16cid:durableId="1975016810">
    <w:abstractNumId w:val="14"/>
  </w:num>
  <w:num w:numId="14" w16cid:durableId="618099906">
    <w:abstractNumId w:val="15"/>
  </w:num>
  <w:num w:numId="15" w16cid:durableId="935596347">
    <w:abstractNumId w:val="3"/>
  </w:num>
  <w:num w:numId="16" w16cid:durableId="1696809605">
    <w:abstractNumId w:val="38"/>
  </w:num>
  <w:num w:numId="17" w16cid:durableId="340086754">
    <w:abstractNumId w:val="22"/>
  </w:num>
  <w:num w:numId="18" w16cid:durableId="52118421">
    <w:abstractNumId w:val="26"/>
  </w:num>
  <w:num w:numId="19" w16cid:durableId="1352760438">
    <w:abstractNumId w:val="25"/>
  </w:num>
  <w:num w:numId="20" w16cid:durableId="1531648065">
    <w:abstractNumId w:val="24"/>
  </w:num>
  <w:num w:numId="21" w16cid:durableId="1175537802">
    <w:abstractNumId w:val="8"/>
  </w:num>
  <w:num w:numId="22" w16cid:durableId="925918227">
    <w:abstractNumId w:val="33"/>
  </w:num>
  <w:num w:numId="23" w16cid:durableId="794569560">
    <w:abstractNumId w:val="7"/>
  </w:num>
  <w:num w:numId="24" w16cid:durableId="454252483">
    <w:abstractNumId w:val="28"/>
  </w:num>
  <w:num w:numId="25" w16cid:durableId="1997302769">
    <w:abstractNumId w:val="2"/>
  </w:num>
  <w:num w:numId="26" w16cid:durableId="1800758331">
    <w:abstractNumId w:val="36"/>
  </w:num>
  <w:num w:numId="27" w16cid:durableId="1132822142">
    <w:abstractNumId w:val="12"/>
  </w:num>
  <w:num w:numId="28" w16cid:durableId="809786474">
    <w:abstractNumId w:val="27"/>
  </w:num>
  <w:num w:numId="29" w16cid:durableId="179897955">
    <w:abstractNumId w:val="32"/>
  </w:num>
  <w:num w:numId="30" w16cid:durableId="1016005718">
    <w:abstractNumId w:val="31"/>
  </w:num>
  <w:num w:numId="31" w16cid:durableId="62722384">
    <w:abstractNumId w:val="6"/>
  </w:num>
  <w:num w:numId="32" w16cid:durableId="2043745750">
    <w:abstractNumId w:val="17"/>
  </w:num>
  <w:num w:numId="33" w16cid:durableId="1216696442">
    <w:abstractNumId w:val="13"/>
  </w:num>
  <w:num w:numId="34" w16cid:durableId="443352664">
    <w:abstractNumId w:val="34"/>
  </w:num>
  <w:num w:numId="35" w16cid:durableId="1817607748">
    <w:abstractNumId w:val="16"/>
  </w:num>
  <w:num w:numId="36" w16cid:durableId="934168907">
    <w:abstractNumId w:val="0"/>
  </w:num>
  <w:num w:numId="37" w16cid:durableId="1069184452">
    <w:abstractNumId w:val="1"/>
  </w:num>
  <w:num w:numId="38" w16cid:durableId="1311518964">
    <w:abstractNumId w:val="18"/>
  </w:num>
  <w:num w:numId="39" w16cid:durableId="1574586296">
    <w:abstractNumId w:val="35"/>
  </w:num>
  <w:num w:numId="40" w16cid:durableId="687370303">
    <w:abstractNumId w:val="5"/>
  </w:num>
  <w:num w:numId="41" w16cid:durableId="424303845">
    <w:abstractNumId w:val="41"/>
  </w:num>
  <w:num w:numId="42" w16cid:durableId="765607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18"/>
    <w:rsid w:val="00002F3F"/>
    <w:rsid w:val="00004CE6"/>
    <w:rsid w:val="00011B33"/>
    <w:rsid w:val="00020726"/>
    <w:rsid w:val="00025EB4"/>
    <w:rsid w:val="0006057D"/>
    <w:rsid w:val="000719F1"/>
    <w:rsid w:val="00072964"/>
    <w:rsid w:val="000912A2"/>
    <w:rsid w:val="0009453A"/>
    <w:rsid w:val="0009787B"/>
    <w:rsid w:val="000A20D4"/>
    <w:rsid w:val="000A269E"/>
    <w:rsid w:val="000A5933"/>
    <w:rsid w:val="000C586C"/>
    <w:rsid w:val="000E51B4"/>
    <w:rsid w:val="000F2CF3"/>
    <w:rsid w:val="000F383E"/>
    <w:rsid w:val="00104D98"/>
    <w:rsid w:val="00107B60"/>
    <w:rsid w:val="001219A9"/>
    <w:rsid w:val="001242AF"/>
    <w:rsid w:val="0013481D"/>
    <w:rsid w:val="00140934"/>
    <w:rsid w:val="001425FA"/>
    <w:rsid w:val="001A6D8C"/>
    <w:rsid w:val="001C71B7"/>
    <w:rsid w:val="001D611D"/>
    <w:rsid w:val="001E071D"/>
    <w:rsid w:val="00213E6B"/>
    <w:rsid w:val="0024516A"/>
    <w:rsid w:val="00247FDA"/>
    <w:rsid w:val="00254655"/>
    <w:rsid w:val="0025605F"/>
    <w:rsid w:val="002677D0"/>
    <w:rsid w:val="00276C74"/>
    <w:rsid w:val="00283BC5"/>
    <w:rsid w:val="00285973"/>
    <w:rsid w:val="002977CA"/>
    <w:rsid w:val="002A560D"/>
    <w:rsid w:val="002A63C2"/>
    <w:rsid w:val="002B0FF0"/>
    <w:rsid w:val="002B3338"/>
    <w:rsid w:val="002B3D96"/>
    <w:rsid w:val="002B45C0"/>
    <w:rsid w:val="002B6604"/>
    <w:rsid w:val="002B6E00"/>
    <w:rsid w:val="002C6495"/>
    <w:rsid w:val="002F0167"/>
    <w:rsid w:val="002F0E98"/>
    <w:rsid w:val="002F4C99"/>
    <w:rsid w:val="00307809"/>
    <w:rsid w:val="00312B67"/>
    <w:rsid w:val="003134C3"/>
    <w:rsid w:val="003303E8"/>
    <w:rsid w:val="00333BE8"/>
    <w:rsid w:val="00335E5D"/>
    <w:rsid w:val="003367E4"/>
    <w:rsid w:val="00356B2F"/>
    <w:rsid w:val="00374C4B"/>
    <w:rsid w:val="003774E6"/>
    <w:rsid w:val="00387296"/>
    <w:rsid w:val="0039307B"/>
    <w:rsid w:val="003B500C"/>
    <w:rsid w:val="003C27B2"/>
    <w:rsid w:val="003C283F"/>
    <w:rsid w:val="003C7D36"/>
    <w:rsid w:val="003D4C3D"/>
    <w:rsid w:val="003E4F10"/>
    <w:rsid w:val="004061B4"/>
    <w:rsid w:val="00425FBF"/>
    <w:rsid w:val="0043250F"/>
    <w:rsid w:val="004327D4"/>
    <w:rsid w:val="004612B1"/>
    <w:rsid w:val="00476DCB"/>
    <w:rsid w:val="00480AE8"/>
    <w:rsid w:val="00481449"/>
    <w:rsid w:val="00484431"/>
    <w:rsid w:val="00485EAD"/>
    <w:rsid w:val="00492455"/>
    <w:rsid w:val="004931FB"/>
    <w:rsid w:val="0049632F"/>
    <w:rsid w:val="004B7CC9"/>
    <w:rsid w:val="004D403A"/>
    <w:rsid w:val="004E2A90"/>
    <w:rsid w:val="00506005"/>
    <w:rsid w:val="00507F8D"/>
    <w:rsid w:val="0053305A"/>
    <w:rsid w:val="00543BE8"/>
    <w:rsid w:val="00544CE1"/>
    <w:rsid w:val="00551CBC"/>
    <w:rsid w:val="00554C7A"/>
    <w:rsid w:val="00565C78"/>
    <w:rsid w:val="005712CF"/>
    <w:rsid w:val="00581896"/>
    <w:rsid w:val="00582A2E"/>
    <w:rsid w:val="005B0CC2"/>
    <w:rsid w:val="005C2E7B"/>
    <w:rsid w:val="005E0FB1"/>
    <w:rsid w:val="005E5856"/>
    <w:rsid w:val="00601475"/>
    <w:rsid w:val="00604930"/>
    <w:rsid w:val="00610996"/>
    <w:rsid w:val="00630AC6"/>
    <w:rsid w:val="006367B5"/>
    <w:rsid w:val="006573BB"/>
    <w:rsid w:val="00681DF9"/>
    <w:rsid w:val="006859B0"/>
    <w:rsid w:val="006A55DC"/>
    <w:rsid w:val="006B1B8D"/>
    <w:rsid w:val="006D69F4"/>
    <w:rsid w:val="006F2CC2"/>
    <w:rsid w:val="00707773"/>
    <w:rsid w:val="007129B3"/>
    <w:rsid w:val="00713BEC"/>
    <w:rsid w:val="00723BF2"/>
    <w:rsid w:val="007266E1"/>
    <w:rsid w:val="00742760"/>
    <w:rsid w:val="00746E19"/>
    <w:rsid w:val="00771FB4"/>
    <w:rsid w:val="00785FFE"/>
    <w:rsid w:val="00786E2D"/>
    <w:rsid w:val="007A3B18"/>
    <w:rsid w:val="007A446A"/>
    <w:rsid w:val="007B60DC"/>
    <w:rsid w:val="007C609F"/>
    <w:rsid w:val="007E4677"/>
    <w:rsid w:val="007F0F72"/>
    <w:rsid w:val="0081126B"/>
    <w:rsid w:val="008125F0"/>
    <w:rsid w:val="00813404"/>
    <w:rsid w:val="00856E7B"/>
    <w:rsid w:val="00856EC2"/>
    <w:rsid w:val="00861825"/>
    <w:rsid w:val="00870F06"/>
    <w:rsid w:val="008710DE"/>
    <w:rsid w:val="00880C3B"/>
    <w:rsid w:val="00897D83"/>
    <w:rsid w:val="008B42F8"/>
    <w:rsid w:val="008B641D"/>
    <w:rsid w:val="008C41D6"/>
    <w:rsid w:val="008D351D"/>
    <w:rsid w:val="008D6981"/>
    <w:rsid w:val="008E1BF5"/>
    <w:rsid w:val="008F2AD3"/>
    <w:rsid w:val="00903CB4"/>
    <w:rsid w:val="009254B2"/>
    <w:rsid w:val="00944462"/>
    <w:rsid w:val="0095234A"/>
    <w:rsid w:val="0095767B"/>
    <w:rsid w:val="009614BE"/>
    <w:rsid w:val="00966732"/>
    <w:rsid w:val="00994579"/>
    <w:rsid w:val="009A0A4E"/>
    <w:rsid w:val="009A0BC7"/>
    <w:rsid w:val="009A3F3C"/>
    <w:rsid w:val="009A4B4D"/>
    <w:rsid w:val="009F1F55"/>
    <w:rsid w:val="009F6C53"/>
    <w:rsid w:val="00A00DDB"/>
    <w:rsid w:val="00A110C4"/>
    <w:rsid w:val="00A129C8"/>
    <w:rsid w:val="00A250A3"/>
    <w:rsid w:val="00A30804"/>
    <w:rsid w:val="00A40786"/>
    <w:rsid w:val="00A45CD3"/>
    <w:rsid w:val="00A5270D"/>
    <w:rsid w:val="00A84385"/>
    <w:rsid w:val="00AA3EB1"/>
    <w:rsid w:val="00AB5BB9"/>
    <w:rsid w:val="00AD3703"/>
    <w:rsid w:val="00AF078D"/>
    <w:rsid w:val="00AF0E58"/>
    <w:rsid w:val="00AF71C0"/>
    <w:rsid w:val="00B2536C"/>
    <w:rsid w:val="00B332E7"/>
    <w:rsid w:val="00B35107"/>
    <w:rsid w:val="00B51A4F"/>
    <w:rsid w:val="00B6495B"/>
    <w:rsid w:val="00B82B74"/>
    <w:rsid w:val="00BA32E2"/>
    <w:rsid w:val="00BA33D8"/>
    <w:rsid w:val="00BD147C"/>
    <w:rsid w:val="00BD1A3D"/>
    <w:rsid w:val="00BE1E45"/>
    <w:rsid w:val="00BF03D5"/>
    <w:rsid w:val="00BF21FC"/>
    <w:rsid w:val="00C12143"/>
    <w:rsid w:val="00C17D81"/>
    <w:rsid w:val="00C26426"/>
    <w:rsid w:val="00C4485D"/>
    <w:rsid w:val="00C67EA8"/>
    <w:rsid w:val="00C71644"/>
    <w:rsid w:val="00C7367F"/>
    <w:rsid w:val="00CC2116"/>
    <w:rsid w:val="00D03259"/>
    <w:rsid w:val="00D21917"/>
    <w:rsid w:val="00D21D19"/>
    <w:rsid w:val="00D31055"/>
    <w:rsid w:val="00D37669"/>
    <w:rsid w:val="00D414D2"/>
    <w:rsid w:val="00D46878"/>
    <w:rsid w:val="00D51A9F"/>
    <w:rsid w:val="00D53D6B"/>
    <w:rsid w:val="00D82A03"/>
    <w:rsid w:val="00D84A72"/>
    <w:rsid w:val="00D904B4"/>
    <w:rsid w:val="00D9493C"/>
    <w:rsid w:val="00D964B4"/>
    <w:rsid w:val="00DB3C47"/>
    <w:rsid w:val="00DD0662"/>
    <w:rsid w:val="00DD0FCF"/>
    <w:rsid w:val="00DD7378"/>
    <w:rsid w:val="00DF484F"/>
    <w:rsid w:val="00E13351"/>
    <w:rsid w:val="00E246DE"/>
    <w:rsid w:val="00E268A0"/>
    <w:rsid w:val="00E33BD7"/>
    <w:rsid w:val="00E359FE"/>
    <w:rsid w:val="00E40540"/>
    <w:rsid w:val="00E40CB9"/>
    <w:rsid w:val="00E42624"/>
    <w:rsid w:val="00E64263"/>
    <w:rsid w:val="00E7562C"/>
    <w:rsid w:val="00E8163A"/>
    <w:rsid w:val="00E84271"/>
    <w:rsid w:val="00EA176E"/>
    <w:rsid w:val="00EA7F6B"/>
    <w:rsid w:val="00EE2CAF"/>
    <w:rsid w:val="00EE4C1E"/>
    <w:rsid w:val="00EE5C24"/>
    <w:rsid w:val="00F07ECF"/>
    <w:rsid w:val="00F120B1"/>
    <w:rsid w:val="00F411FF"/>
    <w:rsid w:val="00F71EDE"/>
    <w:rsid w:val="00F752CC"/>
    <w:rsid w:val="00F93F51"/>
    <w:rsid w:val="00FA3BDB"/>
    <w:rsid w:val="00FA6B18"/>
    <w:rsid w:val="00FB0490"/>
    <w:rsid w:val="00FC4B86"/>
    <w:rsid w:val="00FC7AA5"/>
    <w:rsid w:val="00FD3EF9"/>
    <w:rsid w:val="00FD6493"/>
    <w:rsid w:val="00FD70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D58D5"/>
  <w15:chartTrackingRefBased/>
  <w15:docId w15:val="{7203D838-7910-45B2-933E-A5F4A445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5FA"/>
    <w:pPr>
      <w:keepNext/>
      <w:keepLines/>
      <w:widowControl w:val="0"/>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29C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129C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B18"/>
    <w:pPr>
      <w:ind w:left="720"/>
      <w:contextualSpacing/>
    </w:pPr>
  </w:style>
  <w:style w:type="character" w:styleId="Strong">
    <w:name w:val="Strong"/>
    <w:basedOn w:val="DefaultParagraphFont"/>
    <w:uiPriority w:val="22"/>
    <w:qFormat/>
    <w:rsid w:val="008B641D"/>
    <w:rPr>
      <w:b/>
      <w:bCs/>
    </w:rPr>
  </w:style>
  <w:style w:type="character" w:customStyle="1" w:styleId="Heading1Char">
    <w:name w:val="Heading 1 Char"/>
    <w:basedOn w:val="DefaultParagraphFont"/>
    <w:link w:val="Heading1"/>
    <w:uiPriority w:val="9"/>
    <w:rsid w:val="001425F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425FA"/>
    <w:pPr>
      <w:widowControl w:val="0"/>
      <w:tabs>
        <w:tab w:val="center" w:pos="4680"/>
        <w:tab w:val="right" w:pos="9360"/>
      </w:tabs>
    </w:pPr>
  </w:style>
  <w:style w:type="character" w:customStyle="1" w:styleId="HeaderChar">
    <w:name w:val="Header Char"/>
    <w:basedOn w:val="DefaultParagraphFont"/>
    <w:link w:val="Header"/>
    <w:uiPriority w:val="99"/>
    <w:rsid w:val="001425FA"/>
  </w:style>
  <w:style w:type="paragraph" w:styleId="Footer">
    <w:name w:val="footer"/>
    <w:basedOn w:val="Normal"/>
    <w:link w:val="FooterChar"/>
    <w:uiPriority w:val="99"/>
    <w:unhideWhenUsed/>
    <w:rsid w:val="001425FA"/>
    <w:pPr>
      <w:widowControl w:val="0"/>
      <w:tabs>
        <w:tab w:val="center" w:pos="4680"/>
        <w:tab w:val="right" w:pos="9360"/>
      </w:tabs>
    </w:pPr>
  </w:style>
  <w:style w:type="character" w:customStyle="1" w:styleId="FooterChar">
    <w:name w:val="Footer Char"/>
    <w:basedOn w:val="DefaultParagraphFont"/>
    <w:link w:val="Footer"/>
    <w:uiPriority w:val="99"/>
    <w:rsid w:val="001425FA"/>
  </w:style>
  <w:style w:type="paragraph" w:styleId="TOCHeading">
    <w:name w:val="TOC Heading"/>
    <w:basedOn w:val="Heading1"/>
    <w:next w:val="Normal"/>
    <w:uiPriority w:val="39"/>
    <w:unhideWhenUsed/>
    <w:qFormat/>
    <w:rsid w:val="001425FA"/>
    <w:pPr>
      <w:widowControl/>
      <w:spacing w:line="259" w:lineRule="auto"/>
      <w:outlineLvl w:val="9"/>
    </w:pPr>
  </w:style>
  <w:style w:type="paragraph" w:styleId="TOC2">
    <w:name w:val="toc 2"/>
    <w:basedOn w:val="Normal"/>
    <w:next w:val="Normal"/>
    <w:autoRedefine/>
    <w:uiPriority w:val="39"/>
    <w:unhideWhenUsed/>
    <w:rsid w:val="001425FA"/>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425FA"/>
    <w:pPr>
      <w:spacing w:after="100" w:line="259" w:lineRule="auto"/>
    </w:pPr>
    <w:rPr>
      <w:rFonts w:eastAsiaTheme="minorEastAsia" w:cs="Times New Roman"/>
    </w:rPr>
  </w:style>
  <w:style w:type="paragraph" w:styleId="TOC3">
    <w:name w:val="toc 3"/>
    <w:basedOn w:val="Normal"/>
    <w:next w:val="Normal"/>
    <w:autoRedefine/>
    <w:uiPriority w:val="39"/>
    <w:unhideWhenUsed/>
    <w:rsid w:val="001425FA"/>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425FA"/>
    <w:rPr>
      <w:color w:val="0563C1"/>
      <w:u w:val="single"/>
    </w:rPr>
  </w:style>
  <w:style w:type="table" w:styleId="TableGrid">
    <w:name w:val="Table Grid"/>
    <w:basedOn w:val="TableNormal"/>
    <w:uiPriority w:val="39"/>
    <w:rsid w:val="001425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1425FA"/>
    <w:pPr>
      <w:widowControl w:val="0"/>
      <w:autoSpaceDE w:val="0"/>
      <w:autoSpaceDN w:val="0"/>
      <w:adjustRightInd w:val="0"/>
      <w:spacing w:line="520" w:lineRule="atLeast"/>
      <w:jc w:val="center"/>
      <w:textAlignment w:val="center"/>
    </w:pPr>
    <w:rPr>
      <w:rFonts w:ascii="Arial" w:eastAsia="Times New Roman" w:hAnsi="Arial" w:cs="Times New Roman"/>
      <w:b/>
      <w:color w:val="000000"/>
      <w:w w:val="90"/>
      <w:sz w:val="48"/>
      <w:szCs w:val="48"/>
    </w:rPr>
  </w:style>
  <w:style w:type="character" w:styleId="PageNumber">
    <w:name w:val="page number"/>
    <w:basedOn w:val="DefaultParagraphFont"/>
    <w:semiHidden/>
    <w:rsid w:val="001425FA"/>
  </w:style>
  <w:style w:type="paragraph" w:customStyle="1" w:styleId="Default">
    <w:name w:val="Default"/>
    <w:rsid w:val="001425FA"/>
    <w:pPr>
      <w:autoSpaceDE w:val="0"/>
      <w:autoSpaceDN w:val="0"/>
      <w:adjustRightInd w:val="0"/>
    </w:pPr>
    <w:rPr>
      <w:rFonts w:ascii="Arial Narrow" w:hAnsi="Arial Narrow" w:cs="Arial Narrow"/>
      <w:color w:val="000000"/>
      <w:sz w:val="24"/>
      <w:szCs w:val="24"/>
    </w:rPr>
  </w:style>
  <w:style w:type="paragraph" w:customStyle="1" w:styleId="CM25">
    <w:name w:val="CM25"/>
    <w:basedOn w:val="Default"/>
    <w:next w:val="Default"/>
    <w:uiPriority w:val="99"/>
    <w:rsid w:val="001425FA"/>
    <w:rPr>
      <w:rFonts w:ascii="Arial" w:eastAsia="Times New Roman" w:hAnsi="Arial" w:cs="Arial"/>
      <w:color w:val="auto"/>
    </w:rPr>
  </w:style>
  <w:style w:type="character" w:customStyle="1" w:styleId="bullet">
    <w:name w:val="bullet"/>
    <w:rsid w:val="001425FA"/>
    <w:rPr>
      <w:rFonts w:ascii="Wingdings" w:hAnsi="Wingdings"/>
      <w:position w:val="1"/>
      <w:sz w:val="22"/>
      <w:szCs w:val="22"/>
    </w:rPr>
  </w:style>
  <w:style w:type="character" w:customStyle="1" w:styleId="apple-converted-space">
    <w:name w:val="apple-converted-space"/>
    <w:rsid w:val="001425FA"/>
  </w:style>
  <w:style w:type="paragraph" w:styleId="BalloonText">
    <w:name w:val="Balloon Text"/>
    <w:basedOn w:val="Normal"/>
    <w:link w:val="BalloonTextChar"/>
    <w:uiPriority w:val="99"/>
    <w:semiHidden/>
    <w:unhideWhenUsed/>
    <w:rsid w:val="001425FA"/>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5FA"/>
    <w:rPr>
      <w:rFonts w:ascii="Segoe UI" w:hAnsi="Segoe UI" w:cs="Segoe UI"/>
      <w:sz w:val="18"/>
      <w:szCs w:val="18"/>
    </w:rPr>
  </w:style>
  <w:style w:type="character" w:styleId="FollowedHyperlink">
    <w:name w:val="FollowedHyperlink"/>
    <w:basedOn w:val="DefaultParagraphFont"/>
    <w:uiPriority w:val="99"/>
    <w:semiHidden/>
    <w:unhideWhenUsed/>
    <w:rsid w:val="001425FA"/>
    <w:rPr>
      <w:color w:val="954F72" w:themeColor="followedHyperlink"/>
      <w:u w:val="single"/>
    </w:rPr>
  </w:style>
  <w:style w:type="paragraph" w:styleId="BodyText">
    <w:name w:val="Body Text"/>
    <w:basedOn w:val="Normal"/>
    <w:link w:val="BodyTextChar"/>
    <w:rsid w:val="001425FA"/>
    <w:pPr>
      <w:spacing w:after="120"/>
    </w:pPr>
    <w:rPr>
      <w:rFonts w:ascii="Arial" w:eastAsia="Times New Roman" w:hAnsi="Arial" w:cs="Times New Roman"/>
      <w:sz w:val="24"/>
      <w:szCs w:val="24"/>
    </w:rPr>
  </w:style>
  <w:style w:type="character" w:customStyle="1" w:styleId="BodyTextChar">
    <w:name w:val="Body Text Char"/>
    <w:basedOn w:val="DefaultParagraphFont"/>
    <w:link w:val="BodyText"/>
    <w:rsid w:val="001425FA"/>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1425FA"/>
    <w:rPr>
      <w:sz w:val="16"/>
      <w:szCs w:val="16"/>
    </w:rPr>
  </w:style>
  <w:style w:type="paragraph" w:styleId="CommentText">
    <w:name w:val="annotation text"/>
    <w:basedOn w:val="Normal"/>
    <w:link w:val="CommentTextChar"/>
    <w:uiPriority w:val="99"/>
    <w:semiHidden/>
    <w:unhideWhenUsed/>
    <w:rsid w:val="001425FA"/>
    <w:pPr>
      <w:widowControl w:val="0"/>
      <w:spacing w:after="200"/>
    </w:pPr>
    <w:rPr>
      <w:sz w:val="20"/>
      <w:szCs w:val="20"/>
    </w:rPr>
  </w:style>
  <w:style w:type="character" w:customStyle="1" w:styleId="CommentTextChar">
    <w:name w:val="Comment Text Char"/>
    <w:basedOn w:val="DefaultParagraphFont"/>
    <w:link w:val="CommentText"/>
    <w:uiPriority w:val="99"/>
    <w:semiHidden/>
    <w:rsid w:val="001425FA"/>
    <w:rPr>
      <w:sz w:val="20"/>
      <w:szCs w:val="20"/>
    </w:rPr>
  </w:style>
  <w:style w:type="paragraph" w:styleId="CommentSubject">
    <w:name w:val="annotation subject"/>
    <w:basedOn w:val="CommentText"/>
    <w:next w:val="CommentText"/>
    <w:link w:val="CommentSubjectChar"/>
    <w:uiPriority w:val="99"/>
    <w:semiHidden/>
    <w:unhideWhenUsed/>
    <w:rsid w:val="001425FA"/>
    <w:rPr>
      <w:b/>
      <w:bCs/>
    </w:rPr>
  </w:style>
  <w:style w:type="character" w:customStyle="1" w:styleId="CommentSubjectChar">
    <w:name w:val="Comment Subject Char"/>
    <w:basedOn w:val="CommentTextChar"/>
    <w:link w:val="CommentSubject"/>
    <w:uiPriority w:val="99"/>
    <w:semiHidden/>
    <w:rsid w:val="001425FA"/>
    <w:rPr>
      <w:b/>
      <w:bCs/>
      <w:sz w:val="20"/>
      <w:szCs w:val="20"/>
    </w:rPr>
  </w:style>
  <w:style w:type="paragraph" w:styleId="NormalWeb">
    <w:name w:val="Normal (Web)"/>
    <w:basedOn w:val="Normal"/>
    <w:uiPriority w:val="99"/>
    <w:unhideWhenUsed/>
    <w:rsid w:val="001425FA"/>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425FA"/>
    <w:pPr>
      <w:widowControl w:val="0"/>
    </w:pPr>
    <w:rPr>
      <w:sz w:val="20"/>
      <w:szCs w:val="20"/>
    </w:rPr>
  </w:style>
  <w:style w:type="character" w:customStyle="1" w:styleId="FootnoteTextChar">
    <w:name w:val="Footnote Text Char"/>
    <w:basedOn w:val="DefaultParagraphFont"/>
    <w:link w:val="FootnoteText"/>
    <w:uiPriority w:val="99"/>
    <w:semiHidden/>
    <w:rsid w:val="001425FA"/>
    <w:rPr>
      <w:sz w:val="20"/>
      <w:szCs w:val="20"/>
    </w:rPr>
  </w:style>
  <w:style w:type="character" w:styleId="FootnoteReference">
    <w:name w:val="footnote reference"/>
    <w:basedOn w:val="DefaultParagraphFont"/>
    <w:uiPriority w:val="99"/>
    <w:semiHidden/>
    <w:unhideWhenUsed/>
    <w:rsid w:val="001425FA"/>
    <w:rPr>
      <w:vertAlign w:val="superscript"/>
    </w:rPr>
  </w:style>
  <w:style w:type="table" w:customStyle="1" w:styleId="TableGrid1">
    <w:name w:val="Table Grid1"/>
    <w:basedOn w:val="TableNormal"/>
    <w:next w:val="TableGrid"/>
    <w:uiPriority w:val="59"/>
    <w:rsid w:val="001425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25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29C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129C8"/>
    <w:rPr>
      <w:rFonts w:asciiTheme="majorHAnsi" w:eastAsiaTheme="majorEastAsia" w:hAnsiTheme="majorHAnsi" w:cstheme="majorBidi"/>
      <w:color w:val="1F4D78" w:themeColor="accent1" w:themeShade="7F"/>
      <w:sz w:val="24"/>
      <w:szCs w:val="24"/>
    </w:rPr>
  </w:style>
  <w:style w:type="paragraph" w:customStyle="1" w:styleId="tabletext">
    <w:name w:val="table text"/>
    <w:basedOn w:val="Normal"/>
    <w:rsid w:val="00856EC2"/>
    <w:pPr>
      <w:spacing w:before="60" w:after="60"/>
    </w:pPr>
    <w:rPr>
      <w:rFonts w:ascii="Arial" w:eastAsia="Times" w:hAnsi="Arial" w:cs="Times New Roman"/>
      <w:sz w:val="24"/>
      <w:szCs w:val="20"/>
    </w:rPr>
  </w:style>
  <w:style w:type="paragraph" w:customStyle="1" w:styleId="CM76">
    <w:name w:val="CM76"/>
    <w:basedOn w:val="Normal"/>
    <w:next w:val="Normal"/>
    <w:uiPriority w:val="99"/>
    <w:rsid w:val="00994579"/>
    <w:pPr>
      <w:autoSpaceDE w:val="0"/>
      <w:autoSpaceDN w:val="0"/>
      <w:adjustRightInd w:val="0"/>
    </w:pPr>
    <w:rPr>
      <w:rFonts w:ascii="Arial" w:hAnsi="Arial" w:cs="Arial"/>
      <w:sz w:val="24"/>
      <w:szCs w:val="24"/>
    </w:rPr>
  </w:style>
  <w:style w:type="character" w:styleId="UnresolvedMention">
    <w:name w:val="Unresolved Mention"/>
    <w:basedOn w:val="DefaultParagraphFont"/>
    <w:uiPriority w:val="99"/>
    <w:semiHidden/>
    <w:unhideWhenUsed/>
    <w:rsid w:val="000729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4534">
      <w:bodyDiv w:val="1"/>
      <w:marLeft w:val="0"/>
      <w:marRight w:val="0"/>
      <w:marTop w:val="0"/>
      <w:marBottom w:val="0"/>
      <w:divBdr>
        <w:top w:val="none" w:sz="0" w:space="0" w:color="auto"/>
        <w:left w:val="none" w:sz="0" w:space="0" w:color="auto"/>
        <w:bottom w:val="none" w:sz="0" w:space="0" w:color="auto"/>
        <w:right w:val="none" w:sz="0" w:space="0" w:color="auto"/>
      </w:divBdr>
      <w:divsChild>
        <w:div w:id="1325279719">
          <w:marLeft w:val="0"/>
          <w:marRight w:val="0"/>
          <w:marTop w:val="0"/>
          <w:marBottom w:val="0"/>
          <w:divBdr>
            <w:top w:val="none" w:sz="0" w:space="0" w:color="auto"/>
            <w:left w:val="none" w:sz="0" w:space="0" w:color="auto"/>
            <w:bottom w:val="none" w:sz="0" w:space="0" w:color="auto"/>
            <w:right w:val="none" w:sz="0" w:space="0" w:color="auto"/>
          </w:divBdr>
          <w:divsChild>
            <w:div w:id="1916042574">
              <w:marLeft w:val="0"/>
              <w:marRight w:val="0"/>
              <w:marTop w:val="0"/>
              <w:marBottom w:val="0"/>
              <w:divBdr>
                <w:top w:val="none" w:sz="0" w:space="0" w:color="auto"/>
                <w:left w:val="none" w:sz="0" w:space="0" w:color="auto"/>
                <w:bottom w:val="none" w:sz="0" w:space="0" w:color="auto"/>
                <w:right w:val="none" w:sz="0" w:space="0" w:color="auto"/>
              </w:divBdr>
              <w:divsChild>
                <w:div w:id="1219244522">
                  <w:marLeft w:val="-225"/>
                  <w:marRight w:val="-225"/>
                  <w:marTop w:val="0"/>
                  <w:marBottom w:val="0"/>
                  <w:divBdr>
                    <w:top w:val="none" w:sz="0" w:space="0" w:color="auto"/>
                    <w:left w:val="none" w:sz="0" w:space="0" w:color="auto"/>
                    <w:bottom w:val="none" w:sz="0" w:space="0" w:color="auto"/>
                    <w:right w:val="none" w:sz="0" w:space="0" w:color="auto"/>
                  </w:divBdr>
                  <w:divsChild>
                    <w:div w:id="572398302">
                      <w:marLeft w:val="0"/>
                      <w:marRight w:val="0"/>
                      <w:marTop w:val="0"/>
                      <w:marBottom w:val="0"/>
                      <w:divBdr>
                        <w:top w:val="none" w:sz="0" w:space="0" w:color="auto"/>
                        <w:left w:val="none" w:sz="0" w:space="0" w:color="auto"/>
                        <w:bottom w:val="none" w:sz="0" w:space="0" w:color="auto"/>
                        <w:right w:val="none" w:sz="0" w:space="0" w:color="auto"/>
                      </w:divBdr>
                      <w:divsChild>
                        <w:div w:id="1997301394">
                          <w:marLeft w:val="0"/>
                          <w:marRight w:val="0"/>
                          <w:marTop w:val="0"/>
                          <w:marBottom w:val="240"/>
                          <w:divBdr>
                            <w:top w:val="single" w:sz="36" w:space="0" w:color="663300"/>
                            <w:left w:val="single" w:sz="6" w:space="0" w:color="663300"/>
                            <w:bottom w:val="single" w:sz="6" w:space="0" w:color="663300"/>
                            <w:right w:val="single" w:sz="6" w:space="0" w:color="663300"/>
                          </w:divBdr>
                          <w:divsChild>
                            <w:div w:id="19337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432745">
      <w:bodyDiv w:val="1"/>
      <w:marLeft w:val="0"/>
      <w:marRight w:val="0"/>
      <w:marTop w:val="0"/>
      <w:marBottom w:val="0"/>
      <w:divBdr>
        <w:top w:val="none" w:sz="0" w:space="0" w:color="auto"/>
        <w:left w:val="none" w:sz="0" w:space="0" w:color="auto"/>
        <w:bottom w:val="none" w:sz="0" w:space="0" w:color="auto"/>
        <w:right w:val="none" w:sz="0" w:space="0" w:color="auto"/>
      </w:divBdr>
    </w:div>
    <w:div w:id="1209954824">
      <w:bodyDiv w:val="1"/>
      <w:marLeft w:val="0"/>
      <w:marRight w:val="0"/>
      <w:marTop w:val="0"/>
      <w:marBottom w:val="0"/>
      <w:divBdr>
        <w:top w:val="none" w:sz="0" w:space="0" w:color="auto"/>
        <w:left w:val="none" w:sz="0" w:space="0" w:color="auto"/>
        <w:bottom w:val="none" w:sz="0" w:space="0" w:color="auto"/>
        <w:right w:val="none" w:sz="0" w:space="0" w:color="auto"/>
      </w:divBdr>
      <w:divsChild>
        <w:div w:id="581379930">
          <w:marLeft w:val="0"/>
          <w:marRight w:val="0"/>
          <w:marTop w:val="0"/>
          <w:marBottom w:val="0"/>
          <w:divBdr>
            <w:top w:val="none" w:sz="0" w:space="0" w:color="auto"/>
            <w:left w:val="none" w:sz="0" w:space="0" w:color="auto"/>
            <w:bottom w:val="none" w:sz="0" w:space="0" w:color="auto"/>
            <w:right w:val="none" w:sz="0" w:space="0" w:color="auto"/>
          </w:divBdr>
          <w:divsChild>
            <w:div w:id="820199596">
              <w:marLeft w:val="0"/>
              <w:marRight w:val="0"/>
              <w:marTop w:val="0"/>
              <w:marBottom w:val="0"/>
              <w:divBdr>
                <w:top w:val="none" w:sz="0" w:space="0" w:color="auto"/>
                <w:left w:val="none" w:sz="0" w:space="0" w:color="auto"/>
                <w:bottom w:val="none" w:sz="0" w:space="0" w:color="auto"/>
                <w:right w:val="none" w:sz="0" w:space="0" w:color="auto"/>
              </w:divBdr>
              <w:divsChild>
                <w:div w:id="15841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91565">
      <w:bodyDiv w:val="1"/>
      <w:marLeft w:val="0"/>
      <w:marRight w:val="0"/>
      <w:marTop w:val="0"/>
      <w:marBottom w:val="0"/>
      <w:divBdr>
        <w:top w:val="none" w:sz="0" w:space="0" w:color="auto"/>
        <w:left w:val="none" w:sz="0" w:space="0" w:color="auto"/>
        <w:bottom w:val="none" w:sz="0" w:space="0" w:color="auto"/>
        <w:right w:val="none" w:sz="0" w:space="0" w:color="auto"/>
      </w:divBdr>
      <w:divsChild>
        <w:div w:id="59795639">
          <w:marLeft w:val="1080"/>
          <w:marRight w:val="0"/>
          <w:marTop w:val="100"/>
          <w:marBottom w:val="0"/>
          <w:divBdr>
            <w:top w:val="none" w:sz="0" w:space="0" w:color="auto"/>
            <w:left w:val="none" w:sz="0" w:space="0" w:color="auto"/>
            <w:bottom w:val="none" w:sz="0" w:space="0" w:color="auto"/>
            <w:right w:val="none" w:sz="0" w:space="0" w:color="auto"/>
          </w:divBdr>
        </w:div>
        <w:div w:id="1213034107">
          <w:marLeft w:val="1080"/>
          <w:marRight w:val="0"/>
          <w:marTop w:val="100"/>
          <w:marBottom w:val="0"/>
          <w:divBdr>
            <w:top w:val="none" w:sz="0" w:space="0" w:color="auto"/>
            <w:left w:val="none" w:sz="0" w:space="0" w:color="auto"/>
            <w:bottom w:val="none" w:sz="0" w:space="0" w:color="auto"/>
            <w:right w:val="none" w:sz="0" w:space="0" w:color="auto"/>
          </w:divBdr>
        </w:div>
        <w:div w:id="1577010520">
          <w:marLeft w:val="360"/>
          <w:marRight w:val="0"/>
          <w:marTop w:val="200"/>
          <w:marBottom w:val="0"/>
          <w:divBdr>
            <w:top w:val="none" w:sz="0" w:space="0" w:color="auto"/>
            <w:left w:val="none" w:sz="0" w:space="0" w:color="auto"/>
            <w:bottom w:val="none" w:sz="0" w:space="0" w:color="auto"/>
            <w:right w:val="none" w:sz="0" w:space="0" w:color="auto"/>
          </w:divBdr>
        </w:div>
        <w:div w:id="179883661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cde.ca.gov/ta/ac/cm/documents/understandcciapproach.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de.ca.gov/ta/ac/cm/documents/understandcciprepar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ta/ac/c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de.ca.gov/ta/ac/cm/documents/collegecareer.pdf" TargetMode="External"/><Relationship Id="rId4" Type="http://schemas.openxmlformats.org/officeDocument/2006/relationships/settings" Target="settings.xml"/><Relationship Id="rId9" Type="http://schemas.openxmlformats.org/officeDocument/2006/relationships/hyperlink" Target="http://www.cde.ca.gov/fg/aa/lc/lcffoverview.asp"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BA31F-08AF-4152-A795-91A654FE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2684</Words>
  <Characters>15305</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CA Department of Education</Company>
  <LinksUpToDate>false</LinksUpToDate>
  <CharactersWithSpaces>17954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Guide to the California School Dashboard - California School Dashboard and System of Support (CA Department of Education)</dc:title>
  <dc:subject>A parent friendly guide that explains the California School Dashboard.</dc:subject>
  <dc:creator>Syma Solovitch</dc:creator>
  <cp:keywords/>
  <dc:description/>
  <cp:lastModifiedBy>Christopher Slaven</cp:lastModifiedBy>
  <cp:revision>8</cp:revision>
  <cp:lastPrinted>2018-09-14T21:00:00Z</cp:lastPrinted>
  <dcterms:created xsi:type="dcterms:W3CDTF">2020-02-20T18:01:00Z</dcterms:created>
  <dcterms:modified xsi:type="dcterms:W3CDTF">2022-09-15T21:20:00Z</dcterms:modified>
</cp:coreProperties>
</file>