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451A86" w:rsidRPr="00CD53B0" w:rsidRDefault="00451A86" w:rsidP="00D9170C">
      <w:pPr>
        <w:jc w:val="center"/>
      </w:pPr>
      <w:r w:rsidRPr="00CD53B0">
        <w:rPr>
          <w:noProof/>
        </w:rPr>
        <w:drawing>
          <wp:inline distT="0" distB="0" distL="0" distR="0" wp14:anchorId="12A51787" wp14:editId="1D2C1E0B">
            <wp:extent cx="828158" cy="818984"/>
            <wp:effectExtent l="0" t="0" r="0" b="635"/>
            <wp:docPr id="1429" name="Picture 13" descr="Seal of the California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7" cstate="print">
                      <a:extLst>
                        <a:ext uri="{28A0092B-C50C-407E-A947-70E740481C1C}">
                          <a14:useLocalDpi xmlns:a14="http://schemas.microsoft.com/office/drawing/2010/main" val="0"/>
                        </a:ext>
                      </a:extLst>
                    </a:blip>
                    <a:stretch>
                      <a:fillRect/>
                    </a:stretch>
                  </pic:blipFill>
                  <pic:spPr>
                    <a:xfrm>
                      <a:off x="0" y="0"/>
                      <a:ext cx="828158" cy="818984"/>
                    </a:xfrm>
                    <a:prstGeom prst="rect">
                      <a:avLst/>
                    </a:prstGeom>
                  </pic:spPr>
                </pic:pic>
              </a:graphicData>
            </a:graphic>
          </wp:inline>
        </w:drawing>
      </w:r>
    </w:p>
    <w:p w14:paraId="5E73730A" w14:textId="35E8CB98" w:rsidR="00135E52" w:rsidRPr="00CD53B0" w:rsidRDefault="006A1A4C" w:rsidP="00D9704D">
      <w:pPr>
        <w:pStyle w:val="Heading1"/>
      </w:pPr>
      <w:r w:rsidRPr="00CD53B0">
        <w:t xml:space="preserve">Fiscal </w:t>
      </w:r>
      <w:r w:rsidR="00970ACD" w:rsidRPr="00CD53B0">
        <w:t xml:space="preserve">Responsibilities </w:t>
      </w:r>
      <w:r w:rsidR="00B82278" w:rsidRPr="00CD53B0">
        <w:t>for</w:t>
      </w:r>
      <w:r w:rsidR="006C2E3A" w:rsidRPr="00CD53B0">
        <w:t xml:space="preserve"> </w:t>
      </w:r>
      <w:r w:rsidR="00970ACD" w:rsidRPr="00CD53B0">
        <w:t xml:space="preserve">Expanded Learning Opportunities Program </w:t>
      </w:r>
      <w:r w:rsidRPr="00CD53B0">
        <w:br/>
      </w:r>
      <w:r w:rsidR="00165B05" w:rsidRPr="00CD53B0">
        <w:t>2026-27</w:t>
      </w:r>
      <w:r w:rsidR="00135E52" w:rsidRPr="00CD53B0">
        <w:t xml:space="preserve"> Program Instrument</w:t>
      </w:r>
    </w:p>
    <w:p w14:paraId="2C784A02" w14:textId="77777777" w:rsidR="00135E52" w:rsidRPr="00CD53B0" w:rsidRDefault="00135E52" w:rsidP="00A07D13">
      <w:pPr>
        <w:spacing w:after="0"/>
        <w:jc w:val="center"/>
        <w:rPr>
          <w:b/>
        </w:rPr>
      </w:pPr>
      <w:r w:rsidRPr="00CD53B0">
        <w:rPr>
          <w:b/>
        </w:rPr>
        <w:t>California Department of Education</w:t>
      </w:r>
    </w:p>
    <w:p w14:paraId="3788098C" w14:textId="475CD5E1" w:rsidR="004F3F14" w:rsidRPr="00CD53B0" w:rsidRDefault="00CE10ED" w:rsidP="00DC202D">
      <w:pPr>
        <w:spacing w:after="480"/>
        <w:jc w:val="center"/>
        <w:rPr>
          <w:b/>
          <w:bCs/>
        </w:rPr>
      </w:pPr>
      <w:r w:rsidRPr="00CD53B0">
        <w:rPr>
          <w:b/>
          <w:bCs/>
        </w:rPr>
        <w:t>Ma</w:t>
      </w:r>
      <w:r w:rsidR="00673E03" w:rsidRPr="00CD53B0">
        <w:rPr>
          <w:b/>
          <w:bCs/>
        </w:rPr>
        <w:t>y</w:t>
      </w:r>
      <w:r w:rsidRPr="00CD53B0">
        <w:rPr>
          <w:b/>
          <w:bCs/>
        </w:rPr>
        <w:t xml:space="preserve"> 2026</w:t>
      </w:r>
    </w:p>
    <w:p w14:paraId="7659ADCC" w14:textId="02690D6C" w:rsidR="00520A17" w:rsidRPr="00CD53B0" w:rsidRDefault="00D42CAA" w:rsidP="00B82278">
      <w:pPr>
        <w:spacing w:after="480"/>
        <w:jc w:val="both"/>
        <w:rPr>
          <w:rFonts w:ascii="Helvetica" w:hAnsi="Helvetica" w:cs="Helvetica"/>
          <w:color w:val="000000"/>
          <w:shd w:val="clear" w:color="auto" w:fill="FFFFFF"/>
        </w:rPr>
      </w:pPr>
      <w:r w:rsidRPr="00CD53B0">
        <w:rPr>
          <w:rFonts w:ascii="Helvetica" w:hAnsi="Helvetica" w:cs="Helvetica"/>
          <w:color w:val="000000"/>
          <w:shd w:val="clear" w:color="auto" w:fill="FFFFFF"/>
        </w:rPr>
        <w:t xml:space="preserve">The purpose of the Expanded Learning Opportunities Program </w:t>
      </w:r>
      <w:r w:rsidR="00AD434B" w:rsidRPr="00CD53B0">
        <w:rPr>
          <w:rFonts w:ascii="Helvetica" w:hAnsi="Helvetica" w:cs="Helvetica"/>
          <w:color w:val="000000"/>
          <w:shd w:val="clear" w:color="auto" w:fill="FFFFFF"/>
        </w:rPr>
        <w:t xml:space="preserve">(ELOP) </w:t>
      </w:r>
      <w:r w:rsidR="00CA6B11" w:rsidRPr="00CD53B0">
        <w:rPr>
          <w:rFonts w:ascii="Helvetica" w:hAnsi="Helvetica" w:cs="Helvetica"/>
          <w:color w:val="000000"/>
          <w:shd w:val="clear" w:color="auto" w:fill="FFFFFF"/>
        </w:rPr>
        <w:t>funding</w:t>
      </w:r>
      <w:r w:rsidRPr="00CD53B0">
        <w:rPr>
          <w:rFonts w:ascii="Helvetica" w:hAnsi="Helvetica" w:cs="Helvetica"/>
          <w:color w:val="000000"/>
          <w:shd w:val="clear" w:color="auto" w:fill="FFFFFF"/>
        </w:rPr>
        <w:t xml:space="preserve"> is</w:t>
      </w:r>
      <w:r w:rsidR="00C61ADE" w:rsidRPr="00CD53B0">
        <w:rPr>
          <w:rFonts w:ascii="Helvetica" w:hAnsi="Helvetica" w:cs="Helvetica"/>
          <w:color w:val="000000"/>
          <w:shd w:val="clear" w:color="auto" w:fill="FFFFFF"/>
        </w:rPr>
        <w:t xml:space="preserve"> for local educational agencies</w:t>
      </w:r>
      <w:r w:rsidR="0082044F" w:rsidRPr="00CD53B0">
        <w:rPr>
          <w:rFonts w:ascii="Helvetica" w:hAnsi="Helvetica" w:cs="Helvetica"/>
          <w:color w:val="000000"/>
          <w:shd w:val="clear" w:color="auto" w:fill="FFFFFF"/>
        </w:rPr>
        <w:t xml:space="preserve"> (LEAs)</w:t>
      </w:r>
      <w:r w:rsidR="00C61ADE" w:rsidRPr="00CD53B0">
        <w:rPr>
          <w:rFonts w:ascii="Helvetica" w:hAnsi="Helvetica" w:cs="Helvetica"/>
          <w:color w:val="000000"/>
          <w:shd w:val="clear" w:color="auto" w:fill="FFFFFF"/>
        </w:rPr>
        <w:t xml:space="preserve"> to</w:t>
      </w:r>
      <w:r w:rsidR="004273AF" w:rsidRPr="00CD53B0">
        <w:rPr>
          <w:rFonts w:ascii="Helvetica" w:hAnsi="Helvetica" w:cs="Helvetica"/>
          <w:color w:val="000000"/>
          <w:shd w:val="clear" w:color="auto" w:fill="FFFFFF"/>
        </w:rPr>
        <w:t xml:space="preserve"> offer</w:t>
      </w:r>
      <w:r w:rsidR="0087192F" w:rsidRPr="00CD53B0">
        <w:rPr>
          <w:rFonts w:ascii="Helvetica" w:hAnsi="Helvetica" w:cs="Helvetica"/>
          <w:color w:val="000000"/>
          <w:shd w:val="clear" w:color="auto" w:fill="FFFFFF"/>
        </w:rPr>
        <w:t xml:space="preserve"> to</w:t>
      </w:r>
      <w:r w:rsidR="00C61ADE" w:rsidRPr="00CD53B0">
        <w:rPr>
          <w:rFonts w:ascii="Helvetica" w:hAnsi="Helvetica" w:cs="Helvetica"/>
          <w:color w:val="000000"/>
          <w:shd w:val="clear" w:color="auto" w:fill="FFFFFF"/>
        </w:rPr>
        <w:t xml:space="preserve"> all unduplicated pupils in classroom</w:t>
      </w:r>
      <w:r w:rsidR="0082044F" w:rsidRPr="00CD53B0">
        <w:rPr>
          <w:rFonts w:ascii="Helvetica" w:hAnsi="Helvetica" w:cs="Helvetica"/>
          <w:color w:val="000000"/>
          <w:shd w:val="clear" w:color="auto" w:fill="FFFFFF"/>
        </w:rPr>
        <w:t>-based instructional programs</w:t>
      </w:r>
      <w:r w:rsidR="0087192F" w:rsidRPr="00CD53B0">
        <w:rPr>
          <w:rFonts w:ascii="Helvetica" w:hAnsi="Helvetica" w:cs="Helvetica"/>
          <w:color w:val="000000"/>
          <w:shd w:val="clear" w:color="auto" w:fill="FFFFFF"/>
        </w:rPr>
        <w:t xml:space="preserve"> </w:t>
      </w:r>
      <w:r w:rsidR="0082044F" w:rsidRPr="00CD53B0">
        <w:rPr>
          <w:rFonts w:ascii="Helvetica" w:hAnsi="Helvetica" w:cs="Helvetica"/>
          <w:color w:val="000000"/>
          <w:shd w:val="clear" w:color="auto" w:fill="FFFFFF"/>
        </w:rPr>
        <w:t xml:space="preserve">access </w:t>
      </w:r>
      <w:r w:rsidR="00C61ADE" w:rsidRPr="00CD53B0">
        <w:rPr>
          <w:rFonts w:ascii="Helvetica" w:hAnsi="Helvetica" w:cs="Helvetica"/>
          <w:color w:val="000000"/>
          <w:shd w:val="clear" w:color="auto" w:fill="FFFFFF"/>
        </w:rPr>
        <w:t>to</w:t>
      </w:r>
      <w:r w:rsidR="004273AF" w:rsidRPr="00CD53B0">
        <w:rPr>
          <w:rFonts w:ascii="Helvetica" w:hAnsi="Helvetica" w:cs="Helvetica"/>
          <w:color w:val="000000"/>
          <w:shd w:val="clear" w:color="auto" w:fill="FFFFFF"/>
        </w:rPr>
        <w:t xml:space="preserve"> </w:t>
      </w:r>
      <w:r w:rsidR="000342EB" w:rsidRPr="00CD53B0">
        <w:rPr>
          <w:rFonts w:ascii="Helvetica" w:hAnsi="Helvetica" w:cs="Helvetica"/>
          <w:color w:val="000000"/>
          <w:shd w:val="clear" w:color="auto" w:fill="FFFFFF"/>
        </w:rPr>
        <w:t xml:space="preserve">comprehensive </w:t>
      </w:r>
      <w:r w:rsidR="00BC47D7" w:rsidRPr="00CD53B0">
        <w:rPr>
          <w:rFonts w:ascii="Helvetica" w:hAnsi="Helvetica" w:cs="Helvetica"/>
          <w:color w:val="000000"/>
          <w:shd w:val="clear" w:color="auto" w:fill="FFFFFF"/>
        </w:rPr>
        <w:t xml:space="preserve">before school, </w:t>
      </w:r>
      <w:r w:rsidRPr="00CD53B0">
        <w:rPr>
          <w:rFonts w:ascii="Helvetica" w:hAnsi="Helvetica" w:cs="Helvetica"/>
          <w:color w:val="000000"/>
          <w:shd w:val="clear" w:color="auto" w:fill="FFFFFF"/>
        </w:rPr>
        <w:t>after</w:t>
      </w:r>
      <w:r w:rsidR="0052564C" w:rsidRPr="00CD53B0">
        <w:rPr>
          <w:rFonts w:ascii="Helvetica" w:hAnsi="Helvetica" w:cs="Helvetica"/>
          <w:color w:val="000000"/>
          <w:shd w:val="clear" w:color="auto" w:fill="FFFFFF"/>
        </w:rPr>
        <w:t xml:space="preserve"> </w:t>
      </w:r>
      <w:r w:rsidRPr="00CD53B0">
        <w:rPr>
          <w:rFonts w:ascii="Helvetica" w:hAnsi="Helvetica" w:cs="Helvetica"/>
          <w:color w:val="000000"/>
          <w:shd w:val="clear" w:color="auto" w:fill="FFFFFF"/>
        </w:rPr>
        <w:t xml:space="preserve">school and </w:t>
      </w:r>
      <w:r w:rsidR="00F64671" w:rsidRPr="00CD53B0">
        <w:rPr>
          <w:rFonts w:ascii="Helvetica" w:hAnsi="Helvetica" w:cs="Helvetica"/>
          <w:color w:val="000000"/>
          <w:shd w:val="clear" w:color="auto" w:fill="FFFFFF"/>
        </w:rPr>
        <w:t>intersessional</w:t>
      </w:r>
      <w:r w:rsidRPr="00CD53B0">
        <w:rPr>
          <w:rFonts w:ascii="Helvetica" w:hAnsi="Helvetica" w:cs="Helvetica"/>
          <w:color w:val="000000"/>
          <w:shd w:val="clear" w:color="auto" w:fill="FFFFFF"/>
        </w:rPr>
        <w:t xml:space="preserve"> </w:t>
      </w:r>
      <w:r w:rsidR="0082044F" w:rsidRPr="00CD53B0">
        <w:rPr>
          <w:rFonts w:ascii="Helvetica" w:hAnsi="Helvetica" w:cs="Helvetica"/>
          <w:color w:val="000000"/>
          <w:shd w:val="clear" w:color="auto" w:fill="FFFFFF"/>
        </w:rPr>
        <w:t>expanded</w:t>
      </w:r>
      <w:r w:rsidRPr="00CD53B0">
        <w:rPr>
          <w:rFonts w:ascii="Helvetica" w:hAnsi="Helvetica" w:cs="Helvetica"/>
          <w:color w:val="000000"/>
          <w:shd w:val="clear" w:color="auto" w:fill="FFFFFF"/>
        </w:rPr>
        <w:t xml:space="preserve"> </w:t>
      </w:r>
      <w:r w:rsidR="00F64671" w:rsidRPr="00CD53B0">
        <w:rPr>
          <w:rFonts w:ascii="Helvetica" w:hAnsi="Helvetica" w:cs="Helvetica"/>
          <w:color w:val="000000"/>
          <w:shd w:val="clear" w:color="auto" w:fill="FFFFFF"/>
        </w:rPr>
        <w:t>learning opportunities</w:t>
      </w:r>
      <w:r w:rsidRPr="00CD53B0">
        <w:rPr>
          <w:rFonts w:ascii="Helvetica" w:hAnsi="Helvetica" w:cs="Helvetica"/>
          <w:color w:val="000000"/>
          <w:shd w:val="clear" w:color="auto" w:fill="FFFFFF"/>
        </w:rPr>
        <w:t xml:space="preserve"> as described in </w:t>
      </w:r>
      <w:r w:rsidRPr="00CD53B0">
        <w:rPr>
          <w:rFonts w:ascii="Helvetica" w:hAnsi="Helvetica" w:cs="Helvetica"/>
          <w:i/>
          <w:iCs/>
          <w:color w:val="000000"/>
          <w:shd w:val="clear" w:color="auto" w:fill="FFFFFF"/>
        </w:rPr>
        <w:t xml:space="preserve">Education </w:t>
      </w:r>
      <w:r w:rsidR="00CF5523" w:rsidRPr="00CD53B0">
        <w:rPr>
          <w:rFonts w:ascii="Helvetica" w:hAnsi="Helvetica" w:cs="Helvetica"/>
          <w:i/>
          <w:iCs/>
          <w:color w:val="000000"/>
          <w:shd w:val="clear" w:color="auto" w:fill="FFFFFF"/>
        </w:rPr>
        <w:t>Code</w:t>
      </w:r>
      <w:r w:rsidR="0082044F" w:rsidRPr="00CD53B0">
        <w:rPr>
          <w:rFonts w:ascii="Helvetica" w:hAnsi="Helvetica" w:cs="Helvetica"/>
          <w:i/>
          <w:iCs/>
          <w:color w:val="000000"/>
          <w:shd w:val="clear" w:color="auto" w:fill="FFFFFF"/>
        </w:rPr>
        <w:t xml:space="preserve"> (EC)</w:t>
      </w:r>
      <w:r w:rsidR="00CF5523" w:rsidRPr="00CD53B0">
        <w:rPr>
          <w:rFonts w:ascii="Helvetica" w:hAnsi="Helvetica" w:cs="Helvetica"/>
          <w:color w:val="000000"/>
          <w:shd w:val="clear" w:color="auto" w:fill="FFFFFF"/>
        </w:rPr>
        <w:t xml:space="preserve"> 46120</w:t>
      </w:r>
      <w:r w:rsidRPr="00CD53B0">
        <w:rPr>
          <w:rFonts w:ascii="Helvetica" w:hAnsi="Helvetica" w:cs="Helvetica"/>
          <w:color w:val="000000"/>
          <w:shd w:val="clear" w:color="auto" w:fill="FFFFFF"/>
        </w:rPr>
        <w:t>.</w:t>
      </w:r>
    </w:p>
    <w:p w14:paraId="67C048C1" w14:textId="756F5D8A" w:rsidR="00CB1259" w:rsidRPr="00CD53B0" w:rsidRDefault="00CB1259" w:rsidP="00B82278">
      <w:pPr>
        <w:spacing w:after="480"/>
        <w:jc w:val="both"/>
        <w:rPr>
          <w:rFonts w:ascii="Helvetica" w:hAnsi="Helvetica" w:cs="Helvetica"/>
          <w:color w:val="000000"/>
          <w:shd w:val="clear" w:color="auto" w:fill="FFFFFF"/>
        </w:rPr>
      </w:pPr>
      <w:r w:rsidRPr="00CD53B0">
        <w:rPr>
          <w:rFonts w:ascii="Helvetica" w:hAnsi="Helvetica" w:cs="Helvetica"/>
          <w:color w:val="000000"/>
          <w:shd w:val="clear" w:color="auto" w:fill="FFFFFF"/>
        </w:rPr>
        <w:t xml:space="preserve">Please note: The Fiscal Monitoring Unit </w:t>
      </w:r>
      <w:r w:rsidR="0082044F" w:rsidRPr="00CD53B0">
        <w:rPr>
          <w:rFonts w:ascii="Helvetica" w:hAnsi="Helvetica" w:cs="Helvetica"/>
          <w:color w:val="000000"/>
          <w:shd w:val="clear" w:color="auto" w:fill="FFFFFF"/>
        </w:rPr>
        <w:t>monitors</w:t>
      </w:r>
      <w:r w:rsidR="00450A5D" w:rsidRPr="00CD53B0">
        <w:rPr>
          <w:rFonts w:ascii="Helvetica" w:hAnsi="Helvetica" w:cs="Helvetica"/>
          <w:color w:val="000000"/>
          <w:shd w:val="clear" w:color="auto" w:fill="FFFFFF"/>
        </w:rPr>
        <w:t xml:space="preserve"> the</w:t>
      </w:r>
      <w:r w:rsidRPr="00CD53B0">
        <w:rPr>
          <w:rFonts w:ascii="Helvetica" w:hAnsi="Helvetica" w:cs="Helvetica"/>
          <w:color w:val="000000"/>
          <w:shd w:val="clear" w:color="auto" w:fill="FFFFFF"/>
        </w:rPr>
        <w:t xml:space="preserve"> fiscal </w:t>
      </w:r>
      <w:r w:rsidR="00450A5D" w:rsidRPr="00CD53B0">
        <w:rPr>
          <w:rFonts w:ascii="Helvetica" w:hAnsi="Helvetica" w:cs="Helvetica"/>
          <w:color w:val="000000"/>
          <w:shd w:val="clear" w:color="auto" w:fill="FFFFFF"/>
        </w:rPr>
        <w:t>requirements of</w:t>
      </w:r>
      <w:r w:rsidRPr="00CD53B0">
        <w:rPr>
          <w:rFonts w:ascii="Helvetica" w:hAnsi="Helvetica" w:cs="Helvetica"/>
          <w:color w:val="000000"/>
          <w:shd w:val="clear" w:color="auto" w:fill="FFFFFF"/>
        </w:rPr>
        <w:t xml:space="preserve"> the ELOP while the Expanded Learning Division</w:t>
      </w:r>
      <w:r w:rsidR="0082044F" w:rsidRPr="00CD53B0">
        <w:rPr>
          <w:rFonts w:ascii="Helvetica" w:hAnsi="Helvetica" w:cs="Helvetica"/>
          <w:color w:val="000000"/>
          <w:shd w:val="clear" w:color="auto" w:fill="FFFFFF"/>
        </w:rPr>
        <w:t>’s Program Monitoring Office</w:t>
      </w:r>
      <w:r w:rsidRPr="00CD53B0">
        <w:rPr>
          <w:rFonts w:ascii="Helvetica" w:hAnsi="Helvetica" w:cs="Helvetica"/>
          <w:color w:val="000000"/>
          <w:shd w:val="clear" w:color="auto" w:fill="FFFFFF"/>
        </w:rPr>
        <w:t xml:space="preserve"> </w:t>
      </w:r>
      <w:r w:rsidR="0082044F" w:rsidRPr="00CD53B0">
        <w:rPr>
          <w:rFonts w:ascii="Helvetica" w:hAnsi="Helvetica" w:cs="Helvetica"/>
          <w:color w:val="000000"/>
          <w:shd w:val="clear" w:color="auto" w:fill="FFFFFF"/>
        </w:rPr>
        <w:t>monitors</w:t>
      </w:r>
      <w:r w:rsidR="00210EFD" w:rsidRPr="00CD53B0">
        <w:rPr>
          <w:rFonts w:ascii="Helvetica" w:hAnsi="Helvetica" w:cs="Helvetica"/>
          <w:color w:val="000000"/>
          <w:shd w:val="clear" w:color="auto" w:fill="FFFFFF"/>
        </w:rPr>
        <w:t xml:space="preserve"> </w:t>
      </w:r>
      <w:r w:rsidRPr="00CD53B0">
        <w:rPr>
          <w:rFonts w:ascii="Helvetica" w:hAnsi="Helvetica" w:cs="Helvetica"/>
          <w:color w:val="000000"/>
          <w:shd w:val="clear" w:color="auto" w:fill="FFFFFF"/>
        </w:rPr>
        <w:t xml:space="preserve">the programmatic elements </w:t>
      </w:r>
      <w:r w:rsidR="00187880" w:rsidRPr="00CD53B0">
        <w:rPr>
          <w:rFonts w:ascii="Helvetica" w:hAnsi="Helvetica" w:cs="Helvetica"/>
          <w:color w:val="000000"/>
          <w:shd w:val="clear" w:color="auto" w:fill="FFFFFF"/>
        </w:rPr>
        <w:t xml:space="preserve">and some fiscal requirements </w:t>
      </w:r>
      <w:r w:rsidRPr="00CD53B0">
        <w:rPr>
          <w:rFonts w:ascii="Helvetica" w:hAnsi="Helvetica" w:cs="Helvetica"/>
          <w:color w:val="000000"/>
          <w:shd w:val="clear" w:color="auto" w:fill="FFFFFF"/>
        </w:rPr>
        <w:t>of the ELOP.</w:t>
      </w:r>
    </w:p>
    <w:p w14:paraId="04EE0A07" w14:textId="32BDDB82" w:rsidR="00493823" w:rsidRPr="00CD53B0" w:rsidRDefault="00E06750" w:rsidP="004341B7">
      <w:pPr>
        <w:pStyle w:val="Heading2"/>
      </w:pPr>
      <w:r w:rsidRPr="00CD53B0">
        <w:t xml:space="preserve">ELOP </w:t>
      </w:r>
      <w:r w:rsidR="00493823" w:rsidRPr="00CD53B0">
        <w:t>01: Time and Effort Requirements</w:t>
      </w:r>
    </w:p>
    <w:p w14:paraId="225E3706" w14:textId="2EC3DE19" w:rsidR="00493823" w:rsidRPr="00CD53B0" w:rsidRDefault="607E6474" w:rsidP="00493823">
      <w:pPr>
        <w:pStyle w:val="Level1"/>
      </w:pPr>
      <w:r w:rsidRPr="00CD53B0">
        <w:t>T</w:t>
      </w:r>
      <w:r w:rsidR="00493823" w:rsidRPr="00CD53B0">
        <w:t xml:space="preserve">he LEA </w:t>
      </w:r>
      <w:r w:rsidR="78AE94FF" w:rsidRPr="00CD53B0">
        <w:t xml:space="preserve">must </w:t>
      </w:r>
      <w:r w:rsidR="72486A84" w:rsidRPr="00CD53B0">
        <w:t xml:space="preserve">ensure that all salaries and wages charged to </w:t>
      </w:r>
      <w:r w:rsidR="002A09CB" w:rsidRPr="00CD53B0">
        <w:t>s</w:t>
      </w:r>
      <w:r w:rsidR="00754DFB" w:rsidRPr="00CD53B0">
        <w:t xml:space="preserve">tate restricted </w:t>
      </w:r>
      <w:r w:rsidR="24358C66" w:rsidRPr="00CD53B0">
        <w:t>programs are based on records that accurately reflect the work performed and are supported by a system of internal control which provides reasonable assurance that the charges are accurate, allowable, and properly alloca</w:t>
      </w:r>
      <w:r w:rsidR="398D19F3" w:rsidRPr="00CD53B0">
        <w:t>ted in accordance</w:t>
      </w:r>
      <w:r w:rsidR="01A72891" w:rsidRPr="00CD53B0">
        <w:t xml:space="preserve"> </w:t>
      </w:r>
      <w:r w:rsidR="2F98B030" w:rsidRPr="00CD53B0">
        <w:t>with</w:t>
      </w:r>
      <w:r w:rsidR="00493823" w:rsidRPr="00CD53B0">
        <w:t xml:space="preserve"> </w:t>
      </w:r>
      <w:r w:rsidR="66FCF18D" w:rsidRPr="00CD53B0">
        <w:t>state and</w:t>
      </w:r>
      <w:r w:rsidR="00493823" w:rsidRPr="00CD53B0">
        <w:t xml:space="preserve"> program requirements.</w:t>
      </w:r>
      <w:r w:rsidR="00493823" w:rsidRPr="00CD53B0">
        <w:br/>
        <w:t>(</w:t>
      </w:r>
      <w:r w:rsidR="003C3EBD" w:rsidRPr="00CD53B0">
        <w:t xml:space="preserve">California School Accounting Manual </w:t>
      </w:r>
      <w:r w:rsidR="0082044F" w:rsidRPr="00CD53B0">
        <w:t>[</w:t>
      </w:r>
      <w:r w:rsidR="003C3EBD" w:rsidRPr="00CD53B0">
        <w:t>CSAM</w:t>
      </w:r>
      <w:r w:rsidR="0082044F" w:rsidRPr="00CD53B0">
        <w:t>]</w:t>
      </w:r>
      <w:r w:rsidR="003C3EBD" w:rsidRPr="00CD53B0">
        <w:t xml:space="preserve"> Procedure 905</w:t>
      </w:r>
      <w:r w:rsidR="00A76525" w:rsidRPr="00CD53B0">
        <w:t xml:space="preserve">; </w:t>
      </w:r>
      <w:r w:rsidR="00A76525" w:rsidRPr="00CD53B0">
        <w:rPr>
          <w:i/>
          <w:iCs/>
        </w:rPr>
        <w:t>EC</w:t>
      </w:r>
      <w:r w:rsidR="00A76525" w:rsidRPr="00CD53B0">
        <w:t xml:space="preserve"> </w:t>
      </w:r>
      <w:r w:rsidR="00D42CAA" w:rsidRPr="00CD53B0">
        <w:t>14500</w:t>
      </w:r>
      <w:r w:rsidR="00806A85" w:rsidRPr="00CD53B0">
        <w:t>-14509</w:t>
      </w:r>
      <w:r w:rsidR="00D42CAA" w:rsidRPr="00CD53B0">
        <w:t xml:space="preserve">; </w:t>
      </w:r>
      <w:r w:rsidR="00D42CAA" w:rsidRPr="00CD53B0">
        <w:rPr>
          <w:i/>
          <w:iCs/>
        </w:rPr>
        <w:t>EC</w:t>
      </w:r>
      <w:r w:rsidR="00D42CAA" w:rsidRPr="00CD53B0">
        <w:t xml:space="preserve"> </w:t>
      </w:r>
      <w:r w:rsidR="00A76525" w:rsidRPr="00CD53B0">
        <w:t>41010</w:t>
      </w:r>
      <w:r w:rsidR="00D43281" w:rsidRPr="00CD53B0">
        <w:t>-</w:t>
      </w:r>
      <w:r w:rsidR="00D42CAA" w:rsidRPr="00CD53B0">
        <w:t>4102</w:t>
      </w:r>
      <w:r w:rsidR="00D43281" w:rsidRPr="00CD53B0">
        <w:t>4</w:t>
      </w:r>
      <w:r w:rsidR="00D42CAA" w:rsidRPr="00CD53B0">
        <w:t xml:space="preserve">; </w:t>
      </w:r>
      <w:r w:rsidR="00D42CAA" w:rsidRPr="00CD53B0">
        <w:rPr>
          <w:rFonts w:cs="Arial"/>
          <w:color w:val="212121"/>
          <w:shd w:val="clear" w:color="auto" w:fill="FFFFFF"/>
        </w:rPr>
        <w:t xml:space="preserve">California Government Code </w:t>
      </w:r>
      <w:r w:rsidR="0082044F" w:rsidRPr="00CD53B0">
        <w:rPr>
          <w:rFonts w:cs="Arial"/>
          <w:color w:val="212121"/>
          <w:shd w:val="clear" w:color="auto" w:fill="FFFFFF"/>
        </w:rPr>
        <w:t>[</w:t>
      </w:r>
      <w:r w:rsidR="00D42CAA" w:rsidRPr="00CD53B0">
        <w:rPr>
          <w:rFonts w:cs="Arial"/>
          <w:color w:val="212121"/>
          <w:shd w:val="clear" w:color="auto" w:fill="FFFFFF"/>
        </w:rPr>
        <w:t>GC</w:t>
      </w:r>
      <w:r w:rsidR="0082044F" w:rsidRPr="00CD53B0">
        <w:rPr>
          <w:rFonts w:cs="Arial"/>
          <w:color w:val="212121"/>
          <w:shd w:val="clear" w:color="auto" w:fill="FFFFFF"/>
        </w:rPr>
        <w:t>]</w:t>
      </w:r>
      <w:r w:rsidR="00D42CAA" w:rsidRPr="00CD53B0">
        <w:rPr>
          <w:rFonts w:cs="Arial"/>
          <w:color w:val="212121"/>
          <w:shd w:val="clear" w:color="auto" w:fill="FFFFFF"/>
        </w:rPr>
        <w:t xml:space="preserve"> 13401-13407</w:t>
      </w:r>
      <w:r w:rsidR="00D42CAA" w:rsidRPr="00CD53B0">
        <w:t xml:space="preserve"> </w:t>
      </w:r>
      <w:r w:rsidR="00493823" w:rsidRPr="00CD53B0">
        <w:t>)</w:t>
      </w:r>
    </w:p>
    <w:p w14:paraId="4D64279C" w14:textId="77777777" w:rsidR="00493823" w:rsidRPr="00CD53B0" w:rsidRDefault="00493823" w:rsidP="004341B7">
      <w:pPr>
        <w:pStyle w:val="Heading3"/>
      </w:pPr>
      <w:r w:rsidRPr="00CD53B0">
        <w:t>Evidence Requests</w:t>
      </w:r>
    </w:p>
    <w:p w14:paraId="19465E2D" w14:textId="77777777" w:rsidR="00493823" w:rsidRPr="00CD53B0" w:rsidRDefault="00493823" w:rsidP="0033577C">
      <w:pPr>
        <w:pStyle w:val="Heading4"/>
      </w:pPr>
      <w:r w:rsidRPr="00CD53B0">
        <w:t>Chart of Accounts</w:t>
      </w:r>
    </w:p>
    <w:p w14:paraId="06A755DE" w14:textId="1E4D6D6A" w:rsidR="00493823" w:rsidRPr="00CD53B0" w:rsidRDefault="00493823" w:rsidP="00493823">
      <w:pPr>
        <w:pStyle w:val="EvidenceRequest"/>
      </w:pPr>
      <w:r w:rsidRPr="00CD53B0">
        <w:t>Abbreviation:</w:t>
      </w:r>
      <w:r w:rsidRPr="00CD53B0">
        <w:tab/>
        <w:t>CtAccts</w:t>
      </w:r>
    </w:p>
    <w:p w14:paraId="53E84548" w14:textId="77777777" w:rsidR="00493823" w:rsidRPr="00CD53B0" w:rsidRDefault="00493823" w:rsidP="00493823">
      <w:pPr>
        <w:pStyle w:val="EvidenceRequest"/>
      </w:pPr>
      <w:r w:rsidRPr="00CD53B0">
        <w:t>Description:</w:t>
      </w:r>
      <w:r w:rsidRPr="00CD53B0">
        <w:tab/>
        <w:t>A list of the established accounts used by the LEA including categories such as fund, resource, object, site, etc.</w:t>
      </w:r>
    </w:p>
    <w:p w14:paraId="64BAB50A" w14:textId="7A655526" w:rsidR="00493823" w:rsidRPr="00CD53B0" w:rsidRDefault="00493823" w:rsidP="00493823">
      <w:pPr>
        <w:pStyle w:val="EvidenceRequest"/>
      </w:pPr>
      <w:r w:rsidRPr="00CD53B0">
        <w:t>Item Instructions:</w:t>
      </w:r>
      <w:r w:rsidRPr="00CD53B0">
        <w:tab/>
      </w:r>
      <w:r w:rsidR="00E06750" w:rsidRPr="00CD53B0">
        <w:t xml:space="preserve">ELOP </w:t>
      </w:r>
      <w:r w:rsidRPr="00CD53B0">
        <w:t>01: The list should include account numbers and a description of each account.</w:t>
      </w:r>
    </w:p>
    <w:p w14:paraId="564E4567" w14:textId="0613896D" w:rsidR="0033577C" w:rsidRPr="00CD53B0" w:rsidRDefault="00493823" w:rsidP="0033577C">
      <w:pPr>
        <w:pStyle w:val="Relateditems"/>
      </w:pPr>
      <w:r w:rsidRPr="00CD53B0">
        <w:t xml:space="preserve">Related </w:t>
      </w:r>
      <w:r w:rsidR="007708DB" w:rsidRPr="00CD53B0">
        <w:t>Items:</w:t>
      </w:r>
      <w:r w:rsidR="00D96434">
        <w:tab/>
      </w:r>
      <w:r w:rsidR="00E06750" w:rsidRPr="00CD53B0">
        <w:t xml:space="preserve">ELOP </w:t>
      </w:r>
      <w:r w:rsidR="00075924" w:rsidRPr="00CD53B0">
        <w:t>0</w:t>
      </w:r>
      <w:r w:rsidR="00EF0318" w:rsidRPr="00CD53B0">
        <w:t>3</w:t>
      </w:r>
      <w:r w:rsidR="00075924" w:rsidRPr="00CD53B0">
        <w:t>,</w:t>
      </w:r>
      <w:r w:rsidR="000871BD" w:rsidRPr="00CD53B0">
        <w:t xml:space="preserve"> </w:t>
      </w:r>
      <w:r w:rsidR="00E06750" w:rsidRPr="00CD53B0">
        <w:t xml:space="preserve">ELOP </w:t>
      </w:r>
      <w:r w:rsidR="000871BD" w:rsidRPr="00CD53B0">
        <w:t>04</w:t>
      </w:r>
      <w:r w:rsidR="004042F2" w:rsidRPr="00CD53B0">
        <w:t>,</w:t>
      </w:r>
      <w:r w:rsidR="00075924" w:rsidRPr="00CD53B0">
        <w:t xml:space="preserve"> </w:t>
      </w:r>
      <w:r w:rsidRPr="00CD53B0">
        <w:t xml:space="preserve">FM 01, FM 02, </w:t>
      </w:r>
      <w:r w:rsidRPr="00CD53B0">
        <w:rPr>
          <w:sz w:val="22"/>
          <w:szCs w:val="20"/>
        </w:rPr>
        <w:t>FM 03, FM 04</w:t>
      </w:r>
    </w:p>
    <w:p w14:paraId="271A70B3" w14:textId="61C501A2" w:rsidR="00493823" w:rsidRPr="00CD53B0" w:rsidRDefault="00493823" w:rsidP="0033577C">
      <w:pPr>
        <w:pStyle w:val="Heading4"/>
      </w:pPr>
      <w:r w:rsidRPr="00CD53B0">
        <w:lastRenderedPageBreak/>
        <w:t xml:space="preserve">Duty Statements (secondary evidence request for </w:t>
      </w:r>
      <w:r w:rsidR="00E06750" w:rsidRPr="00CD53B0">
        <w:t>ELOP</w:t>
      </w:r>
      <w:r w:rsidRPr="00CD53B0">
        <w:t>)</w:t>
      </w:r>
    </w:p>
    <w:p w14:paraId="6B03092E" w14:textId="77777777" w:rsidR="00493823" w:rsidRPr="00CD53B0" w:rsidRDefault="00493823" w:rsidP="00493823">
      <w:pPr>
        <w:pStyle w:val="EvidenceRequest"/>
      </w:pPr>
      <w:r w:rsidRPr="00CD53B0">
        <w:t>Abbreviation:</w:t>
      </w:r>
      <w:r w:rsidRPr="00CD53B0">
        <w:tab/>
        <w:t>DtyStmnt</w:t>
      </w:r>
    </w:p>
    <w:p w14:paraId="4C354C5B" w14:textId="77777777" w:rsidR="00493823" w:rsidRPr="00CD53B0" w:rsidRDefault="00493823" w:rsidP="00493823">
      <w:pPr>
        <w:pStyle w:val="EvidenceRequest"/>
      </w:pPr>
      <w:r w:rsidRPr="00CD53B0">
        <w:t>Description:</w:t>
      </w:r>
      <w:r w:rsidRPr="00CD53B0">
        <w:tab/>
        <w:t>An individual employee's duty statement describing responsibilities and activities (cost objectives), as agreed to by employer and employee.</w:t>
      </w:r>
    </w:p>
    <w:p w14:paraId="5F7A6156" w14:textId="3334E3B6" w:rsidR="00493823" w:rsidRPr="00CD53B0" w:rsidRDefault="00493823" w:rsidP="00493823">
      <w:pPr>
        <w:pStyle w:val="EvidenceRequest"/>
      </w:pPr>
      <w:r w:rsidRPr="00CD53B0">
        <w:t>Item Instructions:</w:t>
      </w:r>
      <w:r w:rsidRPr="00CD53B0">
        <w:tab/>
      </w:r>
      <w:r w:rsidR="00B82278" w:rsidRPr="00CD53B0">
        <w:t>ELOP</w:t>
      </w:r>
      <w:r w:rsidRPr="00CD53B0">
        <w:t xml:space="preserve"> 01: Once the Payroll Records, Position Control Report and General Ledger have been provided, the reviewer will select a sample of employees for review; Duty Statements should be provided for each of these employees.</w:t>
      </w:r>
    </w:p>
    <w:p w14:paraId="0A549B29" w14:textId="5E1180B4" w:rsidR="00493823" w:rsidRPr="00CD53B0" w:rsidRDefault="00493823" w:rsidP="00493823">
      <w:pPr>
        <w:pStyle w:val="Relateditems"/>
      </w:pPr>
      <w:r w:rsidRPr="00CD53B0">
        <w:t>Related Items:</w:t>
      </w:r>
      <w:r w:rsidRPr="00CD53B0">
        <w:tab/>
        <w:t>AE 04</w:t>
      </w:r>
      <w:r w:rsidR="00903E15" w:rsidRPr="00CD53B0">
        <w:t xml:space="preserve">, </w:t>
      </w:r>
      <w:r w:rsidR="00BD46C0" w:rsidRPr="00CD53B0">
        <w:t>CE 10, CE 11,</w:t>
      </w:r>
      <w:r w:rsidR="00075924" w:rsidRPr="00CD53B0">
        <w:t xml:space="preserve"> </w:t>
      </w:r>
      <w:r w:rsidR="00BD46C0" w:rsidRPr="00CD53B0">
        <w:t xml:space="preserve">CE 13, CTE 02, EXLP 11, </w:t>
      </w:r>
      <w:r w:rsidR="00E06750" w:rsidRPr="00CD53B0">
        <w:t xml:space="preserve">ELOP </w:t>
      </w:r>
      <w:r w:rsidR="00075924" w:rsidRPr="00CD53B0">
        <w:t>0</w:t>
      </w:r>
      <w:r w:rsidR="00EF0318" w:rsidRPr="00CD53B0">
        <w:t>3</w:t>
      </w:r>
      <w:r w:rsidR="00075924" w:rsidRPr="00CD53B0">
        <w:t>,</w:t>
      </w:r>
      <w:r w:rsidRPr="00CD53B0">
        <w:t xml:space="preserve"> FM 01, FM 03, ME 09, NorD 06</w:t>
      </w:r>
      <w:r w:rsidR="00BD46C0" w:rsidRPr="00CD53B0">
        <w:t>, SEI 05, SEI 07</w:t>
      </w:r>
    </w:p>
    <w:p w14:paraId="3E75C621" w14:textId="5DDC7D3D" w:rsidR="00BD46C0" w:rsidRPr="00CD53B0" w:rsidRDefault="00BD46C0" w:rsidP="0033577C">
      <w:pPr>
        <w:pStyle w:val="Heading4"/>
      </w:pPr>
      <w:r w:rsidRPr="00CD53B0">
        <w:t>ELOP Time and Effort Policies and Procedures</w:t>
      </w:r>
    </w:p>
    <w:p w14:paraId="473EC49E" w14:textId="77777777" w:rsidR="00BD46C0" w:rsidRPr="00CD53B0" w:rsidRDefault="00BD46C0" w:rsidP="00BD46C0">
      <w:pPr>
        <w:pStyle w:val="EvidenceRequest"/>
      </w:pPr>
      <w:r w:rsidRPr="00CD53B0">
        <w:t>Abbreviation:</w:t>
      </w:r>
      <w:r w:rsidRPr="00CD53B0">
        <w:tab/>
        <w:t>ELOPTmEffrtPlcyPrcdrs</w:t>
      </w:r>
    </w:p>
    <w:p w14:paraId="4E09B910" w14:textId="77777777" w:rsidR="00BD46C0" w:rsidRPr="00CD53B0" w:rsidRDefault="00BD46C0" w:rsidP="00BD46C0">
      <w:pPr>
        <w:pStyle w:val="EvidenceRequest"/>
      </w:pPr>
      <w:r w:rsidRPr="00CD53B0">
        <w:t>Description:</w:t>
      </w:r>
      <w:r w:rsidRPr="00CD53B0">
        <w:tab/>
        <w:t>LEAs established written policies and procedures for documenting time and efforts of employees that work on state restricted programs. Current year.</w:t>
      </w:r>
    </w:p>
    <w:p w14:paraId="660D8895" w14:textId="4F4F9650" w:rsidR="00BD46C0" w:rsidRPr="00CD53B0" w:rsidRDefault="00BD46C0" w:rsidP="00BD46C0">
      <w:pPr>
        <w:pStyle w:val="EvidenceRequest"/>
      </w:pPr>
      <w:r w:rsidRPr="00CD53B0">
        <w:t>Item Instructions:</w:t>
      </w:r>
      <w:r w:rsidRPr="00CD53B0">
        <w:tab/>
      </w:r>
      <w:r w:rsidR="00E06750" w:rsidRPr="00CD53B0">
        <w:t xml:space="preserve">ELOP </w:t>
      </w:r>
      <w:r w:rsidRPr="00CD53B0">
        <w:t>01: The documentation should include the LEA’s specific policies and procedures for documenting actual hours worked, including related internal controls, employee training, reconciliation processes, deadlines, and authority.</w:t>
      </w:r>
    </w:p>
    <w:p w14:paraId="303D99F1" w14:textId="0559263A" w:rsidR="00BD46C0" w:rsidRPr="00CD53B0" w:rsidRDefault="00BD46C0" w:rsidP="00BD46C0">
      <w:pPr>
        <w:pStyle w:val="Relateditems"/>
      </w:pPr>
      <w:r w:rsidRPr="00CD53B0">
        <w:t>Related Items:</w:t>
      </w:r>
    </w:p>
    <w:p w14:paraId="464775E9" w14:textId="6EBD81BF" w:rsidR="00BD46C0" w:rsidRPr="00CD53B0" w:rsidRDefault="00BD46C0" w:rsidP="0033577C">
      <w:pPr>
        <w:pStyle w:val="Heading4"/>
      </w:pPr>
      <w:r w:rsidRPr="00CD53B0">
        <w:t xml:space="preserve">ELOP Time and Effort Records (secondary evidence request for </w:t>
      </w:r>
      <w:r w:rsidR="0015314E" w:rsidRPr="00CD53B0">
        <w:t>ELOP</w:t>
      </w:r>
      <w:r w:rsidRPr="00CD53B0">
        <w:t>)</w:t>
      </w:r>
    </w:p>
    <w:p w14:paraId="3E8350CC" w14:textId="77777777" w:rsidR="00BD46C0" w:rsidRPr="00CD53B0" w:rsidRDefault="00BD46C0" w:rsidP="00BD46C0">
      <w:pPr>
        <w:pStyle w:val="EvidenceRequest"/>
      </w:pPr>
      <w:r w:rsidRPr="00CD53B0">
        <w:t>Abbreviation:</w:t>
      </w:r>
      <w:r w:rsidRPr="00CD53B0">
        <w:tab/>
        <w:t>ELOPTmEfrt</w:t>
      </w:r>
    </w:p>
    <w:p w14:paraId="4EBF8431" w14:textId="77777777" w:rsidR="00BD46C0" w:rsidRPr="00CD53B0" w:rsidRDefault="00BD46C0" w:rsidP="00BD46C0">
      <w:pPr>
        <w:pStyle w:val="EvidenceRequest"/>
      </w:pPr>
      <w:r w:rsidRPr="00CD53B0">
        <w:t>Description:</w:t>
      </w:r>
      <w:r w:rsidRPr="00CD53B0">
        <w:tab/>
        <w:t>Documentation to support salaries and benefits charged to each program funding source under review in accordance with state requirements for restricted programs. Records may include personnel activity reports, semiannual certifications, or other equivalent records. Budget estimates do not qualify as support.</w:t>
      </w:r>
    </w:p>
    <w:p w14:paraId="243F1CBA" w14:textId="790D1E9E" w:rsidR="00BD46C0" w:rsidRPr="00CD53B0" w:rsidRDefault="00BD46C0" w:rsidP="00BD46C0">
      <w:pPr>
        <w:pStyle w:val="EvidenceRequest"/>
      </w:pPr>
      <w:r w:rsidRPr="00CD53B0">
        <w:t>Item Instructions:</w:t>
      </w:r>
      <w:r w:rsidRPr="00CD53B0">
        <w:tab/>
      </w:r>
      <w:r w:rsidR="00E06750" w:rsidRPr="00CD53B0">
        <w:t xml:space="preserve">ELOP </w:t>
      </w:r>
      <w:r w:rsidRPr="00CD53B0">
        <w:t>01: Once Payroll Records and Position Control Report have been uploaded, the reviewer will select two quarters of time accounting records for review.</w:t>
      </w:r>
    </w:p>
    <w:p w14:paraId="0703113B" w14:textId="77777777" w:rsidR="00E56B83" w:rsidRPr="00CD53B0" w:rsidRDefault="00BD46C0" w:rsidP="007708DB">
      <w:pPr>
        <w:pStyle w:val="Relateditems"/>
      </w:pPr>
      <w:r w:rsidRPr="00CD53B0">
        <w:t>Related Items:</w:t>
      </w:r>
      <w:r w:rsidRPr="00CD53B0">
        <w:tab/>
      </w:r>
    </w:p>
    <w:p w14:paraId="03C11EFB" w14:textId="0E0F963B" w:rsidR="00493823" w:rsidRPr="00CD53B0" w:rsidRDefault="00493823" w:rsidP="00D96434">
      <w:pPr>
        <w:pStyle w:val="Heading4"/>
      </w:pPr>
      <w:r w:rsidRPr="00CD53B0">
        <w:t>General Ledger</w:t>
      </w:r>
    </w:p>
    <w:p w14:paraId="4532F611" w14:textId="77777777" w:rsidR="00493823" w:rsidRPr="00CD53B0" w:rsidRDefault="00493823" w:rsidP="00493823">
      <w:pPr>
        <w:pStyle w:val="EvidenceRequest"/>
      </w:pPr>
      <w:r w:rsidRPr="00CD53B0">
        <w:t>Abbreviation:</w:t>
      </w:r>
      <w:r w:rsidRPr="00CD53B0">
        <w:tab/>
        <w:t>GnLdgr</w:t>
      </w:r>
    </w:p>
    <w:p w14:paraId="228A476D" w14:textId="77777777" w:rsidR="00493823" w:rsidRPr="00CD53B0" w:rsidRDefault="00493823" w:rsidP="00493823">
      <w:pPr>
        <w:pStyle w:val="EvidenceRequest"/>
      </w:pPr>
      <w:r w:rsidRPr="00CD53B0">
        <w:lastRenderedPageBreak/>
        <w:t>Description:</w:t>
      </w:r>
      <w:r w:rsidRPr="00CD53B0">
        <w:tab/>
        <w:t>Detailed General Ledger for the specific resource code(s) being reviewed. (The General Ledger should include the date, description, vendor name, and total amount for each expenditure line item).</w:t>
      </w:r>
    </w:p>
    <w:p w14:paraId="64866562" w14:textId="77C46606" w:rsidR="00493823" w:rsidRPr="00CD53B0" w:rsidRDefault="00493823" w:rsidP="00493823">
      <w:pPr>
        <w:pStyle w:val="EvidenceRequest"/>
      </w:pPr>
      <w:r w:rsidRPr="00CD53B0">
        <w:t>Item Instructions:</w:t>
      </w:r>
      <w:r w:rsidRPr="00CD53B0">
        <w:tab/>
      </w:r>
      <w:r w:rsidR="00E06750" w:rsidRPr="00CD53B0">
        <w:t xml:space="preserve">ELOP </w:t>
      </w:r>
      <w:r w:rsidRPr="00CD53B0">
        <w:t xml:space="preserve">01: Reviewer will indicate fiscal year. Provide district-wide reports </w:t>
      </w:r>
      <w:r w:rsidR="003E3342" w:rsidRPr="00CD53B0">
        <w:t>for ELOP funds.</w:t>
      </w:r>
    </w:p>
    <w:p w14:paraId="25864337" w14:textId="09F6697B" w:rsidR="00493823" w:rsidRPr="00CD53B0" w:rsidRDefault="00493823" w:rsidP="00493823">
      <w:pPr>
        <w:pStyle w:val="Relateditems"/>
      </w:pPr>
      <w:r w:rsidRPr="00CD53B0">
        <w:t>Related Items:</w:t>
      </w:r>
      <w:r w:rsidRPr="00CD53B0">
        <w:tab/>
      </w:r>
      <w:r w:rsidR="00D42C30" w:rsidRPr="00CD53B0">
        <w:t xml:space="preserve">AE 02, , CA 10 CE 10, CE 11, CTE 02, EXLP 09, EXLP 11, EXLP 19, </w:t>
      </w:r>
      <w:r w:rsidR="00E06750" w:rsidRPr="00CD53B0">
        <w:t xml:space="preserve">ELOP </w:t>
      </w:r>
      <w:r w:rsidR="00D42C30" w:rsidRPr="00CD53B0">
        <w:t xml:space="preserve">03, </w:t>
      </w:r>
      <w:r w:rsidR="00E06750" w:rsidRPr="00CD53B0">
        <w:t xml:space="preserve">ELOP </w:t>
      </w:r>
      <w:r w:rsidR="00D42C30" w:rsidRPr="00CD53B0">
        <w:t xml:space="preserve">04, </w:t>
      </w:r>
      <w:r w:rsidR="00E06750" w:rsidRPr="00CD53B0">
        <w:t xml:space="preserve">ELOP </w:t>
      </w:r>
      <w:r w:rsidR="00D42C30" w:rsidRPr="00CD53B0">
        <w:t>05, FM 01, FM 02, FM 03, FM 05, FM 06, ME 07, ME 08, NorD 05, NorD 06, SSAE 02, SSAE 04, SSAE 06, SSAE 07, SEI 05, SEI 06, SEI 07, SSI 02, SSI 03</w:t>
      </w:r>
    </w:p>
    <w:p w14:paraId="31E3A249" w14:textId="77777777" w:rsidR="00493823" w:rsidRPr="00CD53B0" w:rsidRDefault="00493823" w:rsidP="0033577C">
      <w:pPr>
        <w:pStyle w:val="Heading4"/>
      </w:pPr>
      <w:r w:rsidRPr="00CD53B0">
        <w:t>Payroll Records</w:t>
      </w:r>
    </w:p>
    <w:p w14:paraId="674B873A" w14:textId="77777777" w:rsidR="00493823" w:rsidRPr="00CD53B0" w:rsidRDefault="00493823" w:rsidP="00493823">
      <w:pPr>
        <w:pStyle w:val="EvidenceRequest"/>
      </w:pPr>
      <w:r w:rsidRPr="00CD53B0">
        <w:t>Abbreviation:</w:t>
      </w:r>
      <w:r w:rsidRPr="00CD53B0">
        <w:tab/>
        <w:t>PyrlRcrds</w:t>
      </w:r>
    </w:p>
    <w:p w14:paraId="589CBDBC" w14:textId="6B5A1EBB" w:rsidR="00493823" w:rsidRPr="00CD53B0" w:rsidRDefault="00493823" w:rsidP="00493823">
      <w:pPr>
        <w:pStyle w:val="EvidenceRequest"/>
      </w:pPr>
      <w:r w:rsidRPr="00CD53B0">
        <w:t>Description:</w:t>
      </w:r>
      <w:r w:rsidRPr="00CD53B0">
        <w:tab/>
        <w:t>Record of salaries and benefits paid to employees that work at the LEA for the fiscal year under review, that identifies the employees’ name, hours worked, gross pay, net pay, deductions, and payroll period.</w:t>
      </w:r>
    </w:p>
    <w:p w14:paraId="05AE6837" w14:textId="245AAC4E" w:rsidR="00493823" w:rsidRPr="00CD53B0" w:rsidRDefault="00493823" w:rsidP="00493823">
      <w:pPr>
        <w:pStyle w:val="EvidenceRequest"/>
      </w:pPr>
      <w:r w:rsidRPr="00CD53B0">
        <w:t>Item Instructions:</w:t>
      </w:r>
      <w:r w:rsidRPr="00CD53B0">
        <w:tab/>
      </w:r>
      <w:r w:rsidR="00E06750" w:rsidRPr="00CD53B0">
        <w:t xml:space="preserve">ELOP </w:t>
      </w:r>
      <w:r w:rsidRPr="00CD53B0">
        <w:t xml:space="preserve">01: Reviewer will indicate fiscal year. Provide district-wide reports for </w:t>
      </w:r>
      <w:r w:rsidR="003E3342" w:rsidRPr="00CD53B0">
        <w:t>ELOP funds.</w:t>
      </w:r>
    </w:p>
    <w:p w14:paraId="2BE0657B" w14:textId="2A68B630" w:rsidR="00075924" w:rsidRPr="00CD53B0" w:rsidRDefault="00493823" w:rsidP="00075924">
      <w:pPr>
        <w:pStyle w:val="Relateditems"/>
      </w:pPr>
      <w:r w:rsidRPr="00CD53B0">
        <w:t>Related Items:</w:t>
      </w:r>
      <w:r w:rsidRPr="00CD53B0">
        <w:tab/>
      </w:r>
      <w:r w:rsidR="00075924" w:rsidRPr="00CD53B0">
        <w:t>FM 01, FM 03, ME 09</w:t>
      </w:r>
    </w:p>
    <w:p w14:paraId="1C34E3E9" w14:textId="77777777" w:rsidR="00493823" w:rsidRPr="00CD53B0" w:rsidRDefault="00493823" w:rsidP="0033577C">
      <w:pPr>
        <w:pStyle w:val="Heading4"/>
      </w:pPr>
      <w:r w:rsidRPr="00CD53B0">
        <w:t>Position Control Report</w:t>
      </w:r>
    </w:p>
    <w:p w14:paraId="082F2EE4" w14:textId="77777777" w:rsidR="00493823" w:rsidRPr="00CD53B0" w:rsidRDefault="00493823" w:rsidP="00493823">
      <w:pPr>
        <w:pStyle w:val="EvidenceRequest"/>
      </w:pPr>
      <w:r w:rsidRPr="00CD53B0">
        <w:t>Abbreviation:</w:t>
      </w:r>
      <w:r w:rsidRPr="00CD53B0">
        <w:tab/>
        <w:t>PstnCntrlRprt</w:t>
      </w:r>
    </w:p>
    <w:p w14:paraId="0F001C98" w14:textId="3C9BEEE5" w:rsidR="00493823" w:rsidRPr="00CD53B0" w:rsidRDefault="00493823" w:rsidP="00493823">
      <w:pPr>
        <w:pStyle w:val="EvidenceRequest"/>
      </w:pPr>
      <w:r w:rsidRPr="00CD53B0">
        <w:t>Description:</w:t>
      </w:r>
      <w:r w:rsidRPr="00CD53B0">
        <w:tab/>
        <w:t xml:space="preserve">Budget report of employees planned to be paid in whole, or in part, with </w:t>
      </w:r>
      <w:r w:rsidR="0037259C" w:rsidRPr="00CD53B0">
        <w:t xml:space="preserve">state restricted </w:t>
      </w:r>
      <w:r w:rsidRPr="00CD53B0">
        <w:t>funds by resource code in the fiscal year under review.</w:t>
      </w:r>
    </w:p>
    <w:p w14:paraId="09FD4C3E" w14:textId="0E221772" w:rsidR="00493823" w:rsidRPr="00CD53B0" w:rsidRDefault="00493823" w:rsidP="00493823">
      <w:pPr>
        <w:pStyle w:val="EvidenceRequest"/>
      </w:pPr>
      <w:r w:rsidRPr="00CD53B0">
        <w:t>Item Instructions:</w:t>
      </w:r>
      <w:r w:rsidRPr="00CD53B0">
        <w:tab/>
      </w:r>
      <w:r w:rsidR="00E06750" w:rsidRPr="00CD53B0">
        <w:t xml:space="preserve">ELOP </w:t>
      </w:r>
      <w:r w:rsidR="003E3342" w:rsidRPr="00CD53B0">
        <w:t>01</w:t>
      </w:r>
      <w:r w:rsidRPr="00CD53B0">
        <w:t xml:space="preserve">: The reviewer will indicate which fiscal year the LEA should provide for review. This district-wide report should include the employees’ name, resource code(s), salary, and benefits for </w:t>
      </w:r>
      <w:r w:rsidR="00A451CA" w:rsidRPr="00CD53B0">
        <w:t>ELOP funding</w:t>
      </w:r>
      <w:r w:rsidRPr="00CD53B0">
        <w:t>.</w:t>
      </w:r>
    </w:p>
    <w:p w14:paraId="590F1ABC" w14:textId="4CEA393E" w:rsidR="006F7946" w:rsidRPr="00CD53B0" w:rsidRDefault="00493823" w:rsidP="006F7946">
      <w:pPr>
        <w:pStyle w:val="Relateditems"/>
      </w:pPr>
      <w:r w:rsidRPr="00CD53B0">
        <w:t>Related Items:</w:t>
      </w:r>
      <w:r w:rsidRPr="00CD53B0">
        <w:tab/>
      </w:r>
      <w:r w:rsidR="00D42C30" w:rsidRPr="00CD53B0">
        <w:t xml:space="preserve">CE 10, CE 13, </w:t>
      </w:r>
      <w:r w:rsidRPr="00CD53B0">
        <w:t>FM 01, FM 03, SEI 05, SEI 07, ME 09, NorD 05, NorD 06</w:t>
      </w:r>
      <w:r w:rsidR="006F7946" w:rsidRPr="00CD53B0">
        <w:br w:type="page"/>
      </w:r>
    </w:p>
    <w:p w14:paraId="1D878A0E" w14:textId="4854F726" w:rsidR="00DA6630" w:rsidRPr="00CD53B0" w:rsidRDefault="00E06750" w:rsidP="006F7946">
      <w:pPr>
        <w:pStyle w:val="Heading2"/>
      </w:pPr>
      <w:r w:rsidRPr="00CD53B0">
        <w:lastRenderedPageBreak/>
        <w:t xml:space="preserve">ELOP </w:t>
      </w:r>
      <w:r w:rsidR="00DA6630" w:rsidRPr="00CD53B0">
        <w:t xml:space="preserve">02: </w:t>
      </w:r>
      <w:r w:rsidR="00436CD9" w:rsidRPr="00CD53B0">
        <w:t xml:space="preserve">Policies, </w:t>
      </w:r>
      <w:r w:rsidR="00A65A68" w:rsidRPr="00CD53B0">
        <w:t>Procedures,</w:t>
      </w:r>
      <w:r w:rsidR="00DA6630" w:rsidRPr="00CD53B0">
        <w:t xml:space="preserve"> and Internal Controls</w:t>
      </w:r>
    </w:p>
    <w:p w14:paraId="73C7EE09" w14:textId="50E53524" w:rsidR="00DA6630" w:rsidRPr="00CD53B0" w:rsidRDefault="00A451CA" w:rsidP="00DA6630">
      <w:pPr>
        <w:pStyle w:val="Level1"/>
        <w:ind w:left="1008"/>
        <w:rPr>
          <w:rFonts w:cs="Arial"/>
        </w:rPr>
      </w:pPr>
      <w:r w:rsidRPr="00CD53B0">
        <w:t>The LEA must maintain written policies and procedures with adequate internal controls to ensure that costs charged to ELOP are reasonable, necessary, and allowable, and that procurement and conflict-of-interest requirements are followed in accordance with applicable statutes, regulations, and state accounting guidance.</w:t>
      </w:r>
      <w:r w:rsidRPr="00CD53B0" w:rsidDel="00A451CA">
        <w:t xml:space="preserve"> </w:t>
      </w:r>
      <w:r w:rsidR="00DA6630" w:rsidRPr="00CD53B0">
        <w:t>(</w:t>
      </w:r>
      <w:r w:rsidR="008922E5" w:rsidRPr="00CD53B0">
        <w:t>California Public Contract Code</w:t>
      </w:r>
      <w:r w:rsidR="004815AE" w:rsidRPr="00CD53B0">
        <w:t xml:space="preserve"> </w:t>
      </w:r>
      <w:r w:rsidR="00FB1221" w:rsidRPr="00CD53B0">
        <w:t>[</w:t>
      </w:r>
      <w:r w:rsidR="004815AE" w:rsidRPr="00CD53B0">
        <w:t>CPCC</w:t>
      </w:r>
      <w:r w:rsidR="00FB1221" w:rsidRPr="00CD53B0">
        <w:t>]</w:t>
      </w:r>
      <w:r w:rsidR="00274B2D" w:rsidRPr="00CD53B0">
        <w:t xml:space="preserve"> 20110</w:t>
      </w:r>
      <w:r w:rsidR="00186D87" w:rsidRPr="00CD53B0">
        <w:t xml:space="preserve">- </w:t>
      </w:r>
      <w:r w:rsidR="007E4AF6" w:rsidRPr="00CD53B0">
        <w:t xml:space="preserve">20118; </w:t>
      </w:r>
      <w:r w:rsidR="00A76525" w:rsidRPr="00CD53B0">
        <w:t>CSAM</w:t>
      </w:r>
      <w:r w:rsidR="00BF7DDC" w:rsidRPr="00CD53B0">
        <w:t xml:space="preserve"> </w:t>
      </w:r>
      <w:r w:rsidR="00FA217A" w:rsidRPr="00CD53B0">
        <w:t>including but not limited to</w:t>
      </w:r>
      <w:r w:rsidR="00BF7DDC" w:rsidRPr="00CD53B0">
        <w:t xml:space="preserve"> </w:t>
      </w:r>
      <w:r w:rsidR="00BA10D8" w:rsidRPr="00CD53B0">
        <w:t>101, 405, 410</w:t>
      </w:r>
      <w:r w:rsidR="007E4AF6" w:rsidRPr="00CD53B0">
        <w:t>;</w:t>
      </w:r>
      <w:r w:rsidR="00A76525" w:rsidRPr="00CD53B0">
        <w:t xml:space="preserve"> C</w:t>
      </w:r>
      <w:r w:rsidR="007047E8" w:rsidRPr="00CD53B0">
        <w:t>alifornia Code of Regulations</w:t>
      </w:r>
      <w:r w:rsidR="00546AF8" w:rsidRPr="00CD53B0">
        <w:t xml:space="preserve"> </w:t>
      </w:r>
      <w:r w:rsidR="00FB1221" w:rsidRPr="00CD53B0">
        <w:t>[</w:t>
      </w:r>
      <w:r w:rsidR="00546AF8" w:rsidRPr="00CD53B0">
        <w:t>CCR</w:t>
      </w:r>
      <w:r w:rsidR="00FB1221" w:rsidRPr="00CD53B0">
        <w:t>]</w:t>
      </w:r>
      <w:r w:rsidR="007047E8" w:rsidRPr="00CD53B0">
        <w:t xml:space="preserve"> </w:t>
      </w:r>
      <w:r w:rsidR="007047E8" w:rsidRPr="00CD53B0">
        <w:rPr>
          <w:rFonts w:cs="Arial"/>
        </w:rPr>
        <w:t>Title</w:t>
      </w:r>
      <w:r w:rsidR="0071426F" w:rsidRPr="00CD53B0">
        <w:rPr>
          <w:rFonts w:cs="Arial"/>
        </w:rPr>
        <w:t xml:space="preserve"> </w:t>
      </w:r>
      <w:r w:rsidR="009B55EE" w:rsidRPr="00CD53B0">
        <w:rPr>
          <w:rFonts w:cs="Arial"/>
          <w:color w:val="212121"/>
          <w:shd w:val="clear" w:color="auto" w:fill="FFFFFF"/>
        </w:rPr>
        <w:t xml:space="preserve">V Section </w:t>
      </w:r>
      <w:r w:rsidR="0071426F" w:rsidRPr="00CD53B0">
        <w:rPr>
          <w:rFonts w:cs="Arial"/>
          <w:color w:val="212121"/>
          <w:shd w:val="clear" w:color="auto" w:fill="FFFFFF"/>
        </w:rPr>
        <w:t>70;</w:t>
      </w:r>
      <w:r w:rsidR="00C9569C" w:rsidRPr="00CD53B0">
        <w:rPr>
          <w:rFonts w:cs="Arial"/>
          <w:color w:val="212121"/>
          <w:shd w:val="clear" w:color="auto" w:fill="FFFFFF"/>
        </w:rPr>
        <w:t xml:space="preserve"> GC 1090</w:t>
      </w:r>
      <w:r w:rsidR="004C395E" w:rsidRPr="00CD53B0">
        <w:rPr>
          <w:rFonts w:cs="Arial"/>
          <w:color w:val="212121"/>
          <w:shd w:val="clear" w:color="auto" w:fill="FFFFFF"/>
        </w:rPr>
        <w:t xml:space="preserve">; </w:t>
      </w:r>
      <w:r w:rsidR="004C395E" w:rsidRPr="00CD53B0">
        <w:rPr>
          <w:rFonts w:cs="Arial"/>
          <w:i/>
          <w:iCs/>
          <w:color w:val="212121"/>
          <w:shd w:val="clear" w:color="auto" w:fill="FFFFFF"/>
        </w:rPr>
        <w:t>EC</w:t>
      </w:r>
      <w:r w:rsidR="004C395E" w:rsidRPr="00CD53B0">
        <w:rPr>
          <w:rFonts w:cs="Arial"/>
          <w:color w:val="212121"/>
          <w:shd w:val="clear" w:color="auto" w:fill="FFFFFF"/>
        </w:rPr>
        <w:t xml:space="preserve"> </w:t>
      </w:r>
      <w:r w:rsidR="004445D2" w:rsidRPr="00CD53B0">
        <w:rPr>
          <w:rFonts w:cs="Arial"/>
          <w:color w:val="212121"/>
          <w:shd w:val="clear" w:color="auto" w:fill="FFFFFF"/>
        </w:rPr>
        <w:t>14500-14509</w:t>
      </w:r>
      <w:r w:rsidR="004C395E" w:rsidRPr="00CD53B0">
        <w:rPr>
          <w:rFonts w:cs="Arial"/>
          <w:color w:val="212121"/>
          <w:shd w:val="clear" w:color="auto" w:fill="FFFFFF"/>
        </w:rPr>
        <w:t xml:space="preserve">; </w:t>
      </w:r>
      <w:r w:rsidR="004C395E" w:rsidRPr="00CD53B0">
        <w:rPr>
          <w:rFonts w:cs="Arial"/>
          <w:i/>
          <w:iCs/>
          <w:color w:val="212121"/>
          <w:shd w:val="clear" w:color="auto" w:fill="FFFFFF"/>
        </w:rPr>
        <w:t>EC</w:t>
      </w:r>
      <w:r w:rsidR="004C395E" w:rsidRPr="00CD53B0">
        <w:rPr>
          <w:rFonts w:cs="Arial"/>
          <w:color w:val="212121"/>
          <w:shd w:val="clear" w:color="auto" w:fill="FFFFFF"/>
        </w:rPr>
        <w:t xml:space="preserve"> 41010-41024</w:t>
      </w:r>
      <w:r w:rsidR="00DA6630" w:rsidRPr="00CD53B0">
        <w:rPr>
          <w:rFonts w:cs="Arial"/>
        </w:rPr>
        <w:t>)</w:t>
      </w:r>
    </w:p>
    <w:p w14:paraId="20ABC48F" w14:textId="77777777" w:rsidR="00DA6630" w:rsidRPr="00CD53B0" w:rsidRDefault="00DA6630" w:rsidP="006F7946">
      <w:pPr>
        <w:pStyle w:val="Heading3"/>
      </w:pPr>
      <w:r w:rsidRPr="00CD53B0">
        <w:t>Evidence Requests</w:t>
      </w:r>
    </w:p>
    <w:p w14:paraId="4F49961B" w14:textId="77777777" w:rsidR="00265DCD" w:rsidRPr="00CD53B0" w:rsidRDefault="00265DCD" w:rsidP="0033577C">
      <w:pPr>
        <w:pStyle w:val="Heading4"/>
      </w:pPr>
      <w:bookmarkStart w:id="0" w:name="_Hlk79140550"/>
      <w:r w:rsidRPr="00CD53B0">
        <w:t>Conflict of Interest Policy</w:t>
      </w:r>
    </w:p>
    <w:p w14:paraId="55106B5D" w14:textId="77777777" w:rsidR="00265DCD" w:rsidRPr="00CD53B0" w:rsidRDefault="00265DCD" w:rsidP="00265DCD">
      <w:pPr>
        <w:pStyle w:val="EvidenceRequest"/>
      </w:pPr>
      <w:r w:rsidRPr="00CD53B0">
        <w:t>Abbreviation:</w:t>
      </w:r>
      <w:r w:rsidRPr="00CD53B0">
        <w:tab/>
        <w:t>CnftlntrtPlcs</w:t>
      </w:r>
    </w:p>
    <w:p w14:paraId="71F3BBA7" w14:textId="77777777" w:rsidR="00265DCD" w:rsidRPr="00CD53B0" w:rsidRDefault="00265DCD" w:rsidP="00265DCD">
      <w:pPr>
        <w:pStyle w:val="EvidenceRequest"/>
      </w:pPr>
      <w:r w:rsidRPr="00CD53B0">
        <w:t>Description:</w:t>
      </w:r>
      <w:r w:rsidRPr="00CD53B0">
        <w:tab/>
        <w:t>LEA’s established written standards of conduct covering conflicts of interest and governing the actions of its employees and consequences for violations of the policy.</w:t>
      </w:r>
    </w:p>
    <w:p w14:paraId="2E72F2F3" w14:textId="72A935B1" w:rsidR="00265DCD" w:rsidRPr="00CD53B0" w:rsidRDefault="00265DCD" w:rsidP="00265DCD">
      <w:pPr>
        <w:pStyle w:val="EvidenceRequest"/>
      </w:pPr>
      <w:r w:rsidRPr="00CD53B0">
        <w:t>Item Instructions:</w:t>
      </w:r>
      <w:r w:rsidRPr="00CD53B0">
        <w:tab/>
      </w:r>
      <w:r w:rsidR="00E06750" w:rsidRPr="00CD53B0">
        <w:t>ELOP</w:t>
      </w:r>
      <w:r w:rsidR="00B82278" w:rsidRPr="00CD53B0">
        <w:t xml:space="preserve"> </w:t>
      </w:r>
      <w:r w:rsidRPr="00CD53B0">
        <w:t>02: The documentation provided should be specific to the LEA.</w:t>
      </w:r>
    </w:p>
    <w:p w14:paraId="0ADF22BB" w14:textId="5FCF9636" w:rsidR="00265DCD" w:rsidRPr="00CD53B0" w:rsidRDefault="00265DCD" w:rsidP="00265DCD">
      <w:pPr>
        <w:pStyle w:val="Relateditems"/>
        <w:ind w:left="0" w:firstLine="0"/>
      </w:pPr>
      <w:r w:rsidRPr="00CD53B0">
        <w:t>Related Items:</w:t>
      </w:r>
      <w:r w:rsidRPr="00CD53B0">
        <w:tab/>
        <w:t>FM 02, DR 02</w:t>
      </w:r>
      <w:r w:rsidR="00CD4A4F" w:rsidRPr="00CD53B0">
        <w:t>, EXLP 07</w:t>
      </w:r>
    </w:p>
    <w:bookmarkEnd w:id="0"/>
    <w:p w14:paraId="78A06695" w14:textId="2E26520C" w:rsidR="00DA6630" w:rsidRPr="00CD53B0" w:rsidRDefault="00D4364D" w:rsidP="0033577C">
      <w:pPr>
        <w:pStyle w:val="Heading4"/>
      </w:pPr>
      <w:r w:rsidRPr="00CD53B0">
        <w:t xml:space="preserve">ELOP </w:t>
      </w:r>
      <w:r w:rsidR="00DA6630" w:rsidRPr="00CD53B0">
        <w:t>Allowability Procedures</w:t>
      </w:r>
    </w:p>
    <w:p w14:paraId="3C8C4AA8" w14:textId="4E9A5EF4" w:rsidR="00DA6630" w:rsidRPr="00CD53B0" w:rsidRDefault="00DA6630" w:rsidP="00DA6630">
      <w:pPr>
        <w:pStyle w:val="EvidenceRequest"/>
      </w:pPr>
      <w:r w:rsidRPr="00CD53B0">
        <w:t>Abbreviation:</w:t>
      </w:r>
      <w:r w:rsidRPr="00CD53B0">
        <w:tab/>
      </w:r>
      <w:r w:rsidR="00D4364D" w:rsidRPr="00CD53B0">
        <w:t>ELOP</w:t>
      </w:r>
      <w:r w:rsidRPr="00CD53B0">
        <w:t>AlwbltyPrcdr</w:t>
      </w:r>
    </w:p>
    <w:p w14:paraId="6D18D17D" w14:textId="6311D1D2" w:rsidR="00DA6630" w:rsidRPr="00CD53B0" w:rsidRDefault="00DA6630" w:rsidP="00DA6630">
      <w:pPr>
        <w:pStyle w:val="EvidenceRequest"/>
      </w:pPr>
      <w:r w:rsidRPr="00CD53B0">
        <w:t>Description:</w:t>
      </w:r>
      <w:r w:rsidRPr="00CD53B0">
        <w:tab/>
        <w:t xml:space="preserve">LEA’s established written procedures for determining the allowability of costs in accordance with </w:t>
      </w:r>
      <w:r w:rsidR="00D4364D" w:rsidRPr="00CD53B0">
        <w:t>state</w:t>
      </w:r>
      <w:r w:rsidRPr="00CD53B0">
        <w:t xml:space="preserve"> regulations.</w:t>
      </w:r>
    </w:p>
    <w:p w14:paraId="6C29AD08" w14:textId="0475212F" w:rsidR="00DA6630" w:rsidRPr="00CD53B0" w:rsidRDefault="00DA6630" w:rsidP="00DA6630">
      <w:pPr>
        <w:pStyle w:val="EvidenceRequest"/>
      </w:pPr>
      <w:r w:rsidRPr="00CD53B0">
        <w:t>Item Instructions:</w:t>
      </w:r>
      <w:r w:rsidR="006F7946" w:rsidRPr="00CD53B0">
        <w:tab/>
      </w:r>
      <w:r w:rsidR="00E06750" w:rsidRPr="00CD53B0">
        <w:t xml:space="preserve">ELOP </w:t>
      </w:r>
      <w:r w:rsidR="000871BD" w:rsidRPr="00CD53B0">
        <w:t>02: The documentation provided should be specific to the LEA’s processes for determining</w:t>
      </w:r>
      <w:r w:rsidR="00A451CA" w:rsidRPr="00CD53B0">
        <w:t xml:space="preserve"> ELOP</w:t>
      </w:r>
      <w:r w:rsidR="000871BD" w:rsidRPr="00CD53B0">
        <w:t xml:space="preserve"> allowability.</w:t>
      </w:r>
    </w:p>
    <w:p w14:paraId="15DFF93B" w14:textId="38D19862" w:rsidR="00DA6630" w:rsidRPr="00CD53B0" w:rsidRDefault="00DA6630" w:rsidP="00DA6630">
      <w:pPr>
        <w:pStyle w:val="Relateditems"/>
      </w:pPr>
      <w:r w:rsidRPr="00CD53B0">
        <w:t>Related Items:</w:t>
      </w:r>
      <w:r w:rsidRPr="00CD53B0">
        <w:tab/>
      </w:r>
      <w:r w:rsidR="00E06750" w:rsidRPr="00CD53B0">
        <w:t xml:space="preserve">ELOP </w:t>
      </w:r>
      <w:r w:rsidR="00D4364D" w:rsidRPr="00CD53B0">
        <w:t>0</w:t>
      </w:r>
      <w:r w:rsidR="005E18B9" w:rsidRPr="00CD53B0">
        <w:t>3</w:t>
      </w:r>
    </w:p>
    <w:p w14:paraId="4C690082" w14:textId="6C243173" w:rsidR="00DA6630" w:rsidRPr="00CD53B0" w:rsidRDefault="00D4364D" w:rsidP="0033577C">
      <w:pPr>
        <w:pStyle w:val="Heading4"/>
      </w:pPr>
      <w:r w:rsidRPr="00CD53B0">
        <w:t xml:space="preserve">ELOP </w:t>
      </w:r>
      <w:r w:rsidR="00DA6630" w:rsidRPr="00CD53B0">
        <w:t>Equipment Procedures</w:t>
      </w:r>
    </w:p>
    <w:p w14:paraId="73455E47" w14:textId="55E5CC4C" w:rsidR="00DA6630" w:rsidRPr="00CD53B0" w:rsidRDefault="00DA6630" w:rsidP="00DA6630">
      <w:pPr>
        <w:pStyle w:val="EvidenceRequest"/>
      </w:pPr>
      <w:r w:rsidRPr="00CD53B0">
        <w:t>Abbreviation:</w:t>
      </w:r>
      <w:r w:rsidRPr="00CD53B0">
        <w:tab/>
      </w:r>
      <w:r w:rsidR="00D4364D" w:rsidRPr="00CD53B0">
        <w:t>ELOP</w:t>
      </w:r>
      <w:r w:rsidRPr="00CD53B0">
        <w:t>EqmtPrcdrs</w:t>
      </w:r>
    </w:p>
    <w:p w14:paraId="473ECEF1" w14:textId="59A53246" w:rsidR="00DA6630" w:rsidRPr="00CD53B0" w:rsidRDefault="00DA6630" w:rsidP="00DA6630">
      <w:pPr>
        <w:pStyle w:val="EvidenceRequest"/>
      </w:pPr>
      <w:r w:rsidRPr="00CD53B0">
        <w:t>Description:</w:t>
      </w:r>
      <w:r w:rsidRPr="00CD53B0">
        <w:tab/>
        <w:t>LEA’s established written procedures for managing equipment in accordance with state requirements.</w:t>
      </w:r>
    </w:p>
    <w:p w14:paraId="4F95C4D9" w14:textId="2486AA2B" w:rsidR="00DA6630" w:rsidRPr="00CD53B0" w:rsidRDefault="00DA6630" w:rsidP="00DA6630">
      <w:pPr>
        <w:pStyle w:val="EvidenceRequest"/>
      </w:pPr>
      <w:r w:rsidRPr="00CD53B0">
        <w:t>Item Instructions:</w:t>
      </w:r>
      <w:r w:rsidRPr="00CD53B0">
        <w:tab/>
      </w:r>
      <w:r w:rsidR="00E06750" w:rsidRPr="00CD53B0">
        <w:t xml:space="preserve">ELOP </w:t>
      </w:r>
      <w:r w:rsidRPr="00CD53B0">
        <w:t>02: The documentation provided should be specific to the LEA’s management of equipment, whether acquired in whole or in part under the state award.</w:t>
      </w:r>
    </w:p>
    <w:p w14:paraId="3FAD95BE" w14:textId="6E656E76" w:rsidR="00DA6630" w:rsidRPr="00CD53B0" w:rsidRDefault="00DA6630" w:rsidP="00DA6630">
      <w:pPr>
        <w:pStyle w:val="Relateditems"/>
      </w:pPr>
      <w:r w:rsidRPr="00CD53B0">
        <w:lastRenderedPageBreak/>
        <w:t>Related Items:</w:t>
      </w:r>
      <w:r w:rsidRPr="00CD53B0">
        <w:tab/>
      </w:r>
      <w:r w:rsidR="00E06750" w:rsidRPr="00CD53B0">
        <w:t xml:space="preserve">ELOP </w:t>
      </w:r>
      <w:r w:rsidR="00D4364D" w:rsidRPr="00CD53B0">
        <w:t>05</w:t>
      </w:r>
    </w:p>
    <w:p w14:paraId="35D93A64" w14:textId="77777777" w:rsidR="00265DCD" w:rsidRPr="00CD53B0" w:rsidRDefault="00265DCD" w:rsidP="0033577C">
      <w:pPr>
        <w:pStyle w:val="Heading4"/>
      </w:pPr>
      <w:r w:rsidRPr="00CD53B0">
        <w:t>ELOP Travel Policy</w:t>
      </w:r>
    </w:p>
    <w:p w14:paraId="69A1CFBD" w14:textId="77777777" w:rsidR="00265DCD" w:rsidRPr="00CD53B0" w:rsidRDefault="00265DCD" w:rsidP="00265DCD">
      <w:pPr>
        <w:pStyle w:val="EvidenceRequest"/>
      </w:pPr>
      <w:r w:rsidRPr="00CD53B0">
        <w:t>Abbreviation:</w:t>
      </w:r>
      <w:r w:rsidRPr="00CD53B0">
        <w:tab/>
        <w:t>ELOPTrvlPlcy</w:t>
      </w:r>
    </w:p>
    <w:p w14:paraId="7FAB7573" w14:textId="77777777" w:rsidR="00265DCD" w:rsidRPr="00CD53B0" w:rsidRDefault="00265DCD" w:rsidP="00265DCD">
      <w:pPr>
        <w:pStyle w:val="EvidenceRequest"/>
      </w:pPr>
      <w:r w:rsidRPr="00CD53B0">
        <w:t>Description:</w:t>
      </w:r>
      <w:r w:rsidRPr="00CD53B0">
        <w:tab/>
        <w:t>LEA’s established written policy for determining the allowability of travel costs in accordance with state requirements.</w:t>
      </w:r>
    </w:p>
    <w:p w14:paraId="6FC5BD47" w14:textId="15B885F5" w:rsidR="00265DCD" w:rsidRPr="00CD53B0" w:rsidRDefault="00265DCD" w:rsidP="00265DCD">
      <w:pPr>
        <w:pStyle w:val="EvidenceRequest"/>
      </w:pPr>
      <w:r w:rsidRPr="00CD53B0">
        <w:t>Item Instructions:</w:t>
      </w:r>
      <w:r w:rsidRPr="00CD53B0">
        <w:tab/>
      </w:r>
      <w:r w:rsidR="00E06750" w:rsidRPr="00CD53B0">
        <w:t xml:space="preserve">ELOP </w:t>
      </w:r>
      <w:r w:rsidRPr="00CD53B0">
        <w:t>02: The documentation provided should be specific to the LEA’s travel processes.</w:t>
      </w:r>
    </w:p>
    <w:p w14:paraId="6C6613D8" w14:textId="134B0F9B" w:rsidR="00265DCD" w:rsidRPr="00CD53B0" w:rsidRDefault="00265DCD" w:rsidP="00DA6630">
      <w:pPr>
        <w:pStyle w:val="Relateditems"/>
      </w:pPr>
      <w:r w:rsidRPr="00CD53B0">
        <w:t>Related Items:</w:t>
      </w:r>
      <w:r w:rsidRPr="00CD53B0">
        <w:tab/>
      </w:r>
    </w:p>
    <w:p w14:paraId="01567CDC" w14:textId="77777777" w:rsidR="00DA6630" w:rsidRPr="00CD53B0" w:rsidRDefault="00DA6630" w:rsidP="0033577C">
      <w:pPr>
        <w:pStyle w:val="Heading4"/>
      </w:pPr>
      <w:r w:rsidRPr="00CD53B0">
        <w:t>Procurement Procedures</w:t>
      </w:r>
    </w:p>
    <w:p w14:paraId="6E00A76F" w14:textId="77777777" w:rsidR="00DA6630" w:rsidRPr="00CD53B0" w:rsidRDefault="00DA6630" w:rsidP="00DA6630">
      <w:pPr>
        <w:pStyle w:val="EvidenceRequest"/>
      </w:pPr>
      <w:r w:rsidRPr="00CD53B0">
        <w:t>Abbreviation:</w:t>
      </w:r>
      <w:r w:rsidRPr="00CD53B0">
        <w:tab/>
        <w:t>PrcrmntPrcdrs</w:t>
      </w:r>
    </w:p>
    <w:p w14:paraId="2A245147" w14:textId="77777777" w:rsidR="00DA6630" w:rsidRPr="00CD53B0" w:rsidRDefault="00DA6630" w:rsidP="00DA6630">
      <w:pPr>
        <w:pStyle w:val="EvidenceRequest"/>
      </w:pPr>
      <w:r w:rsidRPr="00CD53B0">
        <w:t>Description:</w:t>
      </w:r>
      <w:r w:rsidRPr="00CD53B0">
        <w:tab/>
        <w:t>LEA’s established written procedures over the purchasing and payment process.</w:t>
      </w:r>
    </w:p>
    <w:p w14:paraId="4E4ECADD" w14:textId="592A3DF4" w:rsidR="00DA6630" w:rsidRPr="00CD53B0" w:rsidRDefault="00DA6630" w:rsidP="00DA6630">
      <w:pPr>
        <w:pStyle w:val="EvidenceRequest"/>
      </w:pPr>
      <w:r w:rsidRPr="00CD53B0">
        <w:t>Item Instructions:</w:t>
      </w:r>
      <w:r w:rsidRPr="00CD53B0">
        <w:tab/>
      </w:r>
      <w:r w:rsidR="00E06750" w:rsidRPr="00CD53B0">
        <w:t xml:space="preserve">ELOP </w:t>
      </w:r>
      <w:r w:rsidRPr="00CD53B0">
        <w:t>02: The documentation provided should be specific to the LEA’s procurement process.</w:t>
      </w:r>
    </w:p>
    <w:p w14:paraId="286341F5" w14:textId="6D080CF2" w:rsidR="00030012" w:rsidRPr="00CD53B0" w:rsidRDefault="00DA6630" w:rsidP="00A65A68">
      <w:pPr>
        <w:pStyle w:val="Relateditems"/>
      </w:pPr>
      <w:r w:rsidRPr="00CD53B0">
        <w:t>Related Items:</w:t>
      </w:r>
      <w:r w:rsidRPr="00CD53B0">
        <w:tab/>
      </w:r>
      <w:r w:rsidR="00E06750" w:rsidRPr="00CD53B0">
        <w:t xml:space="preserve">ELOP </w:t>
      </w:r>
      <w:r w:rsidR="00D4364D" w:rsidRPr="00CD53B0">
        <w:t xml:space="preserve">04, </w:t>
      </w:r>
      <w:r w:rsidRPr="00CD53B0">
        <w:t>FM 02, FM 03, ME 07</w:t>
      </w:r>
    </w:p>
    <w:p w14:paraId="4CC02DC1" w14:textId="32360243" w:rsidR="00493823" w:rsidRPr="00CD53B0" w:rsidRDefault="00E06750" w:rsidP="00164822">
      <w:pPr>
        <w:pStyle w:val="Heading2"/>
      </w:pPr>
      <w:r w:rsidRPr="00CD53B0">
        <w:t xml:space="preserve">ELOP </w:t>
      </w:r>
      <w:r w:rsidR="00493823" w:rsidRPr="00CD53B0">
        <w:t>0</w:t>
      </w:r>
      <w:r w:rsidR="00DA6630" w:rsidRPr="00CD53B0">
        <w:t>3</w:t>
      </w:r>
      <w:r w:rsidR="00493823" w:rsidRPr="00CD53B0">
        <w:t>: Allowable Costs</w:t>
      </w:r>
    </w:p>
    <w:p w14:paraId="2AE77D60" w14:textId="77833C28" w:rsidR="00493823" w:rsidRPr="00CD53B0" w:rsidRDefault="00E06750" w:rsidP="00E06750">
      <w:pPr>
        <w:pStyle w:val="Level1"/>
        <w:numPr>
          <w:ilvl w:val="0"/>
          <w:numId w:val="0"/>
        </w:numPr>
        <w:ind w:left="1224" w:hanging="576"/>
      </w:pPr>
      <w:r w:rsidRPr="00CD53B0">
        <w:t>3.0</w:t>
      </w:r>
      <w:r w:rsidRPr="00CD53B0">
        <w:tab/>
      </w:r>
      <w:r w:rsidR="00A451CA" w:rsidRPr="00CD53B0">
        <w:t>The LEA is required to ensure all costs charged to the program are reasonable, necessary, and allowable in accordance with applicable statutes, regulations, and the approved ELOP plan.</w:t>
      </w:r>
      <w:r w:rsidR="00493823" w:rsidRPr="00CD53B0">
        <w:br/>
      </w:r>
      <w:r w:rsidR="00075924" w:rsidRPr="00CD53B0">
        <w:t>(</w:t>
      </w:r>
      <w:r w:rsidR="00C338CF" w:rsidRPr="00CD53B0">
        <w:rPr>
          <w:i/>
          <w:iCs/>
        </w:rPr>
        <w:t xml:space="preserve">EC </w:t>
      </w:r>
      <w:r w:rsidR="00C338CF" w:rsidRPr="00CD53B0">
        <w:t xml:space="preserve">46120[b][7]; </w:t>
      </w:r>
      <w:r w:rsidR="00C338CF" w:rsidRPr="00CD53B0">
        <w:rPr>
          <w:i/>
          <w:iCs/>
        </w:rPr>
        <w:t>EC</w:t>
      </w:r>
      <w:r w:rsidR="00C338CF" w:rsidRPr="00CD53B0">
        <w:t xml:space="preserve"> 46120[b][11]</w:t>
      </w:r>
      <w:r w:rsidR="0095341A" w:rsidRPr="00CD53B0">
        <w:t xml:space="preserve">; </w:t>
      </w:r>
      <w:r w:rsidR="00C338CF" w:rsidRPr="00CD53B0">
        <w:rPr>
          <w:i/>
          <w:iCs/>
        </w:rPr>
        <w:t>EC</w:t>
      </w:r>
      <w:r w:rsidR="00C338CF" w:rsidRPr="00CD53B0">
        <w:t xml:space="preserve"> </w:t>
      </w:r>
      <w:r w:rsidR="008F5AFE" w:rsidRPr="00CD53B0">
        <w:t>46120 [d]</w:t>
      </w:r>
      <w:r w:rsidR="005B7762" w:rsidRPr="00CD53B0">
        <w:t>[3]</w:t>
      </w:r>
      <w:r w:rsidR="00C338CF" w:rsidRPr="00CD53B0">
        <w:t>[A]</w:t>
      </w:r>
      <w:r w:rsidR="0095341A" w:rsidRPr="00CD53B0">
        <w:t>;</w:t>
      </w:r>
      <w:r w:rsidR="00C338CF" w:rsidRPr="00CD53B0">
        <w:t xml:space="preserve"> </w:t>
      </w:r>
      <w:r w:rsidR="00C338CF" w:rsidRPr="00CD53B0">
        <w:rPr>
          <w:i/>
          <w:iCs/>
        </w:rPr>
        <w:t>EC</w:t>
      </w:r>
      <w:r w:rsidR="00C338CF" w:rsidRPr="00CD53B0">
        <w:t xml:space="preserve"> 46120[d][3][B]</w:t>
      </w:r>
      <w:r w:rsidR="00476CCC" w:rsidRPr="00CD53B0">
        <w:t>)</w:t>
      </w:r>
      <w:r w:rsidR="0095341A" w:rsidRPr="00CD53B0">
        <w:t xml:space="preserve"> </w:t>
      </w:r>
    </w:p>
    <w:p w14:paraId="4B834E3F" w14:textId="77777777" w:rsidR="00493823" w:rsidRPr="00CD53B0" w:rsidRDefault="00493823" w:rsidP="00976875">
      <w:pPr>
        <w:pStyle w:val="Heading3"/>
      </w:pPr>
      <w:r w:rsidRPr="00CD53B0">
        <w:t>Evidence Requests</w:t>
      </w:r>
    </w:p>
    <w:p w14:paraId="51F953E3" w14:textId="77777777" w:rsidR="00493823" w:rsidRPr="00CD53B0" w:rsidRDefault="00493823" w:rsidP="0033577C">
      <w:pPr>
        <w:pStyle w:val="Heading4"/>
      </w:pPr>
      <w:r w:rsidRPr="00CD53B0">
        <w:t>Chart of Accounts</w:t>
      </w:r>
    </w:p>
    <w:p w14:paraId="09C12DC7" w14:textId="77777777" w:rsidR="00493823" w:rsidRPr="00CD53B0" w:rsidRDefault="00493823" w:rsidP="006A6DBB">
      <w:pPr>
        <w:pStyle w:val="EvidenceRequest"/>
      </w:pPr>
      <w:r w:rsidRPr="00CD53B0">
        <w:t>Abbreviation:</w:t>
      </w:r>
      <w:r w:rsidRPr="00CD53B0">
        <w:tab/>
        <w:t>CtAccts</w:t>
      </w:r>
    </w:p>
    <w:p w14:paraId="653A51DC" w14:textId="77777777" w:rsidR="00493823" w:rsidRPr="00CD53B0" w:rsidRDefault="00493823" w:rsidP="00493823">
      <w:pPr>
        <w:pStyle w:val="EvidenceRequest"/>
      </w:pPr>
      <w:r w:rsidRPr="00CD53B0">
        <w:t>Description:</w:t>
      </w:r>
      <w:r w:rsidRPr="00CD53B0">
        <w:tab/>
        <w:t>A list of the established accounts used by the LEA including categories such as fund, resource, object, site, etc.</w:t>
      </w:r>
    </w:p>
    <w:p w14:paraId="30B6A3D0" w14:textId="77777777" w:rsidR="00493823" w:rsidRPr="00CD53B0" w:rsidRDefault="00493823" w:rsidP="00493823">
      <w:pPr>
        <w:pStyle w:val="EvidenceRequest"/>
      </w:pPr>
      <w:r w:rsidRPr="00CD53B0">
        <w:t>Item Instructions:</w:t>
      </w:r>
    </w:p>
    <w:p w14:paraId="5C76B3B4" w14:textId="50D8F667" w:rsidR="00924DE4" w:rsidRDefault="00493823" w:rsidP="00924DE4">
      <w:pPr>
        <w:pStyle w:val="Relateditems"/>
      </w:pPr>
      <w:r w:rsidRPr="00CD53B0">
        <w:t>Related Items:</w:t>
      </w:r>
      <w:r w:rsidRPr="00CD53B0">
        <w:tab/>
      </w:r>
      <w:r w:rsidR="00E06750" w:rsidRPr="00CD53B0">
        <w:t xml:space="preserve">ELOP </w:t>
      </w:r>
      <w:r w:rsidR="00265DCD" w:rsidRPr="00CD53B0">
        <w:t xml:space="preserve">01, </w:t>
      </w:r>
      <w:r w:rsidR="00E06750" w:rsidRPr="00CD53B0">
        <w:t xml:space="preserve">ELOP </w:t>
      </w:r>
      <w:r w:rsidR="00265DCD" w:rsidRPr="00CD53B0">
        <w:t>04</w:t>
      </w:r>
      <w:r w:rsidR="00383551" w:rsidRPr="00CD53B0">
        <w:t>,</w:t>
      </w:r>
      <w:r w:rsidR="00265DCD" w:rsidRPr="00CD53B0">
        <w:t xml:space="preserve"> FM 01, FM 02, FM 03, FM 04</w:t>
      </w:r>
      <w:r w:rsidR="00924DE4">
        <w:br w:type="page"/>
      </w:r>
    </w:p>
    <w:p w14:paraId="6C59F057" w14:textId="24240078" w:rsidR="000871BD" w:rsidRPr="00CD53B0" w:rsidRDefault="000871BD" w:rsidP="0033577C">
      <w:pPr>
        <w:pStyle w:val="Heading4"/>
      </w:pPr>
      <w:r w:rsidRPr="00CD53B0">
        <w:lastRenderedPageBreak/>
        <w:t xml:space="preserve">Duty Statements (secondary evidence request for </w:t>
      </w:r>
      <w:r w:rsidR="005A728A" w:rsidRPr="00CD53B0">
        <w:t>ELOP</w:t>
      </w:r>
      <w:r w:rsidRPr="00CD53B0">
        <w:t>)</w:t>
      </w:r>
    </w:p>
    <w:p w14:paraId="516630F7" w14:textId="77777777" w:rsidR="000871BD" w:rsidRPr="00CD53B0" w:rsidRDefault="000871BD" w:rsidP="000871BD">
      <w:pPr>
        <w:pStyle w:val="EvidenceRequest"/>
      </w:pPr>
      <w:r w:rsidRPr="00CD53B0">
        <w:t>Abbreviation:</w:t>
      </w:r>
      <w:r w:rsidRPr="00CD53B0">
        <w:tab/>
        <w:t>DtyStmnt</w:t>
      </w:r>
    </w:p>
    <w:p w14:paraId="58715B35" w14:textId="77777777" w:rsidR="000871BD" w:rsidRPr="00CD53B0" w:rsidRDefault="000871BD" w:rsidP="000871BD">
      <w:pPr>
        <w:pStyle w:val="EvidenceRequest"/>
      </w:pPr>
      <w:r w:rsidRPr="00CD53B0">
        <w:t>Description:</w:t>
      </w:r>
      <w:r w:rsidRPr="00CD53B0">
        <w:tab/>
        <w:t>An individual employee's duty statement describing responsibilities and activities (cost objectives), as agreed to by employer and employee.</w:t>
      </w:r>
    </w:p>
    <w:p w14:paraId="0FC4D42D" w14:textId="22FF07B5" w:rsidR="000871BD" w:rsidRPr="00CD53B0" w:rsidRDefault="000871BD" w:rsidP="000871BD">
      <w:pPr>
        <w:pStyle w:val="EvidenceRequest"/>
      </w:pPr>
      <w:r w:rsidRPr="00CD53B0">
        <w:t>Item Instructions:</w:t>
      </w:r>
      <w:r w:rsidRPr="00CD53B0">
        <w:tab/>
      </w:r>
      <w:r w:rsidR="00E06750" w:rsidRPr="00CD53B0">
        <w:t xml:space="preserve">ELOP </w:t>
      </w:r>
      <w:r w:rsidRPr="00CD53B0">
        <w:t>0</w:t>
      </w:r>
      <w:r w:rsidR="005459AA" w:rsidRPr="00CD53B0">
        <w:t>3</w:t>
      </w:r>
      <w:r w:rsidRPr="00CD53B0">
        <w:t>: Once the Payroll Records, Position Control Report and General Ledger have been provided, the reviewer will select a sample of employees for review; Duty Statements should be provided for each of these employees.</w:t>
      </w:r>
    </w:p>
    <w:p w14:paraId="0D0C869C" w14:textId="5CFC19BB" w:rsidR="000871BD" w:rsidRPr="00CD53B0" w:rsidRDefault="000871BD" w:rsidP="000871BD">
      <w:pPr>
        <w:pStyle w:val="Relateditems"/>
      </w:pPr>
      <w:r w:rsidRPr="00CD53B0">
        <w:t>Related Items:</w:t>
      </w:r>
      <w:r w:rsidRPr="00CD53B0">
        <w:tab/>
      </w:r>
      <w:r w:rsidR="00265DCD" w:rsidRPr="00CD53B0">
        <w:t xml:space="preserve">AE 04, CE 10, CE 11, CE 13, CTE 02, EXLP 11, </w:t>
      </w:r>
      <w:r w:rsidR="00E06750" w:rsidRPr="00CD53B0">
        <w:t xml:space="preserve">ELOP </w:t>
      </w:r>
      <w:r w:rsidR="00265DCD" w:rsidRPr="00CD53B0">
        <w:t>01, FM 01, FM 03, ME 09, NorD 06, SEI 05, SEI 07</w:t>
      </w:r>
    </w:p>
    <w:p w14:paraId="2689437E" w14:textId="77777777" w:rsidR="000871BD" w:rsidRPr="00CD53B0" w:rsidRDefault="000871BD" w:rsidP="0033577C">
      <w:pPr>
        <w:pStyle w:val="Heading4"/>
      </w:pPr>
      <w:r w:rsidRPr="00CD53B0">
        <w:t>ELOP Allowability Procedures</w:t>
      </w:r>
    </w:p>
    <w:p w14:paraId="7AEEF8D5" w14:textId="77777777" w:rsidR="000871BD" w:rsidRPr="00CD53B0" w:rsidRDefault="000871BD" w:rsidP="000871BD">
      <w:pPr>
        <w:pStyle w:val="EvidenceRequest"/>
      </w:pPr>
      <w:r w:rsidRPr="00CD53B0">
        <w:t>Abbreviation:</w:t>
      </w:r>
      <w:r w:rsidRPr="00CD53B0">
        <w:tab/>
        <w:t>ELOPAlwbltyPrcdr</w:t>
      </w:r>
    </w:p>
    <w:p w14:paraId="3CCD0F32" w14:textId="6498A4EE" w:rsidR="000871BD" w:rsidRPr="00CD53B0" w:rsidRDefault="000871BD" w:rsidP="000871BD">
      <w:pPr>
        <w:pStyle w:val="EvidenceRequest"/>
      </w:pPr>
      <w:r w:rsidRPr="00CD53B0">
        <w:t>Description:</w:t>
      </w:r>
      <w:r w:rsidRPr="00CD53B0">
        <w:tab/>
        <w:t>LEA’s established written procedures for determining the allowability of costs in accordance with state regulations.</w:t>
      </w:r>
    </w:p>
    <w:p w14:paraId="48443AA8" w14:textId="73C9D626" w:rsidR="000871BD" w:rsidRPr="00CD53B0" w:rsidRDefault="000871BD" w:rsidP="00A65A68">
      <w:pPr>
        <w:pStyle w:val="EvidenceRequest"/>
      </w:pPr>
      <w:r w:rsidRPr="00CD53B0">
        <w:t>Item Instructions:</w:t>
      </w:r>
      <w:r w:rsidR="00E06750" w:rsidRPr="00CD53B0">
        <w:tab/>
        <w:t xml:space="preserve">ELOP </w:t>
      </w:r>
      <w:r w:rsidRPr="00CD53B0">
        <w:t>0</w:t>
      </w:r>
      <w:r w:rsidR="00B82278" w:rsidRPr="00CD53B0">
        <w:t>3</w:t>
      </w:r>
      <w:r w:rsidRPr="00CD53B0">
        <w:t>: The documentation provided should be specific to the LEA’s processes for determining</w:t>
      </w:r>
      <w:r w:rsidR="00A451CA" w:rsidRPr="00CD53B0">
        <w:t xml:space="preserve"> ELOP</w:t>
      </w:r>
      <w:r w:rsidRPr="00CD53B0">
        <w:t xml:space="preserve"> allowability.</w:t>
      </w:r>
    </w:p>
    <w:p w14:paraId="391B6E0E" w14:textId="45349A89" w:rsidR="000871BD" w:rsidRPr="00CD53B0" w:rsidRDefault="000871BD" w:rsidP="00493823">
      <w:pPr>
        <w:pStyle w:val="Relateditems"/>
      </w:pPr>
      <w:r w:rsidRPr="00CD53B0">
        <w:t>Related Items:</w:t>
      </w:r>
      <w:r w:rsidRPr="00CD53B0">
        <w:tab/>
      </w:r>
      <w:r w:rsidR="00E06750" w:rsidRPr="00CD53B0">
        <w:t xml:space="preserve">ELOP </w:t>
      </w:r>
      <w:r w:rsidRPr="00CD53B0">
        <w:t>02</w:t>
      </w:r>
    </w:p>
    <w:p w14:paraId="4EEE28F6" w14:textId="4E740D80" w:rsidR="00D906BC" w:rsidRPr="00CD53B0" w:rsidRDefault="00D906BC" w:rsidP="0033577C">
      <w:pPr>
        <w:pStyle w:val="Heading4"/>
      </w:pPr>
      <w:r w:rsidRPr="00CD53B0">
        <w:t>ELOP Plan</w:t>
      </w:r>
    </w:p>
    <w:p w14:paraId="21A64713" w14:textId="5536B6EC" w:rsidR="00D906BC" w:rsidRPr="00CD53B0" w:rsidRDefault="00D906BC" w:rsidP="00D906BC">
      <w:pPr>
        <w:pStyle w:val="EvidenceRequest"/>
      </w:pPr>
      <w:r w:rsidRPr="00CD53B0">
        <w:t>Abbreviation:</w:t>
      </w:r>
      <w:r w:rsidRPr="00CD53B0">
        <w:tab/>
        <w:t>ELOPPln</w:t>
      </w:r>
    </w:p>
    <w:p w14:paraId="0301785A" w14:textId="6B906E1D" w:rsidR="00D906BC" w:rsidRPr="00CD53B0" w:rsidRDefault="00D906BC" w:rsidP="00A65A68">
      <w:pPr>
        <w:pStyle w:val="EvidenceRequest"/>
      </w:pPr>
      <w:r w:rsidRPr="00CD53B0">
        <w:t>Description:</w:t>
      </w:r>
      <w:r w:rsidRPr="00CD53B0">
        <w:tab/>
        <w:t xml:space="preserve">Current ELOP </w:t>
      </w:r>
      <w:r w:rsidR="00DB6B65" w:rsidRPr="00CD53B0">
        <w:t>P</w:t>
      </w:r>
      <w:r w:rsidRPr="00CD53B0">
        <w:t xml:space="preserve">lan. </w:t>
      </w:r>
      <w:r w:rsidR="00DB6B65" w:rsidRPr="00CD53B0">
        <w:t xml:space="preserve">The ELOP </w:t>
      </w:r>
      <w:r w:rsidRPr="00CD53B0">
        <w:t>Plan should be documented as being updated at least once every 3 years</w:t>
      </w:r>
      <w:r w:rsidR="00BB3E9D" w:rsidRPr="00CD53B0">
        <w:t xml:space="preserve"> and must be posted on the LEA’s website.</w:t>
      </w:r>
    </w:p>
    <w:p w14:paraId="6A72BD01" w14:textId="3E3F8152" w:rsidR="00D906BC" w:rsidRPr="00CD53B0" w:rsidRDefault="00D906BC" w:rsidP="00A65A68">
      <w:pPr>
        <w:pStyle w:val="EvidenceRequest"/>
      </w:pPr>
      <w:r w:rsidRPr="00CD53B0">
        <w:t>Item Instruction:</w:t>
      </w:r>
      <w:r w:rsidRPr="00CD53B0">
        <w:tab/>
      </w:r>
      <w:r w:rsidR="00E06750" w:rsidRPr="00CD53B0">
        <w:t xml:space="preserve">ELOP </w:t>
      </w:r>
      <w:r w:rsidRPr="00CD53B0">
        <w:t>0</w:t>
      </w:r>
      <w:r w:rsidR="00DA6630" w:rsidRPr="00CD53B0">
        <w:t>3</w:t>
      </w:r>
      <w:r w:rsidRPr="00CD53B0">
        <w:t xml:space="preserve">: </w:t>
      </w:r>
      <w:r w:rsidR="005A6C58" w:rsidRPr="00CD53B0">
        <w:t xml:space="preserve">The ELOP </w:t>
      </w:r>
      <w:r w:rsidRPr="00CD53B0">
        <w:t xml:space="preserve">Plan should include, but is not limited to, program goals, program content, outcome measures, and other information pertaining to </w:t>
      </w:r>
      <w:r w:rsidRPr="00CD53B0">
        <w:rPr>
          <w:i/>
          <w:iCs/>
        </w:rPr>
        <w:t>EC</w:t>
      </w:r>
      <w:r w:rsidR="00DB6B65" w:rsidRPr="00CD53B0">
        <w:rPr>
          <w:i/>
          <w:iCs/>
        </w:rPr>
        <w:t xml:space="preserve"> </w:t>
      </w:r>
      <w:r w:rsidR="00DB6B65" w:rsidRPr="00CD53B0">
        <w:t>46120(b)(5)</w:t>
      </w:r>
      <w:r w:rsidR="00477158" w:rsidRPr="00CD53B0">
        <w:t>(A) – (D)</w:t>
      </w:r>
      <w:r w:rsidRPr="00CD53B0">
        <w:t>.</w:t>
      </w:r>
      <w:r w:rsidR="00BB3E9D" w:rsidRPr="00CD53B0">
        <w:t xml:space="preserve"> </w:t>
      </w:r>
      <w:r w:rsidR="005A6C58" w:rsidRPr="00CD53B0">
        <w:t xml:space="preserve">The </w:t>
      </w:r>
      <w:r w:rsidR="00BB3E9D" w:rsidRPr="00CD53B0">
        <w:t xml:space="preserve">LEA is advised to use the </w:t>
      </w:r>
      <w:r w:rsidR="00DB6B65" w:rsidRPr="00CD53B0">
        <w:t>ELOP</w:t>
      </w:r>
      <w:r w:rsidR="00BB3E9D" w:rsidRPr="00CD53B0">
        <w:t xml:space="preserve"> Plan Template</w:t>
      </w:r>
      <w:r w:rsidR="0082044F" w:rsidRPr="00CD53B0">
        <w:t xml:space="preserve"> located </w:t>
      </w:r>
      <w:r w:rsidR="00B166CA" w:rsidRPr="00CD53B0">
        <w:t>on</w:t>
      </w:r>
      <w:r w:rsidR="0082044F" w:rsidRPr="00CD53B0">
        <w:t xml:space="preserve"> the CDE’s ELOP main page</w:t>
      </w:r>
      <w:r w:rsidR="00B166CA" w:rsidRPr="00CD53B0">
        <w:t xml:space="preserve"> at </w:t>
      </w:r>
      <w:hyperlink r:id="rId8" w:tooltip="Fiscal Responsibilities for Expanded Learning Opportunities Program (ELOP) web site." w:history="1">
        <w:r w:rsidR="00B166CA" w:rsidRPr="00CD53B0">
          <w:rPr>
            <w:rStyle w:val="Hyperlink"/>
          </w:rPr>
          <w:t>https://www.cde.ca.gov/ls/ex/elopinfo.asp</w:t>
        </w:r>
      </w:hyperlink>
      <w:r w:rsidR="00BB3E9D" w:rsidRPr="00CD53B0">
        <w:t>.</w:t>
      </w:r>
    </w:p>
    <w:p w14:paraId="4EC9C4ED" w14:textId="234D33DB" w:rsidR="00D906BC" w:rsidRPr="00CD53B0" w:rsidRDefault="00D906BC" w:rsidP="00D906BC">
      <w:pPr>
        <w:pStyle w:val="Relateditems"/>
      </w:pPr>
      <w:r w:rsidRPr="00CD53B0">
        <w:t>Related Items:</w:t>
      </w:r>
      <w:r w:rsidRPr="00CD53B0">
        <w:tab/>
      </w:r>
      <w:r w:rsidR="00E06750" w:rsidRPr="00CD53B0">
        <w:t xml:space="preserve">ELOP </w:t>
      </w:r>
      <w:r w:rsidRPr="00CD53B0">
        <w:t>01</w:t>
      </w:r>
      <w:r w:rsidR="00CD4A4F" w:rsidRPr="00CD53B0">
        <w:t>, EXLP 07</w:t>
      </w:r>
    </w:p>
    <w:p w14:paraId="16488E63" w14:textId="1E683C9A" w:rsidR="00C03FCB" w:rsidRPr="00CD53B0" w:rsidRDefault="00C03FCB" w:rsidP="0033577C">
      <w:pPr>
        <w:pStyle w:val="Heading4"/>
      </w:pPr>
      <w:r w:rsidRPr="00CD53B0">
        <w:t>ELOP</w:t>
      </w:r>
      <w:r w:rsidR="00ED6AD4" w:rsidRPr="00CD53B0">
        <w:t xml:space="preserve"> </w:t>
      </w:r>
      <w:r w:rsidRPr="00CD53B0">
        <w:t xml:space="preserve">Subcontractor Agreements (secondary evidence request for </w:t>
      </w:r>
      <w:r w:rsidR="005A728A" w:rsidRPr="00CD53B0">
        <w:t>ELOP</w:t>
      </w:r>
      <w:r w:rsidRPr="00CD53B0">
        <w:t>)</w:t>
      </w:r>
    </w:p>
    <w:p w14:paraId="788B3731" w14:textId="77777777" w:rsidR="00C03FCB" w:rsidRPr="00CD53B0" w:rsidRDefault="00C03FCB" w:rsidP="00C03FCB">
      <w:pPr>
        <w:pStyle w:val="EvidenceRequest"/>
      </w:pPr>
      <w:r w:rsidRPr="00CD53B0">
        <w:t>Abbreviation:</w:t>
      </w:r>
      <w:r w:rsidRPr="00CD53B0">
        <w:tab/>
        <w:t>ELOPSbcntrctorAgrmnts</w:t>
      </w:r>
    </w:p>
    <w:p w14:paraId="0FD13ABB" w14:textId="77777777" w:rsidR="00C03FCB" w:rsidRPr="00CD53B0" w:rsidRDefault="00C03FCB" w:rsidP="00C03FCB">
      <w:pPr>
        <w:pStyle w:val="EvidenceRequest"/>
      </w:pPr>
      <w:r w:rsidRPr="00CD53B0">
        <w:t>Description:</w:t>
      </w:r>
      <w:r w:rsidRPr="00CD53B0">
        <w:tab/>
        <w:t>Agreements with subcontractors for services provided and charged to state restricted programs, as applicable.</w:t>
      </w:r>
    </w:p>
    <w:p w14:paraId="68C6C902" w14:textId="418B2C7A" w:rsidR="00C03FCB" w:rsidRPr="00CD53B0" w:rsidRDefault="00C03FCB" w:rsidP="00C03FCB">
      <w:pPr>
        <w:pStyle w:val="EvidenceRequest"/>
      </w:pPr>
      <w:r w:rsidRPr="00CD53B0">
        <w:lastRenderedPageBreak/>
        <w:t>Item Instructions:</w:t>
      </w:r>
      <w:r w:rsidRPr="00CD53B0">
        <w:tab/>
      </w:r>
      <w:r w:rsidR="00E06750" w:rsidRPr="00CD53B0">
        <w:t xml:space="preserve">ELOP </w:t>
      </w:r>
      <w:r w:rsidRPr="00CD53B0">
        <w:t>03: Once the General Ledger is provided, the reviewer may select a sample of subcontractor agreement transactions for review.</w:t>
      </w:r>
    </w:p>
    <w:p w14:paraId="2D1A50F5" w14:textId="08B14B16" w:rsidR="00C03FCB" w:rsidRPr="00CD53B0" w:rsidRDefault="00C03FCB" w:rsidP="00C03FCB">
      <w:pPr>
        <w:pStyle w:val="Relateditems"/>
      </w:pPr>
      <w:r w:rsidRPr="00CD53B0">
        <w:t>Related Items:</w:t>
      </w:r>
      <w:r w:rsidRPr="00CD53B0">
        <w:tab/>
        <w:t>FM 01, FM 03</w:t>
      </w:r>
    </w:p>
    <w:p w14:paraId="63F3E95B" w14:textId="77777777" w:rsidR="00493823" w:rsidRPr="00CD53B0" w:rsidRDefault="00493823" w:rsidP="004341B7">
      <w:pPr>
        <w:pStyle w:val="Heading5"/>
      </w:pPr>
      <w:r w:rsidRPr="00CD53B0">
        <w:t>General Ledger</w:t>
      </w:r>
    </w:p>
    <w:p w14:paraId="6B6DB35F" w14:textId="77777777" w:rsidR="00493823" w:rsidRPr="00CD53B0" w:rsidRDefault="00493823" w:rsidP="00493823">
      <w:pPr>
        <w:pStyle w:val="EvidenceRequest"/>
      </w:pPr>
      <w:r w:rsidRPr="00CD53B0">
        <w:t>Abbreviation:</w:t>
      </w:r>
      <w:r w:rsidRPr="00CD53B0">
        <w:tab/>
        <w:t>GnLdgr</w:t>
      </w:r>
    </w:p>
    <w:p w14:paraId="0AD96359" w14:textId="77777777" w:rsidR="00493823" w:rsidRPr="00CD53B0" w:rsidRDefault="00493823" w:rsidP="00493823">
      <w:pPr>
        <w:pStyle w:val="EvidenceRequest"/>
      </w:pPr>
      <w:r w:rsidRPr="00CD53B0">
        <w:t>Description:</w:t>
      </w:r>
      <w:r w:rsidRPr="00CD53B0">
        <w:tab/>
        <w:t>Detailed General Ledger for the specific resource code(s) being reviewed. (The General Ledger should include the date, description, vendor name, and total amount for each expenditure line item).</w:t>
      </w:r>
    </w:p>
    <w:p w14:paraId="3DDCADBD" w14:textId="05113E7E" w:rsidR="00493823" w:rsidRPr="00CD53B0" w:rsidRDefault="00493823" w:rsidP="00493823">
      <w:pPr>
        <w:pStyle w:val="EvidenceRequest"/>
      </w:pPr>
      <w:r w:rsidRPr="00CD53B0">
        <w:t>Item Instructions:</w:t>
      </w:r>
      <w:r w:rsidRPr="00CD53B0">
        <w:tab/>
      </w:r>
      <w:r w:rsidR="00B82278" w:rsidRPr="00CD53B0">
        <w:t xml:space="preserve">ELOP </w:t>
      </w:r>
      <w:r w:rsidR="00BD46C0" w:rsidRPr="00CD53B0">
        <w:t>03: Reviewer will indicate fiscal year. Provide district-wide reports for ELOP funds.</w:t>
      </w:r>
    </w:p>
    <w:p w14:paraId="47B367C9" w14:textId="6D314445" w:rsidR="00493823" w:rsidRPr="00CD53B0" w:rsidRDefault="00493823" w:rsidP="00493823">
      <w:pPr>
        <w:pStyle w:val="Relateditems"/>
      </w:pPr>
      <w:r w:rsidRPr="00CD53B0">
        <w:t>Related Items:</w:t>
      </w:r>
      <w:r w:rsidRPr="00CD53B0">
        <w:tab/>
      </w:r>
      <w:r w:rsidR="00265DCD" w:rsidRPr="00CD53B0">
        <w:t>AE 02, CE 10, CE 11, CTE 02</w:t>
      </w:r>
      <w:r w:rsidR="00C6004D" w:rsidRPr="00CD53B0">
        <w:t>,</w:t>
      </w:r>
      <w:r w:rsidR="00265DCD" w:rsidRPr="00CD53B0">
        <w:t xml:space="preserve"> EXLP 09, EXLP 11, EXLP 19, </w:t>
      </w:r>
      <w:r w:rsidR="00E06750" w:rsidRPr="00CD53B0">
        <w:t xml:space="preserve">ELOP </w:t>
      </w:r>
      <w:r w:rsidR="00265DCD" w:rsidRPr="00CD53B0">
        <w:t>01,</w:t>
      </w:r>
      <w:r w:rsidR="00E06750" w:rsidRPr="00CD53B0">
        <w:t xml:space="preserve"> ELOP </w:t>
      </w:r>
      <w:r w:rsidR="00265DCD" w:rsidRPr="00CD53B0">
        <w:t xml:space="preserve">04, </w:t>
      </w:r>
      <w:r w:rsidR="00E06750" w:rsidRPr="00CD53B0">
        <w:t xml:space="preserve">ELOP </w:t>
      </w:r>
      <w:r w:rsidR="00265DCD" w:rsidRPr="00CD53B0">
        <w:t>05, FM 01, FM 02, FM 03, FM 05, FM 06, ME 07, ME 08, NorD 05, NorD 06, SSAE 02, SSAE 04, SSAE 06, SSAE 07, SEI 05, SEI 06, SEI 07, SSI 02, SSI 03</w:t>
      </w:r>
    </w:p>
    <w:p w14:paraId="463EC72B" w14:textId="0DF0FA93" w:rsidR="00493823" w:rsidRPr="00CD53B0" w:rsidRDefault="00493823" w:rsidP="0033577C">
      <w:pPr>
        <w:pStyle w:val="Heading4"/>
      </w:pPr>
      <w:r w:rsidRPr="00CD53B0">
        <w:t xml:space="preserve">Invoices (secondary evidence request for </w:t>
      </w:r>
      <w:r w:rsidR="005A728A" w:rsidRPr="00CD53B0">
        <w:t>ELOP</w:t>
      </w:r>
      <w:r w:rsidRPr="00CD53B0">
        <w:t>)</w:t>
      </w:r>
    </w:p>
    <w:p w14:paraId="43B911CB" w14:textId="77777777" w:rsidR="00493823" w:rsidRPr="00CD53B0" w:rsidRDefault="00493823" w:rsidP="00493823">
      <w:pPr>
        <w:pStyle w:val="EvidenceRequest"/>
      </w:pPr>
      <w:r w:rsidRPr="00CD53B0">
        <w:t>Abbreviation:</w:t>
      </w:r>
      <w:r w:rsidRPr="00CD53B0">
        <w:tab/>
        <w:t>Invcs</w:t>
      </w:r>
    </w:p>
    <w:p w14:paraId="52BDBF23" w14:textId="77777777" w:rsidR="00493823" w:rsidRPr="00CD53B0" w:rsidRDefault="00493823" w:rsidP="00493823">
      <w:pPr>
        <w:pStyle w:val="EvidenceRequest"/>
      </w:pPr>
      <w:r w:rsidRPr="00CD53B0">
        <w:t>Description:</w:t>
      </w:r>
      <w:r w:rsidRPr="00CD53B0">
        <w:tab/>
        <w:t>Vendor invoices, detailed receipts or documentation to substantiate how costs benefited programs.</w:t>
      </w:r>
    </w:p>
    <w:p w14:paraId="628716D5" w14:textId="01972A50" w:rsidR="00493823" w:rsidRPr="00CD53B0" w:rsidRDefault="00493823" w:rsidP="00493823">
      <w:pPr>
        <w:pStyle w:val="EvidenceRequest"/>
      </w:pPr>
      <w:r w:rsidRPr="00CD53B0">
        <w:t>Item Instructions:</w:t>
      </w:r>
      <w:r w:rsidRPr="00CD53B0">
        <w:tab/>
      </w:r>
      <w:r w:rsidR="00B82278" w:rsidRPr="00CD53B0">
        <w:t xml:space="preserve">ELOP </w:t>
      </w:r>
      <w:r w:rsidR="00DA6630" w:rsidRPr="00CD53B0">
        <w:t>03</w:t>
      </w:r>
      <w:r w:rsidRPr="00CD53B0">
        <w:t xml:space="preserve">: Once the complete General Ledger </w:t>
      </w:r>
      <w:r w:rsidR="008671DB" w:rsidRPr="00CD53B0">
        <w:t xml:space="preserve">has </w:t>
      </w:r>
      <w:r w:rsidRPr="00CD53B0">
        <w:t>been provided, the reviewer will select a sample of invoices for review. Invoices should be itemized to identify exactly what was purchased and how the expenditure benefited the program.</w:t>
      </w:r>
    </w:p>
    <w:p w14:paraId="61572E1D" w14:textId="2E71AA7B" w:rsidR="00880ECD" w:rsidRPr="00CD53B0" w:rsidRDefault="00493823" w:rsidP="00562747">
      <w:pPr>
        <w:pStyle w:val="Relateditems"/>
      </w:pPr>
      <w:r w:rsidRPr="00CD53B0">
        <w:t>Related Items:</w:t>
      </w:r>
      <w:r w:rsidRPr="00CD53B0">
        <w:tab/>
      </w:r>
      <w:r w:rsidR="00B12045" w:rsidRPr="00CD53B0">
        <w:t>CTE 02,</w:t>
      </w:r>
      <w:r w:rsidR="00C03FCB" w:rsidRPr="00CD53B0">
        <w:t xml:space="preserve"> </w:t>
      </w:r>
      <w:r w:rsidR="00E06750" w:rsidRPr="00CD53B0">
        <w:t xml:space="preserve">ELOP </w:t>
      </w:r>
      <w:r w:rsidR="0036001F" w:rsidRPr="00CD53B0">
        <w:t xml:space="preserve">04, </w:t>
      </w:r>
      <w:r w:rsidR="00E06750" w:rsidRPr="00CD53B0">
        <w:t xml:space="preserve">ELOP </w:t>
      </w:r>
      <w:r w:rsidR="0036001F" w:rsidRPr="00CD53B0">
        <w:t>05,</w:t>
      </w:r>
      <w:r w:rsidR="00D546BD" w:rsidRPr="00CD53B0">
        <w:t xml:space="preserve"> EXLP 09,</w:t>
      </w:r>
      <w:r w:rsidR="00D906BC" w:rsidRPr="00CD53B0">
        <w:t xml:space="preserve"> </w:t>
      </w:r>
      <w:r w:rsidRPr="00CD53B0">
        <w:t>FM 02, FM 03, SEI 05, SEI 06, SEI 07</w:t>
      </w:r>
    </w:p>
    <w:p w14:paraId="1DA0DCF6" w14:textId="31326A82" w:rsidR="00DA6630" w:rsidRPr="00CD53B0" w:rsidRDefault="00E06750" w:rsidP="00976875">
      <w:pPr>
        <w:pStyle w:val="Heading2"/>
      </w:pPr>
      <w:r w:rsidRPr="00CD53B0">
        <w:t xml:space="preserve">ELOP </w:t>
      </w:r>
      <w:r w:rsidR="00DA6630" w:rsidRPr="00CD53B0">
        <w:t>04: Procurement</w:t>
      </w:r>
    </w:p>
    <w:p w14:paraId="1BAD9673" w14:textId="5F7597EB" w:rsidR="00924DE4" w:rsidRPr="00924DE4" w:rsidRDefault="00A451CA" w:rsidP="008E0624">
      <w:pPr>
        <w:pStyle w:val="Level1"/>
        <w:numPr>
          <w:ilvl w:val="0"/>
          <w:numId w:val="5"/>
        </w:numPr>
        <w:ind w:left="1354" w:hanging="490"/>
      </w:pPr>
      <w:bookmarkStart w:id="1" w:name="_Hlk75420200"/>
      <w:r w:rsidRPr="00CD53B0">
        <w:t>The LEA must follow applicable procurement procedures for its contracts and maintain documentation supporting the basis for award, including cost or price analysis for procurements over the simplified acquisition threshold, in accordance with state requirements.</w:t>
      </w:r>
      <w:r w:rsidR="00DA6630" w:rsidRPr="00CD53B0">
        <w:t xml:space="preserve"> (</w:t>
      </w:r>
      <w:r w:rsidR="004815AE" w:rsidRPr="00CD53B0">
        <w:t>CPCC</w:t>
      </w:r>
      <w:r w:rsidR="00DA6630" w:rsidRPr="00CD53B0">
        <w:t xml:space="preserve"> 20110 – 2011</w:t>
      </w:r>
      <w:r w:rsidR="006E4ED7" w:rsidRPr="00CD53B0">
        <w:t>8</w:t>
      </w:r>
      <w:r w:rsidR="00C9569C" w:rsidRPr="00CD53B0">
        <w:t>, GC 1090</w:t>
      </w:r>
      <w:r w:rsidR="00DA6630" w:rsidRPr="00CD53B0">
        <w:t>)</w:t>
      </w:r>
      <w:r w:rsidR="00924DE4">
        <w:br w:type="page"/>
      </w:r>
    </w:p>
    <w:bookmarkEnd w:id="1"/>
    <w:p w14:paraId="1A5FAD4C" w14:textId="77777777" w:rsidR="00DA6630" w:rsidRPr="00CD53B0" w:rsidRDefault="00DA6630" w:rsidP="00976875">
      <w:pPr>
        <w:pStyle w:val="Heading3"/>
      </w:pPr>
      <w:r w:rsidRPr="00CD53B0">
        <w:lastRenderedPageBreak/>
        <w:t>Evidence Requests</w:t>
      </w:r>
    </w:p>
    <w:p w14:paraId="6387F0C2" w14:textId="77777777" w:rsidR="00DA6630" w:rsidRPr="00CD53B0" w:rsidRDefault="00DA6630" w:rsidP="0033577C">
      <w:pPr>
        <w:pStyle w:val="Heading4"/>
      </w:pPr>
      <w:r w:rsidRPr="00CD53B0">
        <w:t>Chart of Accounts</w:t>
      </w:r>
    </w:p>
    <w:p w14:paraId="712C2C7F" w14:textId="77777777" w:rsidR="00DA6630" w:rsidRPr="00CD53B0" w:rsidRDefault="00DA6630" w:rsidP="00DA6630">
      <w:pPr>
        <w:pStyle w:val="EvidenceRequest"/>
      </w:pPr>
      <w:r w:rsidRPr="00CD53B0">
        <w:t>Abbreviation:</w:t>
      </w:r>
      <w:r w:rsidRPr="00CD53B0">
        <w:tab/>
        <w:t>CtAccts</w:t>
      </w:r>
    </w:p>
    <w:p w14:paraId="46B4052A" w14:textId="77777777" w:rsidR="00DA6630" w:rsidRPr="00CD53B0" w:rsidRDefault="00DA6630" w:rsidP="00DA6630">
      <w:pPr>
        <w:pStyle w:val="EvidenceRequest"/>
      </w:pPr>
      <w:r w:rsidRPr="00CD53B0">
        <w:t>Description:</w:t>
      </w:r>
      <w:r w:rsidRPr="00CD53B0">
        <w:tab/>
        <w:t>A list of the established accounts used by the LEA including categories such as fund, resource, object, site, etc.</w:t>
      </w:r>
    </w:p>
    <w:p w14:paraId="0336EE02" w14:textId="77777777" w:rsidR="00DA6630" w:rsidRPr="00CD53B0" w:rsidRDefault="00DA6630" w:rsidP="00DA6630">
      <w:pPr>
        <w:pStyle w:val="EvidenceRequest"/>
      </w:pPr>
      <w:r w:rsidRPr="00CD53B0">
        <w:t>Item Instructions:</w:t>
      </w:r>
    </w:p>
    <w:p w14:paraId="039E8F51" w14:textId="6BAB428E" w:rsidR="00DA6630" w:rsidRPr="00CD53B0" w:rsidRDefault="00DA6630" w:rsidP="00DA6630">
      <w:pPr>
        <w:pStyle w:val="Relateditems"/>
      </w:pPr>
      <w:r w:rsidRPr="00CD53B0">
        <w:t>Related Items:</w:t>
      </w:r>
      <w:r w:rsidRPr="00CD53B0">
        <w:tab/>
      </w:r>
      <w:r w:rsidR="00E06750" w:rsidRPr="00CD53B0">
        <w:t xml:space="preserve">ELOP </w:t>
      </w:r>
      <w:r w:rsidR="00C03FCB" w:rsidRPr="00CD53B0">
        <w:t xml:space="preserve">01, </w:t>
      </w:r>
      <w:r w:rsidR="00E06750" w:rsidRPr="00CD53B0">
        <w:t xml:space="preserve">ELOP </w:t>
      </w:r>
      <w:r w:rsidR="00C03FCB" w:rsidRPr="00CD53B0">
        <w:t>03, FM 01, FM 02, FM 03, FM 04</w:t>
      </w:r>
    </w:p>
    <w:p w14:paraId="3829F97F" w14:textId="7000FCED" w:rsidR="00C03FCB" w:rsidRPr="00CD53B0" w:rsidRDefault="00C03FCB" w:rsidP="0033577C">
      <w:pPr>
        <w:pStyle w:val="Heading4"/>
      </w:pPr>
      <w:r w:rsidRPr="00CD53B0">
        <w:t xml:space="preserve">Cost or Price Analysis (secondary evidence request for </w:t>
      </w:r>
      <w:r w:rsidR="0015314E" w:rsidRPr="00CD53B0">
        <w:t>ELOP</w:t>
      </w:r>
      <w:r w:rsidRPr="00CD53B0">
        <w:t>)</w:t>
      </w:r>
    </w:p>
    <w:p w14:paraId="3D5560F1" w14:textId="77777777" w:rsidR="00C03FCB" w:rsidRPr="00CD53B0" w:rsidRDefault="00C03FCB" w:rsidP="00C03FCB">
      <w:pPr>
        <w:pStyle w:val="EvidenceRequest"/>
      </w:pPr>
      <w:r w:rsidRPr="00CD53B0">
        <w:t>Abbreviation:</w:t>
      </w:r>
      <w:r w:rsidRPr="00CD53B0">
        <w:tab/>
        <w:t>CstPrcAnlyss</w:t>
      </w:r>
    </w:p>
    <w:p w14:paraId="0F74D54C" w14:textId="77777777" w:rsidR="00C03FCB" w:rsidRPr="00CD53B0" w:rsidRDefault="00C03FCB" w:rsidP="00C03FCB">
      <w:pPr>
        <w:pStyle w:val="EvidenceRequest"/>
      </w:pPr>
      <w:r w:rsidRPr="00CD53B0">
        <w:t>Description:</w:t>
      </w:r>
      <w:r w:rsidRPr="00CD53B0">
        <w:tab/>
        <w:t>LEA documentation of the cost or price analysis for all acquisitions over the simplified acquisition threshold.</w:t>
      </w:r>
    </w:p>
    <w:p w14:paraId="10276CA0" w14:textId="70F40536" w:rsidR="00C03FCB" w:rsidRPr="00CD53B0" w:rsidRDefault="00C03FCB" w:rsidP="00C03FCB">
      <w:pPr>
        <w:pStyle w:val="EvidenceRequest"/>
      </w:pPr>
      <w:r w:rsidRPr="00CD53B0">
        <w:t>Item Instructions:</w:t>
      </w:r>
      <w:r w:rsidRPr="00CD53B0">
        <w:tab/>
      </w:r>
      <w:r w:rsidR="00E06750" w:rsidRPr="00CD53B0">
        <w:t xml:space="preserve">ELOP </w:t>
      </w:r>
      <w:r w:rsidRPr="00CD53B0">
        <w:t>04: The LEA performed a cost or price analysis for every procurement action over the simplified acquisition threshold. The LEA made an independent estimate before receiving bids or proposals.</w:t>
      </w:r>
    </w:p>
    <w:p w14:paraId="537EE973" w14:textId="24253308" w:rsidR="00C03FCB" w:rsidRPr="00CD53B0" w:rsidRDefault="00C03FCB" w:rsidP="00C03FCB">
      <w:pPr>
        <w:pStyle w:val="Relateditems"/>
      </w:pPr>
      <w:r w:rsidRPr="00CD53B0">
        <w:t>Related Items:</w:t>
      </w:r>
      <w:r w:rsidRPr="00CD53B0">
        <w:tab/>
      </w:r>
    </w:p>
    <w:p w14:paraId="74ECD331" w14:textId="77777777" w:rsidR="00DA6630" w:rsidRPr="00CD53B0" w:rsidRDefault="00DA6630" w:rsidP="0033577C">
      <w:pPr>
        <w:pStyle w:val="Heading4"/>
      </w:pPr>
      <w:r w:rsidRPr="00CD53B0">
        <w:t>General Ledger</w:t>
      </w:r>
    </w:p>
    <w:p w14:paraId="3C6EE48E" w14:textId="77777777" w:rsidR="00DA6630" w:rsidRPr="00CD53B0" w:rsidRDefault="00DA6630" w:rsidP="00DA6630">
      <w:pPr>
        <w:pStyle w:val="EvidenceRequest"/>
      </w:pPr>
      <w:r w:rsidRPr="00CD53B0">
        <w:t>Abbreviation:</w:t>
      </w:r>
      <w:r w:rsidRPr="00CD53B0">
        <w:tab/>
        <w:t>GnLdgr</w:t>
      </w:r>
    </w:p>
    <w:p w14:paraId="0542E8D7" w14:textId="77777777" w:rsidR="00DA6630" w:rsidRPr="00CD53B0" w:rsidRDefault="00DA6630" w:rsidP="00DA6630">
      <w:pPr>
        <w:pStyle w:val="EvidenceRequest"/>
      </w:pPr>
      <w:r w:rsidRPr="00CD53B0">
        <w:t>Description:</w:t>
      </w:r>
      <w:r w:rsidRPr="00CD53B0">
        <w:tab/>
        <w:t>Detailed General Ledger for the specific resource code(s) being reviewed. (The General Ledger shall include the date, description, vendor name, and total amount for each expenditure line item).</w:t>
      </w:r>
    </w:p>
    <w:p w14:paraId="72EB3DFE" w14:textId="20F9868B" w:rsidR="00DA6630" w:rsidRPr="00CD53B0" w:rsidRDefault="00DA6630" w:rsidP="00DA6630">
      <w:pPr>
        <w:pStyle w:val="EvidenceRequest"/>
      </w:pPr>
      <w:r w:rsidRPr="00CD53B0">
        <w:t>Item Instructions:</w:t>
      </w:r>
      <w:r w:rsidRPr="00CD53B0">
        <w:tab/>
      </w:r>
      <w:r w:rsidR="002C0ED7" w:rsidRPr="00CD53B0">
        <w:t xml:space="preserve">ELOP </w:t>
      </w:r>
      <w:r w:rsidR="00F3268B" w:rsidRPr="00CD53B0">
        <w:t>04: The reviewer will indicate which fiscal year to provide.</w:t>
      </w:r>
    </w:p>
    <w:p w14:paraId="45B63AD3" w14:textId="67A3322E" w:rsidR="00DA6630" w:rsidRPr="00CD53B0" w:rsidRDefault="00DA6630" w:rsidP="00DA6630">
      <w:pPr>
        <w:pStyle w:val="Relateditems"/>
      </w:pPr>
      <w:r w:rsidRPr="00CD53B0">
        <w:t>Related Items:</w:t>
      </w:r>
      <w:r w:rsidRPr="00CD53B0">
        <w:tab/>
        <w:t>AE 02,</w:t>
      </w:r>
      <w:r w:rsidR="00D42C30" w:rsidRPr="00CD53B0">
        <w:t xml:space="preserve"> </w:t>
      </w:r>
      <w:r w:rsidRPr="00CD53B0">
        <w:t xml:space="preserve">CE 10, CE 11, </w:t>
      </w:r>
      <w:r w:rsidR="00D42C30" w:rsidRPr="00CD53B0">
        <w:t xml:space="preserve">CTE 02, EXLP 09, EXLP 11, EXLP 19, </w:t>
      </w:r>
      <w:r w:rsidR="006E4ED7" w:rsidRPr="00CD53B0">
        <w:t xml:space="preserve"> </w:t>
      </w:r>
      <w:r w:rsidR="002C0ED7" w:rsidRPr="00CD53B0">
        <w:t xml:space="preserve">ELOP </w:t>
      </w:r>
      <w:r w:rsidR="006E4ED7" w:rsidRPr="00CD53B0">
        <w:t xml:space="preserve">01, </w:t>
      </w:r>
      <w:r w:rsidR="002C0ED7" w:rsidRPr="00CD53B0">
        <w:t xml:space="preserve">ELOP </w:t>
      </w:r>
      <w:r w:rsidR="006E4ED7" w:rsidRPr="00CD53B0">
        <w:t xml:space="preserve">03, </w:t>
      </w:r>
      <w:r w:rsidR="002C0ED7" w:rsidRPr="00CD53B0">
        <w:t xml:space="preserve">ELOP </w:t>
      </w:r>
      <w:r w:rsidR="006E4ED7" w:rsidRPr="00CD53B0">
        <w:t>05,</w:t>
      </w:r>
      <w:r w:rsidRPr="00CD53B0">
        <w:t xml:space="preserve"> FM 01, FM 02, FM 03, FM 05, FM 06, ME 07, ME 08, </w:t>
      </w:r>
      <w:r w:rsidR="00D42C30" w:rsidRPr="00CD53B0">
        <w:t xml:space="preserve">NorD 05, NorD 06, </w:t>
      </w:r>
      <w:r w:rsidRPr="00CD53B0">
        <w:t>SSAE 02, SSAE 04, SSAE 06, SSAE 07, SEI 05, SEI 06, SEI 07, SSI 02, SSI 03</w:t>
      </w:r>
    </w:p>
    <w:p w14:paraId="5AABC8D4" w14:textId="5363E906" w:rsidR="00C03FCB" w:rsidRPr="00CD53B0" w:rsidRDefault="00C03FCB" w:rsidP="0033577C">
      <w:pPr>
        <w:pStyle w:val="Heading4"/>
      </w:pPr>
      <w:r w:rsidRPr="00CD53B0">
        <w:t xml:space="preserve">Invoices (secondary evidence request for </w:t>
      </w:r>
      <w:r w:rsidR="0015314E" w:rsidRPr="00CD53B0">
        <w:t>ELOP</w:t>
      </w:r>
      <w:r w:rsidRPr="00CD53B0">
        <w:t>)</w:t>
      </w:r>
    </w:p>
    <w:p w14:paraId="0B4465E1" w14:textId="77777777" w:rsidR="00C03FCB" w:rsidRPr="00CD53B0" w:rsidRDefault="00C03FCB" w:rsidP="00C03FCB">
      <w:pPr>
        <w:pStyle w:val="EvidenceRequest"/>
      </w:pPr>
      <w:r w:rsidRPr="00CD53B0">
        <w:t>Abbreviation:</w:t>
      </w:r>
      <w:r w:rsidRPr="00CD53B0">
        <w:tab/>
        <w:t>Invcs</w:t>
      </w:r>
    </w:p>
    <w:p w14:paraId="5A052727" w14:textId="77777777" w:rsidR="00C03FCB" w:rsidRPr="00CD53B0" w:rsidRDefault="00C03FCB" w:rsidP="00C03FCB">
      <w:pPr>
        <w:pStyle w:val="EvidenceRequest"/>
      </w:pPr>
      <w:r w:rsidRPr="00CD53B0">
        <w:t>Description:</w:t>
      </w:r>
      <w:r w:rsidRPr="00CD53B0">
        <w:tab/>
        <w:t>Vendor invoices, detailed receipts or documentation to substantiate how costs benefited programs.</w:t>
      </w:r>
    </w:p>
    <w:p w14:paraId="12BBE8C6" w14:textId="3AEF75E1" w:rsidR="00C03FCB" w:rsidRPr="00CD53B0" w:rsidRDefault="00C03FCB" w:rsidP="00C03FCB">
      <w:pPr>
        <w:pStyle w:val="EvidenceRequest"/>
      </w:pPr>
      <w:r w:rsidRPr="00CD53B0">
        <w:lastRenderedPageBreak/>
        <w:t>Item Instructions:</w:t>
      </w:r>
      <w:r w:rsidRPr="00CD53B0">
        <w:tab/>
      </w:r>
      <w:r w:rsidR="002C0ED7" w:rsidRPr="00CD53B0">
        <w:t xml:space="preserve">ELOP </w:t>
      </w:r>
      <w:r w:rsidRPr="00CD53B0">
        <w:t>04: Once the complete General Ledger has been provided, the reviewer will select a sample of invoices for review. Invoices should be itemized to identify exactly what was purchased and how the expenditure benefited the program.</w:t>
      </w:r>
    </w:p>
    <w:p w14:paraId="4DDDB318" w14:textId="3D51EF0F" w:rsidR="00C03FCB" w:rsidRPr="00CD53B0" w:rsidRDefault="00C03FCB" w:rsidP="00C03FCB">
      <w:pPr>
        <w:pStyle w:val="Relateditems"/>
      </w:pPr>
      <w:r w:rsidRPr="00CD53B0">
        <w:t>Related Items:</w:t>
      </w:r>
      <w:r w:rsidRPr="00CD53B0">
        <w:tab/>
      </w:r>
      <w:r w:rsidR="004D011C" w:rsidRPr="00CD53B0">
        <w:t xml:space="preserve">CTE 02, </w:t>
      </w:r>
      <w:r w:rsidR="002C0ED7" w:rsidRPr="00CD53B0">
        <w:t xml:space="preserve">ELOP </w:t>
      </w:r>
      <w:r w:rsidRPr="00CD53B0">
        <w:t xml:space="preserve">01, </w:t>
      </w:r>
      <w:r w:rsidR="002C0ED7" w:rsidRPr="00CD53B0">
        <w:t xml:space="preserve">ELOP </w:t>
      </w:r>
      <w:r w:rsidRPr="00CD53B0">
        <w:t xml:space="preserve">03, </w:t>
      </w:r>
      <w:r w:rsidR="002C0ED7" w:rsidRPr="00CD53B0">
        <w:t xml:space="preserve">ELOP </w:t>
      </w:r>
      <w:r w:rsidRPr="00CD53B0">
        <w:t xml:space="preserve">05, </w:t>
      </w:r>
      <w:r w:rsidR="009B529F" w:rsidRPr="00CD53B0">
        <w:t xml:space="preserve">EXLP 09, </w:t>
      </w:r>
      <w:r w:rsidRPr="00CD53B0">
        <w:t>FM 02, FM 03, SEI 05, SEI 06, SEI 07</w:t>
      </w:r>
    </w:p>
    <w:p w14:paraId="7AFB8CBC" w14:textId="77777777" w:rsidR="00DA6630" w:rsidRPr="00CD53B0" w:rsidRDefault="00DA6630" w:rsidP="0033577C">
      <w:pPr>
        <w:pStyle w:val="Heading4"/>
      </w:pPr>
      <w:r w:rsidRPr="00CD53B0">
        <w:t>Procurement Procedures</w:t>
      </w:r>
    </w:p>
    <w:p w14:paraId="1F531191" w14:textId="77777777" w:rsidR="00DA6630" w:rsidRPr="00CD53B0" w:rsidRDefault="00DA6630" w:rsidP="00DA6630">
      <w:pPr>
        <w:pStyle w:val="EvidenceRequest"/>
      </w:pPr>
      <w:r w:rsidRPr="00CD53B0">
        <w:t>Abbreviation:</w:t>
      </w:r>
      <w:r w:rsidRPr="00CD53B0">
        <w:tab/>
        <w:t>PrcrmntPrcdrs</w:t>
      </w:r>
    </w:p>
    <w:p w14:paraId="50D5B886" w14:textId="77777777" w:rsidR="00DA6630" w:rsidRPr="00CD53B0" w:rsidRDefault="00DA6630" w:rsidP="00DA6630">
      <w:pPr>
        <w:pStyle w:val="EvidenceRequest"/>
      </w:pPr>
      <w:r w:rsidRPr="00CD53B0">
        <w:t>Description:</w:t>
      </w:r>
      <w:r w:rsidRPr="00CD53B0">
        <w:tab/>
        <w:t>LEA’s established written procedures over the purchasing and payment process.</w:t>
      </w:r>
    </w:p>
    <w:p w14:paraId="3214C625" w14:textId="4B72F495" w:rsidR="00DA6630" w:rsidRPr="00CD53B0" w:rsidRDefault="00DA6630" w:rsidP="00DA6630">
      <w:pPr>
        <w:pStyle w:val="EvidenceRequest"/>
      </w:pPr>
      <w:r w:rsidRPr="00CD53B0">
        <w:t>Item Instructions:</w:t>
      </w:r>
      <w:r w:rsidRPr="00CD53B0">
        <w:tab/>
      </w:r>
      <w:r w:rsidR="002C0ED7" w:rsidRPr="00CD53B0">
        <w:t xml:space="preserve">ELOP </w:t>
      </w:r>
      <w:r w:rsidR="006E4ED7" w:rsidRPr="00CD53B0">
        <w:t>04:</w:t>
      </w:r>
      <w:r w:rsidRPr="00CD53B0">
        <w:t xml:space="preserve"> The documentation provided should be specific to the LEA’s procurement process.</w:t>
      </w:r>
    </w:p>
    <w:p w14:paraId="15D8A264" w14:textId="7AC902EC" w:rsidR="00541EAC" w:rsidRPr="00CD53B0" w:rsidRDefault="00DA6630" w:rsidP="00976875">
      <w:pPr>
        <w:pStyle w:val="Relateditems"/>
      </w:pPr>
      <w:r w:rsidRPr="00CD53B0">
        <w:t>Related Items:</w:t>
      </w:r>
      <w:r w:rsidRPr="00CD53B0">
        <w:tab/>
      </w:r>
      <w:r w:rsidR="002C0ED7" w:rsidRPr="00CD53B0">
        <w:t xml:space="preserve">ELOP </w:t>
      </w:r>
      <w:r w:rsidR="006E4ED7" w:rsidRPr="00CD53B0">
        <w:t xml:space="preserve">02, </w:t>
      </w:r>
      <w:r w:rsidRPr="00CD53B0">
        <w:t>FM 02, FM 03, ME 07</w:t>
      </w:r>
    </w:p>
    <w:p w14:paraId="1A085915" w14:textId="0D7EE6F9" w:rsidR="00DA6630" w:rsidRPr="00CD53B0" w:rsidRDefault="00DA6630" w:rsidP="0033577C">
      <w:pPr>
        <w:pStyle w:val="Heading4"/>
      </w:pPr>
      <w:r w:rsidRPr="00CD53B0">
        <w:t xml:space="preserve">Requests for Proposals (secondary evidence request for </w:t>
      </w:r>
      <w:r w:rsidR="0015314E" w:rsidRPr="00CD53B0">
        <w:t>ELOP</w:t>
      </w:r>
      <w:r w:rsidRPr="00CD53B0">
        <w:t>)</w:t>
      </w:r>
    </w:p>
    <w:p w14:paraId="4D4E3D64" w14:textId="28D20590" w:rsidR="00DA6630" w:rsidRPr="00CD53B0" w:rsidRDefault="00DA6630" w:rsidP="00541EAC">
      <w:pPr>
        <w:pStyle w:val="EvidenceRequest"/>
      </w:pPr>
      <w:r w:rsidRPr="00CD53B0">
        <w:t>Abbreviation:</w:t>
      </w:r>
      <w:r w:rsidRPr="00CD53B0">
        <w:tab/>
        <w:t>RqstsPrpsls</w:t>
      </w:r>
    </w:p>
    <w:p w14:paraId="4D95F919" w14:textId="77777777" w:rsidR="00DA6630" w:rsidRPr="00CD53B0" w:rsidRDefault="00DA6630" w:rsidP="00DA6630">
      <w:pPr>
        <w:pStyle w:val="EvidenceRequest"/>
      </w:pPr>
      <w:r w:rsidRPr="00CD53B0">
        <w:t>Description:</w:t>
      </w:r>
      <w:r w:rsidRPr="00CD53B0">
        <w:tab/>
      </w:r>
      <w:bookmarkStart w:id="2" w:name="_Hlk79050683"/>
      <w:r w:rsidRPr="00CD53B0">
        <w:t>LEA’s request for proposals.</w:t>
      </w:r>
      <w:bookmarkEnd w:id="2"/>
    </w:p>
    <w:p w14:paraId="0D8210C6" w14:textId="586FA749" w:rsidR="00DA6630" w:rsidRPr="00CD53B0" w:rsidRDefault="00DA6630" w:rsidP="00DA6630">
      <w:pPr>
        <w:pStyle w:val="EvidenceRequest"/>
      </w:pPr>
      <w:r w:rsidRPr="00CD53B0">
        <w:t>Item Instructions:</w:t>
      </w:r>
      <w:r w:rsidRPr="00CD53B0">
        <w:tab/>
      </w:r>
      <w:r w:rsidR="002C0ED7" w:rsidRPr="00CD53B0">
        <w:t xml:space="preserve">ELOP </w:t>
      </w:r>
      <w:r w:rsidRPr="00CD53B0">
        <w:t>04: Requests for proposals incorporate a clear and accurate description of the technical requirements for the material, product, or service to be procured. In competitive procurements, the request does not unduly restrict competition. Request must identify all factors used in evaluating proposals.</w:t>
      </w:r>
    </w:p>
    <w:p w14:paraId="51CA237E" w14:textId="0C820D60" w:rsidR="00DA6630" w:rsidRPr="00CD53B0" w:rsidRDefault="00DA6630" w:rsidP="00DA6630">
      <w:pPr>
        <w:pStyle w:val="Relateditems"/>
      </w:pPr>
      <w:r w:rsidRPr="00CD53B0">
        <w:t>Related Items:</w:t>
      </w:r>
      <w:r w:rsidRPr="00CD53B0">
        <w:tab/>
      </w:r>
    </w:p>
    <w:p w14:paraId="3B710C06" w14:textId="74E0775D" w:rsidR="00DA6630" w:rsidRPr="00CD53B0" w:rsidRDefault="004D011C" w:rsidP="0033577C">
      <w:pPr>
        <w:pStyle w:val="Heading4"/>
      </w:pPr>
      <w:r w:rsidRPr="00CD53B0">
        <w:t>E</w:t>
      </w:r>
      <w:r w:rsidR="00BA296D" w:rsidRPr="00CD53B0">
        <w:t>LOP</w:t>
      </w:r>
      <w:r w:rsidR="00DA6630" w:rsidRPr="00CD53B0">
        <w:t xml:space="preserve"> Subcontractor Agreements (secondary evidence request for </w:t>
      </w:r>
      <w:r w:rsidR="0015314E" w:rsidRPr="00CD53B0">
        <w:t>ELOP</w:t>
      </w:r>
      <w:r w:rsidR="00DA6630" w:rsidRPr="00CD53B0">
        <w:t>)</w:t>
      </w:r>
    </w:p>
    <w:p w14:paraId="7AE70ADB" w14:textId="7B880317" w:rsidR="00DA6630" w:rsidRPr="00CD53B0" w:rsidRDefault="00DA6630" w:rsidP="004D011C">
      <w:pPr>
        <w:pStyle w:val="EvidenceRequest"/>
      </w:pPr>
      <w:r w:rsidRPr="00CD53B0">
        <w:t>Abbreviation:</w:t>
      </w:r>
      <w:r w:rsidRPr="00CD53B0">
        <w:tab/>
      </w:r>
      <w:r w:rsidR="00BA296D" w:rsidRPr="00CD53B0">
        <w:t>ELOPS</w:t>
      </w:r>
      <w:r w:rsidRPr="00CD53B0">
        <w:t>bcntrctorAgrmnts</w:t>
      </w:r>
    </w:p>
    <w:p w14:paraId="0C987B1B" w14:textId="33F005A1" w:rsidR="00DA6630" w:rsidRPr="00CD53B0" w:rsidRDefault="00DA6630" w:rsidP="00DA6630">
      <w:pPr>
        <w:pStyle w:val="EvidenceRequest"/>
      </w:pPr>
      <w:r w:rsidRPr="00CD53B0">
        <w:t>Description:</w:t>
      </w:r>
      <w:r w:rsidRPr="00CD53B0">
        <w:tab/>
      </w:r>
      <w:bookmarkStart w:id="3" w:name="_Hlk191554939"/>
      <w:r w:rsidRPr="00CD53B0">
        <w:t xml:space="preserve">Agreements with subcontractors for goods and services provided and charged to </w:t>
      </w:r>
      <w:r w:rsidR="0036001F" w:rsidRPr="00CD53B0">
        <w:t>state restricted programs</w:t>
      </w:r>
      <w:r w:rsidRPr="00CD53B0">
        <w:t>, as applicable.</w:t>
      </w:r>
      <w:bookmarkEnd w:id="3"/>
    </w:p>
    <w:p w14:paraId="50B784E9" w14:textId="3591600F" w:rsidR="00DA6630" w:rsidRPr="00CD53B0" w:rsidRDefault="00DA6630" w:rsidP="00DA6630">
      <w:pPr>
        <w:pStyle w:val="EvidenceRequest"/>
      </w:pPr>
      <w:r w:rsidRPr="00CD53B0">
        <w:t>Item Instructions:</w:t>
      </w:r>
      <w:r w:rsidRPr="00CD53B0">
        <w:tab/>
      </w:r>
      <w:r w:rsidR="002C0ED7" w:rsidRPr="00CD53B0">
        <w:t xml:space="preserve">ELOP </w:t>
      </w:r>
      <w:r w:rsidRPr="00CD53B0">
        <w:t>04: Once the General Ledger is provided, the reviewer may select a sample of subcontractor agreement transactions for review.</w:t>
      </w:r>
    </w:p>
    <w:p w14:paraId="3BFF50AE" w14:textId="4CC6EAC4" w:rsidR="00976875" w:rsidRPr="00CD53B0" w:rsidRDefault="00DA6630" w:rsidP="00976875">
      <w:pPr>
        <w:pStyle w:val="Relateditems"/>
        <w:ind w:left="0" w:firstLine="0"/>
      </w:pPr>
      <w:r w:rsidRPr="00CD53B0">
        <w:t>Related Items:</w:t>
      </w:r>
      <w:r w:rsidRPr="00CD53B0">
        <w:tab/>
      </w:r>
      <w:r w:rsidR="00976875" w:rsidRPr="00CD53B0">
        <w:br w:type="page"/>
      </w:r>
    </w:p>
    <w:p w14:paraId="6AE4A956" w14:textId="5B5FBA4C" w:rsidR="00DA6630" w:rsidRPr="00CD53B0" w:rsidRDefault="002C0ED7" w:rsidP="00976875">
      <w:pPr>
        <w:pStyle w:val="Heading2"/>
      </w:pPr>
      <w:r w:rsidRPr="00CD53B0">
        <w:lastRenderedPageBreak/>
        <w:t xml:space="preserve">ELOP </w:t>
      </w:r>
      <w:r w:rsidR="00DA6630" w:rsidRPr="00CD53B0">
        <w:t>05: Equipment/Inventory Management</w:t>
      </w:r>
    </w:p>
    <w:p w14:paraId="1E126B5B" w14:textId="0B4CE061" w:rsidR="00DA6630" w:rsidRPr="00CD53B0" w:rsidRDefault="00D0638A" w:rsidP="00976875">
      <w:pPr>
        <w:pStyle w:val="Level1"/>
        <w:numPr>
          <w:ilvl w:val="0"/>
          <w:numId w:val="0"/>
        </w:numPr>
        <w:ind w:left="1224" w:hanging="576"/>
      </w:pPr>
      <w:r w:rsidRPr="00CD53B0">
        <w:t>5.0</w:t>
      </w:r>
      <w:r w:rsidRPr="00CD53B0">
        <w:tab/>
      </w:r>
      <w:r w:rsidR="00DA6630" w:rsidRPr="00CD53B0">
        <w:t xml:space="preserve">The LEA must establish and maintain a historical inventory system for equipment with an acquisition cost of </w:t>
      </w:r>
      <w:r w:rsidR="00B274AF" w:rsidRPr="00CD53B0">
        <w:t>$1,500</w:t>
      </w:r>
      <w:r w:rsidR="00DA6630" w:rsidRPr="00CD53B0">
        <w:t xml:space="preserve"> or more per unit, which</w:t>
      </w:r>
      <w:r w:rsidR="00292059" w:rsidRPr="00CD53B0">
        <w:t xml:space="preserve"> </w:t>
      </w:r>
      <w:r w:rsidR="00DA6630" w:rsidRPr="00CD53B0">
        <w:t>contains</w:t>
      </w:r>
      <w:r w:rsidR="00292059" w:rsidRPr="00CD53B0">
        <w:t xml:space="preserve"> at least</w:t>
      </w:r>
      <w:r w:rsidR="00DA6630" w:rsidRPr="00CD53B0">
        <w:t xml:space="preserve"> the following:</w:t>
      </w:r>
    </w:p>
    <w:p w14:paraId="43AD4C16" w14:textId="26136904" w:rsidR="00DA6630" w:rsidRPr="00CD53B0" w:rsidRDefault="008921D4" w:rsidP="00CD03FF">
      <w:pPr>
        <w:pStyle w:val="ListParagraph"/>
        <w:numPr>
          <w:ilvl w:val="2"/>
          <w:numId w:val="4"/>
        </w:numPr>
        <w:ind w:left="1886" w:hanging="446"/>
        <w:contextualSpacing w:val="0"/>
      </w:pPr>
      <w:r w:rsidRPr="00CD53B0">
        <w:t>Type/</w:t>
      </w:r>
      <w:r w:rsidR="00CD4096" w:rsidRPr="00CD53B0">
        <w:t>D</w:t>
      </w:r>
      <w:r w:rsidR="00DA6630" w:rsidRPr="00CD53B0">
        <w:t>escription</w:t>
      </w:r>
    </w:p>
    <w:p w14:paraId="7BB5B91D" w14:textId="77777777" w:rsidR="008921D4" w:rsidRPr="00CD53B0" w:rsidRDefault="008921D4" w:rsidP="00CD03FF">
      <w:pPr>
        <w:pStyle w:val="ListParagraph"/>
        <w:numPr>
          <w:ilvl w:val="2"/>
          <w:numId w:val="4"/>
        </w:numPr>
        <w:ind w:left="1886" w:hanging="446"/>
        <w:contextualSpacing w:val="0"/>
      </w:pPr>
      <w:r w:rsidRPr="00CD53B0">
        <w:t>Model/Name</w:t>
      </w:r>
    </w:p>
    <w:p w14:paraId="6A4CD383" w14:textId="737B58B3" w:rsidR="00DA6630" w:rsidRPr="00CD53B0" w:rsidRDefault="008921D4" w:rsidP="00CD03FF">
      <w:pPr>
        <w:pStyle w:val="ListParagraph"/>
        <w:numPr>
          <w:ilvl w:val="2"/>
          <w:numId w:val="4"/>
        </w:numPr>
        <w:ind w:left="1886" w:hanging="446"/>
        <w:contextualSpacing w:val="0"/>
      </w:pPr>
      <w:r w:rsidRPr="00CD53B0">
        <w:t>Serial/</w:t>
      </w:r>
      <w:r w:rsidR="00CD4096" w:rsidRPr="00CD53B0">
        <w:t>Identification number</w:t>
      </w:r>
    </w:p>
    <w:p w14:paraId="71B2CFA0" w14:textId="3DBFDAA1" w:rsidR="008921D4" w:rsidRPr="00CD53B0" w:rsidRDefault="00CD4096" w:rsidP="00CD03FF">
      <w:pPr>
        <w:pStyle w:val="ListParagraph"/>
        <w:numPr>
          <w:ilvl w:val="2"/>
          <w:numId w:val="4"/>
        </w:numPr>
        <w:ind w:left="1886" w:hanging="446"/>
        <w:contextualSpacing w:val="0"/>
      </w:pPr>
      <w:r w:rsidRPr="00CD53B0">
        <w:t xml:space="preserve">Acquisition date </w:t>
      </w:r>
    </w:p>
    <w:p w14:paraId="205B3B88" w14:textId="04332AC3" w:rsidR="00DA6630" w:rsidRPr="00CD53B0" w:rsidRDefault="008921D4" w:rsidP="00CD03FF">
      <w:pPr>
        <w:pStyle w:val="ListParagraph"/>
        <w:numPr>
          <w:ilvl w:val="2"/>
          <w:numId w:val="4"/>
        </w:numPr>
        <w:ind w:left="1886" w:hanging="446"/>
        <w:contextualSpacing w:val="0"/>
      </w:pPr>
      <w:r w:rsidRPr="00CD53B0">
        <w:t>O</w:t>
      </w:r>
      <w:r w:rsidR="00CD4096" w:rsidRPr="00CD53B0">
        <w:t>riginal cost</w:t>
      </w:r>
    </w:p>
    <w:p w14:paraId="0461CBAE" w14:textId="7EB4239B" w:rsidR="00DA6630" w:rsidRPr="00CD53B0" w:rsidRDefault="00CD4096" w:rsidP="00CD03FF">
      <w:pPr>
        <w:pStyle w:val="ListParagraph"/>
        <w:numPr>
          <w:ilvl w:val="2"/>
          <w:numId w:val="4"/>
        </w:numPr>
        <w:ind w:left="1886" w:hanging="446"/>
        <w:contextualSpacing w:val="0"/>
      </w:pPr>
      <w:r w:rsidRPr="00CD53B0">
        <w:t>Funding source</w:t>
      </w:r>
    </w:p>
    <w:p w14:paraId="36CF811E" w14:textId="62508152" w:rsidR="00DA6630" w:rsidRPr="00CD53B0" w:rsidRDefault="00CD4096" w:rsidP="00CD03FF">
      <w:pPr>
        <w:pStyle w:val="ListParagraph"/>
        <w:numPr>
          <w:ilvl w:val="2"/>
          <w:numId w:val="4"/>
        </w:numPr>
        <w:ind w:left="1886" w:hanging="446"/>
        <w:contextualSpacing w:val="0"/>
      </w:pPr>
      <w:r w:rsidRPr="00CD53B0">
        <w:t>Location</w:t>
      </w:r>
    </w:p>
    <w:p w14:paraId="19C1E967" w14:textId="1F07D61B" w:rsidR="008921D4" w:rsidRPr="00CD53B0" w:rsidRDefault="008921D4" w:rsidP="00CD03FF">
      <w:pPr>
        <w:pStyle w:val="ListParagraph"/>
        <w:numPr>
          <w:ilvl w:val="2"/>
          <w:numId w:val="4"/>
        </w:numPr>
        <w:ind w:left="1886" w:hanging="446"/>
        <w:contextualSpacing w:val="0"/>
      </w:pPr>
      <w:r w:rsidRPr="00CD53B0">
        <w:t>Time and mode of disposal</w:t>
      </w:r>
    </w:p>
    <w:p w14:paraId="4EECE785" w14:textId="39FC1DE8" w:rsidR="00DA6630" w:rsidRPr="00CD53B0" w:rsidRDefault="00CD4096" w:rsidP="00CD03FF">
      <w:pPr>
        <w:pStyle w:val="ListParagraph"/>
        <w:numPr>
          <w:ilvl w:val="2"/>
          <w:numId w:val="4"/>
        </w:numPr>
        <w:ind w:left="1886" w:hanging="446"/>
        <w:contextualSpacing w:val="0"/>
      </w:pPr>
      <w:r w:rsidRPr="00CD53B0">
        <w:t>U</w:t>
      </w:r>
      <w:r w:rsidR="00DA6630" w:rsidRPr="00CD53B0">
        <w:t>ltimate disposition</w:t>
      </w:r>
      <w:r w:rsidRPr="00CD53B0">
        <w:t>,</w:t>
      </w:r>
      <w:r w:rsidR="00DA6630" w:rsidRPr="00CD53B0">
        <w:t xml:space="preserve"> </w:t>
      </w:r>
      <w:r w:rsidRPr="00CD53B0">
        <w:t>including sale</w:t>
      </w:r>
      <w:r w:rsidR="00DA6630" w:rsidRPr="00CD53B0">
        <w:t xml:space="preserve"> price or method used to determine current fair market value</w:t>
      </w:r>
      <w:r w:rsidRPr="00CD53B0">
        <w:t xml:space="preserve">. </w:t>
      </w:r>
      <w:r w:rsidR="00DA6630" w:rsidRPr="00CD53B0">
        <w:t>(</w:t>
      </w:r>
      <w:r w:rsidR="00DA6630" w:rsidRPr="00CD53B0">
        <w:rPr>
          <w:i/>
          <w:iCs/>
        </w:rPr>
        <w:t>EC</w:t>
      </w:r>
      <w:r w:rsidR="00DA6630" w:rsidRPr="00CD53B0">
        <w:t xml:space="preserve"> 35168</w:t>
      </w:r>
      <w:r w:rsidR="00663207" w:rsidRPr="00CD53B0">
        <w:t>, CSAM Procedure 410</w:t>
      </w:r>
      <w:r w:rsidR="0069207B" w:rsidRPr="00CD53B0">
        <w:t>;</w:t>
      </w:r>
      <w:r w:rsidRPr="00CD53B0">
        <w:t xml:space="preserve"> Title 5, </w:t>
      </w:r>
      <w:r w:rsidR="004C5A35" w:rsidRPr="00CD53B0">
        <w:t>CCR</w:t>
      </w:r>
      <w:r w:rsidRPr="00CD53B0">
        <w:t xml:space="preserve"> Section 3946</w:t>
      </w:r>
      <w:r w:rsidR="00723141" w:rsidRPr="00CD53B0">
        <w:t>)</w:t>
      </w:r>
    </w:p>
    <w:p w14:paraId="02086DD1" w14:textId="6E41E6D0" w:rsidR="00DA6630" w:rsidRPr="00CD53B0" w:rsidRDefault="00DA6630" w:rsidP="00976875">
      <w:pPr>
        <w:pStyle w:val="Heading3"/>
      </w:pPr>
      <w:r w:rsidRPr="00CD53B0">
        <w:t>Evidence Requests</w:t>
      </w:r>
    </w:p>
    <w:p w14:paraId="1869A586" w14:textId="03243E56" w:rsidR="00DA6630" w:rsidRPr="00CD53B0" w:rsidRDefault="00D04B0E" w:rsidP="0033577C">
      <w:pPr>
        <w:pStyle w:val="Heading4"/>
      </w:pPr>
      <w:r w:rsidRPr="00CD53B0">
        <w:t>General</w:t>
      </w:r>
      <w:r w:rsidR="00DA6630" w:rsidRPr="00CD53B0">
        <w:t xml:space="preserve"> Ledger</w:t>
      </w:r>
    </w:p>
    <w:p w14:paraId="27FFBACF" w14:textId="77777777" w:rsidR="00DA6630" w:rsidRPr="00CD53B0" w:rsidRDefault="00DA6630" w:rsidP="00DA6630">
      <w:pPr>
        <w:pStyle w:val="EvidenceRequest"/>
      </w:pPr>
      <w:r w:rsidRPr="00CD53B0">
        <w:t>Abbreviation:</w:t>
      </w:r>
      <w:r w:rsidRPr="00CD53B0">
        <w:tab/>
        <w:t>GnLdgr</w:t>
      </w:r>
    </w:p>
    <w:p w14:paraId="18AE595D" w14:textId="77777777" w:rsidR="00DA6630" w:rsidRPr="00CD53B0" w:rsidRDefault="00DA6630" w:rsidP="00DA6630">
      <w:pPr>
        <w:pStyle w:val="EvidenceRequest"/>
      </w:pPr>
      <w:r w:rsidRPr="00CD53B0">
        <w:t>Description:</w:t>
      </w:r>
      <w:r w:rsidRPr="00CD53B0">
        <w:tab/>
        <w:t>Detailed General Ledger for the specific resource code(s) being reviewed. (The General Ledger shall include the date, description, vendor name, and total amount for each expenditure line item).</w:t>
      </w:r>
    </w:p>
    <w:p w14:paraId="73A7072B" w14:textId="627DF033" w:rsidR="00DA6630" w:rsidRPr="00CD53B0" w:rsidRDefault="00DA6630" w:rsidP="00DA6630">
      <w:pPr>
        <w:pStyle w:val="EvidenceRequest"/>
      </w:pPr>
      <w:r w:rsidRPr="00CD53B0">
        <w:t>Item Instructions:</w:t>
      </w:r>
      <w:r w:rsidRPr="00CD53B0">
        <w:tab/>
      </w:r>
      <w:r w:rsidR="002C0ED7" w:rsidRPr="00CD53B0">
        <w:t xml:space="preserve">ELOP </w:t>
      </w:r>
      <w:r w:rsidRPr="00CD53B0">
        <w:t>05: The reviewer will indicate which fiscal year to provide.</w:t>
      </w:r>
    </w:p>
    <w:p w14:paraId="530976B3" w14:textId="1814276C" w:rsidR="00FD44CB" w:rsidRPr="00CD53B0" w:rsidRDefault="00DA6630" w:rsidP="00FD44CB">
      <w:pPr>
        <w:pStyle w:val="EvidenceRequest"/>
        <w:rPr>
          <w:rFonts w:eastAsia="Arial"/>
          <w:b/>
          <w:bCs/>
          <w:szCs w:val="24"/>
        </w:rPr>
      </w:pPr>
      <w:r w:rsidRPr="00CD53B0">
        <w:t>Related Items:</w:t>
      </w:r>
      <w:r w:rsidRPr="00CD53B0">
        <w:tab/>
      </w:r>
      <w:r w:rsidR="004D011C" w:rsidRPr="00CD53B0">
        <w:t xml:space="preserve">AE 02, CE 10, CE 11, CTE 02, EXLP 09, EXLP 11, EXLP 19, </w:t>
      </w:r>
      <w:r w:rsidR="002C0ED7" w:rsidRPr="00CD53B0">
        <w:t xml:space="preserve">ELOP </w:t>
      </w:r>
      <w:r w:rsidR="004D011C" w:rsidRPr="00CD53B0">
        <w:t xml:space="preserve">01, </w:t>
      </w:r>
      <w:r w:rsidR="002C0ED7" w:rsidRPr="00CD53B0">
        <w:t xml:space="preserve">ELOP </w:t>
      </w:r>
      <w:r w:rsidR="004D011C" w:rsidRPr="00CD53B0">
        <w:t xml:space="preserve">03, </w:t>
      </w:r>
      <w:r w:rsidR="002C0ED7" w:rsidRPr="00CD53B0">
        <w:t xml:space="preserve">ELOP </w:t>
      </w:r>
      <w:r w:rsidR="004D011C" w:rsidRPr="00CD53B0">
        <w:t>04, FM 01, FM 02, FM 03, FM 05, FM 06, ME 07, ME 08, NorD 05, NorD 06, SSAE 02, SSAE 04, SSAE 06, SSAE 07, SEI 05, SEI 06, SEI 07, SSI 02, SSI 03</w:t>
      </w:r>
      <w:r w:rsidR="00FD44CB" w:rsidRPr="00CD53B0">
        <w:br w:type="page"/>
      </w:r>
    </w:p>
    <w:p w14:paraId="04F7F1A1" w14:textId="30AC0A07" w:rsidR="00BA296D" w:rsidRPr="00CD53B0" w:rsidRDefault="00BA296D" w:rsidP="0033577C">
      <w:pPr>
        <w:pStyle w:val="Heading4"/>
      </w:pPr>
      <w:r w:rsidRPr="00CD53B0">
        <w:lastRenderedPageBreak/>
        <w:t xml:space="preserve">Invoices (secondary evidence request for </w:t>
      </w:r>
      <w:r w:rsidR="00E36C83" w:rsidRPr="00CD53B0">
        <w:t>ELOP</w:t>
      </w:r>
      <w:r w:rsidRPr="00CD53B0">
        <w:t>)</w:t>
      </w:r>
    </w:p>
    <w:p w14:paraId="36FD6157" w14:textId="77777777" w:rsidR="00BA296D" w:rsidRPr="00CD53B0" w:rsidRDefault="00BA296D" w:rsidP="00BA296D">
      <w:pPr>
        <w:pStyle w:val="EvidenceRequest"/>
      </w:pPr>
      <w:r w:rsidRPr="00CD53B0">
        <w:t>Abbreviation:</w:t>
      </w:r>
      <w:r w:rsidRPr="00CD53B0">
        <w:tab/>
        <w:t>Invcs</w:t>
      </w:r>
    </w:p>
    <w:p w14:paraId="318C14C2" w14:textId="77777777" w:rsidR="00BA296D" w:rsidRPr="00CD53B0" w:rsidRDefault="00BA296D" w:rsidP="00BA296D">
      <w:pPr>
        <w:pStyle w:val="EvidenceRequest"/>
      </w:pPr>
      <w:r w:rsidRPr="00CD53B0">
        <w:t>Description:</w:t>
      </w:r>
      <w:r w:rsidRPr="00CD53B0">
        <w:tab/>
        <w:t>Vendor invoices, detailed receipts or documentation to substantiate how costs benefited programs.</w:t>
      </w:r>
    </w:p>
    <w:p w14:paraId="66051B42" w14:textId="7C715E93" w:rsidR="00BA296D" w:rsidRPr="00CD53B0" w:rsidRDefault="00BA296D" w:rsidP="00BA296D">
      <w:pPr>
        <w:pStyle w:val="EvidenceRequest"/>
      </w:pPr>
      <w:r w:rsidRPr="00CD53B0">
        <w:t>Item Instructions:</w:t>
      </w:r>
      <w:r w:rsidRPr="00CD53B0">
        <w:tab/>
      </w:r>
      <w:r w:rsidR="002C0ED7" w:rsidRPr="00CD53B0">
        <w:t xml:space="preserve">ELOP </w:t>
      </w:r>
      <w:r w:rsidRPr="00CD53B0">
        <w:t xml:space="preserve">05: Once the complete General Ledger </w:t>
      </w:r>
      <w:r w:rsidR="00C6004D" w:rsidRPr="00CD53B0">
        <w:t>has</w:t>
      </w:r>
      <w:r w:rsidRPr="00CD53B0">
        <w:t xml:space="preserve"> been provided, the reviewer </w:t>
      </w:r>
      <w:r w:rsidR="001116A8" w:rsidRPr="00CD53B0">
        <w:t xml:space="preserve">may </w:t>
      </w:r>
      <w:r w:rsidRPr="00CD53B0">
        <w:t>select a sample of invoices for review. Invoices should be itemized to identify exactly what was purchased and how the expenditure benefited the program.</w:t>
      </w:r>
    </w:p>
    <w:p w14:paraId="6CF3A970" w14:textId="2C8A9FF0" w:rsidR="00BA296D" w:rsidRPr="00CD53B0" w:rsidRDefault="00BA296D" w:rsidP="00BA296D">
      <w:pPr>
        <w:pStyle w:val="Relateditems"/>
      </w:pPr>
      <w:r w:rsidRPr="00CD53B0">
        <w:t>Related Items:</w:t>
      </w:r>
      <w:r w:rsidRPr="00CD53B0">
        <w:tab/>
      </w:r>
      <w:r w:rsidR="004D011C" w:rsidRPr="00CD53B0">
        <w:t xml:space="preserve">CTE 02, </w:t>
      </w:r>
      <w:r w:rsidRPr="00CD53B0">
        <w:t xml:space="preserve">FE 01, </w:t>
      </w:r>
      <w:r w:rsidR="002C0ED7" w:rsidRPr="00CD53B0">
        <w:t xml:space="preserve">ELOP </w:t>
      </w:r>
      <w:r w:rsidRPr="00CD53B0">
        <w:t>03,</w:t>
      </w:r>
      <w:r w:rsidR="009B529F" w:rsidRPr="00CD53B0">
        <w:t xml:space="preserve"> EXLP 09,</w:t>
      </w:r>
      <w:r w:rsidRPr="00CD53B0">
        <w:t xml:space="preserve"> FM 02, FM 03, SEI 05, SEI 06, SEI 07</w:t>
      </w:r>
    </w:p>
    <w:p w14:paraId="5B54E681" w14:textId="77777777" w:rsidR="00DA6630" w:rsidRPr="00CD53B0" w:rsidRDefault="00DA6630" w:rsidP="0033577C">
      <w:pPr>
        <w:pStyle w:val="Heading4"/>
      </w:pPr>
      <w:r w:rsidRPr="00CD53B0">
        <w:t>Equipment Procedures</w:t>
      </w:r>
    </w:p>
    <w:p w14:paraId="631BD07B" w14:textId="77777777" w:rsidR="00DA6630" w:rsidRPr="00CD53B0" w:rsidRDefault="00DA6630" w:rsidP="00DA6630">
      <w:pPr>
        <w:pStyle w:val="EvidenceRequest"/>
      </w:pPr>
      <w:r w:rsidRPr="00CD53B0">
        <w:t>Abbreviation:</w:t>
      </w:r>
      <w:r w:rsidRPr="00CD53B0">
        <w:tab/>
        <w:t>EqmtPrcdrs</w:t>
      </w:r>
    </w:p>
    <w:p w14:paraId="3D19F4EC" w14:textId="77777777" w:rsidR="00DA6630" w:rsidRPr="00CD53B0" w:rsidRDefault="00DA6630" w:rsidP="00DA6630">
      <w:pPr>
        <w:pStyle w:val="EvidenceRequest"/>
      </w:pPr>
      <w:r w:rsidRPr="00CD53B0">
        <w:t>Description:</w:t>
      </w:r>
      <w:r w:rsidRPr="00CD53B0">
        <w:tab/>
        <w:t>LEA’s established written procedures for managing equipment.</w:t>
      </w:r>
    </w:p>
    <w:p w14:paraId="27D5CD57" w14:textId="0362BB15" w:rsidR="00DA6630" w:rsidRPr="00CD53B0" w:rsidRDefault="00DA6630" w:rsidP="00DA6630">
      <w:pPr>
        <w:pStyle w:val="EvidenceRequest"/>
      </w:pPr>
      <w:r w:rsidRPr="00CD53B0">
        <w:t>Item Instructions:</w:t>
      </w:r>
      <w:r w:rsidRPr="00CD53B0">
        <w:tab/>
      </w:r>
      <w:r w:rsidR="002C0ED7" w:rsidRPr="00CD53B0">
        <w:t xml:space="preserve">ELOP </w:t>
      </w:r>
      <w:r w:rsidRPr="00CD53B0">
        <w:t>05: The documentation provided should be specific to the LEA’s management of equipment</w:t>
      </w:r>
      <w:r w:rsidR="00316A98" w:rsidRPr="00CD53B0">
        <w:t xml:space="preserve"> </w:t>
      </w:r>
      <w:r w:rsidR="00C145C8" w:rsidRPr="00CD53B0">
        <w:t>which should include how often a physical inventory of items is conducted</w:t>
      </w:r>
      <w:r w:rsidRPr="00CD53B0">
        <w:t>.</w:t>
      </w:r>
    </w:p>
    <w:p w14:paraId="503340A5" w14:textId="5839216A" w:rsidR="00DA6630" w:rsidRPr="00CD53B0" w:rsidRDefault="00DA6630" w:rsidP="00DA6630">
      <w:pPr>
        <w:pStyle w:val="Relateditems"/>
      </w:pPr>
      <w:r w:rsidRPr="00CD53B0">
        <w:t>Related Items:</w:t>
      </w:r>
      <w:r w:rsidRPr="00CD53B0">
        <w:tab/>
      </w:r>
      <w:r w:rsidR="009B529F" w:rsidRPr="00CD53B0">
        <w:t xml:space="preserve">EXLP 08, </w:t>
      </w:r>
      <w:r w:rsidRPr="00CD53B0">
        <w:t>FM 02, FM 03</w:t>
      </w:r>
    </w:p>
    <w:p w14:paraId="5943E311" w14:textId="086E51C3" w:rsidR="00DA6630" w:rsidRPr="00CD53B0" w:rsidRDefault="00DA6630" w:rsidP="0033577C">
      <w:pPr>
        <w:pStyle w:val="Heading4"/>
      </w:pPr>
      <w:r w:rsidRPr="00CD53B0">
        <w:t>Equipment Inventory Records</w:t>
      </w:r>
    </w:p>
    <w:p w14:paraId="1C6AD6F3" w14:textId="77777777" w:rsidR="00DA6630" w:rsidRPr="00CD53B0" w:rsidRDefault="00DA6630" w:rsidP="00DA6630">
      <w:pPr>
        <w:pStyle w:val="EvidenceRequest"/>
      </w:pPr>
      <w:r w:rsidRPr="00CD53B0">
        <w:t>Abbreviation:</w:t>
      </w:r>
      <w:r w:rsidRPr="00CD53B0">
        <w:tab/>
        <w:t>EqmntInvntryRcrds</w:t>
      </w:r>
    </w:p>
    <w:p w14:paraId="49C4DE9A" w14:textId="22C3CEC7" w:rsidR="00DA6630" w:rsidRPr="00CD53B0" w:rsidRDefault="00DA6630" w:rsidP="00DA6630">
      <w:pPr>
        <w:pStyle w:val="EvidenceRequest"/>
      </w:pPr>
      <w:r w:rsidRPr="00CD53B0">
        <w:t>Description:</w:t>
      </w:r>
      <w:r w:rsidRPr="00CD53B0">
        <w:tab/>
        <w:t xml:space="preserve">Historical inventory list of all equipment purchased for </w:t>
      </w:r>
      <w:r w:rsidR="002035F9" w:rsidRPr="00CD53B0">
        <w:t>$1,500</w:t>
      </w:r>
      <w:r w:rsidRPr="00CD53B0">
        <w:t xml:space="preserve"> or more </w:t>
      </w:r>
      <w:r w:rsidR="002035F9" w:rsidRPr="00CD53B0">
        <w:t xml:space="preserve">per unit </w:t>
      </w:r>
      <w:r w:rsidRPr="00CD53B0">
        <w:t>and a record of</w:t>
      </w:r>
      <w:r w:rsidR="002035F9" w:rsidRPr="00CD53B0">
        <w:t xml:space="preserve"> the</w:t>
      </w:r>
      <w:r w:rsidRPr="00CD53B0">
        <w:t xml:space="preserve"> last physical inventory of items. If no purchases were made, indicate that in a comment.</w:t>
      </w:r>
    </w:p>
    <w:p w14:paraId="209C87DF" w14:textId="10F26C94" w:rsidR="00DA6630" w:rsidRPr="00CD53B0" w:rsidRDefault="00DA6630" w:rsidP="00DA6630">
      <w:pPr>
        <w:pStyle w:val="EvidenceRequest"/>
      </w:pPr>
      <w:r w:rsidRPr="00CD53B0">
        <w:t>Item Instructions:</w:t>
      </w:r>
      <w:r w:rsidRPr="00CD53B0">
        <w:tab/>
      </w:r>
    </w:p>
    <w:p w14:paraId="30154C41" w14:textId="4CE07804" w:rsidR="00DA6630" w:rsidRPr="00030012" w:rsidRDefault="00DA6630" w:rsidP="00DA6630">
      <w:pPr>
        <w:pStyle w:val="Relateditems"/>
      </w:pPr>
      <w:r w:rsidRPr="00CD53B0">
        <w:t>Related Items:</w:t>
      </w:r>
      <w:r w:rsidRPr="00CD53B0">
        <w:tab/>
        <w:t xml:space="preserve">ACGR 02, AE 09, </w:t>
      </w:r>
      <w:r w:rsidR="004D011C" w:rsidRPr="00CD53B0">
        <w:t xml:space="preserve">, </w:t>
      </w:r>
      <w:r w:rsidRPr="00CD53B0">
        <w:t>CE 15,</w:t>
      </w:r>
      <w:r w:rsidR="004D011C" w:rsidRPr="00CD53B0">
        <w:t xml:space="preserve"> CTE 02, </w:t>
      </w:r>
      <w:r w:rsidRPr="00CD53B0">
        <w:t xml:space="preserve">EL 06, </w:t>
      </w:r>
      <w:r w:rsidR="004D011C" w:rsidRPr="00CD53B0">
        <w:t xml:space="preserve">ELC 17, </w:t>
      </w:r>
      <w:r w:rsidRPr="00CD53B0">
        <w:t xml:space="preserve">EXLP 08, EXLP 11, HE 08, ME 06, </w:t>
      </w:r>
      <w:r w:rsidR="004D011C" w:rsidRPr="00CD53B0">
        <w:t xml:space="preserve">NorD 04, </w:t>
      </w:r>
      <w:r w:rsidRPr="00CD53B0">
        <w:t>SSAE 04, SSI 06</w:t>
      </w:r>
    </w:p>
    <w:sectPr w:rsidR="00DA6630" w:rsidRPr="00030012" w:rsidSect="00F97ECA">
      <w:headerReference w:type="default" r:id="rId9"/>
      <w:footerReference w:type="default" r:id="rId10"/>
      <w:footerReference w:type="first" r:id="rId11"/>
      <w:pgSz w:w="12240" w:h="15840"/>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B7673" w14:textId="77777777" w:rsidR="001A5C1D" w:rsidRDefault="001A5C1D" w:rsidP="00135E52">
      <w:pPr>
        <w:spacing w:after="0"/>
      </w:pPr>
      <w:r>
        <w:separator/>
      </w:r>
    </w:p>
  </w:endnote>
  <w:endnote w:type="continuationSeparator" w:id="0">
    <w:p w14:paraId="1C72D9AC" w14:textId="77777777" w:rsidR="001A5C1D" w:rsidRDefault="001A5C1D" w:rsidP="00135E5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D84BB" w14:textId="5E3F2793" w:rsidR="00451A86" w:rsidRPr="00355192" w:rsidRDefault="00303ED8" w:rsidP="00355192">
    <w:pPr>
      <w:pStyle w:val="Footer"/>
      <w:ind w:hanging="720"/>
      <w:rPr>
        <w:szCs w:val="24"/>
      </w:rPr>
    </w:pPr>
    <w:r w:rsidRPr="00355192">
      <w:rPr>
        <w:szCs w:val="24"/>
      </w:rPr>
      <w:t xml:space="preserve">California </w:t>
    </w:r>
    <w:r w:rsidR="00451A86" w:rsidRPr="00355192">
      <w:rPr>
        <w:szCs w:val="24"/>
      </w:rPr>
      <w:t xml:space="preserve">Department of </w:t>
    </w:r>
    <w:r w:rsidR="00673E03" w:rsidRPr="00355192">
      <w:rPr>
        <w:szCs w:val="24"/>
      </w:rPr>
      <w:t>Education</w:t>
    </w:r>
    <w:r w:rsidR="00673E03" w:rsidRPr="00355192">
      <w:rPr>
        <w:szCs w:val="24"/>
      </w:rPr>
      <w:ptab w:relativeTo="margin" w:alignment="center" w:leader="none"/>
    </w:r>
    <w:r w:rsidR="00673E03">
      <w:rPr>
        <w:szCs w:val="24"/>
      </w:rPr>
      <w:t xml:space="preserve">May </w:t>
    </w:r>
    <w:r w:rsidR="00CE10ED">
      <w:rPr>
        <w:szCs w:val="24"/>
      </w:rPr>
      <w:t>2026</w:t>
    </w:r>
    <w:r w:rsidR="00451A86" w:rsidRPr="00355192">
      <w:rPr>
        <w:szCs w:val="24"/>
      </w:rPr>
      <w:ptab w:relativeTo="margin" w:alignment="right" w:leader="none"/>
    </w:r>
    <w:r w:rsidR="00451A86" w:rsidRPr="00355192">
      <w:rPr>
        <w:szCs w:val="24"/>
      </w:rPr>
      <w:t xml:space="preserve">Page </w:t>
    </w:r>
    <w:r w:rsidR="00451A86" w:rsidRPr="00355192">
      <w:rPr>
        <w:bCs/>
        <w:szCs w:val="24"/>
      </w:rPr>
      <w:fldChar w:fldCharType="begin"/>
    </w:r>
    <w:r w:rsidR="00451A86" w:rsidRPr="00355192">
      <w:rPr>
        <w:bCs/>
        <w:szCs w:val="24"/>
      </w:rPr>
      <w:instrText xml:space="preserve"> PAGE  \* Arabic  \* MERGEFORMAT </w:instrText>
    </w:r>
    <w:r w:rsidR="00451A86" w:rsidRPr="00355192">
      <w:rPr>
        <w:bCs/>
        <w:szCs w:val="24"/>
      </w:rPr>
      <w:fldChar w:fldCharType="separate"/>
    </w:r>
    <w:r w:rsidR="000D629C" w:rsidRPr="00355192">
      <w:rPr>
        <w:bCs/>
        <w:noProof/>
        <w:szCs w:val="24"/>
      </w:rPr>
      <w:t>6</w:t>
    </w:r>
    <w:r w:rsidR="00451A86" w:rsidRPr="00355192">
      <w:rPr>
        <w:bCs/>
        <w:szCs w:val="24"/>
      </w:rPr>
      <w:fldChar w:fldCharType="end"/>
    </w:r>
    <w:r w:rsidR="00451A86" w:rsidRPr="00355192">
      <w:rPr>
        <w:szCs w:val="24"/>
      </w:rPr>
      <w:t xml:space="preserve"> of </w:t>
    </w:r>
    <w:r w:rsidR="00451A86" w:rsidRPr="00355192">
      <w:rPr>
        <w:bCs/>
        <w:szCs w:val="24"/>
      </w:rPr>
      <w:fldChar w:fldCharType="begin"/>
    </w:r>
    <w:r w:rsidR="00451A86" w:rsidRPr="00355192">
      <w:rPr>
        <w:bCs/>
        <w:szCs w:val="24"/>
      </w:rPr>
      <w:instrText xml:space="preserve"> NUMPAGES  \* Arabic  \* MERGEFORMAT </w:instrText>
    </w:r>
    <w:r w:rsidR="00451A86" w:rsidRPr="00355192">
      <w:rPr>
        <w:bCs/>
        <w:szCs w:val="24"/>
      </w:rPr>
      <w:fldChar w:fldCharType="separate"/>
    </w:r>
    <w:r w:rsidR="000D629C" w:rsidRPr="00355192">
      <w:rPr>
        <w:bCs/>
        <w:noProof/>
        <w:szCs w:val="24"/>
      </w:rPr>
      <w:t>14</w:t>
    </w:r>
    <w:r w:rsidR="00451A86" w:rsidRPr="00355192">
      <w:rPr>
        <w:bCs/>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7DB99" w14:textId="58EFA05A" w:rsidR="00555B91" w:rsidRPr="00355192" w:rsidRDefault="00FB7D73" w:rsidP="00355192">
    <w:pPr>
      <w:pStyle w:val="Footer"/>
      <w:ind w:hanging="720"/>
      <w:rPr>
        <w:szCs w:val="24"/>
      </w:rPr>
    </w:pPr>
    <w:r w:rsidRPr="00355192">
      <w:rPr>
        <w:szCs w:val="24"/>
      </w:rPr>
      <w:t xml:space="preserve">California </w:t>
    </w:r>
    <w:r w:rsidR="00555B91" w:rsidRPr="00355192">
      <w:rPr>
        <w:szCs w:val="24"/>
      </w:rPr>
      <w:t>Department of Education</w:t>
    </w:r>
    <w:r w:rsidR="00555B91" w:rsidRPr="00355192">
      <w:rPr>
        <w:szCs w:val="24"/>
      </w:rPr>
      <w:ptab w:relativeTo="margin" w:alignment="center" w:leader="none"/>
    </w:r>
    <w:r w:rsidR="00A56F67">
      <w:rPr>
        <w:szCs w:val="24"/>
      </w:rPr>
      <w:t>Ma</w:t>
    </w:r>
    <w:r w:rsidR="00673E03">
      <w:rPr>
        <w:szCs w:val="24"/>
      </w:rPr>
      <w:t>y</w:t>
    </w:r>
    <w:r w:rsidR="00A56F67">
      <w:rPr>
        <w:szCs w:val="24"/>
      </w:rPr>
      <w:t xml:space="preserve"> 2026 </w:t>
    </w:r>
    <w:r w:rsidR="00555B91" w:rsidRPr="00355192">
      <w:rPr>
        <w:szCs w:val="24"/>
      </w:rPr>
      <w:ptab w:relativeTo="margin" w:alignment="right" w:leader="none"/>
    </w:r>
    <w:r w:rsidR="00555B91" w:rsidRPr="00355192">
      <w:rPr>
        <w:szCs w:val="24"/>
      </w:rPr>
      <w:t xml:space="preserve">Page </w:t>
    </w:r>
    <w:r w:rsidR="00555B91" w:rsidRPr="00355192">
      <w:rPr>
        <w:bCs/>
        <w:szCs w:val="24"/>
      </w:rPr>
      <w:fldChar w:fldCharType="begin"/>
    </w:r>
    <w:r w:rsidR="00555B91" w:rsidRPr="00355192">
      <w:rPr>
        <w:bCs/>
        <w:szCs w:val="24"/>
      </w:rPr>
      <w:instrText xml:space="preserve"> PAGE  \* Arabic  \* MERGEFORMAT </w:instrText>
    </w:r>
    <w:r w:rsidR="00555B91" w:rsidRPr="00355192">
      <w:rPr>
        <w:bCs/>
        <w:szCs w:val="24"/>
      </w:rPr>
      <w:fldChar w:fldCharType="separate"/>
    </w:r>
    <w:r w:rsidR="000D629C" w:rsidRPr="00355192">
      <w:rPr>
        <w:bCs/>
        <w:noProof/>
        <w:szCs w:val="24"/>
      </w:rPr>
      <w:t>1</w:t>
    </w:r>
    <w:r w:rsidR="00555B91" w:rsidRPr="00355192">
      <w:rPr>
        <w:bCs/>
        <w:szCs w:val="24"/>
      </w:rPr>
      <w:fldChar w:fldCharType="end"/>
    </w:r>
    <w:r w:rsidR="00555B91" w:rsidRPr="00355192">
      <w:rPr>
        <w:szCs w:val="24"/>
      </w:rPr>
      <w:t xml:space="preserve"> of </w:t>
    </w:r>
    <w:r w:rsidR="00555B91" w:rsidRPr="00355192">
      <w:rPr>
        <w:bCs/>
        <w:szCs w:val="24"/>
      </w:rPr>
      <w:fldChar w:fldCharType="begin"/>
    </w:r>
    <w:r w:rsidR="00555B91" w:rsidRPr="00355192">
      <w:rPr>
        <w:bCs/>
        <w:szCs w:val="24"/>
      </w:rPr>
      <w:instrText xml:space="preserve"> NUMPAGES  \* Arabic  \* MERGEFORMAT </w:instrText>
    </w:r>
    <w:r w:rsidR="00555B91" w:rsidRPr="00355192">
      <w:rPr>
        <w:bCs/>
        <w:szCs w:val="24"/>
      </w:rPr>
      <w:fldChar w:fldCharType="separate"/>
    </w:r>
    <w:r w:rsidR="000D629C" w:rsidRPr="00355192">
      <w:rPr>
        <w:bCs/>
        <w:noProof/>
        <w:szCs w:val="24"/>
      </w:rPr>
      <w:t>1</w:t>
    </w:r>
    <w:r w:rsidR="00555B91" w:rsidRPr="00355192">
      <w:rPr>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216F1" w14:textId="77777777" w:rsidR="001A5C1D" w:rsidRDefault="001A5C1D" w:rsidP="00135E52">
      <w:pPr>
        <w:spacing w:after="0"/>
      </w:pPr>
      <w:r>
        <w:separator/>
      </w:r>
    </w:p>
  </w:footnote>
  <w:footnote w:type="continuationSeparator" w:id="0">
    <w:p w14:paraId="4BF315C9" w14:textId="77777777" w:rsidR="001A5C1D" w:rsidRDefault="001A5C1D" w:rsidP="00135E5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FF1F3" w14:textId="021C5C15" w:rsidR="00135E52" w:rsidRPr="00D96434" w:rsidRDefault="00AB66CA" w:rsidP="006A1A4C">
    <w:pPr>
      <w:pStyle w:val="Header"/>
      <w:spacing w:after="480"/>
      <w:jc w:val="center"/>
      <w:rPr>
        <w:b/>
        <w:sz w:val="22"/>
      </w:rPr>
    </w:pPr>
    <w:r w:rsidRPr="00D96434">
      <w:rPr>
        <w:b/>
        <w:sz w:val="22"/>
      </w:rPr>
      <w:t>20</w:t>
    </w:r>
    <w:r w:rsidR="00B77E60" w:rsidRPr="00D96434">
      <w:rPr>
        <w:b/>
        <w:sz w:val="22"/>
      </w:rPr>
      <w:t>2</w:t>
    </w:r>
    <w:r w:rsidR="00D96434" w:rsidRPr="00D96434">
      <w:rPr>
        <w:b/>
        <w:sz w:val="22"/>
      </w:rPr>
      <w:t>6</w:t>
    </w:r>
    <w:r w:rsidR="00B77E60" w:rsidRPr="00D96434">
      <w:rPr>
        <w:b/>
        <w:sz w:val="22"/>
      </w:rPr>
      <w:t>-2</w:t>
    </w:r>
    <w:r w:rsidR="00D96434" w:rsidRPr="00D96434">
      <w:rPr>
        <w:b/>
        <w:sz w:val="22"/>
      </w:rPr>
      <w:t>7</w:t>
    </w:r>
    <w:r w:rsidR="00D04B0E" w:rsidRPr="00D96434">
      <w:rPr>
        <w:b/>
        <w:sz w:val="22"/>
      </w:rPr>
      <w:t xml:space="preserve"> </w:t>
    </w:r>
    <w:r w:rsidRPr="00D96434">
      <w:rPr>
        <w:b/>
        <w:sz w:val="22"/>
      </w:rPr>
      <w:t>Fiscal Responsibilities of Expanded Learning Opportunities Program</w:t>
    </w:r>
    <w:r w:rsidR="006A1A4C" w:rsidRPr="00D96434">
      <w:rPr>
        <w:b/>
        <w:sz w:val="22"/>
      </w:rPr>
      <w:t xml:space="preserve"> Instrument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E153C"/>
    <w:multiLevelType w:val="hybridMultilevel"/>
    <w:tmpl w:val="B9A6AE70"/>
    <w:lvl w:ilvl="0" w:tplc="7D848E30">
      <w:start w:val="1"/>
      <w:numFmt w:val="lowerLetter"/>
      <w:lvlText w:val="%1)"/>
      <w:lvlJc w:val="left"/>
      <w:pPr>
        <w:ind w:left="1020" w:hanging="360"/>
      </w:pPr>
    </w:lvl>
    <w:lvl w:ilvl="1" w:tplc="62943D7E">
      <w:start w:val="1"/>
      <w:numFmt w:val="lowerLetter"/>
      <w:lvlText w:val="%2)"/>
      <w:lvlJc w:val="left"/>
      <w:pPr>
        <w:ind w:left="1020" w:hanging="360"/>
      </w:pPr>
    </w:lvl>
    <w:lvl w:ilvl="2" w:tplc="67EE969E">
      <w:start w:val="1"/>
      <w:numFmt w:val="lowerLetter"/>
      <w:lvlText w:val="%3)"/>
      <w:lvlJc w:val="left"/>
      <w:pPr>
        <w:ind w:left="1020" w:hanging="360"/>
      </w:pPr>
    </w:lvl>
    <w:lvl w:ilvl="3" w:tplc="B1F4938A">
      <w:start w:val="1"/>
      <w:numFmt w:val="lowerLetter"/>
      <w:lvlText w:val="%4)"/>
      <w:lvlJc w:val="left"/>
      <w:pPr>
        <w:ind w:left="1020" w:hanging="360"/>
      </w:pPr>
    </w:lvl>
    <w:lvl w:ilvl="4" w:tplc="C326253C">
      <w:start w:val="1"/>
      <w:numFmt w:val="lowerLetter"/>
      <w:lvlText w:val="%5)"/>
      <w:lvlJc w:val="left"/>
      <w:pPr>
        <w:ind w:left="1020" w:hanging="360"/>
      </w:pPr>
    </w:lvl>
    <w:lvl w:ilvl="5" w:tplc="E8B2778E">
      <w:start w:val="1"/>
      <w:numFmt w:val="lowerLetter"/>
      <w:lvlText w:val="%6)"/>
      <w:lvlJc w:val="left"/>
      <w:pPr>
        <w:ind w:left="1020" w:hanging="360"/>
      </w:pPr>
    </w:lvl>
    <w:lvl w:ilvl="6" w:tplc="1E306264">
      <w:start w:val="1"/>
      <w:numFmt w:val="lowerLetter"/>
      <w:lvlText w:val="%7)"/>
      <w:lvlJc w:val="left"/>
      <w:pPr>
        <w:ind w:left="1020" w:hanging="360"/>
      </w:pPr>
    </w:lvl>
    <w:lvl w:ilvl="7" w:tplc="2D4AD61C">
      <w:start w:val="1"/>
      <w:numFmt w:val="lowerLetter"/>
      <w:lvlText w:val="%8)"/>
      <w:lvlJc w:val="left"/>
      <w:pPr>
        <w:ind w:left="1020" w:hanging="360"/>
      </w:pPr>
    </w:lvl>
    <w:lvl w:ilvl="8" w:tplc="A41A1172">
      <w:start w:val="1"/>
      <w:numFmt w:val="lowerLetter"/>
      <w:lvlText w:val="%9)"/>
      <w:lvlJc w:val="left"/>
      <w:pPr>
        <w:ind w:left="1020" w:hanging="360"/>
      </w:pPr>
    </w:lvl>
  </w:abstractNum>
  <w:abstractNum w:abstractNumId="1" w15:restartNumberingAfterBreak="0">
    <w:nsid w:val="1E126286"/>
    <w:multiLevelType w:val="multilevel"/>
    <w:tmpl w:val="211C7F98"/>
    <w:lvl w:ilvl="0">
      <w:start w:val="1"/>
      <w:numFmt w:val="decimal"/>
      <w:pStyle w:val="Level1"/>
      <w:lvlText w:val="%1.0"/>
      <w:lvlJc w:val="left"/>
      <w:pPr>
        <w:ind w:left="1224" w:hanging="576"/>
      </w:pPr>
      <w:rPr>
        <w:rFonts w:hint="default"/>
        <w:vanish w:val="0"/>
      </w:rPr>
    </w:lvl>
    <w:lvl w:ilvl="1">
      <w:start w:val="1"/>
      <w:numFmt w:val="decimal"/>
      <w:pStyle w:val="Level2"/>
      <w:lvlText w:val="%1.%2"/>
      <w:lvlJc w:val="left"/>
      <w:pPr>
        <w:ind w:left="1224" w:hanging="576"/>
      </w:pPr>
      <w:rPr>
        <w:rFonts w:hint="default"/>
      </w:rPr>
    </w:lvl>
    <w:lvl w:ilvl="2">
      <w:start w:val="1"/>
      <w:numFmt w:val="lowerLetter"/>
      <w:pStyle w:val="Level3"/>
      <w:lvlText w:val="(%3)"/>
      <w:lvlJc w:val="left"/>
      <w:pPr>
        <w:ind w:left="1512" w:hanging="360"/>
      </w:pPr>
      <w:rPr>
        <w:rFonts w:hint="default"/>
      </w:rPr>
    </w:lvl>
    <w:lvl w:ilvl="3">
      <w:start w:val="1"/>
      <w:numFmt w:val="lowerRoman"/>
      <w:pStyle w:val="Level4"/>
      <w:lvlText w:val="%4."/>
      <w:lvlJc w:val="left"/>
      <w:pPr>
        <w:ind w:left="1800" w:hanging="288"/>
      </w:pPr>
      <w:rPr>
        <w:rFonts w:hint="default"/>
      </w:rPr>
    </w:lvl>
    <w:lvl w:ilvl="4">
      <w:start w:val="1"/>
      <w:numFmt w:val="upp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 w15:restartNumberingAfterBreak="0">
    <w:nsid w:val="263D2015"/>
    <w:multiLevelType w:val="hybridMultilevel"/>
    <w:tmpl w:val="D89EA788"/>
    <w:styleLink w:val="Style1"/>
    <w:lvl w:ilvl="0" w:tplc="ADECD66E">
      <w:start w:val="2"/>
      <w:numFmt w:val="decimal"/>
      <w:lvlText w:val="%1)"/>
      <w:lvlJc w:val="left"/>
      <w:pPr>
        <w:ind w:left="720" w:hanging="360"/>
      </w:pPr>
      <w:rPr>
        <w:rFonts w:hint="default"/>
      </w:rPr>
    </w:lvl>
    <w:lvl w:ilvl="1" w:tplc="F7ECD562">
      <w:start w:val="1"/>
      <w:numFmt w:val="lowerLetter"/>
      <w:lvlText w:val="%2)"/>
      <w:lvlJc w:val="left"/>
      <w:pPr>
        <w:ind w:left="1080" w:hanging="360"/>
      </w:pPr>
      <w:rPr>
        <w:rFonts w:hint="default"/>
      </w:rPr>
    </w:lvl>
    <w:lvl w:ilvl="2" w:tplc="8BF01CA0">
      <w:start w:val="1"/>
      <w:numFmt w:val="lowerRoman"/>
      <w:lvlText w:val="%3)"/>
      <w:lvlJc w:val="left"/>
      <w:pPr>
        <w:ind w:left="1440" w:hanging="360"/>
      </w:pPr>
      <w:rPr>
        <w:rFonts w:hint="default"/>
      </w:rPr>
    </w:lvl>
    <w:lvl w:ilvl="3" w:tplc="746A6B2E">
      <w:start w:val="1"/>
      <w:numFmt w:val="decimal"/>
      <w:lvlText w:val="(%4)"/>
      <w:lvlJc w:val="left"/>
      <w:pPr>
        <w:ind w:left="1800" w:hanging="360"/>
      </w:pPr>
      <w:rPr>
        <w:rFonts w:hint="default"/>
      </w:rPr>
    </w:lvl>
    <w:lvl w:ilvl="4" w:tplc="2A6E062C">
      <w:start w:val="1"/>
      <w:numFmt w:val="lowerLetter"/>
      <w:lvlText w:val="(%5)"/>
      <w:lvlJc w:val="left"/>
      <w:pPr>
        <w:ind w:left="2160" w:hanging="360"/>
      </w:pPr>
      <w:rPr>
        <w:rFonts w:hint="default"/>
      </w:rPr>
    </w:lvl>
    <w:lvl w:ilvl="5" w:tplc="3C445452">
      <w:start w:val="1"/>
      <w:numFmt w:val="lowerRoman"/>
      <w:lvlText w:val="(%6)"/>
      <w:lvlJc w:val="left"/>
      <w:pPr>
        <w:ind w:left="2520" w:hanging="360"/>
      </w:pPr>
      <w:rPr>
        <w:rFonts w:hint="default"/>
      </w:rPr>
    </w:lvl>
    <w:lvl w:ilvl="6" w:tplc="550075B4">
      <w:start w:val="1"/>
      <w:numFmt w:val="decimal"/>
      <w:lvlText w:val="%7."/>
      <w:lvlJc w:val="left"/>
      <w:pPr>
        <w:ind w:left="2880" w:hanging="360"/>
      </w:pPr>
      <w:rPr>
        <w:rFonts w:hint="default"/>
      </w:rPr>
    </w:lvl>
    <w:lvl w:ilvl="7" w:tplc="EFE02924">
      <w:start w:val="1"/>
      <w:numFmt w:val="lowerLetter"/>
      <w:lvlText w:val="%8."/>
      <w:lvlJc w:val="left"/>
      <w:pPr>
        <w:ind w:left="3240" w:hanging="360"/>
      </w:pPr>
      <w:rPr>
        <w:rFonts w:hint="default"/>
      </w:rPr>
    </w:lvl>
    <w:lvl w:ilvl="8" w:tplc="BBE605B2">
      <w:start w:val="1"/>
      <w:numFmt w:val="lowerRoman"/>
      <w:lvlText w:val="%9."/>
      <w:lvlJc w:val="left"/>
      <w:pPr>
        <w:ind w:left="3600" w:hanging="360"/>
      </w:pPr>
      <w:rPr>
        <w:rFonts w:hint="default"/>
      </w:rPr>
    </w:lvl>
  </w:abstractNum>
  <w:abstractNum w:abstractNumId="3" w15:restartNumberingAfterBreak="0">
    <w:nsid w:val="3BB66943"/>
    <w:multiLevelType w:val="multilevel"/>
    <w:tmpl w:val="BDE8EDB6"/>
    <w:styleLink w:val="Style2"/>
    <w:lvl w:ilvl="0">
      <w:start w:val="2"/>
      <w:numFmt w:val="decimal"/>
      <w:lvlText w:val="%1.0"/>
      <w:lvlJc w:val="left"/>
      <w:pPr>
        <w:ind w:left="859"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579" w:hanging="360"/>
      </w:pPr>
    </w:lvl>
    <w:lvl w:ilvl="2">
      <w:start w:val="1"/>
      <w:numFmt w:val="lowerRoman"/>
      <w:lvlText w:val="%3."/>
      <w:lvlJc w:val="right"/>
      <w:pPr>
        <w:ind w:left="2299" w:hanging="180"/>
      </w:pPr>
    </w:lvl>
    <w:lvl w:ilvl="3">
      <w:start w:val="1"/>
      <w:numFmt w:val="decimal"/>
      <w:lvlText w:val="%4."/>
      <w:lvlJc w:val="left"/>
      <w:pPr>
        <w:ind w:left="3019" w:hanging="360"/>
      </w:pPr>
    </w:lvl>
    <w:lvl w:ilvl="4">
      <w:start w:val="1"/>
      <w:numFmt w:val="lowerLetter"/>
      <w:lvlText w:val="%5."/>
      <w:lvlJc w:val="left"/>
      <w:pPr>
        <w:ind w:left="3739" w:hanging="360"/>
      </w:pPr>
    </w:lvl>
    <w:lvl w:ilvl="5">
      <w:start w:val="1"/>
      <w:numFmt w:val="lowerRoman"/>
      <w:lvlText w:val="%6."/>
      <w:lvlJc w:val="right"/>
      <w:pPr>
        <w:ind w:left="4459" w:hanging="180"/>
      </w:pPr>
    </w:lvl>
    <w:lvl w:ilvl="6">
      <w:start w:val="1"/>
      <w:numFmt w:val="decimal"/>
      <w:lvlText w:val="%7."/>
      <w:lvlJc w:val="left"/>
      <w:pPr>
        <w:ind w:left="5179" w:hanging="360"/>
      </w:pPr>
    </w:lvl>
    <w:lvl w:ilvl="7">
      <w:start w:val="1"/>
      <w:numFmt w:val="lowerLetter"/>
      <w:lvlText w:val="%8."/>
      <w:lvlJc w:val="left"/>
      <w:pPr>
        <w:ind w:left="5899" w:hanging="360"/>
      </w:pPr>
    </w:lvl>
    <w:lvl w:ilvl="8">
      <w:start w:val="1"/>
      <w:numFmt w:val="lowerRoman"/>
      <w:lvlText w:val="%9."/>
      <w:lvlJc w:val="right"/>
      <w:pPr>
        <w:ind w:left="6619" w:hanging="180"/>
      </w:pPr>
    </w:lvl>
  </w:abstractNum>
  <w:abstractNum w:abstractNumId="4" w15:restartNumberingAfterBreak="0">
    <w:nsid w:val="6D5E6CF8"/>
    <w:multiLevelType w:val="hybridMultilevel"/>
    <w:tmpl w:val="07743472"/>
    <w:lvl w:ilvl="0" w:tplc="0A385DC4">
      <w:start w:val="1"/>
      <w:numFmt w:val="lowerLetter"/>
      <w:lvlText w:val="(%1)"/>
      <w:lvlJc w:val="left"/>
      <w:pPr>
        <w:ind w:left="1512" w:hanging="360"/>
      </w:pPr>
      <w:rPr>
        <w:rFonts w:hint="default"/>
      </w:rPr>
    </w:lvl>
    <w:lvl w:ilvl="1" w:tplc="793A2DB8">
      <w:start w:val="1"/>
      <w:numFmt w:val="decimal"/>
      <w:lvlText w:val="%2)"/>
      <w:lvlJc w:val="left"/>
      <w:pPr>
        <w:ind w:left="1440" w:hanging="360"/>
      </w:pPr>
      <w:rPr>
        <w:rFonts w:hint="default"/>
      </w:rPr>
    </w:lvl>
    <w:lvl w:ilvl="2" w:tplc="A6662B12">
      <w:start w:val="1"/>
      <w:numFmt w:val="lowerLetter"/>
      <w:lvlText w:val="(%3)"/>
      <w:lvlJc w:val="left"/>
      <w:pPr>
        <w:ind w:left="2160" w:hanging="180"/>
      </w:pPr>
      <w:rPr>
        <w:rFonts w:ascii="Arial" w:eastAsiaTheme="minorHAnsi" w:hAnsi="Arial"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CFA5AF0"/>
    <w:multiLevelType w:val="hybridMultilevel"/>
    <w:tmpl w:val="F4562CBC"/>
    <w:lvl w:ilvl="0" w:tplc="72C8D536">
      <w:start w:val="1"/>
      <w:numFmt w:val="lowerLetter"/>
      <w:lvlText w:val="%1)"/>
      <w:lvlJc w:val="left"/>
      <w:pPr>
        <w:ind w:left="1020" w:hanging="360"/>
      </w:pPr>
    </w:lvl>
    <w:lvl w:ilvl="1" w:tplc="057E11D8">
      <w:start w:val="1"/>
      <w:numFmt w:val="lowerLetter"/>
      <w:lvlText w:val="%2)"/>
      <w:lvlJc w:val="left"/>
      <w:pPr>
        <w:ind w:left="1020" w:hanging="360"/>
      </w:pPr>
    </w:lvl>
    <w:lvl w:ilvl="2" w:tplc="FFCCDBDE">
      <w:start w:val="1"/>
      <w:numFmt w:val="lowerLetter"/>
      <w:lvlText w:val="%3)"/>
      <w:lvlJc w:val="left"/>
      <w:pPr>
        <w:ind w:left="1020" w:hanging="360"/>
      </w:pPr>
    </w:lvl>
    <w:lvl w:ilvl="3" w:tplc="5F56FA60">
      <w:start w:val="1"/>
      <w:numFmt w:val="lowerLetter"/>
      <w:lvlText w:val="%4)"/>
      <w:lvlJc w:val="left"/>
      <w:pPr>
        <w:ind w:left="1020" w:hanging="360"/>
      </w:pPr>
    </w:lvl>
    <w:lvl w:ilvl="4" w:tplc="020A8D44">
      <w:start w:val="1"/>
      <w:numFmt w:val="lowerLetter"/>
      <w:lvlText w:val="%5)"/>
      <w:lvlJc w:val="left"/>
      <w:pPr>
        <w:ind w:left="1020" w:hanging="360"/>
      </w:pPr>
    </w:lvl>
    <w:lvl w:ilvl="5" w:tplc="EAD47CAE">
      <w:start w:val="1"/>
      <w:numFmt w:val="lowerLetter"/>
      <w:lvlText w:val="%6)"/>
      <w:lvlJc w:val="left"/>
      <w:pPr>
        <w:ind w:left="1020" w:hanging="360"/>
      </w:pPr>
    </w:lvl>
    <w:lvl w:ilvl="6" w:tplc="897A912A">
      <w:start w:val="1"/>
      <w:numFmt w:val="lowerLetter"/>
      <w:lvlText w:val="%7)"/>
      <w:lvlJc w:val="left"/>
      <w:pPr>
        <w:ind w:left="1020" w:hanging="360"/>
      </w:pPr>
    </w:lvl>
    <w:lvl w:ilvl="7" w:tplc="72E2BCE0">
      <w:start w:val="1"/>
      <w:numFmt w:val="lowerLetter"/>
      <w:lvlText w:val="%8)"/>
      <w:lvlJc w:val="left"/>
      <w:pPr>
        <w:ind w:left="1020" w:hanging="360"/>
      </w:pPr>
    </w:lvl>
    <w:lvl w:ilvl="8" w:tplc="4CDC2AE0">
      <w:start w:val="1"/>
      <w:numFmt w:val="lowerLetter"/>
      <w:lvlText w:val="%9)"/>
      <w:lvlJc w:val="left"/>
      <w:pPr>
        <w:ind w:left="1020" w:hanging="360"/>
      </w:pPr>
    </w:lvl>
  </w:abstractNum>
  <w:num w:numId="1" w16cid:durableId="1324356951">
    <w:abstractNumId w:val="2"/>
  </w:num>
  <w:num w:numId="2" w16cid:durableId="660234587">
    <w:abstractNumId w:val="3"/>
  </w:num>
  <w:num w:numId="3" w16cid:durableId="927689646">
    <w:abstractNumId w:val="1"/>
  </w:num>
  <w:num w:numId="4" w16cid:durableId="1292512024">
    <w:abstractNumId w:val="4"/>
  </w:num>
  <w:num w:numId="5" w16cid:durableId="12774325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91335557">
    <w:abstractNumId w:val="0"/>
  </w:num>
  <w:num w:numId="7" w16cid:durableId="722093858">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0690"/>
    <w:rsid w:val="00001375"/>
    <w:rsid w:val="00003035"/>
    <w:rsid w:val="00005B7F"/>
    <w:rsid w:val="000115D6"/>
    <w:rsid w:val="000124B1"/>
    <w:rsid w:val="00014AD9"/>
    <w:rsid w:val="00021F42"/>
    <w:rsid w:val="00030012"/>
    <w:rsid w:val="000330FB"/>
    <w:rsid w:val="000342EB"/>
    <w:rsid w:val="00035D11"/>
    <w:rsid w:val="000422CD"/>
    <w:rsid w:val="0004337D"/>
    <w:rsid w:val="00050C81"/>
    <w:rsid w:val="00053DB5"/>
    <w:rsid w:val="0005533D"/>
    <w:rsid w:val="00055C69"/>
    <w:rsid w:val="000615D5"/>
    <w:rsid w:val="00062C4A"/>
    <w:rsid w:val="00065360"/>
    <w:rsid w:val="000702FC"/>
    <w:rsid w:val="00074321"/>
    <w:rsid w:val="00075924"/>
    <w:rsid w:val="000823BE"/>
    <w:rsid w:val="0008287B"/>
    <w:rsid w:val="000871BD"/>
    <w:rsid w:val="00091665"/>
    <w:rsid w:val="00097060"/>
    <w:rsid w:val="000A68A8"/>
    <w:rsid w:val="000B106D"/>
    <w:rsid w:val="000B486E"/>
    <w:rsid w:val="000C03DC"/>
    <w:rsid w:val="000C2563"/>
    <w:rsid w:val="000C4A3B"/>
    <w:rsid w:val="000C5140"/>
    <w:rsid w:val="000D0FD1"/>
    <w:rsid w:val="000D1590"/>
    <w:rsid w:val="000D2D4D"/>
    <w:rsid w:val="000D629C"/>
    <w:rsid w:val="000D6ACC"/>
    <w:rsid w:val="000E0533"/>
    <w:rsid w:val="000E3728"/>
    <w:rsid w:val="000F4261"/>
    <w:rsid w:val="00100E80"/>
    <w:rsid w:val="0010538A"/>
    <w:rsid w:val="00107397"/>
    <w:rsid w:val="001116A8"/>
    <w:rsid w:val="001159E1"/>
    <w:rsid w:val="001167B7"/>
    <w:rsid w:val="00117EA6"/>
    <w:rsid w:val="00131DD7"/>
    <w:rsid w:val="00135E52"/>
    <w:rsid w:val="001453F0"/>
    <w:rsid w:val="00150690"/>
    <w:rsid w:val="00151009"/>
    <w:rsid w:val="0015314E"/>
    <w:rsid w:val="00153FFE"/>
    <w:rsid w:val="00154E05"/>
    <w:rsid w:val="00161AB2"/>
    <w:rsid w:val="001639B1"/>
    <w:rsid w:val="00163AB7"/>
    <w:rsid w:val="00164822"/>
    <w:rsid w:val="00165B05"/>
    <w:rsid w:val="00167AD0"/>
    <w:rsid w:val="00172C15"/>
    <w:rsid w:val="001844AA"/>
    <w:rsid w:val="00185A5D"/>
    <w:rsid w:val="00186488"/>
    <w:rsid w:val="00186D87"/>
    <w:rsid w:val="00187880"/>
    <w:rsid w:val="00192065"/>
    <w:rsid w:val="001920DB"/>
    <w:rsid w:val="001A3774"/>
    <w:rsid w:val="001A5C1D"/>
    <w:rsid w:val="001A6223"/>
    <w:rsid w:val="001A6439"/>
    <w:rsid w:val="001B27DB"/>
    <w:rsid w:val="001B4D8A"/>
    <w:rsid w:val="001B7CF2"/>
    <w:rsid w:val="001C1085"/>
    <w:rsid w:val="001C6F8C"/>
    <w:rsid w:val="001C7FAD"/>
    <w:rsid w:val="001D2EAE"/>
    <w:rsid w:val="001D64D2"/>
    <w:rsid w:val="001D65A0"/>
    <w:rsid w:val="001E0401"/>
    <w:rsid w:val="001E05E7"/>
    <w:rsid w:val="001E0BFB"/>
    <w:rsid w:val="001E1AC2"/>
    <w:rsid w:val="001E4BAB"/>
    <w:rsid w:val="001E5E1A"/>
    <w:rsid w:val="001F0407"/>
    <w:rsid w:val="001F10BD"/>
    <w:rsid w:val="001F4C24"/>
    <w:rsid w:val="00200779"/>
    <w:rsid w:val="00202374"/>
    <w:rsid w:val="002035F9"/>
    <w:rsid w:val="00210EFD"/>
    <w:rsid w:val="0021128F"/>
    <w:rsid w:val="00211D74"/>
    <w:rsid w:val="002134AA"/>
    <w:rsid w:val="002225CA"/>
    <w:rsid w:val="00223DE8"/>
    <w:rsid w:val="00224648"/>
    <w:rsid w:val="002254DE"/>
    <w:rsid w:val="002256BB"/>
    <w:rsid w:val="00226803"/>
    <w:rsid w:val="00234D4E"/>
    <w:rsid w:val="0023597D"/>
    <w:rsid w:val="00242E07"/>
    <w:rsid w:val="0024464E"/>
    <w:rsid w:val="00244806"/>
    <w:rsid w:val="00253848"/>
    <w:rsid w:val="0025513D"/>
    <w:rsid w:val="00256CAA"/>
    <w:rsid w:val="0026032B"/>
    <w:rsid w:val="0026083B"/>
    <w:rsid w:val="00263129"/>
    <w:rsid w:val="00265DCD"/>
    <w:rsid w:val="002674E8"/>
    <w:rsid w:val="00271F97"/>
    <w:rsid w:val="00274B2D"/>
    <w:rsid w:val="00277361"/>
    <w:rsid w:val="00292059"/>
    <w:rsid w:val="00292100"/>
    <w:rsid w:val="0029568A"/>
    <w:rsid w:val="002A09CB"/>
    <w:rsid w:val="002A1176"/>
    <w:rsid w:val="002B4D75"/>
    <w:rsid w:val="002B62FA"/>
    <w:rsid w:val="002C0ED7"/>
    <w:rsid w:val="002D229B"/>
    <w:rsid w:val="002E1CC0"/>
    <w:rsid w:val="002F3B91"/>
    <w:rsid w:val="00300BDD"/>
    <w:rsid w:val="00303AFC"/>
    <w:rsid w:val="00303ED8"/>
    <w:rsid w:val="00307563"/>
    <w:rsid w:val="003126E0"/>
    <w:rsid w:val="00315BBA"/>
    <w:rsid w:val="00316A98"/>
    <w:rsid w:val="00322B38"/>
    <w:rsid w:val="003254A4"/>
    <w:rsid w:val="00333738"/>
    <w:rsid w:val="0033577C"/>
    <w:rsid w:val="003374C7"/>
    <w:rsid w:val="0034513D"/>
    <w:rsid w:val="0034673E"/>
    <w:rsid w:val="00351A1F"/>
    <w:rsid w:val="00354B04"/>
    <w:rsid w:val="00355192"/>
    <w:rsid w:val="00355591"/>
    <w:rsid w:val="0035620E"/>
    <w:rsid w:val="00356E7B"/>
    <w:rsid w:val="0036001F"/>
    <w:rsid w:val="00361368"/>
    <w:rsid w:val="00366B79"/>
    <w:rsid w:val="003705D5"/>
    <w:rsid w:val="0037259C"/>
    <w:rsid w:val="00377CB9"/>
    <w:rsid w:val="00383551"/>
    <w:rsid w:val="00386C28"/>
    <w:rsid w:val="003913B8"/>
    <w:rsid w:val="00393015"/>
    <w:rsid w:val="00396CB2"/>
    <w:rsid w:val="003A4790"/>
    <w:rsid w:val="003A52CE"/>
    <w:rsid w:val="003B212A"/>
    <w:rsid w:val="003B24C9"/>
    <w:rsid w:val="003B2935"/>
    <w:rsid w:val="003B38FA"/>
    <w:rsid w:val="003B3C3E"/>
    <w:rsid w:val="003B3D1E"/>
    <w:rsid w:val="003C0A8A"/>
    <w:rsid w:val="003C2997"/>
    <w:rsid w:val="003C3EBD"/>
    <w:rsid w:val="003C65AD"/>
    <w:rsid w:val="003E2231"/>
    <w:rsid w:val="003E3342"/>
    <w:rsid w:val="003E7CB7"/>
    <w:rsid w:val="00400FC6"/>
    <w:rsid w:val="00402048"/>
    <w:rsid w:val="00402B02"/>
    <w:rsid w:val="004042F2"/>
    <w:rsid w:val="00405DFA"/>
    <w:rsid w:val="00406169"/>
    <w:rsid w:val="00410CB6"/>
    <w:rsid w:val="0041434F"/>
    <w:rsid w:val="004143D3"/>
    <w:rsid w:val="00415104"/>
    <w:rsid w:val="00416C27"/>
    <w:rsid w:val="00417C06"/>
    <w:rsid w:val="00426721"/>
    <w:rsid w:val="004273AF"/>
    <w:rsid w:val="004341B7"/>
    <w:rsid w:val="00435D37"/>
    <w:rsid w:val="00436CD9"/>
    <w:rsid w:val="00437962"/>
    <w:rsid w:val="0044270C"/>
    <w:rsid w:val="00442F81"/>
    <w:rsid w:val="004445D2"/>
    <w:rsid w:val="00445BAF"/>
    <w:rsid w:val="00450A5D"/>
    <w:rsid w:val="00451A86"/>
    <w:rsid w:val="00452ACA"/>
    <w:rsid w:val="004543CD"/>
    <w:rsid w:val="0045727E"/>
    <w:rsid w:val="00465004"/>
    <w:rsid w:val="0046752F"/>
    <w:rsid w:val="00474EB5"/>
    <w:rsid w:val="00476CCC"/>
    <w:rsid w:val="00477158"/>
    <w:rsid w:val="00477421"/>
    <w:rsid w:val="004815AE"/>
    <w:rsid w:val="004815DD"/>
    <w:rsid w:val="00483A9D"/>
    <w:rsid w:val="00483ED2"/>
    <w:rsid w:val="0048597E"/>
    <w:rsid w:val="00492015"/>
    <w:rsid w:val="00493823"/>
    <w:rsid w:val="00495F24"/>
    <w:rsid w:val="00496A12"/>
    <w:rsid w:val="004B6366"/>
    <w:rsid w:val="004C1B06"/>
    <w:rsid w:val="004C1E7A"/>
    <w:rsid w:val="004C33A0"/>
    <w:rsid w:val="004C395E"/>
    <w:rsid w:val="004C42AF"/>
    <w:rsid w:val="004C5259"/>
    <w:rsid w:val="004C5A35"/>
    <w:rsid w:val="004C6DAD"/>
    <w:rsid w:val="004D011C"/>
    <w:rsid w:val="004D0A08"/>
    <w:rsid w:val="004D0B32"/>
    <w:rsid w:val="004D3510"/>
    <w:rsid w:val="004E0E38"/>
    <w:rsid w:val="004E1D65"/>
    <w:rsid w:val="004E4993"/>
    <w:rsid w:val="004F3F14"/>
    <w:rsid w:val="00500331"/>
    <w:rsid w:val="005112DD"/>
    <w:rsid w:val="005135DC"/>
    <w:rsid w:val="00520A17"/>
    <w:rsid w:val="005214E4"/>
    <w:rsid w:val="0052564C"/>
    <w:rsid w:val="00525DC9"/>
    <w:rsid w:val="00525ED5"/>
    <w:rsid w:val="00526AA8"/>
    <w:rsid w:val="00527FAF"/>
    <w:rsid w:val="00533D64"/>
    <w:rsid w:val="005345A5"/>
    <w:rsid w:val="00536E19"/>
    <w:rsid w:val="00537D3D"/>
    <w:rsid w:val="00540E48"/>
    <w:rsid w:val="00541EAC"/>
    <w:rsid w:val="005459AA"/>
    <w:rsid w:val="00546AF8"/>
    <w:rsid w:val="00551331"/>
    <w:rsid w:val="00555B91"/>
    <w:rsid w:val="0055697B"/>
    <w:rsid w:val="00557B2A"/>
    <w:rsid w:val="00560FF0"/>
    <w:rsid w:val="00562747"/>
    <w:rsid w:val="0056300A"/>
    <w:rsid w:val="0056358E"/>
    <w:rsid w:val="005742F2"/>
    <w:rsid w:val="00575771"/>
    <w:rsid w:val="00577AAA"/>
    <w:rsid w:val="005801D4"/>
    <w:rsid w:val="005805CC"/>
    <w:rsid w:val="00582AF8"/>
    <w:rsid w:val="00582C00"/>
    <w:rsid w:val="0058707E"/>
    <w:rsid w:val="005911CE"/>
    <w:rsid w:val="00592026"/>
    <w:rsid w:val="005922C7"/>
    <w:rsid w:val="00594C72"/>
    <w:rsid w:val="005A1237"/>
    <w:rsid w:val="005A1513"/>
    <w:rsid w:val="005A2C8C"/>
    <w:rsid w:val="005A6C58"/>
    <w:rsid w:val="005A728A"/>
    <w:rsid w:val="005B0388"/>
    <w:rsid w:val="005B7762"/>
    <w:rsid w:val="005C787F"/>
    <w:rsid w:val="005D5075"/>
    <w:rsid w:val="005D7B6D"/>
    <w:rsid w:val="005E14E1"/>
    <w:rsid w:val="005E18B9"/>
    <w:rsid w:val="005E2944"/>
    <w:rsid w:val="005E512B"/>
    <w:rsid w:val="005F2DA8"/>
    <w:rsid w:val="00601F3D"/>
    <w:rsid w:val="00602124"/>
    <w:rsid w:val="006040D4"/>
    <w:rsid w:val="006105BA"/>
    <w:rsid w:val="00616B31"/>
    <w:rsid w:val="00627081"/>
    <w:rsid w:val="00632B89"/>
    <w:rsid w:val="0063694A"/>
    <w:rsid w:val="006379E6"/>
    <w:rsid w:val="0064026E"/>
    <w:rsid w:val="006530C6"/>
    <w:rsid w:val="00654FED"/>
    <w:rsid w:val="00660DE6"/>
    <w:rsid w:val="00663207"/>
    <w:rsid w:val="00673E03"/>
    <w:rsid w:val="00675E45"/>
    <w:rsid w:val="00681A2A"/>
    <w:rsid w:val="006861F2"/>
    <w:rsid w:val="0069207B"/>
    <w:rsid w:val="006A1A4C"/>
    <w:rsid w:val="006A6DBB"/>
    <w:rsid w:val="006B12A0"/>
    <w:rsid w:val="006B23A7"/>
    <w:rsid w:val="006B5078"/>
    <w:rsid w:val="006C0922"/>
    <w:rsid w:val="006C2E3A"/>
    <w:rsid w:val="006C7E39"/>
    <w:rsid w:val="006D4994"/>
    <w:rsid w:val="006D7550"/>
    <w:rsid w:val="006E13F5"/>
    <w:rsid w:val="006E4ED7"/>
    <w:rsid w:val="006E6551"/>
    <w:rsid w:val="006E7AAA"/>
    <w:rsid w:val="006F17C2"/>
    <w:rsid w:val="006F400E"/>
    <w:rsid w:val="006F7946"/>
    <w:rsid w:val="00700026"/>
    <w:rsid w:val="0070023B"/>
    <w:rsid w:val="007047E8"/>
    <w:rsid w:val="0070709F"/>
    <w:rsid w:val="00707262"/>
    <w:rsid w:val="007100DC"/>
    <w:rsid w:val="0071426F"/>
    <w:rsid w:val="00721F35"/>
    <w:rsid w:val="00723141"/>
    <w:rsid w:val="007300EF"/>
    <w:rsid w:val="00731C41"/>
    <w:rsid w:val="00732430"/>
    <w:rsid w:val="00733D02"/>
    <w:rsid w:val="00733F6C"/>
    <w:rsid w:val="007425E3"/>
    <w:rsid w:val="00744EFE"/>
    <w:rsid w:val="00745390"/>
    <w:rsid w:val="00750A45"/>
    <w:rsid w:val="00754DFB"/>
    <w:rsid w:val="00760B95"/>
    <w:rsid w:val="00764EA7"/>
    <w:rsid w:val="007658F6"/>
    <w:rsid w:val="007708DB"/>
    <w:rsid w:val="007717DE"/>
    <w:rsid w:val="007739C0"/>
    <w:rsid w:val="00774B38"/>
    <w:rsid w:val="00774D7F"/>
    <w:rsid w:val="00785424"/>
    <w:rsid w:val="00787273"/>
    <w:rsid w:val="007A56EA"/>
    <w:rsid w:val="007A7C4E"/>
    <w:rsid w:val="007B1718"/>
    <w:rsid w:val="007B1799"/>
    <w:rsid w:val="007C2A56"/>
    <w:rsid w:val="007C3AA4"/>
    <w:rsid w:val="007C5C86"/>
    <w:rsid w:val="007D0542"/>
    <w:rsid w:val="007D7076"/>
    <w:rsid w:val="007E4AF6"/>
    <w:rsid w:val="007F0663"/>
    <w:rsid w:val="007F17B2"/>
    <w:rsid w:val="0080004F"/>
    <w:rsid w:val="008015F8"/>
    <w:rsid w:val="00801D0B"/>
    <w:rsid w:val="00806539"/>
    <w:rsid w:val="008067B5"/>
    <w:rsid w:val="00806A85"/>
    <w:rsid w:val="00806CB8"/>
    <w:rsid w:val="00810198"/>
    <w:rsid w:val="0081210D"/>
    <w:rsid w:val="0081415A"/>
    <w:rsid w:val="00817433"/>
    <w:rsid w:val="0082044F"/>
    <w:rsid w:val="0082071B"/>
    <w:rsid w:val="008231D2"/>
    <w:rsid w:val="00826634"/>
    <w:rsid w:val="00835485"/>
    <w:rsid w:val="008362A9"/>
    <w:rsid w:val="008408C8"/>
    <w:rsid w:val="00842D5C"/>
    <w:rsid w:val="008449D4"/>
    <w:rsid w:val="008514B2"/>
    <w:rsid w:val="00865AE4"/>
    <w:rsid w:val="008671DB"/>
    <w:rsid w:val="00867308"/>
    <w:rsid w:val="0087192F"/>
    <w:rsid w:val="008725DC"/>
    <w:rsid w:val="0087394A"/>
    <w:rsid w:val="0088072B"/>
    <w:rsid w:val="00880ECD"/>
    <w:rsid w:val="00882044"/>
    <w:rsid w:val="008820E6"/>
    <w:rsid w:val="00887F73"/>
    <w:rsid w:val="008921D4"/>
    <w:rsid w:val="008922E5"/>
    <w:rsid w:val="00894DA4"/>
    <w:rsid w:val="008A209E"/>
    <w:rsid w:val="008A7CB3"/>
    <w:rsid w:val="008B1FCC"/>
    <w:rsid w:val="008B30AE"/>
    <w:rsid w:val="008B3A35"/>
    <w:rsid w:val="008B7071"/>
    <w:rsid w:val="008C5B8F"/>
    <w:rsid w:val="008C6B1E"/>
    <w:rsid w:val="008D0E23"/>
    <w:rsid w:val="008E38D5"/>
    <w:rsid w:val="008E79E2"/>
    <w:rsid w:val="008F5AFE"/>
    <w:rsid w:val="00901CE9"/>
    <w:rsid w:val="00902FD2"/>
    <w:rsid w:val="00903E15"/>
    <w:rsid w:val="00910171"/>
    <w:rsid w:val="009154AC"/>
    <w:rsid w:val="00916DDB"/>
    <w:rsid w:val="00922850"/>
    <w:rsid w:val="00922FCB"/>
    <w:rsid w:val="0092385B"/>
    <w:rsid w:val="00924DE4"/>
    <w:rsid w:val="009257DC"/>
    <w:rsid w:val="00927185"/>
    <w:rsid w:val="009315CA"/>
    <w:rsid w:val="009346F9"/>
    <w:rsid w:val="00937D4A"/>
    <w:rsid w:val="00946DAD"/>
    <w:rsid w:val="0095341A"/>
    <w:rsid w:val="00955247"/>
    <w:rsid w:val="00963DB1"/>
    <w:rsid w:val="00964D9E"/>
    <w:rsid w:val="00970ACD"/>
    <w:rsid w:val="00971A26"/>
    <w:rsid w:val="00976875"/>
    <w:rsid w:val="00976E88"/>
    <w:rsid w:val="009774BD"/>
    <w:rsid w:val="009777A7"/>
    <w:rsid w:val="00980A25"/>
    <w:rsid w:val="00981BB4"/>
    <w:rsid w:val="0099026D"/>
    <w:rsid w:val="009A7661"/>
    <w:rsid w:val="009B08B5"/>
    <w:rsid w:val="009B18AD"/>
    <w:rsid w:val="009B250B"/>
    <w:rsid w:val="009B2E86"/>
    <w:rsid w:val="009B34DE"/>
    <w:rsid w:val="009B529F"/>
    <w:rsid w:val="009B55EE"/>
    <w:rsid w:val="009C1A96"/>
    <w:rsid w:val="009C1F57"/>
    <w:rsid w:val="009C7D99"/>
    <w:rsid w:val="009D08B7"/>
    <w:rsid w:val="009E5205"/>
    <w:rsid w:val="009F0086"/>
    <w:rsid w:val="009F2400"/>
    <w:rsid w:val="009F30BD"/>
    <w:rsid w:val="009F61EF"/>
    <w:rsid w:val="009F7CCB"/>
    <w:rsid w:val="00A00042"/>
    <w:rsid w:val="00A00195"/>
    <w:rsid w:val="00A021FC"/>
    <w:rsid w:val="00A02448"/>
    <w:rsid w:val="00A03153"/>
    <w:rsid w:val="00A07D13"/>
    <w:rsid w:val="00A1574A"/>
    <w:rsid w:val="00A16D1E"/>
    <w:rsid w:val="00A16EDC"/>
    <w:rsid w:val="00A204C7"/>
    <w:rsid w:val="00A252F7"/>
    <w:rsid w:val="00A26AFC"/>
    <w:rsid w:val="00A2736B"/>
    <w:rsid w:val="00A3008A"/>
    <w:rsid w:val="00A35F33"/>
    <w:rsid w:val="00A451CA"/>
    <w:rsid w:val="00A45773"/>
    <w:rsid w:val="00A46A68"/>
    <w:rsid w:val="00A503E8"/>
    <w:rsid w:val="00A543B6"/>
    <w:rsid w:val="00A56F67"/>
    <w:rsid w:val="00A60F4C"/>
    <w:rsid w:val="00A65A68"/>
    <w:rsid w:val="00A74B16"/>
    <w:rsid w:val="00A754DB"/>
    <w:rsid w:val="00A76525"/>
    <w:rsid w:val="00A76A07"/>
    <w:rsid w:val="00A771FC"/>
    <w:rsid w:val="00A803BD"/>
    <w:rsid w:val="00A8049F"/>
    <w:rsid w:val="00A83AB3"/>
    <w:rsid w:val="00A843CE"/>
    <w:rsid w:val="00A90D35"/>
    <w:rsid w:val="00A937E4"/>
    <w:rsid w:val="00A96143"/>
    <w:rsid w:val="00A9666E"/>
    <w:rsid w:val="00AB66CA"/>
    <w:rsid w:val="00AC1AFE"/>
    <w:rsid w:val="00AC6D46"/>
    <w:rsid w:val="00AC6EB4"/>
    <w:rsid w:val="00AC72DB"/>
    <w:rsid w:val="00AD0802"/>
    <w:rsid w:val="00AD186F"/>
    <w:rsid w:val="00AD434B"/>
    <w:rsid w:val="00AE2076"/>
    <w:rsid w:val="00AE3D00"/>
    <w:rsid w:val="00AE6E47"/>
    <w:rsid w:val="00AF3846"/>
    <w:rsid w:val="00AF3B0B"/>
    <w:rsid w:val="00AF4439"/>
    <w:rsid w:val="00AF58E8"/>
    <w:rsid w:val="00AF6099"/>
    <w:rsid w:val="00B00781"/>
    <w:rsid w:val="00B00ACC"/>
    <w:rsid w:val="00B02A93"/>
    <w:rsid w:val="00B05B89"/>
    <w:rsid w:val="00B0798E"/>
    <w:rsid w:val="00B12045"/>
    <w:rsid w:val="00B16113"/>
    <w:rsid w:val="00B162EC"/>
    <w:rsid w:val="00B166CA"/>
    <w:rsid w:val="00B274AF"/>
    <w:rsid w:val="00B30EA1"/>
    <w:rsid w:val="00B318CF"/>
    <w:rsid w:val="00B321A6"/>
    <w:rsid w:val="00B34072"/>
    <w:rsid w:val="00B41FC3"/>
    <w:rsid w:val="00B42E44"/>
    <w:rsid w:val="00B460CC"/>
    <w:rsid w:val="00B46939"/>
    <w:rsid w:val="00B5784F"/>
    <w:rsid w:val="00B660F1"/>
    <w:rsid w:val="00B67C1C"/>
    <w:rsid w:val="00B703A1"/>
    <w:rsid w:val="00B73DF5"/>
    <w:rsid w:val="00B75CE7"/>
    <w:rsid w:val="00B77E60"/>
    <w:rsid w:val="00B817E8"/>
    <w:rsid w:val="00B8199B"/>
    <w:rsid w:val="00B82278"/>
    <w:rsid w:val="00B8493E"/>
    <w:rsid w:val="00B86C08"/>
    <w:rsid w:val="00BA10D8"/>
    <w:rsid w:val="00BA296D"/>
    <w:rsid w:val="00BA48D0"/>
    <w:rsid w:val="00BA68BF"/>
    <w:rsid w:val="00BB137F"/>
    <w:rsid w:val="00BB3E9D"/>
    <w:rsid w:val="00BC00DF"/>
    <w:rsid w:val="00BC47D7"/>
    <w:rsid w:val="00BC5832"/>
    <w:rsid w:val="00BD09F1"/>
    <w:rsid w:val="00BD46C0"/>
    <w:rsid w:val="00BD61E7"/>
    <w:rsid w:val="00BD7E65"/>
    <w:rsid w:val="00BE07B6"/>
    <w:rsid w:val="00BE091E"/>
    <w:rsid w:val="00BE348E"/>
    <w:rsid w:val="00BE3C0C"/>
    <w:rsid w:val="00BE67B5"/>
    <w:rsid w:val="00BE7E21"/>
    <w:rsid w:val="00BF3243"/>
    <w:rsid w:val="00BF596D"/>
    <w:rsid w:val="00BF7DDC"/>
    <w:rsid w:val="00C03FCB"/>
    <w:rsid w:val="00C0565E"/>
    <w:rsid w:val="00C07089"/>
    <w:rsid w:val="00C145C8"/>
    <w:rsid w:val="00C16241"/>
    <w:rsid w:val="00C17D81"/>
    <w:rsid w:val="00C21860"/>
    <w:rsid w:val="00C26329"/>
    <w:rsid w:val="00C2673A"/>
    <w:rsid w:val="00C27F3A"/>
    <w:rsid w:val="00C32A28"/>
    <w:rsid w:val="00C338CF"/>
    <w:rsid w:val="00C33AF6"/>
    <w:rsid w:val="00C363BB"/>
    <w:rsid w:val="00C5226E"/>
    <w:rsid w:val="00C53452"/>
    <w:rsid w:val="00C6004D"/>
    <w:rsid w:val="00C61ADE"/>
    <w:rsid w:val="00C660B2"/>
    <w:rsid w:val="00C67071"/>
    <w:rsid w:val="00C6709F"/>
    <w:rsid w:val="00C67899"/>
    <w:rsid w:val="00C73FF3"/>
    <w:rsid w:val="00C74EF4"/>
    <w:rsid w:val="00C7788C"/>
    <w:rsid w:val="00C82BDF"/>
    <w:rsid w:val="00C92805"/>
    <w:rsid w:val="00C9479E"/>
    <w:rsid w:val="00C9569C"/>
    <w:rsid w:val="00CA27A9"/>
    <w:rsid w:val="00CA6B11"/>
    <w:rsid w:val="00CA710F"/>
    <w:rsid w:val="00CB02E1"/>
    <w:rsid w:val="00CB1259"/>
    <w:rsid w:val="00CB2754"/>
    <w:rsid w:val="00CB7B14"/>
    <w:rsid w:val="00CC1A68"/>
    <w:rsid w:val="00CC3290"/>
    <w:rsid w:val="00CD03FF"/>
    <w:rsid w:val="00CD4096"/>
    <w:rsid w:val="00CD4A4F"/>
    <w:rsid w:val="00CD53B0"/>
    <w:rsid w:val="00CD5633"/>
    <w:rsid w:val="00CD6DAE"/>
    <w:rsid w:val="00CD720B"/>
    <w:rsid w:val="00CE10ED"/>
    <w:rsid w:val="00CE59AA"/>
    <w:rsid w:val="00CE627D"/>
    <w:rsid w:val="00CF5523"/>
    <w:rsid w:val="00CF5F58"/>
    <w:rsid w:val="00D00ADB"/>
    <w:rsid w:val="00D04B0E"/>
    <w:rsid w:val="00D0638A"/>
    <w:rsid w:val="00D07274"/>
    <w:rsid w:val="00D13390"/>
    <w:rsid w:val="00D2237D"/>
    <w:rsid w:val="00D26DCA"/>
    <w:rsid w:val="00D30A10"/>
    <w:rsid w:val="00D41087"/>
    <w:rsid w:val="00D42C30"/>
    <w:rsid w:val="00D42CAA"/>
    <w:rsid w:val="00D43281"/>
    <w:rsid w:val="00D4364D"/>
    <w:rsid w:val="00D50DB7"/>
    <w:rsid w:val="00D5129C"/>
    <w:rsid w:val="00D528D7"/>
    <w:rsid w:val="00D5295D"/>
    <w:rsid w:val="00D53018"/>
    <w:rsid w:val="00D546BD"/>
    <w:rsid w:val="00D632BB"/>
    <w:rsid w:val="00D6562D"/>
    <w:rsid w:val="00D6568C"/>
    <w:rsid w:val="00D71923"/>
    <w:rsid w:val="00D71E9C"/>
    <w:rsid w:val="00D74246"/>
    <w:rsid w:val="00D74267"/>
    <w:rsid w:val="00D748A2"/>
    <w:rsid w:val="00D808A5"/>
    <w:rsid w:val="00D906BC"/>
    <w:rsid w:val="00D9170C"/>
    <w:rsid w:val="00D92525"/>
    <w:rsid w:val="00D96434"/>
    <w:rsid w:val="00D9704D"/>
    <w:rsid w:val="00D9799D"/>
    <w:rsid w:val="00D97DF4"/>
    <w:rsid w:val="00D97F11"/>
    <w:rsid w:val="00DA0C2D"/>
    <w:rsid w:val="00DA314A"/>
    <w:rsid w:val="00DA3F39"/>
    <w:rsid w:val="00DA61B6"/>
    <w:rsid w:val="00DA6630"/>
    <w:rsid w:val="00DB0760"/>
    <w:rsid w:val="00DB5D3B"/>
    <w:rsid w:val="00DB6B65"/>
    <w:rsid w:val="00DC0868"/>
    <w:rsid w:val="00DC202D"/>
    <w:rsid w:val="00DC3210"/>
    <w:rsid w:val="00DC6431"/>
    <w:rsid w:val="00DD174B"/>
    <w:rsid w:val="00DE1C26"/>
    <w:rsid w:val="00DE3D7E"/>
    <w:rsid w:val="00DE458F"/>
    <w:rsid w:val="00DE60AA"/>
    <w:rsid w:val="00DF7470"/>
    <w:rsid w:val="00E01742"/>
    <w:rsid w:val="00E0569D"/>
    <w:rsid w:val="00E06750"/>
    <w:rsid w:val="00E06A89"/>
    <w:rsid w:val="00E076F8"/>
    <w:rsid w:val="00E1025B"/>
    <w:rsid w:val="00E12489"/>
    <w:rsid w:val="00E126EB"/>
    <w:rsid w:val="00E1350C"/>
    <w:rsid w:val="00E149DC"/>
    <w:rsid w:val="00E14B45"/>
    <w:rsid w:val="00E17569"/>
    <w:rsid w:val="00E2138B"/>
    <w:rsid w:val="00E21498"/>
    <w:rsid w:val="00E3000D"/>
    <w:rsid w:val="00E36C83"/>
    <w:rsid w:val="00E43591"/>
    <w:rsid w:val="00E56B83"/>
    <w:rsid w:val="00E57A6B"/>
    <w:rsid w:val="00E602B1"/>
    <w:rsid w:val="00E64D23"/>
    <w:rsid w:val="00E67AD1"/>
    <w:rsid w:val="00E7214C"/>
    <w:rsid w:val="00E7244A"/>
    <w:rsid w:val="00E73ADD"/>
    <w:rsid w:val="00E741A2"/>
    <w:rsid w:val="00E757F6"/>
    <w:rsid w:val="00E83972"/>
    <w:rsid w:val="00E846A9"/>
    <w:rsid w:val="00E85DCC"/>
    <w:rsid w:val="00E86385"/>
    <w:rsid w:val="00E91059"/>
    <w:rsid w:val="00E910EB"/>
    <w:rsid w:val="00EA3266"/>
    <w:rsid w:val="00EA56EF"/>
    <w:rsid w:val="00EA7A36"/>
    <w:rsid w:val="00EB5A78"/>
    <w:rsid w:val="00EB705A"/>
    <w:rsid w:val="00ED2E8F"/>
    <w:rsid w:val="00ED391C"/>
    <w:rsid w:val="00ED4A03"/>
    <w:rsid w:val="00ED50DA"/>
    <w:rsid w:val="00ED5B8D"/>
    <w:rsid w:val="00ED6AD4"/>
    <w:rsid w:val="00EE22AB"/>
    <w:rsid w:val="00EE3350"/>
    <w:rsid w:val="00EE5446"/>
    <w:rsid w:val="00EF0318"/>
    <w:rsid w:val="00EF74B1"/>
    <w:rsid w:val="00F0002C"/>
    <w:rsid w:val="00F037B3"/>
    <w:rsid w:val="00F05184"/>
    <w:rsid w:val="00F057D5"/>
    <w:rsid w:val="00F148AA"/>
    <w:rsid w:val="00F14BC0"/>
    <w:rsid w:val="00F215A9"/>
    <w:rsid w:val="00F215BD"/>
    <w:rsid w:val="00F27BC5"/>
    <w:rsid w:val="00F3268B"/>
    <w:rsid w:val="00F34193"/>
    <w:rsid w:val="00F455EC"/>
    <w:rsid w:val="00F57CC8"/>
    <w:rsid w:val="00F6071C"/>
    <w:rsid w:val="00F630AA"/>
    <w:rsid w:val="00F6373F"/>
    <w:rsid w:val="00F64671"/>
    <w:rsid w:val="00F64DA1"/>
    <w:rsid w:val="00F83405"/>
    <w:rsid w:val="00F91720"/>
    <w:rsid w:val="00F91B20"/>
    <w:rsid w:val="00F93252"/>
    <w:rsid w:val="00F96388"/>
    <w:rsid w:val="00F96C3A"/>
    <w:rsid w:val="00F97ECA"/>
    <w:rsid w:val="00FA217A"/>
    <w:rsid w:val="00FA3C0F"/>
    <w:rsid w:val="00FA3C5B"/>
    <w:rsid w:val="00FA4F10"/>
    <w:rsid w:val="00FA6600"/>
    <w:rsid w:val="00FB1221"/>
    <w:rsid w:val="00FB3CE7"/>
    <w:rsid w:val="00FB7D73"/>
    <w:rsid w:val="00FC21D8"/>
    <w:rsid w:val="00FD00A3"/>
    <w:rsid w:val="00FD44CB"/>
    <w:rsid w:val="00FE092F"/>
    <w:rsid w:val="00FE1C0D"/>
    <w:rsid w:val="00FE22F2"/>
    <w:rsid w:val="00FF1C8E"/>
    <w:rsid w:val="00FF7156"/>
    <w:rsid w:val="00FF7A9A"/>
    <w:rsid w:val="01A72891"/>
    <w:rsid w:val="050D3AA9"/>
    <w:rsid w:val="0885830C"/>
    <w:rsid w:val="0C354225"/>
    <w:rsid w:val="0EF7E4EE"/>
    <w:rsid w:val="12A3958E"/>
    <w:rsid w:val="1306E18A"/>
    <w:rsid w:val="14E64ECF"/>
    <w:rsid w:val="1591E7D5"/>
    <w:rsid w:val="19546989"/>
    <w:rsid w:val="198BF102"/>
    <w:rsid w:val="1D2C1E0B"/>
    <w:rsid w:val="1D602D58"/>
    <w:rsid w:val="1E26E114"/>
    <w:rsid w:val="21108E1F"/>
    <w:rsid w:val="24358C66"/>
    <w:rsid w:val="2641F253"/>
    <w:rsid w:val="2745173D"/>
    <w:rsid w:val="29B6E67A"/>
    <w:rsid w:val="2BEB8FA1"/>
    <w:rsid w:val="2DC8516F"/>
    <w:rsid w:val="2E149ABC"/>
    <w:rsid w:val="2E62F6B7"/>
    <w:rsid w:val="2F98B030"/>
    <w:rsid w:val="32EB4AC8"/>
    <w:rsid w:val="38FD9BF0"/>
    <w:rsid w:val="398D19F3"/>
    <w:rsid w:val="39A2BF99"/>
    <w:rsid w:val="3EABE61B"/>
    <w:rsid w:val="4714FEC5"/>
    <w:rsid w:val="47AAF668"/>
    <w:rsid w:val="483622D6"/>
    <w:rsid w:val="4D26FDCA"/>
    <w:rsid w:val="4E37CD32"/>
    <w:rsid w:val="546C9870"/>
    <w:rsid w:val="54C988CC"/>
    <w:rsid w:val="5539C3CB"/>
    <w:rsid w:val="56111FA5"/>
    <w:rsid w:val="582D3EAB"/>
    <w:rsid w:val="5AF8410D"/>
    <w:rsid w:val="5C22D955"/>
    <w:rsid w:val="5F2AF9D5"/>
    <w:rsid w:val="607E6474"/>
    <w:rsid w:val="66FCF18D"/>
    <w:rsid w:val="68C581E4"/>
    <w:rsid w:val="6B4C965C"/>
    <w:rsid w:val="6C7DEDAE"/>
    <w:rsid w:val="6CF1F66D"/>
    <w:rsid w:val="6F88BA9C"/>
    <w:rsid w:val="70EA530E"/>
    <w:rsid w:val="72486A84"/>
    <w:rsid w:val="76FE28AD"/>
    <w:rsid w:val="78AE94FF"/>
    <w:rsid w:val="7EFF2C0D"/>
    <w:rsid w:val="7F4321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0595D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40"/>
        <w:ind w:left="1354" w:hanging="49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071B"/>
    <w:pPr>
      <w:ind w:left="0" w:firstLine="0"/>
    </w:pPr>
    <w:rPr>
      <w:rFonts w:ascii="Arial" w:hAnsi="Arial"/>
      <w:sz w:val="24"/>
    </w:rPr>
  </w:style>
  <w:style w:type="paragraph" w:styleId="Heading1">
    <w:name w:val="heading 1"/>
    <w:basedOn w:val="Normal"/>
    <w:next w:val="Normal"/>
    <w:link w:val="Heading1Char"/>
    <w:autoRedefine/>
    <w:uiPriority w:val="9"/>
    <w:qFormat/>
    <w:rsid w:val="00D9704D"/>
    <w:pPr>
      <w:keepNext/>
      <w:keepLines/>
      <w:spacing w:after="0"/>
      <w:contextualSpacing/>
      <w:jc w:val="center"/>
      <w:outlineLvl w:val="0"/>
    </w:pPr>
    <w:rPr>
      <w:rFonts w:eastAsiaTheme="majorEastAsia" w:cstheme="majorBidi"/>
      <w:b/>
      <w:sz w:val="40"/>
      <w:szCs w:val="40"/>
    </w:rPr>
  </w:style>
  <w:style w:type="paragraph" w:styleId="Heading2">
    <w:name w:val="heading 2"/>
    <w:basedOn w:val="Normal"/>
    <w:next w:val="Normal"/>
    <w:link w:val="Heading2Char"/>
    <w:autoRedefine/>
    <w:uiPriority w:val="1"/>
    <w:qFormat/>
    <w:rsid w:val="004341B7"/>
    <w:pPr>
      <w:spacing w:before="480"/>
      <w:outlineLvl w:val="1"/>
    </w:pPr>
    <w:rPr>
      <w:rFonts w:eastAsia="Arial"/>
      <w:b/>
      <w:bCs/>
      <w:sz w:val="32"/>
      <w:szCs w:val="32"/>
    </w:rPr>
  </w:style>
  <w:style w:type="paragraph" w:styleId="Heading3">
    <w:name w:val="heading 3"/>
    <w:next w:val="Normal"/>
    <w:link w:val="Heading3Char"/>
    <w:autoRedefine/>
    <w:uiPriority w:val="1"/>
    <w:qFormat/>
    <w:rsid w:val="004341B7"/>
    <w:pPr>
      <w:spacing w:before="480"/>
      <w:ind w:left="0" w:firstLine="0"/>
      <w:outlineLvl w:val="2"/>
    </w:pPr>
    <w:rPr>
      <w:rFonts w:ascii="Arial" w:eastAsia="Arial" w:hAnsi="Arial"/>
      <w:b/>
      <w:bCs/>
      <w:sz w:val="28"/>
      <w:szCs w:val="28"/>
    </w:rPr>
  </w:style>
  <w:style w:type="paragraph" w:styleId="Heading4">
    <w:name w:val="heading 4"/>
    <w:basedOn w:val="Heading3"/>
    <w:next w:val="Normal"/>
    <w:link w:val="Heading4Char"/>
    <w:autoRedefine/>
    <w:uiPriority w:val="9"/>
    <w:unhideWhenUsed/>
    <w:qFormat/>
    <w:rsid w:val="0033577C"/>
    <w:pPr>
      <w:outlineLvl w:val="3"/>
    </w:pPr>
    <w:rPr>
      <w:sz w:val="24"/>
      <w:szCs w:val="24"/>
    </w:rPr>
  </w:style>
  <w:style w:type="paragraph" w:styleId="Heading5">
    <w:name w:val="heading 5"/>
    <w:basedOn w:val="Heading3"/>
    <w:next w:val="Normal"/>
    <w:link w:val="Heading5Char"/>
    <w:uiPriority w:val="9"/>
    <w:unhideWhenUsed/>
    <w:qFormat/>
    <w:rsid w:val="00355192"/>
    <w:pPr>
      <w:keepNext/>
      <w:keepLines/>
      <w:spacing w:before="0" w:after="120"/>
      <w:outlineLvl w:val="4"/>
    </w:pPr>
    <w:rPr>
      <w:rFonts w:eastAsiaTheme="majorEastAsia" w:cstheme="majorBidi"/>
      <w:sz w:val="24"/>
      <w:szCs w:val="24"/>
    </w:rPr>
  </w:style>
  <w:style w:type="paragraph" w:styleId="Heading6">
    <w:name w:val="heading 6"/>
    <w:basedOn w:val="Normal"/>
    <w:next w:val="Normal"/>
    <w:link w:val="Heading6Char"/>
    <w:uiPriority w:val="9"/>
    <w:unhideWhenUsed/>
    <w:qFormat/>
    <w:rsid w:val="004D3510"/>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04D"/>
    <w:rPr>
      <w:rFonts w:ascii="Arial" w:eastAsiaTheme="majorEastAsia" w:hAnsi="Arial" w:cstheme="majorBidi"/>
      <w:b/>
      <w:sz w:val="40"/>
      <w:szCs w:val="40"/>
    </w:rPr>
  </w:style>
  <w:style w:type="character" w:customStyle="1" w:styleId="Heading2Char">
    <w:name w:val="Heading 2 Char"/>
    <w:basedOn w:val="DefaultParagraphFont"/>
    <w:link w:val="Heading2"/>
    <w:uiPriority w:val="1"/>
    <w:rsid w:val="004341B7"/>
    <w:rPr>
      <w:rFonts w:ascii="Arial" w:eastAsia="Arial" w:hAnsi="Arial"/>
      <w:b/>
      <w:bCs/>
      <w:sz w:val="32"/>
      <w:szCs w:val="32"/>
    </w:rPr>
  </w:style>
  <w:style w:type="character" w:customStyle="1" w:styleId="Heading3Char">
    <w:name w:val="Heading 3 Char"/>
    <w:basedOn w:val="DefaultParagraphFont"/>
    <w:link w:val="Heading3"/>
    <w:uiPriority w:val="1"/>
    <w:rsid w:val="004341B7"/>
    <w:rPr>
      <w:rFonts w:ascii="Arial" w:eastAsia="Arial" w:hAnsi="Arial"/>
      <w:b/>
      <w:bCs/>
      <w:sz w:val="28"/>
      <w:szCs w:val="28"/>
    </w:rPr>
  </w:style>
  <w:style w:type="paragraph" w:styleId="Quote">
    <w:name w:val="Quote"/>
    <w:basedOn w:val="Normal"/>
    <w:next w:val="Normal"/>
    <w:link w:val="QuoteChar"/>
    <w:uiPriority w:val="29"/>
    <w:qFormat/>
    <w:rsid w:val="00B34072"/>
    <w:pPr>
      <w:spacing w:before="200"/>
      <w:ind w:left="720" w:right="864"/>
    </w:pPr>
    <w:rPr>
      <w:rFonts w:asciiTheme="minorHAnsi" w:hAnsiTheme="minorHAnsi"/>
      <w:i/>
      <w:iCs/>
      <w:color w:val="404040" w:themeColor="text1" w:themeTint="BF"/>
      <w:sz w:val="22"/>
    </w:rPr>
  </w:style>
  <w:style w:type="character" w:customStyle="1" w:styleId="QuoteChar">
    <w:name w:val="Quote Char"/>
    <w:basedOn w:val="DefaultParagraphFont"/>
    <w:link w:val="Quote"/>
    <w:uiPriority w:val="29"/>
    <w:rsid w:val="00B34072"/>
    <w:rPr>
      <w:i/>
      <w:iCs/>
      <w:color w:val="404040" w:themeColor="text1" w:themeTint="BF"/>
    </w:rPr>
  </w:style>
  <w:style w:type="character" w:styleId="Emphasis">
    <w:name w:val="Emphasis"/>
    <w:basedOn w:val="DefaultParagraphFont"/>
    <w:uiPriority w:val="20"/>
    <w:qFormat/>
    <w:rsid w:val="00A503E8"/>
    <w:rPr>
      <w:rFonts w:ascii="Arial" w:hAnsi="Arial"/>
      <w:b/>
      <w:i w:val="0"/>
      <w:iCs/>
      <w:sz w:val="24"/>
    </w:rPr>
  </w:style>
  <w:style w:type="character" w:customStyle="1" w:styleId="Heading4Char">
    <w:name w:val="Heading 4 Char"/>
    <w:basedOn w:val="DefaultParagraphFont"/>
    <w:link w:val="Heading4"/>
    <w:uiPriority w:val="9"/>
    <w:rsid w:val="0033577C"/>
    <w:rPr>
      <w:rFonts w:ascii="Arial" w:eastAsia="Arial" w:hAnsi="Arial"/>
      <w:b/>
      <w:bCs/>
      <w:sz w:val="24"/>
      <w:szCs w:val="24"/>
    </w:rPr>
  </w:style>
  <w:style w:type="character" w:styleId="Strong">
    <w:name w:val="Strong"/>
    <w:basedOn w:val="DefaultParagraphFont"/>
    <w:uiPriority w:val="22"/>
    <w:qFormat/>
    <w:rsid w:val="00135E52"/>
    <w:rPr>
      <w:rFonts w:ascii="Arial" w:hAnsi="Arial"/>
      <w:b/>
      <w:bCs/>
      <w:color w:val="auto"/>
      <w:sz w:val="24"/>
    </w:rPr>
  </w:style>
  <w:style w:type="paragraph" w:styleId="Header">
    <w:name w:val="header"/>
    <w:basedOn w:val="Normal"/>
    <w:link w:val="HeaderChar"/>
    <w:uiPriority w:val="99"/>
    <w:unhideWhenUsed/>
    <w:rsid w:val="00135E52"/>
    <w:pPr>
      <w:tabs>
        <w:tab w:val="center" w:pos="4680"/>
        <w:tab w:val="right" w:pos="9360"/>
      </w:tabs>
      <w:spacing w:after="0"/>
    </w:pPr>
  </w:style>
  <w:style w:type="character" w:customStyle="1" w:styleId="HeaderChar">
    <w:name w:val="Header Char"/>
    <w:basedOn w:val="DefaultParagraphFont"/>
    <w:link w:val="Header"/>
    <w:uiPriority w:val="99"/>
    <w:rsid w:val="00135E52"/>
    <w:rPr>
      <w:rFonts w:ascii="Arial" w:hAnsi="Arial"/>
      <w:sz w:val="24"/>
    </w:rPr>
  </w:style>
  <w:style w:type="paragraph" w:styleId="Footer">
    <w:name w:val="footer"/>
    <w:basedOn w:val="Normal"/>
    <w:link w:val="FooterChar"/>
    <w:uiPriority w:val="99"/>
    <w:unhideWhenUsed/>
    <w:rsid w:val="00135E52"/>
    <w:pPr>
      <w:tabs>
        <w:tab w:val="center" w:pos="4680"/>
        <w:tab w:val="right" w:pos="9360"/>
      </w:tabs>
      <w:spacing w:after="0"/>
    </w:pPr>
  </w:style>
  <w:style w:type="character" w:customStyle="1" w:styleId="FooterChar">
    <w:name w:val="Footer Char"/>
    <w:basedOn w:val="DefaultParagraphFont"/>
    <w:link w:val="Footer"/>
    <w:uiPriority w:val="99"/>
    <w:rsid w:val="00135E52"/>
    <w:rPr>
      <w:rFonts w:ascii="Arial" w:hAnsi="Arial"/>
      <w:sz w:val="24"/>
    </w:rPr>
  </w:style>
  <w:style w:type="paragraph" w:styleId="ListParagraph">
    <w:name w:val="List Paragraph"/>
    <w:basedOn w:val="Normal"/>
    <w:uiPriority w:val="34"/>
    <w:qFormat/>
    <w:rsid w:val="00E14B45"/>
    <w:pPr>
      <w:ind w:left="720"/>
      <w:contextualSpacing/>
    </w:pPr>
  </w:style>
  <w:style w:type="numbering" w:customStyle="1" w:styleId="Style1">
    <w:name w:val="Style1"/>
    <w:uiPriority w:val="99"/>
    <w:rsid w:val="00BE348E"/>
    <w:pPr>
      <w:numPr>
        <w:numId w:val="1"/>
      </w:numPr>
    </w:pPr>
  </w:style>
  <w:style w:type="paragraph" w:customStyle="1" w:styleId="Level2">
    <w:name w:val="Level 2"/>
    <w:next w:val="Normal"/>
    <w:link w:val="Level2Char"/>
    <w:qFormat/>
    <w:rsid w:val="008D0E23"/>
    <w:pPr>
      <w:numPr>
        <w:ilvl w:val="1"/>
        <w:numId w:val="3"/>
      </w:numPr>
    </w:pPr>
    <w:rPr>
      <w:rFonts w:ascii="Arial" w:eastAsia="Arial" w:hAnsi="Arial"/>
      <w:bCs/>
      <w:sz w:val="24"/>
      <w:szCs w:val="28"/>
    </w:rPr>
  </w:style>
  <w:style w:type="character" w:customStyle="1" w:styleId="Level2Char">
    <w:name w:val="Level 2 Char"/>
    <w:basedOn w:val="DefaultParagraphFont"/>
    <w:link w:val="Level2"/>
    <w:rsid w:val="008D0E23"/>
    <w:rPr>
      <w:rFonts w:ascii="Arial" w:eastAsia="Arial" w:hAnsi="Arial"/>
      <w:bCs/>
      <w:sz w:val="24"/>
      <w:szCs w:val="28"/>
    </w:rPr>
  </w:style>
  <w:style w:type="paragraph" w:customStyle="1" w:styleId="Level3">
    <w:name w:val="Level 3"/>
    <w:basedOn w:val="Normal"/>
    <w:next w:val="Normal"/>
    <w:link w:val="Level3Char"/>
    <w:autoRedefine/>
    <w:qFormat/>
    <w:rsid w:val="00785424"/>
    <w:pPr>
      <w:numPr>
        <w:ilvl w:val="2"/>
        <w:numId w:val="3"/>
      </w:numPr>
    </w:pPr>
  </w:style>
  <w:style w:type="numbering" w:customStyle="1" w:styleId="Style2">
    <w:name w:val="Style2"/>
    <w:uiPriority w:val="99"/>
    <w:rsid w:val="007658F6"/>
    <w:pPr>
      <w:numPr>
        <w:numId w:val="2"/>
      </w:numPr>
    </w:pPr>
  </w:style>
  <w:style w:type="character" w:customStyle="1" w:styleId="Level3Char">
    <w:name w:val="Level 3 Char"/>
    <w:basedOn w:val="Heading2Char"/>
    <w:link w:val="Level3"/>
    <w:rsid w:val="00785424"/>
    <w:rPr>
      <w:rFonts w:ascii="Arial" w:eastAsia="Arial" w:hAnsi="Arial"/>
      <w:b w:val="0"/>
      <w:bCs w:val="0"/>
      <w:sz w:val="24"/>
      <w:szCs w:val="32"/>
    </w:rPr>
  </w:style>
  <w:style w:type="paragraph" w:styleId="BalloonText">
    <w:name w:val="Balloon Text"/>
    <w:basedOn w:val="Normal"/>
    <w:link w:val="BalloonTextChar"/>
    <w:uiPriority w:val="99"/>
    <w:semiHidden/>
    <w:unhideWhenUsed/>
    <w:rsid w:val="001167B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7B7"/>
    <w:rPr>
      <w:rFonts w:ascii="Segoe UI" w:hAnsi="Segoe UI" w:cs="Segoe UI"/>
      <w:sz w:val="18"/>
      <w:szCs w:val="18"/>
    </w:rPr>
  </w:style>
  <w:style w:type="paragraph" w:customStyle="1" w:styleId="Level4">
    <w:name w:val="Level 4"/>
    <w:basedOn w:val="Normal"/>
    <w:next w:val="Normal"/>
    <w:link w:val="Level4Char"/>
    <w:qFormat/>
    <w:rsid w:val="008D0E23"/>
    <w:pPr>
      <w:numPr>
        <w:ilvl w:val="3"/>
        <w:numId w:val="3"/>
      </w:numPr>
    </w:pPr>
  </w:style>
  <w:style w:type="character" w:customStyle="1" w:styleId="Level4Char">
    <w:name w:val="Level 4 Char"/>
    <w:basedOn w:val="DefaultParagraphFont"/>
    <w:link w:val="Level4"/>
    <w:rsid w:val="008D0E23"/>
    <w:rPr>
      <w:rFonts w:ascii="Arial" w:hAnsi="Arial"/>
      <w:sz w:val="24"/>
    </w:rPr>
  </w:style>
  <w:style w:type="paragraph" w:customStyle="1" w:styleId="Dimensions">
    <w:name w:val="Dimensions"/>
    <w:basedOn w:val="Normal"/>
    <w:next w:val="Normal"/>
    <w:link w:val="DimensionsChar"/>
    <w:qFormat/>
    <w:rsid w:val="006861F2"/>
    <w:pPr>
      <w:spacing w:before="480"/>
    </w:pPr>
    <w:rPr>
      <w:b/>
      <w:sz w:val="28"/>
      <w:szCs w:val="32"/>
    </w:rPr>
  </w:style>
  <w:style w:type="character" w:customStyle="1" w:styleId="DimensionsChar">
    <w:name w:val="Dimensions Char"/>
    <w:basedOn w:val="DefaultParagraphFont"/>
    <w:link w:val="Dimensions"/>
    <w:rsid w:val="006861F2"/>
    <w:rPr>
      <w:rFonts w:ascii="Arial" w:hAnsi="Arial"/>
      <w:b/>
      <w:sz w:val="28"/>
      <w:szCs w:val="32"/>
    </w:rPr>
  </w:style>
  <w:style w:type="paragraph" w:customStyle="1" w:styleId="EvidenceRequest">
    <w:name w:val="Evidence Request"/>
    <w:basedOn w:val="Normal"/>
    <w:qFormat/>
    <w:rsid w:val="004C42AF"/>
    <w:pPr>
      <w:spacing w:after="120"/>
      <w:ind w:left="2160" w:hanging="2160"/>
    </w:pPr>
  </w:style>
  <w:style w:type="paragraph" w:styleId="BodyText">
    <w:name w:val="Body Text"/>
    <w:basedOn w:val="Normal"/>
    <w:link w:val="BodyTextChar"/>
    <w:semiHidden/>
    <w:qFormat/>
    <w:rsid w:val="00062C4A"/>
    <w:pPr>
      <w:widowControl w:val="0"/>
    </w:pPr>
    <w:rPr>
      <w:rFonts w:eastAsia="Arial" w:cs="Times New Roman"/>
      <w:sz w:val="22"/>
    </w:rPr>
  </w:style>
  <w:style w:type="character" w:customStyle="1" w:styleId="BodyTextChar">
    <w:name w:val="Body Text Char"/>
    <w:basedOn w:val="DefaultParagraphFont"/>
    <w:link w:val="BodyText"/>
    <w:rsid w:val="00062C4A"/>
    <w:rPr>
      <w:rFonts w:ascii="Arial" w:eastAsia="Arial" w:hAnsi="Arial" w:cs="Times New Roman"/>
    </w:rPr>
  </w:style>
  <w:style w:type="paragraph" w:styleId="Title">
    <w:name w:val="Title"/>
    <w:basedOn w:val="Normal"/>
    <w:next w:val="Normal"/>
    <w:link w:val="TitleChar"/>
    <w:qFormat/>
    <w:rsid w:val="00062C4A"/>
    <w:pPr>
      <w:spacing w:after="80" w:line="259" w:lineRule="auto"/>
    </w:pPr>
    <w:rPr>
      <w:rFonts w:eastAsia="Arial" w:cs="Arial"/>
      <w:b/>
      <w:szCs w:val="24"/>
    </w:rPr>
  </w:style>
  <w:style w:type="character" w:customStyle="1" w:styleId="TitleChar">
    <w:name w:val="Title Char"/>
    <w:basedOn w:val="DefaultParagraphFont"/>
    <w:link w:val="Title"/>
    <w:rsid w:val="00062C4A"/>
    <w:rPr>
      <w:rFonts w:ascii="Arial" w:eastAsia="Arial" w:hAnsi="Arial" w:cs="Arial"/>
      <w:b/>
      <w:sz w:val="24"/>
      <w:szCs w:val="24"/>
    </w:rPr>
  </w:style>
  <w:style w:type="paragraph" w:customStyle="1" w:styleId="Relateditems">
    <w:name w:val="Related items"/>
    <w:basedOn w:val="EvidenceRequest"/>
    <w:qFormat/>
    <w:rsid w:val="00FA6600"/>
    <w:pPr>
      <w:spacing w:after="480"/>
    </w:pPr>
  </w:style>
  <w:style w:type="paragraph" w:customStyle="1" w:styleId="Level1">
    <w:name w:val="Level 1"/>
    <w:link w:val="Level1Char"/>
    <w:qFormat/>
    <w:rsid w:val="00416C27"/>
    <w:pPr>
      <w:numPr>
        <w:numId w:val="3"/>
      </w:numPr>
    </w:pPr>
    <w:rPr>
      <w:rFonts w:ascii="Arial" w:eastAsia="Arial" w:hAnsi="Arial"/>
      <w:bCs/>
      <w:sz w:val="24"/>
      <w:szCs w:val="28"/>
    </w:rPr>
  </w:style>
  <w:style w:type="character" w:customStyle="1" w:styleId="Level1Char">
    <w:name w:val="Level 1 Char"/>
    <w:basedOn w:val="DefaultParagraphFont"/>
    <w:link w:val="Level1"/>
    <w:rsid w:val="00416C27"/>
    <w:rPr>
      <w:rFonts w:ascii="Arial" w:eastAsia="Arial" w:hAnsi="Arial"/>
      <w:bCs/>
      <w:sz w:val="24"/>
      <w:szCs w:val="28"/>
    </w:rPr>
  </w:style>
  <w:style w:type="character" w:customStyle="1" w:styleId="Heading5Char">
    <w:name w:val="Heading 5 Char"/>
    <w:basedOn w:val="DefaultParagraphFont"/>
    <w:link w:val="Heading5"/>
    <w:uiPriority w:val="9"/>
    <w:rsid w:val="00355192"/>
    <w:rPr>
      <w:rFonts w:ascii="Arial" w:eastAsiaTheme="majorEastAsia" w:hAnsi="Arial" w:cstheme="majorBidi"/>
      <w:b/>
      <w:bCs/>
      <w:sz w:val="24"/>
      <w:szCs w:val="24"/>
    </w:rPr>
  </w:style>
  <w:style w:type="character" w:customStyle="1" w:styleId="Heading6Char">
    <w:name w:val="Heading 6 Char"/>
    <w:basedOn w:val="DefaultParagraphFont"/>
    <w:link w:val="Heading6"/>
    <w:uiPriority w:val="9"/>
    <w:rsid w:val="004D3510"/>
    <w:rPr>
      <w:rFonts w:asciiTheme="majorHAnsi" w:eastAsiaTheme="majorEastAsia" w:hAnsiTheme="majorHAnsi" w:cstheme="majorBidi"/>
      <w:color w:val="1F4D78" w:themeColor="accent1" w:themeShade="7F"/>
      <w:sz w:val="24"/>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C67899"/>
    <w:rPr>
      <w:b/>
      <w:bCs/>
    </w:rPr>
  </w:style>
  <w:style w:type="character" w:customStyle="1" w:styleId="CommentSubjectChar">
    <w:name w:val="Comment Subject Char"/>
    <w:basedOn w:val="CommentTextChar"/>
    <w:link w:val="CommentSubject"/>
    <w:uiPriority w:val="99"/>
    <w:semiHidden/>
    <w:rsid w:val="00C67899"/>
    <w:rPr>
      <w:rFonts w:ascii="Arial" w:hAnsi="Arial"/>
      <w:b/>
      <w:bCs/>
      <w:sz w:val="20"/>
      <w:szCs w:val="20"/>
    </w:rPr>
  </w:style>
  <w:style w:type="paragraph" w:styleId="Revision">
    <w:name w:val="Revision"/>
    <w:hidden/>
    <w:uiPriority w:val="99"/>
    <w:semiHidden/>
    <w:rsid w:val="00A76525"/>
    <w:pPr>
      <w:spacing w:after="0"/>
      <w:ind w:left="0" w:firstLine="0"/>
    </w:pPr>
    <w:rPr>
      <w:rFonts w:ascii="Arial" w:hAnsi="Arial"/>
      <w:sz w:val="24"/>
    </w:rPr>
  </w:style>
  <w:style w:type="paragraph" w:customStyle="1" w:styleId="Default">
    <w:name w:val="Default"/>
    <w:rsid w:val="00F057D5"/>
    <w:pPr>
      <w:autoSpaceDE w:val="0"/>
      <w:autoSpaceDN w:val="0"/>
      <w:adjustRightInd w:val="0"/>
      <w:spacing w:after="0"/>
      <w:ind w:left="0" w:firstLine="0"/>
    </w:pPr>
    <w:rPr>
      <w:rFonts w:ascii="Times New Roman" w:hAnsi="Times New Roman" w:cs="Times New Roman"/>
      <w:color w:val="000000"/>
      <w:sz w:val="24"/>
      <w:szCs w:val="24"/>
    </w:rPr>
  </w:style>
  <w:style w:type="character" w:customStyle="1" w:styleId="cf01">
    <w:name w:val="cf01"/>
    <w:basedOn w:val="DefaultParagraphFont"/>
    <w:rsid w:val="00CD4096"/>
    <w:rPr>
      <w:rFonts w:ascii="Segoe UI" w:hAnsi="Segoe UI" w:cs="Segoe UI" w:hint="default"/>
      <w:sz w:val="18"/>
      <w:szCs w:val="18"/>
    </w:rPr>
  </w:style>
  <w:style w:type="character" w:customStyle="1" w:styleId="cf11">
    <w:name w:val="cf11"/>
    <w:basedOn w:val="DefaultParagraphFont"/>
    <w:rsid w:val="00CD4096"/>
    <w:rPr>
      <w:rFonts w:ascii="Segoe UI" w:hAnsi="Segoe UI" w:cs="Segoe UI" w:hint="default"/>
      <w:i/>
      <w:iCs/>
      <w:sz w:val="18"/>
      <w:szCs w:val="18"/>
    </w:rPr>
  </w:style>
  <w:style w:type="character" w:styleId="Hyperlink">
    <w:name w:val="Hyperlink"/>
    <w:basedOn w:val="DefaultParagraphFont"/>
    <w:uiPriority w:val="99"/>
    <w:unhideWhenUsed/>
    <w:rsid w:val="00B166CA"/>
    <w:rPr>
      <w:color w:val="0563C1" w:themeColor="hyperlink"/>
      <w:u w:val="single"/>
    </w:rPr>
  </w:style>
  <w:style w:type="character" w:styleId="UnresolvedMention">
    <w:name w:val="Unresolved Mention"/>
    <w:basedOn w:val="DefaultParagraphFont"/>
    <w:uiPriority w:val="99"/>
    <w:semiHidden/>
    <w:unhideWhenUsed/>
    <w:rsid w:val="00B166CA"/>
    <w:rPr>
      <w:color w:val="605E5C"/>
      <w:shd w:val="clear" w:color="auto" w:fill="E1DFDD"/>
    </w:rPr>
  </w:style>
  <w:style w:type="character" w:styleId="FollowedHyperlink">
    <w:name w:val="FollowedHyperlink"/>
    <w:basedOn w:val="DefaultParagraphFont"/>
    <w:uiPriority w:val="99"/>
    <w:semiHidden/>
    <w:unhideWhenUsed/>
    <w:rsid w:val="00B166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8542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e.ca.gov/ls/ex/elopinfo.asp"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11</Pages>
  <Words>2447</Words>
  <Characters>13948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ELOP 2026-2027 Program Instrument - Compliance Monitoring (CA Dept of Education)</vt:lpstr>
    </vt:vector>
  </TitlesOfParts>
  <Company/>
  <LinksUpToDate>false</LinksUpToDate>
  <CharactersWithSpaces>16363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ELOP 2026-2027 Program Instrument - Compliance Monitoring (CA Dept of Education)</dc:title>
  <dc:subject>Federal Program Monitoring Office review instrument for Fiscal Responsibilities for Expanded Learning Opportunities Program (ELOP) applicable for 2026-27 reviews.</dc:subject>
  <dc:creator/>
  <cp:keywords/>
  <dc:description/>
  <cp:lastModifiedBy/>
  <cp:revision>1</cp:revision>
  <dcterms:created xsi:type="dcterms:W3CDTF">2026-10-07T03:32:00Z</dcterms:created>
  <dcterms:modified xsi:type="dcterms:W3CDTF">2026-10-08T13:51:00Z</dcterms:modified>
</cp:coreProperties>
</file>