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907E" w14:textId="45F84544" w:rsidR="00451A86" w:rsidRDefault="00451A86" w:rsidP="00612A69">
      <w:pPr>
        <w:jc w:val="center"/>
      </w:pPr>
      <w:r w:rsidRPr="006E71E2">
        <w:rPr>
          <w:noProof/>
        </w:rPr>
        <w:drawing>
          <wp:inline distT="0" distB="0" distL="0" distR="0" wp14:anchorId="77506423" wp14:editId="621E7FF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4EEE1BB" w14:textId="34548313" w:rsidR="00135E52" w:rsidRPr="00995021" w:rsidRDefault="008E0D93" w:rsidP="00995021">
      <w:pPr>
        <w:pStyle w:val="Heading1"/>
      </w:pPr>
      <w:r w:rsidRPr="00995021">
        <w:t>Neglected or Delinquent</w:t>
      </w:r>
      <w:r w:rsidR="00F87DDA" w:rsidRPr="00995021">
        <w:t xml:space="preserve"> (NorD)</w:t>
      </w:r>
      <w:r w:rsidR="00EC02EB" w:rsidRPr="00995021">
        <w:br/>
      </w:r>
      <w:r w:rsidR="00CD3533" w:rsidRPr="00995021">
        <w:t>2020</w:t>
      </w:r>
      <w:r w:rsidR="00CD3533" w:rsidRPr="00995021">
        <w:rPr>
          <w:rFonts w:cs="Arial"/>
        </w:rPr>
        <w:t>–</w:t>
      </w:r>
      <w:r w:rsidR="00CC158C" w:rsidRPr="00995021">
        <w:rPr>
          <w:rFonts w:cs="Arial"/>
        </w:rPr>
        <w:t>20</w:t>
      </w:r>
      <w:r w:rsidR="00CD3533" w:rsidRPr="00995021">
        <w:t>21</w:t>
      </w:r>
      <w:r w:rsidR="00135E52" w:rsidRPr="00995021">
        <w:t xml:space="preserve"> Program Instrument</w:t>
      </w:r>
    </w:p>
    <w:p w14:paraId="5B568000" w14:textId="77777777" w:rsidR="00135E52" w:rsidRDefault="00135E52" w:rsidP="00A07D13">
      <w:pPr>
        <w:spacing w:after="0"/>
        <w:jc w:val="center"/>
        <w:rPr>
          <w:b/>
        </w:rPr>
      </w:pPr>
      <w:r w:rsidRPr="00451A86">
        <w:rPr>
          <w:b/>
        </w:rPr>
        <w:t>California Department of Education</w:t>
      </w:r>
    </w:p>
    <w:p w14:paraId="20795B44" w14:textId="53328A8B" w:rsidR="00E91059" w:rsidRDefault="004C38C9" w:rsidP="00E91059">
      <w:pPr>
        <w:spacing w:after="480"/>
        <w:jc w:val="center"/>
        <w:rPr>
          <w:b/>
        </w:rPr>
      </w:pPr>
      <w:r>
        <w:rPr>
          <w:b/>
        </w:rPr>
        <w:t>June</w:t>
      </w:r>
      <w:r w:rsidR="00F01EB9">
        <w:rPr>
          <w:b/>
        </w:rPr>
        <w:t xml:space="preserve"> 2020</w:t>
      </w:r>
    </w:p>
    <w:p w14:paraId="6AAEFC51" w14:textId="77777777" w:rsidR="00A75069" w:rsidRPr="00995021" w:rsidRDefault="00A75069" w:rsidP="00995021">
      <w:pPr>
        <w:pStyle w:val="Heading2"/>
      </w:pPr>
      <w:r w:rsidRPr="00995021">
        <w:t>I. Involvement</w:t>
      </w:r>
    </w:p>
    <w:p w14:paraId="5612AD9B" w14:textId="77777777" w:rsidR="00A75069" w:rsidRPr="00995021" w:rsidRDefault="00A75069" w:rsidP="00995021">
      <w:pPr>
        <w:pStyle w:val="Heading3"/>
      </w:pPr>
      <w:r w:rsidRPr="00995021">
        <w:t>NorD 01: Involvement of Parents</w:t>
      </w:r>
    </w:p>
    <w:p w14:paraId="259AE8A7" w14:textId="5AEACC8C" w:rsidR="00A75069" w:rsidRDefault="00A75069" w:rsidP="00F2420C">
      <w:pPr>
        <w:pStyle w:val="Level1"/>
      </w:pPr>
      <w:r>
        <w:t xml:space="preserve">Where feasible, the correctional facility shall involve parents </w:t>
      </w:r>
      <w:r w:rsidR="003F3B93">
        <w:t xml:space="preserve">in efforts </w:t>
      </w:r>
      <w:r>
        <w:t>to improve the educational achievement</w:t>
      </w:r>
      <w:r w:rsidR="007341C7">
        <w:t xml:space="preserve"> of their children</w:t>
      </w:r>
      <w:r>
        <w:t xml:space="preserve"> and prevent the further </w:t>
      </w:r>
      <w:r w:rsidR="007341C7">
        <w:t xml:space="preserve">involvement </w:t>
      </w:r>
      <w:r>
        <w:t xml:space="preserve">of </w:t>
      </w:r>
      <w:r w:rsidR="003F3B93">
        <w:t>such</w:t>
      </w:r>
      <w:r>
        <w:t xml:space="preserve"> children</w:t>
      </w:r>
      <w:r w:rsidR="007341C7">
        <w:t xml:space="preserve"> in delinquent activities</w:t>
      </w:r>
      <w:r>
        <w:t>.</w:t>
      </w:r>
    </w:p>
    <w:p w14:paraId="42DC243C" w14:textId="334E4221" w:rsidR="00A75069" w:rsidRDefault="00A75069" w:rsidP="000B35AA">
      <w:pPr>
        <w:ind w:left="1224"/>
      </w:pPr>
      <w:r>
        <w:t xml:space="preserve">Correctional facility is defined as a facility in which persons are confined as a result of a conviction for a criminal offense, including persons under 21 years of age. The term also includes a local public or private institution and community day program or school not operated by the </w:t>
      </w:r>
      <w:r w:rsidR="007341C7">
        <w:t>S</w:t>
      </w:r>
      <w:r>
        <w:t>tate that serves</w:t>
      </w:r>
      <w:r w:rsidR="00CE70D6">
        <w:t xml:space="preserve"> delinquent children and youth.</w:t>
      </w:r>
      <w:r w:rsidR="00CE70D6">
        <w:br/>
      </w:r>
      <w:r>
        <w:t xml:space="preserve">(20 United States Code </w:t>
      </w:r>
      <w:r w:rsidR="00B06A62">
        <w:t>[</w:t>
      </w:r>
      <w:r w:rsidR="00357BE7">
        <w:t xml:space="preserve">20 </w:t>
      </w:r>
      <w:r>
        <w:t>U.S.C.</w:t>
      </w:r>
      <w:r w:rsidR="00B06A62">
        <w:t>]</w:t>
      </w:r>
      <w:r>
        <w:t xml:space="preserve"> Section 6455[8]; 34 Code of Federal Regulations </w:t>
      </w:r>
      <w:r w:rsidR="00B06A62">
        <w:t>[</w:t>
      </w:r>
      <w:r w:rsidR="00357BE7">
        <w:t xml:space="preserve">34 </w:t>
      </w:r>
      <w:r>
        <w:t>CFR</w:t>
      </w:r>
      <w:r w:rsidR="00B06A62">
        <w:t>]</w:t>
      </w:r>
      <w:r>
        <w:t xml:space="preserve"> </w:t>
      </w:r>
      <w:r w:rsidR="004528EC">
        <w:t>Section</w:t>
      </w:r>
      <w:r>
        <w:t xml:space="preserve"> 200.90[c])</w:t>
      </w:r>
    </w:p>
    <w:p w14:paraId="1266FC46" w14:textId="77777777" w:rsidR="00A214B7" w:rsidRPr="00995021" w:rsidRDefault="00A214B7" w:rsidP="00995021">
      <w:pPr>
        <w:pStyle w:val="Heading4"/>
      </w:pPr>
      <w:r w:rsidRPr="00995021">
        <w:t>Evidence Requests</w:t>
      </w:r>
    </w:p>
    <w:p w14:paraId="13E8C12E" w14:textId="77777777" w:rsidR="00A214B7" w:rsidRPr="00995021" w:rsidRDefault="00A214B7" w:rsidP="00995021">
      <w:pPr>
        <w:pStyle w:val="Heading5"/>
      </w:pPr>
      <w:r w:rsidRPr="00995021">
        <w:t>Building Parent Capacity</w:t>
      </w:r>
    </w:p>
    <w:p w14:paraId="6347BA94" w14:textId="77777777" w:rsidR="00A214B7" w:rsidRDefault="00A214B7" w:rsidP="00A214B7">
      <w:pPr>
        <w:pStyle w:val="EvidenceRequest"/>
      </w:pPr>
      <w:r>
        <w:t>Abbreviation:</w:t>
      </w:r>
      <w:r>
        <w:tab/>
        <w:t>BldgPrntCpcty</w:t>
      </w:r>
    </w:p>
    <w:p w14:paraId="51CDBACC" w14:textId="601C9CC4" w:rsidR="00A214B7" w:rsidRDefault="00A214B7" w:rsidP="00A214B7">
      <w:pPr>
        <w:pStyle w:val="EvidenceRequest"/>
      </w:pPr>
      <w:r>
        <w:t>Description:</w:t>
      </w:r>
      <w:r>
        <w:tab/>
        <w:t xml:space="preserve">Descriptions and records of events, techniques, and strategies offered to parents to build parent capacity to improve </w:t>
      </w:r>
      <w:r w:rsidR="007341C7">
        <w:t xml:space="preserve">the educational </w:t>
      </w:r>
      <w:r>
        <w:t xml:space="preserve">achievement </w:t>
      </w:r>
      <w:r w:rsidR="007341C7">
        <w:t xml:space="preserve">of their child </w:t>
      </w:r>
      <w:r>
        <w:t>and prevent</w:t>
      </w:r>
      <w:r w:rsidR="007341C7">
        <w:t xml:space="preserve"> the further involvement of their child in</w:t>
      </w:r>
      <w:r>
        <w:t xml:space="preserve"> delinquen</w:t>
      </w:r>
      <w:r w:rsidR="007341C7">
        <w:t>t activities</w:t>
      </w:r>
      <w:r>
        <w:t>.</w:t>
      </w:r>
    </w:p>
    <w:p w14:paraId="5C8407B0" w14:textId="77777777" w:rsidR="00A214B7" w:rsidRDefault="00A214B7" w:rsidP="00A214B7">
      <w:pPr>
        <w:pStyle w:val="EvidenceRequest"/>
      </w:pPr>
      <w:r>
        <w:t>Item Instructions:</w:t>
      </w:r>
    </w:p>
    <w:p w14:paraId="51A11AC3" w14:textId="29BF9F8C" w:rsidR="00C76274" w:rsidRDefault="00A214B7" w:rsidP="0031019C">
      <w:pPr>
        <w:pStyle w:val="Relateditems"/>
      </w:pPr>
      <w:r>
        <w:t>Related Items:</w:t>
      </w:r>
      <w:r>
        <w:tab/>
        <w:t>NorD 01</w:t>
      </w:r>
    </w:p>
    <w:p w14:paraId="37587B60" w14:textId="77777777" w:rsidR="00C76274" w:rsidRDefault="00C76274">
      <w:pPr>
        <w:ind w:left="1354" w:hanging="490"/>
      </w:pPr>
      <w:r>
        <w:br w:type="page"/>
      </w:r>
    </w:p>
    <w:p w14:paraId="23021D75" w14:textId="77777777" w:rsidR="00A75069" w:rsidRDefault="00A75069" w:rsidP="00995021">
      <w:pPr>
        <w:pStyle w:val="Heading2"/>
      </w:pPr>
      <w:r>
        <w:lastRenderedPageBreak/>
        <w:t>II. Governance and Administration</w:t>
      </w:r>
    </w:p>
    <w:p w14:paraId="2330C3B5" w14:textId="6AB7510D" w:rsidR="00A75069" w:rsidRDefault="00A75069" w:rsidP="00995021">
      <w:pPr>
        <w:pStyle w:val="Heading3"/>
      </w:pPr>
      <w:r>
        <w:t xml:space="preserve">NorD 02: Coordination </w:t>
      </w:r>
      <w:r w:rsidR="000001E1">
        <w:t xml:space="preserve">with </w:t>
      </w:r>
      <w:r w:rsidR="007F17A3">
        <w:t xml:space="preserve">Student’s </w:t>
      </w:r>
      <w:r w:rsidR="000001E1">
        <w:t>Home School</w:t>
      </w:r>
    </w:p>
    <w:p w14:paraId="20D0C50E" w14:textId="15AD4FF8" w:rsidR="00A75069" w:rsidRDefault="00A75069" w:rsidP="00A75069">
      <w:pPr>
        <w:pStyle w:val="Level1"/>
      </w:pPr>
      <w:r>
        <w:t>The correctional facility shall ensure, where feasible, that educational programs in the correctional facility are coordinated with the student’s home school</w:t>
      </w:r>
      <w:r w:rsidR="00F91039">
        <w:t>, particularly with respect to a student with an individualized education program under Part B of the Individuals with Disabilities Education Act</w:t>
      </w:r>
      <w:r w:rsidR="009126B1">
        <w:br/>
      </w:r>
      <w:r w:rsidR="00F91039">
        <w:t>(20 U.S.C. Section 1411 et seq.)</w:t>
      </w:r>
      <w:r w:rsidR="001E132C">
        <w:t>.</w:t>
      </w:r>
      <w:r>
        <w:t xml:space="preserve"> (20 U.S.C. </w:t>
      </w:r>
      <w:r w:rsidR="004528EC">
        <w:t>Section</w:t>
      </w:r>
      <w:r>
        <w:t xml:space="preserve"> 6455[1])</w:t>
      </w:r>
    </w:p>
    <w:p w14:paraId="04247CD0" w14:textId="5EA4BB6D" w:rsidR="001E132C" w:rsidRDefault="004A0423" w:rsidP="001E132C">
      <w:pPr>
        <w:pStyle w:val="Level2"/>
      </w:pPr>
      <w:r>
        <w:t xml:space="preserve">The correctional facility shall notify the local school if the child or youth is identified as needing special education services. (20 U.S.C. </w:t>
      </w:r>
      <w:r w:rsidR="004528EC">
        <w:t>Section</w:t>
      </w:r>
      <w:r>
        <w:t xml:space="preserve"> 6455[2])</w:t>
      </w:r>
    </w:p>
    <w:p w14:paraId="70B737FC" w14:textId="5A1097D6" w:rsidR="005F6AB1" w:rsidRDefault="005F6AB1" w:rsidP="005F6AB1">
      <w:pPr>
        <w:pStyle w:val="Level2"/>
      </w:pPr>
      <w:r>
        <w:t>The correctional facility shall, to the extent possible, use technology to assist in coordinating educational programs between the correctional facility and the community school. (20 U.S.C. Section 6455[7])</w:t>
      </w:r>
    </w:p>
    <w:p w14:paraId="1234E802" w14:textId="34E19451" w:rsidR="002028EB" w:rsidRPr="002028EB" w:rsidRDefault="00983117" w:rsidP="003F3B93">
      <w:pPr>
        <w:pStyle w:val="Level2"/>
      </w:pPr>
      <w:r>
        <w:t xml:space="preserve">Upon the child’s or youth’s entry into the correctional facility, work </w:t>
      </w:r>
      <w:r w:rsidR="00864F12">
        <w:t>w</w:t>
      </w:r>
      <w:r w:rsidRPr="00983117">
        <w:t>ith the child's or youth</w:t>
      </w:r>
      <w:r w:rsidR="00864F12">
        <w:t>’s</w:t>
      </w:r>
      <w:r w:rsidRPr="00983117">
        <w:t xml:space="preserve"> family members and the </w:t>
      </w:r>
      <w:r w:rsidR="00864F12">
        <w:t>LEA</w:t>
      </w:r>
      <w:r w:rsidRPr="00983117">
        <w:t xml:space="preserve"> that mo</w:t>
      </w:r>
      <w:r w:rsidRPr="00864F12">
        <w:t xml:space="preserve">st recently provided services to the child or youth </w:t>
      </w:r>
      <w:r w:rsidR="00864F12">
        <w:t>(</w:t>
      </w:r>
      <w:r w:rsidRPr="00864F12">
        <w:t>if applicable</w:t>
      </w:r>
      <w:r w:rsidR="00864F12">
        <w:t>)</w:t>
      </w:r>
      <w:r w:rsidRPr="00864F12">
        <w:t xml:space="preserve"> to ensure that the relevant an</w:t>
      </w:r>
      <w:r w:rsidR="00864F12">
        <w:t>d</w:t>
      </w:r>
      <w:r w:rsidRPr="00864F12">
        <w:t xml:space="preserve"> appropriate academic records and plans regarding the continuation of educational services for such child or youth are shared jointly between the </w:t>
      </w:r>
      <w:r w:rsidR="00864F12">
        <w:t>c</w:t>
      </w:r>
      <w:r w:rsidRPr="00864F12">
        <w:t xml:space="preserve">orrectional </w:t>
      </w:r>
      <w:r w:rsidR="00864F12">
        <w:t>f</w:t>
      </w:r>
      <w:r w:rsidRPr="00864F12">
        <w:t>acility and L</w:t>
      </w:r>
      <w:r w:rsidR="00864F12">
        <w:t>EA</w:t>
      </w:r>
      <w:r w:rsidRPr="00864F12">
        <w:t xml:space="preserve"> in order to facilitate the transition of such children and youth between the L</w:t>
      </w:r>
      <w:r w:rsidR="00864F12">
        <w:t>EA</w:t>
      </w:r>
      <w:r w:rsidRPr="00864F12">
        <w:t xml:space="preserve"> and the </w:t>
      </w:r>
      <w:r w:rsidR="00864F12">
        <w:t>c</w:t>
      </w:r>
      <w:r w:rsidRPr="00864F12">
        <w:t xml:space="preserve">orrectional </w:t>
      </w:r>
      <w:r w:rsidR="00864F12">
        <w:t>f</w:t>
      </w:r>
      <w:r w:rsidRPr="00864F12">
        <w:t>acility.</w:t>
      </w:r>
      <w:r w:rsidR="009126B1">
        <w:br/>
      </w:r>
      <w:r w:rsidR="00864F12">
        <w:t>(20 U.S.C. Section 6455[12])</w:t>
      </w:r>
    </w:p>
    <w:p w14:paraId="06D4D90F" w14:textId="77777777" w:rsidR="00A214B7" w:rsidRPr="00A214B7" w:rsidRDefault="00A214B7" w:rsidP="00995021">
      <w:pPr>
        <w:pStyle w:val="Heading4"/>
      </w:pPr>
      <w:r w:rsidRPr="00A214B7">
        <w:t>Evidence Requests</w:t>
      </w:r>
    </w:p>
    <w:p w14:paraId="0653F74E" w14:textId="77777777" w:rsidR="002E1EDB" w:rsidRDefault="002E1EDB" w:rsidP="00995021">
      <w:pPr>
        <w:pStyle w:val="Heading5"/>
      </w:pPr>
      <w:r>
        <w:t>Program Coordination</w:t>
      </w:r>
    </w:p>
    <w:p w14:paraId="5E432D7F" w14:textId="77777777" w:rsidR="002E1EDB" w:rsidRDefault="002E1EDB" w:rsidP="000C37CC">
      <w:pPr>
        <w:pStyle w:val="EvidenceRequest"/>
      </w:pPr>
      <w:r>
        <w:t>Abbreviation:</w:t>
      </w:r>
      <w:r>
        <w:tab/>
        <w:t>PrgrmCrdntn</w:t>
      </w:r>
    </w:p>
    <w:p w14:paraId="523549E3" w14:textId="44B6F826" w:rsidR="00965535" w:rsidRDefault="00965535" w:rsidP="000C37CC">
      <w:pPr>
        <w:pStyle w:val="EvidenceRequest"/>
      </w:pPr>
      <w:r>
        <w:t>Description:</w:t>
      </w:r>
      <w:r>
        <w:tab/>
        <w:t>Any documentation that demonstrates coordination between the facility</w:t>
      </w:r>
      <w:r w:rsidR="00864F12">
        <w:t>,</w:t>
      </w:r>
      <w:r>
        <w:t xml:space="preserve"> the home school</w:t>
      </w:r>
      <w:r w:rsidR="00864F12">
        <w:t>, and the child’s or youth’s family members</w:t>
      </w:r>
      <w:r>
        <w:t>.</w:t>
      </w:r>
    </w:p>
    <w:p w14:paraId="616060C1" w14:textId="77777777" w:rsidR="00965535" w:rsidRDefault="00965535" w:rsidP="000C37CC">
      <w:pPr>
        <w:pStyle w:val="EvidenceRequest"/>
      </w:pPr>
      <w:r>
        <w:t>Item Instructions:</w:t>
      </w:r>
    </w:p>
    <w:p w14:paraId="496CBD68" w14:textId="5BA1CDBA" w:rsidR="000B35AA" w:rsidRDefault="00965535" w:rsidP="007910A0">
      <w:pPr>
        <w:pStyle w:val="Relateditems"/>
      </w:pPr>
      <w:r>
        <w:t>Related Items:</w:t>
      </w:r>
      <w:r>
        <w:tab/>
        <w:t>NorD 02</w:t>
      </w:r>
    </w:p>
    <w:p w14:paraId="695E412B" w14:textId="77777777" w:rsidR="000B35AA" w:rsidRDefault="000B35AA">
      <w:pPr>
        <w:ind w:left="1354" w:hanging="490"/>
      </w:pPr>
      <w:r>
        <w:br w:type="page"/>
      </w:r>
    </w:p>
    <w:p w14:paraId="6BAB0AD5" w14:textId="77777777" w:rsidR="007910A0" w:rsidRDefault="007910A0" w:rsidP="00995021">
      <w:pPr>
        <w:pStyle w:val="Heading5"/>
      </w:pPr>
      <w:r>
        <w:t>Special Education Services Communication</w:t>
      </w:r>
    </w:p>
    <w:p w14:paraId="1BCB753B" w14:textId="77777777" w:rsidR="007910A0" w:rsidRDefault="007910A0" w:rsidP="0020235E">
      <w:pPr>
        <w:pStyle w:val="EvidenceRequest"/>
      </w:pPr>
      <w:r>
        <w:t>Abbreviation:</w:t>
      </w:r>
      <w:r>
        <w:tab/>
        <w:t>SpclEdSrvcsCmnctn</w:t>
      </w:r>
    </w:p>
    <w:p w14:paraId="675D28FB" w14:textId="115458F2" w:rsidR="007910A0" w:rsidRDefault="007910A0" w:rsidP="0020235E">
      <w:pPr>
        <w:pStyle w:val="EvidenceRequest"/>
      </w:pPr>
      <w:r>
        <w:t>Description:</w:t>
      </w:r>
      <w:r>
        <w:tab/>
        <w:t>Communication</w:t>
      </w:r>
      <w:r w:rsidR="00030D36">
        <w:t>, such as individualized education program notice(s) and initial identification for special education services, if applicable,</w:t>
      </w:r>
      <w:r w:rsidR="00464312">
        <w:t xml:space="preserve"> </w:t>
      </w:r>
      <w:r>
        <w:t>between facility</w:t>
      </w:r>
      <w:r w:rsidR="00030D36">
        <w:t>,</w:t>
      </w:r>
      <w:r>
        <w:t xml:space="preserve"> home school,</w:t>
      </w:r>
      <w:r w:rsidR="00030D36">
        <w:t xml:space="preserve"> and the child’s or youth’s family members.</w:t>
      </w:r>
    </w:p>
    <w:p w14:paraId="7BFA0922" w14:textId="77777777" w:rsidR="0020235E" w:rsidRDefault="0020235E" w:rsidP="0020235E">
      <w:pPr>
        <w:pStyle w:val="EvidenceRequest"/>
      </w:pPr>
      <w:r>
        <w:t>Item Instructions:</w:t>
      </w:r>
    </w:p>
    <w:p w14:paraId="6A55EBB6" w14:textId="3FCB1F77" w:rsidR="000D29D1" w:rsidRPr="000D29D1" w:rsidRDefault="0020235E" w:rsidP="00034B39">
      <w:pPr>
        <w:pStyle w:val="Relateditems"/>
      </w:pPr>
      <w:r>
        <w:t>Related Items:</w:t>
      </w:r>
      <w:r>
        <w:tab/>
        <w:t>NorD 02</w:t>
      </w:r>
    </w:p>
    <w:p w14:paraId="6600B8C3" w14:textId="338E95A3" w:rsidR="00A75069" w:rsidRDefault="00A75069" w:rsidP="00995021">
      <w:pPr>
        <w:pStyle w:val="Heading3"/>
      </w:pPr>
      <w:r>
        <w:t xml:space="preserve">NorD </w:t>
      </w:r>
      <w:r w:rsidR="00B95000">
        <w:t>03</w:t>
      </w:r>
      <w:r>
        <w:t xml:space="preserve">: Notices in </w:t>
      </w:r>
      <w:r w:rsidR="00CF72EA">
        <w:t xml:space="preserve">Parents’ </w:t>
      </w:r>
      <w:r>
        <w:t>Primary Languages</w:t>
      </w:r>
    </w:p>
    <w:p w14:paraId="18D64180" w14:textId="097A7873" w:rsidR="004528EC" w:rsidRPr="004528EC" w:rsidRDefault="00A75069" w:rsidP="004528EC">
      <w:pPr>
        <w:pStyle w:val="Level1"/>
      </w:pPr>
      <w:r>
        <w:t>When 15 percent or more of students enrolled in a public school speak a single primary language other than English, as determined by language census data from the preceding year, all notices, reports, statements, and records sent to the parent or guardian of such students shall be written in English and the primary language.</w:t>
      </w:r>
      <w:r w:rsidR="00A5467E">
        <w:t xml:space="preserve"> </w:t>
      </w:r>
      <w:r>
        <w:t>(</w:t>
      </w:r>
      <w:r w:rsidR="004528EC">
        <w:t xml:space="preserve">California </w:t>
      </w:r>
      <w:r w:rsidR="004528EC" w:rsidRPr="004528EC">
        <w:rPr>
          <w:i/>
        </w:rPr>
        <w:t>Education Code</w:t>
      </w:r>
      <w:r w:rsidR="004528EC">
        <w:t xml:space="preserve"> [</w:t>
      </w:r>
      <w:r w:rsidRPr="00F026AE">
        <w:rPr>
          <w:i/>
        </w:rPr>
        <w:t>EC</w:t>
      </w:r>
      <w:r w:rsidR="004528EC">
        <w:t>]</w:t>
      </w:r>
      <w:r>
        <w:t xml:space="preserve"> </w:t>
      </w:r>
      <w:r w:rsidR="004528EC">
        <w:t>Section</w:t>
      </w:r>
      <w:r>
        <w:t xml:space="preserve"> 48985</w:t>
      </w:r>
      <w:r w:rsidR="00A5467E">
        <w:t>[a]</w:t>
      </w:r>
      <w:r>
        <w:t>)</w:t>
      </w:r>
    </w:p>
    <w:p w14:paraId="1FABF991" w14:textId="1FCED1A1" w:rsidR="00561822" w:rsidRDefault="00561822" w:rsidP="00995021">
      <w:pPr>
        <w:pStyle w:val="Heading4"/>
      </w:pPr>
      <w:r>
        <w:t>Evidence Requests</w:t>
      </w:r>
    </w:p>
    <w:p w14:paraId="2391E03B" w14:textId="30ADFECA" w:rsidR="00561822" w:rsidRPr="004528EC" w:rsidRDefault="000D1BC1" w:rsidP="00995021">
      <w:pPr>
        <w:pStyle w:val="Heading5"/>
      </w:pPr>
      <w:r>
        <w:t>Notices in Parents’ Primary Languages</w:t>
      </w:r>
    </w:p>
    <w:p w14:paraId="2E5405E3" w14:textId="1E14606E" w:rsidR="00561822" w:rsidRPr="004528EC" w:rsidRDefault="00561822" w:rsidP="00F026AE">
      <w:pPr>
        <w:pStyle w:val="EvidenceRequest"/>
      </w:pPr>
      <w:r w:rsidRPr="004528EC">
        <w:t>Abbreviation:</w:t>
      </w:r>
      <w:r w:rsidRPr="004528EC">
        <w:tab/>
      </w:r>
      <w:r w:rsidR="000D1BC1">
        <w:t>NtcsPrntsPrmryLngs</w:t>
      </w:r>
    </w:p>
    <w:p w14:paraId="68728FC2" w14:textId="000F52DA" w:rsidR="00561822" w:rsidRPr="004528EC" w:rsidRDefault="00561822" w:rsidP="00F026AE">
      <w:pPr>
        <w:pStyle w:val="EvidenceRequest"/>
      </w:pPr>
      <w:r w:rsidRPr="004528EC">
        <w:t>Description:</w:t>
      </w:r>
      <w:r w:rsidRPr="004528EC">
        <w:tab/>
      </w:r>
      <w:r w:rsidR="00CF72EA" w:rsidRPr="004528EC">
        <w:t>Sample of LEA and school notices in parents’ primary languages at each reviewed school.</w:t>
      </w:r>
    </w:p>
    <w:p w14:paraId="0E01EB75" w14:textId="0EC415A9" w:rsidR="00561822" w:rsidRPr="004528EC" w:rsidRDefault="00561822" w:rsidP="00F026AE">
      <w:pPr>
        <w:pStyle w:val="EvidenceRequest"/>
      </w:pPr>
      <w:r w:rsidRPr="004528EC">
        <w:t>Item Instructions:</w:t>
      </w:r>
      <w:r w:rsidRPr="004528EC">
        <w:tab/>
        <w:t xml:space="preserve">NorD </w:t>
      </w:r>
      <w:r w:rsidR="00B95000" w:rsidRPr="004528EC">
        <w:t>03</w:t>
      </w:r>
      <w:r w:rsidRPr="004528EC">
        <w:t xml:space="preserve">: </w:t>
      </w:r>
      <w:r w:rsidR="000D1BC1">
        <w:t>For the LEA and each reviewed school, u</w:t>
      </w:r>
      <w:r w:rsidRPr="004528EC">
        <w:t xml:space="preserve">pload two to three examples of notifications in </w:t>
      </w:r>
      <w:r w:rsidR="00CF72EA" w:rsidRPr="004528EC">
        <w:t>parents’ primary</w:t>
      </w:r>
      <w:r w:rsidRPr="004528EC">
        <w:t xml:space="preserve"> languages.</w:t>
      </w:r>
      <w:r w:rsidR="00E644CA">
        <w:t xml:space="preserve"> Include the English template of the same document.</w:t>
      </w:r>
    </w:p>
    <w:p w14:paraId="7AB2A325" w14:textId="66C2F72A" w:rsidR="00561822" w:rsidRPr="00561822" w:rsidRDefault="00561822" w:rsidP="00F026AE">
      <w:pPr>
        <w:pStyle w:val="Relateditems"/>
      </w:pPr>
      <w:r w:rsidRPr="004528EC">
        <w:t>Related Items:</w:t>
      </w:r>
      <w:r w:rsidRPr="004528EC">
        <w:tab/>
        <w:t xml:space="preserve">CE 07, NorD </w:t>
      </w:r>
      <w:r w:rsidR="00B95000" w:rsidRPr="004528EC">
        <w:t>03</w:t>
      </w:r>
    </w:p>
    <w:p w14:paraId="3229B2C3" w14:textId="0AFBE48D" w:rsidR="00A75069" w:rsidRDefault="00A75069" w:rsidP="00995021">
      <w:pPr>
        <w:pStyle w:val="Heading3"/>
      </w:pPr>
      <w:r>
        <w:t xml:space="preserve">NorD </w:t>
      </w:r>
      <w:r w:rsidR="00A15C08">
        <w:t>0</w:t>
      </w:r>
      <w:r w:rsidR="00B95000">
        <w:t>4</w:t>
      </w:r>
      <w:r>
        <w:t xml:space="preserve">: </w:t>
      </w:r>
      <w:r w:rsidR="000A0C56">
        <w:t xml:space="preserve">Local Educational Agency </w:t>
      </w:r>
      <w:r>
        <w:t>Equipment Inventory</w:t>
      </w:r>
    </w:p>
    <w:p w14:paraId="04BBA11C" w14:textId="137FA2A1" w:rsidR="00A75069" w:rsidRDefault="00A75069" w:rsidP="00A75069">
      <w:pPr>
        <w:pStyle w:val="Level1"/>
      </w:pPr>
      <w:r>
        <w:t xml:space="preserve">For all categorical programs, the </w:t>
      </w:r>
      <w:r w:rsidR="007118DD">
        <w:t>local educational agency (</w:t>
      </w:r>
      <w:r>
        <w:t>LEA</w:t>
      </w:r>
      <w:r w:rsidR="007118DD">
        <w:t>)</w:t>
      </w:r>
      <w:r>
        <w:t xml:space="preserve"> must maintain a</w:t>
      </w:r>
      <w:r w:rsidR="00DC5C1D">
        <w:t xml:space="preserve"> historical</w:t>
      </w:r>
      <w:r>
        <w:t xml:space="preserve"> inventory record for each piece of equipment with an acquisition cost of $500 or more per unit</w:t>
      </w:r>
      <w:r w:rsidR="00011C32">
        <w:t xml:space="preserve"> </w:t>
      </w:r>
      <w:r>
        <w:t xml:space="preserve">that is purchased with </w:t>
      </w:r>
      <w:r w:rsidR="00324848">
        <w:t>Title I, Part D</w:t>
      </w:r>
      <w:r>
        <w:t xml:space="preserve"> funds. The record describes the acquisition by:</w:t>
      </w:r>
    </w:p>
    <w:p w14:paraId="2D20607A" w14:textId="77777777" w:rsidR="00A75069" w:rsidRDefault="00A75069" w:rsidP="008F73F2">
      <w:pPr>
        <w:pStyle w:val="Level3"/>
        <w:contextualSpacing w:val="0"/>
      </w:pPr>
      <w:r>
        <w:t>Type/description</w:t>
      </w:r>
    </w:p>
    <w:p w14:paraId="4E21EFBA" w14:textId="77777777" w:rsidR="00A75069" w:rsidRDefault="00A75069" w:rsidP="008F73F2">
      <w:pPr>
        <w:pStyle w:val="Level3"/>
        <w:contextualSpacing w:val="0"/>
      </w:pPr>
      <w:r>
        <w:t>Model/name</w:t>
      </w:r>
    </w:p>
    <w:p w14:paraId="06F69062" w14:textId="14ED3EED" w:rsidR="00A75069" w:rsidRDefault="00A75069" w:rsidP="008F73F2">
      <w:pPr>
        <w:pStyle w:val="Level3"/>
        <w:contextualSpacing w:val="0"/>
      </w:pPr>
      <w:r>
        <w:t>Serial</w:t>
      </w:r>
      <w:r w:rsidR="00E705B2">
        <w:t>/identification</w:t>
      </w:r>
      <w:r>
        <w:t xml:space="preserve"> number</w:t>
      </w:r>
    </w:p>
    <w:p w14:paraId="3C0DC2F6" w14:textId="783C9D3C" w:rsidR="00A75069" w:rsidRDefault="00A75069" w:rsidP="008F73F2">
      <w:pPr>
        <w:pStyle w:val="Level3"/>
        <w:contextualSpacing w:val="0"/>
      </w:pPr>
      <w:r>
        <w:t>Funding source</w:t>
      </w:r>
      <w:r w:rsidR="00DC5C1D">
        <w:t xml:space="preserve"> and Federal Award Identification Number</w:t>
      </w:r>
    </w:p>
    <w:p w14:paraId="4868F730" w14:textId="1BBA34F5" w:rsidR="00D73F75" w:rsidRPr="00D73F75" w:rsidRDefault="00D73F75" w:rsidP="008F73F2">
      <w:pPr>
        <w:pStyle w:val="Level3"/>
        <w:contextualSpacing w:val="0"/>
      </w:pPr>
      <w:r>
        <w:t>Who holds title</w:t>
      </w:r>
    </w:p>
    <w:p w14:paraId="76FD3C84" w14:textId="77777777" w:rsidR="00A75069" w:rsidRDefault="00A75069" w:rsidP="008F73F2">
      <w:pPr>
        <w:pStyle w:val="Level3"/>
        <w:contextualSpacing w:val="0"/>
      </w:pPr>
      <w:r>
        <w:t>Acquisition date</w:t>
      </w:r>
    </w:p>
    <w:p w14:paraId="7FC95E84" w14:textId="24278C62" w:rsidR="00D73F75" w:rsidRDefault="006E1523" w:rsidP="008F73F2">
      <w:pPr>
        <w:pStyle w:val="Level3"/>
        <w:contextualSpacing w:val="0"/>
      </w:pPr>
      <w:r>
        <w:t xml:space="preserve">Original </w:t>
      </w:r>
      <w:r w:rsidR="00A75069">
        <w:t>Cost</w:t>
      </w:r>
    </w:p>
    <w:p w14:paraId="1C415ED9" w14:textId="601015DE" w:rsidR="00204008" w:rsidRPr="00204008" w:rsidRDefault="00204008" w:rsidP="008F73F2">
      <w:pPr>
        <w:pStyle w:val="Level3"/>
        <w:contextualSpacing w:val="0"/>
      </w:pPr>
      <w:r>
        <w:t>Percentage of Federal participation in the project costs for the Federal award under which the property was acquired</w:t>
      </w:r>
    </w:p>
    <w:p w14:paraId="7B07C60D" w14:textId="77777777" w:rsidR="00A75069" w:rsidRDefault="00A75069" w:rsidP="008F73F2">
      <w:pPr>
        <w:pStyle w:val="Level3"/>
        <w:contextualSpacing w:val="0"/>
      </w:pPr>
      <w:r>
        <w:t>Location</w:t>
      </w:r>
    </w:p>
    <w:p w14:paraId="2A77F643" w14:textId="228EB0BD" w:rsidR="00023C9C" w:rsidRPr="00023C9C" w:rsidRDefault="00D73F75" w:rsidP="008F73F2">
      <w:pPr>
        <w:pStyle w:val="Level3"/>
        <w:contextualSpacing w:val="0"/>
      </w:pPr>
      <w:r>
        <w:t>Use and c</w:t>
      </w:r>
      <w:r w:rsidR="00A75069">
        <w:t>urrent condition</w:t>
      </w:r>
    </w:p>
    <w:p w14:paraId="097C38E1" w14:textId="4B84A106" w:rsidR="007C402D" w:rsidRDefault="00A75069" w:rsidP="008F73F2">
      <w:pPr>
        <w:pStyle w:val="Level3"/>
        <w:contextualSpacing w:val="0"/>
      </w:pPr>
      <w:r>
        <w:t>Transfer, replacement, or disposition of obsolete or unusable equipment</w:t>
      </w:r>
    </w:p>
    <w:p w14:paraId="341E2086" w14:textId="571F099E" w:rsidR="00A75069" w:rsidRDefault="007C402D" w:rsidP="008F73F2">
      <w:pPr>
        <w:pStyle w:val="Level3"/>
        <w:contextualSpacing w:val="0"/>
      </w:pPr>
      <w:r>
        <w:t>Any ultimate disposition data, including the date of disposal and sale price or method used to determine current fair market value</w:t>
      </w:r>
      <w:r w:rsidR="005E72AA">
        <w:br/>
      </w:r>
      <w:r w:rsidR="00A75069">
        <w:t>(</w:t>
      </w:r>
      <w:r w:rsidR="00A75069" w:rsidRPr="00011C32">
        <w:rPr>
          <w:i/>
        </w:rPr>
        <w:t>EC</w:t>
      </w:r>
      <w:r w:rsidR="00A75069">
        <w:t xml:space="preserve"> </w:t>
      </w:r>
      <w:r w:rsidR="004528EC">
        <w:t>Section</w:t>
      </w:r>
      <w:r w:rsidR="00A75069">
        <w:t xml:space="preserve"> 35168; Title 5, </w:t>
      </w:r>
      <w:r w:rsidR="00A75069" w:rsidRPr="00011C32">
        <w:rPr>
          <w:i/>
        </w:rPr>
        <w:t>California Code of Regulations</w:t>
      </w:r>
      <w:r w:rsidR="00A75069">
        <w:t xml:space="preserve"> </w:t>
      </w:r>
      <w:r w:rsidR="00DC5C1D">
        <w:t>[</w:t>
      </w:r>
      <w:r w:rsidR="00A75069">
        <w:t xml:space="preserve">5 </w:t>
      </w:r>
      <w:r w:rsidR="00A75069" w:rsidRPr="00011C32">
        <w:rPr>
          <w:i/>
        </w:rPr>
        <w:t>CCR</w:t>
      </w:r>
      <w:r w:rsidR="00DC5C1D">
        <w:t>]</w:t>
      </w:r>
      <w:r w:rsidR="00A75069">
        <w:t xml:space="preserve"> </w:t>
      </w:r>
      <w:r w:rsidR="004528EC">
        <w:t>Section</w:t>
      </w:r>
      <w:r w:rsidR="00A75069">
        <w:t xml:space="preserve"> 3946; 2 CFR </w:t>
      </w:r>
      <w:r w:rsidR="004528EC">
        <w:t>Section</w:t>
      </w:r>
      <w:r w:rsidR="00A75069">
        <w:t xml:space="preserve"> 200.313[d])</w:t>
      </w:r>
    </w:p>
    <w:p w14:paraId="02D27FFD" w14:textId="5CC0CCC3" w:rsidR="00A75069" w:rsidRDefault="00A75069" w:rsidP="00011C32">
      <w:pPr>
        <w:pStyle w:val="Level2"/>
        <w:numPr>
          <w:ilvl w:val="1"/>
          <w:numId w:val="37"/>
        </w:numPr>
      </w:pPr>
      <w:r>
        <w:t xml:space="preserve">Capital expenditures for special purpose equipment are allowable as direct costs, provided that items with a unit cost of $5,000 or more have the prior written approval of the </w:t>
      </w:r>
      <w:r w:rsidR="002F0D00">
        <w:t>F</w:t>
      </w:r>
      <w:r>
        <w:t>ederal awarding</w:t>
      </w:r>
      <w:r w:rsidR="00CE70D6">
        <w:t xml:space="preserve"> agency or pass-through entity.</w:t>
      </w:r>
      <w:r w:rsidR="00CE70D6">
        <w:br/>
      </w:r>
      <w:r>
        <w:t xml:space="preserve">(2 CFR </w:t>
      </w:r>
      <w:r w:rsidR="004528EC">
        <w:t>Section</w:t>
      </w:r>
      <w:r>
        <w:t xml:space="preserve"> 200.439[b][2])</w:t>
      </w:r>
    </w:p>
    <w:p w14:paraId="6084AF13" w14:textId="0EDE1237" w:rsidR="00A75069" w:rsidRDefault="00A75069" w:rsidP="00011C32">
      <w:pPr>
        <w:pStyle w:val="Level2"/>
      </w:pPr>
      <w:r>
        <w:t>Disposition of equipment purchased with Title I funds with a fair market value</w:t>
      </w:r>
      <w:r w:rsidR="00EE0A6D">
        <w:t xml:space="preserve"> in excess </w:t>
      </w:r>
      <w:r>
        <w:t>of $5,000 may be retained, sold, or disposed of with written approval of the federal awarding</w:t>
      </w:r>
      <w:r w:rsidR="00CE70D6">
        <w:t xml:space="preserve"> agency or pass-through entity.</w:t>
      </w:r>
      <w:r w:rsidR="00EE0A6D">
        <w:t xml:space="preserve"> Disposition of equipment with a current fair market value of $5,000 or less may be retained, sold, or otherwise disposed of with no further obligation to the SEA.</w:t>
      </w:r>
      <w:r w:rsidR="005829CA">
        <w:t xml:space="preserve"> </w:t>
      </w:r>
      <w:r>
        <w:t xml:space="preserve">(2 CFR </w:t>
      </w:r>
      <w:r w:rsidR="004528EC">
        <w:t>Section</w:t>
      </w:r>
      <w:r>
        <w:t xml:space="preserve"> 200.313[e][1]-[4])</w:t>
      </w:r>
    </w:p>
    <w:p w14:paraId="5D3D6583" w14:textId="4D03BC3E" w:rsidR="008F73F2" w:rsidRDefault="00A75069" w:rsidP="00011C32">
      <w:pPr>
        <w:pStyle w:val="Level2"/>
      </w:pPr>
      <w:r>
        <w:t xml:space="preserve">The </w:t>
      </w:r>
      <w:r w:rsidR="006E1523">
        <w:t>LEA</w:t>
      </w:r>
      <w:r>
        <w:t xml:space="preserve"> must conduct a physical inventory of </w:t>
      </w:r>
      <w:r w:rsidR="002F0D00">
        <w:t>the property and the results reconciled with the property records at least once every</w:t>
      </w:r>
      <w:r>
        <w:t xml:space="preserve"> two years.</w:t>
      </w:r>
      <w:r w:rsidR="009126B1">
        <w:br/>
      </w:r>
      <w:r>
        <w:t xml:space="preserve">(2 CFR </w:t>
      </w:r>
      <w:r w:rsidR="004528EC">
        <w:t>Section</w:t>
      </w:r>
      <w:r>
        <w:t xml:space="preserve"> 200.313[d][2])</w:t>
      </w:r>
    </w:p>
    <w:p w14:paraId="082D8945" w14:textId="6CB75FF8" w:rsidR="004C4DF7" w:rsidRPr="008F73F2" w:rsidRDefault="008F73F2" w:rsidP="008F73F2">
      <w:pPr>
        <w:ind w:left="1354" w:hanging="490"/>
        <w:rPr>
          <w:rFonts w:eastAsia="Arial"/>
          <w:bCs/>
          <w:szCs w:val="28"/>
        </w:rPr>
      </w:pPr>
      <w:r>
        <w:br w:type="page"/>
      </w:r>
    </w:p>
    <w:p w14:paraId="176C3BDE" w14:textId="77777777" w:rsidR="00561822" w:rsidRDefault="00561822" w:rsidP="00995021">
      <w:pPr>
        <w:pStyle w:val="Heading4"/>
      </w:pPr>
      <w:r>
        <w:t>Evidence Requests</w:t>
      </w:r>
    </w:p>
    <w:p w14:paraId="1911E0C8" w14:textId="5DE91725" w:rsidR="003A0698" w:rsidRDefault="003A0698" w:rsidP="00995021">
      <w:pPr>
        <w:pStyle w:val="Heading5"/>
      </w:pPr>
      <w:r>
        <w:t>Approval of Capital Expenditures</w:t>
      </w:r>
    </w:p>
    <w:p w14:paraId="0C6C0351" w14:textId="76A1BF41" w:rsidR="00BC0DD4" w:rsidRDefault="00BC0DD4" w:rsidP="00BC0DD4">
      <w:pPr>
        <w:pStyle w:val="EvidenceRequest"/>
      </w:pPr>
      <w:r>
        <w:t>Abbreviation:</w:t>
      </w:r>
      <w:r>
        <w:tab/>
        <w:t>AprvlCptlExpnd</w:t>
      </w:r>
    </w:p>
    <w:p w14:paraId="61ADF49D" w14:textId="36330ADD" w:rsidR="00BC0DD4" w:rsidRDefault="00BC0DD4" w:rsidP="00BC0DD4">
      <w:pPr>
        <w:pStyle w:val="EvidenceRequest"/>
      </w:pPr>
      <w:r>
        <w:t>Description:</w:t>
      </w:r>
      <w:r>
        <w:tab/>
        <w:t>For items with a unit cost of $5,000 or more, Title I Equipment and Capital Expenditures Request Form showing approval by the California Department of Education.</w:t>
      </w:r>
    </w:p>
    <w:p w14:paraId="0943CCB4" w14:textId="0F7FB719" w:rsidR="00BC0DD4" w:rsidRDefault="00BC0DD4" w:rsidP="00BC0DD4">
      <w:pPr>
        <w:pStyle w:val="EvidenceRequest"/>
      </w:pPr>
      <w:r>
        <w:t>Item Instructions:</w:t>
      </w:r>
      <w:r>
        <w:tab/>
      </w:r>
    </w:p>
    <w:p w14:paraId="663B6432" w14:textId="7EAAF798" w:rsidR="000B35AA" w:rsidRDefault="00BC0DD4" w:rsidP="00BC0DD4">
      <w:pPr>
        <w:pStyle w:val="Relateditems"/>
      </w:pPr>
      <w:r>
        <w:t>Related Items:</w:t>
      </w:r>
      <w:r>
        <w:tab/>
        <w:t xml:space="preserve">CE 15, </w:t>
      </w:r>
      <w:r w:rsidR="008D1F8A">
        <w:t xml:space="preserve">NorD 04, </w:t>
      </w:r>
      <w:r>
        <w:t>SSI 0</w:t>
      </w:r>
      <w:r w:rsidR="002E7E6D">
        <w:t>6</w:t>
      </w:r>
    </w:p>
    <w:p w14:paraId="2E416EFE" w14:textId="77777777" w:rsidR="00561822" w:rsidRDefault="00561822" w:rsidP="00995021">
      <w:pPr>
        <w:pStyle w:val="Heading5"/>
      </w:pPr>
      <w:r>
        <w:t>Equipment Inventory Records</w:t>
      </w:r>
    </w:p>
    <w:p w14:paraId="1F4BDAB8" w14:textId="77777777" w:rsidR="00561822" w:rsidRDefault="00561822" w:rsidP="00561822">
      <w:pPr>
        <w:pStyle w:val="EvidenceRequest"/>
      </w:pPr>
      <w:r>
        <w:t>Abbreviation:</w:t>
      </w:r>
      <w:r>
        <w:tab/>
        <w:t>EqpmntInvntyRcrds</w:t>
      </w:r>
    </w:p>
    <w:p w14:paraId="3C129385" w14:textId="15D7B9A7" w:rsidR="00561822" w:rsidRDefault="00561822" w:rsidP="00561822">
      <w:pPr>
        <w:pStyle w:val="EvidenceRequest"/>
      </w:pPr>
      <w:r>
        <w:t>Description:</w:t>
      </w:r>
      <w:r>
        <w:tab/>
        <w:t>Historical inventory list of all equipment purchased for $500 or more per Education Department General Admini</w:t>
      </w:r>
      <w:r w:rsidR="0000466C">
        <w:t>strative Regulations (EDGAR)</w:t>
      </w:r>
      <w:r w:rsidR="00B7390F">
        <w:t xml:space="preserve"> </w:t>
      </w:r>
      <w:r w:rsidR="0000466C">
        <w:t>/</w:t>
      </w:r>
      <w:r w:rsidR="00B7390F">
        <w:t xml:space="preserve"> </w:t>
      </w:r>
      <w:r w:rsidRPr="0000466C">
        <w:rPr>
          <w:i/>
        </w:rPr>
        <w:t>EC</w:t>
      </w:r>
      <w:r>
        <w:t xml:space="preserve"> requirements and a record of last physical check of items. If no purchases were made, indicate that in a comment.</w:t>
      </w:r>
    </w:p>
    <w:p w14:paraId="2FB22484" w14:textId="14E82D55" w:rsidR="00561822" w:rsidRDefault="00561822" w:rsidP="00561822">
      <w:pPr>
        <w:pStyle w:val="EvidenceRequest"/>
      </w:pPr>
      <w:r>
        <w:t>Item Instructions:</w:t>
      </w:r>
      <w:r>
        <w:tab/>
        <w:t xml:space="preserve">NorD </w:t>
      </w:r>
      <w:r w:rsidR="00A15C08">
        <w:t>0</w:t>
      </w:r>
      <w:r w:rsidR="00B95000">
        <w:t>4</w:t>
      </w:r>
      <w:r>
        <w:t xml:space="preserve">: </w:t>
      </w:r>
      <w:r w:rsidR="00F25FEF">
        <w:t>Evidence the physical check has occurred for equipment purchased with Title I funds. If applicable, include approval of the capital expenditure request and /or equipment disposal form.</w:t>
      </w:r>
    </w:p>
    <w:p w14:paraId="602FB591" w14:textId="6A5F8727" w:rsidR="00464312" w:rsidRDefault="00561822" w:rsidP="00561822">
      <w:pPr>
        <w:pStyle w:val="Relateditems"/>
      </w:pPr>
      <w:r>
        <w:t>Related Items:</w:t>
      </w:r>
      <w:r>
        <w:tab/>
      </w:r>
      <w:r w:rsidR="002628EA" w:rsidRPr="002628EA">
        <w:t xml:space="preserve">AE 02, AE 09, ELC 06, EXLP 08, EXLP 11, CTE 02, EL 06, HE 08, ME 06, CE </w:t>
      </w:r>
      <w:r w:rsidR="00C34405">
        <w:t>15</w:t>
      </w:r>
      <w:r w:rsidR="002628EA" w:rsidRPr="002628EA">
        <w:t>, NorD 04</w:t>
      </w:r>
      <w:r w:rsidR="001C2AD3">
        <w:t>, SSI 0</w:t>
      </w:r>
      <w:r w:rsidR="002E7E6D">
        <w:t>6</w:t>
      </w:r>
    </w:p>
    <w:p w14:paraId="196978AF" w14:textId="77777777" w:rsidR="00A75069" w:rsidRDefault="00011C32" w:rsidP="00995021">
      <w:pPr>
        <w:pStyle w:val="Heading2"/>
      </w:pPr>
      <w:r>
        <w:t xml:space="preserve">III. </w:t>
      </w:r>
      <w:r w:rsidR="00A75069">
        <w:t>Funding</w:t>
      </w:r>
    </w:p>
    <w:p w14:paraId="2517148E" w14:textId="7C4BCDA5" w:rsidR="00011C32" w:rsidRDefault="00011C32" w:rsidP="00995021">
      <w:pPr>
        <w:pStyle w:val="Heading3"/>
      </w:pPr>
      <w:r>
        <w:t xml:space="preserve">NorD </w:t>
      </w:r>
      <w:r w:rsidR="00EB0E09">
        <w:t>0</w:t>
      </w:r>
      <w:r w:rsidR="00B95000">
        <w:t>5</w:t>
      </w:r>
      <w:r>
        <w:t xml:space="preserve">: Funds Specified </w:t>
      </w:r>
      <w:r w:rsidR="00AB6D96">
        <w:t xml:space="preserve">for </w:t>
      </w:r>
      <w:r w:rsidR="004775CE">
        <w:t xml:space="preserve">Title I, Part D </w:t>
      </w:r>
      <w:r>
        <w:t>Activities</w:t>
      </w:r>
    </w:p>
    <w:p w14:paraId="762FE22C" w14:textId="2359880B" w:rsidR="003B3364" w:rsidRDefault="006E1523" w:rsidP="003B3364">
      <w:pPr>
        <w:pStyle w:val="Level1"/>
        <w:numPr>
          <w:ilvl w:val="0"/>
          <w:numId w:val="42"/>
        </w:numPr>
      </w:pPr>
      <w:r>
        <w:t>The LEA shall ensure that costs charged to the program(s) under Title I are reasonable, necessary, and allocable in accordance with applicable statute</w:t>
      </w:r>
      <w:r w:rsidR="003B3364">
        <w:t>s, regulations, and program plan(s).</w:t>
      </w:r>
      <w:r w:rsidR="009126B1">
        <w:br/>
      </w:r>
      <w:r w:rsidR="003B3364">
        <w:t>(2 CFR sections 200.403 – 200.405.</w:t>
      </w:r>
      <w:r w:rsidR="00660831">
        <w:t>)</w:t>
      </w:r>
    </w:p>
    <w:p w14:paraId="017C64D4" w14:textId="2604AC1F" w:rsidR="00011C32" w:rsidRDefault="00011C32" w:rsidP="003B3364">
      <w:pPr>
        <w:pStyle w:val="Level2"/>
      </w:pPr>
      <w:r>
        <w:t>The LEA uses Title I, Part D funds for any of the following activities:</w:t>
      </w:r>
    </w:p>
    <w:p w14:paraId="1C34D94E" w14:textId="428FF806" w:rsidR="00011C32" w:rsidRDefault="00011C32" w:rsidP="000B35AA">
      <w:pPr>
        <w:pStyle w:val="Level3"/>
        <w:contextualSpacing w:val="0"/>
      </w:pPr>
      <w:r>
        <w:t xml:space="preserve">Programs that serve children and youth returning to local schools from correctional facilities, to assist in the transition of such children and youth to the school environment and help them remain in school in order to complete their education. (20 U.S.C. </w:t>
      </w:r>
      <w:r w:rsidR="004528EC">
        <w:t>Section</w:t>
      </w:r>
      <w:r>
        <w:t xml:space="preserve"> 6454[a][1])</w:t>
      </w:r>
    </w:p>
    <w:p w14:paraId="32815955" w14:textId="3CC4C897" w:rsidR="00011C32" w:rsidRDefault="00011C32" w:rsidP="000B35AA">
      <w:pPr>
        <w:pStyle w:val="Level3"/>
        <w:contextualSpacing w:val="0"/>
      </w:pPr>
      <w:r>
        <w:t>Dropout prevention progra</w:t>
      </w:r>
      <w:r w:rsidR="00CE70D6">
        <w:t xml:space="preserve">ms that serve at-risk </w:t>
      </w:r>
      <w:r w:rsidR="00810750">
        <w:t>children and youth</w:t>
      </w:r>
      <w:r w:rsidR="00CE70D6">
        <w:t>.</w:t>
      </w:r>
      <w:r w:rsidR="009126B1">
        <w:br/>
      </w:r>
      <w:r>
        <w:t xml:space="preserve">(20 U.S.C. </w:t>
      </w:r>
      <w:r w:rsidR="004528EC">
        <w:t>Section</w:t>
      </w:r>
      <w:r>
        <w:t xml:space="preserve"> 6454[a][2])</w:t>
      </w:r>
    </w:p>
    <w:p w14:paraId="274CE89C" w14:textId="6DB7D46A" w:rsidR="00011C32" w:rsidRDefault="00011C32" w:rsidP="000B35AA">
      <w:pPr>
        <w:pStyle w:val="Level3"/>
        <w:contextualSpacing w:val="0"/>
      </w:pPr>
      <w:r>
        <w:t xml:space="preserve">Coordination of health and social services. (20 U.S.C. </w:t>
      </w:r>
      <w:r w:rsidR="004528EC">
        <w:t>Section</w:t>
      </w:r>
      <w:r>
        <w:t xml:space="preserve"> 6454[a][3])</w:t>
      </w:r>
    </w:p>
    <w:p w14:paraId="4C8478E2" w14:textId="4D6EFFEF" w:rsidR="00011C32" w:rsidRDefault="00011C32" w:rsidP="000B35AA">
      <w:pPr>
        <w:pStyle w:val="Level3"/>
        <w:contextualSpacing w:val="0"/>
      </w:pPr>
      <w:r>
        <w:t xml:space="preserve">Special programs to meet the unique </w:t>
      </w:r>
      <w:r w:rsidR="00CE70D6">
        <w:t>academic needs of participa</w:t>
      </w:r>
      <w:r w:rsidR="00810750">
        <w:t>ting children and youth</w:t>
      </w:r>
      <w:r w:rsidR="00CE70D6">
        <w:t>.</w:t>
      </w:r>
      <w:r w:rsidR="004528EC">
        <w:br/>
      </w:r>
      <w:r>
        <w:t xml:space="preserve">(20 U.S.C. </w:t>
      </w:r>
      <w:r w:rsidR="004528EC">
        <w:t>Section</w:t>
      </w:r>
      <w:r>
        <w:t xml:space="preserve"> 6454[a][4])</w:t>
      </w:r>
    </w:p>
    <w:p w14:paraId="111E4DE2" w14:textId="25CC504B" w:rsidR="00011C32" w:rsidRDefault="00011C32" w:rsidP="000B35AA">
      <w:pPr>
        <w:pStyle w:val="Level3"/>
        <w:contextualSpacing w:val="0"/>
      </w:pPr>
      <w:r>
        <w:t xml:space="preserve">Assistance in securing student loans or grants for postsecondary education. (20 U.S.C. </w:t>
      </w:r>
      <w:r w:rsidR="004528EC">
        <w:t>Section</w:t>
      </w:r>
      <w:r>
        <w:t xml:space="preserve"> 6454[a][4])</w:t>
      </w:r>
    </w:p>
    <w:p w14:paraId="529E95BE" w14:textId="50BE4F34" w:rsidR="000B35AA" w:rsidRDefault="00011C32" w:rsidP="000B35AA">
      <w:pPr>
        <w:pStyle w:val="Level3"/>
        <w:contextualSpacing w:val="0"/>
      </w:pPr>
      <w:r>
        <w:t xml:space="preserve">Mentoring and peer mediation programs. (20 U.S.C. </w:t>
      </w:r>
      <w:r w:rsidR="004528EC">
        <w:t>Section</w:t>
      </w:r>
      <w:r>
        <w:t xml:space="preserve"> 6454[a][5])</w:t>
      </w:r>
    </w:p>
    <w:p w14:paraId="28E36E2B" w14:textId="77777777" w:rsidR="005B3E90" w:rsidRDefault="005B3E90" w:rsidP="00995021">
      <w:pPr>
        <w:pStyle w:val="Heading4"/>
      </w:pPr>
      <w:r>
        <w:t>Evidence Requests</w:t>
      </w:r>
    </w:p>
    <w:p w14:paraId="1B07EDF4" w14:textId="62AFEC92" w:rsidR="00FA542C" w:rsidRDefault="00E7145E" w:rsidP="00995021">
      <w:pPr>
        <w:pStyle w:val="Heading5"/>
      </w:pPr>
      <w:r>
        <w:t>General Ledger</w:t>
      </w:r>
    </w:p>
    <w:p w14:paraId="07E476D8" w14:textId="738EB16E" w:rsidR="00E7145E" w:rsidRDefault="00E7145E" w:rsidP="00E7145E">
      <w:pPr>
        <w:pStyle w:val="EvidenceRequest"/>
      </w:pPr>
      <w:r>
        <w:t>Abbreviation:</w:t>
      </w:r>
      <w:r>
        <w:tab/>
        <w:t>GnLdgr</w:t>
      </w:r>
    </w:p>
    <w:p w14:paraId="310D8CA7" w14:textId="73D828F4" w:rsidR="00E7145E" w:rsidRDefault="00E7145E" w:rsidP="00303056">
      <w:pPr>
        <w:pStyle w:val="EvidenceRequest"/>
        <w:spacing w:after="80"/>
      </w:pPr>
      <w:r>
        <w:t>Description:</w:t>
      </w:r>
      <w:r>
        <w:tab/>
        <w:t>Detailed General Ledger for the specific resource code(s) being reviewed. (The general ledger should include the date, description, vendor name, and total amount for each expenditure line item.)</w:t>
      </w:r>
    </w:p>
    <w:p w14:paraId="0A700EF6" w14:textId="7C55D482" w:rsidR="00E7145E" w:rsidRDefault="00E7145E" w:rsidP="00303056">
      <w:pPr>
        <w:pStyle w:val="EvidenceRequest"/>
        <w:spacing w:after="80"/>
      </w:pPr>
      <w:r>
        <w:t>Item Instructions:</w:t>
      </w:r>
      <w:r>
        <w:tab/>
        <w:t>NorD 0</w:t>
      </w:r>
      <w:r w:rsidR="00B95000">
        <w:t>5</w:t>
      </w:r>
      <w:r>
        <w:t>: Upload General Ledger for Title I, Part D funded expenditures during the reviewed school year. Only pertaining to resource code 3025.</w:t>
      </w:r>
    </w:p>
    <w:p w14:paraId="353E8562" w14:textId="65A5B793" w:rsidR="003F101C" w:rsidRDefault="00E7145E" w:rsidP="00E7145E">
      <w:pPr>
        <w:pStyle w:val="Relateditems"/>
      </w:pPr>
      <w:r>
        <w:t>Related Items:</w:t>
      </w:r>
      <w:r>
        <w:tab/>
      </w:r>
      <w:r w:rsidR="002628EA" w:rsidRPr="002628EA">
        <w:t xml:space="preserve">AE 02, FM 01, FM 02, FM 03, FM 05, FM 06, EXLP 09, EXLP 11, EXLP 19, SEI 05, SEI 06, SEI 07, CTE 02, ME 07, ME 08, CE 10, </w:t>
      </w:r>
      <w:r w:rsidR="00C1180E">
        <w:t xml:space="preserve">CE 11, </w:t>
      </w:r>
      <w:r w:rsidR="002628EA" w:rsidRPr="002628EA">
        <w:t>NorD 05</w:t>
      </w:r>
      <w:r w:rsidR="007A591B">
        <w:t>, SSI 0</w:t>
      </w:r>
      <w:r w:rsidR="002E7E6D">
        <w:t>2</w:t>
      </w:r>
      <w:r w:rsidR="007A591B">
        <w:t>, SSI 0</w:t>
      </w:r>
      <w:r w:rsidR="002E7E6D">
        <w:t>3</w:t>
      </w:r>
    </w:p>
    <w:p w14:paraId="13761132" w14:textId="337E7079" w:rsidR="00FC6C43" w:rsidRDefault="00FC6C43" w:rsidP="00995021">
      <w:pPr>
        <w:pStyle w:val="Heading5"/>
      </w:pPr>
      <w:r>
        <w:t>Position Control Report</w:t>
      </w:r>
    </w:p>
    <w:p w14:paraId="14ADAC79" w14:textId="4E6D676F" w:rsidR="00FC6C43" w:rsidRDefault="00FC6C43" w:rsidP="00303056">
      <w:pPr>
        <w:pStyle w:val="EvidenceRequest"/>
        <w:spacing w:after="80"/>
      </w:pPr>
      <w:r>
        <w:t>Abbreviation:</w:t>
      </w:r>
      <w:r>
        <w:tab/>
        <w:t>PstnCntrlRprt</w:t>
      </w:r>
    </w:p>
    <w:p w14:paraId="416803FA" w14:textId="4E4A3749" w:rsidR="00FC6C43" w:rsidRDefault="00FC6C43" w:rsidP="00303056">
      <w:pPr>
        <w:pStyle w:val="EvidenceRequest"/>
        <w:spacing w:after="80"/>
      </w:pPr>
      <w:r>
        <w:t>Description:</w:t>
      </w:r>
      <w:r>
        <w:tab/>
        <w:t>Budget report of employees planned to be paid in whole, or in part, with federal funds by resource code in the fiscal year under review.</w:t>
      </w:r>
    </w:p>
    <w:p w14:paraId="55703FBE" w14:textId="63A75C43" w:rsidR="00FC6C43" w:rsidRDefault="00FC6C43" w:rsidP="00303056">
      <w:pPr>
        <w:pStyle w:val="EvidenceRequest"/>
        <w:spacing w:after="80"/>
      </w:pPr>
      <w:r>
        <w:t>Item Instructions:</w:t>
      </w:r>
      <w:r>
        <w:tab/>
        <w:t>NorD 0</w:t>
      </w:r>
      <w:r w:rsidR="00514A6E">
        <w:t>5</w:t>
      </w:r>
      <w:r>
        <w:t xml:space="preserve">: </w:t>
      </w:r>
      <w:r w:rsidRPr="001F090B">
        <w:t xml:space="preserve">Table of staff at </w:t>
      </w:r>
      <w:r w:rsidR="00EA1AB3">
        <w:t>LEA</w:t>
      </w:r>
      <w:r w:rsidR="00462773">
        <w:t xml:space="preserve"> and </w:t>
      </w:r>
      <w:r w:rsidRPr="001F090B">
        <w:t>reviewed schools funded all</w:t>
      </w:r>
      <w:r w:rsidR="00EA1AB3">
        <w:t xml:space="preserve"> or </w:t>
      </w:r>
      <w:r w:rsidRPr="001F090B">
        <w:t>in part with Title I, Part</w:t>
      </w:r>
      <w:r>
        <w:t xml:space="preserve"> D. </w:t>
      </w:r>
      <w:r w:rsidRPr="001F090B">
        <w:t xml:space="preserve">Include </w:t>
      </w:r>
      <w:r w:rsidR="00462773">
        <w:t xml:space="preserve">full </w:t>
      </w:r>
      <w:r w:rsidRPr="001F090B">
        <w:t>name</w:t>
      </w:r>
      <w:r w:rsidR="009B540F">
        <w:t xml:space="preserve">, </w:t>
      </w:r>
      <w:r w:rsidRPr="001F090B">
        <w:t>position</w:t>
      </w:r>
      <w:r w:rsidR="00462773">
        <w:t xml:space="preserve"> title</w:t>
      </w:r>
      <w:r w:rsidR="009B540F">
        <w:t xml:space="preserve"> (spell out the entire title)</w:t>
      </w:r>
      <w:r w:rsidRPr="001F090B">
        <w:t>, funding, percentage of each funding, and hours worked. Indicate 85/15 and required/allowable reservations</w:t>
      </w:r>
      <w:r>
        <w:t>.</w:t>
      </w:r>
    </w:p>
    <w:p w14:paraId="6F4AA2DB" w14:textId="4D36DD66" w:rsidR="008F73F2" w:rsidRDefault="00FC6C43" w:rsidP="00C57E47">
      <w:pPr>
        <w:pStyle w:val="Relateditems"/>
      </w:pPr>
      <w:r>
        <w:t>Related Items:</w:t>
      </w:r>
      <w:r>
        <w:tab/>
      </w:r>
      <w:r w:rsidR="002628EA" w:rsidRPr="002628EA">
        <w:t xml:space="preserve">FM 01, FM 03, SEI 05, SEI 07, ME 09, CE </w:t>
      </w:r>
      <w:r w:rsidR="00C34405">
        <w:t>11</w:t>
      </w:r>
      <w:r w:rsidR="002628EA" w:rsidRPr="002628EA">
        <w:t xml:space="preserve">, CE </w:t>
      </w:r>
      <w:r w:rsidR="00C34405">
        <w:t>14</w:t>
      </w:r>
      <w:r w:rsidR="002628EA" w:rsidRPr="002628EA">
        <w:t>, NorD 05, NorD 06</w:t>
      </w:r>
      <w:r w:rsidR="002E124D">
        <w:t>, SSI 0</w:t>
      </w:r>
      <w:r w:rsidR="0007136D">
        <w:t>3</w:t>
      </w:r>
      <w:r w:rsidR="002E124D">
        <w:t>, SSI 0</w:t>
      </w:r>
      <w:r w:rsidR="0007136D">
        <w:t>5</w:t>
      </w:r>
    </w:p>
    <w:p w14:paraId="4CD866B9" w14:textId="77777777" w:rsidR="008F73F2" w:rsidRDefault="008F73F2">
      <w:pPr>
        <w:ind w:left="1354" w:hanging="490"/>
      </w:pPr>
      <w:r>
        <w:br w:type="page"/>
      </w:r>
    </w:p>
    <w:p w14:paraId="1060903D" w14:textId="48025429" w:rsidR="003927B9" w:rsidRDefault="003927B9" w:rsidP="00995021">
      <w:pPr>
        <w:pStyle w:val="Heading5"/>
      </w:pPr>
      <w:r>
        <w:t>Time and Effort Records</w:t>
      </w:r>
    </w:p>
    <w:p w14:paraId="638A3439" w14:textId="554A35DB" w:rsidR="003927B9" w:rsidRDefault="003927B9" w:rsidP="00303056">
      <w:pPr>
        <w:pStyle w:val="EvidenceRequest"/>
        <w:spacing w:after="80"/>
      </w:pPr>
      <w:r>
        <w:t>Abbreviation:</w:t>
      </w:r>
      <w:r>
        <w:tab/>
        <w:t>TmEfrtRcrds</w:t>
      </w:r>
    </w:p>
    <w:p w14:paraId="65D2711C" w14:textId="3125E515" w:rsidR="003927B9" w:rsidRDefault="003927B9" w:rsidP="00303056">
      <w:pPr>
        <w:pStyle w:val="EvidenceRequest"/>
        <w:spacing w:after="80"/>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227EFC3" w14:textId="5FFFA7F0" w:rsidR="003927B9" w:rsidRDefault="003927B9" w:rsidP="00303056">
      <w:pPr>
        <w:pStyle w:val="EvidenceRequest"/>
        <w:spacing w:after="80"/>
      </w:pPr>
      <w:r>
        <w:t>Item Instructions:</w:t>
      </w:r>
      <w:r>
        <w:tab/>
        <w:t>NorD 0</w:t>
      </w:r>
      <w:r w:rsidR="00F72949">
        <w:t>5</w:t>
      </w:r>
      <w:r>
        <w:t>: Documentation</w:t>
      </w:r>
      <w:r w:rsidR="00620956">
        <w:t xml:space="preserve"> (e.g., personnel activity reports, semiannual certifications, time sheets, times cards, etc.)</w:t>
      </w:r>
      <w:r>
        <w:t xml:space="preserve"> for each staff, at the </w:t>
      </w:r>
      <w:r w:rsidR="00A20C9F">
        <w:t>LEA</w:t>
      </w:r>
      <w:r>
        <w:t xml:space="preserve"> level and at each reviewed school, funded all or in part with Title I, Part D funds (resource code 3025).</w:t>
      </w:r>
    </w:p>
    <w:p w14:paraId="137BBF59" w14:textId="464B3D5D" w:rsidR="004C4DF7" w:rsidRDefault="003927B9" w:rsidP="004C4DF7">
      <w:pPr>
        <w:pStyle w:val="Relateditems"/>
      </w:pPr>
      <w:r>
        <w:t>Related Items:</w:t>
      </w:r>
      <w:r>
        <w:tab/>
      </w:r>
      <w:r w:rsidR="002628EA" w:rsidRPr="002628EA">
        <w:t xml:space="preserve">AE 02, FM 01, FM 03, EXLP 09, CTE 02, EL 08, HE 10, ME 09, CE </w:t>
      </w:r>
      <w:r w:rsidR="00CB11F3">
        <w:t>11</w:t>
      </w:r>
      <w:r w:rsidR="002628EA" w:rsidRPr="002628EA">
        <w:t xml:space="preserve">, CE </w:t>
      </w:r>
      <w:r w:rsidR="00CB11F3">
        <w:t>14</w:t>
      </w:r>
      <w:r w:rsidR="002628EA" w:rsidRPr="002628EA">
        <w:t>, NorD 05</w:t>
      </w:r>
      <w:r w:rsidR="009277B0">
        <w:t>, NorD 06</w:t>
      </w:r>
      <w:r w:rsidR="006D3190">
        <w:t>, SSI 03, SSI 05</w:t>
      </w:r>
    </w:p>
    <w:p w14:paraId="3BD4DD17" w14:textId="610B97F4" w:rsidR="00011C32" w:rsidRDefault="00011C32" w:rsidP="00995021">
      <w:pPr>
        <w:pStyle w:val="Heading3"/>
      </w:pPr>
      <w:r>
        <w:t xml:space="preserve">NorD </w:t>
      </w:r>
      <w:r w:rsidR="00B973C1">
        <w:t>0</w:t>
      </w:r>
      <w:r w:rsidR="00514A6E">
        <w:t>6</w:t>
      </w:r>
      <w:r>
        <w:t xml:space="preserve">: </w:t>
      </w:r>
      <w:r w:rsidR="0046369F">
        <w:t>L</w:t>
      </w:r>
      <w:r w:rsidR="003F1672">
        <w:t xml:space="preserve">ocal </w:t>
      </w:r>
      <w:r w:rsidR="0046369F">
        <w:t>E</w:t>
      </w:r>
      <w:r w:rsidR="003F1672">
        <w:t xml:space="preserve">ducational </w:t>
      </w:r>
      <w:r w:rsidR="0046369F">
        <w:t>A</w:t>
      </w:r>
      <w:r w:rsidR="003F1672">
        <w:t>gency</w:t>
      </w:r>
      <w:r w:rsidR="0046369F">
        <w:t xml:space="preserve"> </w:t>
      </w:r>
      <w:r>
        <w:t>Administrative Charges</w:t>
      </w:r>
      <w:r w:rsidR="003A322C">
        <w:t xml:space="preserve">; Time </w:t>
      </w:r>
      <w:r w:rsidR="005C1F57">
        <w:t>and Effort</w:t>
      </w:r>
    </w:p>
    <w:p w14:paraId="70328B60" w14:textId="6A137B4C" w:rsidR="003F101C" w:rsidRDefault="00011C32" w:rsidP="00011C32">
      <w:pPr>
        <w:pStyle w:val="Level1"/>
      </w:pPr>
      <w:r>
        <w:t>The LEA must properly charge and document allowable salaries and wages that are reasonable and necessary in accordance with applicable Title I, Part D</w:t>
      </w:r>
      <w:r w:rsidR="00CE70D6">
        <w:t xml:space="preserve"> program requirements</w:t>
      </w:r>
      <w:r w:rsidR="003A322C">
        <w:t xml:space="preserve"> and federal accounting requirements</w:t>
      </w:r>
      <w:r w:rsidR="00CE70D6">
        <w:t>.</w:t>
      </w:r>
      <w:r w:rsidR="00CE70D6">
        <w:br/>
      </w:r>
      <w:r>
        <w:t xml:space="preserve">(2 CFR </w:t>
      </w:r>
      <w:r w:rsidR="004528EC">
        <w:t>sections</w:t>
      </w:r>
      <w:r>
        <w:t xml:space="preserve"> 200.302, 200.430[a], 200.430[i]; California School Accounting Manual </w:t>
      </w:r>
      <w:r w:rsidR="00101BA8">
        <w:t>[</w:t>
      </w:r>
      <w:r>
        <w:t>CSAM</w:t>
      </w:r>
      <w:r w:rsidR="00101BA8">
        <w:t>]</w:t>
      </w:r>
      <w:r>
        <w:t xml:space="preserve"> </w:t>
      </w:r>
      <w:r w:rsidR="004528EC">
        <w:t>Section</w:t>
      </w:r>
      <w:r>
        <w:t xml:space="preserve"> 905)</w:t>
      </w:r>
    </w:p>
    <w:p w14:paraId="5E19E1C7" w14:textId="77777777" w:rsidR="005B3E90" w:rsidRDefault="005B3E90" w:rsidP="00995021">
      <w:pPr>
        <w:pStyle w:val="Heading4"/>
      </w:pPr>
      <w:r>
        <w:t>Evidence Requests</w:t>
      </w:r>
    </w:p>
    <w:p w14:paraId="67D0BE8B" w14:textId="77777777" w:rsidR="002628EA" w:rsidRDefault="002628EA" w:rsidP="00995021">
      <w:pPr>
        <w:pStyle w:val="Heading5"/>
      </w:pPr>
      <w:r w:rsidRPr="00FE5E78">
        <w:t>Duty Statements</w:t>
      </w:r>
    </w:p>
    <w:p w14:paraId="4E2AB96E" w14:textId="77777777" w:rsidR="002628EA" w:rsidRDefault="002628EA" w:rsidP="002628EA">
      <w:pPr>
        <w:pStyle w:val="EvidenceRequest"/>
      </w:pPr>
      <w:r>
        <w:t>Abbreviation:</w:t>
      </w:r>
      <w:r>
        <w:tab/>
        <w:t>DtyStmnt</w:t>
      </w:r>
    </w:p>
    <w:p w14:paraId="5818901E" w14:textId="77777777" w:rsidR="002628EA" w:rsidRDefault="002628EA" w:rsidP="002628EA">
      <w:pPr>
        <w:pStyle w:val="EvidenceRequest"/>
      </w:pPr>
      <w:r>
        <w:t>Description:</w:t>
      </w:r>
      <w:r>
        <w:tab/>
        <w:t>An individual employee's duty statement describing responsibilities and activities, as agreed to by employer and employee.</w:t>
      </w:r>
    </w:p>
    <w:p w14:paraId="415DC2F6" w14:textId="030013CD" w:rsidR="002628EA" w:rsidRDefault="002628EA" w:rsidP="002628EA">
      <w:pPr>
        <w:pStyle w:val="EvidenceRequest"/>
      </w:pPr>
      <w:r>
        <w:t>Item Instructions:</w:t>
      </w:r>
      <w:r>
        <w:tab/>
        <w:t>NorD 06: Duty statement for each staff funded all or in part with Title I, Part D funds at the LEA level and at each reviewed school. Clearly identify the duties</w:t>
      </w:r>
      <w:r w:rsidR="00E025FE">
        <w:t>/activities</w:t>
      </w:r>
      <w:r>
        <w:t xml:space="preserve"> from each fund source.</w:t>
      </w:r>
    </w:p>
    <w:p w14:paraId="450D3F11" w14:textId="3D488BDA" w:rsidR="002628EA" w:rsidRDefault="002628EA" w:rsidP="002628EA">
      <w:pPr>
        <w:pStyle w:val="Relateditems"/>
      </w:pPr>
      <w:r>
        <w:t>Related Items:</w:t>
      </w:r>
      <w:r>
        <w:tab/>
      </w:r>
      <w:r w:rsidRPr="002628EA">
        <w:t xml:space="preserve">AE 04, FM 01, FM 03, EXLP 11, SEI 05, SEI 07, CTE 02, ME 09, CE </w:t>
      </w:r>
      <w:r w:rsidR="00C1180E">
        <w:t>11</w:t>
      </w:r>
      <w:r w:rsidRPr="002628EA">
        <w:t xml:space="preserve">, CE </w:t>
      </w:r>
      <w:r w:rsidR="00C1180E">
        <w:t>12</w:t>
      </w:r>
      <w:r w:rsidRPr="002628EA">
        <w:t xml:space="preserve">, CE </w:t>
      </w:r>
      <w:r w:rsidR="00C1180E">
        <w:t>14</w:t>
      </w:r>
      <w:r w:rsidRPr="002628EA">
        <w:t>, NorD 06</w:t>
      </w:r>
      <w:r w:rsidR="008C56CC">
        <w:t>, SSI 0</w:t>
      </w:r>
      <w:r w:rsidR="002E7E6D">
        <w:t>3</w:t>
      </w:r>
      <w:r w:rsidR="008C56CC">
        <w:t>, SSI 0</w:t>
      </w:r>
      <w:r w:rsidR="002E7E6D">
        <w:t>5</w:t>
      </w:r>
    </w:p>
    <w:p w14:paraId="21F76B88" w14:textId="77777777" w:rsidR="005B3E90" w:rsidRDefault="005B3E90" w:rsidP="00995021">
      <w:pPr>
        <w:pStyle w:val="Heading5"/>
      </w:pPr>
      <w:r>
        <w:t>Fiscal Activity Report</w:t>
      </w:r>
    </w:p>
    <w:p w14:paraId="2BE50AE3" w14:textId="77777777" w:rsidR="005B3E90" w:rsidRDefault="005B3E90" w:rsidP="005B3E90">
      <w:pPr>
        <w:pStyle w:val="EvidenceRequest"/>
      </w:pPr>
      <w:r>
        <w:t>Abbreviation:</w:t>
      </w:r>
      <w:r>
        <w:tab/>
        <w:t>FsclActvtyRpt</w:t>
      </w:r>
    </w:p>
    <w:p w14:paraId="0CDF6F13" w14:textId="77777777" w:rsidR="005B3E90" w:rsidRDefault="005B3E90" w:rsidP="005B3E90">
      <w:pPr>
        <w:pStyle w:val="EvidenceRequest"/>
      </w:pPr>
      <w:r>
        <w:t>Description:</w:t>
      </w:r>
      <w:r>
        <w:tab/>
        <w:t>Fiscal activity report for resource code 3025.</w:t>
      </w:r>
    </w:p>
    <w:p w14:paraId="72B4DFC0" w14:textId="77777777" w:rsidR="005B3E90" w:rsidRDefault="005B3E90" w:rsidP="005B3E90">
      <w:pPr>
        <w:pStyle w:val="EvidenceRequest"/>
      </w:pPr>
      <w:r>
        <w:t>Item Instructions:</w:t>
      </w:r>
    </w:p>
    <w:p w14:paraId="1FF8BD44" w14:textId="0586784E" w:rsidR="00E26DE9" w:rsidRDefault="005B3E90" w:rsidP="005B3E90">
      <w:pPr>
        <w:pStyle w:val="Relateditems"/>
      </w:pPr>
      <w:r>
        <w:t>Related Items:</w:t>
      </w:r>
      <w:r>
        <w:tab/>
        <w:t xml:space="preserve">NorD </w:t>
      </w:r>
      <w:r w:rsidR="00EB0E09">
        <w:t>0</w:t>
      </w:r>
      <w:r w:rsidR="00241A25">
        <w:t>6</w:t>
      </w:r>
    </w:p>
    <w:p w14:paraId="0CEA12E3" w14:textId="77777777" w:rsidR="0046369F" w:rsidRDefault="0046369F" w:rsidP="00995021">
      <w:pPr>
        <w:pStyle w:val="Heading5"/>
      </w:pPr>
      <w:r w:rsidRPr="00DF17E2">
        <w:t>Position Control Report</w:t>
      </w:r>
    </w:p>
    <w:p w14:paraId="0AE35593" w14:textId="77777777" w:rsidR="0046369F" w:rsidRDefault="0046369F" w:rsidP="0046369F">
      <w:pPr>
        <w:pStyle w:val="EvidenceRequest"/>
      </w:pPr>
      <w:r>
        <w:t>Abbreviation:</w:t>
      </w:r>
      <w:r>
        <w:tab/>
        <w:t>PstnCntrlRprt</w:t>
      </w:r>
    </w:p>
    <w:p w14:paraId="4E56AA57" w14:textId="77777777" w:rsidR="0046369F" w:rsidRDefault="0046369F" w:rsidP="0046369F">
      <w:pPr>
        <w:pStyle w:val="EvidenceRequest"/>
      </w:pPr>
      <w:r>
        <w:t>Description:</w:t>
      </w:r>
      <w:r>
        <w:tab/>
        <w:t>Budget report of employees planned to be paid in whole, or in part, with federal funds by resource code in the fiscal year under review.</w:t>
      </w:r>
    </w:p>
    <w:p w14:paraId="6DD19F73" w14:textId="1F622E01" w:rsidR="0046369F" w:rsidRDefault="0046369F" w:rsidP="0046369F">
      <w:pPr>
        <w:pStyle w:val="EvidenceRequest"/>
      </w:pPr>
      <w:r>
        <w:t>Item Instructions:</w:t>
      </w:r>
      <w:r>
        <w:tab/>
        <w:t xml:space="preserve">NorD </w:t>
      </w:r>
      <w:r w:rsidR="005A7592">
        <w:t>0</w:t>
      </w:r>
      <w:r w:rsidR="00514A6E">
        <w:t>6</w:t>
      </w:r>
      <w:r>
        <w:t xml:space="preserve">: </w:t>
      </w:r>
      <w:r w:rsidRPr="001F090B">
        <w:t xml:space="preserve">Table of staff at </w:t>
      </w:r>
      <w:r w:rsidR="00A20C9F">
        <w:t>LEA</w:t>
      </w:r>
      <w:r w:rsidR="00570245">
        <w:t xml:space="preserve"> and </w:t>
      </w:r>
      <w:r w:rsidRPr="001F090B">
        <w:t>reviewed schools funded all</w:t>
      </w:r>
      <w:r w:rsidR="00A20C9F">
        <w:t xml:space="preserve"> or </w:t>
      </w:r>
      <w:r w:rsidRPr="001F090B">
        <w:t xml:space="preserve">in part with Title I, Part </w:t>
      </w:r>
      <w:r>
        <w:t>D</w:t>
      </w:r>
      <w:r w:rsidRPr="001F090B">
        <w:t xml:space="preserve">. Include </w:t>
      </w:r>
      <w:r w:rsidR="00570245">
        <w:t xml:space="preserve">full </w:t>
      </w:r>
      <w:r w:rsidRPr="001F090B">
        <w:t>name</w:t>
      </w:r>
      <w:r w:rsidR="00E025FE">
        <w:t xml:space="preserve">, </w:t>
      </w:r>
      <w:r w:rsidRPr="001F090B">
        <w:t>position</w:t>
      </w:r>
      <w:r w:rsidR="00570245">
        <w:t xml:space="preserve"> title</w:t>
      </w:r>
      <w:r w:rsidR="00E025FE">
        <w:t xml:space="preserve"> (spell out the entire title)</w:t>
      </w:r>
      <w:r w:rsidRPr="001F090B">
        <w:t>, funding, percentage of each funding, and hours worked. Indicate 85/15 and required/allowable reservations.</w:t>
      </w:r>
    </w:p>
    <w:p w14:paraId="4546276E" w14:textId="489E6257" w:rsidR="004C4DF7" w:rsidRDefault="0046369F" w:rsidP="004C4DF7">
      <w:pPr>
        <w:pStyle w:val="Relateditems"/>
      </w:pPr>
      <w:r>
        <w:t>Related Items:</w:t>
      </w:r>
      <w:r>
        <w:tab/>
      </w:r>
      <w:r w:rsidR="002628EA" w:rsidRPr="002628EA">
        <w:t xml:space="preserve">FM 01, FM 03, SEI 05, SEI 07, ME 09, CE </w:t>
      </w:r>
      <w:r w:rsidR="00C34405">
        <w:t>11</w:t>
      </w:r>
      <w:r w:rsidR="002628EA" w:rsidRPr="002628EA">
        <w:t xml:space="preserve">, CE </w:t>
      </w:r>
      <w:r w:rsidR="00C34405">
        <w:t>14</w:t>
      </w:r>
      <w:r w:rsidR="002628EA" w:rsidRPr="002628EA">
        <w:t>, NorD 05, NorD 06</w:t>
      </w:r>
      <w:r w:rsidR="009D5C86">
        <w:t>, SSI 0</w:t>
      </w:r>
      <w:r w:rsidR="006D3190">
        <w:t>3</w:t>
      </w:r>
      <w:r w:rsidR="009D5C86">
        <w:t>, SSI 0</w:t>
      </w:r>
      <w:r w:rsidR="006D3190">
        <w:t>5</w:t>
      </w:r>
    </w:p>
    <w:p w14:paraId="0AA18648" w14:textId="77777777" w:rsidR="00C33C0A" w:rsidRPr="00213223" w:rsidRDefault="00C33C0A" w:rsidP="00995021">
      <w:pPr>
        <w:pStyle w:val="Heading5"/>
      </w:pPr>
      <w:r w:rsidRPr="00DF17E2">
        <w:t xml:space="preserve">Time </w:t>
      </w:r>
      <w:r>
        <w:t>and Effort</w:t>
      </w:r>
      <w:r w:rsidRPr="00DF17E2">
        <w:t xml:space="preserve"> Policies and Procedures</w:t>
      </w:r>
    </w:p>
    <w:p w14:paraId="71A93658" w14:textId="77777777" w:rsidR="00C33C0A" w:rsidRPr="00213223" w:rsidRDefault="00C33C0A" w:rsidP="00C33C0A">
      <w:pPr>
        <w:pStyle w:val="EvidenceRequest"/>
      </w:pPr>
      <w:r w:rsidRPr="00213223">
        <w:t>Abbreviation:</w:t>
      </w:r>
      <w:r w:rsidRPr="00213223">
        <w:tab/>
      </w:r>
      <w:r>
        <w:t>TmEfrtPlcyPrcdrs</w:t>
      </w:r>
    </w:p>
    <w:p w14:paraId="0396C509" w14:textId="77777777" w:rsidR="00C33C0A" w:rsidRPr="00213223" w:rsidRDefault="00C33C0A" w:rsidP="00C33C0A">
      <w:pPr>
        <w:pStyle w:val="EvidenceRequest"/>
      </w:pPr>
      <w:r w:rsidRPr="00213223">
        <w:t>Description:</w:t>
      </w:r>
      <w:r w:rsidRPr="00213223">
        <w:tab/>
        <w:t xml:space="preserve">LEA’s established written policies and procedures for documenting time </w:t>
      </w:r>
      <w:r>
        <w:t xml:space="preserve">and effort </w:t>
      </w:r>
      <w:r w:rsidRPr="00213223">
        <w:t>of employees that work on federal programs.</w:t>
      </w:r>
    </w:p>
    <w:p w14:paraId="4A118F82" w14:textId="65B9A773" w:rsidR="00C33C0A" w:rsidRPr="00213223" w:rsidRDefault="00C33C0A" w:rsidP="00C33C0A">
      <w:pPr>
        <w:pStyle w:val="EvidenceRequest"/>
      </w:pPr>
      <w:r>
        <w:t>Item Instructions:</w:t>
      </w:r>
      <w:r>
        <w:tab/>
        <w:t xml:space="preserve">NorD </w:t>
      </w:r>
      <w:r w:rsidR="005A7592">
        <w:t>0</w:t>
      </w:r>
      <w:r w:rsidR="00F72949">
        <w:t>6</w:t>
      </w:r>
      <w:r w:rsidRPr="00213223">
        <w:t xml:space="preserve">: </w:t>
      </w:r>
      <w:r>
        <w:t>I</w:t>
      </w:r>
      <w:r w:rsidRPr="00213223">
        <w:t>nclude the LEA’s specific policies and procedures for documenting actual hours worked, including related internal controls</w:t>
      </w:r>
      <w:r>
        <w:t xml:space="preserve"> and reconciliation processes.</w:t>
      </w:r>
    </w:p>
    <w:p w14:paraId="1EBB52A2" w14:textId="7E80116E" w:rsidR="00C33C0A" w:rsidRDefault="00C33C0A" w:rsidP="00C33C0A">
      <w:pPr>
        <w:pStyle w:val="Relateditems"/>
      </w:pPr>
      <w:r w:rsidRPr="00213223">
        <w:t>Related Items:</w:t>
      </w:r>
      <w:r w:rsidRPr="00213223">
        <w:tab/>
        <w:t xml:space="preserve">EL 08, CE </w:t>
      </w:r>
      <w:r w:rsidR="00C34405">
        <w:t>14</w:t>
      </w:r>
      <w:r w:rsidRPr="00213223">
        <w:t xml:space="preserve">, CTE 02, FM 01, </w:t>
      </w:r>
      <w:r w:rsidR="009E2940">
        <w:t>AE</w:t>
      </w:r>
      <w:r w:rsidRPr="00213223">
        <w:t xml:space="preserve"> 03</w:t>
      </w:r>
      <w:r>
        <w:t xml:space="preserve">, NorD </w:t>
      </w:r>
      <w:r w:rsidR="005A7592">
        <w:t>0</w:t>
      </w:r>
      <w:r w:rsidR="00F72949">
        <w:t>6</w:t>
      </w:r>
      <w:r w:rsidR="009D5C86">
        <w:t>, SSI 0</w:t>
      </w:r>
      <w:r w:rsidR="006D3190">
        <w:t>5</w:t>
      </w:r>
    </w:p>
    <w:p w14:paraId="135DD39E" w14:textId="139983C6" w:rsidR="005B3E90" w:rsidRDefault="005B3E90" w:rsidP="00995021">
      <w:pPr>
        <w:pStyle w:val="Heading5"/>
      </w:pPr>
      <w:r>
        <w:t xml:space="preserve">Time </w:t>
      </w:r>
      <w:r w:rsidR="000A60C7">
        <w:t>and Effort</w:t>
      </w:r>
      <w:r>
        <w:t xml:space="preserve"> Records</w:t>
      </w:r>
    </w:p>
    <w:p w14:paraId="118C01CF" w14:textId="3D775BD0" w:rsidR="005B3E90" w:rsidRDefault="005B3E90" w:rsidP="001551F4">
      <w:pPr>
        <w:pStyle w:val="EvidenceRequest"/>
      </w:pPr>
      <w:r>
        <w:t>Abbreviation:</w:t>
      </w:r>
      <w:r>
        <w:tab/>
      </w:r>
      <w:r w:rsidR="000A60C7">
        <w:t>TmEfrtRcrds</w:t>
      </w:r>
    </w:p>
    <w:p w14:paraId="432E1886" w14:textId="77777777" w:rsidR="005B3E90" w:rsidRDefault="005B3E90" w:rsidP="001551F4">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5A6F9A9B" w14:textId="7CD43A96" w:rsidR="005B3E90" w:rsidRDefault="005B3E90" w:rsidP="001551F4">
      <w:pPr>
        <w:pStyle w:val="EvidenceRequest"/>
      </w:pPr>
      <w:r>
        <w:t xml:space="preserve">Item </w:t>
      </w:r>
      <w:r w:rsidR="001551F4">
        <w:t>Instructions:</w:t>
      </w:r>
      <w:r w:rsidR="001551F4">
        <w:tab/>
        <w:t xml:space="preserve">NorD </w:t>
      </w:r>
      <w:r w:rsidR="005A7592">
        <w:t>0</w:t>
      </w:r>
      <w:r w:rsidR="00F72949">
        <w:t>6</w:t>
      </w:r>
      <w:r w:rsidR="001551F4">
        <w:t xml:space="preserve">: </w:t>
      </w:r>
      <w:r>
        <w:t>Documentation</w:t>
      </w:r>
      <w:r w:rsidR="009277B0">
        <w:t xml:space="preserve"> (e.g., personnel activity reports, semiannual certifications</w:t>
      </w:r>
      <w:r w:rsidR="007E6ECC">
        <w:t>, time sheets, time cards, etc.)</w:t>
      </w:r>
      <w:r>
        <w:t xml:space="preserve"> for each staff, at the </w:t>
      </w:r>
      <w:r w:rsidR="00A20C9F">
        <w:t>LEA</w:t>
      </w:r>
      <w:r>
        <w:t xml:space="preserve"> level and at each reviewed school, funded all or in part with Title I, Part D funds</w:t>
      </w:r>
      <w:r w:rsidR="005F09A9">
        <w:t xml:space="preserve"> (resource code 3025)</w:t>
      </w:r>
      <w:r>
        <w:t>.</w:t>
      </w:r>
    </w:p>
    <w:p w14:paraId="068B028E" w14:textId="30DFA115" w:rsidR="008F73F2" w:rsidRDefault="005B3E90" w:rsidP="001551F4">
      <w:pPr>
        <w:pStyle w:val="Relateditems"/>
      </w:pPr>
      <w:r>
        <w:t>Related Items:</w:t>
      </w:r>
      <w:r>
        <w:tab/>
      </w:r>
      <w:r w:rsidR="002628EA" w:rsidRPr="002628EA">
        <w:t xml:space="preserve">AE 02, FM 01, </w:t>
      </w:r>
      <w:r w:rsidR="00ED1B2B">
        <w:t xml:space="preserve">FM 03, </w:t>
      </w:r>
      <w:r w:rsidR="002628EA" w:rsidRPr="002628EA">
        <w:t xml:space="preserve">CTE 02, EL 08, </w:t>
      </w:r>
      <w:r w:rsidR="00ED1B2B">
        <w:t xml:space="preserve">EXLP 09, </w:t>
      </w:r>
      <w:r w:rsidR="00534221">
        <w:t>CE 1</w:t>
      </w:r>
      <w:r w:rsidR="00C34405">
        <w:t>1</w:t>
      </w:r>
      <w:r w:rsidR="00534221">
        <w:t xml:space="preserve">, </w:t>
      </w:r>
      <w:r w:rsidR="002628EA" w:rsidRPr="002628EA">
        <w:t xml:space="preserve">CE </w:t>
      </w:r>
      <w:r w:rsidR="00C34405">
        <w:t>14</w:t>
      </w:r>
      <w:r w:rsidR="002628EA" w:rsidRPr="002628EA">
        <w:t xml:space="preserve">, </w:t>
      </w:r>
      <w:r w:rsidR="009277B0">
        <w:t xml:space="preserve">NorD 05, </w:t>
      </w:r>
      <w:r w:rsidR="002628EA" w:rsidRPr="002628EA">
        <w:t>NorD 06</w:t>
      </w:r>
      <w:r w:rsidR="002D09FD">
        <w:t>, SSI 0</w:t>
      </w:r>
      <w:r w:rsidR="006D3190">
        <w:t>3</w:t>
      </w:r>
      <w:r w:rsidR="002D09FD">
        <w:t>, SSI 0</w:t>
      </w:r>
      <w:r w:rsidR="006D3190">
        <w:t>5</w:t>
      </w:r>
    </w:p>
    <w:p w14:paraId="0E337B33" w14:textId="77777777" w:rsidR="008F73F2" w:rsidRDefault="008F73F2">
      <w:pPr>
        <w:ind w:left="1354" w:hanging="490"/>
      </w:pPr>
      <w:r>
        <w:br w:type="page"/>
      </w:r>
    </w:p>
    <w:p w14:paraId="1DEDB7B0" w14:textId="77777777" w:rsidR="00011C32" w:rsidRDefault="00011C32" w:rsidP="00995021">
      <w:pPr>
        <w:pStyle w:val="Heading2"/>
      </w:pPr>
      <w:r>
        <w:t>IV. Standards, Assessment, and Accountability</w:t>
      </w:r>
    </w:p>
    <w:p w14:paraId="43AC93F5" w14:textId="0DB95649" w:rsidR="00011C32" w:rsidRDefault="00011C32" w:rsidP="00995021">
      <w:pPr>
        <w:pStyle w:val="Heading3"/>
      </w:pPr>
      <w:r>
        <w:t xml:space="preserve">NorD </w:t>
      </w:r>
      <w:r w:rsidR="00B973C1">
        <w:t>0</w:t>
      </w:r>
      <w:r w:rsidR="00241A25">
        <w:t>7</w:t>
      </w:r>
      <w:r>
        <w:t>: LEA Evaluation</w:t>
      </w:r>
      <w:r w:rsidR="001E6A07">
        <w:t xml:space="preserve"> of Program Effectiveness</w:t>
      </w:r>
    </w:p>
    <w:p w14:paraId="10E53C03" w14:textId="14F2E0B4" w:rsidR="00011C32" w:rsidRDefault="00011C32" w:rsidP="00874B7A">
      <w:pPr>
        <w:pStyle w:val="Level1"/>
      </w:pPr>
      <w:r>
        <w:t xml:space="preserve">At least once every three years, the LEA shall evaluate the NorD Program, disaggregating data on participation by gender, race, ethnicity, and age while protecting individual student privacy, to determine the program’s impact </w:t>
      </w:r>
      <w:r w:rsidR="00BB3C2D">
        <w:t xml:space="preserve">of the following </w:t>
      </w:r>
      <w:r>
        <w:t xml:space="preserve">on the ability of </w:t>
      </w:r>
      <w:r w:rsidR="00386923">
        <w:t>participants:</w:t>
      </w:r>
      <w:r w:rsidR="00386923">
        <w:br/>
      </w:r>
      <w:r>
        <w:t xml:space="preserve">(20 U.S.C. </w:t>
      </w:r>
      <w:r w:rsidR="004528EC">
        <w:t>Section</w:t>
      </w:r>
      <w:r>
        <w:t xml:space="preserve"> 6471[a])</w:t>
      </w:r>
    </w:p>
    <w:p w14:paraId="453C02AD" w14:textId="61524EFA" w:rsidR="00011C32" w:rsidRDefault="00011C32" w:rsidP="00F24477">
      <w:pPr>
        <w:pStyle w:val="Level3"/>
        <w:contextualSpacing w:val="0"/>
      </w:pPr>
      <w:r>
        <w:t>To maintain and improve educational achievement and to graduate from high school</w:t>
      </w:r>
      <w:r w:rsidR="00FF011B">
        <w:t>;</w:t>
      </w:r>
      <w:r>
        <w:t xml:space="preserve"> (20 U.S.C. </w:t>
      </w:r>
      <w:r w:rsidR="004528EC">
        <w:t>Section</w:t>
      </w:r>
      <w:r>
        <w:t xml:space="preserve"> 6471[a][1])</w:t>
      </w:r>
    </w:p>
    <w:p w14:paraId="2A3F7A8B" w14:textId="1E101893" w:rsidR="00011C32" w:rsidRDefault="00011C32" w:rsidP="00F24477">
      <w:pPr>
        <w:pStyle w:val="Level3"/>
        <w:contextualSpacing w:val="0"/>
      </w:pPr>
      <w:r>
        <w:t>To complete high school (or high school equivalency requirements) and obtain employment after leaving the correctional facility or institution for neglected or delinquent children and youth</w:t>
      </w:r>
      <w:r w:rsidR="00FF011B">
        <w:t>;</w:t>
      </w:r>
      <w:r w:rsidR="0031019C">
        <w:br/>
      </w:r>
      <w:r>
        <w:t xml:space="preserve">(20 U.S.C. </w:t>
      </w:r>
      <w:r w:rsidR="004528EC">
        <w:t>Section</w:t>
      </w:r>
      <w:r>
        <w:t xml:space="preserve"> 6471[a][4])</w:t>
      </w:r>
    </w:p>
    <w:p w14:paraId="604CFC36" w14:textId="44A3231F" w:rsidR="00011C32" w:rsidRDefault="00011C32" w:rsidP="00F24477">
      <w:pPr>
        <w:pStyle w:val="Level3"/>
        <w:contextualSpacing w:val="0"/>
      </w:pPr>
      <w:r>
        <w:t xml:space="preserve">To accrue school credits that meet </w:t>
      </w:r>
      <w:r w:rsidR="00BB3C2D">
        <w:t>S</w:t>
      </w:r>
      <w:r>
        <w:t>tate requirements for grade promotion and high school graduation</w:t>
      </w:r>
      <w:r w:rsidR="00FF011B">
        <w:t>;</w:t>
      </w:r>
      <w:r>
        <w:t xml:space="preserve"> (20 U.S.C. </w:t>
      </w:r>
      <w:r w:rsidR="004528EC">
        <w:t>Section</w:t>
      </w:r>
      <w:r>
        <w:t xml:space="preserve"> 6471[a][2])</w:t>
      </w:r>
    </w:p>
    <w:p w14:paraId="04749C08" w14:textId="5369718C" w:rsidR="00011C32" w:rsidRDefault="00011C32" w:rsidP="00F24477">
      <w:pPr>
        <w:pStyle w:val="Level3"/>
        <w:contextualSpacing w:val="0"/>
      </w:pPr>
      <w:r>
        <w:t>To make the transition to a regular program or other education program operated by an LEA or school operated or funded by the Bureau of Indian Education</w:t>
      </w:r>
      <w:r w:rsidR="00FF011B">
        <w:t>; and</w:t>
      </w:r>
      <w:r>
        <w:t xml:space="preserve"> (20 U.S.C. </w:t>
      </w:r>
      <w:r w:rsidR="004528EC">
        <w:t>Section</w:t>
      </w:r>
      <w:r>
        <w:t xml:space="preserve"> 6471[a][3])</w:t>
      </w:r>
    </w:p>
    <w:p w14:paraId="08928E6A" w14:textId="217C5D90" w:rsidR="00011C32" w:rsidRDefault="00FF011B" w:rsidP="00F24477">
      <w:pPr>
        <w:pStyle w:val="Level3"/>
        <w:contextualSpacing w:val="0"/>
      </w:pPr>
      <w:r>
        <w:t>As appropriate, t</w:t>
      </w:r>
      <w:r w:rsidR="00011C32">
        <w:t>o participate in postsecondary education and job training programs</w:t>
      </w:r>
      <w:r>
        <w:t>.</w:t>
      </w:r>
      <w:r w:rsidR="00011C32">
        <w:t xml:space="preserve"> (20 U.S.C. </w:t>
      </w:r>
      <w:r w:rsidR="004528EC">
        <w:t>Section</w:t>
      </w:r>
      <w:r w:rsidR="00011C32">
        <w:t xml:space="preserve"> 6471[a][5])</w:t>
      </w:r>
    </w:p>
    <w:p w14:paraId="58A0CA23" w14:textId="0EA18297" w:rsidR="004C02F9" w:rsidRPr="004C02F9" w:rsidRDefault="004C02F9" w:rsidP="004C02F9">
      <w:pPr>
        <w:pStyle w:val="Level2"/>
        <w:numPr>
          <w:ilvl w:val="1"/>
          <w:numId w:val="39"/>
        </w:numPr>
      </w:pPr>
      <w:r>
        <w:t xml:space="preserve">The LEA shall use multiple and appropriate measures of student progress in evaluating NorD Programs. (20 U.S.C. </w:t>
      </w:r>
      <w:r w:rsidR="004528EC">
        <w:t>Section</w:t>
      </w:r>
      <w:r>
        <w:t xml:space="preserve"> 6471[c])</w:t>
      </w:r>
    </w:p>
    <w:p w14:paraId="5A03A369" w14:textId="6B6FB8B9" w:rsidR="004C02F9" w:rsidRPr="004C02F9" w:rsidRDefault="004C02F9" w:rsidP="00306535">
      <w:pPr>
        <w:pStyle w:val="Level2"/>
      </w:pPr>
      <w:r>
        <w:t xml:space="preserve">The LEA shall submit evaluation results to the California Department of Education. (20 U.S.C. </w:t>
      </w:r>
      <w:r w:rsidR="004528EC">
        <w:t>Section</w:t>
      </w:r>
      <w:r>
        <w:t xml:space="preserve"> 6471[d][1])</w:t>
      </w:r>
    </w:p>
    <w:p w14:paraId="6D441229" w14:textId="5543167F" w:rsidR="008F73F2" w:rsidRDefault="004C02F9" w:rsidP="004C02F9">
      <w:pPr>
        <w:pStyle w:val="Level2"/>
      </w:pPr>
      <w:r>
        <w:t xml:space="preserve">The LEA shall use evaluation results to plan and improve subsequent programs for </w:t>
      </w:r>
      <w:r w:rsidR="00794FDA">
        <w:t xml:space="preserve">participating </w:t>
      </w:r>
      <w:r>
        <w:t xml:space="preserve">children and youth. (20 U.S.C. </w:t>
      </w:r>
      <w:r w:rsidR="004528EC">
        <w:t>Section</w:t>
      </w:r>
      <w:r>
        <w:t xml:space="preserve"> 6471[d][2])</w:t>
      </w:r>
    </w:p>
    <w:p w14:paraId="6200D6F3" w14:textId="1533DEB1" w:rsidR="004C02F9" w:rsidRPr="008F73F2" w:rsidRDefault="008F73F2" w:rsidP="008F73F2">
      <w:pPr>
        <w:ind w:left="1354" w:hanging="490"/>
        <w:rPr>
          <w:rFonts w:eastAsia="Arial"/>
          <w:bCs/>
          <w:szCs w:val="28"/>
        </w:rPr>
      </w:pPr>
      <w:r>
        <w:br w:type="page"/>
      </w:r>
    </w:p>
    <w:p w14:paraId="66D6A826" w14:textId="77777777" w:rsidR="001551F4" w:rsidRDefault="001551F4" w:rsidP="00995021">
      <w:pPr>
        <w:pStyle w:val="Heading4"/>
      </w:pPr>
      <w:r w:rsidRPr="001551F4">
        <w:t>Evidence Requests</w:t>
      </w:r>
    </w:p>
    <w:p w14:paraId="53FD97B0" w14:textId="682FAE73" w:rsidR="001551F4" w:rsidRDefault="001551F4" w:rsidP="00995021">
      <w:pPr>
        <w:pStyle w:val="Heading5"/>
      </w:pPr>
      <w:r>
        <w:t>LEA Title I</w:t>
      </w:r>
      <w:r w:rsidR="00B5208D">
        <w:t>, Part D</w:t>
      </w:r>
      <w:r>
        <w:t xml:space="preserve"> Program Evaluation</w:t>
      </w:r>
    </w:p>
    <w:p w14:paraId="42B12BA1" w14:textId="40912D00" w:rsidR="001551F4" w:rsidRDefault="001551F4" w:rsidP="001551F4">
      <w:pPr>
        <w:pStyle w:val="EvidenceRequest"/>
      </w:pPr>
      <w:r>
        <w:t>Abbreviation:</w:t>
      </w:r>
      <w:r>
        <w:tab/>
        <w:t>LEATtlI</w:t>
      </w:r>
      <w:r w:rsidR="00B5208D">
        <w:t>PrtD</w:t>
      </w:r>
      <w:r>
        <w:t>PrgmEval</w:t>
      </w:r>
    </w:p>
    <w:p w14:paraId="21E3A086" w14:textId="1C782B80" w:rsidR="001551F4" w:rsidRDefault="001551F4" w:rsidP="001551F4">
      <w:pPr>
        <w:pStyle w:val="EvidenceRequest"/>
      </w:pPr>
      <w:r>
        <w:t>Description:</w:t>
      </w:r>
      <w:r>
        <w:tab/>
        <w:t>LEA Program Evaluation to determine the effectiveness of programs and services funded by Title I</w:t>
      </w:r>
      <w:r w:rsidR="00B5208D">
        <w:t>, Part D (resource code 3025)</w:t>
      </w:r>
      <w:r>
        <w:t>.</w:t>
      </w:r>
    </w:p>
    <w:p w14:paraId="3491F0C6" w14:textId="49781527" w:rsidR="001551F4" w:rsidRDefault="001551F4" w:rsidP="001551F4">
      <w:pPr>
        <w:pStyle w:val="EvidenceRequest"/>
      </w:pPr>
      <w:r>
        <w:t>Item Instructions:</w:t>
      </w:r>
      <w:r>
        <w:tab/>
        <w:t xml:space="preserve">NorD </w:t>
      </w:r>
      <w:r w:rsidR="005A7592">
        <w:t>0</w:t>
      </w:r>
      <w:r w:rsidR="00241A25">
        <w:t>7</w:t>
      </w:r>
      <w:r>
        <w:t xml:space="preserve">: </w:t>
      </w:r>
      <w:r w:rsidR="00B5208D">
        <w:t>Program evaluation must include disaggregation of student data</w:t>
      </w:r>
      <w:r w:rsidR="000B3DAE">
        <w:t xml:space="preserve"> as reported in the Consolidated Application and Reporting System (CARS)</w:t>
      </w:r>
      <w:r w:rsidR="00B5208D">
        <w:t>.</w:t>
      </w:r>
    </w:p>
    <w:p w14:paraId="61AF5EEF" w14:textId="1699126D" w:rsidR="00C57E47" w:rsidRDefault="001551F4" w:rsidP="00C57E47">
      <w:pPr>
        <w:pStyle w:val="Relateditems"/>
      </w:pPr>
      <w:r w:rsidRPr="00683203">
        <w:t>Related Items:</w:t>
      </w:r>
      <w:r w:rsidRPr="00683203">
        <w:tab/>
        <w:t xml:space="preserve">NorD </w:t>
      </w:r>
      <w:r w:rsidR="005A7592" w:rsidRPr="00683203">
        <w:t>0</w:t>
      </w:r>
      <w:r w:rsidR="00241A25" w:rsidRPr="00683203">
        <w:t>7</w:t>
      </w:r>
    </w:p>
    <w:p w14:paraId="5C42EDB4" w14:textId="074933A9" w:rsidR="001551F4" w:rsidRPr="00683203" w:rsidRDefault="001551F4" w:rsidP="00995021">
      <w:pPr>
        <w:pStyle w:val="Heading5"/>
      </w:pPr>
      <w:r w:rsidRPr="00683203">
        <w:t>Specific Program Modifications Based on Evaluation Results</w:t>
      </w:r>
    </w:p>
    <w:p w14:paraId="0EA60BB4" w14:textId="5563072A" w:rsidR="001551F4" w:rsidRPr="00683203" w:rsidRDefault="001551F4" w:rsidP="001551F4">
      <w:pPr>
        <w:pStyle w:val="EvidenceRequest"/>
      </w:pPr>
      <w:r w:rsidRPr="00683203">
        <w:t>Abbreviation:</w:t>
      </w:r>
      <w:r w:rsidRPr="00683203">
        <w:tab/>
        <w:t>SpcfcPrgrmMdfctnBsdEvltnRslts</w:t>
      </w:r>
    </w:p>
    <w:p w14:paraId="131BAECB" w14:textId="7DE5E966" w:rsidR="001551F4" w:rsidRPr="00683203" w:rsidRDefault="001551F4" w:rsidP="001551F4">
      <w:pPr>
        <w:pStyle w:val="EvidenceRequest"/>
      </w:pPr>
      <w:r w:rsidRPr="00683203">
        <w:t>Description:</w:t>
      </w:r>
      <w:r w:rsidRPr="00683203">
        <w:tab/>
        <w:t>Evidence of how programs have been changed as a result of the evaluation process (i.e. evaluation summary narrative or other material showing the changes or modifications).</w:t>
      </w:r>
    </w:p>
    <w:p w14:paraId="280D5047" w14:textId="6A8B8EF9" w:rsidR="001551F4" w:rsidRPr="00683203" w:rsidRDefault="001551F4" w:rsidP="001551F4">
      <w:pPr>
        <w:pStyle w:val="EvidenceRequest"/>
      </w:pPr>
      <w:r w:rsidRPr="00683203">
        <w:t>Item Instructions:</w:t>
      </w:r>
    </w:p>
    <w:p w14:paraId="4DD604DA" w14:textId="17959E8B" w:rsidR="000B35AA" w:rsidRDefault="001551F4" w:rsidP="004C4DF7">
      <w:pPr>
        <w:pStyle w:val="Relateditems"/>
      </w:pPr>
      <w:r w:rsidRPr="00683203">
        <w:t>Related Items:</w:t>
      </w:r>
      <w:r w:rsidRPr="00683203">
        <w:tab/>
        <w:t xml:space="preserve">NorD </w:t>
      </w:r>
      <w:r w:rsidR="007A43E9" w:rsidRPr="00683203">
        <w:t>0</w:t>
      </w:r>
      <w:r w:rsidR="00241A25" w:rsidRPr="00683203">
        <w:t>7</w:t>
      </w:r>
    </w:p>
    <w:p w14:paraId="3CBDFCFE" w14:textId="77777777" w:rsidR="00011C32" w:rsidRDefault="00011C32" w:rsidP="00995021">
      <w:pPr>
        <w:pStyle w:val="Heading2"/>
      </w:pPr>
      <w:r>
        <w:t>V. Staffing and Professional Development</w:t>
      </w:r>
    </w:p>
    <w:p w14:paraId="5F9F79B5" w14:textId="6400F16D" w:rsidR="00011C32" w:rsidRDefault="00011C32" w:rsidP="00995021">
      <w:pPr>
        <w:pStyle w:val="Heading3"/>
      </w:pPr>
      <w:r>
        <w:t xml:space="preserve">NorD </w:t>
      </w:r>
      <w:r w:rsidR="00265A45">
        <w:t>0</w:t>
      </w:r>
      <w:r w:rsidR="001E7CE0">
        <w:t>8</w:t>
      </w:r>
      <w:r>
        <w:t>: Staffing</w:t>
      </w:r>
    </w:p>
    <w:p w14:paraId="040D0201" w14:textId="377E8323" w:rsidR="00F24477" w:rsidRDefault="00011C32" w:rsidP="001551F4">
      <w:pPr>
        <w:pStyle w:val="Level1"/>
      </w:pPr>
      <w:r>
        <w:t xml:space="preserve">The correctional facility shall </w:t>
      </w:r>
      <w:r w:rsidR="006D52E4">
        <w:t>work to ensure that it is staffed with</w:t>
      </w:r>
      <w:r>
        <w:t xml:space="preserve"> teachers and other qualified staff who are trained to work with children and youth with disabilities, taking into consideration the unique ne</w:t>
      </w:r>
      <w:r w:rsidR="00CE70D6">
        <w:t>eds of such children and youth.</w:t>
      </w:r>
      <w:r w:rsidR="00753686">
        <w:t xml:space="preserve"> </w:t>
      </w:r>
      <w:r>
        <w:t xml:space="preserve">(20 U.S.C. </w:t>
      </w:r>
      <w:r w:rsidR="004528EC">
        <w:t>Section</w:t>
      </w:r>
      <w:r>
        <w:t xml:space="preserve"> 6455[5])</w:t>
      </w:r>
    </w:p>
    <w:p w14:paraId="02128D66" w14:textId="77777777" w:rsidR="001551F4" w:rsidRDefault="001551F4" w:rsidP="00995021">
      <w:pPr>
        <w:pStyle w:val="Heading4"/>
      </w:pPr>
      <w:r>
        <w:t>Evidence Requests</w:t>
      </w:r>
    </w:p>
    <w:p w14:paraId="1CC73BE7" w14:textId="77777777" w:rsidR="001551F4" w:rsidRDefault="001551F4" w:rsidP="00995021">
      <w:pPr>
        <w:pStyle w:val="Heading5"/>
      </w:pPr>
      <w:r>
        <w:t>Requirements to Work with Students with Disabilities</w:t>
      </w:r>
    </w:p>
    <w:p w14:paraId="2251C917" w14:textId="77777777" w:rsidR="001551F4" w:rsidRDefault="001551F4" w:rsidP="001551F4">
      <w:pPr>
        <w:pStyle w:val="EvidenceRequest"/>
      </w:pPr>
      <w:r>
        <w:t>Abbreviation:</w:t>
      </w:r>
      <w:r>
        <w:tab/>
        <w:t>RqrmtsWrkSWD</w:t>
      </w:r>
    </w:p>
    <w:p w14:paraId="369C3C5E" w14:textId="4EF8FE9B" w:rsidR="001551F4" w:rsidRDefault="001551F4" w:rsidP="001551F4">
      <w:pPr>
        <w:pStyle w:val="EvidenceRequest"/>
      </w:pPr>
      <w:r>
        <w:t>Description:</w:t>
      </w:r>
      <w:r>
        <w:tab/>
        <w:t xml:space="preserve">Listing of </w:t>
      </w:r>
      <w:r w:rsidR="00AE0729">
        <w:t>qualifications for staff who work with students with disabilities.</w:t>
      </w:r>
    </w:p>
    <w:p w14:paraId="22C4A0CA" w14:textId="53C3D330" w:rsidR="001551F4" w:rsidRDefault="001551F4" w:rsidP="001551F4">
      <w:pPr>
        <w:pStyle w:val="EvidenceRequest"/>
      </w:pPr>
      <w:r>
        <w:t>Item Instructions:</w:t>
      </w:r>
      <w:r>
        <w:tab/>
        <w:t xml:space="preserve">NorD </w:t>
      </w:r>
      <w:r w:rsidR="00265A45">
        <w:t>0</w:t>
      </w:r>
      <w:r w:rsidR="001E7CE0">
        <w:t>8</w:t>
      </w:r>
      <w:r>
        <w:t>: Include staff certification in special education, or evidence of staff training.</w:t>
      </w:r>
    </w:p>
    <w:p w14:paraId="6C593986" w14:textId="12C1FF30" w:rsidR="00E26DE9" w:rsidRDefault="001551F4" w:rsidP="001551F4">
      <w:pPr>
        <w:pStyle w:val="Relateditems"/>
      </w:pPr>
      <w:r>
        <w:t>Related Items:</w:t>
      </w:r>
      <w:r>
        <w:tab/>
        <w:t xml:space="preserve">NorD </w:t>
      </w:r>
      <w:r w:rsidR="00265A45">
        <w:t>0</w:t>
      </w:r>
      <w:r w:rsidR="00D94F2B">
        <w:t>8</w:t>
      </w:r>
    </w:p>
    <w:p w14:paraId="3600C935" w14:textId="6BA15EF2" w:rsidR="00011C32" w:rsidRDefault="00011C32" w:rsidP="00995021">
      <w:pPr>
        <w:pStyle w:val="Heading2"/>
      </w:pPr>
      <w:r>
        <w:t>V</w:t>
      </w:r>
      <w:r w:rsidR="002B6966">
        <w:t>I</w:t>
      </w:r>
      <w:r>
        <w:t>I. Teaching and Learning</w:t>
      </w:r>
    </w:p>
    <w:p w14:paraId="5733D616" w14:textId="31D95BD4" w:rsidR="00011C32" w:rsidRDefault="00011C32" w:rsidP="00995021">
      <w:pPr>
        <w:pStyle w:val="Heading3"/>
      </w:pPr>
      <w:r>
        <w:t xml:space="preserve">NorD </w:t>
      </w:r>
      <w:r w:rsidR="00597E0F">
        <w:t>0</w:t>
      </w:r>
      <w:r w:rsidR="00D94F2B">
        <w:t>9</w:t>
      </w:r>
      <w:r>
        <w:t>: Transition Assistance</w:t>
      </w:r>
      <w:bookmarkStart w:id="0" w:name="_GoBack"/>
      <w:bookmarkEnd w:id="0"/>
    </w:p>
    <w:p w14:paraId="4FC9526C" w14:textId="55DA140D" w:rsidR="00C57E47" w:rsidRDefault="00011C32" w:rsidP="00C57E47">
      <w:pPr>
        <w:pStyle w:val="Level1"/>
      </w:pPr>
      <w:r>
        <w:t>Where feasible, the correctional facility shall provide transition assistance to help the child or youth stay in school, including coordination of services for the family, counseling, assistance in assessing drug and alcohol abuse prevention programs, t</w:t>
      </w:r>
      <w:r w:rsidR="00386923">
        <w:t>utoring, and family counseling.</w:t>
      </w:r>
      <w:r w:rsidR="0031019C">
        <w:br/>
      </w:r>
      <w:r>
        <w:t xml:space="preserve">(20 U.S.C. </w:t>
      </w:r>
      <w:r w:rsidR="004528EC">
        <w:t>Section</w:t>
      </w:r>
      <w:r>
        <w:t xml:space="preserve"> 6455[3])</w:t>
      </w:r>
    </w:p>
    <w:p w14:paraId="2A4029AA" w14:textId="64502457" w:rsidR="000B35AA" w:rsidRDefault="003F3B93" w:rsidP="003F3B93">
      <w:pPr>
        <w:pStyle w:val="Level2"/>
      </w:pPr>
      <w:r w:rsidRPr="003F3B93">
        <w:t xml:space="preserve">The </w:t>
      </w:r>
      <w:r>
        <w:t>c</w:t>
      </w:r>
      <w:r w:rsidRPr="003F3B93">
        <w:t xml:space="preserve">orrectional </w:t>
      </w:r>
      <w:r>
        <w:t>f</w:t>
      </w:r>
      <w:r w:rsidRPr="003F3B93">
        <w:t>acility shall consult with the L</w:t>
      </w:r>
      <w:r>
        <w:t>EA</w:t>
      </w:r>
      <w:r w:rsidRPr="003F3B93">
        <w:t xml:space="preserve"> for a period jointly determined necessary by the </w:t>
      </w:r>
      <w:r>
        <w:t>c</w:t>
      </w:r>
      <w:r w:rsidRPr="003F3B93">
        <w:t xml:space="preserve">orrectional </w:t>
      </w:r>
      <w:r>
        <w:t>f</w:t>
      </w:r>
      <w:r w:rsidRPr="003F3B93">
        <w:t>acility and L</w:t>
      </w:r>
      <w:r>
        <w:t>EA</w:t>
      </w:r>
      <w:r w:rsidRPr="003F3B93">
        <w:t xml:space="preserve"> </w:t>
      </w:r>
      <w:r>
        <w:t>upon</w:t>
      </w:r>
      <w:r w:rsidRPr="003F3B93">
        <w:t xml:space="preserve"> discharge from that facility, to coordinate educational services so as to minimize disruption to the child's or youth</w:t>
      </w:r>
      <w:r w:rsidR="001B684E">
        <w:t>’</w:t>
      </w:r>
      <w:r w:rsidRPr="003F3B93">
        <w:t>s achievement.</w:t>
      </w:r>
      <w:r w:rsidR="001B684E">
        <w:t>(20 U.S.C. Section 6455[13])</w:t>
      </w:r>
    </w:p>
    <w:p w14:paraId="3E0DBEF9" w14:textId="77777777" w:rsidR="001551F4" w:rsidRDefault="001551F4" w:rsidP="00995021">
      <w:pPr>
        <w:pStyle w:val="Heading4"/>
      </w:pPr>
      <w:r w:rsidRPr="001551F4">
        <w:t>Evidence Requests</w:t>
      </w:r>
    </w:p>
    <w:p w14:paraId="30641C5E" w14:textId="77777777" w:rsidR="001551F4" w:rsidRDefault="00386923" w:rsidP="00995021">
      <w:pPr>
        <w:pStyle w:val="Heading5"/>
      </w:pPr>
      <w:r>
        <w:t>Transition Assistance</w:t>
      </w:r>
    </w:p>
    <w:p w14:paraId="0BA107AF" w14:textId="77777777" w:rsidR="001551F4" w:rsidRDefault="001551F4" w:rsidP="001551F4">
      <w:pPr>
        <w:pStyle w:val="EvidenceRequest"/>
      </w:pPr>
      <w:r>
        <w:t>Abbreviation:</w:t>
      </w:r>
      <w:r>
        <w:tab/>
        <w:t>TrnstAsst</w:t>
      </w:r>
    </w:p>
    <w:p w14:paraId="3BB08DA1" w14:textId="0FCAE801" w:rsidR="001551F4" w:rsidRDefault="001551F4" w:rsidP="001551F4">
      <w:pPr>
        <w:pStyle w:val="EvidenceRequest"/>
      </w:pPr>
      <w:r>
        <w:t>Description:</w:t>
      </w:r>
      <w:r>
        <w:tab/>
        <w:t xml:space="preserve">Documentation indicating </w:t>
      </w:r>
      <w:r w:rsidR="00AE0729">
        <w:t>what</w:t>
      </w:r>
      <w:r>
        <w:t xml:space="preserve"> programs or services are provided for transition assistance</w:t>
      </w:r>
      <w:r w:rsidR="00AE0729">
        <w:t>, as applicable.</w:t>
      </w:r>
    </w:p>
    <w:p w14:paraId="7F363725" w14:textId="414C659D" w:rsidR="001551F4" w:rsidRDefault="001551F4" w:rsidP="001551F4">
      <w:pPr>
        <w:pStyle w:val="EvidenceRequest"/>
      </w:pPr>
      <w:r>
        <w:t>Item Instructions:</w:t>
      </w:r>
      <w:r>
        <w:tab/>
        <w:t xml:space="preserve">NorD </w:t>
      </w:r>
      <w:r w:rsidR="00597E0F">
        <w:t>0</w:t>
      </w:r>
      <w:r w:rsidR="00361D75">
        <w:t>9</w:t>
      </w:r>
      <w:r>
        <w:t xml:space="preserve">: </w:t>
      </w:r>
      <w:r w:rsidR="00D612E8">
        <w:t xml:space="preserve">Evidence may include job descriptions of staff or </w:t>
      </w:r>
      <w:r w:rsidR="00597E0F">
        <w:t>Memorand</w:t>
      </w:r>
      <w:r w:rsidR="004B308B">
        <w:t>a</w:t>
      </w:r>
      <w:r w:rsidR="00597E0F">
        <w:t xml:space="preserve"> of Understanding (</w:t>
      </w:r>
      <w:r w:rsidR="00D612E8">
        <w:t>MOUs</w:t>
      </w:r>
      <w:r w:rsidR="00597E0F">
        <w:t>)</w:t>
      </w:r>
      <w:r w:rsidR="00D612E8">
        <w:t xml:space="preserve"> with other agencies to support transition.</w:t>
      </w:r>
    </w:p>
    <w:p w14:paraId="039943D5" w14:textId="27BCF1B3" w:rsidR="002469D4" w:rsidRDefault="001551F4" w:rsidP="004C4DF7">
      <w:pPr>
        <w:pStyle w:val="Relateditems"/>
      </w:pPr>
      <w:r>
        <w:t>Related Items:</w:t>
      </w:r>
      <w:r>
        <w:tab/>
        <w:t xml:space="preserve">NorD </w:t>
      </w:r>
      <w:r w:rsidR="00597E0F">
        <w:t>0</w:t>
      </w:r>
      <w:r w:rsidR="00361D75">
        <w:t>9</w:t>
      </w:r>
    </w:p>
    <w:p w14:paraId="22FAF654" w14:textId="5B745402" w:rsidR="00011C32" w:rsidRDefault="00011C32" w:rsidP="00995021">
      <w:pPr>
        <w:pStyle w:val="Heading3"/>
      </w:pPr>
      <w:r>
        <w:t xml:space="preserve">NorD </w:t>
      </w:r>
      <w:r w:rsidR="00361D75">
        <w:t>1</w:t>
      </w:r>
      <w:r w:rsidR="00597E0F">
        <w:t>0</w:t>
      </w:r>
      <w:r>
        <w:t>: Support Programs</w:t>
      </w:r>
    </w:p>
    <w:p w14:paraId="10C8B675" w14:textId="2AE301B1" w:rsidR="00011C32" w:rsidRDefault="00011C32" w:rsidP="00E26DE9">
      <w:pPr>
        <w:pStyle w:val="Level1"/>
        <w:spacing w:after="120"/>
      </w:pPr>
      <w:r>
        <w:t xml:space="preserve">The correctional facility shall 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 (20 U.S.C. </w:t>
      </w:r>
      <w:r w:rsidR="004528EC">
        <w:t>Section</w:t>
      </w:r>
      <w:r>
        <w:t xml:space="preserve"> 6455[4])</w:t>
      </w:r>
    </w:p>
    <w:p w14:paraId="0D3F9DFD" w14:textId="2730CF40" w:rsidR="008F73F2" w:rsidRDefault="003235F1" w:rsidP="00306535">
      <w:pPr>
        <w:pStyle w:val="Level2"/>
      </w:pPr>
      <w:r>
        <w:t>If appropriate, the correctional facility shall work with local businesses to develop training, curriculum</w:t>
      </w:r>
      <w:r w:rsidR="00123921">
        <w:t>-</w:t>
      </w:r>
      <w:r>
        <w:t xml:space="preserve">based youth entrepreneurship education, and mentoring programs for children and youth. (20 U.S.C. </w:t>
      </w:r>
      <w:r w:rsidR="004528EC">
        <w:t>Section</w:t>
      </w:r>
      <w:r>
        <w:t xml:space="preserve"> 6455[11])</w:t>
      </w:r>
    </w:p>
    <w:p w14:paraId="168B8EBD" w14:textId="77777777" w:rsidR="008F73F2" w:rsidRDefault="008F73F2">
      <w:pPr>
        <w:ind w:left="1354" w:hanging="490"/>
        <w:rPr>
          <w:rFonts w:eastAsia="Arial"/>
          <w:bCs/>
          <w:szCs w:val="28"/>
        </w:rPr>
      </w:pPr>
      <w:r>
        <w:br w:type="page"/>
      </w:r>
    </w:p>
    <w:p w14:paraId="7F0C53FB" w14:textId="77777777" w:rsidR="001551F4" w:rsidRDefault="001551F4" w:rsidP="00995021">
      <w:pPr>
        <w:pStyle w:val="Heading4"/>
      </w:pPr>
      <w:r>
        <w:t>Evidence Requests</w:t>
      </w:r>
    </w:p>
    <w:p w14:paraId="16FECE34" w14:textId="77777777" w:rsidR="001551F4" w:rsidRDefault="001551F4" w:rsidP="00995021">
      <w:pPr>
        <w:pStyle w:val="Heading5"/>
      </w:pPr>
      <w:r>
        <w:t>Re-entry Services</w:t>
      </w:r>
    </w:p>
    <w:p w14:paraId="48396AD8" w14:textId="77777777" w:rsidR="001551F4" w:rsidRDefault="001551F4" w:rsidP="001551F4">
      <w:pPr>
        <w:pStyle w:val="EvidenceRequest"/>
      </w:pPr>
      <w:r>
        <w:t>Abbreviation:</w:t>
      </w:r>
      <w:r>
        <w:tab/>
        <w:t>RntrySvcs</w:t>
      </w:r>
    </w:p>
    <w:p w14:paraId="5DC4C505" w14:textId="18C7B489" w:rsidR="001551F4" w:rsidRDefault="001551F4" w:rsidP="001551F4">
      <w:pPr>
        <w:pStyle w:val="EvidenceRequest"/>
      </w:pPr>
      <w:r>
        <w:t>Description:</w:t>
      </w:r>
      <w:r>
        <w:tab/>
        <w:t>Description of services to address re-entry to school or gain employment</w:t>
      </w:r>
      <w:r w:rsidR="001D6BE8">
        <w:t>.</w:t>
      </w:r>
    </w:p>
    <w:p w14:paraId="60C747E0" w14:textId="677D8366" w:rsidR="001551F4" w:rsidRDefault="001551F4" w:rsidP="001551F4">
      <w:pPr>
        <w:pStyle w:val="EvidenceRequest"/>
      </w:pPr>
      <w:r>
        <w:t>Item Instructions:</w:t>
      </w:r>
      <w:r>
        <w:tab/>
        <w:t xml:space="preserve">NorD </w:t>
      </w:r>
      <w:r w:rsidR="00361D75">
        <w:t>1</w:t>
      </w:r>
      <w:r w:rsidR="00597E0F">
        <w:t>0</w:t>
      </w:r>
      <w:r>
        <w:t xml:space="preserve">: </w:t>
      </w:r>
      <w:r w:rsidR="001D6BE8">
        <w:t xml:space="preserve">Evidence may include job descriptions or interagency MOUs to support </w:t>
      </w:r>
      <w:r w:rsidR="002B7DAA">
        <w:t xml:space="preserve">school </w:t>
      </w:r>
      <w:r w:rsidR="001D6BE8">
        <w:t>re-entry</w:t>
      </w:r>
      <w:r w:rsidR="00361D75">
        <w:t xml:space="preserve"> and/or to gain employment</w:t>
      </w:r>
      <w:r w:rsidR="001D6BE8">
        <w:t>.</w:t>
      </w:r>
    </w:p>
    <w:p w14:paraId="581D4E44" w14:textId="5526CA27" w:rsidR="001551F4" w:rsidRDefault="001551F4" w:rsidP="001551F4">
      <w:pPr>
        <w:pStyle w:val="Relateditems"/>
      </w:pPr>
      <w:r>
        <w:t>Related Items:</w:t>
      </w:r>
      <w:r>
        <w:tab/>
        <w:t xml:space="preserve">NorD </w:t>
      </w:r>
      <w:r w:rsidR="00361D75">
        <w:t>1</w:t>
      </w:r>
      <w:r w:rsidR="00597E0F">
        <w:t>0</w:t>
      </w:r>
    </w:p>
    <w:p w14:paraId="3CB96AFE" w14:textId="1A8744EF" w:rsidR="008A5835" w:rsidRDefault="008A5835" w:rsidP="00995021">
      <w:pPr>
        <w:pStyle w:val="Heading5"/>
      </w:pPr>
      <w:r>
        <w:t>Training Descriptions</w:t>
      </w:r>
    </w:p>
    <w:p w14:paraId="2F062A08" w14:textId="08F05885" w:rsidR="008A5835" w:rsidRDefault="008A5835" w:rsidP="00306535">
      <w:pPr>
        <w:pStyle w:val="EvidenceRequest"/>
      </w:pPr>
      <w:r>
        <w:t>Abbreviation:</w:t>
      </w:r>
      <w:r>
        <w:tab/>
        <w:t>TrngDesc</w:t>
      </w:r>
    </w:p>
    <w:p w14:paraId="08C8584E" w14:textId="14AF5490" w:rsidR="008A5835" w:rsidRDefault="008A5835" w:rsidP="004D0A93">
      <w:pPr>
        <w:pStyle w:val="EvidenceRequest"/>
      </w:pPr>
      <w:r>
        <w:t>Description:</w:t>
      </w:r>
      <w:r>
        <w:tab/>
        <w:t>MOUs or program descriptions of training, mentoring, or</w:t>
      </w:r>
      <w:r w:rsidR="004D0A93">
        <w:t xml:space="preserve"> </w:t>
      </w:r>
      <w:r>
        <w:t>work</w:t>
      </w:r>
      <w:r w:rsidR="004D0A93">
        <w:t>-</w:t>
      </w:r>
      <w:r>
        <w:t>related programs.</w:t>
      </w:r>
    </w:p>
    <w:p w14:paraId="078091EE" w14:textId="5FDAEF46" w:rsidR="008A5835" w:rsidRDefault="008A5835" w:rsidP="00306535">
      <w:pPr>
        <w:pStyle w:val="EvidenceRequest"/>
      </w:pPr>
      <w:r>
        <w:t>Item Instructions:</w:t>
      </w:r>
    </w:p>
    <w:p w14:paraId="25EBBDBE" w14:textId="4BC826C9" w:rsidR="008A5835" w:rsidRPr="008A5835" w:rsidRDefault="008A5835">
      <w:pPr>
        <w:pStyle w:val="Relateditems"/>
      </w:pPr>
      <w:r>
        <w:t>Related Items:</w:t>
      </w:r>
      <w:r>
        <w:tab/>
        <w:t xml:space="preserve">NorD </w:t>
      </w:r>
      <w:r w:rsidR="002B7DAA">
        <w:t>1</w:t>
      </w:r>
      <w:r>
        <w:t>0</w:t>
      </w:r>
    </w:p>
    <w:sectPr w:rsidR="008A5835" w:rsidRPr="008A5835"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C11" w16cex:dateUtc="2020-05-14T20:54:00Z"/>
  <w16cex:commentExtensible w16cex:durableId="227B686B" w16cex:dateUtc="2020-05-29T17:54:00Z"/>
  <w16cex:commentExtensible w16cex:durableId="2267CC2A" w16cex:dateUtc="2020-05-14T20:54:00Z"/>
  <w16cex:commentExtensible w16cex:durableId="227B6932" w16cex:dateUtc="2020-05-29T17:57:00Z"/>
  <w16cex:commentExtensible w16cex:durableId="227F1CA2" w16cex:dateUtc="2020-06-01T13:20:00Z"/>
  <w16cex:commentExtensible w16cex:durableId="2267CD30" w16cex:dateUtc="2020-05-14T20:59:00Z"/>
  <w16cex:commentExtensible w16cex:durableId="228C5BEA" w16cex:dateUtc="2020-06-11T14:29:00Z"/>
  <w16cex:commentExtensible w16cex:durableId="2267DA8D" w16cex:dateUtc="2020-05-14T21:56:00Z"/>
  <w16cex:commentExtensible w16cex:durableId="22809914" w16cex:dateUtc="2020-06-02T16:23:00Z"/>
  <w16cex:commentExtensible w16cex:durableId="2267DB0E" w16cex:dateUtc="2020-05-14T21:58:00Z"/>
  <w16cex:commentExtensible w16cex:durableId="228B61B3" w16cex:dateUtc="2020-06-10T20:42:00Z"/>
  <w16cex:commentExtensible w16cex:durableId="228B6584" w16cex:dateUtc="2020-06-10T20:58:00Z"/>
  <w16cex:commentExtensible w16cex:durableId="228B7A33" w16cex:dateUtc="2020-06-10T22:26:00Z"/>
  <w16cex:commentExtensible w16cex:durableId="2267F7F8" w16cex:dateUtc="2020-05-15T00:01:00Z"/>
  <w16cex:commentExtensible w16cex:durableId="228B7A90" w16cex:dateUtc="2020-06-10T22:28:00Z"/>
  <w16cex:commentExtensible w16cex:durableId="2267FD14" w16cex:dateUtc="2020-05-15T00:23:00Z"/>
  <w16cex:commentExtensible w16cex:durableId="228B7B71" w16cex:dateUtc="2020-06-10T22:32:00Z"/>
  <w16cex:commentExtensible w16cex:durableId="228CB450" w16cex:dateUtc="2020-06-11T20:46:00Z"/>
  <w16cex:commentExtensible w16cex:durableId="2268FB93" w16cex:dateUtc="2020-05-15T18:29:00Z"/>
  <w16cex:commentExtensible w16cex:durableId="228CAFFE" w16cex:dateUtc="2020-06-11T20:28:00Z"/>
  <w16cex:commentExtensible w16cex:durableId="226903CA" w16cex:dateUtc="2020-05-15T19:04:00Z"/>
  <w16cex:commentExtensible w16cex:durableId="22836DEE" w16cex:dateUtc="2020-06-04T19:56:00Z"/>
  <w16cex:commentExtensible w16cex:durableId="226918AD" w16cex:dateUtc="2020-05-15T20:33:00Z"/>
  <w16cex:commentExtensible w16cex:durableId="228C840B" w16cex:dateUtc="2020-06-11T17:20:00Z"/>
  <w16cex:commentExtensible w16cex:durableId="22691940" w16cex:dateUtc="2020-05-15T20:36:00Z"/>
  <w16cex:commentExtensible w16cex:durableId="228C83BD" w16cex:dateUtc="2020-06-11T17:19:00Z"/>
  <w16cex:commentExtensible w16cex:durableId="22692FD1" w16cex:dateUtc="2020-05-15T22:12:00Z"/>
  <w16cex:commentExtensible w16cex:durableId="228CAE9F" w16cex:dateUtc="2020-06-11T20:22:00Z"/>
  <w16cex:commentExtensible w16cex:durableId="22692F8B" w16cex:dateUtc="2020-05-15T22:11:00Z"/>
  <w16cex:commentExtensible w16cex:durableId="228CAEF0" w16cex:dateUtc="2020-06-11T20:24:00Z"/>
  <w16cex:commentExtensible w16cex:durableId="226E4EA5" w16cex:dateUtc="2020-05-19T19:25:00Z"/>
  <w16cex:commentExtensible w16cex:durableId="227F43A1" w16cex:dateUtc="2020-06-01T16:06:00Z"/>
  <w16cex:commentExtensible w16cex:durableId="226E4F13" w16cex:dateUtc="2020-05-19T19:26:00Z"/>
  <w16cex:commentExtensible w16cex:durableId="227F4393" w16cex:dateUtc="2020-06-01T16:06:00Z"/>
  <w16cex:commentExtensible w16cex:durableId="226E500B" w16cex:dateUtc="2020-05-19T19:31:00Z"/>
  <w16cex:commentExtensible w16cex:durableId="228A21B0" w16cex:dateUtc="2020-06-09T21:56:00Z"/>
  <w16cex:commentExtensible w16cex:durableId="226E55DE" w16cex:dateUtc="2020-05-19T19:55:00Z"/>
  <w16cex:commentExtensible w16cex:durableId="227B94A1" w16cex:dateUtc="2020-05-29T2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FCA7" w14:textId="77777777" w:rsidR="009D0A3C" w:rsidRDefault="009D0A3C" w:rsidP="00135E52">
      <w:pPr>
        <w:spacing w:after="0"/>
      </w:pPr>
      <w:r>
        <w:separator/>
      </w:r>
    </w:p>
  </w:endnote>
  <w:endnote w:type="continuationSeparator" w:id="0">
    <w:p w14:paraId="727EBB89" w14:textId="77777777" w:rsidR="009D0A3C" w:rsidRDefault="009D0A3C"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0D53" w14:textId="5BC242AC" w:rsidR="006E1523" w:rsidRPr="00995021" w:rsidRDefault="00E26DE9" w:rsidP="00995021">
    <w:pPr>
      <w:pStyle w:val="Footer"/>
      <w:ind w:hanging="720"/>
      <w:rPr>
        <w:szCs w:val="24"/>
      </w:rPr>
    </w:pPr>
    <w:r w:rsidRPr="00995021">
      <w:rPr>
        <w:szCs w:val="24"/>
      </w:rPr>
      <w:t xml:space="preserve">California </w:t>
    </w:r>
    <w:r w:rsidR="006E1523" w:rsidRPr="00995021">
      <w:rPr>
        <w:szCs w:val="24"/>
      </w:rPr>
      <w:t>Department of Education</w:t>
    </w:r>
    <w:r w:rsidR="006E1523" w:rsidRPr="00995021">
      <w:rPr>
        <w:szCs w:val="24"/>
      </w:rPr>
      <w:ptab w:relativeTo="margin" w:alignment="center" w:leader="none"/>
    </w:r>
    <w:r w:rsidR="00995021">
      <w:rPr>
        <w:szCs w:val="24"/>
      </w:rPr>
      <w:ptab w:relativeTo="margin" w:alignment="center" w:leader="none"/>
    </w:r>
    <w:r w:rsidR="004C38C9" w:rsidRPr="00995021">
      <w:rPr>
        <w:szCs w:val="24"/>
      </w:rPr>
      <w:t>June</w:t>
    </w:r>
    <w:r w:rsidR="006E1523" w:rsidRPr="00995021">
      <w:rPr>
        <w:szCs w:val="24"/>
      </w:rPr>
      <w:t xml:space="preserve"> 2020</w:t>
    </w:r>
    <w:r w:rsidR="006E1523" w:rsidRPr="00995021">
      <w:rPr>
        <w:szCs w:val="24"/>
      </w:rPr>
      <w:ptab w:relativeTo="margin" w:alignment="right" w:leader="none"/>
    </w:r>
    <w:r w:rsidR="006E1523" w:rsidRPr="00995021">
      <w:rPr>
        <w:szCs w:val="24"/>
      </w:rPr>
      <w:t xml:space="preserve">Page </w:t>
    </w:r>
    <w:r w:rsidR="006E1523" w:rsidRPr="00995021">
      <w:rPr>
        <w:bCs/>
        <w:szCs w:val="24"/>
      </w:rPr>
      <w:fldChar w:fldCharType="begin"/>
    </w:r>
    <w:r w:rsidR="006E1523" w:rsidRPr="00995021">
      <w:rPr>
        <w:bCs/>
        <w:szCs w:val="24"/>
      </w:rPr>
      <w:instrText xml:space="preserve"> PAGE  \* Arabic  \* MERGEFORMAT </w:instrText>
    </w:r>
    <w:r w:rsidR="006E1523" w:rsidRPr="00995021">
      <w:rPr>
        <w:bCs/>
        <w:szCs w:val="24"/>
      </w:rPr>
      <w:fldChar w:fldCharType="separate"/>
    </w:r>
    <w:r w:rsidR="005B3ACD" w:rsidRPr="00995021">
      <w:rPr>
        <w:bCs/>
        <w:noProof/>
        <w:szCs w:val="24"/>
      </w:rPr>
      <w:t>10</w:t>
    </w:r>
    <w:r w:rsidR="006E1523" w:rsidRPr="00995021">
      <w:rPr>
        <w:bCs/>
        <w:szCs w:val="24"/>
      </w:rPr>
      <w:fldChar w:fldCharType="end"/>
    </w:r>
    <w:r w:rsidR="006E1523" w:rsidRPr="00995021">
      <w:rPr>
        <w:szCs w:val="24"/>
      </w:rPr>
      <w:t xml:space="preserve"> of </w:t>
    </w:r>
    <w:r w:rsidR="006E1523" w:rsidRPr="00995021">
      <w:rPr>
        <w:bCs/>
        <w:szCs w:val="24"/>
      </w:rPr>
      <w:fldChar w:fldCharType="begin"/>
    </w:r>
    <w:r w:rsidR="006E1523" w:rsidRPr="00995021">
      <w:rPr>
        <w:bCs/>
        <w:szCs w:val="24"/>
      </w:rPr>
      <w:instrText xml:space="preserve"> NUMPAGES  \* Arabic  \* MERGEFORMAT </w:instrText>
    </w:r>
    <w:r w:rsidR="006E1523" w:rsidRPr="00995021">
      <w:rPr>
        <w:bCs/>
        <w:szCs w:val="24"/>
      </w:rPr>
      <w:fldChar w:fldCharType="separate"/>
    </w:r>
    <w:r w:rsidR="005B3ACD" w:rsidRPr="00995021">
      <w:rPr>
        <w:bCs/>
        <w:noProof/>
        <w:szCs w:val="24"/>
      </w:rPr>
      <w:t>10</w:t>
    </w:r>
    <w:r w:rsidR="006E1523" w:rsidRPr="00995021">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D527" w14:textId="7A559CD4" w:rsidR="006E1523" w:rsidRPr="00995021" w:rsidRDefault="006E1523" w:rsidP="00995021">
    <w:pPr>
      <w:pStyle w:val="Footer"/>
      <w:ind w:hanging="720"/>
      <w:rPr>
        <w:szCs w:val="24"/>
      </w:rPr>
    </w:pPr>
    <w:r w:rsidRPr="00995021">
      <w:rPr>
        <w:szCs w:val="24"/>
      </w:rPr>
      <w:t>California Department of Education</w:t>
    </w:r>
    <w:r w:rsidRPr="00995021">
      <w:rPr>
        <w:szCs w:val="24"/>
      </w:rPr>
      <w:ptab w:relativeTo="margin" w:alignment="center" w:leader="none"/>
    </w:r>
    <w:r w:rsidR="00995021">
      <w:rPr>
        <w:szCs w:val="24"/>
      </w:rPr>
      <w:ptab w:relativeTo="margin" w:alignment="center" w:leader="none"/>
    </w:r>
    <w:r w:rsidR="004C38C9" w:rsidRPr="00995021">
      <w:rPr>
        <w:szCs w:val="24"/>
      </w:rPr>
      <w:t>June</w:t>
    </w:r>
    <w:r w:rsidRPr="00995021">
      <w:rPr>
        <w:szCs w:val="24"/>
      </w:rPr>
      <w:t xml:space="preserve"> 2020</w:t>
    </w:r>
    <w:r w:rsidRPr="00995021">
      <w:rPr>
        <w:szCs w:val="24"/>
      </w:rPr>
      <w:ptab w:relativeTo="margin" w:alignment="right" w:leader="none"/>
    </w:r>
    <w:r w:rsidRPr="00995021">
      <w:rPr>
        <w:szCs w:val="24"/>
      </w:rPr>
      <w:t xml:space="preserve">Page </w:t>
    </w:r>
    <w:r w:rsidRPr="00995021">
      <w:rPr>
        <w:bCs/>
        <w:szCs w:val="24"/>
      </w:rPr>
      <w:fldChar w:fldCharType="begin"/>
    </w:r>
    <w:r w:rsidRPr="00995021">
      <w:rPr>
        <w:bCs/>
        <w:szCs w:val="24"/>
      </w:rPr>
      <w:instrText xml:space="preserve"> PAGE  \* Arabic  \* MERGEFORMAT </w:instrText>
    </w:r>
    <w:r w:rsidRPr="00995021">
      <w:rPr>
        <w:bCs/>
        <w:szCs w:val="24"/>
      </w:rPr>
      <w:fldChar w:fldCharType="separate"/>
    </w:r>
    <w:r w:rsidR="005B3ACD" w:rsidRPr="00995021">
      <w:rPr>
        <w:bCs/>
        <w:noProof/>
        <w:szCs w:val="24"/>
      </w:rPr>
      <w:t>1</w:t>
    </w:r>
    <w:r w:rsidRPr="00995021">
      <w:rPr>
        <w:bCs/>
        <w:szCs w:val="24"/>
      </w:rPr>
      <w:fldChar w:fldCharType="end"/>
    </w:r>
    <w:r w:rsidRPr="00995021">
      <w:rPr>
        <w:szCs w:val="24"/>
      </w:rPr>
      <w:t xml:space="preserve"> of </w:t>
    </w:r>
    <w:r w:rsidRPr="00995021">
      <w:rPr>
        <w:bCs/>
        <w:szCs w:val="24"/>
      </w:rPr>
      <w:fldChar w:fldCharType="begin"/>
    </w:r>
    <w:r w:rsidRPr="00995021">
      <w:rPr>
        <w:bCs/>
        <w:szCs w:val="24"/>
      </w:rPr>
      <w:instrText xml:space="preserve"> NUMPAGES  \* Arabic  \* MERGEFORMAT </w:instrText>
    </w:r>
    <w:r w:rsidRPr="00995021">
      <w:rPr>
        <w:bCs/>
        <w:szCs w:val="24"/>
      </w:rPr>
      <w:fldChar w:fldCharType="separate"/>
    </w:r>
    <w:r w:rsidR="005B3ACD" w:rsidRPr="00995021">
      <w:rPr>
        <w:bCs/>
        <w:noProof/>
        <w:szCs w:val="24"/>
      </w:rPr>
      <w:t>10</w:t>
    </w:r>
    <w:r w:rsidRPr="00995021">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6DD3" w14:textId="77777777" w:rsidR="009D0A3C" w:rsidRDefault="009D0A3C" w:rsidP="00135E52">
      <w:pPr>
        <w:spacing w:after="0"/>
      </w:pPr>
      <w:r>
        <w:separator/>
      </w:r>
    </w:p>
  </w:footnote>
  <w:footnote w:type="continuationSeparator" w:id="0">
    <w:p w14:paraId="6EE7E495" w14:textId="77777777" w:rsidR="009D0A3C" w:rsidRDefault="009D0A3C"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0688" w14:textId="69757C10" w:rsidR="002469D4" w:rsidRDefault="002469D4" w:rsidP="000B35AA">
    <w:pPr>
      <w:pStyle w:val="Header"/>
      <w:spacing w:after="480"/>
      <w:jc w:val="center"/>
      <w:rPr>
        <w:b/>
      </w:rPr>
    </w:pPr>
    <w:r w:rsidRPr="002469D4">
      <w:rPr>
        <w:b/>
      </w:rPr>
      <w:t>2020–2</w:t>
    </w:r>
    <w:r>
      <w:rPr>
        <w:b/>
      </w:rPr>
      <w:t>1 Neglected or Delinquent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2B57B1"/>
    <w:multiLevelType w:val="hybridMultilevel"/>
    <w:tmpl w:val="96AE1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7" w15:restartNumberingAfterBreak="0">
    <w:nsid w:val="1E126286"/>
    <w:multiLevelType w:val="multilevel"/>
    <w:tmpl w:val="23667362"/>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06"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6B9863B3"/>
    <w:multiLevelType w:val="hybridMultilevel"/>
    <w:tmpl w:val="919A4196"/>
    <w:lvl w:ilvl="0" w:tplc="6060A68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7"/>
  </w:num>
  <w:num w:numId="3">
    <w:abstractNumId w:val="19"/>
  </w:num>
  <w:num w:numId="4">
    <w:abstractNumId w:val="11"/>
  </w:num>
  <w:num w:numId="5">
    <w:abstractNumId w:val="21"/>
  </w:num>
  <w:num w:numId="6">
    <w:abstractNumId w:val="17"/>
  </w:num>
  <w:num w:numId="7">
    <w:abstractNumId w:val="5"/>
  </w:num>
  <w:num w:numId="8">
    <w:abstractNumId w:val="22"/>
  </w:num>
  <w:num w:numId="9">
    <w:abstractNumId w:val="26"/>
  </w:num>
  <w:num w:numId="10">
    <w:abstractNumId w:val="23"/>
  </w:num>
  <w:num w:numId="11">
    <w:abstractNumId w:val="25"/>
  </w:num>
  <w:num w:numId="12">
    <w:abstractNumId w:val="9"/>
  </w:num>
  <w:num w:numId="13">
    <w:abstractNumId w:val="18"/>
  </w:num>
  <w:num w:numId="14">
    <w:abstractNumId w:val="13"/>
  </w:num>
  <w:num w:numId="15">
    <w:abstractNumId w:val="6"/>
  </w:num>
  <w:num w:numId="16">
    <w:abstractNumId w:val="28"/>
  </w:num>
  <w:num w:numId="17">
    <w:abstractNumId w:val="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4"/>
  </w:num>
  <w:num w:numId="20">
    <w:abstractNumId w:val="12"/>
  </w:num>
  <w:num w:numId="21">
    <w:abstractNumId w:val="16"/>
  </w:num>
  <w:num w:numId="22">
    <w:abstractNumId w:val="14"/>
  </w:num>
  <w:num w:numId="23">
    <w:abstractNumId w:val="10"/>
  </w:num>
  <w:num w:numId="24">
    <w:abstractNumId w:val="20"/>
  </w:num>
  <w:num w:numId="25">
    <w:abstractNumId w:val="2"/>
  </w:num>
  <w:num w:numId="26">
    <w:abstractNumId w:val="7"/>
  </w:num>
  <w:num w:numId="27">
    <w:abstractNumId w:val="8"/>
  </w:num>
  <w:num w:numId="28">
    <w:abstractNumId w:val="15"/>
  </w:num>
  <w:num w:numId="29">
    <w:abstractNumId w:val="29"/>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93"/>
    <w:rsid w:val="000001E1"/>
    <w:rsid w:val="00003035"/>
    <w:rsid w:val="000039CD"/>
    <w:rsid w:val="0000466C"/>
    <w:rsid w:val="00011C32"/>
    <w:rsid w:val="000124B1"/>
    <w:rsid w:val="00023C9C"/>
    <w:rsid w:val="00026069"/>
    <w:rsid w:val="00027931"/>
    <w:rsid w:val="00030D36"/>
    <w:rsid w:val="00034B39"/>
    <w:rsid w:val="000439A1"/>
    <w:rsid w:val="00043DBE"/>
    <w:rsid w:val="00050C81"/>
    <w:rsid w:val="00053E1E"/>
    <w:rsid w:val="000615D5"/>
    <w:rsid w:val="00062C4A"/>
    <w:rsid w:val="0006470C"/>
    <w:rsid w:val="00065B9A"/>
    <w:rsid w:val="0007136D"/>
    <w:rsid w:val="000748C0"/>
    <w:rsid w:val="000823BE"/>
    <w:rsid w:val="0008287B"/>
    <w:rsid w:val="00082B89"/>
    <w:rsid w:val="00083ABB"/>
    <w:rsid w:val="00084057"/>
    <w:rsid w:val="0009249D"/>
    <w:rsid w:val="00096135"/>
    <w:rsid w:val="000A0C56"/>
    <w:rsid w:val="000A262C"/>
    <w:rsid w:val="000A4A23"/>
    <w:rsid w:val="000A60C7"/>
    <w:rsid w:val="000B180F"/>
    <w:rsid w:val="000B1E13"/>
    <w:rsid w:val="000B35AA"/>
    <w:rsid w:val="000B3DAE"/>
    <w:rsid w:val="000B448F"/>
    <w:rsid w:val="000C2563"/>
    <w:rsid w:val="000C2616"/>
    <w:rsid w:val="000C2F9A"/>
    <w:rsid w:val="000C37CC"/>
    <w:rsid w:val="000C457F"/>
    <w:rsid w:val="000D1BC1"/>
    <w:rsid w:val="000D29D1"/>
    <w:rsid w:val="000D6ACC"/>
    <w:rsid w:val="000F562D"/>
    <w:rsid w:val="00101BA8"/>
    <w:rsid w:val="0010538A"/>
    <w:rsid w:val="00105DF2"/>
    <w:rsid w:val="00106054"/>
    <w:rsid w:val="001136D3"/>
    <w:rsid w:val="001167B7"/>
    <w:rsid w:val="0012387C"/>
    <w:rsid w:val="00123921"/>
    <w:rsid w:val="001265E2"/>
    <w:rsid w:val="00126CA9"/>
    <w:rsid w:val="00133525"/>
    <w:rsid w:val="00135E52"/>
    <w:rsid w:val="001432A4"/>
    <w:rsid w:val="001528F8"/>
    <w:rsid w:val="00154E05"/>
    <w:rsid w:val="001551F4"/>
    <w:rsid w:val="00167AD0"/>
    <w:rsid w:val="00186488"/>
    <w:rsid w:val="001A4F7D"/>
    <w:rsid w:val="001B2CE6"/>
    <w:rsid w:val="001B684E"/>
    <w:rsid w:val="001B7407"/>
    <w:rsid w:val="001B7662"/>
    <w:rsid w:val="001B7CF2"/>
    <w:rsid w:val="001C2AD3"/>
    <w:rsid w:val="001C6F8C"/>
    <w:rsid w:val="001D6BE8"/>
    <w:rsid w:val="001D6D0F"/>
    <w:rsid w:val="001E0BFB"/>
    <w:rsid w:val="001E132C"/>
    <w:rsid w:val="001E2209"/>
    <w:rsid w:val="001E247F"/>
    <w:rsid w:val="001E2F11"/>
    <w:rsid w:val="001E6218"/>
    <w:rsid w:val="001E6A07"/>
    <w:rsid w:val="001E7CE0"/>
    <w:rsid w:val="001F1D6D"/>
    <w:rsid w:val="001F6EEC"/>
    <w:rsid w:val="0020235E"/>
    <w:rsid w:val="002028EB"/>
    <w:rsid w:val="00204008"/>
    <w:rsid w:val="00206404"/>
    <w:rsid w:val="002223CC"/>
    <w:rsid w:val="002229AE"/>
    <w:rsid w:val="00224358"/>
    <w:rsid w:val="00231666"/>
    <w:rsid w:val="002316FB"/>
    <w:rsid w:val="0023597D"/>
    <w:rsid w:val="00241A25"/>
    <w:rsid w:val="002469D4"/>
    <w:rsid w:val="00252BF4"/>
    <w:rsid w:val="002628EA"/>
    <w:rsid w:val="00265A45"/>
    <w:rsid w:val="00282069"/>
    <w:rsid w:val="002914E8"/>
    <w:rsid w:val="00293ACC"/>
    <w:rsid w:val="002B4D75"/>
    <w:rsid w:val="002B6966"/>
    <w:rsid w:val="002B7DAA"/>
    <w:rsid w:val="002C40F9"/>
    <w:rsid w:val="002D09FD"/>
    <w:rsid w:val="002D2990"/>
    <w:rsid w:val="002E0C1A"/>
    <w:rsid w:val="002E124D"/>
    <w:rsid w:val="002E1AB2"/>
    <w:rsid w:val="002E1EDB"/>
    <w:rsid w:val="002E7E6D"/>
    <w:rsid w:val="002E7FA0"/>
    <w:rsid w:val="002F0D00"/>
    <w:rsid w:val="002F3F22"/>
    <w:rsid w:val="00303056"/>
    <w:rsid w:val="00305F1C"/>
    <w:rsid w:val="00306535"/>
    <w:rsid w:val="0031019C"/>
    <w:rsid w:val="00314107"/>
    <w:rsid w:val="0031655D"/>
    <w:rsid w:val="003235F1"/>
    <w:rsid w:val="00324848"/>
    <w:rsid w:val="00335801"/>
    <w:rsid w:val="00351A1F"/>
    <w:rsid w:val="00355893"/>
    <w:rsid w:val="00357BE7"/>
    <w:rsid w:val="003608A1"/>
    <w:rsid w:val="00361D75"/>
    <w:rsid w:val="00367EC2"/>
    <w:rsid w:val="00370C72"/>
    <w:rsid w:val="003714DA"/>
    <w:rsid w:val="00371F4E"/>
    <w:rsid w:val="0038629C"/>
    <w:rsid w:val="00386923"/>
    <w:rsid w:val="00386C28"/>
    <w:rsid w:val="003927B9"/>
    <w:rsid w:val="00393FDC"/>
    <w:rsid w:val="003A0698"/>
    <w:rsid w:val="003A322C"/>
    <w:rsid w:val="003A4790"/>
    <w:rsid w:val="003B2946"/>
    <w:rsid w:val="003B3364"/>
    <w:rsid w:val="003B4F0B"/>
    <w:rsid w:val="003C0A8A"/>
    <w:rsid w:val="003D45FC"/>
    <w:rsid w:val="003E05C4"/>
    <w:rsid w:val="003F101C"/>
    <w:rsid w:val="003F1672"/>
    <w:rsid w:val="003F3B93"/>
    <w:rsid w:val="003F64FF"/>
    <w:rsid w:val="003F7DC7"/>
    <w:rsid w:val="00400FC6"/>
    <w:rsid w:val="00405DFA"/>
    <w:rsid w:val="0041434F"/>
    <w:rsid w:val="0041623B"/>
    <w:rsid w:val="00416C27"/>
    <w:rsid w:val="00435D37"/>
    <w:rsid w:val="00442F81"/>
    <w:rsid w:val="00445BAF"/>
    <w:rsid w:val="00447238"/>
    <w:rsid w:val="00451A86"/>
    <w:rsid w:val="004528EC"/>
    <w:rsid w:val="00462773"/>
    <w:rsid w:val="0046369F"/>
    <w:rsid w:val="00463B6B"/>
    <w:rsid w:val="00464312"/>
    <w:rsid w:val="00475763"/>
    <w:rsid w:val="00475A9D"/>
    <w:rsid w:val="004775CE"/>
    <w:rsid w:val="004A0423"/>
    <w:rsid w:val="004B308B"/>
    <w:rsid w:val="004C02F9"/>
    <w:rsid w:val="004C38C9"/>
    <w:rsid w:val="004C42AF"/>
    <w:rsid w:val="004C4DF7"/>
    <w:rsid w:val="004D0A93"/>
    <w:rsid w:val="004E0E38"/>
    <w:rsid w:val="00502E91"/>
    <w:rsid w:val="0050685D"/>
    <w:rsid w:val="00514A6E"/>
    <w:rsid w:val="005213DC"/>
    <w:rsid w:val="00530AAF"/>
    <w:rsid w:val="00534221"/>
    <w:rsid w:val="00535A23"/>
    <w:rsid w:val="00544B7F"/>
    <w:rsid w:val="00551331"/>
    <w:rsid w:val="00555B91"/>
    <w:rsid w:val="00561822"/>
    <w:rsid w:val="00564085"/>
    <w:rsid w:val="00570245"/>
    <w:rsid w:val="0057769D"/>
    <w:rsid w:val="00580DE6"/>
    <w:rsid w:val="00582176"/>
    <w:rsid w:val="005829CA"/>
    <w:rsid w:val="0058707E"/>
    <w:rsid w:val="00590BF2"/>
    <w:rsid w:val="00591A9F"/>
    <w:rsid w:val="0059751A"/>
    <w:rsid w:val="00597E0F"/>
    <w:rsid w:val="005A1E27"/>
    <w:rsid w:val="005A7592"/>
    <w:rsid w:val="005B379A"/>
    <w:rsid w:val="005B3ACD"/>
    <w:rsid w:val="005B3E90"/>
    <w:rsid w:val="005C1F57"/>
    <w:rsid w:val="005D0124"/>
    <w:rsid w:val="005D1075"/>
    <w:rsid w:val="005E2A66"/>
    <w:rsid w:val="005E512B"/>
    <w:rsid w:val="005E72AA"/>
    <w:rsid w:val="005F09A9"/>
    <w:rsid w:val="005F0BFC"/>
    <w:rsid w:val="005F6AB1"/>
    <w:rsid w:val="005F6FC9"/>
    <w:rsid w:val="005F78A1"/>
    <w:rsid w:val="00607CFA"/>
    <w:rsid w:val="00612A69"/>
    <w:rsid w:val="0061631B"/>
    <w:rsid w:val="00620956"/>
    <w:rsid w:val="00636956"/>
    <w:rsid w:val="006530C6"/>
    <w:rsid w:val="00654FED"/>
    <w:rsid w:val="00655923"/>
    <w:rsid w:val="00657901"/>
    <w:rsid w:val="00660831"/>
    <w:rsid w:val="00675616"/>
    <w:rsid w:val="00681F90"/>
    <w:rsid w:val="00683203"/>
    <w:rsid w:val="00685568"/>
    <w:rsid w:val="006861F2"/>
    <w:rsid w:val="006902A2"/>
    <w:rsid w:val="00696D92"/>
    <w:rsid w:val="006A7025"/>
    <w:rsid w:val="006D3190"/>
    <w:rsid w:val="006D52E4"/>
    <w:rsid w:val="006D547E"/>
    <w:rsid w:val="006E1523"/>
    <w:rsid w:val="006E2F69"/>
    <w:rsid w:val="006E71E2"/>
    <w:rsid w:val="006F2B9C"/>
    <w:rsid w:val="006F400E"/>
    <w:rsid w:val="006F6AE5"/>
    <w:rsid w:val="007118DD"/>
    <w:rsid w:val="00723850"/>
    <w:rsid w:val="00731620"/>
    <w:rsid w:val="00733F6C"/>
    <w:rsid w:val="007341C7"/>
    <w:rsid w:val="0075114D"/>
    <w:rsid w:val="00753686"/>
    <w:rsid w:val="00764EA7"/>
    <w:rsid w:val="007658F6"/>
    <w:rsid w:val="00765977"/>
    <w:rsid w:val="00771B99"/>
    <w:rsid w:val="00774B38"/>
    <w:rsid w:val="007754B2"/>
    <w:rsid w:val="00787795"/>
    <w:rsid w:val="007910A0"/>
    <w:rsid w:val="00794FDA"/>
    <w:rsid w:val="007A3FCE"/>
    <w:rsid w:val="007A43E9"/>
    <w:rsid w:val="007A56EA"/>
    <w:rsid w:val="007A591B"/>
    <w:rsid w:val="007A5D5C"/>
    <w:rsid w:val="007A747C"/>
    <w:rsid w:val="007A7C4E"/>
    <w:rsid w:val="007C0B82"/>
    <w:rsid w:val="007C0E36"/>
    <w:rsid w:val="007C402D"/>
    <w:rsid w:val="007C5C86"/>
    <w:rsid w:val="007E0CB7"/>
    <w:rsid w:val="007E1086"/>
    <w:rsid w:val="007E18E3"/>
    <w:rsid w:val="007E416A"/>
    <w:rsid w:val="007E6ECC"/>
    <w:rsid w:val="007F17A3"/>
    <w:rsid w:val="007F3DC4"/>
    <w:rsid w:val="007F5641"/>
    <w:rsid w:val="00801034"/>
    <w:rsid w:val="00803809"/>
    <w:rsid w:val="00806012"/>
    <w:rsid w:val="00810750"/>
    <w:rsid w:val="0081415A"/>
    <w:rsid w:val="0082071B"/>
    <w:rsid w:val="00820A32"/>
    <w:rsid w:val="00825B74"/>
    <w:rsid w:val="008277D7"/>
    <w:rsid w:val="00835485"/>
    <w:rsid w:val="008432E4"/>
    <w:rsid w:val="008449D4"/>
    <w:rsid w:val="00864F12"/>
    <w:rsid w:val="00865AE4"/>
    <w:rsid w:val="00866EEE"/>
    <w:rsid w:val="008672C5"/>
    <w:rsid w:val="00872268"/>
    <w:rsid w:val="00874B7A"/>
    <w:rsid w:val="008A0760"/>
    <w:rsid w:val="008A4EC6"/>
    <w:rsid w:val="008A5835"/>
    <w:rsid w:val="008B1FCC"/>
    <w:rsid w:val="008B55EE"/>
    <w:rsid w:val="008C13F1"/>
    <w:rsid w:val="008C56CC"/>
    <w:rsid w:val="008D0E23"/>
    <w:rsid w:val="008D1F8A"/>
    <w:rsid w:val="008E0D93"/>
    <w:rsid w:val="008E350C"/>
    <w:rsid w:val="008E39CB"/>
    <w:rsid w:val="008F73F2"/>
    <w:rsid w:val="009056C4"/>
    <w:rsid w:val="009126B1"/>
    <w:rsid w:val="009154AC"/>
    <w:rsid w:val="00916DDB"/>
    <w:rsid w:val="00917D34"/>
    <w:rsid w:val="00923E24"/>
    <w:rsid w:val="009277B0"/>
    <w:rsid w:val="00934B12"/>
    <w:rsid w:val="009359E5"/>
    <w:rsid w:val="0094022E"/>
    <w:rsid w:val="00946DAD"/>
    <w:rsid w:val="00964D9E"/>
    <w:rsid w:val="00965535"/>
    <w:rsid w:val="00972DA1"/>
    <w:rsid w:val="0097550C"/>
    <w:rsid w:val="009774BD"/>
    <w:rsid w:val="00980A25"/>
    <w:rsid w:val="00981BB4"/>
    <w:rsid w:val="00983117"/>
    <w:rsid w:val="00992523"/>
    <w:rsid w:val="00995021"/>
    <w:rsid w:val="009B08B5"/>
    <w:rsid w:val="009B540F"/>
    <w:rsid w:val="009D0A3C"/>
    <w:rsid w:val="009D444D"/>
    <w:rsid w:val="009D5C86"/>
    <w:rsid w:val="009D64CE"/>
    <w:rsid w:val="009E2940"/>
    <w:rsid w:val="009F2347"/>
    <w:rsid w:val="009F2400"/>
    <w:rsid w:val="00A02448"/>
    <w:rsid w:val="00A07D13"/>
    <w:rsid w:val="00A11FF7"/>
    <w:rsid w:val="00A13313"/>
    <w:rsid w:val="00A15C08"/>
    <w:rsid w:val="00A204C7"/>
    <w:rsid w:val="00A20C9F"/>
    <w:rsid w:val="00A214B7"/>
    <w:rsid w:val="00A22308"/>
    <w:rsid w:val="00A260BF"/>
    <w:rsid w:val="00A3008A"/>
    <w:rsid w:val="00A365E6"/>
    <w:rsid w:val="00A439DF"/>
    <w:rsid w:val="00A43DB4"/>
    <w:rsid w:val="00A45773"/>
    <w:rsid w:val="00A503E8"/>
    <w:rsid w:val="00A5112B"/>
    <w:rsid w:val="00A542EB"/>
    <w:rsid w:val="00A5467E"/>
    <w:rsid w:val="00A561DE"/>
    <w:rsid w:val="00A70902"/>
    <w:rsid w:val="00A75069"/>
    <w:rsid w:val="00A779F7"/>
    <w:rsid w:val="00A843CE"/>
    <w:rsid w:val="00A86D0C"/>
    <w:rsid w:val="00A93A58"/>
    <w:rsid w:val="00AB6D96"/>
    <w:rsid w:val="00AC6EB4"/>
    <w:rsid w:val="00AD06AE"/>
    <w:rsid w:val="00AD78F9"/>
    <w:rsid w:val="00AE04A7"/>
    <w:rsid w:val="00AE0729"/>
    <w:rsid w:val="00AE2076"/>
    <w:rsid w:val="00AF349E"/>
    <w:rsid w:val="00B025A2"/>
    <w:rsid w:val="00B02A93"/>
    <w:rsid w:val="00B04FE0"/>
    <w:rsid w:val="00B06A62"/>
    <w:rsid w:val="00B13A91"/>
    <w:rsid w:val="00B321A6"/>
    <w:rsid w:val="00B34072"/>
    <w:rsid w:val="00B36B36"/>
    <w:rsid w:val="00B378AF"/>
    <w:rsid w:val="00B4317C"/>
    <w:rsid w:val="00B5208D"/>
    <w:rsid w:val="00B553E4"/>
    <w:rsid w:val="00B56B8B"/>
    <w:rsid w:val="00B7390F"/>
    <w:rsid w:val="00B75BC9"/>
    <w:rsid w:val="00B770F2"/>
    <w:rsid w:val="00B807FA"/>
    <w:rsid w:val="00B817E8"/>
    <w:rsid w:val="00B9021F"/>
    <w:rsid w:val="00B90B50"/>
    <w:rsid w:val="00B95000"/>
    <w:rsid w:val="00B973C1"/>
    <w:rsid w:val="00BA3650"/>
    <w:rsid w:val="00BB137F"/>
    <w:rsid w:val="00BB3C2D"/>
    <w:rsid w:val="00BB45DC"/>
    <w:rsid w:val="00BC0DD4"/>
    <w:rsid w:val="00BD046F"/>
    <w:rsid w:val="00BD1461"/>
    <w:rsid w:val="00BD1811"/>
    <w:rsid w:val="00BD2CD8"/>
    <w:rsid w:val="00BD5BC3"/>
    <w:rsid w:val="00BD7E65"/>
    <w:rsid w:val="00BE348E"/>
    <w:rsid w:val="00BF3243"/>
    <w:rsid w:val="00BF6428"/>
    <w:rsid w:val="00C01DF5"/>
    <w:rsid w:val="00C02FCB"/>
    <w:rsid w:val="00C05A47"/>
    <w:rsid w:val="00C1180E"/>
    <w:rsid w:val="00C12AAA"/>
    <w:rsid w:val="00C17D81"/>
    <w:rsid w:val="00C21EDF"/>
    <w:rsid w:val="00C31028"/>
    <w:rsid w:val="00C32A28"/>
    <w:rsid w:val="00C33C0A"/>
    <w:rsid w:val="00C34405"/>
    <w:rsid w:val="00C51C05"/>
    <w:rsid w:val="00C52CE5"/>
    <w:rsid w:val="00C54698"/>
    <w:rsid w:val="00C54AE2"/>
    <w:rsid w:val="00C5659B"/>
    <w:rsid w:val="00C57E47"/>
    <w:rsid w:val="00C61506"/>
    <w:rsid w:val="00C7339E"/>
    <w:rsid w:val="00C76274"/>
    <w:rsid w:val="00C93D14"/>
    <w:rsid w:val="00CA3655"/>
    <w:rsid w:val="00CA63A6"/>
    <w:rsid w:val="00CA710F"/>
    <w:rsid w:val="00CB11F3"/>
    <w:rsid w:val="00CB7DF1"/>
    <w:rsid w:val="00CC158C"/>
    <w:rsid w:val="00CC1A68"/>
    <w:rsid w:val="00CC5EE1"/>
    <w:rsid w:val="00CD3533"/>
    <w:rsid w:val="00CE4405"/>
    <w:rsid w:val="00CE70D6"/>
    <w:rsid w:val="00CF72EA"/>
    <w:rsid w:val="00D12E29"/>
    <w:rsid w:val="00D171E7"/>
    <w:rsid w:val="00D2237D"/>
    <w:rsid w:val="00D26DCA"/>
    <w:rsid w:val="00D4590A"/>
    <w:rsid w:val="00D47FB6"/>
    <w:rsid w:val="00D5129C"/>
    <w:rsid w:val="00D612E8"/>
    <w:rsid w:val="00D734D4"/>
    <w:rsid w:val="00D73F75"/>
    <w:rsid w:val="00D74267"/>
    <w:rsid w:val="00D75A2F"/>
    <w:rsid w:val="00D94F2B"/>
    <w:rsid w:val="00D96897"/>
    <w:rsid w:val="00D97DF4"/>
    <w:rsid w:val="00DB3EE1"/>
    <w:rsid w:val="00DB5D3B"/>
    <w:rsid w:val="00DC0FE9"/>
    <w:rsid w:val="00DC5C1D"/>
    <w:rsid w:val="00DD1C0A"/>
    <w:rsid w:val="00DE3D7E"/>
    <w:rsid w:val="00DE47AC"/>
    <w:rsid w:val="00DF5E6E"/>
    <w:rsid w:val="00DF7470"/>
    <w:rsid w:val="00E005D1"/>
    <w:rsid w:val="00E025FE"/>
    <w:rsid w:val="00E1025B"/>
    <w:rsid w:val="00E117D7"/>
    <w:rsid w:val="00E14B45"/>
    <w:rsid w:val="00E17F4C"/>
    <w:rsid w:val="00E204D8"/>
    <w:rsid w:val="00E23817"/>
    <w:rsid w:val="00E26DE9"/>
    <w:rsid w:val="00E31D60"/>
    <w:rsid w:val="00E47E74"/>
    <w:rsid w:val="00E61B22"/>
    <w:rsid w:val="00E63BCA"/>
    <w:rsid w:val="00E644CA"/>
    <w:rsid w:val="00E67F41"/>
    <w:rsid w:val="00E705B2"/>
    <w:rsid w:val="00E7145E"/>
    <w:rsid w:val="00E7214C"/>
    <w:rsid w:val="00E73ADD"/>
    <w:rsid w:val="00E77F1A"/>
    <w:rsid w:val="00E83972"/>
    <w:rsid w:val="00E87B45"/>
    <w:rsid w:val="00E91059"/>
    <w:rsid w:val="00E91466"/>
    <w:rsid w:val="00EA1583"/>
    <w:rsid w:val="00EA17A0"/>
    <w:rsid w:val="00EA1AB3"/>
    <w:rsid w:val="00EA1EB7"/>
    <w:rsid w:val="00EA2923"/>
    <w:rsid w:val="00EB0E09"/>
    <w:rsid w:val="00EB6387"/>
    <w:rsid w:val="00EB705A"/>
    <w:rsid w:val="00EC02EB"/>
    <w:rsid w:val="00ED1B2B"/>
    <w:rsid w:val="00ED3CAC"/>
    <w:rsid w:val="00ED3FDF"/>
    <w:rsid w:val="00EE0A6D"/>
    <w:rsid w:val="00EE38B5"/>
    <w:rsid w:val="00EE3955"/>
    <w:rsid w:val="00F01EB9"/>
    <w:rsid w:val="00F026AE"/>
    <w:rsid w:val="00F05184"/>
    <w:rsid w:val="00F13FDA"/>
    <w:rsid w:val="00F21863"/>
    <w:rsid w:val="00F22F6C"/>
    <w:rsid w:val="00F2420C"/>
    <w:rsid w:val="00F24477"/>
    <w:rsid w:val="00F25FEF"/>
    <w:rsid w:val="00F34193"/>
    <w:rsid w:val="00F364B4"/>
    <w:rsid w:val="00F42C0D"/>
    <w:rsid w:val="00F4499C"/>
    <w:rsid w:val="00F50653"/>
    <w:rsid w:val="00F5147A"/>
    <w:rsid w:val="00F53205"/>
    <w:rsid w:val="00F53301"/>
    <w:rsid w:val="00F6373F"/>
    <w:rsid w:val="00F72949"/>
    <w:rsid w:val="00F87DDA"/>
    <w:rsid w:val="00F91039"/>
    <w:rsid w:val="00F9445B"/>
    <w:rsid w:val="00F96388"/>
    <w:rsid w:val="00F96945"/>
    <w:rsid w:val="00FA3C5B"/>
    <w:rsid w:val="00FA542C"/>
    <w:rsid w:val="00FA5F8D"/>
    <w:rsid w:val="00FA627C"/>
    <w:rsid w:val="00FA6600"/>
    <w:rsid w:val="00FB3CE7"/>
    <w:rsid w:val="00FB7D73"/>
    <w:rsid w:val="00FC1D71"/>
    <w:rsid w:val="00FC3497"/>
    <w:rsid w:val="00FC6C43"/>
    <w:rsid w:val="00FD2C7E"/>
    <w:rsid w:val="00FE6033"/>
    <w:rsid w:val="00FF011B"/>
    <w:rsid w:val="00FF1682"/>
    <w:rsid w:val="00FF7030"/>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F5241"/>
  <w15:chartTrackingRefBased/>
  <w15:docId w15:val="{0A22644D-A78E-4893-BFAB-9308C809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95021"/>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995021"/>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995021"/>
    <w:pPr>
      <w:spacing w:before="36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995021"/>
    <w:pPr>
      <w:spacing w:before="0" w:after="160"/>
      <w:outlineLvl w:val="3"/>
    </w:pPr>
    <w:rPr>
      <w:sz w:val="28"/>
      <w:szCs w:val="28"/>
    </w:rPr>
  </w:style>
  <w:style w:type="paragraph" w:styleId="Heading5">
    <w:name w:val="heading 5"/>
    <w:next w:val="Normal"/>
    <w:link w:val="Heading5Char"/>
    <w:autoRedefine/>
    <w:uiPriority w:val="9"/>
    <w:unhideWhenUsed/>
    <w:qFormat/>
    <w:rsid w:val="00995021"/>
    <w:pPr>
      <w:keepNext/>
      <w:keepLines/>
      <w:spacing w:after="120"/>
      <w:ind w:left="0" w:firstLine="0"/>
      <w:outlineLvl w:val="4"/>
    </w:pPr>
    <w:rPr>
      <w:rFonts w:ascii="Arial" w:eastAsiaTheme="majorEastAsia" w:hAnsi="Arial" w:cstheme="majorBidi"/>
      <w:b/>
      <w:sz w:val="24"/>
      <w:szCs w:val="24"/>
    </w:rPr>
  </w:style>
  <w:style w:type="paragraph" w:styleId="Heading6">
    <w:name w:val="heading 6"/>
    <w:basedOn w:val="Normal"/>
    <w:next w:val="Normal"/>
    <w:link w:val="Heading6Char"/>
    <w:uiPriority w:val="9"/>
    <w:unhideWhenUsed/>
    <w:qFormat/>
    <w:rsid w:val="005A1E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021"/>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95021"/>
    <w:rPr>
      <w:rFonts w:ascii="Arial" w:eastAsia="Arial" w:hAnsi="Arial"/>
      <w:b/>
      <w:bCs/>
      <w:sz w:val="36"/>
      <w:szCs w:val="36"/>
    </w:rPr>
  </w:style>
  <w:style w:type="character" w:customStyle="1" w:styleId="Heading3Char">
    <w:name w:val="Heading 3 Char"/>
    <w:basedOn w:val="DefaultParagraphFont"/>
    <w:link w:val="Heading3"/>
    <w:uiPriority w:val="1"/>
    <w:rsid w:val="00995021"/>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95021"/>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DC0FE9"/>
    <w:pPr>
      <w:numPr>
        <w:ilvl w:val="2"/>
        <w:numId w:val="34"/>
      </w:numPr>
      <w:contextualSpacing/>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DC0FE9"/>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95021"/>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C12AAA"/>
    <w:rPr>
      <w:sz w:val="16"/>
      <w:szCs w:val="16"/>
    </w:rPr>
  </w:style>
  <w:style w:type="paragraph" w:styleId="CommentText">
    <w:name w:val="annotation text"/>
    <w:basedOn w:val="Normal"/>
    <w:link w:val="CommentTextChar"/>
    <w:uiPriority w:val="99"/>
    <w:semiHidden/>
    <w:unhideWhenUsed/>
    <w:rsid w:val="00C12AAA"/>
    <w:rPr>
      <w:sz w:val="20"/>
      <w:szCs w:val="20"/>
    </w:rPr>
  </w:style>
  <w:style w:type="character" w:customStyle="1" w:styleId="CommentTextChar">
    <w:name w:val="Comment Text Char"/>
    <w:basedOn w:val="DefaultParagraphFont"/>
    <w:link w:val="CommentText"/>
    <w:uiPriority w:val="99"/>
    <w:semiHidden/>
    <w:rsid w:val="00C12A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2AAA"/>
    <w:rPr>
      <w:b/>
      <w:bCs/>
    </w:rPr>
  </w:style>
  <w:style w:type="character" w:customStyle="1" w:styleId="CommentSubjectChar">
    <w:name w:val="Comment Subject Char"/>
    <w:basedOn w:val="CommentTextChar"/>
    <w:link w:val="CommentSubject"/>
    <w:uiPriority w:val="99"/>
    <w:semiHidden/>
    <w:rsid w:val="00C12AAA"/>
    <w:rPr>
      <w:rFonts w:ascii="Arial" w:hAnsi="Arial"/>
      <w:b/>
      <w:bCs/>
      <w:sz w:val="20"/>
      <w:szCs w:val="20"/>
    </w:rPr>
  </w:style>
  <w:style w:type="character" w:customStyle="1" w:styleId="Heading6Char">
    <w:name w:val="Heading 6 Char"/>
    <w:basedOn w:val="DefaultParagraphFont"/>
    <w:link w:val="Heading6"/>
    <w:uiPriority w:val="9"/>
    <w:rsid w:val="005A1E27"/>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023C9C"/>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8401-14A9-4F4A-94BF-417F411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NorD Program Instrument - Compliance Monitoring (CA Dept of Education)</vt:lpstr>
    </vt:vector>
  </TitlesOfParts>
  <Company>CA Department of Education</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Program Instrument - Compliance Monitoring (CA Dept of Education)</dc:title>
  <dc:subject>Federal Program Monitoring Office review instrument for Neglected or Delinquent (NorD) applicable for 2020-21 Cycle A and C reviews.</dc:subject>
  <dc:creator>FPM Office</dc:creator>
  <cp:keywords/>
  <dc:description/>
  <cp:lastModifiedBy>Tram Bui</cp:lastModifiedBy>
  <cp:revision>7</cp:revision>
  <cp:lastPrinted>2020-02-20T00:17:00Z</cp:lastPrinted>
  <dcterms:created xsi:type="dcterms:W3CDTF">2020-06-22T18:09:00Z</dcterms:created>
  <dcterms:modified xsi:type="dcterms:W3CDTF">2020-07-19T19:41:00Z</dcterms:modified>
</cp:coreProperties>
</file>