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739C7" w14:textId="77777777" w:rsidR="00942D94" w:rsidRDefault="00942D94" w:rsidP="003C636C">
      <w:pPr>
        <w:pStyle w:val="Header"/>
        <w:pBdr>
          <w:bottom w:val="none" w:sz="0" w:space="0" w:color="auto"/>
        </w:pBdr>
        <w:tabs>
          <w:tab w:val="clear" w:pos="4680"/>
        </w:tabs>
        <w:spacing w:after="0"/>
        <w:jc w:val="left"/>
      </w:pPr>
      <w:r>
        <w:rPr>
          <w:noProof/>
          <w:lang w:eastAsia="en-US"/>
        </w:rPr>
        <w:drawing>
          <wp:inline distT="0" distB="0" distL="0" distR="0" wp14:anchorId="7ECAA7AE" wp14:editId="1170237F">
            <wp:extent cx="1060704" cy="521208"/>
            <wp:effectExtent l="0" t="0" r="6350" b="0"/>
            <wp:docPr id="15" name="Picture 1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BC0652E" w14:textId="77777777" w:rsidR="00942D94" w:rsidRPr="00B63D23" w:rsidRDefault="00942D94" w:rsidP="003C636C">
      <w:pPr>
        <w:pStyle w:val="HeaderName"/>
        <w:pBdr>
          <w:bottom w:val="none" w:sz="0" w:space="0" w:color="auto"/>
        </w:pBdr>
        <w:spacing w:after="0"/>
      </w:pPr>
      <w:r w:rsidRPr="003C109E">
        <w:t>HS-ESS2-5 Earth’s Systems</w:t>
      </w:r>
    </w:p>
    <w:p w14:paraId="0EF6600B" w14:textId="77777777" w:rsidR="00942D94" w:rsidRPr="00BB08C4" w:rsidRDefault="00942D94"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1CCF40AB" w14:textId="77777777" w:rsidR="00942D94" w:rsidRPr="00EB3282" w:rsidRDefault="00942D94" w:rsidP="00EB3282">
      <w:pPr>
        <w:pStyle w:val="Heading1"/>
      </w:pPr>
      <w:r w:rsidRPr="00EB3282">
        <w:t>HS-ESS2-5 Earth’s Systems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5."/>
      </w:tblPr>
      <w:tblGrid>
        <w:gridCol w:w="3325"/>
        <w:gridCol w:w="3510"/>
        <w:gridCol w:w="3245"/>
      </w:tblGrid>
      <w:tr w:rsidR="00942D94" w:rsidRPr="008A49EC" w14:paraId="4592ACE8" w14:textId="77777777" w:rsidTr="00A133CD">
        <w:trPr>
          <w:cantSplit/>
          <w:tblHeader/>
        </w:trPr>
        <w:tc>
          <w:tcPr>
            <w:tcW w:w="3325" w:type="dxa"/>
            <w:tcBorders>
              <w:bottom w:val="single" w:sz="4" w:space="0" w:color="auto"/>
            </w:tcBorders>
            <w:shd w:val="clear" w:color="auto" w:fill="E7E6E6" w:themeFill="background2"/>
            <w:vAlign w:val="center"/>
          </w:tcPr>
          <w:p w14:paraId="55F09C36" w14:textId="77777777" w:rsidR="00942D94" w:rsidRPr="008A49EC" w:rsidRDefault="00942D94" w:rsidP="00040643">
            <w:pPr>
              <w:pStyle w:val="TableHead"/>
            </w:pPr>
            <w:r w:rsidRPr="008A49EC">
              <w:t>California Science Connector</w:t>
            </w:r>
          </w:p>
        </w:tc>
        <w:tc>
          <w:tcPr>
            <w:tcW w:w="3510" w:type="dxa"/>
            <w:tcBorders>
              <w:bottom w:val="single" w:sz="4" w:space="0" w:color="auto"/>
            </w:tcBorders>
            <w:shd w:val="clear" w:color="auto" w:fill="E7E6E6" w:themeFill="background2"/>
            <w:vAlign w:val="center"/>
          </w:tcPr>
          <w:p w14:paraId="0AA5B763" w14:textId="77777777" w:rsidR="00942D94" w:rsidRPr="008A49EC" w:rsidRDefault="00942D94" w:rsidP="006375D2">
            <w:pPr>
              <w:pStyle w:val="TableHead"/>
            </w:pPr>
            <w:r w:rsidRPr="008A49EC">
              <w:t>Focal Knowledge, Skills, and Abilities</w:t>
            </w:r>
          </w:p>
        </w:tc>
        <w:tc>
          <w:tcPr>
            <w:tcW w:w="3245" w:type="dxa"/>
            <w:tcBorders>
              <w:bottom w:val="single" w:sz="4" w:space="0" w:color="auto"/>
            </w:tcBorders>
            <w:shd w:val="clear" w:color="auto" w:fill="E7E6E6" w:themeFill="background2"/>
            <w:vAlign w:val="center"/>
          </w:tcPr>
          <w:p w14:paraId="1278F66F" w14:textId="77777777" w:rsidR="00942D94" w:rsidRPr="008A49EC" w:rsidRDefault="00942D94" w:rsidP="00040643">
            <w:pPr>
              <w:pStyle w:val="TableHead"/>
            </w:pPr>
            <w:r w:rsidRPr="008A49EC">
              <w:t>Essential Understanding</w:t>
            </w:r>
          </w:p>
        </w:tc>
      </w:tr>
      <w:tr w:rsidR="00942D94" w:rsidRPr="00510C04" w14:paraId="29C32E1D" w14:textId="77777777" w:rsidTr="008A49EC">
        <w:trPr>
          <w:cantSplit/>
          <w:trHeight w:val="20"/>
        </w:trPr>
        <w:tc>
          <w:tcPr>
            <w:tcW w:w="3325" w:type="dxa"/>
            <w:shd w:val="clear" w:color="auto" w:fill="auto"/>
            <w:tcMar>
              <w:top w:w="72" w:type="dxa"/>
              <w:bottom w:w="72" w:type="dxa"/>
            </w:tcMar>
          </w:tcPr>
          <w:p w14:paraId="27001D0B" w14:textId="77777777" w:rsidR="00942D94" w:rsidRPr="007C2824" w:rsidRDefault="00942D94" w:rsidP="001F08DE">
            <w:pPr>
              <w:pStyle w:val="TableBullets"/>
              <w:numPr>
                <w:ilvl w:val="0"/>
                <w:numId w:val="0"/>
              </w:numPr>
              <w:spacing w:before="0" w:after="0"/>
            </w:pPr>
            <w:r w:rsidRPr="004319EC">
              <w:t>Observe and identify the effect of water on the Earth’s materials and surface processes (e.g., stream transportation and deposition, erosion, frost wedging).</w:t>
            </w:r>
          </w:p>
        </w:tc>
        <w:tc>
          <w:tcPr>
            <w:tcW w:w="3510" w:type="dxa"/>
            <w:shd w:val="clear" w:color="auto" w:fill="auto"/>
            <w:tcMar>
              <w:top w:w="72" w:type="dxa"/>
              <w:bottom w:w="72" w:type="dxa"/>
            </w:tcMar>
          </w:tcPr>
          <w:p w14:paraId="4A6703E4" w14:textId="77777777" w:rsidR="00942D94" w:rsidRPr="003764DE" w:rsidRDefault="00942D94" w:rsidP="00942D94">
            <w:pPr>
              <w:pStyle w:val="TableBullets"/>
              <w:numPr>
                <w:ilvl w:val="0"/>
                <w:numId w:val="21"/>
              </w:numPr>
              <w:spacing w:before="0"/>
              <w:rPr>
                <w:rFonts w:cs="Arial"/>
                <w:szCs w:val="24"/>
              </w:rPr>
            </w:pPr>
            <w:r>
              <w:t>Identify the effects of water on the Earth's materials and surface processes.</w:t>
            </w:r>
          </w:p>
        </w:tc>
        <w:tc>
          <w:tcPr>
            <w:tcW w:w="3245" w:type="dxa"/>
            <w:shd w:val="clear" w:color="auto" w:fill="auto"/>
            <w:tcMar>
              <w:top w:w="72" w:type="dxa"/>
              <w:bottom w:w="72" w:type="dxa"/>
            </w:tcMar>
          </w:tcPr>
          <w:p w14:paraId="6D0D13F2" w14:textId="77777777" w:rsidR="00942D94" w:rsidRPr="00311FAD" w:rsidRDefault="00942D94" w:rsidP="00A62858">
            <w:pPr>
              <w:pStyle w:val="TableBullets"/>
              <w:numPr>
                <w:ilvl w:val="0"/>
                <w:numId w:val="0"/>
              </w:numPr>
              <w:spacing w:before="0"/>
            </w:pPr>
            <w:r w:rsidRPr="004319EC">
              <w:t>Recognize that water can erode rocks and soil.</w:t>
            </w:r>
          </w:p>
        </w:tc>
      </w:tr>
    </w:tbl>
    <w:p w14:paraId="3FCCEA79" w14:textId="77777777" w:rsidR="00942D94" w:rsidRPr="00EB3282" w:rsidRDefault="00942D94" w:rsidP="00EB3282">
      <w:pPr>
        <w:pStyle w:val="Heading2"/>
        <w:rPr>
          <w:rStyle w:val="Heading2Char"/>
        </w:rPr>
      </w:pPr>
      <w:r w:rsidRPr="00EB3282">
        <w:rPr>
          <w:rStyle w:val="Heading2Char"/>
          <w:b/>
        </w:rPr>
        <w:t>CA NGSS Performance Expectation</w:t>
      </w:r>
    </w:p>
    <w:p w14:paraId="334BF8ED" w14:textId="77777777" w:rsidR="00942D94" w:rsidRDefault="00942D94" w:rsidP="5A65751A">
      <w:pPr>
        <w:spacing w:before="240"/>
        <w:rPr>
          <w:rFonts w:cs="Arial"/>
        </w:rPr>
      </w:pPr>
      <w:r w:rsidRPr="5A65751A">
        <w:rPr>
          <w:rFonts w:cs="Arial"/>
        </w:rPr>
        <w:t xml:space="preserve">Students who demonstrate understanding can: </w:t>
      </w:r>
    </w:p>
    <w:p w14:paraId="04997531" w14:textId="77777777" w:rsidR="00942D94" w:rsidRPr="00096B70" w:rsidRDefault="00942D94" w:rsidP="002E4C6E">
      <w:r w:rsidRPr="004319EC">
        <w:rPr>
          <w:b/>
        </w:rPr>
        <w:t xml:space="preserve">Plan and </w:t>
      </w:r>
      <w:proofErr w:type="gramStart"/>
      <w:r w:rsidRPr="004319EC">
        <w:rPr>
          <w:b/>
        </w:rPr>
        <w:t>conduct an investigation</w:t>
      </w:r>
      <w:proofErr w:type="gramEnd"/>
      <w:r w:rsidRPr="004319EC">
        <w:rPr>
          <w:b/>
        </w:rPr>
        <w:t xml:space="preserve"> of the properties of water and its effects on Earth materials and surface processes. </w:t>
      </w:r>
      <w:r>
        <w:t>[</w:t>
      </w:r>
      <w:r w:rsidRPr="00761558">
        <w:t xml:space="preserve">Clarification Statement: </w:t>
      </w:r>
      <w:r w:rsidRPr="004319EC">
        <w:t>Emphasis is on mechanical and chemical investigations with water and a variety of solid materials to provide the evidence for connections between the hydrologic cycle and system interactions commonly known as the rock cycle. Examples of mechanical investigations include stream transportation and deposition using a stream table, erosion using variations in soil moisture content, or frost wedging by the expansion of water as it freezes. Examples of chemical investigations include chemical weathering and recrystallization (by testing the solubility of different materials) or melt generation (by examining how water lowers the melt</w:t>
      </w:r>
      <w:r>
        <w:t>ing temperature of most solids).]</w:t>
      </w:r>
      <w:r w:rsidRPr="00761558">
        <w:t xml:space="preserve"> </w:t>
      </w:r>
    </w:p>
    <w:p w14:paraId="0E318B28" w14:textId="77777777" w:rsidR="00942D94" w:rsidRDefault="00942D94" w:rsidP="00EB3282">
      <w:pPr>
        <w:pStyle w:val="Heading2"/>
      </w:pPr>
      <w:r>
        <w:t>Mastery Statements</w:t>
      </w:r>
    </w:p>
    <w:p w14:paraId="1DB43368" w14:textId="77777777" w:rsidR="00942D94" w:rsidRDefault="00942D94" w:rsidP="0079566C">
      <w:r w:rsidRPr="000C36C7">
        <w:t>Students will be able to:</w:t>
      </w:r>
    </w:p>
    <w:p w14:paraId="2524E743" w14:textId="77777777" w:rsidR="00942D94" w:rsidRPr="004319EC" w:rsidRDefault="00942D94" w:rsidP="00942D94">
      <w:pPr>
        <w:pStyle w:val="bulletsMastery"/>
        <w:contextualSpacing w:val="0"/>
      </w:pPr>
      <w:r w:rsidRPr="004319EC">
        <w:t>Identify that water can move rocks and soil</w:t>
      </w:r>
    </w:p>
    <w:p w14:paraId="13C8BDF3" w14:textId="77777777" w:rsidR="00942D94" w:rsidRDefault="00942D94" w:rsidP="00942D94">
      <w:pPr>
        <w:pStyle w:val="bulletsMastery"/>
        <w:contextualSpacing w:val="0"/>
      </w:pPr>
      <w:r w:rsidRPr="004319EC">
        <w:t>Identify the effects of</w:t>
      </w:r>
      <w:r>
        <w:t xml:space="preserve"> fast-moving</w:t>
      </w:r>
      <w:r w:rsidRPr="004319EC">
        <w:t xml:space="preserve"> water on </w:t>
      </w:r>
      <w:r>
        <w:t>hillsides</w:t>
      </w:r>
    </w:p>
    <w:p w14:paraId="172BC721" w14:textId="77777777" w:rsidR="00942D94" w:rsidRPr="00301F6A" w:rsidRDefault="00942D94" w:rsidP="00942D94">
      <w:pPr>
        <w:pStyle w:val="bulletsMastery"/>
        <w:contextualSpacing w:val="0"/>
      </w:pPr>
      <w:r w:rsidRPr="00301F6A">
        <w:t>Identify that when fast-moving water slows, it drops rocks and dirt on the bottom of the waterway</w:t>
      </w:r>
    </w:p>
    <w:p w14:paraId="05830B24" w14:textId="77777777" w:rsidR="00942D94" w:rsidRPr="00301F6A" w:rsidRDefault="00942D94" w:rsidP="00942D94">
      <w:pPr>
        <w:pStyle w:val="bulletsMastery"/>
        <w:keepNext/>
        <w:contextualSpacing w:val="0"/>
      </w:pPr>
      <w:r w:rsidRPr="00301F6A">
        <w:t>Identify that when water repeatedly freezes in cracks, it can eventually cause the cracks to become bigger</w:t>
      </w:r>
    </w:p>
    <w:p w14:paraId="0F4F28DE" w14:textId="77777777" w:rsidR="00942D94" w:rsidRPr="004319EC" w:rsidRDefault="00942D94" w:rsidP="00942D94">
      <w:pPr>
        <w:pStyle w:val="bulletsMastery"/>
        <w:contextualSpacing w:val="0"/>
      </w:pPr>
      <w:r w:rsidRPr="00301F6A">
        <w:t>Identify that layers of soil and rock can build up where fast-moving water slows and drops rock and soil</w:t>
      </w:r>
      <w:bookmarkStart w:id="0" w:name="_Hlk18481989"/>
    </w:p>
    <w:bookmarkEnd w:id="0"/>
    <w:p w14:paraId="6ADF7662" w14:textId="77777777" w:rsidR="00942D94" w:rsidRPr="00026B5C" w:rsidRDefault="00942D94" w:rsidP="00EB3282">
      <w:pPr>
        <w:pStyle w:val="Heading2"/>
        <w:rPr>
          <w:lang w:eastAsia="ko-KR"/>
        </w:rPr>
      </w:pPr>
      <w:r w:rsidRPr="00C40235">
        <w:rPr>
          <w:lang w:eastAsia="ko-KR"/>
        </w:rPr>
        <w:lastRenderedPageBreak/>
        <w:t>Environmental Principles and Concepts</w:t>
      </w:r>
    </w:p>
    <w:p w14:paraId="19CD6E1D" w14:textId="77777777" w:rsidR="00942D94" w:rsidRPr="00026B5C" w:rsidRDefault="00942D94" w:rsidP="00026B5C">
      <w:pPr>
        <w:rPr>
          <w:rFonts w:cstheme="majorBidi"/>
          <w:color w:val="000000" w:themeColor="text1"/>
          <w:szCs w:val="24"/>
        </w:rPr>
      </w:pPr>
      <w:r w:rsidRPr="00026B5C">
        <w:rPr>
          <w:rFonts w:cstheme="majorBidi"/>
          <w:color w:val="000000" w:themeColor="text1"/>
          <w:szCs w:val="24"/>
        </w:rPr>
        <w:t>Principle 1—The continuation and health of individual human lives and of human communities and societies depend on the health of the natural systems that provide essential goods and ecosystem services.</w:t>
      </w:r>
    </w:p>
    <w:p w14:paraId="79060036" w14:textId="77777777" w:rsidR="00942D94" w:rsidRDefault="00942D94" w:rsidP="00EB3282">
      <w:pPr>
        <w:pStyle w:val="Heading2"/>
        <w:rPr>
          <w:lang w:eastAsia="ko-KR"/>
        </w:rPr>
      </w:pPr>
      <w:r>
        <w:rPr>
          <w:lang w:eastAsia="ko-KR"/>
        </w:rPr>
        <w:t>Possible Phenomena or Contexts</w:t>
      </w:r>
    </w:p>
    <w:p w14:paraId="764301DD" w14:textId="77777777" w:rsidR="00942D94" w:rsidRDefault="00942D94" w:rsidP="000433D5">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3AB6B02" w14:textId="77777777" w:rsidR="00942D94" w:rsidRDefault="00942D94" w:rsidP="000433D5">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6234D89B" w14:textId="77777777" w:rsidR="00942D94" w:rsidRPr="004319EC" w:rsidRDefault="00942D94" w:rsidP="00942D94">
      <w:pPr>
        <w:pStyle w:val="bulletsPhenomena"/>
        <w:keepNext/>
        <w:numPr>
          <w:ilvl w:val="0"/>
          <w:numId w:val="20"/>
        </w:numPr>
      </w:pPr>
      <w:r w:rsidRPr="004319EC">
        <w:t xml:space="preserve">Erosion of hillsides after heavy storms </w:t>
      </w:r>
      <w:r>
        <w:t>moves materials downhill</w:t>
      </w:r>
    </w:p>
    <w:p w14:paraId="2066AAF2" w14:textId="77777777" w:rsidR="00942D94" w:rsidRPr="004319EC" w:rsidRDefault="00942D94" w:rsidP="00942D94">
      <w:pPr>
        <w:pStyle w:val="bulletsPhenomena"/>
        <w:numPr>
          <w:ilvl w:val="0"/>
          <w:numId w:val="20"/>
        </w:numPr>
      </w:pPr>
      <w:r>
        <w:t>Frost wedging causes large rocks to break into smaller pieces</w:t>
      </w:r>
    </w:p>
    <w:p w14:paraId="1DB8CA53" w14:textId="77777777" w:rsidR="00942D94" w:rsidRDefault="00942D94" w:rsidP="00942D94">
      <w:pPr>
        <w:pStyle w:val="bulletsPhenomena"/>
        <w:numPr>
          <w:ilvl w:val="0"/>
          <w:numId w:val="20"/>
        </w:numPr>
      </w:pPr>
      <w:r w:rsidRPr="004319EC">
        <w:t xml:space="preserve">Creation of </w:t>
      </w:r>
      <w:r>
        <w:t>layers formed when</w:t>
      </w:r>
      <w:r w:rsidRPr="004319EC">
        <w:t xml:space="preserve"> rock and soil </w:t>
      </w:r>
      <w:r>
        <w:t xml:space="preserve">are deposited </w:t>
      </w:r>
      <w:r w:rsidRPr="004319EC">
        <w:t>by water</w:t>
      </w:r>
    </w:p>
    <w:p w14:paraId="5536A5C5" w14:textId="77777777" w:rsidR="00942D94" w:rsidRPr="003C109E" w:rsidRDefault="00942D94" w:rsidP="00942D94">
      <w:pPr>
        <w:pStyle w:val="bulletsPhenomena"/>
        <w:numPr>
          <w:ilvl w:val="0"/>
          <w:numId w:val="20"/>
        </w:numPr>
      </w:pPr>
      <w:r w:rsidRPr="00301F6A">
        <w:t>Movement of rock and soil down streams</w:t>
      </w:r>
    </w:p>
    <w:p w14:paraId="2C826BAE" w14:textId="77777777" w:rsidR="00942D94" w:rsidRDefault="00942D94" w:rsidP="00EB3282">
      <w:pPr>
        <w:pStyle w:val="Heading2"/>
        <w:rPr>
          <w:lang w:eastAsia="ko-KR"/>
        </w:rPr>
      </w:pPr>
      <w:r w:rsidRPr="00510C04">
        <w:rPr>
          <w:lang w:eastAsia="ko-KR"/>
        </w:rPr>
        <w:t>Additional Assessment Boundaries</w:t>
      </w:r>
    </w:p>
    <w:p w14:paraId="2269C861" w14:textId="77777777" w:rsidR="00942D94" w:rsidRPr="00331358" w:rsidRDefault="00942D94" w:rsidP="00942D94">
      <w:pPr>
        <w:pStyle w:val="Bullets"/>
        <w:numPr>
          <w:ilvl w:val="0"/>
          <w:numId w:val="13"/>
        </w:numPr>
      </w:pPr>
      <w:r>
        <w:t>None listed at this time</w:t>
      </w:r>
    </w:p>
    <w:p w14:paraId="4F3906BB" w14:textId="77777777" w:rsidR="00942D94" w:rsidRPr="00AB7B8F" w:rsidRDefault="00942D94" w:rsidP="00EB3282">
      <w:pPr>
        <w:pStyle w:val="Heading2"/>
      </w:pPr>
      <w:r>
        <w:t>Additional References</w:t>
      </w:r>
    </w:p>
    <w:p w14:paraId="59C41770" w14:textId="77777777" w:rsidR="00942D94" w:rsidRPr="00130DBA" w:rsidRDefault="00942D94" w:rsidP="000433D5">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3C109E">
        <w:t>HS-ESS2-5</w:t>
      </w:r>
    </w:p>
    <w:p w14:paraId="52C405EB" w14:textId="77777777" w:rsidR="00942D94" w:rsidRPr="00EA1D2C" w:rsidRDefault="00942D94" w:rsidP="000433D5">
      <w:pPr>
        <w:keepNext/>
        <w:spacing w:before="240"/>
        <w:contextualSpacing/>
        <w:rPr>
          <w:rFonts w:cs="Arial"/>
          <w:szCs w:val="24"/>
        </w:rPr>
      </w:pPr>
      <w:hyperlink r:id="rId9" w:tooltip="California Science Test Item Specification for HS-ESS2-5" w:history="1">
        <w:r w:rsidRPr="00B551D4">
          <w:rPr>
            <w:rStyle w:val="Hyperlink"/>
          </w:rPr>
          <w:t>https://www.cde.ca.gov/ta/tg/ca/documents/itemspecs-hs-ess2-5.docx</w:t>
        </w:r>
      </w:hyperlink>
    </w:p>
    <w:p w14:paraId="4523E73B" w14:textId="77777777" w:rsidR="00942D94" w:rsidRPr="009258F0" w:rsidRDefault="00942D94" w:rsidP="00B913CB">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0D6A9AA1" w14:textId="77777777" w:rsidR="00942D94" w:rsidRDefault="00942D94" w:rsidP="000433D5">
      <w:pPr>
        <w:keepNext/>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4DBABDF2" w14:textId="77777777" w:rsidR="00942D94" w:rsidRPr="0022446A" w:rsidRDefault="00942D94"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015D43E" w14:textId="77777777" w:rsidR="00942D94" w:rsidRDefault="00942D94" w:rsidP="006C695E">
      <w:pPr>
        <w:spacing w:before="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307C1482" w14:textId="77777777" w:rsidR="00942D94" w:rsidRDefault="00942D94" w:rsidP="007E45EA">
      <w:pPr>
        <w:spacing w:before="240"/>
        <w:contextualSpacing/>
        <w:rPr>
          <w:rFonts w:cs="Arial"/>
          <w:color w:val="000000"/>
          <w:szCs w:val="24"/>
        </w:rPr>
      </w:pPr>
      <w:r>
        <w:t>Appendix 2: Connections to Environmental Principles and Concepts</w:t>
      </w:r>
    </w:p>
    <w:p w14:paraId="232B8BBB" w14:textId="77777777" w:rsidR="00942D94" w:rsidRDefault="00942D94" w:rsidP="006C695E">
      <w:pPr>
        <w:spacing w:before="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2EE0AB98" w:rsidR="00130DBA" w:rsidRPr="00311FAD" w:rsidRDefault="00942D94"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4977C" w14:textId="77777777" w:rsidR="00AC47A5" w:rsidRDefault="00AC47A5" w:rsidP="007525D5">
      <w:r>
        <w:separator/>
      </w:r>
    </w:p>
  </w:endnote>
  <w:endnote w:type="continuationSeparator" w:id="0">
    <w:p w14:paraId="002DF26B" w14:textId="77777777" w:rsidR="00AC47A5" w:rsidRDefault="00AC47A5" w:rsidP="007525D5">
      <w:r>
        <w:continuationSeparator/>
      </w:r>
    </w:p>
  </w:endnote>
  <w:endnote w:type="continuationNotice" w:id="1">
    <w:p w14:paraId="580CA089" w14:textId="77777777" w:rsidR="00AC47A5" w:rsidRDefault="00AC47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62858">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62858">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64EE" w14:textId="77777777" w:rsidR="00AC47A5" w:rsidRDefault="00AC47A5" w:rsidP="007525D5">
      <w:r>
        <w:separator/>
      </w:r>
    </w:p>
  </w:footnote>
  <w:footnote w:type="continuationSeparator" w:id="0">
    <w:p w14:paraId="43530FC4" w14:textId="77777777" w:rsidR="00AC47A5" w:rsidRDefault="00AC47A5" w:rsidP="007525D5">
      <w:r>
        <w:continuationSeparator/>
      </w:r>
    </w:p>
  </w:footnote>
  <w:footnote w:type="continuationNotice" w:id="1">
    <w:p w14:paraId="1BCC0331" w14:textId="77777777" w:rsidR="00AC47A5" w:rsidRDefault="00AC47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44EEA329"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904F4">
      <w:rPr>
        <w:noProof/>
      </w:rPr>
      <w:t>HS-ESS2-5 Earth’s Systems</w:t>
    </w:r>
    <w:r>
      <w:rPr>
        <w:noProof/>
      </w:rPr>
      <w:fldChar w:fldCharType="end"/>
    </w:r>
  </w:p>
  <w:p w14:paraId="6A66E50B" w14:textId="1EDAB821"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3C109E">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A2F89"/>
    <w:multiLevelType w:val="hybridMultilevel"/>
    <w:tmpl w:val="A14C7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503BA"/>
    <w:multiLevelType w:val="multilevel"/>
    <w:tmpl w:val="F2E4CC7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EE27C3"/>
    <w:multiLevelType w:val="hybridMultilevel"/>
    <w:tmpl w:val="317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52B14"/>
    <w:multiLevelType w:val="hybridMultilevel"/>
    <w:tmpl w:val="3AC4DBE0"/>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2B4CF6"/>
    <w:multiLevelType w:val="hybridMultilevel"/>
    <w:tmpl w:val="4D2ADAC0"/>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7" w15:restartNumberingAfterBreak="0">
    <w:nsid w:val="612A5516"/>
    <w:multiLevelType w:val="hybridMultilevel"/>
    <w:tmpl w:val="9D461D22"/>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D1835"/>
    <w:multiLevelType w:val="hybridMultilevel"/>
    <w:tmpl w:val="5DCCB718"/>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57D32B2"/>
    <w:multiLevelType w:val="hybridMultilevel"/>
    <w:tmpl w:val="0556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F125E"/>
    <w:multiLevelType w:val="hybridMultilevel"/>
    <w:tmpl w:val="AB2685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511A3"/>
    <w:multiLevelType w:val="hybridMultilevel"/>
    <w:tmpl w:val="ED6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0057569">
    <w:abstractNumId w:val="16"/>
  </w:num>
  <w:num w:numId="2" w16cid:durableId="1537083627">
    <w:abstractNumId w:val="17"/>
  </w:num>
  <w:num w:numId="3" w16cid:durableId="488522490">
    <w:abstractNumId w:val="21"/>
  </w:num>
  <w:num w:numId="4" w16cid:durableId="82727603">
    <w:abstractNumId w:val="15"/>
  </w:num>
  <w:num w:numId="5" w16cid:durableId="2055151386">
    <w:abstractNumId w:val="22"/>
  </w:num>
  <w:num w:numId="6" w16cid:durableId="1152717888">
    <w:abstractNumId w:val="24"/>
  </w:num>
  <w:num w:numId="7" w16cid:durableId="388462987">
    <w:abstractNumId w:val="36"/>
  </w:num>
  <w:num w:numId="8" w16cid:durableId="1024282493">
    <w:abstractNumId w:val="27"/>
  </w:num>
  <w:num w:numId="9" w16cid:durableId="492765594">
    <w:abstractNumId w:val="26"/>
  </w:num>
  <w:num w:numId="10" w16cid:durableId="1988363806">
    <w:abstractNumId w:val="19"/>
  </w:num>
  <w:num w:numId="11" w16cid:durableId="1504052592">
    <w:abstractNumId w:val="14"/>
  </w:num>
  <w:num w:numId="12" w16cid:durableId="2049332555">
    <w:abstractNumId w:val="20"/>
  </w:num>
  <w:num w:numId="13" w16cid:durableId="1626814166">
    <w:abstractNumId w:val="34"/>
  </w:num>
  <w:num w:numId="14" w16cid:durableId="32848589">
    <w:abstractNumId w:val="10"/>
  </w:num>
  <w:num w:numId="15" w16cid:durableId="624577335">
    <w:abstractNumId w:val="16"/>
  </w:num>
  <w:num w:numId="16" w16cid:durableId="1762986126">
    <w:abstractNumId w:val="35"/>
  </w:num>
  <w:num w:numId="17" w16cid:durableId="1149520721">
    <w:abstractNumId w:val="13"/>
  </w:num>
  <w:num w:numId="18" w16cid:durableId="1207525614">
    <w:abstractNumId w:val="30"/>
  </w:num>
  <w:num w:numId="19" w16cid:durableId="369838337">
    <w:abstractNumId w:val="32"/>
  </w:num>
  <w:num w:numId="20" w16cid:durableId="519514086">
    <w:abstractNumId w:val="28"/>
  </w:num>
  <w:num w:numId="21" w16cid:durableId="174736783">
    <w:abstractNumId w:val="23"/>
  </w:num>
  <w:num w:numId="22" w16cid:durableId="1720780054">
    <w:abstractNumId w:val="9"/>
  </w:num>
  <w:num w:numId="23" w16cid:durableId="239679049">
    <w:abstractNumId w:val="7"/>
  </w:num>
  <w:num w:numId="24" w16cid:durableId="2087997328">
    <w:abstractNumId w:val="6"/>
  </w:num>
  <w:num w:numId="25" w16cid:durableId="2123456360">
    <w:abstractNumId w:val="5"/>
  </w:num>
  <w:num w:numId="26" w16cid:durableId="1028289683">
    <w:abstractNumId w:val="4"/>
  </w:num>
  <w:num w:numId="27" w16cid:durableId="397023650">
    <w:abstractNumId w:val="8"/>
  </w:num>
  <w:num w:numId="28" w16cid:durableId="2008433680">
    <w:abstractNumId w:val="3"/>
  </w:num>
  <w:num w:numId="29" w16cid:durableId="537278780">
    <w:abstractNumId w:val="2"/>
  </w:num>
  <w:num w:numId="30" w16cid:durableId="1814639903">
    <w:abstractNumId w:val="1"/>
  </w:num>
  <w:num w:numId="31" w16cid:durableId="1665009681">
    <w:abstractNumId w:val="0"/>
  </w:num>
  <w:num w:numId="32" w16cid:durableId="659161343">
    <w:abstractNumId w:val="33"/>
  </w:num>
  <w:num w:numId="33" w16cid:durableId="1240334795">
    <w:abstractNumId w:val="18"/>
  </w:num>
  <w:num w:numId="34" w16cid:durableId="1011447091">
    <w:abstractNumId w:val="12"/>
  </w:num>
  <w:num w:numId="35" w16cid:durableId="2038580768">
    <w:abstractNumId w:val="29"/>
  </w:num>
  <w:num w:numId="36" w16cid:durableId="1969580669">
    <w:abstractNumId w:val="31"/>
  </w:num>
  <w:num w:numId="37" w16cid:durableId="244847437">
    <w:abstractNumId w:val="34"/>
  </w:num>
  <w:num w:numId="38" w16cid:durableId="1326782350">
    <w:abstractNumId w:val="25"/>
  </w:num>
  <w:num w:numId="39" w16cid:durableId="571736471">
    <w:abstractNumId w:val="28"/>
  </w:num>
  <w:num w:numId="40" w16cid:durableId="330110336">
    <w:abstractNumId w:val="27"/>
  </w:num>
  <w:num w:numId="41" w16cid:durableId="217710813">
    <w:abstractNumId w:val="17"/>
  </w:num>
  <w:num w:numId="42" w16cid:durableId="754522182">
    <w:abstractNumId w:val="21"/>
  </w:num>
  <w:num w:numId="43" w16cid:durableId="1231386829">
    <w:abstractNumId w:val="15"/>
  </w:num>
  <w:num w:numId="44" w16cid:durableId="1452701953">
    <w:abstractNumId w:val="15"/>
  </w:num>
  <w:num w:numId="45" w16cid:durableId="982201341">
    <w:abstractNumId w:val="22"/>
  </w:num>
  <w:num w:numId="46" w16cid:durableId="508300790">
    <w:abstractNumId w:val="22"/>
  </w:num>
  <w:num w:numId="47" w16cid:durableId="1789398035">
    <w:abstractNumId w:val="24"/>
  </w:num>
  <w:num w:numId="48" w16cid:durableId="1163617912">
    <w:abstractNumId w:val="34"/>
  </w:num>
  <w:num w:numId="49" w16cid:durableId="1311403154">
    <w:abstractNumId w:val="36"/>
  </w:num>
  <w:num w:numId="50" w16cid:durableId="244530451">
    <w:abstractNumId w:val="36"/>
  </w:num>
  <w:num w:numId="51" w16cid:durableId="1851213067">
    <w:abstractNumId w:val="34"/>
  </w:num>
  <w:num w:numId="52" w16cid:durableId="211046518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3D5"/>
    <w:rsid w:val="000436DD"/>
    <w:rsid w:val="000503DE"/>
    <w:rsid w:val="00054764"/>
    <w:rsid w:val="00061F50"/>
    <w:rsid w:val="00062272"/>
    <w:rsid w:val="00063ABC"/>
    <w:rsid w:val="00064632"/>
    <w:rsid w:val="00066436"/>
    <w:rsid w:val="0006727D"/>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D6620"/>
    <w:rsid w:val="001E29AA"/>
    <w:rsid w:val="001F08DE"/>
    <w:rsid w:val="001F170D"/>
    <w:rsid w:val="001F2F99"/>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B674E"/>
    <w:rsid w:val="002C0AD7"/>
    <w:rsid w:val="002E4C6E"/>
    <w:rsid w:val="002F3BF0"/>
    <w:rsid w:val="002F3C11"/>
    <w:rsid w:val="002F4F34"/>
    <w:rsid w:val="002F7649"/>
    <w:rsid w:val="00301F6A"/>
    <w:rsid w:val="003023B9"/>
    <w:rsid w:val="003110EF"/>
    <w:rsid w:val="00311FAD"/>
    <w:rsid w:val="003135C6"/>
    <w:rsid w:val="00331358"/>
    <w:rsid w:val="00332884"/>
    <w:rsid w:val="00335D48"/>
    <w:rsid w:val="003363AF"/>
    <w:rsid w:val="0033671D"/>
    <w:rsid w:val="0033700D"/>
    <w:rsid w:val="0034313C"/>
    <w:rsid w:val="00344783"/>
    <w:rsid w:val="00344AB1"/>
    <w:rsid w:val="003470DC"/>
    <w:rsid w:val="0036567B"/>
    <w:rsid w:val="00367DC6"/>
    <w:rsid w:val="003720F2"/>
    <w:rsid w:val="0037623A"/>
    <w:rsid w:val="003764DE"/>
    <w:rsid w:val="00383E31"/>
    <w:rsid w:val="00386C80"/>
    <w:rsid w:val="003902B4"/>
    <w:rsid w:val="0039167D"/>
    <w:rsid w:val="003B0BD8"/>
    <w:rsid w:val="003B5FD4"/>
    <w:rsid w:val="003B6084"/>
    <w:rsid w:val="003C109E"/>
    <w:rsid w:val="003C636C"/>
    <w:rsid w:val="003C6678"/>
    <w:rsid w:val="003D74A5"/>
    <w:rsid w:val="003E18ED"/>
    <w:rsid w:val="003E2423"/>
    <w:rsid w:val="003E72A4"/>
    <w:rsid w:val="003F046C"/>
    <w:rsid w:val="003F2D3F"/>
    <w:rsid w:val="003F2F75"/>
    <w:rsid w:val="0041407C"/>
    <w:rsid w:val="004319EC"/>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3883"/>
    <w:rsid w:val="00477B8D"/>
    <w:rsid w:val="00480BA2"/>
    <w:rsid w:val="00487068"/>
    <w:rsid w:val="00490B48"/>
    <w:rsid w:val="004A1315"/>
    <w:rsid w:val="004A32CB"/>
    <w:rsid w:val="004B13B0"/>
    <w:rsid w:val="004B28DF"/>
    <w:rsid w:val="004B61C1"/>
    <w:rsid w:val="004B7CF9"/>
    <w:rsid w:val="004C44AC"/>
    <w:rsid w:val="004C56F7"/>
    <w:rsid w:val="004D0265"/>
    <w:rsid w:val="004E19C0"/>
    <w:rsid w:val="004E5C17"/>
    <w:rsid w:val="004E6DE8"/>
    <w:rsid w:val="004F51E9"/>
    <w:rsid w:val="00503308"/>
    <w:rsid w:val="005049F2"/>
    <w:rsid w:val="005105BA"/>
    <w:rsid w:val="00510611"/>
    <w:rsid w:val="0052014F"/>
    <w:rsid w:val="0052040A"/>
    <w:rsid w:val="00520589"/>
    <w:rsid w:val="005235EE"/>
    <w:rsid w:val="0053141C"/>
    <w:rsid w:val="00543833"/>
    <w:rsid w:val="00543F29"/>
    <w:rsid w:val="005450EB"/>
    <w:rsid w:val="005467D8"/>
    <w:rsid w:val="005563AE"/>
    <w:rsid w:val="005606EA"/>
    <w:rsid w:val="00561DAB"/>
    <w:rsid w:val="00562081"/>
    <w:rsid w:val="00563123"/>
    <w:rsid w:val="005744A7"/>
    <w:rsid w:val="00583B72"/>
    <w:rsid w:val="00586A0D"/>
    <w:rsid w:val="005A09DA"/>
    <w:rsid w:val="005B1096"/>
    <w:rsid w:val="005B5700"/>
    <w:rsid w:val="005C14F2"/>
    <w:rsid w:val="005C5274"/>
    <w:rsid w:val="005D0D85"/>
    <w:rsid w:val="005D7B3B"/>
    <w:rsid w:val="005E3177"/>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375D2"/>
    <w:rsid w:val="00640D23"/>
    <w:rsid w:val="00642630"/>
    <w:rsid w:val="0064764F"/>
    <w:rsid w:val="00647FF9"/>
    <w:rsid w:val="00650FAD"/>
    <w:rsid w:val="00657C84"/>
    <w:rsid w:val="00660EE2"/>
    <w:rsid w:val="006661DA"/>
    <w:rsid w:val="00666F82"/>
    <w:rsid w:val="0067333C"/>
    <w:rsid w:val="00682EED"/>
    <w:rsid w:val="00682FA3"/>
    <w:rsid w:val="00684CCB"/>
    <w:rsid w:val="00686355"/>
    <w:rsid w:val="006934EA"/>
    <w:rsid w:val="006A7AE5"/>
    <w:rsid w:val="006B43F1"/>
    <w:rsid w:val="006B60C4"/>
    <w:rsid w:val="006C1CA0"/>
    <w:rsid w:val="006C2676"/>
    <w:rsid w:val="006C695E"/>
    <w:rsid w:val="006C7787"/>
    <w:rsid w:val="006D15A6"/>
    <w:rsid w:val="006E00C3"/>
    <w:rsid w:val="006E20A2"/>
    <w:rsid w:val="006E6884"/>
    <w:rsid w:val="006F2016"/>
    <w:rsid w:val="00702E59"/>
    <w:rsid w:val="00703DAD"/>
    <w:rsid w:val="007047AB"/>
    <w:rsid w:val="0070717A"/>
    <w:rsid w:val="00721A39"/>
    <w:rsid w:val="007363D8"/>
    <w:rsid w:val="00741E36"/>
    <w:rsid w:val="007424BD"/>
    <w:rsid w:val="00743CCB"/>
    <w:rsid w:val="00745C5F"/>
    <w:rsid w:val="00747947"/>
    <w:rsid w:val="00751BB8"/>
    <w:rsid w:val="007525D5"/>
    <w:rsid w:val="00754F40"/>
    <w:rsid w:val="007605A3"/>
    <w:rsid w:val="00761558"/>
    <w:rsid w:val="00764D2A"/>
    <w:rsid w:val="00765E46"/>
    <w:rsid w:val="00782701"/>
    <w:rsid w:val="0078426C"/>
    <w:rsid w:val="00786826"/>
    <w:rsid w:val="00787EEE"/>
    <w:rsid w:val="0079293C"/>
    <w:rsid w:val="0079566C"/>
    <w:rsid w:val="007A3516"/>
    <w:rsid w:val="007A7155"/>
    <w:rsid w:val="007A7747"/>
    <w:rsid w:val="007B7907"/>
    <w:rsid w:val="007C2824"/>
    <w:rsid w:val="007C3B49"/>
    <w:rsid w:val="007C519F"/>
    <w:rsid w:val="007E45EA"/>
    <w:rsid w:val="007E46AB"/>
    <w:rsid w:val="007E775A"/>
    <w:rsid w:val="007F0618"/>
    <w:rsid w:val="007F7774"/>
    <w:rsid w:val="007F79F7"/>
    <w:rsid w:val="00800A96"/>
    <w:rsid w:val="00801596"/>
    <w:rsid w:val="008045E9"/>
    <w:rsid w:val="00806590"/>
    <w:rsid w:val="00811485"/>
    <w:rsid w:val="00813AF3"/>
    <w:rsid w:val="00815618"/>
    <w:rsid w:val="00821481"/>
    <w:rsid w:val="008255C3"/>
    <w:rsid w:val="00831D39"/>
    <w:rsid w:val="008331E7"/>
    <w:rsid w:val="00833877"/>
    <w:rsid w:val="0084222C"/>
    <w:rsid w:val="00844218"/>
    <w:rsid w:val="00846C76"/>
    <w:rsid w:val="00852649"/>
    <w:rsid w:val="0085598F"/>
    <w:rsid w:val="00855BBC"/>
    <w:rsid w:val="008562DB"/>
    <w:rsid w:val="0085655D"/>
    <w:rsid w:val="0085759E"/>
    <w:rsid w:val="00862832"/>
    <w:rsid w:val="00866EEC"/>
    <w:rsid w:val="00867745"/>
    <w:rsid w:val="00872A5E"/>
    <w:rsid w:val="008749F9"/>
    <w:rsid w:val="00885A81"/>
    <w:rsid w:val="00885C96"/>
    <w:rsid w:val="00891E77"/>
    <w:rsid w:val="008A49EC"/>
    <w:rsid w:val="008A6B11"/>
    <w:rsid w:val="008A6BC2"/>
    <w:rsid w:val="008B0F0A"/>
    <w:rsid w:val="008B4765"/>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11299"/>
    <w:rsid w:val="00914743"/>
    <w:rsid w:val="00924AD5"/>
    <w:rsid w:val="0092682A"/>
    <w:rsid w:val="009322EA"/>
    <w:rsid w:val="00935CE2"/>
    <w:rsid w:val="009365C5"/>
    <w:rsid w:val="00942D94"/>
    <w:rsid w:val="009430FA"/>
    <w:rsid w:val="00946615"/>
    <w:rsid w:val="009520D5"/>
    <w:rsid w:val="0096109E"/>
    <w:rsid w:val="00961476"/>
    <w:rsid w:val="00962457"/>
    <w:rsid w:val="0097014D"/>
    <w:rsid w:val="0097029B"/>
    <w:rsid w:val="00970B7F"/>
    <w:rsid w:val="0097285D"/>
    <w:rsid w:val="00973CEF"/>
    <w:rsid w:val="00975E36"/>
    <w:rsid w:val="009823E4"/>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05DF"/>
    <w:rsid w:val="00A21B9E"/>
    <w:rsid w:val="00A263FB"/>
    <w:rsid w:val="00A2748B"/>
    <w:rsid w:val="00A31361"/>
    <w:rsid w:val="00A33E8C"/>
    <w:rsid w:val="00A43CD9"/>
    <w:rsid w:val="00A44C4F"/>
    <w:rsid w:val="00A46DB7"/>
    <w:rsid w:val="00A55ED3"/>
    <w:rsid w:val="00A574A2"/>
    <w:rsid w:val="00A62858"/>
    <w:rsid w:val="00A64D08"/>
    <w:rsid w:val="00A65190"/>
    <w:rsid w:val="00A6649F"/>
    <w:rsid w:val="00A73079"/>
    <w:rsid w:val="00A758CE"/>
    <w:rsid w:val="00A765C1"/>
    <w:rsid w:val="00A83EED"/>
    <w:rsid w:val="00A91D22"/>
    <w:rsid w:val="00A97536"/>
    <w:rsid w:val="00AA015C"/>
    <w:rsid w:val="00AA01ED"/>
    <w:rsid w:val="00AA0E48"/>
    <w:rsid w:val="00AA5C3A"/>
    <w:rsid w:val="00AB1684"/>
    <w:rsid w:val="00AB4E9E"/>
    <w:rsid w:val="00AB58B1"/>
    <w:rsid w:val="00AB7B8F"/>
    <w:rsid w:val="00AC034C"/>
    <w:rsid w:val="00AC47A5"/>
    <w:rsid w:val="00AC778A"/>
    <w:rsid w:val="00AC7C42"/>
    <w:rsid w:val="00AE09CA"/>
    <w:rsid w:val="00AE115A"/>
    <w:rsid w:val="00AE1251"/>
    <w:rsid w:val="00AE31DE"/>
    <w:rsid w:val="00AF146A"/>
    <w:rsid w:val="00AF1646"/>
    <w:rsid w:val="00AF6BE0"/>
    <w:rsid w:val="00AF7452"/>
    <w:rsid w:val="00B02982"/>
    <w:rsid w:val="00B05F41"/>
    <w:rsid w:val="00B179FB"/>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13CB"/>
    <w:rsid w:val="00B947FC"/>
    <w:rsid w:val="00BA075F"/>
    <w:rsid w:val="00BA25A2"/>
    <w:rsid w:val="00BA4B22"/>
    <w:rsid w:val="00BB08C4"/>
    <w:rsid w:val="00BB1A45"/>
    <w:rsid w:val="00BB24BB"/>
    <w:rsid w:val="00BB4346"/>
    <w:rsid w:val="00BB6CF5"/>
    <w:rsid w:val="00BB7E69"/>
    <w:rsid w:val="00BD39FA"/>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82661"/>
    <w:rsid w:val="00C86BA8"/>
    <w:rsid w:val="00C904F4"/>
    <w:rsid w:val="00C90F7C"/>
    <w:rsid w:val="00CA3C23"/>
    <w:rsid w:val="00CA427D"/>
    <w:rsid w:val="00CA4C8E"/>
    <w:rsid w:val="00CA785B"/>
    <w:rsid w:val="00CB4615"/>
    <w:rsid w:val="00CC0165"/>
    <w:rsid w:val="00CC01BC"/>
    <w:rsid w:val="00CC648E"/>
    <w:rsid w:val="00CC6E02"/>
    <w:rsid w:val="00CD3D4A"/>
    <w:rsid w:val="00CE5AB8"/>
    <w:rsid w:val="00CF19CE"/>
    <w:rsid w:val="00CF24A3"/>
    <w:rsid w:val="00CF31F3"/>
    <w:rsid w:val="00D00FC4"/>
    <w:rsid w:val="00D01B4E"/>
    <w:rsid w:val="00D041E7"/>
    <w:rsid w:val="00D04BBD"/>
    <w:rsid w:val="00D2394E"/>
    <w:rsid w:val="00D23F73"/>
    <w:rsid w:val="00D247C2"/>
    <w:rsid w:val="00D2719D"/>
    <w:rsid w:val="00D277A6"/>
    <w:rsid w:val="00D331E8"/>
    <w:rsid w:val="00D40CBC"/>
    <w:rsid w:val="00D467F8"/>
    <w:rsid w:val="00D47119"/>
    <w:rsid w:val="00D5114B"/>
    <w:rsid w:val="00D55C71"/>
    <w:rsid w:val="00D56A3B"/>
    <w:rsid w:val="00D61192"/>
    <w:rsid w:val="00D6386C"/>
    <w:rsid w:val="00D6402C"/>
    <w:rsid w:val="00D6588B"/>
    <w:rsid w:val="00D738CA"/>
    <w:rsid w:val="00D739AD"/>
    <w:rsid w:val="00D75834"/>
    <w:rsid w:val="00D82B63"/>
    <w:rsid w:val="00D86E31"/>
    <w:rsid w:val="00D91A94"/>
    <w:rsid w:val="00D9258C"/>
    <w:rsid w:val="00D9451F"/>
    <w:rsid w:val="00DA0D8E"/>
    <w:rsid w:val="00DA5391"/>
    <w:rsid w:val="00DA6C2F"/>
    <w:rsid w:val="00DC26F5"/>
    <w:rsid w:val="00DD19A5"/>
    <w:rsid w:val="00DE04BA"/>
    <w:rsid w:val="00DE0E48"/>
    <w:rsid w:val="00DE67F5"/>
    <w:rsid w:val="00DF3F78"/>
    <w:rsid w:val="00DF72CC"/>
    <w:rsid w:val="00E21193"/>
    <w:rsid w:val="00E2220B"/>
    <w:rsid w:val="00E37304"/>
    <w:rsid w:val="00E3769E"/>
    <w:rsid w:val="00E42404"/>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23B8"/>
    <w:rsid w:val="00EB3282"/>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3674"/>
    <w:rsid w:val="00F669BA"/>
    <w:rsid w:val="00F722DA"/>
    <w:rsid w:val="00F73108"/>
    <w:rsid w:val="00F74B6C"/>
    <w:rsid w:val="00F75DBD"/>
    <w:rsid w:val="00F8168B"/>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1A5"/>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4DE"/>
    <w:pPr>
      <w:spacing w:after="240" w:line="240" w:lineRule="auto"/>
    </w:pPr>
    <w:rPr>
      <w:rFonts w:ascii="Arial" w:hAnsi="Arial"/>
      <w:sz w:val="24"/>
    </w:rPr>
  </w:style>
  <w:style w:type="paragraph" w:styleId="Heading1">
    <w:name w:val="heading 1"/>
    <w:basedOn w:val="Normal"/>
    <w:next w:val="Normal"/>
    <w:link w:val="Heading1Char"/>
    <w:autoRedefine/>
    <w:qFormat/>
    <w:rsid w:val="00EB3282"/>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EB3282"/>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3764DE"/>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3764DE"/>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3764DE"/>
    <w:pPr>
      <w:ind w:left="720"/>
      <w:contextualSpacing/>
    </w:pPr>
  </w:style>
  <w:style w:type="table" w:styleId="TableGrid">
    <w:name w:val="Table Grid"/>
    <w:basedOn w:val="TableNormal"/>
    <w:uiPriority w:val="39"/>
    <w:rsid w:val="0037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64DE"/>
    <w:rPr>
      <w:sz w:val="16"/>
      <w:szCs w:val="16"/>
    </w:rPr>
  </w:style>
  <w:style w:type="paragraph" w:styleId="CommentText">
    <w:name w:val="annotation text"/>
    <w:basedOn w:val="Normal"/>
    <w:link w:val="CommentTextChar"/>
    <w:semiHidden/>
    <w:unhideWhenUsed/>
    <w:rsid w:val="003764DE"/>
    <w:rPr>
      <w:sz w:val="20"/>
      <w:szCs w:val="20"/>
    </w:rPr>
  </w:style>
  <w:style w:type="character" w:customStyle="1" w:styleId="CommentTextChar">
    <w:name w:val="Comment Text Char"/>
    <w:basedOn w:val="DefaultParagraphFont"/>
    <w:link w:val="CommentText"/>
    <w:semiHidden/>
    <w:rsid w:val="003764D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64DE"/>
    <w:rPr>
      <w:b/>
      <w:bCs/>
    </w:rPr>
  </w:style>
  <w:style w:type="character" w:customStyle="1" w:styleId="CommentSubjectChar">
    <w:name w:val="Comment Subject Char"/>
    <w:basedOn w:val="CommentTextChar"/>
    <w:link w:val="CommentSubject"/>
    <w:uiPriority w:val="99"/>
    <w:semiHidden/>
    <w:rsid w:val="003764DE"/>
    <w:rPr>
      <w:rFonts w:ascii="Arial" w:hAnsi="Arial"/>
      <w:b/>
      <w:bCs/>
      <w:sz w:val="20"/>
      <w:szCs w:val="20"/>
    </w:rPr>
  </w:style>
  <w:style w:type="paragraph" w:styleId="BalloonText">
    <w:name w:val="Balloon Text"/>
    <w:basedOn w:val="Normal"/>
    <w:link w:val="BalloonTextChar"/>
    <w:uiPriority w:val="99"/>
    <w:semiHidden/>
    <w:unhideWhenUsed/>
    <w:rsid w:val="00376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4DE"/>
    <w:rPr>
      <w:rFonts w:ascii="Segoe UI" w:hAnsi="Segoe UI" w:cs="Segoe UI"/>
      <w:sz w:val="18"/>
      <w:szCs w:val="18"/>
    </w:rPr>
  </w:style>
  <w:style w:type="paragraph" w:styleId="Footer">
    <w:name w:val="footer"/>
    <w:basedOn w:val="Normal"/>
    <w:link w:val="FooterChar"/>
    <w:uiPriority w:val="99"/>
    <w:unhideWhenUsed/>
    <w:rsid w:val="003764D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3764DE"/>
    <w:rPr>
      <w:rFonts w:ascii="Arial" w:eastAsia="Malgun Gothic" w:hAnsi="Arial" w:cs="Times New Roman"/>
      <w:sz w:val="24"/>
      <w:lang w:eastAsia="ko-KR"/>
    </w:rPr>
  </w:style>
  <w:style w:type="paragraph" w:styleId="NormalWeb">
    <w:name w:val="Normal (Web)"/>
    <w:basedOn w:val="Normal"/>
    <w:uiPriority w:val="99"/>
    <w:unhideWhenUsed/>
    <w:rsid w:val="003764DE"/>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764DE"/>
    <w:rPr>
      <w:color w:val="0000FF" w:themeColor="hyperlink"/>
      <w:u w:val="single"/>
    </w:rPr>
  </w:style>
  <w:style w:type="character" w:styleId="FollowedHyperlink">
    <w:name w:val="FollowedHyperlink"/>
    <w:basedOn w:val="DefaultParagraphFont"/>
    <w:uiPriority w:val="99"/>
    <w:semiHidden/>
    <w:unhideWhenUsed/>
    <w:rsid w:val="003764DE"/>
    <w:rPr>
      <w:color w:val="954F72" w:themeColor="followedHyperlink"/>
      <w:u w:val="single"/>
    </w:rPr>
  </w:style>
  <w:style w:type="table" w:customStyle="1" w:styleId="TableGrid0">
    <w:name w:val="TableGrid"/>
    <w:rsid w:val="003764D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3764D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3764DE"/>
    <w:rPr>
      <w:rFonts w:ascii="Arial" w:eastAsia="Malgun Gothic" w:hAnsi="Arial" w:cs="Times New Roman"/>
      <w:sz w:val="24"/>
      <w:lang w:eastAsia="ko-KR"/>
    </w:rPr>
  </w:style>
  <w:style w:type="paragraph" w:styleId="Title">
    <w:name w:val="Title"/>
    <w:basedOn w:val="Normal"/>
    <w:next w:val="Normal"/>
    <w:link w:val="TitleChar"/>
    <w:uiPriority w:val="10"/>
    <w:rsid w:val="003764DE"/>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4DE"/>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3764DE"/>
    <w:pPr>
      <w:ind w:left="720" w:hanging="720"/>
    </w:pPr>
    <w:rPr>
      <w:rFonts w:eastAsia="Batang"/>
    </w:rPr>
  </w:style>
  <w:style w:type="paragraph" w:customStyle="1" w:styleId="EndNoteBibliography">
    <w:name w:val="EndNote Bibliography"/>
    <w:basedOn w:val="Normal"/>
    <w:link w:val="EndNoteBibliographyChar"/>
    <w:rsid w:val="003764DE"/>
    <w:pPr>
      <w:spacing w:after="160"/>
    </w:pPr>
    <w:rPr>
      <w:rFonts w:ascii="Calibri" w:hAnsi="Calibri"/>
      <w:noProof/>
    </w:rPr>
  </w:style>
  <w:style w:type="character" w:customStyle="1" w:styleId="EndNoteBibliographyChar">
    <w:name w:val="EndNote Bibliography Char"/>
    <w:basedOn w:val="DefaultParagraphFont"/>
    <w:link w:val="EndNoteBibliography"/>
    <w:rsid w:val="003764DE"/>
    <w:rPr>
      <w:rFonts w:ascii="Calibri" w:hAnsi="Calibri"/>
      <w:noProof/>
      <w:sz w:val="24"/>
    </w:rPr>
  </w:style>
  <w:style w:type="character" w:styleId="Emphasis">
    <w:name w:val="Emphasis"/>
    <w:basedOn w:val="DefaultParagraphFont"/>
    <w:uiPriority w:val="20"/>
    <w:rsid w:val="003764DE"/>
    <w:rPr>
      <w:i/>
      <w:iCs/>
    </w:rPr>
  </w:style>
  <w:style w:type="paragraph" w:customStyle="1" w:styleId="Bullets">
    <w:name w:val="Bullets"/>
    <w:basedOn w:val="ListParagraph"/>
    <w:rsid w:val="003764DE"/>
    <w:pPr>
      <w:numPr>
        <w:numId w:val="48"/>
      </w:numPr>
      <w:spacing w:before="240"/>
      <w:contextualSpacing w:val="0"/>
    </w:pPr>
  </w:style>
  <w:style w:type="character" w:customStyle="1" w:styleId="Heading1Char">
    <w:name w:val="Heading 1 Char"/>
    <w:link w:val="Heading1"/>
    <w:rsid w:val="00EB3282"/>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EB3282"/>
    <w:rPr>
      <w:rFonts w:ascii="Arial" w:eastAsiaTheme="majorEastAsia" w:hAnsi="Arial" w:cs="Arial"/>
      <w:b/>
      <w:sz w:val="32"/>
      <w:szCs w:val="28"/>
    </w:rPr>
  </w:style>
  <w:style w:type="character" w:customStyle="1" w:styleId="Heading3Char">
    <w:name w:val="Heading 3 Char"/>
    <w:basedOn w:val="DefaultParagraphFont"/>
    <w:link w:val="Heading3"/>
    <w:uiPriority w:val="9"/>
    <w:rsid w:val="003764DE"/>
    <w:rPr>
      <w:rFonts w:ascii="Arial" w:eastAsiaTheme="majorEastAsia" w:hAnsi="Arial" w:cstheme="majorBidi"/>
      <w:b/>
      <w:i/>
      <w:color w:val="000000" w:themeColor="text1"/>
      <w:sz w:val="28"/>
      <w:szCs w:val="24"/>
    </w:rPr>
  </w:style>
  <w:style w:type="paragraph" w:customStyle="1" w:styleId="NormalIndent">
    <w:name w:val="NormalIndent"/>
    <w:basedOn w:val="Normal"/>
    <w:rsid w:val="003764DE"/>
    <w:pPr>
      <w:spacing w:before="240"/>
      <w:ind w:left="1800" w:hanging="900"/>
    </w:pPr>
  </w:style>
  <w:style w:type="paragraph" w:customStyle="1" w:styleId="NormalTable">
    <w:name w:val="NormalTable"/>
    <w:basedOn w:val="Normal"/>
    <w:rsid w:val="003764DE"/>
  </w:style>
  <w:style w:type="paragraph" w:customStyle="1" w:styleId="Numbered">
    <w:name w:val="Numbered"/>
    <w:basedOn w:val="ListParagraph"/>
    <w:rsid w:val="003764DE"/>
    <w:pPr>
      <w:numPr>
        <w:numId w:val="41"/>
      </w:numPr>
      <w:contextualSpacing w:val="0"/>
    </w:pPr>
  </w:style>
  <w:style w:type="paragraph" w:customStyle="1" w:styleId="NumberedSub">
    <w:name w:val="NumberedSub"/>
    <w:basedOn w:val="ListParagraph"/>
    <w:rsid w:val="003764DE"/>
    <w:pPr>
      <w:numPr>
        <w:numId w:val="42"/>
      </w:numPr>
      <w:contextualSpacing w:val="0"/>
    </w:pPr>
  </w:style>
  <w:style w:type="paragraph" w:customStyle="1" w:styleId="NumberedSubSub">
    <w:name w:val="NumberedSubSub"/>
    <w:basedOn w:val="ListParagraph"/>
    <w:rsid w:val="003764DE"/>
    <w:pPr>
      <w:numPr>
        <w:numId w:val="44"/>
      </w:numPr>
      <w:contextualSpacing w:val="0"/>
    </w:pPr>
  </w:style>
  <w:style w:type="paragraph" w:customStyle="1" w:styleId="NumberedSubSubOne">
    <w:name w:val="NumberedSubSubOne"/>
    <w:basedOn w:val="NumberedSubSub"/>
    <w:rsid w:val="003764DE"/>
    <w:pPr>
      <w:ind w:left="1296" w:hanging="288"/>
      <w:contextualSpacing/>
    </w:pPr>
  </w:style>
  <w:style w:type="paragraph" w:customStyle="1" w:styleId="NumberedSubSubSub">
    <w:name w:val="NumberedSubSubSub"/>
    <w:basedOn w:val="ListParagraph"/>
    <w:rsid w:val="003764DE"/>
    <w:pPr>
      <w:numPr>
        <w:numId w:val="46"/>
      </w:numPr>
      <w:contextualSpacing w:val="0"/>
    </w:pPr>
  </w:style>
  <w:style w:type="paragraph" w:customStyle="1" w:styleId="NumberedSubSubSubOne">
    <w:name w:val="NumberedSubSubSubOne"/>
    <w:basedOn w:val="NumberedSubSubSub"/>
    <w:rsid w:val="003764DE"/>
    <w:pPr>
      <w:ind w:left="1800" w:hanging="288"/>
      <w:contextualSpacing/>
    </w:pPr>
  </w:style>
  <w:style w:type="paragraph" w:customStyle="1" w:styleId="References">
    <w:name w:val="References"/>
    <w:basedOn w:val="Normal"/>
    <w:rsid w:val="003764DE"/>
    <w:pPr>
      <w:ind w:left="216" w:hanging="216"/>
    </w:pPr>
    <w:rPr>
      <w:rFonts w:eastAsia="SimSun" w:cs="Times New Roman"/>
      <w:color w:val="000000"/>
      <w:szCs w:val="24"/>
    </w:rPr>
  </w:style>
  <w:style w:type="paragraph" w:customStyle="1" w:styleId="Spec">
    <w:name w:val="Spec"/>
    <w:basedOn w:val="ListParagraph"/>
    <w:rsid w:val="003764DE"/>
    <w:pPr>
      <w:ind w:left="735" w:hanging="749"/>
      <w:contextualSpacing w:val="0"/>
    </w:pPr>
    <w:rPr>
      <w:rFonts w:eastAsia="Calibri" w:cs="Calibri"/>
    </w:rPr>
  </w:style>
  <w:style w:type="paragraph" w:customStyle="1" w:styleId="TableHead">
    <w:name w:val="TableHead"/>
    <w:basedOn w:val="Normal"/>
    <w:rsid w:val="003764DE"/>
    <w:pPr>
      <w:spacing w:before="20" w:after="20"/>
      <w:jc w:val="center"/>
    </w:pPr>
    <w:rPr>
      <w:b/>
    </w:rPr>
  </w:style>
  <w:style w:type="paragraph" w:customStyle="1" w:styleId="TableNote">
    <w:name w:val="TableNote"/>
    <w:basedOn w:val="Normal"/>
    <w:rsid w:val="003764DE"/>
    <w:rPr>
      <w:b/>
      <w:bCs/>
      <w:i/>
      <w:iCs/>
    </w:rPr>
  </w:style>
  <w:style w:type="paragraph" w:customStyle="1" w:styleId="NumberedSubSubSubSub">
    <w:name w:val="NumberedSubSubSubSub"/>
    <w:basedOn w:val="ListParagraph"/>
    <w:rsid w:val="003764DE"/>
    <w:pPr>
      <w:numPr>
        <w:numId w:val="47"/>
      </w:numPr>
      <w:contextualSpacing w:val="0"/>
    </w:pPr>
  </w:style>
  <w:style w:type="paragraph" w:customStyle="1" w:styleId="PerformanceExpectation">
    <w:name w:val="Performance Expectation"/>
    <w:basedOn w:val="NormalIndent"/>
    <w:rsid w:val="003764DE"/>
    <w:pPr>
      <w:ind w:left="630" w:firstLine="0"/>
    </w:pPr>
    <w:rPr>
      <w:b/>
    </w:rPr>
  </w:style>
  <w:style w:type="paragraph" w:customStyle="1" w:styleId="PEClarification">
    <w:name w:val="PEClarification"/>
    <w:basedOn w:val="NormalIndent"/>
    <w:rsid w:val="003764DE"/>
    <w:pPr>
      <w:ind w:left="634" w:firstLine="0"/>
    </w:pPr>
    <w:rPr>
      <w:color w:val="595959" w:themeColor="text1" w:themeTint="A6"/>
    </w:rPr>
  </w:style>
  <w:style w:type="paragraph" w:customStyle="1" w:styleId="TableBullets">
    <w:name w:val="TableBullets"/>
    <w:basedOn w:val="Bullets"/>
    <w:rsid w:val="003764DE"/>
  </w:style>
  <w:style w:type="table" w:customStyle="1" w:styleId="PEtable">
    <w:name w:val="PE table"/>
    <w:basedOn w:val="TableNormal"/>
    <w:uiPriority w:val="99"/>
    <w:rsid w:val="003764DE"/>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3764DE"/>
    <w:pPr>
      <w:ind w:left="792" w:hanging="792"/>
    </w:pPr>
    <w:rPr>
      <w:rFonts w:cs="Arial"/>
      <w:szCs w:val="24"/>
    </w:rPr>
  </w:style>
  <w:style w:type="paragraph" w:customStyle="1" w:styleId="DCITargets">
    <w:name w:val="DCITargets"/>
    <w:basedOn w:val="Subpractice"/>
    <w:rsid w:val="003764DE"/>
    <w:pPr>
      <w:tabs>
        <w:tab w:val="right" w:pos="1440"/>
      </w:tabs>
      <w:spacing w:before="240"/>
      <w:ind w:left="1800" w:hanging="1512"/>
    </w:pPr>
  </w:style>
  <w:style w:type="paragraph" w:customStyle="1" w:styleId="NormalNote">
    <w:name w:val="NormalNote"/>
    <w:basedOn w:val="TableNote"/>
    <w:rsid w:val="003764DE"/>
    <w:pPr>
      <w:spacing w:before="120"/>
    </w:pPr>
  </w:style>
  <w:style w:type="character" w:customStyle="1" w:styleId="Heading4Char">
    <w:name w:val="Heading 4 Char"/>
    <w:basedOn w:val="DefaultParagraphFont"/>
    <w:link w:val="Heading4"/>
    <w:uiPriority w:val="9"/>
    <w:rsid w:val="003764DE"/>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3764DE"/>
    <w:pPr>
      <w:spacing w:after="0"/>
    </w:pPr>
    <w:rPr>
      <w:sz w:val="20"/>
      <w:szCs w:val="20"/>
    </w:rPr>
  </w:style>
  <w:style w:type="character" w:customStyle="1" w:styleId="FootnoteTextChar">
    <w:name w:val="Footnote Text Char"/>
    <w:basedOn w:val="DefaultParagraphFont"/>
    <w:link w:val="FootnoteText"/>
    <w:uiPriority w:val="99"/>
    <w:rsid w:val="003764DE"/>
    <w:rPr>
      <w:rFonts w:ascii="Arial" w:hAnsi="Arial"/>
      <w:sz w:val="20"/>
      <w:szCs w:val="20"/>
    </w:rPr>
  </w:style>
  <w:style w:type="character" w:styleId="FootnoteReference">
    <w:name w:val="footnote reference"/>
    <w:basedOn w:val="DefaultParagraphFont"/>
    <w:uiPriority w:val="99"/>
    <w:unhideWhenUsed/>
    <w:rsid w:val="003764DE"/>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3764DE"/>
    <w:pPr>
      <w:spacing w:before="240"/>
      <w:ind w:left="1800" w:hanging="720"/>
    </w:pPr>
  </w:style>
  <w:style w:type="paragraph" w:customStyle="1" w:styleId="Subpractice-3">
    <w:name w:val="Subpractice-3"/>
    <w:basedOn w:val="Subpractice"/>
    <w:rsid w:val="003764DE"/>
    <w:pPr>
      <w:spacing w:before="240"/>
      <w:ind w:left="1800" w:hanging="900"/>
    </w:pPr>
  </w:style>
  <w:style w:type="paragraph" w:customStyle="1" w:styleId="HeaderName">
    <w:name w:val="Header Name"/>
    <w:basedOn w:val="Header"/>
    <w:qFormat/>
    <w:rsid w:val="003764DE"/>
    <w:pPr>
      <w:tabs>
        <w:tab w:val="clear" w:pos="4680"/>
      </w:tabs>
      <w:spacing w:after="240"/>
      <w:contextualSpacing/>
    </w:pPr>
    <w:rPr>
      <w:b/>
    </w:rPr>
  </w:style>
  <w:style w:type="paragraph" w:customStyle="1" w:styleId="TableHeader">
    <w:name w:val="TableHeader"/>
    <w:basedOn w:val="Normal"/>
    <w:qFormat/>
    <w:rsid w:val="003764DE"/>
    <w:pPr>
      <w:spacing w:before="240"/>
    </w:pPr>
    <w:rPr>
      <w:rFonts w:cs="Arial"/>
      <w:b/>
      <w:szCs w:val="24"/>
    </w:rPr>
  </w:style>
  <w:style w:type="paragraph" w:customStyle="1" w:styleId="TableNumbers">
    <w:name w:val="TableNumbers"/>
    <w:basedOn w:val="TableBullets"/>
    <w:qFormat/>
    <w:rsid w:val="003764DE"/>
    <w:pPr>
      <w:numPr>
        <w:numId w:val="50"/>
      </w:numPr>
    </w:pPr>
  </w:style>
  <w:style w:type="paragraph" w:customStyle="1" w:styleId="CrossCuttingTargets">
    <w:name w:val="CrossCuttingTargets"/>
    <w:basedOn w:val="NormalIndent"/>
    <w:rsid w:val="003764DE"/>
  </w:style>
  <w:style w:type="paragraph" w:customStyle="1" w:styleId="Paragraph">
    <w:name w:val="Paragraph"/>
    <w:basedOn w:val="Normal"/>
    <w:qFormat/>
    <w:rsid w:val="003764DE"/>
    <w:pPr>
      <w:keepNext/>
      <w:keepLines/>
      <w:spacing w:before="240"/>
    </w:pPr>
    <w:rPr>
      <w:rFonts w:cs="Arial"/>
      <w:szCs w:val="24"/>
    </w:rPr>
  </w:style>
  <w:style w:type="paragraph" w:customStyle="1" w:styleId="DashedBullets">
    <w:name w:val="DashedBullets"/>
    <w:basedOn w:val="Bullets"/>
    <w:qFormat/>
    <w:rsid w:val="003764DE"/>
    <w:pPr>
      <w:numPr>
        <w:numId w:val="40"/>
      </w:numPr>
      <w:ind w:left="1080"/>
    </w:pPr>
  </w:style>
  <w:style w:type="paragraph" w:customStyle="1" w:styleId="ScienceFrameworkLinks">
    <w:name w:val="ScienceFrameworkLinks"/>
    <w:basedOn w:val="Normal"/>
    <w:qFormat/>
    <w:rsid w:val="003764DE"/>
    <w:pPr>
      <w:spacing w:before="240"/>
      <w:ind w:left="450"/>
    </w:pPr>
    <w:rPr>
      <w:rFonts w:cs="Arial"/>
      <w:i/>
      <w:szCs w:val="24"/>
    </w:rPr>
  </w:style>
  <w:style w:type="character" w:styleId="PlaceholderText">
    <w:name w:val="Placeholder Text"/>
    <w:basedOn w:val="DefaultParagraphFont"/>
    <w:uiPriority w:val="99"/>
    <w:semiHidden/>
    <w:rsid w:val="003764DE"/>
    <w:rPr>
      <w:color w:val="808080"/>
    </w:rPr>
  </w:style>
  <w:style w:type="character" w:customStyle="1" w:styleId="UnresolvedMention1">
    <w:name w:val="Unresolved Mention1"/>
    <w:basedOn w:val="DefaultParagraphFont"/>
    <w:uiPriority w:val="99"/>
    <w:semiHidden/>
    <w:unhideWhenUsed/>
    <w:rsid w:val="003764DE"/>
    <w:rPr>
      <w:color w:val="605E5C"/>
      <w:shd w:val="clear" w:color="auto" w:fill="E1DFDD"/>
    </w:rPr>
  </w:style>
  <w:style w:type="paragraph" w:customStyle="1" w:styleId="ParagraphItalic">
    <w:name w:val="ParagraphItalic"/>
    <w:basedOn w:val="Normal"/>
    <w:qFormat/>
    <w:rsid w:val="003764DE"/>
    <w:pPr>
      <w:spacing w:before="240"/>
    </w:pPr>
    <w:rPr>
      <w:rFonts w:cs="Arial"/>
      <w:i/>
      <w:szCs w:val="24"/>
    </w:rPr>
  </w:style>
  <w:style w:type="paragraph" w:customStyle="1" w:styleId="TableConnections">
    <w:name w:val="TableConnections"/>
    <w:basedOn w:val="TableHeader"/>
    <w:qFormat/>
    <w:rsid w:val="003764DE"/>
    <w:pPr>
      <w:pBdr>
        <w:top w:val="dashed" w:sz="8" w:space="8" w:color="auto"/>
      </w:pBdr>
      <w:jc w:val="center"/>
    </w:pPr>
    <w:rPr>
      <w:i/>
    </w:rPr>
  </w:style>
  <w:style w:type="paragraph" w:customStyle="1" w:styleId="TableNumbers2">
    <w:name w:val="TableNumbers2"/>
    <w:basedOn w:val="TableNumbers"/>
    <w:qFormat/>
    <w:rsid w:val="003764DE"/>
  </w:style>
  <w:style w:type="paragraph" w:customStyle="1" w:styleId="Default">
    <w:name w:val="Default"/>
    <w:rsid w:val="003764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3764DE"/>
    <w:pPr>
      <w:numPr>
        <w:numId w:val="38"/>
      </w:numPr>
      <w:spacing w:before="240"/>
    </w:pPr>
  </w:style>
  <w:style w:type="paragraph" w:customStyle="1" w:styleId="bulletsPhenomena">
    <w:name w:val="bulletsPhenomena"/>
    <w:basedOn w:val="ListParagraph"/>
    <w:rsid w:val="003764DE"/>
    <w:pPr>
      <w:numPr>
        <w:numId w:val="39"/>
      </w:numPr>
      <w:spacing w:before="240"/>
    </w:pPr>
  </w:style>
  <w:style w:type="paragraph" w:customStyle="1" w:styleId="Header4">
    <w:name w:val="Header 4"/>
    <w:basedOn w:val="Heading4"/>
    <w:link w:val="Header4Char"/>
    <w:autoRedefine/>
    <w:qFormat/>
    <w:rsid w:val="003764DE"/>
    <w:rPr>
      <w:color w:val="000000" w:themeColor="text1"/>
    </w:rPr>
  </w:style>
  <w:style w:type="character" w:customStyle="1" w:styleId="Header4Char">
    <w:name w:val="Header 4 Char"/>
    <w:basedOn w:val="Heading3Char"/>
    <w:link w:val="Header4"/>
    <w:rsid w:val="003764DE"/>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376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hs-ess2-5.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B3119A8-41D6-45CC-AE8A-9CDF93CA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Specification—HS-ESS2-5 - CAASPP (CA Dept of Education)</dc:title>
  <dc:subject>This CAA for Science item specification describes HS-ESS2-5 Earth and Space Sciences.</dc:subject>
  <dc:creator/>
  <cp:keywords/>
  <dc:description/>
  <cp:lastModifiedBy/>
  <cp:revision>1</cp:revision>
  <dcterms:created xsi:type="dcterms:W3CDTF">2025-03-18T22:00:00Z</dcterms:created>
  <dcterms:modified xsi:type="dcterms:W3CDTF">2025-03-18T22:01:00Z</dcterms:modified>
</cp:coreProperties>
</file>