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D926F" w14:textId="3DA801A5" w:rsidR="004F304D" w:rsidRDefault="004F304D" w:rsidP="001B642F">
      <w:pPr>
        <w:pStyle w:val="Heading1"/>
        <w:spacing w:before="0"/>
        <w:jc w:val="center"/>
        <w:rPr>
          <w:sz w:val="32"/>
          <w:szCs w:val="36"/>
        </w:rPr>
      </w:pPr>
      <w:r w:rsidRPr="00336DF6">
        <w:rPr>
          <w:sz w:val="32"/>
          <w:szCs w:val="36"/>
        </w:rPr>
        <w:t>Attachment 2: Career Technical Education Incentive Grant Specific Proposed Funding Amounts and Number of Grant Awards</w:t>
      </w:r>
    </w:p>
    <w:p w14:paraId="7153EFF4" w14:textId="566017E1" w:rsidR="00DC2B60" w:rsidRPr="004811D0" w:rsidRDefault="00DC2B60" w:rsidP="00DC2B60">
      <w:pPr>
        <w:rPr>
          <w:rFonts w:cs="Arial"/>
          <w:color w:val="242424"/>
          <w:shd w:val="clear" w:color="auto" w:fill="FFFFFF"/>
        </w:rPr>
      </w:pPr>
      <w:r w:rsidRPr="004811D0">
        <w:rPr>
          <w:rFonts w:cs="Arial"/>
        </w:rPr>
        <w:t>*</w:t>
      </w:r>
      <w:r w:rsidR="005417E4" w:rsidRPr="004811D0">
        <w:rPr>
          <w:rFonts w:cs="Arial"/>
          <w:color w:val="242424"/>
          <w:shd w:val="clear" w:color="auto" w:fill="FFFFFF"/>
        </w:rPr>
        <w:t xml:space="preserve"> Award amounts listed in the tables below may vary from what was posted on </w:t>
      </w:r>
      <w:r w:rsidR="001B2A17" w:rsidRPr="004811D0">
        <w:rPr>
          <w:rFonts w:cs="Arial"/>
          <w:color w:val="242424"/>
          <w:shd w:val="clear" w:color="auto" w:fill="FFFFFF"/>
        </w:rPr>
        <w:br/>
      </w:r>
      <w:r w:rsidR="005417E4" w:rsidRPr="004811D0">
        <w:rPr>
          <w:rFonts w:cs="Arial"/>
          <w:color w:val="242424"/>
          <w:shd w:val="clear" w:color="auto" w:fill="FFFFFF"/>
        </w:rPr>
        <w:t>February 9, 2022.</w:t>
      </w:r>
      <w:r w:rsidR="00536CBF" w:rsidRPr="004811D0">
        <w:rPr>
          <w:rFonts w:cs="Arial"/>
          <w:color w:val="242424"/>
          <w:shd w:val="clear" w:color="auto" w:fill="FFFFFF"/>
        </w:rPr>
        <w:t xml:space="preserve"> </w:t>
      </w:r>
      <w:bookmarkStart w:id="0" w:name="_GoBack"/>
      <w:r w:rsidR="005417E4" w:rsidRPr="004811D0">
        <w:rPr>
          <w:rFonts w:cs="Arial"/>
          <w:color w:val="242424"/>
          <w:shd w:val="clear" w:color="auto" w:fill="FFFFFF"/>
        </w:rPr>
        <w:t xml:space="preserve">It was discovered that the allocation formula was not counting the </w:t>
      </w:r>
      <w:r w:rsidR="00536CBF" w:rsidRPr="004811D0">
        <w:rPr>
          <w:rFonts w:cs="Arial"/>
          <w:color w:val="242424"/>
          <w:shd w:val="clear" w:color="auto" w:fill="FFFFFF"/>
        </w:rPr>
        <w:t>average daily attendance (ADA)</w:t>
      </w:r>
      <w:r w:rsidR="005417E4" w:rsidRPr="004811D0">
        <w:rPr>
          <w:rFonts w:cs="Arial"/>
          <w:color w:val="242424"/>
          <w:shd w:val="clear" w:color="auto" w:fill="FFFFFF"/>
        </w:rPr>
        <w:t xml:space="preserve"> for all consortia members. When this was corrected</w:t>
      </w:r>
      <w:r w:rsidR="00073030">
        <w:rPr>
          <w:rFonts w:cs="Arial"/>
          <w:color w:val="242424"/>
          <w:shd w:val="clear" w:color="auto" w:fill="FFFFFF"/>
        </w:rPr>
        <w:t>,</w:t>
      </w:r>
      <w:r w:rsidR="005417E4" w:rsidRPr="004811D0">
        <w:rPr>
          <w:rFonts w:cs="Arial"/>
          <w:color w:val="242424"/>
          <w:shd w:val="clear" w:color="auto" w:fill="FFFFFF"/>
        </w:rPr>
        <w:t xml:space="preserve"> the </w:t>
      </w:r>
      <w:r w:rsidR="00073030">
        <w:rPr>
          <w:rFonts w:cs="Arial"/>
          <w:color w:val="242424"/>
          <w:shd w:val="clear" w:color="auto" w:fill="FFFFFF"/>
        </w:rPr>
        <w:t xml:space="preserve">preliminary </w:t>
      </w:r>
      <w:r w:rsidR="005417E4" w:rsidRPr="004811D0">
        <w:rPr>
          <w:rFonts w:cs="Arial"/>
          <w:color w:val="242424"/>
          <w:shd w:val="clear" w:color="auto" w:fill="FFFFFF"/>
        </w:rPr>
        <w:t xml:space="preserve">allocations were recalculated. Due to adding in additional ADA accounts, 158 </w:t>
      </w:r>
      <w:r w:rsidR="00073030">
        <w:rPr>
          <w:rFonts w:cs="Arial"/>
          <w:color w:val="242424"/>
          <w:shd w:val="clear" w:color="auto" w:fill="FFFFFF"/>
        </w:rPr>
        <w:t xml:space="preserve">preliminary </w:t>
      </w:r>
      <w:r w:rsidR="005417E4" w:rsidRPr="004811D0">
        <w:rPr>
          <w:rFonts w:cs="Arial"/>
          <w:color w:val="242424"/>
          <w:shd w:val="clear" w:color="auto" w:fill="FFFFFF"/>
        </w:rPr>
        <w:t xml:space="preserve">allocations were affected. Of these 158, </w:t>
      </w:r>
      <w:r w:rsidR="00073030">
        <w:rPr>
          <w:rFonts w:cs="Arial"/>
          <w:color w:val="242424"/>
          <w:shd w:val="clear" w:color="auto" w:fill="FFFFFF"/>
        </w:rPr>
        <w:t>seven preliminary</w:t>
      </w:r>
      <w:r w:rsidR="005417E4" w:rsidRPr="004811D0">
        <w:rPr>
          <w:rFonts w:cs="Arial"/>
          <w:color w:val="242424"/>
          <w:shd w:val="clear" w:color="auto" w:fill="FFFFFF"/>
        </w:rPr>
        <w:t xml:space="preserve"> allocations increased, and 151 </w:t>
      </w:r>
      <w:r w:rsidR="00073030">
        <w:rPr>
          <w:rFonts w:cs="Arial"/>
          <w:color w:val="242424"/>
          <w:shd w:val="clear" w:color="auto" w:fill="FFFFFF"/>
        </w:rPr>
        <w:t xml:space="preserve">preliminary </w:t>
      </w:r>
      <w:r w:rsidR="005417E4" w:rsidRPr="004811D0">
        <w:rPr>
          <w:rFonts w:cs="Arial"/>
          <w:color w:val="242424"/>
          <w:shd w:val="clear" w:color="auto" w:fill="FFFFFF"/>
        </w:rPr>
        <w:t>allocations decreased</w:t>
      </w:r>
      <w:r w:rsidR="00FC7604" w:rsidRPr="004811D0">
        <w:rPr>
          <w:rFonts w:cs="Arial"/>
          <w:color w:val="242424"/>
          <w:shd w:val="clear" w:color="auto" w:fill="FFFFFF"/>
        </w:rPr>
        <w:t>.</w:t>
      </w:r>
      <w:bookmarkEnd w:id="0"/>
      <w:r w:rsidR="00986ADC" w:rsidRPr="004811D0">
        <w:rPr>
          <w:rFonts w:cs="Arial"/>
          <w:color w:val="242424"/>
          <w:shd w:val="clear" w:color="auto" w:fill="FFFFFF"/>
        </w:rPr>
        <w:br/>
      </w:r>
    </w:p>
    <w:p w14:paraId="75B106EC" w14:textId="1BC7BEB5" w:rsidR="00536CBF" w:rsidRPr="004811D0" w:rsidRDefault="00536CBF" w:rsidP="00DC2B60">
      <w:pPr>
        <w:rPr>
          <w:rFonts w:cs="Arial"/>
          <w:color w:val="242424"/>
          <w:shd w:val="clear" w:color="auto" w:fill="FFFFFF"/>
        </w:rPr>
      </w:pPr>
      <w:r w:rsidRPr="004811D0">
        <w:rPr>
          <w:rFonts w:cs="Arial"/>
          <w:color w:val="242424"/>
          <w:shd w:val="clear" w:color="auto" w:fill="FFFFFF"/>
        </w:rPr>
        <w:t>** Indicates the Local Education Agency moved categories.</w:t>
      </w:r>
    </w:p>
    <w:p w14:paraId="68D78530" w14:textId="1AB46E89" w:rsidR="00466FC3" w:rsidRDefault="004F304D" w:rsidP="00B81142">
      <w:pPr>
        <w:pStyle w:val="Heading2"/>
      </w:pPr>
      <w:r w:rsidRPr="00336DF6">
        <w:t>Table 1</w:t>
      </w:r>
      <w:r w:rsidR="004547EF" w:rsidRPr="00336DF6">
        <w:t>.</w:t>
      </w:r>
      <w:r w:rsidRPr="00336DF6">
        <w:t xml:space="preserve"> Small Category: </w:t>
      </w:r>
      <w:r w:rsidR="00F64437" w:rsidRPr="00336DF6">
        <w:t>ADA</w:t>
      </w:r>
      <w:r w:rsidR="004547EF" w:rsidRPr="00336DF6">
        <w:t xml:space="preserve"> of less than or equal to 140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1. Small Category: ADA of less than or equal to 140"/>
        <w:tblDescription w:val="A list of CTEIG allocations for LEAs in the Small Category"/>
      </w:tblPr>
      <w:tblGrid>
        <w:gridCol w:w="960"/>
        <w:gridCol w:w="2085"/>
        <w:gridCol w:w="4780"/>
        <w:gridCol w:w="1525"/>
      </w:tblGrid>
      <w:tr w:rsidR="000931F5" w:rsidRPr="000931F5" w14:paraId="773FDEC2" w14:textId="77777777" w:rsidTr="00536CBF">
        <w:trPr>
          <w:trHeight w:val="674"/>
        </w:trPr>
        <w:tc>
          <w:tcPr>
            <w:tcW w:w="960" w:type="dxa"/>
            <w:vAlign w:val="center"/>
            <w:hideMark/>
          </w:tcPr>
          <w:p w14:paraId="6E10CB24" w14:textId="77777777" w:rsidR="000931F5" w:rsidRPr="000931F5" w:rsidRDefault="000931F5" w:rsidP="000931F5">
            <w:pPr>
              <w:rPr>
                <w:b/>
                <w:bCs/>
              </w:rPr>
            </w:pPr>
            <w:r w:rsidRPr="000931F5">
              <w:rPr>
                <w:b/>
                <w:bCs/>
              </w:rPr>
              <w:t>No.</w:t>
            </w:r>
          </w:p>
        </w:tc>
        <w:tc>
          <w:tcPr>
            <w:tcW w:w="2085" w:type="dxa"/>
            <w:vAlign w:val="center"/>
            <w:hideMark/>
          </w:tcPr>
          <w:p w14:paraId="154E0470" w14:textId="77777777" w:rsidR="000931F5" w:rsidRPr="000931F5" w:rsidRDefault="000931F5" w:rsidP="000931F5">
            <w:pPr>
              <w:rPr>
                <w:b/>
                <w:bCs/>
              </w:rPr>
            </w:pPr>
            <w:r w:rsidRPr="000931F5">
              <w:rPr>
                <w:b/>
                <w:bCs/>
              </w:rPr>
              <w:t>CDS Code</w:t>
            </w:r>
          </w:p>
        </w:tc>
        <w:tc>
          <w:tcPr>
            <w:tcW w:w="4780" w:type="dxa"/>
            <w:vAlign w:val="center"/>
            <w:hideMark/>
          </w:tcPr>
          <w:p w14:paraId="6D0D06F0" w14:textId="77777777" w:rsidR="000931F5" w:rsidRPr="000931F5" w:rsidRDefault="000931F5" w:rsidP="000931F5">
            <w:pPr>
              <w:rPr>
                <w:b/>
                <w:bCs/>
              </w:rPr>
            </w:pPr>
            <w:r w:rsidRPr="000931F5">
              <w:rPr>
                <w:b/>
                <w:bCs/>
              </w:rPr>
              <w:t>Local Educational Agency</w:t>
            </w:r>
          </w:p>
        </w:tc>
        <w:tc>
          <w:tcPr>
            <w:tcW w:w="1525" w:type="dxa"/>
            <w:vAlign w:val="center"/>
            <w:hideMark/>
          </w:tcPr>
          <w:p w14:paraId="27D0259E" w14:textId="77777777" w:rsidR="000931F5" w:rsidRPr="000931F5" w:rsidRDefault="000931F5" w:rsidP="000931F5">
            <w:pPr>
              <w:rPr>
                <w:b/>
                <w:bCs/>
              </w:rPr>
            </w:pPr>
            <w:r w:rsidRPr="000931F5">
              <w:rPr>
                <w:b/>
                <w:bCs/>
              </w:rPr>
              <w:t>Preliminary Allocation</w:t>
            </w:r>
          </w:p>
        </w:tc>
      </w:tr>
      <w:tr w:rsidR="000931F5" w:rsidRPr="000931F5" w14:paraId="531F55B1" w14:textId="77777777" w:rsidTr="00536CBF">
        <w:trPr>
          <w:trHeight w:val="317"/>
        </w:trPr>
        <w:tc>
          <w:tcPr>
            <w:tcW w:w="960" w:type="dxa"/>
            <w:noWrap/>
            <w:vAlign w:val="center"/>
            <w:hideMark/>
          </w:tcPr>
          <w:p w14:paraId="6851B9CD" w14:textId="77777777" w:rsidR="000931F5" w:rsidRPr="000931F5" w:rsidRDefault="000931F5" w:rsidP="000931F5">
            <w:r w:rsidRPr="000931F5">
              <w:t>1</w:t>
            </w:r>
          </w:p>
        </w:tc>
        <w:tc>
          <w:tcPr>
            <w:tcW w:w="2085" w:type="dxa"/>
            <w:noWrap/>
            <w:vAlign w:val="center"/>
            <w:hideMark/>
          </w:tcPr>
          <w:p w14:paraId="2251DB18" w14:textId="77777777" w:rsidR="000931F5" w:rsidRPr="000931F5" w:rsidRDefault="000931F5">
            <w:r w:rsidRPr="000931F5">
              <w:t>55751840000000</w:t>
            </w:r>
          </w:p>
        </w:tc>
        <w:tc>
          <w:tcPr>
            <w:tcW w:w="4780" w:type="dxa"/>
            <w:vAlign w:val="center"/>
            <w:hideMark/>
          </w:tcPr>
          <w:p w14:paraId="394EF798" w14:textId="77777777" w:rsidR="000931F5" w:rsidRPr="000931F5" w:rsidRDefault="000931F5">
            <w:r w:rsidRPr="000931F5">
              <w:t>Big Oak Flat-Groveland Unified</w:t>
            </w:r>
          </w:p>
        </w:tc>
        <w:tc>
          <w:tcPr>
            <w:tcW w:w="1525" w:type="dxa"/>
            <w:noWrap/>
            <w:vAlign w:val="center"/>
            <w:hideMark/>
          </w:tcPr>
          <w:p w14:paraId="257D4DD3" w14:textId="77777777" w:rsidR="000931F5" w:rsidRPr="000931F5" w:rsidRDefault="000931F5" w:rsidP="00536CBF">
            <w:pPr>
              <w:jc w:val="right"/>
            </w:pPr>
            <w:r w:rsidRPr="000931F5">
              <w:t>$121,077</w:t>
            </w:r>
          </w:p>
        </w:tc>
      </w:tr>
      <w:tr w:rsidR="000931F5" w:rsidRPr="000931F5" w14:paraId="7ACE6C24" w14:textId="77777777" w:rsidTr="00536CBF">
        <w:trPr>
          <w:trHeight w:val="317"/>
        </w:trPr>
        <w:tc>
          <w:tcPr>
            <w:tcW w:w="960" w:type="dxa"/>
            <w:noWrap/>
            <w:vAlign w:val="center"/>
            <w:hideMark/>
          </w:tcPr>
          <w:p w14:paraId="7427506C" w14:textId="77777777" w:rsidR="000931F5" w:rsidRPr="000931F5" w:rsidRDefault="000931F5" w:rsidP="000931F5">
            <w:r w:rsidRPr="000931F5">
              <w:t>2</w:t>
            </w:r>
          </w:p>
        </w:tc>
        <w:tc>
          <w:tcPr>
            <w:tcW w:w="2085" w:type="dxa"/>
            <w:noWrap/>
            <w:vAlign w:val="center"/>
            <w:hideMark/>
          </w:tcPr>
          <w:p w14:paraId="2345395F" w14:textId="77777777" w:rsidR="000931F5" w:rsidRPr="000931F5" w:rsidRDefault="000931F5">
            <w:r w:rsidRPr="000931F5">
              <w:t>53105380125633</w:t>
            </w:r>
          </w:p>
        </w:tc>
        <w:tc>
          <w:tcPr>
            <w:tcW w:w="4780" w:type="dxa"/>
            <w:vAlign w:val="center"/>
            <w:hideMark/>
          </w:tcPr>
          <w:p w14:paraId="31B6A7FC" w14:textId="77777777" w:rsidR="000931F5" w:rsidRPr="000931F5" w:rsidRDefault="000931F5">
            <w:r w:rsidRPr="000931F5">
              <w:t>California Heritage Youthbuild Academy II</w:t>
            </w:r>
          </w:p>
        </w:tc>
        <w:tc>
          <w:tcPr>
            <w:tcW w:w="1525" w:type="dxa"/>
            <w:noWrap/>
            <w:vAlign w:val="center"/>
            <w:hideMark/>
          </w:tcPr>
          <w:p w14:paraId="47574A69" w14:textId="77777777" w:rsidR="000931F5" w:rsidRPr="000931F5" w:rsidRDefault="000931F5" w:rsidP="00536CBF">
            <w:pPr>
              <w:jc w:val="right"/>
            </w:pPr>
            <w:r w:rsidRPr="000931F5">
              <w:t>$100,000</w:t>
            </w:r>
          </w:p>
        </w:tc>
      </w:tr>
      <w:tr w:rsidR="000931F5" w:rsidRPr="000931F5" w14:paraId="6725C639" w14:textId="77777777" w:rsidTr="00536CBF">
        <w:trPr>
          <w:trHeight w:val="317"/>
        </w:trPr>
        <w:tc>
          <w:tcPr>
            <w:tcW w:w="960" w:type="dxa"/>
            <w:noWrap/>
            <w:vAlign w:val="center"/>
            <w:hideMark/>
          </w:tcPr>
          <w:p w14:paraId="1A96E774" w14:textId="496992AE" w:rsidR="000931F5" w:rsidRPr="000931F5" w:rsidRDefault="0056535A" w:rsidP="000931F5">
            <w:r>
              <w:t>3</w:t>
            </w:r>
          </w:p>
        </w:tc>
        <w:tc>
          <w:tcPr>
            <w:tcW w:w="2085" w:type="dxa"/>
            <w:noWrap/>
            <w:vAlign w:val="center"/>
            <w:hideMark/>
          </w:tcPr>
          <w:p w14:paraId="2A3A0F3B" w14:textId="77777777" w:rsidR="000931F5" w:rsidRPr="000931F5" w:rsidRDefault="000931F5">
            <w:r w:rsidRPr="000931F5">
              <w:t>42750100000000</w:t>
            </w:r>
          </w:p>
        </w:tc>
        <w:tc>
          <w:tcPr>
            <w:tcW w:w="4780" w:type="dxa"/>
            <w:vAlign w:val="center"/>
            <w:hideMark/>
          </w:tcPr>
          <w:p w14:paraId="106705DB" w14:textId="77777777" w:rsidR="000931F5" w:rsidRPr="000931F5" w:rsidRDefault="000931F5">
            <w:r w:rsidRPr="000931F5">
              <w:t>Cuyama Joint Unified</w:t>
            </w:r>
          </w:p>
        </w:tc>
        <w:tc>
          <w:tcPr>
            <w:tcW w:w="1525" w:type="dxa"/>
            <w:noWrap/>
            <w:vAlign w:val="center"/>
            <w:hideMark/>
          </w:tcPr>
          <w:p w14:paraId="5B58579B" w14:textId="77777777" w:rsidR="000931F5" w:rsidRPr="000931F5" w:rsidRDefault="000931F5" w:rsidP="00536CBF">
            <w:pPr>
              <w:jc w:val="right"/>
            </w:pPr>
            <w:r w:rsidRPr="000931F5">
              <w:t>$63,172</w:t>
            </w:r>
          </w:p>
        </w:tc>
      </w:tr>
      <w:tr w:rsidR="0056535A" w:rsidRPr="000931F5" w14:paraId="54BB825E" w14:textId="77777777" w:rsidTr="00536CBF">
        <w:trPr>
          <w:trHeight w:val="317"/>
        </w:trPr>
        <w:tc>
          <w:tcPr>
            <w:tcW w:w="960" w:type="dxa"/>
            <w:noWrap/>
            <w:vAlign w:val="center"/>
            <w:hideMark/>
          </w:tcPr>
          <w:p w14:paraId="2F326EA5" w14:textId="2E79D513" w:rsidR="0056535A" w:rsidRPr="000931F5" w:rsidRDefault="0056535A" w:rsidP="0056535A">
            <w:r w:rsidRPr="000931F5">
              <w:t>4</w:t>
            </w:r>
          </w:p>
        </w:tc>
        <w:tc>
          <w:tcPr>
            <w:tcW w:w="2085" w:type="dxa"/>
            <w:noWrap/>
            <w:vAlign w:val="center"/>
            <w:hideMark/>
          </w:tcPr>
          <w:p w14:paraId="3CCB8609" w14:textId="77777777" w:rsidR="0056535A" w:rsidRPr="000931F5" w:rsidRDefault="0056535A" w:rsidP="0056535A">
            <w:r w:rsidRPr="000931F5">
              <w:t>44697994430245</w:t>
            </w:r>
          </w:p>
        </w:tc>
        <w:tc>
          <w:tcPr>
            <w:tcW w:w="4780" w:type="dxa"/>
            <w:vAlign w:val="center"/>
            <w:hideMark/>
          </w:tcPr>
          <w:p w14:paraId="66E1D5CB" w14:textId="77777777" w:rsidR="0056535A" w:rsidRPr="000931F5" w:rsidRDefault="0056535A" w:rsidP="0056535A">
            <w:r w:rsidRPr="000931F5">
              <w:t>Diamond Technology Institute</w:t>
            </w:r>
          </w:p>
        </w:tc>
        <w:tc>
          <w:tcPr>
            <w:tcW w:w="1525" w:type="dxa"/>
            <w:noWrap/>
            <w:vAlign w:val="center"/>
            <w:hideMark/>
          </w:tcPr>
          <w:p w14:paraId="00D3B460" w14:textId="77777777" w:rsidR="0056535A" w:rsidRPr="000931F5" w:rsidRDefault="0056535A" w:rsidP="00536CBF">
            <w:pPr>
              <w:jc w:val="right"/>
            </w:pPr>
            <w:r w:rsidRPr="000931F5">
              <w:t>$210,709</w:t>
            </w:r>
          </w:p>
        </w:tc>
      </w:tr>
      <w:tr w:rsidR="0056535A" w:rsidRPr="000931F5" w14:paraId="3B4C3857" w14:textId="77777777" w:rsidTr="00536CBF">
        <w:trPr>
          <w:trHeight w:val="317"/>
        </w:trPr>
        <w:tc>
          <w:tcPr>
            <w:tcW w:w="960" w:type="dxa"/>
            <w:noWrap/>
            <w:vAlign w:val="center"/>
            <w:hideMark/>
          </w:tcPr>
          <w:p w14:paraId="38853288" w14:textId="1BF656F2" w:rsidR="0056535A" w:rsidRPr="000931F5" w:rsidRDefault="0056535A" w:rsidP="0056535A">
            <w:r w:rsidRPr="000931F5">
              <w:t>5</w:t>
            </w:r>
          </w:p>
        </w:tc>
        <w:tc>
          <w:tcPr>
            <w:tcW w:w="2085" w:type="dxa"/>
            <w:noWrap/>
            <w:vAlign w:val="center"/>
            <w:hideMark/>
          </w:tcPr>
          <w:p w14:paraId="68F05D4D" w14:textId="77777777" w:rsidR="0056535A" w:rsidRPr="000931F5" w:rsidRDefault="0056535A" w:rsidP="0056535A">
            <w:r w:rsidRPr="000931F5">
              <w:t>47702500000000</w:t>
            </w:r>
          </w:p>
        </w:tc>
        <w:tc>
          <w:tcPr>
            <w:tcW w:w="4780" w:type="dxa"/>
            <w:vAlign w:val="center"/>
            <w:hideMark/>
          </w:tcPr>
          <w:p w14:paraId="68384144" w14:textId="77777777" w:rsidR="0056535A" w:rsidRPr="000931F5" w:rsidRDefault="0056535A" w:rsidP="0056535A">
            <w:r w:rsidRPr="000931F5">
              <w:t>Dunsmuir Joint Union High</w:t>
            </w:r>
          </w:p>
        </w:tc>
        <w:tc>
          <w:tcPr>
            <w:tcW w:w="1525" w:type="dxa"/>
            <w:noWrap/>
            <w:vAlign w:val="center"/>
            <w:hideMark/>
          </w:tcPr>
          <w:p w14:paraId="512CB5ED" w14:textId="77777777" w:rsidR="0056535A" w:rsidRPr="000931F5" w:rsidRDefault="0056535A" w:rsidP="00536CBF">
            <w:pPr>
              <w:jc w:val="right"/>
            </w:pPr>
            <w:r w:rsidRPr="000931F5">
              <w:t>$150,000</w:t>
            </w:r>
          </w:p>
        </w:tc>
      </w:tr>
      <w:tr w:rsidR="0056535A" w:rsidRPr="000931F5" w14:paraId="0017727B" w14:textId="77777777" w:rsidTr="00536CBF">
        <w:trPr>
          <w:trHeight w:val="317"/>
        </w:trPr>
        <w:tc>
          <w:tcPr>
            <w:tcW w:w="960" w:type="dxa"/>
            <w:noWrap/>
            <w:vAlign w:val="center"/>
            <w:hideMark/>
          </w:tcPr>
          <w:p w14:paraId="761A2304" w14:textId="3C09D3EA" w:rsidR="0056535A" w:rsidRPr="000931F5" w:rsidRDefault="0056535A" w:rsidP="0056535A">
            <w:r w:rsidRPr="000931F5">
              <w:t>6</w:t>
            </w:r>
          </w:p>
        </w:tc>
        <w:tc>
          <w:tcPr>
            <w:tcW w:w="2085" w:type="dxa"/>
            <w:noWrap/>
            <w:vAlign w:val="center"/>
            <w:hideMark/>
          </w:tcPr>
          <w:p w14:paraId="63BE403F" w14:textId="77777777" w:rsidR="0056535A" w:rsidRPr="000931F5" w:rsidRDefault="0056535A" w:rsidP="0056535A">
            <w:r w:rsidRPr="000931F5">
              <w:t>18750360000000</w:t>
            </w:r>
          </w:p>
        </w:tc>
        <w:tc>
          <w:tcPr>
            <w:tcW w:w="4780" w:type="dxa"/>
            <w:vAlign w:val="center"/>
            <w:hideMark/>
          </w:tcPr>
          <w:p w14:paraId="14B38B07" w14:textId="77777777" w:rsidR="0056535A" w:rsidRPr="000931F5" w:rsidRDefault="0056535A" w:rsidP="0056535A">
            <w:r w:rsidRPr="000931F5">
              <w:t>Fort Sage Unified</w:t>
            </w:r>
          </w:p>
        </w:tc>
        <w:tc>
          <w:tcPr>
            <w:tcW w:w="1525" w:type="dxa"/>
            <w:noWrap/>
            <w:vAlign w:val="center"/>
            <w:hideMark/>
          </w:tcPr>
          <w:p w14:paraId="46E952BA" w14:textId="77777777" w:rsidR="0056535A" w:rsidRPr="000931F5" w:rsidRDefault="0056535A" w:rsidP="00536CBF">
            <w:pPr>
              <w:jc w:val="right"/>
            </w:pPr>
            <w:r w:rsidRPr="000931F5">
              <w:t>$66,760</w:t>
            </w:r>
          </w:p>
        </w:tc>
      </w:tr>
      <w:tr w:rsidR="0056535A" w:rsidRPr="000931F5" w14:paraId="2DC80774" w14:textId="77777777" w:rsidTr="00536CBF">
        <w:trPr>
          <w:trHeight w:val="317"/>
        </w:trPr>
        <w:tc>
          <w:tcPr>
            <w:tcW w:w="960" w:type="dxa"/>
            <w:noWrap/>
            <w:vAlign w:val="center"/>
            <w:hideMark/>
          </w:tcPr>
          <w:p w14:paraId="1E8F820C" w14:textId="6A367ED9" w:rsidR="0056535A" w:rsidRPr="000931F5" w:rsidRDefault="0056535A" w:rsidP="0056535A">
            <w:r w:rsidRPr="000931F5">
              <w:t>7</w:t>
            </w:r>
          </w:p>
        </w:tc>
        <w:tc>
          <w:tcPr>
            <w:tcW w:w="2085" w:type="dxa"/>
            <w:noWrap/>
            <w:vAlign w:val="center"/>
            <w:hideMark/>
          </w:tcPr>
          <w:p w14:paraId="027CC408" w14:textId="77777777" w:rsidR="0056535A" w:rsidRPr="000931F5" w:rsidRDefault="0056535A" w:rsidP="0056535A">
            <w:r w:rsidRPr="000931F5">
              <w:t>04100410430090</w:t>
            </w:r>
          </w:p>
        </w:tc>
        <w:tc>
          <w:tcPr>
            <w:tcW w:w="4780" w:type="dxa"/>
            <w:vAlign w:val="center"/>
            <w:hideMark/>
          </w:tcPr>
          <w:p w14:paraId="07791477" w14:textId="77777777" w:rsidR="0056535A" w:rsidRPr="000931F5" w:rsidRDefault="0056535A" w:rsidP="0056535A">
            <w:r w:rsidRPr="000931F5">
              <w:t>Hearthstone</w:t>
            </w:r>
          </w:p>
        </w:tc>
        <w:tc>
          <w:tcPr>
            <w:tcW w:w="1525" w:type="dxa"/>
            <w:noWrap/>
            <w:vAlign w:val="center"/>
            <w:hideMark/>
          </w:tcPr>
          <w:p w14:paraId="4B12DD7E" w14:textId="77777777" w:rsidR="0056535A" w:rsidRPr="000931F5" w:rsidRDefault="0056535A" w:rsidP="00536CBF">
            <w:pPr>
              <w:jc w:val="right"/>
            </w:pPr>
            <w:r w:rsidRPr="000931F5">
              <w:t>$201,605</w:t>
            </w:r>
          </w:p>
        </w:tc>
      </w:tr>
      <w:tr w:rsidR="0056535A" w:rsidRPr="000931F5" w14:paraId="048CC591" w14:textId="77777777" w:rsidTr="00536CBF">
        <w:trPr>
          <w:trHeight w:val="317"/>
        </w:trPr>
        <w:tc>
          <w:tcPr>
            <w:tcW w:w="960" w:type="dxa"/>
            <w:noWrap/>
            <w:vAlign w:val="center"/>
            <w:hideMark/>
          </w:tcPr>
          <w:p w14:paraId="6DD2ABC7" w14:textId="5916E423" w:rsidR="0056535A" w:rsidRPr="000931F5" w:rsidRDefault="0056535A" w:rsidP="0056535A">
            <w:r w:rsidRPr="000931F5">
              <w:t>8</w:t>
            </w:r>
          </w:p>
        </w:tc>
        <w:tc>
          <w:tcPr>
            <w:tcW w:w="2085" w:type="dxa"/>
            <w:noWrap/>
            <w:vAlign w:val="center"/>
            <w:hideMark/>
          </w:tcPr>
          <w:p w14:paraId="4614EBCD" w14:textId="77777777" w:rsidR="0056535A" w:rsidRPr="000931F5" w:rsidRDefault="0056535A" w:rsidP="0056535A">
            <w:r w:rsidRPr="000931F5">
              <w:t>37681710000000</w:t>
            </w:r>
          </w:p>
        </w:tc>
        <w:tc>
          <w:tcPr>
            <w:tcW w:w="4780" w:type="dxa"/>
            <w:vAlign w:val="center"/>
            <w:hideMark/>
          </w:tcPr>
          <w:p w14:paraId="2BA6F0B7" w14:textId="77777777" w:rsidR="0056535A" w:rsidRPr="000931F5" w:rsidRDefault="0056535A" w:rsidP="0056535A">
            <w:r w:rsidRPr="000931F5">
              <w:t>Julian Union High</w:t>
            </w:r>
          </w:p>
        </w:tc>
        <w:tc>
          <w:tcPr>
            <w:tcW w:w="1525" w:type="dxa"/>
            <w:noWrap/>
            <w:vAlign w:val="center"/>
            <w:hideMark/>
          </w:tcPr>
          <w:p w14:paraId="3E6D5CC5" w14:textId="77777777" w:rsidR="0056535A" w:rsidRPr="000931F5" w:rsidRDefault="0056535A" w:rsidP="00536CBF">
            <w:pPr>
              <w:jc w:val="right"/>
            </w:pPr>
            <w:r w:rsidRPr="000931F5">
              <w:t>$55,000</w:t>
            </w:r>
          </w:p>
        </w:tc>
      </w:tr>
      <w:tr w:rsidR="0056535A" w:rsidRPr="000931F5" w14:paraId="129C41A9" w14:textId="77777777" w:rsidTr="00536CBF">
        <w:trPr>
          <w:trHeight w:val="317"/>
        </w:trPr>
        <w:tc>
          <w:tcPr>
            <w:tcW w:w="960" w:type="dxa"/>
            <w:noWrap/>
            <w:vAlign w:val="center"/>
            <w:hideMark/>
          </w:tcPr>
          <w:p w14:paraId="2783F08B" w14:textId="1774BF89" w:rsidR="0056535A" w:rsidRPr="000931F5" w:rsidRDefault="0056535A" w:rsidP="0056535A">
            <w:r w:rsidRPr="000931F5">
              <w:t>9</w:t>
            </w:r>
          </w:p>
        </w:tc>
        <w:tc>
          <w:tcPr>
            <w:tcW w:w="2085" w:type="dxa"/>
            <w:noWrap/>
            <w:vAlign w:val="center"/>
            <w:hideMark/>
          </w:tcPr>
          <w:p w14:paraId="0BAFC610" w14:textId="77777777" w:rsidR="0056535A" w:rsidRPr="000931F5" w:rsidRDefault="0056535A" w:rsidP="0056535A">
            <w:r w:rsidRPr="000931F5">
              <w:t>53750280000000</w:t>
            </w:r>
          </w:p>
        </w:tc>
        <w:tc>
          <w:tcPr>
            <w:tcW w:w="4780" w:type="dxa"/>
            <w:vAlign w:val="center"/>
            <w:hideMark/>
          </w:tcPr>
          <w:p w14:paraId="714E04D0" w14:textId="77777777" w:rsidR="0056535A" w:rsidRPr="000931F5" w:rsidRDefault="0056535A" w:rsidP="0056535A">
            <w:r w:rsidRPr="000931F5">
              <w:t>Mountain Valley Unified</w:t>
            </w:r>
          </w:p>
        </w:tc>
        <w:tc>
          <w:tcPr>
            <w:tcW w:w="1525" w:type="dxa"/>
            <w:noWrap/>
            <w:vAlign w:val="center"/>
            <w:hideMark/>
          </w:tcPr>
          <w:p w14:paraId="591B97D2" w14:textId="77777777" w:rsidR="0056535A" w:rsidRPr="000931F5" w:rsidRDefault="0056535A" w:rsidP="00536CBF">
            <w:pPr>
              <w:jc w:val="right"/>
            </w:pPr>
            <w:r w:rsidRPr="000931F5">
              <w:t>$155,855</w:t>
            </w:r>
          </w:p>
        </w:tc>
      </w:tr>
      <w:tr w:rsidR="0056535A" w:rsidRPr="000931F5" w14:paraId="53F794FF" w14:textId="77777777" w:rsidTr="00536CBF">
        <w:trPr>
          <w:trHeight w:val="317"/>
        </w:trPr>
        <w:tc>
          <w:tcPr>
            <w:tcW w:w="960" w:type="dxa"/>
            <w:noWrap/>
            <w:vAlign w:val="center"/>
            <w:hideMark/>
          </w:tcPr>
          <w:p w14:paraId="0F8FB93A" w14:textId="01416C71" w:rsidR="0056535A" w:rsidRPr="000931F5" w:rsidRDefault="0056535A" w:rsidP="0056535A">
            <w:r w:rsidRPr="000931F5">
              <w:t>10</w:t>
            </w:r>
          </w:p>
        </w:tc>
        <w:tc>
          <w:tcPr>
            <w:tcW w:w="2085" w:type="dxa"/>
            <w:noWrap/>
            <w:vAlign w:val="center"/>
            <w:hideMark/>
          </w:tcPr>
          <w:p w14:paraId="17C1AED4" w14:textId="77777777" w:rsidR="0056535A" w:rsidRPr="000931F5" w:rsidRDefault="0056535A" w:rsidP="0056535A">
            <w:r w:rsidRPr="000931F5">
              <w:t>23655990000000</w:t>
            </w:r>
          </w:p>
        </w:tc>
        <w:tc>
          <w:tcPr>
            <w:tcW w:w="4780" w:type="dxa"/>
            <w:vAlign w:val="center"/>
            <w:hideMark/>
          </w:tcPr>
          <w:p w14:paraId="7C5CBCCD" w14:textId="77777777" w:rsidR="0056535A" w:rsidRPr="000931F5" w:rsidRDefault="0056535A" w:rsidP="0056535A">
            <w:r w:rsidRPr="000931F5">
              <w:t>Point Arena Joint Union High</w:t>
            </w:r>
          </w:p>
        </w:tc>
        <w:tc>
          <w:tcPr>
            <w:tcW w:w="1525" w:type="dxa"/>
            <w:noWrap/>
            <w:vAlign w:val="center"/>
            <w:hideMark/>
          </w:tcPr>
          <w:p w14:paraId="0CC3F0BF" w14:textId="77777777" w:rsidR="0056535A" w:rsidRPr="000931F5" w:rsidRDefault="0056535A" w:rsidP="00536CBF">
            <w:pPr>
              <w:jc w:val="right"/>
            </w:pPr>
            <w:r w:rsidRPr="000931F5">
              <w:t>$85,000</w:t>
            </w:r>
          </w:p>
        </w:tc>
      </w:tr>
      <w:tr w:rsidR="0056535A" w:rsidRPr="000931F5" w14:paraId="5D7BA6F6" w14:textId="77777777" w:rsidTr="00536CBF">
        <w:trPr>
          <w:trHeight w:val="317"/>
        </w:trPr>
        <w:tc>
          <w:tcPr>
            <w:tcW w:w="960" w:type="dxa"/>
            <w:noWrap/>
            <w:vAlign w:val="center"/>
            <w:hideMark/>
          </w:tcPr>
          <w:p w14:paraId="5C1BCAA9" w14:textId="394124C0" w:rsidR="0056535A" w:rsidRPr="000931F5" w:rsidRDefault="0056535A" w:rsidP="0056535A">
            <w:r w:rsidRPr="000931F5">
              <w:t>11</w:t>
            </w:r>
          </w:p>
        </w:tc>
        <w:tc>
          <w:tcPr>
            <w:tcW w:w="2085" w:type="dxa"/>
            <w:noWrap/>
            <w:vAlign w:val="center"/>
            <w:hideMark/>
          </w:tcPr>
          <w:p w14:paraId="313A8EEF" w14:textId="77777777" w:rsidR="0056535A" w:rsidRPr="000931F5" w:rsidRDefault="0056535A" w:rsidP="0056535A">
            <w:r w:rsidRPr="000931F5">
              <w:t>11626460000000</w:t>
            </w:r>
          </w:p>
        </w:tc>
        <w:tc>
          <w:tcPr>
            <w:tcW w:w="4780" w:type="dxa"/>
            <w:vAlign w:val="center"/>
            <w:hideMark/>
          </w:tcPr>
          <w:p w14:paraId="2E8A42FD" w14:textId="77777777" w:rsidR="0056535A" w:rsidRPr="000931F5" w:rsidRDefault="0056535A" w:rsidP="0056535A">
            <w:r w:rsidRPr="000931F5">
              <w:t>Princeton Joint Unified</w:t>
            </w:r>
          </w:p>
        </w:tc>
        <w:tc>
          <w:tcPr>
            <w:tcW w:w="1525" w:type="dxa"/>
            <w:noWrap/>
            <w:vAlign w:val="center"/>
            <w:hideMark/>
          </w:tcPr>
          <w:p w14:paraId="0938A76D" w14:textId="77777777" w:rsidR="0056535A" w:rsidRPr="000931F5" w:rsidRDefault="0056535A" w:rsidP="00536CBF">
            <w:pPr>
              <w:jc w:val="right"/>
            </w:pPr>
            <w:r w:rsidRPr="000931F5">
              <w:t>$75,699</w:t>
            </w:r>
          </w:p>
        </w:tc>
      </w:tr>
      <w:tr w:rsidR="0056535A" w:rsidRPr="000931F5" w14:paraId="57AEB5BF" w14:textId="77777777" w:rsidTr="00536CBF">
        <w:trPr>
          <w:trHeight w:val="317"/>
        </w:trPr>
        <w:tc>
          <w:tcPr>
            <w:tcW w:w="960" w:type="dxa"/>
            <w:noWrap/>
            <w:vAlign w:val="center"/>
            <w:hideMark/>
          </w:tcPr>
          <w:p w14:paraId="6BC10534" w14:textId="0CC6AE5A" w:rsidR="0056535A" w:rsidRPr="000931F5" w:rsidRDefault="0056535A" w:rsidP="0056535A">
            <w:r w:rsidRPr="000931F5">
              <w:t>12</w:t>
            </w:r>
          </w:p>
        </w:tc>
        <w:tc>
          <w:tcPr>
            <w:tcW w:w="2085" w:type="dxa"/>
            <w:noWrap/>
            <w:vAlign w:val="center"/>
            <w:hideMark/>
          </w:tcPr>
          <w:p w14:paraId="66F193EC" w14:textId="77777777" w:rsidR="0056535A" w:rsidRPr="000931F5" w:rsidRDefault="0056535A" w:rsidP="0056535A">
            <w:r w:rsidRPr="000931F5">
              <w:t>19101990135582</w:t>
            </w:r>
          </w:p>
        </w:tc>
        <w:tc>
          <w:tcPr>
            <w:tcW w:w="4780" w:type="dxa"/>
            <w:vAlign w:val="center"/>
            <w:hideMark/>
          </w:tcPr>
          <w:p w14:paraId="5CC4C4A3" w14:textId="77777777" w:rsidR="0056535A" w:rsidRPr="000931F5" w:rsidRDefault="0056535A" w:rsidP="0056535A">
            <w:r w:rsidRPr="000931F5">
              <w:t>Russell Westbrook Why Not? High</w:t>
            </w:r>
          </w:p>
        </w:tc>
        <w:tc>
          <w:tcPr>
            <w:tcW w:w="1525" w:type="dxa"/>
            <w:noWrap/>
            <w:vAlign w:val="center"/>
            <w:hideMark/>
          </w:tcPr>
          <w:p w14:paraId="03B87D61" w14:textId="77777777" w:rsidR="0056535A" w:rsidRPr="000931F5" w:rsidRDefault="0056535A" w:rsidP="00536CBF">
            <w:pPr>
              <w:jc w:val="right"/>
            </w:pPr>
            <w:r w:rsidRPr="000931F5">
              <w:t>$73,700</w:t>
            </w:r>
          </w:p>
        </w:tc>
      </w:tr>
      <w:tr w:rsidR="0056535A" w:rsidRPr="000931F5" w14:paraId="6A9BB166" w14:textId="77777777" w:rsidTr="00536CBF">
        <w:trPr>
          <w:trHeight w:val="317"/>
        </w:trPr>
        <w:tc>
          <w:tcPr>
            <w:tcW w:w="960" w:type="dxa"/>
            <w:noWrap/>
            <w:vAlign w:val="center"/>
            <w:hideMark/>
          </w:tcPr>
          <w:p w14:paraId="647F537A" w14:textId="60CC44E7" w:rsidR="0056535A" w:rsidRPr="000931F5" w:rsidRDefault="0056535A" w:rsidP="0056535A">
            <w:r w:rsidRPr="000931F5">
              <w:t>13</w:t>
            </w:r>
          </w:p>
        </w:tc>
        <w:tc>
          <w:tcPr>
            <w:tcW w:w="2085" w:type="dxa"/>
            <w:noWrap/>
            <w:vAlign w:val="center"/>
            <w:hideMark/>
          </w:tcPr>
          <w:p w14:paraId="03B2492A" w14:textId="77777777" w:rsidR="0056535A" w:rsidRPr="000931F5" w:rsidRDefault="0056535A" w:rsidP="0056535A">
            <w:r w:rsidRPr="000931F5">
              <w:t>42104210000000</w:t>
            </w:r>
          </w:p>
        </w:tc>
        <w:tc>
          <w:tcPr>
            <w:tcW w:w="4780" w:type="dxa"/>
            <w:vAlign w:val="center"/>
            <w:hideMark/>
          </w:tcPr>
          <w:p w14:paraId="69AD7B90" w14:textId="77777777" w:rsidR="0056535A" w:rsidRPr="000931F5" w:rsidRDefault="0056535A" w:rsidP="0056535A">
            <w:r w:rsidRPr="000931F5">
              <w:t>Santa Barbara County Office of Education</w:t>
            </w:r>
          </w:p>
        </w:tc>
        <w:tc>
          <w:tcPr>
            <w:tcW w:w="1525" w:type="dxa"/>
            <w:noWrap/>
            <w:vAlign w:val="center"/>
            <w:hideMark/>
          </w:tcPr>
          <w:p w14:paraId="3F6A4311" w14:textId="77777777" w:rsidR="0056535A" w:rsidRPr="000931F5" w:rsidRDefault="0056535A" w:rsidP="00536CBF">
            <w:pPr>
              <w:jc w:val="right"/>
            </w:pPr>
            <w:r w:rsidRPr="000931F5">
              <w:t>$273,163</w:t>
            </w:r>
          </w:p>
        </w:tc>
      </w:tr>
      <w:tr w:rsidR="0056535A" w:rsidRPr="000931F5" w14:paraId="71B332FD" w14:textId="77777777" w:rsidTr="00536CBF">
        <w:trPr>
          <w:trHeight w:val="317"/>
        </w:trPr>
        <w:tc>
          <w:tcPr>
            <w:tcW w:w="960" w:type="dxa"/>
            <w:noWrap/>
            <w:vAlign w:val="center"/>
            <w:hideMark/>
          </w:tcPr>
          <w:p w14:paraId="71F1882B" w14:textId="140607DD" w:rsidR="0056535A" w:rsidRPr="000931F5" w:rsidRDefault="0056535A" w:rsidP="0056535A">
            <w:r w:rsidRPr="000931F5">
              <w:t>14</w:t>
            </w:r>
          </w:p>
        </w:tc>
        <w:tc>
          <w:tcPr>
            <w:tcW w:w="2085" w:type="dxa"/>
            <w:noWrap/>
            <w:vAlign w:val="center"/>
            <w:hideMark/>
          </w:tcPr>
          <w:p w14:paraId="5A01CBF6" w14:textId="77777777" w:rsidR="0056535A" w:rsidRPr="000931F5" w:rsidRDefault="0056535A" w:rsidP="0056535A">
            <w:r w:rsidRPr="000931F5">
              <w:t>40688330000000</w:t>
            </w:r>
          </w:p>
        </w:tc>
        <w:tc>
          <w:tcPr>
            <w:tcW w:w="4780" w:type="dxa"/>
            <w:vAlign w:val="center"/>
            <w:hideMark/>
          </w:tcPr>
          <w:p w14:paraId="11FA7D67" w14:textId="77777777" w:rsidR="0056535A" w:rsidRPr="000931F5" w:rsidRDefault="0056535A" w:rsidP="0056535A">
            <w:r w:rsidRPr="000931F5">
              <w:t>Shandon Joint Unified</w:t>
            </w:r>
          </w:p>
        </w:tc>
        <w:tc>
          <w:tcPr>
            <w:tcW w:w="1525" w:type="dxa"/>
            <w:noWrap/>
            <w:vAlign w:val="center"/>
            <w:hideMark/>
          </w:tcPr>
          <w:p w14:paraId="51A99482" w14:textId="77777777" w:rsidR="0056535A" w:rsidRPr="000931F5" w:rsidRDefault="0056535A" w:rsidP="00536CBF">
            <w:pPr>
              <w:jc w:val="right"/>
            </w:pPr>
            <w:r w:rsidRPr="000931F5">
              <w:t>$107,830</w:t>
            </w:r>
          </w:p>
        </w:tc>
      </w:tr>
      <w:tr w:rsidR="0056535A" w:rsidRPr="000931F5" w14:paraId="5EC98BAB" w14:textId="77777777" w:rsidTr="00536CBF">
        <w:trPr>
          <w:trHeight w:val="317"/>
        </w:trPr>
        <w:tc>
          <w:tcPr>
            <w:tcW w:w="960" w:type="dxa"/>
            <w:noWrap/>
            <w:vAlign w:val="center"/>
            <w:hideMark/>
          </w:tcPr>
          <w:p w14:paraId="02B8061B" w14:textId="2E95C12D" w:rsidR="0056535A" w:rsidRPr="000931F5" w:rsidRDefault="0056535A" w:rsidP="0056535A">
            <w:r w:rsidRPr="000931F5">
              <w:t>15</w:t>
            </w:r>
          </w:p>
        </w:tc>
        <w:tc>
          <w:tcPr>
            <w:tcW w:w="2085" w:type="dxa"/>
            <w:noWrap/>
            <w:vAlign w:val="center"/>
            <w:hideMark/>
          </w:tcPr>
          <w:p w14:paraId="68CEE664" w14:textId="77777777" w:rsidR="0056535A" w:rsidRPr="000931F5" w:rsidRDefault="0056535A" w:rsidP="0056535A">
            <w:r w:rsidRPr="000931F5">
              <w:t>45403290000000</w:t>
            </w:r>
          </w:p>
        </w:tc>
        <w:tc>
          <w:tcPr>
            <w:tcW w:w="4780" w:type="dxa"/>
            <w:vAlign w:val="center"/>
            <w:hideMark/>
          </w:tcPr>
          <w:p w14:paraId="64696717" w14:textId="77777777" w:rsidR="0056535A" w:rsidRPr="000931F5" w:rsidRDefault="0056535A" w:rsidP="0056535A">
            <w:r w:rsidRPr="000931F5">
              <w:t>Shasta-Trinity ROP JPA</w:t>
            </w:r>
          </w:p>
        </w:tc>
        <w:tc>
          <w:tcPr>
            <w:tcW w:w="1525" w:type="dxa"/>
            <w:noWrap/>
            <w:vAlign w:val="center"/>
            <w:hideMark/>
          </w:tcPr>
          <w:p w14:paraId="3AA4C941" w14:textId="77777777" w:rsidR="0056535A" w:rsidRPr="000931F5" w:rsidRDefault="0056535A" w:rsidP="00536CBF">
            <w:pPr>
              <w:jc w:val="right"/>
            </w:pPr>
            <w:r w:rsidRPr="000931F5">
              <w:t>$222,812</w:t>
            </w:r>
          </w:p>
        </w:tc>
      </w:tr>
      <w:tr w:rsidR="0056535A" w:rsidRPr="000931F5" w14:paraId="0C8ADB3F" w14:textId="77777777" w:rsidTr="00536CBF">
        <w:trPr>
          <w:trHeight w:val="317"/>
        </w:trPr>
        <w:tc>
          <w:tcPr>
            <w:tcW w:w="960" w:type="dxa"/>
            <w:noWrap/>
            <w:vAlign w:val="center"/>
            <w:hideMark/>
          </w:tcPr>
          <w:p w14:paraId="74FFFCC7" w14:textId="779814DD" w:rsidR="0056535A" w:rsidRPr="000931F5" w:rsidRDefault="0056535A" w:rsidP="0056535A">
            <w:r w:rsidRPr="000931F5">
              <w:t>16</w:t>
            </w:r>
          </w:p>
        </w:tc>
        <w:tc>
          <w:tcPr>
            <w:tcW w:w="2085" w:type="dxa"/>
            <w:noWrap/>
            <w:vAlign w:val="center"/>
            <w:hideMark/>
          </w:tcPr>
          <w:p w14:paraId="1B916072" w14:textId="77777777" w:rsidR="0056535A" w:rsidRPr="000931F5" w:rsidRDefault="0056535A" w:rsidP="0056535A">
            <w:r w:rsidRPr="000931F5">
              <w:t>12626870107110</w:t>
            </w:r>
          </w:p>
        </w:tc>
        <w:tc>
          <w:tcPr>
            <w:tcW w:w="4780" w:type="dxa"/>
            <w:vAlign w:val="center"/>
            <w:hideMark/>
          </w:tcPr>
          <w:p w14:paraId="332DBC86" w14:textId="77777777" w:rsidR="0056535A" w:rsidRPr="000931F5" w:rsidRDefault="0056535A" w:rsidP="0056535A">
            <w:r w:rsidRPr="000931F5">
              <w:t>Six Rivers Charter High</w:t>
            </w:r>
          </w:p>
        </w:tc>
        <w:tc>
          <w:tcPr>
            <w:tcW w:w="1525" w:type="dxa"/>
            <w:noWrap/>
            <w:vAlign w:val="center"/>
            <w:hideMark/>
          </w:tcPr>
          <w:p w14:paraId="7CA6229D" w14:textId="77777777" w:rsidR="0056535A" w:rsidRPr="000931F5" w:rsidRDefault="0056535A" w:rsidP="00536CBF">
            <w:pPr>
              <w:jc w:val="right"/>
            </w:pPr>
            <w:r w:rsidRPr="000931F5">
              <w:t>$280,000</w:t>
            </w:r>
          </w:p>
        </w:tc>
      </w:tr>
      <w:tr w:rsidR="0056535A" w:rsidRPr="000931F5" w14:paraId="727C1546" w14:textId="77777777" w:rsidTr="00536CBF">
        <w:trPr>
          <w:trHeight w:val="317"/>
        </w:trPr>
        <w:tc>
          <w:tcPr>
            <w:tcW w:w="960" w:type="dxa"/>
            <w:noWrap/>
            <w:vAlign w:val="center"/>
            <w:hideMark/>
          </w:tcPr>
          <w:p w14:paraId="4609BD41" w14:textId="698C2918" w:rsidR="0056535A" w:rsidRPr="000931F5" w:rsidRDefault="0056535A" w:rsidP="0056535A">
            <w:r w:rsidRPr="000931F5">
              <w:t>17</w:t>
            </w:r>
          </w:p>
        </w:tc>
        <w:tc>
          <w:tcPr>
            <w:tcW w:w="2085" w:type="dxa"/>
            <w:noWrap/>
            <w:vAlign w:val="center"/>
            <w:hideMark/>
          </w:tcPr>
          <w:p w14:paraId="7EAE3762" w14:textId="77777777" w:rsidR="0056535A" w:rsidRPr="000931F5" w:rsidRDefault="0056535A" w:rsidP="0056535A">
            <w:r w:rsidRPr="000931F5">
              <w:t>25658960000000</w:t>
            </w:r>
          </w:p>
        </w:tc>
        <w:tc>
          <w:tcPr>
            <w:tcW w:w="4780" w:type="dxa"/>
            <w:vAlign w:val="center"/>
            <w:hideMark/>
          </w:tcPr>
          <w:p w14:paraId="7C8FA375" w14:textId="77777777" w:rsidR="0056535A" w:rsidRPr="000931F5" w:rsidRDefault="0056535A" w:rsidP="0056535A">
            <w:r w:rsidRPr="000931F5">
              <w:t>Surprise Valley Joint Unified</w:t>
            </w:r>
          </w:p>
        </w:tc>
        <w:tc>
          <w:tcPr>
            <w:tcW w:w="1525" w:type="dxa"/>
            <w:noWrap/>
            <w:vAlign w:val="center"/>
            <w:hideMark/>
          </w:tcPr>
          <w:p w14:paraId="2D7EBF42" w14:textId="77777777" w:rsidR="0056535A" w:rsidRPr="000931F5" w:rsidRDefault="0056535A" w:rsidP="00536CBF">
            <w:pPr>
              <w:jc w:val="right"/>
            </w:pPr>
            <w:r w:rsidRPr="000931F5">
              <w:t>$39,577</w:t>
            </w:r>
          </w:p>
        </w:tc>
      </w:tr>
      <w:tr w:rsidR="0056535A" w:rsidRPr="000931F5" w14:paraId="53E992E6" w14:textId="77777777" w:rsidTr="00536CBF">
        <w:trPr>
          <w:trHeight w:val="317"/>
        </w:trPr>
        <w:tc>
          <w:tcPr>
            <w:tcW w:w="960" w:type="dxa"/>
            <w:noWrap/>
            <w:vAlign w:val="center"/>
            <w:hideMark/>
          </w:tcPr>
          <w:p w14:paraId="1D491784" w14:textId="52BA6AB7" w:rsidR="0056535A" w:rsidRPr="000931F5" w:rsidRDefault="0056535A" w:rsidP="0056535A">
            <w:r w:rsidRPr="000931F5">
              <w:t>18</w:t>
            </w:r>
          </w:p>
        </w:tc>
        <w:tc>
          <w:tcPr>
            <w:tcW w:w="2085" w:type="dxa"/>
            <w:noWrap/>
            <w:vAlign w:val="center"/>
            <w:hideMark/>
          </w:tcPr>
          <w:p w14:paraId="1817EAD0" w14:textId="77777777" w:rsidR="0056535A" w:rsidRPr="000931F5" w:rsidRDefault="0056535A" w:rsidP="0056535A">
            <w:r w:rsidRPr="000931F5">
              <w:t>18642040000000</w:t>
            </w:r>
          </w:p>
        </w:tc>
        <w:tc>
          <w:tcPr>
            <w:tcW w:w="4780" w:type="dxa"/>
            <w:vAlign w:val="center"/>
            <w:hideMark/>
          </w:tcPr>
          <w:p w14:paraId="6897E874" w14:textId="77777777" w:rsidR="0056535A" w:rsidRPr="000931F5" w:rsidRDefault="0056535A" w:rsidP="0056535A">
            <w:r w:rsidRPr="000931F5">
              <w:t>Westwood Unified</w:t>
            </w:r>
          </w:p>
        </w:tc>
        <w:tc>
          <w:tcPr>
            <w:tcW w:w="1525" w:type="dxa"/>
            <w:noWrap/>
            <w:vAlign w:val="center"/>
            <w:hideMark/>
          </w:tcPr>
          <w:p w14:paraId="26BDA181" w14:textId="77777777" w:rsidR="0056535A" w:rsidRPr="000931F5" w:rsidRDefault="0056535A" w:rsidP="00536CBF">
            <w:pPr>
              <w:jc w:val="right"/>
            </w:pPr>
            <w:r w:rsidRPr="000931F5">
              <w:t>$83,913</w:t>
            </w:r>
          </w:p>
        </w:tc>
      </w:tr>
      <w:tr w:rsidR="0056535A" w:rsidRPr="000931F5" w14:paraId="72E7989C" w14:textId="77777777" w:rsidTr="00536CBF">
        <w:trPr>
          <w:trHeight w:val="317"/>
        </w:trPr>
        <w:tc>
          <w:tcPr>
            <w:tcW w:w="960" w:type="dxa"/>
            <w:noWrap/>
            <w:vAlign w:val="center"/>
            <w:hideMark/>
          </w:tcPr>
          <w:p w14:paraId="42B574DF" w14:textId="1C733256" w:rsidR="0056535A" w:rsidRPr="000931F5" w:rsidRDefault="0056535A" w:rsidP="0056535A">
            <w:r w:rsidRPr="000931F5">
              <w:t>19</w:t>
            </w:r>
          </w:p>
        </w:tc>
        <w:tc>
          <w:tcPr>
            <w:tcW w:w="2085" w:type="dxa"/>
            <w:noWrap/>
            <w:vAlign w:val="center"/>
            <w:hideMark/>
          </w:tcPr>
          <w:p w14:paraId="46515764" w14:textId="77777777" w:rsidR="0056535A" w:rsidRPr="000931F5" w:rsidRDefault="0056535A" w:rsidP="0056535A">
            <w:r w:rsidRPr="000931F5">
              <w:t>11101161130103</w:t>
            </w:r>
          </w:p>
        </w:tc>
        <w:tc>
          <w:tcPr>
            <w:tcW w:w="4780" w:type="dxa"/>
            <w:vAlign w:val="center"/>
            <w:hideMark/>
          </w:tcPr>
          <w:p w14:paraId="39928300" w14:textId="77777777" w:rsidR="0056535A" w:rsidRPr="000931F5" w:rsidRDefault="0056535A" w:rsidP="0056535A">
            <w:r w:rsidRPr="000931F5">
              <w:t>William Finch</w:t>
            </w:r>
          </w:p>
        </w:tc>
        <w:tc>
          <w:tcPr>
            <w:tcW w:w="1525" w:type="dxa"/>
            <w:noWrap/>
            <w:vAlign w:val="center"/>
            <w:hideMark/>
          </w:tcPr>
          <w:p w14:paraId="44B87183" w14:textId="77777777" w:rsidR="0056535A" w:rsidRPr="000931F5" w:rsidRDefault="0056535A" w:rsidP="00536CBF">
            <w:pPr>
              <w:jc w:val="right"/>
            </w:pPr>
            <w:r w:rsidRPr="000931F5">
              <w:t>$27,640</w:t>
            </w:r>
          </w:p>
        </w:tc>
      </w:tr>
      <w:tr w:rsidR="0056535A" w:rsidRPr="000931F5" w14:paraId="0B90DEC8" w14:textId="77777777" w:rsidTr="00536CBF">
        <w:trPr>
          <w:trHeight w:val="317"/>
        </w:trPr>
        <w:tc>
          <w:tcPr>
            <w:tcW w:w="960" w:type="dxa"/>
            <w:noWrap/>
            <w:vAlign w:val="center"/>
            <w:hideMark/>
          </w:tcPr>
          <w:p w14:paraId="39D699B3" w14:textId="720B2DE1" w:rsidR="0056535A" w:rsidRPr="000931F5" w:rsidRDefault="0056535A" w:rsidP="0056535A">
            <w:r w:rsidRPr="000931F5">
              <w:t>20</w:t>
            </w:r>
          </w:p>
        </w:tc>
        <w:tc>
          <w:tcPr>
            <w:tcW w:w="2085" w:type="dxa"/>
            <w:noWrap/>
            <w:vAlign w:val="center"/>
            <w:hideMark/>
          </w:tcPr>
          <w:p w14:paraId="78D339C5" w14:textId="77777777" w:rsidR="0056535A" w:rsidRPr="000931F5" w:rsidRDefault="0056535A" w:rsidP="0056535A">
            <w:r w:rsidRPr="000931F5">
              <w:t>51714645130125</w:t>
            </w:r>
          </w:p>
        </w:tc>
        <w:tc>
          <w:tcPr>
            <w:tcW w:w="4780" w:type="dxa"/>
            <w:vAlign w:val="center"/>
            <w:hideMark/>
          </w:tcPr>
          <w:p w14:paraId="5A5C4149" w14:textId="77777777" w:rsidR="0056535A" w:rsidRPr="000931F5" w:rsidRDefault="0056535A" w:rsidP="0056535A">
            <w:r w:rsidRPr="000931F5">
              <w:t>Yuba City Charter</w:t>
            </w:r>
          </w:p>
        </w:tc>
        <w:tc>
          <w:tcPr>
            <w:tcW w:w="1525" w:type="dxa"/>
            <w:noWrap/>
            <w:vAlign w:val="center"/>
            <w:hideMark/>
          </w:tcPr>
          <w:p w14:paraId="20417E24" w14:textId="77777777" w:rsidR="0056535A" w:rsidRPr="000931F5" w:rsidRDefault="0056535A" w:rsidP="00536CBF">
            <w:pPr>
              <w:jc w:val="right"/>
            </w:pPr>
            <w:r w:rsidRPr="000931F5">
              <w:t>$130,312</w:t>
            </w:r>
          </w:p>
        </w:tc>
      </w:tr>
    </w:tbl>
    <w:p w14:paraId="4318D1CB" w14:textId="0D7F2A47" w:rsidR="00BE0925" w:rsidRDefault="004F304D" w:rsidP="00536CBF">
      <w:pPr>
        <w:spacing w:before="240" w:after="240"/>
        <w:jc w:val="right"/>
        <w:rPr>
          <w:rFonts w:cs="Arial"/>
          <w:color w:val="000000"/>
          <w:highlight w:val="yellow"/>
        </w:rPr>
      </w:pPr>
      <w:r w:rsidRPr="00336DF6">
        <w:rPr>
          <w:rFonts w:cs="Arial"/>
        </w:rPr>
        <w:t xml:space="preserve">Total Small Category Preliminary </w:t>
      </w:r>
      <w:r w:rsidRPr="004811D0">
        <w:t>Allocation</w:t>
      </w:r>
      <w:r w:rsidR="00BE0925" w:rsidRPr="004811D0">
        <w:t xml:space="preserve"> $</w:t>
      </w:r>
      <w:r w:rsidR="00761B34" w:rsidRPr="004811D0">
        <w:t>2,</w:t>
      </w:r>
      <w:r w:rsidR="0056535A" w:rsidRPr="004811D0">
        <w:t>523,824</w:t>
      </w:r>
    </w:p>
    <w:p w14:paraId="438CA119" w14:textId="58D98344" w:rsidR="004F304D" w:rsidRDefault="004F304D" w:rsidP="00BE0925">
      <w:pPr>
        <w:pStyle w:val="Heading2"/>
        <w:spacing w:before="0"/>
      </w:pPr>
      <w:r w:rsidRPr="00336DF6">
        <w:lastRenderedPageBreak/>
        <w:t>Table 2</w:t>
      </w:r>
      <w:r w:rsidR="004547EF" w:rsidRPr="00336DF6">
        <w:t>.</w:t>
      </w:r>
      <w:r w:rsidRPr="00336DF6">
        <w:t xml:space="preserve"> Medium Category: </w:t>
      </w:r>
      <w:r w:rsidR="004547EF" w:rsidRPr="00336DF6">
        <w:t>ADA of 141 to 550</w:t>
      </w:r>
    </w:p>
    <w:tbl>
      <w:tblPr>
        <w:tblStyle w:val="TableGrid"/>
        <w:tblW w:w="9452" w:type="dxa"/>
        <w:tblLook w:val="04A0" w:firstRow="1" w:lastRow="0" w:firstColumn="1" w:lastColumn="0" w:noHBand="0" w:noVBand="1"/>
        <w:tblCaption w:val="Table 2. Medium Category: ADA of 141 to 550"/>
        <w:tblDescription w:val="A list of CTEIG allocations for LEAs in the Medium Category"/>
      </w:tblPr>
      <w:tblGrid>
        <w:gridCol w:w="603"/>
        <w:gridCol w:w="2181"/>
        <w:gridCol w:w="5072"/>
        <w:gridCol w:w="1596"/>
      </w:tblGrid>
      <w:tr w:rsidR="000931F5" w:rsidRPr="000931F5" w14:paraId="5BE2B0C2" w14:textId="77777777" w:rsidTr="00536CBF">
        <w:trPr>
          <w:trHeight w:val="503"/>
        </w:trPr>
        <w:tc>
          <w:tcPr>
            <w:tcW w:w="603" w:type="dxa"/>
            <w:vAlign w:val="center"/>
            <w:hideMark/>
          </w:tcPr>
          <w:p w14:paraId="5583FCDE" w14:textId="77777777" w:rsidR="000931F5" w:rsidRPr="000931F5" w:rsidRDefault="000931F5" w:rsidP="000931F5">
            <w:pPr>
              <w:rPr>
                <w:b/>
                <w:bCs/>
              </w:rPr>
            </w:pPr>
            <w:r w:rsidRPr="000931F5">
              <w:rPr>
                <w:b/>
                <w:bCs/>
              </w:rPr>
              <w:t>No.</w:t>
            </w:r>
          </w:p>
        </w:tc>
        <w:tc>
          <w:tcPr>
            <w:tcW w:w="2181" w:type="dxa"/>
            <w:vAlign w:val="center"/>
            <w:hideMark/>
          </w:tcPr>
          <w:p w14:paraId="4388ADB6" w14:textId="77777777" w:rsidR="000931F5" w:rsidRPr="000931F5" w:rsidRDefault="000931F5" w:rsidP="000931F5">
            <w:pPr>
              <w:rPr>
                <w:b/>
                <w:bCs/>
              </w:rPr>
            </w:pPr>
            <w:r w:rsidRPr="000931F5">
              <w:rPr>
                <w:b/>
                <w:bCs/>
              </w:rPr>
              <w:t>CDS Code</w:t>
            </w:r>
          </w:p>
        </w:tc>
        <w:tc>
          <w:tcPr>
            <w:tcW w:w="5072" w:type="dxa"/>
            <w:vAlign w:val="center"/>
            <w:hideMark/>
          </w:tcPr>
          <w:p w14:paraId="6D7CE985" w14:textId="77777777" w:rsidR="000931F5" w:rsidRPr="000931F5" w:rsidRDefault="000931F5" w:rsidP="000931F5">
            <w:pPr>
              <w:rPr>
                <w:b/>
                <w:bCs/>
              </w:rPr>
            </w:pPr>
            <w:r w:rsidRPr="000931F5">
              <w:rPr>
                <w:b/>
                <w:bCs/>
              </w:rPr>
              <w:t xml:space="preserve">Local Educational Agency </w:t>
            </w:r>
          </w:p>
        </w:tc>
        <w:tc>
          <w:tcPr>
            <w:tcW w:w="1596" w:type="dxa"/>
            <w:vAlign w:val="center"/>
            <w:hideMark/>
          </w:tcPr>
          <w:p w14:paraId="6C177B51" w14:textId="77777777" w:rsidR="000931F5" w:rsidRPr="000931F5" w:rsidRDefault="000931F5" w:rsidP="000931F5">
            <w:pPr>
              <w:rPr>
                <w:b/>
                <w:bCs/>
              </w:rPr>
            </w:pPr>
            <w:r w:rsidRPr="000931F5">
              <w:rPr>
                <w:b/>
                <w:bCs/>
              </w:rPr>
              <w:t>Preliminary Allocation</w:t>
            </w:r>
          </w:p>
        </w:tc>
      </w:tr>
      <w:tr w:rsidR="000931F5" w:rsidRPr="000931F5" w14:paraId="3D87E5B7" w14:textId="77777777" w:rsidTr="00536CBF">
        <w:trPr>
          <w:trHeight w:val="315"/>
        </w:trPr>
        <w:tc>
          <w:tcPr>
            <w:tcW w:w="603" w:type="dxa"/>
            <w:noWrap/>
            <w:vAlign w:val="center"/>
            <w:hideMark/>
          </w:tcPr>
          <w:p w14:paraId="22A3F6B1" w14:textId="77777777" w:rsidR="000931F5" w:rsidRPr="000931F5" w:rsidRDefault="000931F5" w:rsidP="004811D0">
            <w:r w:rsidRPr="000931F5">
              <w:t>1</w:t>
            </w:r>
          </w:p>
        </w:tc>
        <w:tc>
          <w:tcPr>
            <w:tcW w:w="2181" w:type="dxa"/>
            <w:noWrap/>
            <w:vAlign w:val="center"/>
            <w:hideMark/>
          </w:tcPr>
          <w:p w14:paraId="073BB394" w14:textId="77777777" w:rsidR="000931F5" w:rsidRPr="000931F5" w:rsidRDefault="000931F5" w:rsidP="004811D0">
            <w:r w:rsidRPr="000931F5">
              <w:t>19769680109926</w:t>
            </w:r>
          </w:p>
        </w:tc>
        <w:tc>
          <w:tcPr>
            <w:tcW w:w="5072" w:type="dxa"/>
            <w:noWrap/>
            <w:vAlign w:val="center"/>
            <w:hideMark/>
          </w:tcPr>
          <w:p w14:paraId="1864EEFD" w14:textId="77777777" w:rsidR="000931F5" w:rsidRPr="000931F5" w:rsidRDefault="000931F5" w:rsidP="004811D0">
            <w:r w:rsidRPr="000931F5">
              <w:t>Academia Avance Charter</w:t>
            </w:r>
          </w:p>
        </w:tc>
        <w:tc>
          <w:tcPr>
            <w:tcW w:w="1596" w:type="dxa"/>
            <w:vAlign w:val="center"/>
            <w:hideMark/>
          </w:tcPr>
          <w:p w14:paraId="7331188E" w14:textId="77777777" w:rsidR="000931F5" w:rsidRPr="000931F5" w:rsidRDefault="000931F5" w:rsidP="004811D0">
            <w:pPr>
              <w:jc w:val="right"/>
            </w:pPr>
            <w:r w:rsidRPr="000931F5">
              <w:t>$125,000</w:t>
            </w:r>
          </w:p>
        </w:tc>
      </w:tr>
      <w:tr w:rsidR="000931F5" w:rsidRPr="000931F5" w14:paraId="7508DECF" w14:textId="77777777" w:rsidTr="00536CBF">
        <w:trPr>
          <w:trHeight w:val="332"/>
        </w:trPr>
        <w:tc>
          <w:tcPr>
            <w:tcW w:w="603" w:type="dxa"/>
            <w:noWrap/>
            <w:vAlign w:val="center"/>
            <w:hideMark/>
          </w:tcPr>
          <w:p w14:paraId="21846723" w14:textId="77777777" w:rsidR="000931F5" w:rsidRPr="000931F5" w:rsidRDefault="000931F5" w:rsidP="004811D0">
            <w:r w:rsidRPr="000931F5">
              <w:t>2</w:t>
            </w:r>
          </w:p>
        </w:tc>
        <w:tc>
          <w:tcPr>
            <w:tcW w:w="2181" w:type="dxa"/>
            <w:noWrap/>
            <w:vAlign w:val="center"/>
            <w:hideMark/>
          </w:tcPr>
          <w:p w14:paraId="6F757265" w14:textId="77777777" w:rsidR="000931F5" w:rsidRPr="000931F5" w:rsidRDefault="000931F5" w:rsidP="004811D0">
            <w:r w:rsidRPr="000931F5">
              <w:t>01100170000000</w:t>
            </w:r>
          </w:p>
        </w:tc>
        <w:tc>
          <w:tcPr>
            <w:tcW w:w="5072" w:type="dxa"/>
            <w:noWrap/>
            <w:vAlign w:val="center"/>
            <w:hideMark/>
          </w:tcPr>
          <w:p w14:paraId="07B26DE1" w14:textId="77777777" w:rsidR="000931F5" w:rsidRPr="000931F5" w:rsidRDefault="000931F5" w:rsidP="004811D0">
            <w:r w:rsidRPr="000931F5">
              <w:t>Alameda County Office of Education</w:t>
            </w:r>
          </w:p>
        </w:tc>
        <w:tc>
          <w:tcPr>
            <w:tcW w:w="1596" w:type="dxa"/>
            <w:noWrap/>
            <w:vAlign w:val="center"/>
            <w:hideMark/>
          </w:tcPr>
          <w:p w14:paraId="632DF47A" w14:textId="77777777" w:rsidR="000931F5" w:rsidRPr="000931F5" w:rsidRDefault="000931F5" w:rsidP="004811D0">
            <w:pPr>
              <w:jc w:val="right"/>
            </w:pPr>
            <w:r w:rsidRPr="000931F5">
              <w:t>$119,687</w:t>
            </w:r>
          </w:p>
        </w:tc>
      </w:tr>
      <w:tr w:rsidR="000931F5" w:rsidRPr="000931F5" w14:paraId="3DDE3B6D" w14:textId="77777777" w:rsidTr="00536CBF">
        <w:trPr>
          <w:trHeight w:val="315"/>
        </w:trPr>
        <w:tc>
          <w:tcPr>
            <w:tcW w:w="603" w:type="dxa"/>
            <w:noWrap/>
            <w:vAlign w:val="center"/>
            <w:hideMark/>
          </w:tcPr>
          <w:p w14:paraId="70589A04" w14:textId="77777777" w:rsidR="000931F5" w:rsidRPr="000931F5" w:rsidRDefault="000931F5" w:rsidP="004811D0">
            <w:r w:rsidRPr="000931F5">
              <w:t>3</w:t>
            </w:r>
          </w:p>
        </w:tc>
        <w:tc>
          <w:tcPr>
            <w:tcW w:w="2181" w:type="dxa"/>
            <w:noWrap/>
            <w:vAlign w:val="center"/>
            <w:hideMark/>
          </w:tcPr>
          <w:p w14:paraId="12197E2C" w14:textId="77777777" w:rsidR="000931F5" w:rsidRPr="000931F5" w:rsidRDefault="000931F5" w:rsidP="004811D0">
            <w:r w:rsidRPr="000931F5">
              <w:t>12630320111203</w:t>
            </w:r>
          </w:p>
        </w:tc>
        <w:tc>
          <w:tcPr>
            <w:tcW w:w="5072" w:type="dxa"/>
            <w:noWrap/>
            <w:vAlign w:val="center"/>
            <w:hideMark/>
          </w:tcPr>
          <w:p w14:paraId="770A150E" w14:textId="77777777" w:rsidR="000931F5" w:rsidRPr="000931F5" w:rsidRDefault="000931F5" w:rsidP="004811D0">
            <w:r w:rsidRPr="000931F5">
              <w:t>Alder Grove Charter School 2</w:t>
            </w:r>
          </w:p>
        </w:tc>
        <w:tc>
          <w:tcPr>
            <w:tcW w:w="1596" w:type="dxa"/>
            <w:noWrap/>
            <w:vAlign w:val="center"/>
            <w:hideMark/>
          </w:tcPr>
          <w:p w14:paraId="58D6A755" w14:textId="77777777" w:rsidR="000931F5" w:rsidRPr="000931F5" w:rsidRDefault="000931F5" w:rsidP="004811D0">
            <w:pPr>
              <w:jc w:val="right"/>
            </w:pPr>
            <w:r w:rsidRPr="000931F5">
              <w:t>$110,456</w:t>
            </w:r>
          </w:p>
        </w:tc>
      </w:tr>
      <w:tr w:rsidR="000931F5" w:rsidRPr="000931F5" w14:paraId="7DE3F834" w14:textId="77777777" w:rsidTr="00536CBF">
        <w:trPr>
          <w:trHeight w:val="315"/>
        </w:trPr>
        <w:tc>
          <w:tcPr>
            <w:tcW w:w="603" w:type="dxa"/>
            <w:noWrap/>
            <w:vAlign w:val="center"/>
            <w:hideMark/>
          </w:tcPr>
          <w:p w14:paraId="119A8C62" w14:textId="77777777" w:rsidR="000931F5" w:rsidRPr="000931F5" w:rsidRDefault="000931F5" w:rsidP="004811D0">
            <w:r w:rsidRPr="000931F5">
              <w:t>4</w:t>
            </w:r>
          </w:p>
        </w:tc>
        <w:tc>
          <w:tcPr>
            <w:tcW w:w="2181" w:type="dxa"/>
            <w:noWrap/>
            <w:vAlign w:val="center"/>
            <w:hideMark/>
          </w:tcPr>
          <w:p w14:paraId="71083F86" w14:textId="77777777" w:rsidR="000931F5" w:rsidRPr="000931F5" w:rsidRDefault="000931F5" w:rsidP="004811D0">
            <w:r w:rsidRPr="000931F5">
              <w:t>23655400000000</w:t>
            </w:r>
          </w:p>
        </w:tc>
        <w:tc>
          <w:tcPr>
            <w:tcW w:w="5072" w:type="dxa"/>
            <w:noWrap/>
            <w:vAlign w:val="center"/>
            <w:hideMark/>
          </w:tcPr>
          <w:p w14:paraId="6479F329" w14:textId="77777777" w:rsidR="000931F5" w:rsidRPr="000931F5" w:rsidRDefault="000931F5" w:rsidP="004811D0">
            <w:r w:rsidRPr="000931F5">
              <w:t>Anderson Valley Unified</w:t>
            </w:r>
          </w:p>
        </w:tc>
        <w:tc>
          <w:tcPr>
            <w:tcW w:w="1596" w:type="dxa"/>
            <w:noWrap/>
            <w:vAlign w:val="center"/>
            <w:hideMark/>
          </w:tcPr>
          <w:p w14:paraId="357252EC" w14:textId="77777777" w:rsidR="000931F5" w:rsidRPr="000931F5" w:rsidRDefault="000931F5" w:rsidP="004811D0">
            <w:pPr>
              <w:jc w:val="right"/>
            </w:pPr>
            <w:r w:rsidRPr="000931F5">
              <w:t>$63,130</w:t>
            </w:r>
          </w:p>
        </w:tc>
      </w:tr>
      <w:tr w:rsidR="000931F5" w:rsidRPr="000931F5" w14:paraId="68E102FE" w14:textId="77777777" w:rsidTr="004811D0">
        <w:trPr>
          <w:trHeight w:val="315"/>
        </w:trPr>
        <w:tc>
          <w:tcPr>
            <w:tcW w:w="603" w:type="dxa"/>
            <w:noWrap/>
            <w:vAlign w:val="center"/>
            <w:hideMark/>
          </w:tcPr>
          <w:p w14:paraId="2DB5E63E" w14:textId="77777777" w:rsidR="000931F5" w:rsidRPr="000931F5" w:rsidRDefault="000931F5" w:rsidP="004811D0">
            <w:r w:rsidRPr="000931F5">
              <w:t>5</w:t>
            </w:r>
          </w:p>
        </w:tc>
        <w:tc>
          <w:tcPr>
            <w:tcW w:w="2181" w:type="dxa"/>
            <w:noWrap/>
            <w:vAlign w:val="center"/>
            <w:hideMark/>
          </w:tcPr>
          <w:p w14:paraId="364E9C09" w14:textId="77777777" w:rsidR="000931F5" w:rsidRPr="000931F5" w:rsidRDefault="000931F5" w:rsidP="004811D0">
            <w:r w:rsidRPr="000931F5">
              <w:t>56725460120634</w:t>
            </w:r>
          </w:p>
        </w:tc>
        <w:tc>
          <w:tcPr>
            <w:tcW w:w="5072" w:type="dxa"/>
            <w:shd w:val="clear" w:color="auto" w:fill="auto"/>
            <w:noWrap/>
            <w:vAlign w:val="center"/>
            <w:hideMark/>
          </w:tcPr>
          <w:p w14:paraId="00C4D200" w14:textId="77777777" w:rsidR="000931F5" w:rsidRPr="000931F5" w:rsidRDefault="000931F5" w:rsidP="004811D0">
            <w:r w:rsidRPr="000931F5">
              <w:t>Architecture, Construction &amp; Engineering Charter High (ACE)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19B8FD7A" w14:textId="77777777" w:rsidR="000931F5" w:rsidRPr="000931F5" w:rsidRDefault="000931F5" w:rsidP="004811D0">
            <w:pPr>
              <w:jc w:val="right"/>
            </w:pPr>
            <w:r w:rsidRPr="000931F5">
              <w:t>$240,888</w:t>
            </w:r>
          </w:p>
        </w:tc>
      </w:tr>
      <w:tr w:rsidR="000931F5" w:rsidRPr="000931F5" w14:paraId="20504B66" w14:textId="77777777" w:rsidTr="004811D0">
        <w:trPr>
          <w:trHeight w:val="315"/>
        </w:trPr>
        <w:tc>
          <w:tcPr>
            <w:tcW w:w="603" w:type="dxa"/>
            <w:noWrap/>
            <w:vAlign w:val="center"/>
            <w:hideMark/>
          </w:tcPr>
          <w:p w14:paraId="1B3CAF2B" w14:textId="77777777" w:rsidR="000931F5" w:rsidRPr="000931F5" w:rsidRDefault="000931F5" w:rsidP="004811D0">
            <w:r w:rsidRPr="000931F5">
              <w:t>6</w:t>
            </w:r>
          </w:p>
        </w:tc>
        <w:tc>
          <w:tcPr>
            <w:tcW w:w="2181" w:type="dxa"/>
            <w:noWrap/>
            <w:vAlign w:val="center"/>
            <w:hideMark/>
          </w:tcPr>
          <w:p w14:paraId="0218BB2C" w14:textId="77777777" w:rsidR="000931F5" w:rsidRPr="000931F5" w:rsidRDefault="000931F5" w:rsidP="004811D0">
            <w:r w:rsidRPr="000931F5">
              <w:t>01612590115238</w:t>
            </w:r>
          </w:p>
        </w:tc>
        <w:tc>
          <w:tcPr>
            <w:tcW w:w="5072" w:type="dxa"/>
            <w:shd w:val="clear" w:color="auto" w:fill="auto"/>
            <w:noWrap/>
            <w:vAlign w:val="center"/>
            <w:hideMark/>
          </w:tcPr>
          <w:p w14:paraId="09D14375" w14:textId="77777777" w:rsidR="000931F5" w:rsidRPr="000931F5" w:rsidRDefault="000931F5" w:rsidP="004811D0">
            <w:r w:rsidRPr="000931F5">
              <w:t>ARISE High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3C158306" w14:textId="77777777" w:rsidR="000931F5" w:rsidRPr="000931F5" w:rsidRDefault="000931F5" w:rsidP="004811D0">
            <w:pPr>
              <w:jc w:val="right"/>
            </w:pPr>
            <w:r w:rsidRPr="000931F5">
              <w:t>$187,500</w:t>
            </w:r>
          </w:p>
        </w:tc>
      </w:tr>
      <w:tr w:rsidR="000931F5" w:rsidRPr="000931F5" w14:paraId="10969503" w14:textId="77777777" w:rsidTr="004811D0">
        <w:trPr>
          <w:trHeight w:val="315"/>
        </w:trPr>
        <w:tc>
          <w:tcPr>
            <w:tcW w:w="603" w:type="dxa"/>
            <w:noWrap/>
            <w:vAlign w:val="center"/>
            <w:hideMark/>
          </w:tcPr>
          <w:p w14:paraId="43694486" w14:textId="77777777" w:rsidR="000931F5" w:rsidRPr="000931F5" w:rsidRDefault="000931F5" w:rsidP="004811D0">
            <w:r w:rsidRPr="000931F5">
              <w:t>7</w:t>
            </w:r>
          </w:p>
        </w:tc>
        <w:tc>
          <w:tcPr>
            <w:tcW w:w="2181" w:type="dxa"/>
            <w:noWrap/>
            <w:vAlign w:val="center"/>
            <w:hideMark/>
          </w:tcPr>
          <w:p w14:paraId="3876928F" w14:textId="77777777" w:rsidR="000931F5" w:rsidRPr="000931F5" w:rsidRDefault="000931F5" w:rsidP="004811D0">
            <w:r w:rsidRPr="000931F5">
              <w:t>37683383731395</w:t>
            </w:r>
          </w:p>
        </w:tc>
        <w:tc>
          <w:tcPr>
            <w:tcW w:w="5072" w:type="dxa"/>
            <w:shd w:val="clear" w:color="auto" w:fill="auto"/>
            <w:noWrap/>
            <w:vAlign w:val="center"/>
            <w:hideMark/>
          </w:tcPr>
          <w:p w14:paraId="37E15589" w14:textId="77777777" w:rsidR="000931F5" w:rsidRPr="000931F5" w:rsidRDefault="000931F5" w:rsidP="004811D0">
            <w:r w:rsidRPr="000931F5">
              <w:t>Audeo Charter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5A9B3D96" w14:textId="77777777" w:rsidR="000931F5" w:rsidRPr="000931F5" w:rsidRDefault="000931F5" w:rsidP="004811D0">
            <w:pPr>
              <w:jc w:val="right"/>
            </w:pPr>
            <w:r w:rsidRPr="000931F5">
              <w:t>$222,712</w:t>
            </w:r>
          </w:p>
        </w:tc>
      </w:tr>
      <w:tr w:rsidR="000931F5" w:rsidRPr="004811D0" w14:paraId="4DFF6905" w14:textId="77777777" w:rsidTr="004811D0">
        <w:trPr>
          <w:trHeight w:val="315"/>
        </w:trPr>
        <w:tc>
          <w:tcPr>
            <w:tcW w:w="603" w:type="dxa"/>
            <w:noWrap/>
            <w:vAlign w:val="center"/>
            <w:hideMark/>
          </w:tcPr>
          <w:p w14:paraId="7BDF4EAE" w14:textId="77777777" w:rsidR="000931F5" w:rsidRPr="000931F5" w:rsidRDefault="000931F5" w:rsidP="004811D0">
            <w:r w:rsidRPr="000931F5">
              <w:t>8</w:t>
            </w:r>
          </w:p>
        </w:tc>
        <w:tc>
          <w:tcPr>
            <w:tcW w:w="2181" w:type="dxa"/>
            <w:noWrap/>
            <w:vAlign w:val="center"/>
            <w:hideMark/>
          </w:tcPr>
          <w:p w14:paraId="40DA6B10" w14:textId="77777777" w:rsidR="000931F5" w:rsidRPr="000931F5" w:rsidRDefault="000931F5" w:rsidP="004811D0">
            <w:r w:rsidRPr="000931F5">
              <w:t>37103710134577</w:t>
            </w:r>
          </w:p>
        </w:tc>
        <w:tc>
          <w:tcPr>
            <w:tcW w:w="5072" w:type="dxa"/>
            <w:shd w:val="clear" w:color="auto" w:fill="auto"/>
            <w:noWrap/>
            <w:vAlign w:val="center"/>
            <w:hideMark/>
          </w:tcPr>
          <w:p w14:paraId="164A166A" w14:textId="77777777" w:rsidR="000931F5" w:rsidRPr="000931F5" w:rsidRDefault="000931F5" w:rsidP="004811D0">
            <w:r w:rsidRPr="000931F5">
              <w:t>Audeo Charter II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334A8C91" w14:textId="32DBD8C0" w:rsidR="000931F5" w:rsidRPr="004811D0" w:rsidRDefault="0056535A" w:rsidP="004811D0">
            <w:pPr>
              <w:jc w:val="right"/>
            </w:pPr>
            <w:r w:rsidRPr="004811D0">
              <w:t>$419,916</w:t>
            </w:r>
            <w:r w:rsidR="00536CBF" w:rsidRPr="004811D0">
              <w:t>*</w:t>
            </w:r>
          </w:p>
        </w:tc>
      </w:tr>
      <w:tr w:rsidR="000931F5" w:rsidRPr="000931F5" w14:paraId="5F3DEC90" w14:textId="77777777" w:rsidTr="004811D0">
        <w:trPr>
          <w:trHeight w:val="315"/>
        </w:trPr>
        <w:tc>
          <w:tcPr>
            <w:tcW w:w="603" w:type="dxa"/>
            <w:noWrap/>
            <w:vAlign w:val="center"/>
            <w:hideMark/>
          </w:tcPr>
          <w:p w14:paraId="5A6CD68E" w14:textId="77777777" w:rsidR="000931F5" w:rsidRPr="000931F5" w:rsidRDefault="000931F5" w:rsidP="004811D0">
            <w:r w:rsidRPr="000931F5">
              <w:t>9</w:t>
            </w:r>
          </w:p>
        </w:tc>
        <w:tc>
          <w:tcPr>
            <w:tcW w:w="2181" w:type="dxa"/>
            <w:noWrap/>
            <w:vAlign w:val="center"/>
            <w:hideMark/>
          </w:tcPr>
          <w:p w14:paraId="1C6FFB73" w14:textId="77777777" w:rsidR="000931F5" w:rsidRPr="000931F5" w:rsidRDefault="000931F5" w:rsidP="004811D0">
            <w:r w:rsidRPr="000931F5">
              <w:t>13631070000000</w:t>
            </w:r>
          </w:p>
        </w:tc>
        <w:tc>
          <w:tcPr>
            <w:tcW w:w="5072" w:type="dxa"/>
            <w:shd w:val="clear" w:color="auto" w:fill="auto"/>
            <w:noWrap/>
            <w:vAlign w:val="center"/>
            <w:hideMark/>
          </w:tcPr>
          <w:p w14:paraId="0F0E39E8" w14:textId="77777777" w:rsidR="000931F5" w:rsidRPr="000931F5" w:rsidRDefault="000931F5" w:rsidP="004811D0">
            <w:r w:rsidRPr="000931F5">
              <w:t>Calipatria Unified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2FD02591" w14:textId="77777777" w:rsidR="000931F5" w:rsidRPr="000931F5" w:rsidRDefault="000931F5" w:rsidP="004811D0">
            <w:pPr>
              <w:jc w:val="right"/>
            </w:pPr>
            <w:r w:rsidRPr="000931F5">
              <w:t>$116,082</w:t>
            </w:r>
          </w:p>
        </w:tc>
      </w:tr>
      <w:tr w:rsidR="000931F5" w:rsidRPr="000931F5" w14:paraId="2C86F85D" w14:textId="77777777" w:rsidTr="004811D0">
        <w:trPr>
          <w:trHeight w:val="315"/>
        </w:trPr>
        <w:tc>
          <w:tcPr>
            <w:tcW w:w="603" w:type="dxa"/>
            <w:noWrap/>
            <w:vAlign w:val="center"/>
            <w:hideMark/>
          </w:tcPr>
          <w:p w14:paraId="65A935B0" w14:textId="77777777" w:rsidR="000931F5" w:rsidRPr="000931F5" w:rsidRDefault="000931F5" w:rsidP="004811D0">
            <w:r w:rsidRPr="000931F5">
              <w:t>10</w:t>
            </w:r>
          </w:p>
        </w:tc>
        <w:tc>
          <w:tcPr>
            <w:tcW w:w="2181" w:type="dxa"/>
            <w:noWrap/>
            <w:vAlign w:val="center"/>
            <w:hideMark/>
          </w:tcPr>
          <w:p w14:paraId="277D97ED" w14:textId="77777777" w:rsidR="000931F5" w:rsidRPr="000931F5" w:rsidRDefault="000931F5" w:rsidP="004811D0">
            <w:r w:rsidRPr="000931F5">
              <w:t>10101080136291</w:t>
            </w:r>
          </w:p>
        </w:tc>
        <w:tc>
          <w:tcPr>
            <w:tcW w:w="5072" w:type="dxa"/>
            <w:shd w:val="clear" w:color="auto" w:fill="auto"/>
            <w:noWrap/>
            <w:vAlign w:val="center"/>
            <w:hideMark/>
          </w:tcPr>
          <w:p w14:paraId="183A23A9" w14:textId="77777777" w:rsidR="000931F5" w:rsidRPr="000931F5" w:rsidRDefault="000931F5" w:rsidP="004811D0">
            <w:r w:rsidRPr="000931F5">
              <w:t>Career Technical Education Charter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0976C597" w14:textId="37170229" w:rsidR="0056535A" w:rsidRPr="000931F5" w:rsidRDefault="0056535A" w:rsidP="004811D0">
            <w:pPr>
              <w:jc w:val="right"/>
            </w:pPr>
            <w:r w:rsidRPr="004811D0">
              <w:t>$327,645</w:t>
            </w:r>
            <w:r w:rsidR="00536CBF" w:rsidRPr="004811D0">
              <w:t>*</w:t>
            </w:r>
          </w:p>
        </w:tc>
      </w:tr>
      <w:tr w:rsidR="000931F5" w:rsidRPr="000931F5" w14:paraId="70E512EE" w14:textId="77777777" w:rsidTr="004811D0">
        <w:trPr>
          <w:trHeight w:val="315"/>
        </w:trPr>
        <w:tc>
          <w:tcPr>
            <w:tcW w:w="603" w:type="dxa"/>
            <w:noWrap/>
            <w:vAlign w:val="center"/>
            <w:hideMark/>
          </w:tcPr>
          <w:p w14:paraId="50F2DEB4" w14:textId="77777777" w:rsidR="000931F5" w:rsidRPr="000931F5" w:rsidRDefault="000931F5" w:rsidP="004811D0">
            <w:r w:rsidRPr="000931F5">
              <w:t>11</w:t>
            </w:r>
          </w:p>
        </w:tc>
        <w:tc>
          <w:tcPr>
            <w:tcW w:w="2181" w:type="dxa"/>
            <w:noWrap/>
            <w:vAlign w:val="center"/>
            <w:hideMark/>
          </w:tcPr>
          <w:p w14:paraId="10566DD8" w14:textId="77777777" w:rsidR="000931F5" w:rsidRPr="000931F5" w:rsidRDefault="000931F5" w:rsidP="004811D0">
            <w:r w:rsidRPr="000931F5">
              <w:t>10621661030840</w:t>
            </w:r>
          </w:p>
        </w:tc>
        <w:tc>
          <w:tcPr>
            <w:tcW w:w="5072" w:type="dxa"/>
            <w:shd w:val="clear" w:color="auto" w:fill="auto"/>
            <w:noWrap/>
            <w:vAlign w:val="center"/>
            <w:hideMark/>
          </w:tcPr>
          <w:p w14:paraId="5EC0B1C3" w14:textId="77777777" w:rsidR="000931F5" w:rsidRPr="000931F5" w:rsidRDefault="000931F5" w:rsidP="004811D0">
            <w:r w:rsidRPr="000931F5">
              <w:t>Carter G. Woodson Public Charter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21706BD2" w14:textId="77777777" w:rsidR="000931F5" w:rsidRPr="000931F5" w:rsidRDefault="000931F5" w:rsidP="004811D0">
            <w:pPr>
              <w:jc w:val="right"/>
            </w:pPr>
            <w:r w:rsidRPr="000931F5">
              <w:t>$240,000</w:t>
            </w:r>
          </w:p>
        </w:tc>
      </w:tr>
      <w:tr w:rsidR="000931F5" w:rsidRPr="000931F5" w14:paraId="015DA98B" w14:textId="77777777" w:rsidTr="004811D0">
        <w:trPr>
          <w:trHeight w:val="315"/>
        </w:trPr>
        <w:tc>
          <w:tcPr>
            <w:tcW w:w="603" w:type="dxa"/>
            <w:noWrap/>
            <w:vAlign w:val="center"/>
            <w:hideMark/>
          </w:tcPr>
          <w:p w14:paraId="1F1424C8" w14:textId="77777777" w:rsidR="000931F5" w:rsidRPr="000931F5" w:rsidRDefault="000931F5" w:rsidP="004811D0">
            <w:r w:rsidRPr="000931F5">
              <w:t>12</w:t>
            </w:r>
          </w:p>
        </w:tc>
        <w:tc>
          <w:tcPr>
            <w:tcW w:w="2181" w:type="dxa"/>
            <w:noWrap/>
            <w:vAlign w:val="center"/>
            <w:hideMark/>
          </w:tcPr>
          <w:p w14:paraId="62D3CAEB" w14:textId="77777777" w:rsidR="000931F5" w:rsidRPr="000931F5" w:rsidRDefault="000931F5" w:rsidP="004811D0">
            <w:r w:rsidRPr="000931F5">
              <w:t>40754650000000</w:t>
            </w:r>
          </w:p>
        </w:tc>
        <w:tc>
          <w:tcPr>
            <w:tcW w:w="5072" w:type="dxa"/>
            <w:shd w:val="clear" w:color="auto" w:fill="auto"/>
            <w:noWrap/>
            <w:vAlign w:val="center"/>
            <w:hideMark/>
          </w:tcPr>
          <w:p w14:paraId="721C9766" w14:textId="77777777" w:rsidR="000931F5" w:rsidRPr="000931F5" w:rsidRDefault="000931F5" w:rsidP="004811D0">
            <w:r w:rsidRPr="000931F5">
              <w:t>Coast Unified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4DE911D3" w14:textId="77777777" w:rsidR="000931F5" w:rsidRPr="000931F5" w:rsidRDefault="000931F5" w:rsidP="004811D0">
            <w:pPr>
              <w:jc w:val="right"/>
            </w:pPr>
            <w:r w:rsidRPr="000931F5">
              <w:t>$154,565</w:t>
            </w:r>
          </w:p>
        </w:tc>
      </w:tr>
      <w:tr w:rsidR="000931F5" w:rsidRPr="000931F5" w14:paraId="41944575" w14:textId="77777777" w:rsidTr="004811D0">
        <w:trPr>
          <w:trHeight w:val="315"/>
        </w:trPr>
        <w:tc>
          <w:tcPr>
            <w:tcW w:w="603" w:type="dxa"/>
            <w:noWrap/>
            <w:vAlign w:val="center"/>
            <w:hideMark/>
          </w:tcPr>
          <w:p w14:paraId="013DDD77" w14:textId="77777777" w:rsidR="000931F5" w:rsidRPr="000931F5" w:rsidRDefault="000931F5" w:rsidP="004811D0">
            <w:r w:rsidRPr="000931F5">
              <w:t>13</w:t>
            </w:r>
          </w:p>
        </w:tc>
        <w:tc>
          <w:tcPr>
            <w:tcW w:w="2181" w:type="dxa"/>
            <w:noWrap/>
            <w:vAlign w:val="center"/>
            <w:hideMark/>
          </w:tcPr>
          <w:p w14:paraId="3D65D8E7" w14:textId="77777777" w:rsidR="000931F5" w:rsidRPr="000931F5" w:rsidRDefault="000931F5" w:rsidP="004811D0">
            <w:r w:rsidRPr="000931F5">
              <w:t>04100410114991</w:t>
            </w:r>
          </w:p>
        </w:tc>
        <w:tc>
          <w:tcPr>
            <w:tcW w:w="5072" w:type="dxa"/>
            <w:shd w:val="clear" w:color="auto" w:fill="auto"/>
            <w:noWrap/>
            <w:vAlign w:val="center"/>
            <w:hideMark/>
          </w:tcPr>
          <w:p w14:paraId="073EDD83" w14:textId="77777777" w:rsidR="000931F5" w:rsidRPr="000931F5" w:rsidRDefault="000931F5" w:rsidP="004811D0">
            <w:r w:rsidRPr="000931F5">
              <w:t>CORE Butte Charter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11C4AFAD" w14:textId="77777777" w:rsidR="000931F5" w:rsidRPr="000931F5" w:rsidRDefault="000931F5" w:rsidP="004811D0">
            <w:pPr>
              <w:jc w:val="right"/>
            </w:pPr>
            <w:r w:rsidRPr="000931F5">
              <w:t>$130,917</w:t>
            </w:r>
          </w:p>
        </w:tc>
      </w:tr>
      <w:tr w:rsidR="0056535A" w:rsidRPr="000931F5" w14:paraId="3D9C1618" w14:textId="77777777" w:rsidTr="004811D0">
        <w:trPr>
          <w:trHeight w:val="305"/>
        </w:trPr>
        <w:tc>
          <w:tcPr>
            <w:tcW w:w="603" w:type="dxa"/>
            <w:shd w:val="clear" w:color="auto" w:fill="FFFFFF" w:themeFill="background1"/>
            <w:noWrap/>
            <w:vAlign w:val="center"/>
            <w:hideMark/>
          </w:tcPr>
          <w:p w14:paraId="70396986" w14:textId="77777777" w:rsidR="0056535A" w:rsidRPr="004811D0" w:rsidRDefault="0056535A" w:rsidP="004811D0">
            <w:r w:rsidRPr="004811D0">
              <w:t>14</w:t>
            </w:r>
          </w:p>
        </w:tc>
        <w:tc>
          <w:tcPr>
            <w:tcW w:w="2181" w:type="dxa"/>
            <w:shd w:val="clear" w:color="auto" w:fill="FFFFFF" w:themeFill="background1"/>
            <w:noWrap/>
            <w:vAlign w:val="center"/>
            <w:hideMark/>
          </w:tcPr>
          <w:p w14:paraId="65923995" w14:textId="33F3CBAF" w:rsidR="0056535A" w:rsidRPr="004811D0" w:rsidRDefault="0056535A" w:rsidP="004811D0">
            <w:r w:rsidRPr="004811D0">
              <w:t>58727286115935</w:t>
            </w:r>
          </w:p>
        </w:tc>
        <w:tc>
          <w:tcPr>
            <w:tcW w:w="5072" w:type="dxa"/>
            <w:shd w:val="clear" w:color="auto" w:fill="FFFFFF" w:themeFill="background1"/>
            <w:noWrap/>
            <w:vAlign w:val="center"/>
            <w:hideMark/>
          </w:tcPr>
          <w:p w14:paraId="35B7E55E" w14:textId="02589373" w:rsidR="0056535A" w:rsidRPr="004811D0" w:rsidRDefault="0056535A" w:rsidP="004811D0">
            <w:r w:rsidRPr="004811D0">
              <w:t>CORE Charter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6AE711A0" w14:textId="7D5F40B3" w:rsidR="0056535A" w:rsidRPr="004811D0" w:rsidRDefault="0056535A" w:rsidP="004811D0">
            <w:pPr>
              <w:jc w:val="right"/>
            </w:pPr>
            <w:r w:rsidRPr="004811D0">
              <w:t>$215,250</w:t>
            </w:r>
            <w:r w:rsidR="00536CBF" w:rsidRPr="004811D0">
              <w:t>**</w:t>
            </w:r>
          </w:p>
        </w:tc>
      </w:tr>
      <w:tr w:rsidR="0056535A" w:rsidRPr="000931F5" w14:paraId="162C7A70" w14:textId="77777777" w:rsidTr="004811D0">
        <w:trPr>
          <w:trHeight w:val="305"/>
        </w:trPr>
        <w:tc>
          <w:tcPr>
            <w:tcW w:w="603" w:type="dxa"/>
            <w:noWrap/>
            <w:vAlign w:val="center"/>
          </w:tcPr>
          <w:p w14:paraId="43FCB8A7" w14:textId="2C86FB71" w:rsidR="0056535A" w:rsidRPr="000931F5" w:rsidRDefault="0056535A" w:rsidP="004811D0">
            <w:r w:rsidRPr="000931F5">
              <w:t>15</w:t>
            </w:r>
          </w:p>
        </w:tc>
        <w:tc>
          <w:tcPr>
            <w:tcW w:w="2181" w:type="dxa"/>
            <w:noWrap/>
            <w:vAlign w:val="center"/>
          </w:tcPr>
          <w:p w14:paraId="5144C5EB" w14:textId="6A02D4B8" w:rsidR="0056535A" w:rsidRPr="000931F5" w:rsidRDefault="0056535A" w:rsidP="004811D0">
            <w:r w:rsidRPr="000931F5">
              <w:t>19768690131128</w:t>
            </w:r>
          </w:p>
        </w:tc>
        <w:tc>
          <w:tcPr>
            <w:tcW w:w="5072" w:type="dxa"/>
            <w:shd w:val="clear" w:color="auto" w:fill="auto"/>
            <w:noWrap/>
            <w:vAlign w:val="center"/>
          </w:tcPr>
          <w:p w14:paraId="5669ADBF" w14:textId="09A77901" w:rsidR="0056535A" w:rsidRPr="000931F5" w:rsidRDefault="0056535A" w:rsidP="004811D0">
            <w:r w:rsidRPr="000931F5">
              <w:t>Da Vinci Communications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14:paraId="2F3B6F60" w14:textId="78D9CCE3" w:rsidR="0056535A" w:rsidRPr="000931F5" w:rsidRDefault="0056535A" w:rsidP="004811D0">
            <w:pPr>
              <w:jc w:val="right"/>
            </w:pPr>
            <w:r w:rsidRPr="000931F5">
              <w:t>$200,000</w:t>
            </w:r>
          </w:p>
        </w:tc>
      </w:tr>
      <w:tr w:rsidR="0056535A" w:rsidRPr="000931F5" w14:paraId="1DA6C8A9" w14:textId="77777777" w:rsidTr="004811D0">
        <w:trPr>
          <w:trHeight w:val="315"/>
        </w:trPr>
        <w:tc>
          <w:tcPr>
            <w:tcW w:w="603" w:type="dxa"/>
            <w:noWrap/>
            <w:vAlign w:val="center"/>
            <w:hideMark/>
          </w:tcPr>
          <w:p w14:paraId="28087102" w14:textId="4356B35D" w:rsidR="0056535A" w:rsidRPr="000931F5" w:rsidRDefault="0056535A" w:rsidP="004811D0">
            <w:r w:rsidRPr="000931F5">
              <w:t>16</w:t>
            </w:r>
          </w:p>
        </w:tc>
        <w:tc>
          <w:tcPr>
            <w:tcW w:w="2181" w:type="dxa"/>
            <w:noWrap/>
            <w:vAlign w:val="center"/>
            <w:hideMark/>
          </w:tcPr>
          <w:p w14:paraId="66E42ED8" w14:textId="77777777" w:rsidR="0056535A" w:rsidRPr="000931F5" w:rsidRDefault="0056535A" w:rsidP="004811D0">
            <w:r w:rsidRPr="000931F5">
              <w:t>04614320000000</w:t>
            </w:r>
          </w:p>
        </w:tc>
        <w:tc>
          <w:tcPr>
            <w:tcW w:w="5072" w:type="dxa"/>
            <w:shd w:val="clear" w:color="auto" w:fill="auto"/>
            <w:noWrap/>
            <w:vAlign w:val="center"/>
            <w:hideMark/>
          </w:tcPr>
          <w:p w14:paraId="5AE5FB7E" w14:textId="77777777" w:rsidR="0056535A" w:rsidRPr="000931F5" w:rsidRDefault="0056535A" w:rsidP="004811D0">
            <w:r w:rsidRPr="000931F5">
              <w:t>Durham Unified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43EE079C" w14:textId="77777777" w:rsidR="0056535A" w:rsidRPr="000931F5" w:rsidRDefault="0056535A" w:rsidP="004811D0">
            <w:pPr>
              <w:jc w:val="right"/>
            </w:pPr>
            <w:r w:rsidRPr="000931F5">
              <w:t>$87,937</w:t>
            </w:r>
          </w:p>
        </w:tc>
      </w:tr>
      <w:tr w:rsidR="0056535A" w:rsidRPr="000931F5" w14:paraId="2C9DFD5B" w14:textId="77777777" w:rsidTr="004811D0">
        <w:trPr>
          <w:trHeight w:val="315"/>
        </w:trPr>
        <w:tc>
          <w:tcPr>
            <w:tcW w:w="603" w:type="dxa"/>
            <w:noWrap/>
            <w:vAlign w:val="center"/>
            <w:hideMark/>
          </w:tcPr>
          <w:p w14:paraId="226CBED5" w14:textId="595A398A" w:rsidR="0056535A" w:rsidRPr="000931F5" w:rsidRDefault="0056535A" w:rsidP="004811D0">
            <w:r w:rsidRPr="000931F5">
              <w:t>17</w:t>
            </w:r>
          </w:p>
        </w:tc>
        <w:tc>
          <w:tcPr>
            <w:tcW w:w="2181" w:type="dxa"/>
            <w:noWrap/>
            <w:vAlign w:val="center"/>
            <w:hideMark/>
          </w:tcPr>
          <w:p w14:paraId="40E1B723" w14:textId="77777777" w:rsidR="0056535A" w:rsidRPr="000931F5" w:rsidRDefault="0056535A" w:rsidP="004811D0">
            <w:r w:rsidRPr="000931F5">
              <w:t>51713730000000</w:t>
            </w:r>
          </w:p>
        </w:tc>
        <w:tc>
          <w:tcPr>
            <w:tcW w:w="5072" w:type="dxa"/>
            <w:shd w:val="clear" w:color="auto" w:fill="auto"/>
            <w:noWrap/>
            <w:vAlign w:val="center"/>
            <w:hideMark/>
          </w:tcPr>
          <w:p w14:paraId="2E3B97AD" w14:textId="77777777" w:rsidR="0056535A" w:rsidRPr="000931F5" w:rsidRDefault="0056535A" w:rsidP="004811D0">
            <w:r w:rsidRPr="000931F5">
              <w:t>East Nicolaus Joint Union High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3F369925" w14:textId="77777777" w:rsidR="0056535A" w:rsidRPr="000931F5" w:rsidRDefault="0056535A" w:rsidP="004811D0">
            <w:pPr>
              <w:jc w:val="right"/>
            </w:pPr>
            <w:r w:rsidRPr="000931F5">
              <w:t>$342,770</w:t>
            </w:r>
          </w:p>
        </w:tc>
      </w:tr>
      <w:tr w:rsidR="0056535A" w:rsidRPr="000931F5" w14:paraId="2CBA40D4" w14:textId="77777777" w:rsidTr="004811D0">
        <w:trPr>
          <w:trHeight w:val="315"/>
        </w:trPr>
        <w:tc>
          <w:tcPr>
            <w:tcW w:w="603" w:type="dxa"/>
            <w:noWrap/>
            <w:vAlign w:val="center"/>
            <w:hideMark/>
          </w:tcPr>
          <w:p w14:paraId="440D4887" w14:textId="3F554017" w:rsidR="0056535A" w:rsidRPr="000931F5" w:rsidRDefault="0056535A" w:rsidP="004811D0">
            <w:r w:rsidRPr="000931F5">
              <w:t>18</w:t>
            </w:r>
          </w:p>
        </w:tc>
        <w:tc>
          <w:tcPr>
            <w:tcW w:w="2181" w:type="dxa"/>
            <w:noWrap/>
            <w:vAlign w:val="center"/>
            <w:hideMark/>
          </w:tcPr>
          <w:p w14:paraId="4CA42CEC" w14:textId="77777777" w:rsidR="0056535A" w:rsidRPr="000931F5" w:rsidRDefault="0056535A" w:rsidP="004811D0">
            <w:r w:rsidRPr="000931F5">
              <w:t>36750510136960</w:t>
            </w:r>
          </w:p>
        </w:tc>
        <w:tc>
          <w:tcPr>
            <w:tcW w:w="5072" w:type="dxa"/>
            <w:shd w:val="clear" w:color="auto" w:fill="auto"/>
            <w:noWrap/>
            <w:vAlign w:val="center"/>
            <w:hideMark/>
          </w:tcPr>
          <w:p w14:paraId="515C3752" w14:textId="77777777" w:rsidR="0056535A" w:rsidRPr="000931F5" w:rsidRDefault="0056535A" w:rsidP="004811D0">
            <w:r w:rsidRPr="000931F5">
              <w:t>Elite Academic Academy - Lucerne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59C3199B" w14:textId="77777777" w:rsidR="0056535A" w:rsidRPr="000931F5" w:rsidRDefault="0056535A" w:rsidP="004811D0">
            <w:pPr>
              <w:jc w:val="right"/>
            </w:pPr>
            <w:r w:rsidRPr="000931F5">
              <w:t>$86,875</w:t>
            </w:r>
          </w:p>
        </w:tc>
      </w:tr>
      <w:tr w:rsidR="0056535A" w:rsidRPr="000931F5" w14:paraId="7A2272C9" w14:textId="77777777" w:rsidTr="004811D0">
        <w:trPr>
          <w:trHeight w:val="315"/>
        </w:trPr>
        <w:tc>
          <w:tcPr>
            <w:tcW w:w="603" w:type="dxa"/>
            <w:noWrap/>
            <w:vAlign w:val="center"/>
            <w:hideMark/>
          </w:tcPr>
          <w:p w14:paraId="0055BF9D" w14:textId="44073C64" w:rsidR="0056535A" w:rsidRPr="000931F5" w:rsidRDefault="0056535A" w:rsidP="004811D0">
            <w:r w:rsidRPr="000931F5">
              <w:t>19</w:t>
            </w:r>
          </w:p>
        </w:tc>
        <w:tc>
          <w:tcPr>
            <w:tcW w:w="2181" w:type="dxa"/>
            <w:noWrap/>
            <w:vAlign w:val="center"/>
            <w:hideMark/>
          </w:tcPr>
          <w:p w14:paraId="74A49F28" w14:textId="77777777" w:rsidR="0056535A" w:rsidRPr="000931F5" w:rsidRDefault="0056535A" w:rsidP="004811D0">
            <w:r w:rsidRPr="000931F5">
              <w:t>37682130136978</w:t>
            </w:r>
          </w:p>
        </w:tc>
        <w:tc>
          <w:tcPr>
            <w:tcW w:w="5072" w:type="dxa"/>
            <w:shd w:val="clear" w:color="auto" w:fill="auto"/>
            <w:noWrap/>
            <w:vAlign w:val="center"/>
            <w:hideMark/>
          </w:tcPr>
          <w:p w14:paraId="6A7AB96A" w14:textId="77777777" w:rsidR="0056535A" w:rsidRPr="000931F5" w:rsidRDefault="0056535A" w:rsidP="004811D0">
            <w:r w:rsidRPr="000931F5">
              <w:t>Elite Academic Academy - Mountain Empire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012817B7" w14:textId="77777777" w:rsidR="0056535A" w:rsidRPr="000931F5" w:rsidRDefault="0056535A" w:rsidP="004811D0">
            <w:pPr>
              <w:jc w:val="right"/>
            </w:pPr>
            <w:r w:rsidRPr="000931F5">
              <w:t>$89,938</w:t>
            </w:r>
          </w:p>
        </w:tc>
      </w:tr>
      <w:tr w:rsidR="0056535A" w:rsidRPr="000931F5" w14:paraId="34C3C873" w14:textId="77777777" w:rsidTr="004811D0">
        <w:trPr>
          <w:trHeight w:val="315"/>
        </w:trPr>
        <w:tc>
          <w:tcPr>
            <w:tcW w:w="603" w:type="dxa"/>
            <w:noWrap/>
            <w:vAlign w:val="center"/>
            <w:hideMark/>
          </w:tcPr>
          <w:p w14:paraId="169A88C7" w14:textId="196CEEA0" w:rsidR="0056535A" w:rsidRPr="000931F5" w:rsidRDefault="0056535A" w:rsidP="004811D0">
            <w:r w:rsidRPr="000931F5">
              <w:t>20</w:t>
            </w:r>
          </w:p>
        </w:tc>
        <w:tc>
          <w:tcPr>
            <w:tcW w:w="2181" w:type="dxa"/>
            <w:noWrap/>
            <w:vAlign w:val="center"/>
            <w:hideMark/>
          </w:tcPr>
          <w:p w14:paraId="417DEDC5" w14:textId="77777777" w:rsidR="0056535A" w:rsidRPr="000931F5" w:rsidRDefault="0056535A" w:rsidP="004811D0">
            <w:r w:rsidRPr="000931F5">
              <w:t>29102980130823</w:t>
            </w:r>
          </w:p>
        </w:tc>
        <w:tc>
          <w:tcPr>
            <w:tcW w:w="5072" w:type="dxa"/>
            <w:shd w:val="clear" w:color="auto" w:fill="auto"/>
            <w:noWrap/>
            <w:vAlign w:val="center"/>
            <w:hideMark/>
          </w:tcPr>
          <w:p w14:paraId="1717703E" w14:textId="77777777" w:rsidR="0056535A" w:rsidRPr="000931F5" w:rsidRDefault="0056535A" w:rsidP="004811D0">
            <w:r w:rsidRPr="000931F5">
              <w:t>EPIC de Cesar Chavez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7939AD8C" w14:textId="4A420F8F" w:rsidR="0056535A" w:rsidRPr="0056535A" w:rsidRDefault="0056535A" w:rsidP="004811D0">
            <w:pPr>
              <w:jc w:val="right"/>
            </w:pPr>
            <w:r w:rsidRPr="004811D0">
              <w:t>$959,601</w:t>
            </w:r>
            <w:r w:rsidR="00536CBF" w:rsidRPr="004811D0">
              <w:t>*</w:t>
            </w:r>
          </w:p>
        </w:tc>
      </w:tr>
      <w:tr w:rsidR="0056535A" w:rsidRPr="000931F5" w14:paraId="63588551" w14:textId="77777777" w:rsidTr="004811D0">
        <w:trPr>
          <w:trHeight w:val="315"/>
        </w:trPr>
        <w:tc>
          <w:tcPr>
            <w:tcW w:w="603" w:type="dxa"/>
            <w:noWrap/>
            <w:vAlign w:val="center"/>
            <w:hideMark/>
          </w:tcPr>
          <w:p w14:paraId="55EDAF87" w14:textId="5F950345" w:rsidR="0056535A" w:rsidRPr="000931F5" w:rsidRDefault="0056535A" w:rsidP="004811D0">
            <w:r w:rsidRPr="000931F5">
              <w:t>21</w:t>
            </w:r>
          </w:p>
        </w:tc>
        <w:tc>
          <w:tcPr>
            <w:tcW w:w="2181" w:type="dxa"/>
            <w:noWrap/>
            <w:vAlign w:val="center"/>
            <w:hideMark/>
          </w:tcPr>
          <w:p w14:paraId="1A73C063" w14:textId="77777777" w:rsidR="0056535A" w:rsidRPr="000931F5" w:rsidRDefault="0056535A" w:rsidP="004811D0">
            <w:r w:rsidRPr="000931F5">
              <w:t>57726860000000</w:t>
            </w:r>
          </w:p>
        </w:tc>
        <w:tc>
          <w:tcPr>
            <w:tcW w:w="5072" w:type="dxa"/>
            <w:shd w:val="clear" w:color="auto" w:fill="auto"/>
            <w:noWrap/>
            <w:vAlign w:val="center"/>
            <w:hideMark/>
          </w:tcPr>
          <w:p w14:paraId="65A8507B" w14:textId="77777777" w:rsidR="0056535A" w:rsidRPr="000931F5" w:rsidRDefault="0056535A" w:rsidP="004811D0">
            <w:r w:rsidRPr="000931F5">
              <w:t>Esparto Unified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05247992" w14:textId="77777777" w:rsidR="0056535A" w:rsidRPr="000931F5" w:rsidRDefault="0056535A" w:rsidP="004811D0">
            <w:pPr>
              <w:jc w:val="right"/>
            </w:pPr>
            <w:r w:rsidRPr="000931F5">
              <w:t>$366,489</w:t>
            </w:r>
          </w:p>
        </w:tc>
      </w:tr>
      <w:tr w:rsidR="0056535A" w:rsidRPr="000931F5" w14:paraId="00A99174" w14:textId="77777777" w:rsidTr="004811D0">
        <w:trPr>
          <w:trHeight w:val="315"/>
        </w:trPr>
        <w:tc>
          <w:tcPr>
            <w:tcW w:w="603" w:type="dxa"/>
            <w:noWrap/>
            <w:vAlign w:val="center"/>
            <w:hideMark/>
          </w:tcPr>
          <w:p w14:paraId="55FF65DE" w14:textId="2F90BC5B" w:rsidR="0056535A" w:rsidRPr="000931F5" w:rsidRDefault="0056535A" w:rsidP="004811D0">
            <w:r w:rsidRPr="000931F5">
              <w:t>22</w:t>
            </w:r>
          </w:p>
        </w:tc>
        <w:tc>
          <w:tcPr>
            <w:tcW w:w="2181" w:type="dxa"/>
            <w:noWrap/>
            <w:vAlign w:val="center"/>
            <w:hideMark/>
          </w:tcPr>
          <w:p w14:paraId="41F3CFA3" w14:textId="77777777" w:rsidR="0056535A" w:rsidRPr="000931F5" w:rsidRDefault="0056535A" w:rsidP="004811D0">
            <w:r w:rsidRPr="000931F5">
              <w:t>45699890000000</w:t>
            </w:r>
          </w:p>
        </w:tc>
        <w:tc>
          <w:tcPr>
            <w:tcW w:w="5072" w:type="dxa"/>
            <w:shd w:val="clear" w:color="auto" w:fill="auto"/>
            <w:noWrap/>
            <w:vAlign w:val="center"/>
            <w:hideMark/>
          </w:tcPr>
          <w:p w14:paraId="41717FD3" w14:textId="77777777" w:rsidR="0056535A" w:rsidRPr="000931F5" w:rsidRDefault="0056535A" w:rsidP="004811D0">
            <w:r w:rsidRPr="000931F5">
              <w:t>Fall River Joint Unified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3A4192CD" w14:textId="77777777" w:rsidR="0056535A" w:rsidRPr="000931F5" w:rsidRDefault="0056535A" w:rsidP="004811D0">
            <w:pPr>
              <w:jc w:val="right"/>
            </w:pPr>
            <w:r w:rsidRPr="000931F5">
              <w:t>$213,341</w:t>
            </w:r>
          </w:p>
        </w:tc>
      </w:tr>
      <w:tr w:rsidR="0056535A" w:rsidRPr="000931F5" w14:paraId="2DF58331" w14:textId="77777777" w:rsidTr="004811D0">
        <w:trPr>
          <w:trHeight w:val="315"/>
        </w:trPr>
        <w:tc>
          <w:tcPr>
            <w:tcW w:w="603" w:type="dxa"/>
            <w:noWrap/>
            <w:vAlign w:val="center"/>
            <w:hideMark/>
          </w:tcPr>
          <w:p w14:paraId="043DAD7E" w14:textId="563C188A" w:rsidR="0056535A" w:rsidRPr="000931F5" w:rsidRDefault="0056535A" w:rsidP="004811D0">
            <w:r w:rsidRPr="000931F5">
              <w:t>23</w:t>
            </w:r>
          </w:p>
        </w:tc>
        <w:tc>
          <w:tcPr>
            <w:tcW w:w="2181" w:type="dxa"/>
            <w:noWrap/>
            <w:vAlign w:val="center"/>
            <w:hideMark/>
          </w:tcPr>
          <w:p w14:paraId="4D355D8A" w14:textId="77777777" w:rsidR="0056535A" w:rsidRPr="000931F5" w:rsidRDefault="0056535A" w:rsidP="004811D0">
            <w:r w:rsidRPr="000931F5">
              <w:t>12753740000000</w:t>
            </w:r>
          </w:p>
        </w:tc>
        <w:tc>
          <w:tcPr>
            <w:tcW w:w="5072" w:type="dxa"/>
            <w:shd w:val="clear" w:color="auto" w:fill="auto"/>
            <w:noWrap/>
            <w:vAlign w:val="center"/>
            <w:hideMark/>
          </w:tcPr>
          <w:p w14:paraId="13526743" w14:textId="77777777" w:rsidR="0056535A" w:rsidRPr="000931F5" w:rsidRDefault="0056535A" w:rsidP="004811D0">
            <w:r w:rsidRPr="000931F5">
              <w:t>Ferndale Unified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5B502DAF" w14:textId="77777777" w:rsidR="0056535A" w:rsidRPr="000931F5" w:rsidRDefault="0056535A" w:rsidP="004811D0">
            <w:pPr>
              <w:jc w:val="right"/>
            </w:pPr>
            <w:r w:rsidRPr="000931F5">
              <w:t>$258,979</w:t>
            </w:r>
          </w:p>
        </w:tc>
      </w:tr>
      <w:tr w:rsidR="0056535A" w:rsidRPr="000931F5" w14:paraId="38AA9EB2" w14:textId="77777777" w:rsidTr="00536CBF">
        <w:trPr>
          <w:trHeight w:val="315"/>
        </w:trPr>
        <w:tc>
          <w:tcPr>
            <w:tcW w:w="603" w:type="dxa"/>
            <w:noWrap/>
            <w:vAlign w:val="center"/>
            <w:hideMark/>
          </w:tcPr>
          <w:p w14:paraId="3EB6C8DD" w14:textId="6F059A73" w:rsidR="0056535A" w:rsidRPr="000931F5" w:rsidRDefault="0056535A" w:rsidP="004811D0">
            <w:r w:rsidRPr="000931F5">
              <w:t>24</w:t>
            </w:r>
          </w:p>
        </w:tc>
        <w:tc>
          <w:tcPr>
            <w:tcW w:w="2181" w:type="dxa"/>
            <w:noWrap/>
            <w:vAlign w:val="center"/>
            <w:hideMark/>
          </w:tcPr>
          <w:p w14:paraId="0544ACDE" w14:textId="77777777" w:rsidR="0056535A" w:rsidRPr="000931F5" w:rsidRDefault="0056535A" w:rsidP="004811D0">
            <w:r w:rsidRPr="000931F5">
              <w:t>11101160000000</w:t>
            </w:r>
          </w:p>
        </w:tc>
        <w:tc>
          <w:tcPr>
            <w:tcW w:w="5072" w:type="dxa"/>
            <w:noWrap/>
            <w:vAlign w:val="center"/>
            <w:hideMark/>
          </w:tcPr>
          <w:p w14:paraId="36A86750" w14:textId="77777777" w:rsidR="0056535A" w:rsidRPr="000931F5" w:rsidRDefault="0056535A" w:rsidP="004811D0">
            <w:r w:rsidRPr="000931F5">
              <w:t>Glenn County Office of Education</w:t>
            </w:r>
          </w:p>
        </w:tc>
        <w:tc>
          <w:tcPr>
            <w:tcW w:w="1596" w:type="dxa"/>
            <w:noWrap/>
            <w:vAlign w:val="center"/>
            <w:hideMark/>
          </w:tcPr>
          <w:p w14:paraId="75903769" w14:textId="77777777" w:rsidR="0056535A" w:rsidRPr="000931F5" w:rsidRDefault="0056535A" w:rsidP="004811D0">
            <w:pPr>
              <w:jc w:val="right"/>
            </w:pPr>
            <w:r w:rsidRPr="000931F5">
              <w:t>$26,500</w:t>
            </w:r>
          </w:p>
        </w:tc>
      </w:tr>
      <w:tr w:rsidR="0056535A" w:rsidRPr="000931F5" w14:paraId="6B60C0EA" w14:textId="77777777" w:rsidTr="00536CBF">
        <w:trPr>
          <w:trHeight w:val="315"/>
        </w:trPr>
        <w:tc>
          <w:tcPr>
            <w:tcW w:w="603" w:type="dxa"/>
            <w:noWrap/>
            <w:vAlign w:val="center"/>
            <w:hideMark/>
          </w:tcPr>
          <w:p w14:paraId="0496EDB5" w14:textId="23616674" w:rsidR="0056535A" w:rsidRPr="000931F5" w:rsidRDefault="0056535A" w:rsidP="004811D0">
            <w:r w:rsidRPr="000931F5">
              <w:t>25</w:t>
            </w:r>
          </w:p>
        </w:tc>
        <w:tc>
          <w:tcPr>
            <w:tcW w:w="2181" w:type="dxa"/>
            <w:noWrap/>
            <w:vAlign w:val="center"/>
            <w:hideMark/>
          </w:tcPr>
          <w:p w14:paraId="2D29E078" w14:textId="77777777" w:rsidR="0056535A" w:rsidRPr="000931F5" w:rsidRDefault="0056535A" w:rsidP="004811D0">
            <w:r w:rsidRPr="000931F5">
              <w:t>47104700117168</w:t>
            </w:r>
          </w:p>
        </w:tc>
        <w:tc>
          <w:tcPr>
            <w:tcW w:w="5072" w:type="dxa"/>
            <w:noWrap/>
            <w:vAlign w:val="center"/>
            <w:hideMark/>
          </w:tcPr>
          <w:p w14:paraId="3A951969" w14:textId="77777777" w:rsidR="0056535A" w:rsidRPr="000931F5" w:rsidRDefault="0056535A" w:rsidP="004811D0">
            <w:r w:rsidRPr="000931F5">
              <w:t>Golden Eagle Charter</w:t>
            </w:r>
          </w:p>
        </w:tc>
        <w:tc>
          <w:tcPr>
            <w:tcW w:w="1596" w:type="dxa"/>
            <w:noWrap/>
            <w:vAlign w:val="center"/>
            <w:hideMark/>
          </w:tcPr>
          <w:p w14:paraId="04FCA55E" w14:textId="77777777" w:rsidR="0056535A" w:rsidRPr="000931F5" w:rsidRDefault="0056535A" w:rsidP="004811D0">
            <w:pPr>
              <w:jc w:val="right"/>
            </w:pPr>
            <w:r w:rsidRPr="000931F5">
              <w:t>$36,364</w:t>
            </w:r>
          </w:p>
        </w:tc>
      </w:tr>
      <w:tr w:rsidR="0056535A" w:rsidRPr="000931F5" w14:paraId="7E233990" w14:textId="77777777" w:rsidTr="00536CBF">
        <w:trPr>
          <w:trHeight w:val="315"/>
        </w:trPr>
        <w:tc>
          <w:tcPr>
            <w:tcW w:w="603" w:type="dxa"/>
            <w:noWrap/>
            <w:vAlign w:val="center"/>
            <w:hideMark/>
          </w:tcPr>
          <w:p w14:paraId="79D5D2EE" w14:textId="38F6B38B" w:rsidR="0056535A" w:rsidRPr="000931F5" w:rsidRDefault="0056535A" w:rsidP="004811D0">
            <w:r w:rsidRPr="000931F5">
              <w:t>26</w:t>
            </w:r>
          </w:p>
        </w:tc>
        <w:tc>
          <w:tcPr>
            <w:tcW w:w="2181" w:type="dxa"/>
            <w:noWrap/>
            <w:vAlign w:val="center"/>
            <w:hideMark/>
          </w:tcPr>
          <w:p w14:paraId="1B09F378" w14:textId="77777777" w:rsidR="0056535A" w:rsidRPr="000931F5" w:rsidRDefault="0056535A" w:rsidP="004811D0">
            <w:r w:rsidRPr="000931F5">
              <w:t>37770990136077</w:t>
            </w:r>
          </w:p>
        </w:tc>
        <w:tc>
          <w:tcPr>
            <w:tcW w:w="5072" w:type="dxa"/>
            <w:noWrap/>
            <w:vAlign w:val="center"/>
            <w:hideMark/>
          </w:tcPr>
          <w:p w14:paraId="67CDF192" w14:textId="77777777" w:rsidR="0056535A" w:rsidRPr="000931F5" w:rsidRDefault="0056535A" w:rsidP="004811D0">
            <w:r w:rsidRPr="000931F5">
              <w:t>Grossmont Secondary</w:t>
            </w:r>
          </w:p>
        </w:tc>
        <w:tc>
          <w:tcPr>
            <w:tcW w:w="1596" w:type="dxa"/>
            <w:noWrap/>
            <w:vAlign w:val="center"/>
            <w:hideMark/>
          </w:tcPr>
          <w:p w14:paraId="62B969F8" w14:textId="77777777" w:rsidR="0056535A" w:rsidRPr="000931F5" w:rsidRDefault="0056535A" w:rsidP="004811D0">
            <w:pPr>
              <w:jc w:val="right"/>
            </w:pPr>
            <w:r w:rsidRPr="000931F5">
              <w:t>$427,625</w:t>
            </w:r>
          </w:p>
        </w:tc>
      </w:tr>
      <w:tr w:rsidR="0056535A" w:rsidRPr="000931F5" w14:paraId="4018637F" w14:textId="77777777" w:rsidTr="00536CBF">
        <w:trPr>
          <w:trHeight w:val="315"/>
        </w:trPr>
        <w:tc>
          <w:tcPr>
            <w:tcW w:w="603" w:type="dxa"/>
            <w:noWrap/>
            <w:vAlign w:val="center"/>
            <w:hideMark/>
          </w:tcPr>
          <w:p w14:paraId="28644DCA" w14:textId="5B0703D3" w:rsidR="0056535A" w:rsidRPr="000931F5" w:rsidRDefault="0056535A" w:rsidP="004811D0">
            <w:r w:rsidRPr="000931F5">
              <w:t>27</w:t>
            </w:r>
          </w:p>
        </w:tc>
        <w:tc>
          <w:tcPr>
            <w:tcW w:w="2181" w:type="dxa"/>
            <w:noWrap/>
            <w:vAlign w:val="center"/>
            <w:hideMark/>
          </w:tcPr>
          <w:p w14:paraId="2B08F741" w14:textId="77777777" w:rsidR="0056535A" w:rsidRPr="000931F5" w:rsidRDefault="0056535A" w:rsidP="004811D0">
            <w:r w:rsidRPr="000931F5">
              <w:t>11765620000000</w:t>
            </w:r>
          </w:p>
        </w:tc>
        <w:tc>
          <w:tcPr>
            <w:tcW w:w="5072" w:type="dxa"/>
            <w:noWrap/>
            <w:vAlign w:val="center"/>
            <w:hideMark/>
          </w:tcPr>
          <w:p w14:paraId="12024D49" w14:textId="77777777" w:rsidR="0056535A" w:rsidRPr="000931F5" w:rsidRDefault="0056535A" w:rsidP="004811D0">
            <w:r w:rsidRPr="000931F5">
              <w:t>Hamilton Unified</w:t>
            </w:r>
          </w:p>
        </w:tc>
        <w:tc>
          <w:tcPr>
            <w:tcW w:w="1596" w:type="dxa"/>
            <w:noWrap/>
            <w:vAlign w:val="center"/>
            <w:hideMark/>
          </w:tcPr>
          <w:p w14:paraId="7D5BA6BC" w14:textId="77777777" w:rsidR="0056535A" w:rsidRPr="000931F5" w:rsidRDefault="0056535A" w:rsidP="004811D0">
            <w:pPr>
              <w:jc w:val="right"/>
            </w:pPr>
            <w:r w:rsidRPr="000931F5">
              <w:t>$156,685</w:t>
            </w:r>
          </w:p>
        </w:tc>
      </w:tr>
      <w:tr w:rsidR="0056535A" w:rsidRPr="000931F5" w14:paraId="21CB9987" w14:textId="77777777" w:rsidTr="004811D0">
        <w:trPr>
          <w:trHeight w:val="315"/>
        </w:trPr>
        <w:tc>
          <w:tcPr>
            <w:tcW w:w="603" w:type="dxa"/>
            <w:noWrap/>
            <w:vAlign w:val="center"/>
            <w:hideMark/>
          </w:tcPr>
          <w:p w14:paraId="02ADD9E1" w14:textId="77879E2A" w:rsidR="0056535A" w:rsidRPr="000931F5" w:rsidRDefault="0056535A" w:rsidP="004811D0">
            <w:r w:rsidRPr="000931F5">
              <w:t>28</w:t>
            </w:r>
          </w:p>
        </w:tc>
        <w:tc>
          <w:tcPr>
            <w:tcW w:w="2181" w:type="dxa"/>
            <w:noWrap/>
            <w:vAlign w:val="center"/>
            <w:hideMark/>
          </w:tcPr>
          <w:p w14:paraId="628C3EF0" w14:textId="77777777" w:rsidR="0056535A" w:rsidRPr="000931F5" w:rsidRDefault="0056535A" w:rsidP="004811D0">
            <w:r w:rsidRPr="000931F5">
              <w:t>34765050130757</w:t>
            </w:r>
          </w:p>
        </w:tc>
        <w:tc>
          <w:tcPr>
            <w:tcW w:w="5072" w:type="dxa"/>
            <w:noWrap/>
            <w:vAlign w:val="center"/>
            <w:hideMark/>
          </w:tcPr>
          <w:p w14:paraId="395771DB" w14:textId="77777777" w:rsidR="0056535A" w:rsidRPr="000931F5" w:rsidRDefault="0056535A" w:rsidP="004811D0">
            <w:r w:rsidRPr="000931F5">
              <w:t>Highlands Community Charter</w:t>
            </w:r>
          </w:p>
        </w:tc>
        <w:tc>
          <w:tcPr>
            <w:tcW w:w="1596" w:type="dxa"/>
            <w:shd w:val="clear" w:color="auto" w:fill="FFFFFF" w:themeFill="background1"/>
            <w:noWrap/>
            <w:vAlign w:val="center"/>
            <w:hideMark/>
          </w:tcPr>
          <w:p w14:paraId="6AB7A1EB" w14:textId="24B22631" w:rsidR="00190B74" w:rsidRPr="00BE0925" w:rsidRDefault="00190B74" w:rsidP="004811D0">
            <w:pPr>
              <w:jc w:val="right"/>
            </w:pPr>
            <w:r w:rsidRPr="004811D0">
              <w:t>$619,729</w:t>
            </w:r>
            <w:r w:rsidR="00536CBF" w:rsidRPr="004811D0">
              <w:t>*</w:t>
            </w:r>
          </w:p>
        </w:tc>
      </w:tr>
      <w:tr w:rsidR="0056535A" w:rsidRPr="000931F5" w14:paraId="3643BBDF" w14:textId="77777777" w:rsidTr="00536CBF">
        <w:trPr>
          <w:trHeight w:val="315"/>
        </w:trPr>
        <w:tc>
          <w:tcPr>
            <w:tcW w:w="603" w:type="dxa"/>
            <w:noWrap/>
            <w:vAlign w:val="center"/>
            <w:hideMark/>
          </w:tcPr>
          <w:p w14:paraId="1ACD8BC3" w14:textId="2A0A861D" w:rsidR="0056535A" w:rsidRPr="000931F5" w:rsidRDefault="0056535A" w:rsidP="004811D0">
            <w:r w:rsidRPr="000931F5">
              <w:t>29</w:t>
            </w:r>
          </w:p>
        </w:tc>
        <w:tc>
          <w:tcPr>
            <w:tcW w:w="2181" w:type="dxa"/>
            <w:noWrap/>
            <w:vAlign w:val="center"/>
            <w:hideMark/>
          </w:tcPr>
          <w:p w14:paraId="5A7788C3" w14:textId="77777777" w:rsidR="0056535A" w:rsidRPr="000931F5" w:rsidRDefault="0056535A" w:rsidP="004811D0">
            <w:r w:rsidRPr="000931F5">
              <w:t>12101240000000</w:t>
            </w:r>
          </w:p>
        </w:tc>
        <w:tc>
          <w:tcPr>
            <w:tcW w:w="5072" w:type="dxa"/>
            <w:noWrap/>
            <w:vAlign w:val="center"/>
            <w:hideMark/>
          </w:tcPr>
          <w:p w14:paraId="36C68146" w14:textId="77777777" w:rsidR="0056535A" w:rsidRPr="000931F5" w:rsidRDefault="0056535A" w:rsidP="004811D0">
            <w:r w:rsidRPr="000931F5">
              <w:t>Humboldt County Office of Education</w:t>
            </w:r>
          </w:p>
        </w:tc>
        <w:tc>
          <w:tcPr>
            <w:tcW w:w="1596" w:type="dxa"/>
            <w:noWrap/>
            <w:vAlign w:val="center"/>
            <w:hideMark/>
          </w:tcPr>
          <w:p w14:paraId="785A2B80" w14:textId="77777777" w:rsidR="0056535A" w:rsidRPr="000931F5" w:rsidRDefault="0056535A" w:rsidP="004811D0">
            <w:pPr>
              <w:jc w:val="right"/>
            </w:pPr>
            <w:r w:rsidRPr="000931F5">
              <w:t>$229,788</w:t>
            </w:r>
          </w:p>
        </w:tc>
      </w:tr>
      <w:tr w:rsidR="0056535A" w:rsidRPr="000931F5" w14:paraId="211B1827" w14:textId="77777777" w:rsidTr="00536CBF">
        <w:trPr>
          <w:trHeight w:val="315"/>
        </w:trPr>
        <w:tc>
          <w:tcPr>
            <w:tcW w:w="603" w:type="dxa"/>
            <w:noWrap/>
            <w:vAlign w:val="center"/>
            <w:hideMark/>
          </w:tcPr>
          <w:p w14:paraId="5F8B22EA" w14:textId="3E9E788E" w:rsidR="0056535A" w:rsidRPr="000931F5" w:rsidRDefault="0056535A" w:rsidP="004811D0">
            <w:r w:rsidRPr="000931F5">
              <w:t>30</w:t>
            </w:r>
          </w:p>
        </w:tc>
        <w:tc>
          <w:tcPr>
            <w:tcW w:w="2181" w:type="dxa"/>
            <w:noWrap/>
            <w:vAlign w:val="center"/>
            <w:hideMark/>
          </w:tcPr>
          <w:p w14:paraId="77C76117" w14:textId="77777777" w:rsidR="0056535A" w:rsidRPr="000931F5" w:rsidRDefault="0056535A" w:rsidP="004811D0">
            <w:r w:rsidRPr="000931F5">
              <w:t>19647330101196</w:t>
            </w:r>
          </w:p>
        </w:tc>
        <w:tc>
          <w:tcPr>
            <w:tcW w:w="5072" w:type="dxa"/>
            <w:noWrap/>
            <w:vAlign w:val="center"/>
            <w:hideMark/>
          </w:tcPr>
          <w:p w14:paraId="36E4B9C0" w14:textId="77777777" w:rsidR="0056535A" w:rsidRPr="000931F5" w:rsidRDefault="0056535A" w:rsidP="004811D0">
            <w:r w:rsidRPr="000931F5">
              <w:t>ICEF View Park Preparatory High</w:t>
            </w:r>
          </w:p>
        </w:tc>
        <w:tc>
          <w:tcPr>
            <w:tcW w:w="1596" w:type="dxa"/>
            <w:noWrap/>
            <w:vAlign w:val="center"/>
            <w:hideMark/>
          </w:tcPr>
          <w:p w14:paraId="7FB6C11B" w14:textId="77777777" w:rsidR="0056535A" w:rsidRPr="000931F5" w:rsidRDefault="0056535A" w:rsidP="004811D0">
            <w:pPr>
              <w:jc w:val="right"/>
            </w:pPr>
            <w:r w:rsidRPr="000931F5">
              <w:t>$268,075</w:t>
            </w:r>
          </w:p>
        </w:tc>
      </w:tr>
      <w:tr w:rsidR="0056535A" w:rsidRPr="000931F5" w14:paraId="040A0193" w14:textId="77777777" w:rsidTr="00536CBF">
        <w:trPr>
          <w:trHeight w:val="315"/>
        </w:trPr>
        <w:tc>
          <w:tcPr>
            <w:tcW w:w="603" w:type="dxa"/>
            <w:noWrap/>
            <w:vAlign w:val="center"/>
            <w:hideMark/>
          </w:tcPr>
          <w:p w14:paraId="277A6703" w14:textId="3A44C710" w:rsidR="0056535A" w:rsidRPr="000931F5" w:rsidRDefault="0056535A" w:rsidP="004811D0">
            <w:r w:rsidRPr="000931F5">
              <w:t>31</w:t>
            </w:r>
          </w:p>
        </w:tc>
        <w:tc>
          <w:tcPr>
            <w:tcW w:w="2181" w:type="dxa"/>
            <w:noWrap/>
            <w:vAlign w:val="center"/>
            <w:hideMark/>
          </w:tcPr>
          <w:p w14:paraId="1DCEA593" w14:textId="77777777" w:rsidR="0056535A" w:rsidRPr="000931F5" w:rsidRDefault="0056535A" w:rsidP="004811D0">
            <w:r w:rsidRPr="000931F5">
              <w:t>13101320000000</w:t>
            </w:r>
          </w:p>
        </w:tc>
        <w:tc>
          <w:tcPr>
            <w:tcW w:w="5072" w:type="dxa"/>
            <w:noWrap/>
            <w:vAlign w:val="center"/>
            <w:hideMark/>
          </w:tcPr>
          <w:p w14:paraId="1BB2B6D2" w14:textId="77777777" w:rsidR="0056535A" w:rsidRPr="000931F5" w:rsidRDefault="0056535A" w:rsidP="004811D0">
            <w:r w:rsidRPr="000931F5">
              <w:t>Imperial County Office of Education</w:t>
            </w:r>
          </w:p>
        </w:tc>
        <w:tc>
          <w:tcPr>
            <w:tcW w:w="1596" w:type="dxa"/>
            <w:noWrap/>
            <w:vAlign w:val="center"/>
            <w:hideMark/>
          </w:tcPr>
          <w:p w14:paraId="321C5588" w14:textId="77777777" w:rsidR="0056535A" w:rsidRPr="000931F5" w:rsidRDefault="0056535A" w:rsidP="004811D0">
            <w:pPr>
              <w:jc w:val="right"/>
            </w:pPr>
            <w:r w:rsidRPr="000931F5">
              <w:t>$80,000</w:t>
            </w:r>
          </w:p>
        </w:tc>
      </w:tr>
      <w:tr w:rsidR="0056535A" w:rsidRPr="000931F5" w14:paraId="0B1354B7" w14:textId="77777777" w:rsidTr="00536CBF">
        <w:trPr>
          <w:trHeight w:val="315"/>
        </w:trPr>
        <w:tc>
          <w:tcPr>
            <w:tcW w:w="603" w:type="dxa"/>
            <w:noWrap/>
            <w:vAlign w:val="center"/>
            <w:hideMark/>
          </w:tcPr>
          <w:p w14:paraId="0EEB1C9A" w14:textId="2F5763FC" w:rsidR="0056535A" w:rsidRPr="000931F5" w:rsidRDefault="0056535A" w:rsidP="004811D0">
            <w:r w:rsidRPr="000931F5">
              <w:t>32</w:t>
            </w:r>
          </w:p>
        </w:tc>
        <w:tc>
          <w:tcPr>
            <w:tcW w:w="2181" w:type="dxa"/>
            <w:noWrap/>
            <w:vAlign w:val="center"/>
            <w:hideMark/>
          </w:tcPr>
          <w:p w14:paraId="6CB4FC43" w14:textId="77777777" w:rsidR="0056535A" w:rsidRPr="000931F5" w:rsidRDefault="0056535A" w:rsidP="004811D0">
            <w:r w:rsidRPr="000931F5">
              <w:t>04614240120394</w:t>
            </w:r>
          </w:p>
        </w:tc>
        <w:tc>
          <w:tcPr>
            <w:tcW w:w="5072" w:type="dxa"/>
            <w:noWrap/>
            <w:vAlign w:val="center"/>
            <w:hideMark/>
          </w:tcPr>
          <w:p w14:paraId="763E78A5" w14:textId="77777777" w:rsidR="0056535A" w:rsidRPr="000931F5" w:rsidRDefault="0056535A" w:rsidP="004811D0">
            <w:r w:rsidRPr="000931F5">
              <w:t>Inspire School of Arts and Sciences</w:t>
            </w:r>
          </w:p>
        </w:tc>
        <w:tc>
          <w:tcPr>
            <w:tcW w:w="1596" w:type="dxa"/>
            <w:noWrap/>
            <w:vAlign w:val="center"/>
            <w:hideMark/>
          </w:tcPr>
          <w:p w14:paraId="55A737C5" w14:textId="77777777" w:rsidR="0056535A" w:rsidRPr="000931F5" w:rsidRDefault="0056535A" w:rsidP="004811D0">
            <w:pPr>
              <w:jc w:val="right"/>
            </w:pPr>
            <w:r w:rsidRPr="000931F5">
              <w:t>$282,842</w:t>
            </w:r>
          </w:p>
        </w:tc>
      </w:tr>
      <w:tr w:rsidR="0056535A" w:rsidRPr="000931F5" w14:paraId="1F45944A" w14:textId="77777777" w:rsidTr="00536CBF">
        <w:trPr>
          <w:trHeight w:val="315"/>
        </w:trPr>
        <w:tc>
          <w:tcPr>
            <w:tcW w:w="603" w:type="dxa"/>
            <w:noWrap/>
            <w:vAlign w:val="center"/>
            <w:hideMark/>
          </w:tcPr>
          <w:p w14:paraId="7FA5A347" w14:textId="0A138793" w:rsidR="0056535A" w:rsidRPr="000931F5" w:rsidRDefault="0056535A" w:rsidP="004811D0">
            <w:r w:rsidRPr="000931F5">
              <w:t>33</w:t>
            </w:r>
          </w:p>
        </w:tc>
        <w:tc>
          <w:tcPr>
            <w:tcW w:w="2181" w:type="dxa"/>
            <w:noWrap/>
            <w:vAlign w:val="center"/>
            <w:hideMark/>
          </w:tcPr>
          <w:p w14:paraId="1075E0D8" w14:textId="77777777" w:rsidR="0056535A" w:rsidRPr="000931F5" w:rsidRDefault="0056535A" w:rsidP="004811D0">
            <w:r w:rsidRPr="000931F5">
              <w:t>23739160000000</w:t>
            </w:r>
          </w:p>
        </w:tc>
        <w:tc>
          <w:tcPr>
            <w:tcW w:w="5072" w:type="dxa"/>
            <w:noWrap/>
            <w:vAlign w:val="center"/>
            <w:hideMark/>
          </w:tcPr>
          <w:p w14:paraId="153F704D" w14:textId="77777777" w:rsidR="0056535A" w:rsidRPr="000931F5" w:rsidRDefault="0056535A" w:rsidP="004811D0">
            <w:r w:rsidRPr="000931F5">
              <w:t>Laytonville Unified</w:t>
            </w:r>
          </w:p>
        </w:tc>
        <w:tc>
          <w:tcPr>
            <w:tcW w:w="1596" w:type="dxa"/>
            <w:noWrap/>
            <w:vAlign w:val="center"/>
            <w:hideMark/>
          </w:tcPr>
          <w:p w14:paraId="3DC3E56E" w14:textId="77777777" w:rsidR="0056535A" w:rsidRPr="000931F5" w:rsidRDefault="0056535A" w:rsidP="004811D0">
            <w:pPr>
              <w:jc w:val="right"/>
            </w:pPr>
            <w:r w:rsidRPr="000931F5">
              <w:t>$78,214</w:t>
            </w:r>
          </w:p>
        </w:tc>
      </w:tr>
      <w:tr w:rsidR="0056535A" w:rsidRPr="000931F5" w14:paraId="73F557F2" w14:textId="77777777" w:rsidTr="00536CBF">
        <w:trPr>
          <w:trHeight w:val="315"/>
        </w:trPr>
        <w:tc>
          <w:tcPr>
            <w:tcW w:w="603" w:type="dxa"/>
            <w:noWrap/>
            <w:vAlign w:val="center"/>
            <w:hideMark/>
          </w:tcPr>
          <w:p w14:paraId="4B56A0DE" w14:textId="2C81CDBD" w:rsidR="0056535A" w:rsidRPr="000931F5" w:rsidRDefault="0056535A" w:rsidP="004811D0">
            <w:r w:rsidRPr="000931F5">
              <w:t>34</w:t>
            </w:r>
          </w:p>
        </w:tc>
        <w:tc>
          <w:tcPr>
            <w:tcW w:w="2181" w:type="dxa"/>
            <w:noWrap/>
            <w:vAlign w:val="center"/>
            <w:hideMark/>
          </w:tcPr>
          <w:p w14:paraId="55663126" w14:textId="77777777" w:rsidR="0056535A" w:rsidRPr="000931F5" w:rsidRDefault="0056535A" w:rsidP="004811D0">
            <w:r w:rsidRPr="000931F5">
              <w:t>24657300000000</w:t>
            </w:r>
          </w:p>
        </w:tc>
        <w:tc>
          <w:tcPr>
            <w:tcW w:w="5072" w:type="dxa"/>
            <w:noWrap/>
            <w:vAlign w:val="center"/>
            <w:hideMark/>
          </w:tcPr>
          <w:p w14:paraId="4C786A1A" w14:textId="77777777" w:rsidR="0056535A" w:rsidRPr="000931F5" w:rsidRDefault="0056535A" w:rsidP="004811D0">
            <w:r w:rsidRPr="000931F5">
              <w:t>Le Grand Union High</w:t>
            </w:r>
          </w:p>
        </w:tc>
        <w:tc>
          <w:tcPr>
            <w:tcW w:w="1596" w:type="dxa"/>
            <w:noWrap/>
            <w:vAlign w:val="center"/>
            <w:hideMark/>
          </w:tcPr>
          <w:p w14:paraId="428B457B" w14:textId="77777777" w:rsidR="0056535A" w:rsidRPr="000931F5" w:rsidRDefault="0056535A" w:rsidP="004811D0">
            <w:pPr>
              <w:jc w:val="right"/>
            </w:pPr>
            <w:r w:rsidRPr="000931F5">
              <w:t>$450,000</w:t>
            </w:r>
          </w:p>
        </w:tc>
      </w:tr>
      <w:tr w:rsidR="0056535A" w:rsidRPr="000931F5" w14:paraId="573B113A" w14:textId="77777777" w:rsidTr="00536CBF">
        <w:trPr>
          <w:trHeight w:val="315"/>
        </w:trPr>
        <w:tc>
          <w:tcPr>
            <w:tcW w:w="603" w:type="dxa"/>
            <w:noWrap/>
            <w:vAlign w:val="center"/>
            <w:hideMark/>
          </w:tcPr>
          <w:p w14:paraId="263BDE12" w14:textId="4BC694DE" w:rsidR="0056535A" w:rsidRPr="000931F5" w:rsidRDefault="0056535A" w:rsidP="004811D0">
            <w:r w:rsidRPr="000931F5">
              <w:lastRenderedPageBreak/>
              <w:t>35</w:t>
            </w:r>
          </w:p>
        </w:tc>
        <w:tc>
          <w:tcPr>
            <w:tcW w:w="2181" w:type="dxa"/>
            <w:noWrap/>
            <w:vAlign w:val="center"/>
            <w:hideMark/>
          </w:tcPr>
          <w:p w14:paraId="61C31574" w14:textId="77777777" w:rsidR="0056535A" w:rsidRPr="000931F5" w:rsidRDefault="0056535A" w:rsidP="004811D0">
            <w:r w:rsidRPr="000931F5">
              <w:t>14632890000000</w:t>
            </w:r>
          </w:p>
        </w:tc>
        <w:tc>
          <w:tcPr>
            <w:tcW w:w="5072" w:type="dxa"/>
            <w:noWrap/>
            <w:vAlign w:val="center"/>
            <w:hideMark/>
          </w:tcPr>
          <w:p w14:paraId="141AF6D5" w14:textId="77777777" w:rsidR="0056535A" w:rsidRPr="000931F5" w:rsidRDefault="0056535A" w:rsidP="004811D0">
            <w:r w:rsidRPr="000931F5">
              <w:t>Lone Pine Unified</w:t>
            </w:r>
          </w:p>
        </w:tc>
        <w:tc>
          <w:tcPr>
            <w:tcW w:w="1596" w:type="dxa"/>
            <w:noWrap/>
            <w:vAlign w:val="center"/>
            <w:hideMark/>
          </w:tcPr>
          <w:p w14:paraId="697C0E3C" w14:textId="77777777" w:rsidR="0056535A" w:rsidRPr="000931F5" w:rsidRDefault="0056535A" w:rsidP="004811D0">
            <w:pPr>
              <w:jc w:val="right"/>
            </w:pPr>
            <w:r w:rsidRPr="000931F5">
              <w:t>$122,480</w:t>
            </w:r>
          </w:p>
        </w:tc>
      </w:tr>
      <w:tr w:rsidR="0056535A" w:rsidRPr="000931F5" w14:paraId="22F8AD57" w14:textId="77777777" w:rsidTr="00536CBF">
        <w:trPr>
          <w:trHeight w:val="315"/>
        </w:trPr>
        <w:tc>
          <w:tcPr>
            <w:tcW w:w="603" w:type="dxa"/>
            <w:noWrap/>
            <w:vAlign w:val="center"/>
            <w:hideMark/>
          </w:tcPr>
          <w:p w14:paraId="1010BA76" w14:textId="576BFF23" w:rsidR="0056535A" w:rsidRPr="000931F5" w:rsidRDefault="0056535A" w:rsidP="004811D0">
            <w:r w:rsidRPr="000931F5">
              <w:t>36</w:t>
            </w:r>
          </w:p>
        </w:tc>
        <w:tc>
          <w:tcPr>
            <w:tcW w:w="2181" w:type="dxa"/>
            <w:noWrap/>
            <w:vAlign w:val="center"/>
            <w:hideMark/>
          </w:tcPr>
          <w:p w14:paraId="6CCDF2EB" w14:textId="77777777" w:rsidR="0056535A" w:rsidRPr="000931F5" w:rsidRDefault="0056535A" w:rsidP="004811D0">
            <w:r w:rsidRPr="000931F5">
              <w:t>52715710000000</w:t>
            </w:r>
          </w:p>
        </w:tc>
        <w:tc>
          <w:tcPr>
            <w:tcW w:w="5072" w:type="dxa"/>
            <w:noWrap/>
            <w:vAlign w:val="center"/>
            <w:hideMark/>
          </w:tcPr>
          <w:p w14:paraId="33ED0819" w14:textId="77777777" w:rsidR="0056535A" w:rsidRPr="000931F5" w:rsidRDefault="0056535A" w:rsidP="004811D0">
            <w:r w:rsidRPr="000931F5">
              <w:t>Los Molinos Unified</w:t>
            </w:r>
          </w:p>
        </w:tc>
        <w:tc>
          <w:tcPr>
            <w:tcW w:w="1596" w:type="dxa"/>
            <w:noWrap/>
            <w:vAlign w:val="center"/>
            <w:hideMark/>
          </w:tcPr>
          <w:p w14:paraId="275C821F" w14:textId="77777777" w:rsidR="0056535A" w:rsidRPr="000931F5" w:rsidRDefault="0056535A" w:rsidP="004811D0">
            <w:pPr>
              <w:jc w:val="right"/>
            </w:pPr>
            <w:r w:rsidRPr="000931F5">
              <w:t>$125,000</w:t>
            </w:r>
          </w:p>
        </w:tc>
      </w:tr>
      <w:tr w:rsidR="0056535A" w:rsidRPr="000931F5" w14:paraId="688361C3" w14:textId="77777777" w:rsidTr="00536CBF">
        <w:trPr>
          <w:trHeight w:val="315"/>
        </w:trPr>
        <w:tc>
          <w:tcPr>
            <w:tcW w:w="603" w:type="dxa"/>
            <w:noWrap/>
            <w:vAlign w:val="center"/>
            <w:hideMark/>
          </w:tcPr>
          <w:p w14:paraId="391EA06C" w14:textId="40250A54" w:rsidR="0056535A" w:rsidRPr="000931F5" w:rsidRDefault="0056535A" w:rsidP="004811D0">
            <w:r w:rsidRPr="000931F5">
              <w:t>37</w:t>
            </w:r>
          </w:p>
        </w:tc>
        <w:tc>
          <w:tcPr>
            <w:tcW w:w="2181" w:type="dxa"/>
            <w:noWrap/>
            <w:vAlign w:val="center"/>
            <w:hideMark/>
          </w:tcPr>
          <w:p w14:paraId="66FD2374" w14:textId="77777777" w:rsidR="0056535A" w:rsidRPr="000931F5" w:rsidRDefault="0056535A" w:rsidP="004811D0">
            <w:r w:rsidRPr="000931F5">
              <w:t>23655810000000</w:t>
            </w:r>
          </w:p>
        </w:tc>
        <w:tc>
          <w:tcPr>
            <w:tcW w:w="5072" w:type="dxa"/>
            <w:noWrap/>
            <w:vAlign w:val="center"/>
            <w:hideMark/>
          </w:tcPr>
          <w:p w14:paraId="1845F947" w14:textId="77777777" w:rsidR="0056535A" w:rsidRPr="000931F5" w:rsidRDefault="0056535A" w:rsidP="004811D0">
            <w:r w:rsidRPr="000931F5">
              <w:t>Mendocino Unified</w:t>
            </w:r>
          </w:p>
        </w:tc>
        <w:tc>
          <w:tcPr>
            <w:tcW w:w="1596" w:type="dxa"/>
            <w:noWrap/>
            <w:vAlign w:val="center"/>
            <w:hideMark/>
          </w:tcPr>
          <w:p w14:paraId="4F78CDFE" w14:textId="77777777" w:rsidR="0056535A" w:rsidRPr="000931F5" w:rsidRDefault="0056535A" w:rsidP="004811D0">
            <w:pPr>
              <w:jc w:val="right"/>
            </w:pPr>
            <w:r w:rsidRPr="000931F5">
              <w:t>$60,000</w:t>
            </w:r>
          </w:p>
        </w:tc>
      </w:tr>
      <w:tr w:rsidR="0056535A" w:rsidRPr="000931F5" w14:paraId="3F4D4E89" w14:textId="77777777" w:rsidTr="00536CBF">
        <w:trPr>
          <w:trHeight w:val="315"/>
        </w:trPr>
        <w:tc>
          <w:tcPr>
            <w:tcW w:w="603" w:type="dxa"/>
            <w:noWrap/>
            <w:vAlign w:val="center"/>
            <w:hideMark/>
          </w:tcPr>
          <w:p w14:paraId="134A638A" w14:textId="63BFD221" w:rsidR="0056535A" w:rsidRPr="000931F5" w:rsidRDefault="0056535A" w:rsidP="004811D0">
            <w:r w:rsidRPr="000931F5">
              <w:t>38</w:t>
            </w:r>
          </w:p>
        </w:tc>
        <w:tc>
          <w:tcPr>
            <w:tcW w:w="2181" w:type="dxa"/>
            <w:noWrap/>
            <w:vAlign w:val="center"/>
            <w:hideMark/>
          </w:tcPr>
          <w:p w14:paraId="27D9559D" w14:textId="77777777" w:rsidR="0056535A" w:rsidRPr="000931F5" w:rsidRDefault="0056535A" w:rsidP="004811D0">
            <w:r w:rsidRPr="000931F5">
              <w:t>36750440114389</w:t>
            </w:r>
          </w:p>
        </w:tc>
        <w:tc>
          <w:tcPr>
            <w:tcW w:w="5072" w:type="dxa"/>
            <w:noWrap/>
            <w:vAlign w:val="center"/>
            <w:hideMark/>
          </w:tcPr>
          <w:p w14:paraId="57B62F84" w14:textId="77777777" w:rsidR="0056535A" w:rsidRPr="000931F5" w:rsidRDefault="0056535A" w:rsidP="004811D0">
            <w:r w:rsidRPr="000931F5">
              <w:t>Mirus Secondary</w:t>
            </w:r>
          </w:p>
        </w:tc>
        <w:tc>
          <w:tcPr>
            <w:tcW w:w="1596" w:type="dxa"/>
            <w:noWrap/>
            <w:vAlign w:val="center"/>
            <w:hideMark/>
          </w:tcPr>
          <w:p w14:paraId="0349BFBC" w14:textId="77777777" w:rsidR="0056535A" w:rsidRPr="000931F5" w:rsidRDefault="0056535A" w:rsidP="004811D0">
            <w:pPr>
              <w:jc w:val="right"/>
            </w:pPr>
            <w:r w:rsidRPr="000931F5">
              <w:t>$271,119</w:t>
            </w:r>
          </w:p>
        </w:tc>
      </w:tr>
      <w:tr w:rsidR="0056535A" w:rsidRPr="000931F5" w14:paraId="38BB64DF" w14:textId="77777777" w:rsidTr="00536CBF">
        <w:trPr>
          <w:trHeight w:val="315"/>
        </w:trPr>
        <w:tc>
          <w:tcPr>
            <w:tcW w:w="603" w:type="dxa"/>
            <w:noWrap/>
            <w:vAlign w:val="center"/>
            <w:hideMark/>
          </w:tcPr>
          <w:p w14:paraId="13CAC34D" w14:textId="3300B0F7" w:rsidR="0056535A" w:rsidRPr="000931F5" w:rsidRDefault="0056535A" w:rsidP="004811D0">
            <w:r w:rsidRPr="000931F5">
              <w:t>39</w:t>
            </w:r>
          </w:p>
        </w:tc>
        <w:tc>
          <w:tcPr>
            <w:tcW w:w="2181" w:type="dxa"/>
            <w:noWrap/>
            <w:vAlign w:val="center"/>
            <w:hideMark/>
          </w:tcPr>
          <w:p w14:paraId="64B3302C" w14:textId="77777777" w:rsidR="0056535A" w:rsidRPr="000931F5" w:rsidRDefault="0056535A" w:rsidP="004811D0">
            <w:r w:rsidRPr="000931F5">
              <w:t>48705814830196</w:t>
            </w:r>
          </w:p>
        </w:tc>
        <w:tc>
          <w:tcPr>
            <w:tcW w:w="5072" w:type="dxa"/>
            <w:noWrap/>
            <w:vAlign w:val="center"/>
            <w:hideMark/>
          </w:tcPr>
          <w:p w14:paraId="494BE199" w14:textId="77777777" w:rsidR="0056535A" w:rsidRPr="000931F5" w:rsidRDefault="0056535A" w:rsidP="004811D0">
            <w:r w:rsidRPr="000931F5">
              <w:t>MIT Academy</w:t>
            </w:r>
          </w:p>
        </w:tc>
        <w:tc>
          <w:tcPr>
            <w:tcW w:w="1596" w:type="dxa"/>
            <w:noWrap/>
            <w:vAlign w:val="center"/>
            <w:hideMark/>
          </w:tcPr>
          <w:p w14:paraId="7F1A8DB5" w14:textId="77777777" w:rsidR="0056535A" w:rsidRPr="000931F5" w:rsidRDefault="0056535A" w:rsidP="004811D0">
            <w:pPr>
              <w:jc w:val="right"/>
            </w:pPr>
            <w:r w:rsidRPr="000931F5">
              <w:t>$186,466</w:t>
            </w:r>
          </w:p>
        </w:tc>
      </w:tr>
      <w:tr w:rsidR="0056535A" w:rsidRPr="000931F5" w14:paraId="286C78AF" w14:textId="77777777" w:rsidTr="004811D0">
        <w:trPr>
          <w:trHeight w:val="315"/>
        </w:trPr>
        <w:tc>
          <w:tcPr>
            <w:tcW w:w="603" w:type="dxa"/>
            <w:noWrap/>
            <w:vAlign w:val="center"/>
            <w:hideMark/>
          </w:tcPr>
          <w:p w14:paraId="08198C44" w14:textId="3D189349" w:rsidR="0056535A" w:rsidRPr="000931F5" w:rsidRDefault="0056535A" w:rsidP="004811D0">
            <w:r w:rsidRPr="000931F5">
              <w:t>40</w:t>
            </w:r>
          </w:p>
        </w:tc>
        <w:tc>
          <w:tcPr>
            <w:tcW w:w="2181" w:type="dxa"/>
            <w:noWrap/>
            <w:vAlign w:val="center"/>
            <w:hideMark/>
          </w:tcPr>
          <w:p w14:paraId="5726CA98" w14:textId="77777777" w:rsidR="0056535A" w:rsidRPr="000931F5" w:rsidRDefault="0056535A" w:rsidP="004811D0">
            <w:r w:rsidRPr="000931F5">
              <w:t>27102720000000</w:t>
            </w:r>
          </w:p>
        </w:tc>
        <w:tc>
          <w:tcPr>
            <w:tcW w:w="5072" w:type="dxa"/>
            <w:noWrap/>
            <w:vAlign w:val="center"/>
            <w:hideMark/>
          </w:tcPr>
          <w:p w14:paraId="06370469" w14:textId="77777777" w:rsidR="0056535A" w:rsidRPr="000931F5" w:rsidRDefault="0056535A" w:rsidP="004811D0">
            <w:r w:rsidRPr="000931F5">
              <w:t>Monterey County Office of Education</w:t>
            </w:r>
          </w:p>
        </w:tc>
        <w:tc>
          <w:tcPr>
            <w:tcW w:w="1596" w:type="dxa"/>
            <w:shd w:val="clear" w:color="auto" w:fill="FFFFFF" w:themeFill="background1"/>
            <w:noWrap/>
            <w:vAlign w:val="center"/>
            <w:hideMark/>
          </w:tcPr>
          <w:p w14:paraId="07B0E5CC" w14:textId="616FF6F2" w:rsidR="00190B74" w:rsidRPr="00190B74" w:rsidRDefault="00190B74" w:rsidP="004811D0">
            <w:pPr>
              <w:jc w:val="right"/>
              <w:rPr>
                <w:highlight w:val="yellow"/>
              </w:rPr>
            </w:pPr>
            <w:r w:rsidRPr="004811D0">
              <w:t>$423,028</w:t>
            </w:r>
            <w:r w:rsidR="00536CBF" w:rsidRPr="004811D0">
              <w:t>*</w:t>
            </w:r>
          </w:p>
        </w:tc>
      </w:tr>
      <w:tr w:rsidR="0056535A" w:rsidRPr="000931F5" w14:paraId="0BFF3755" w14:textId="77777777" w:rsidTr="00536CBF">
        <w:trPr>
          <w:trHeight w:val="315"/>
        </w:trPr>
        <w:tc>
          <w:tcPr>
            <w:tcW w:w="603" w:type="dxa"/>
            <w:noWrap/>
            <w:vAlign w:val="center"/>
            <w:hideMark/>
          </w:tcPr>
          <w:p w14:paraId="645EA68A" w14:textId="43BE7168" w:rsidR="0056535A" w:rsidRPr="000931F5" w:rsidRDefault="0056535A" w:rsidP="004811D0">
            <w:r w:rsidRPr="000931F5">
              <w:t>41</w:t>
            </w:r>
          </w:p>
        </w:tc>
        <w:tc>
          <w:tcPr>
            <w:tcW w:w="2181" w:type="dxa"/>
            <w:noWrap/>
            <w:vAlign w:val="center"/>
            <w:hideMark/>
          </w:tcPr>
          <w:p w14:paraId="1E27FB97" w14:textId="77777777" w:rsidR="0056535A" w:rsidRPr="000931F5" w:rsidRDefault="0056535A" w:rsidP="004811D0">
            <w:r w:rsidRPr="000931F5">
              <w:t>37684520114264</w:t>
            </w:r>
          </w:p>
        </w:tc>
        <w:tc>
          <w:tcPr>
            <w:tcW w:w="5072" w:type="dxa"/>
            <w:noWrap/>
            <w:vAlign w:val="center"/>
            <w:hideMark/>
          </w:tcPr>
          <w:p w14:paraId="7EEB8234" w14:textId="77777777" w:rsidR="0056535A" w:rsidRPr="000931F5" w:rsidRDefault="0056535A" w:rsidP="004811D0">
            <w:r w:rsidRPr="000931F5">
              <w:t>North County Trade Tech High</w:t>
            </w:r>
          </w:p>
        </w:tc>
        <w:tc>
          <w:tcPr>
            <w:tcW w:w="1596" w:type="dxa"/>
            <w:noWrap/>
            <w:vAlign w:val="center"/>
            <w:hideMark/>
          </w:tcPr>
          <w:p w14:paraId="2BEF077E" w14:textId="77777777" w:rsidR="0056535A" w:rsidRPr="000931F5" w:rsidRDefault="0056535A" w:rsidP="004811D0">
            <w:pPr>
              <w:jc w:val="right"/>
            </w:pPr>
            <w:r w:rsidRPr="000931F5">
              <w:t>$252,349</w:t>
            </w:r>
          </w:p>
        </w:tc>
      </w:tr>
      <w:tr w:rsidR="0056535A" w:rsidRPr="000931F5" w14:paraId="1AC44F84" w14:textId="77777777" w:rsidTr="00536CBF">
        <w:trPr>
          <w:trHeight w:val="315"/>
        </w:trPr>
        <w:tc>
          <w:tcPr>
            <w:tcW w:w="603" w:type="dxa"/>
            <w:noWrap/>
            <w:vAlign w:val="center"/>
            <w:hideMark/>
          </w:tcPr>
          <w:p w14:paraId="58FA6117" w14:textId="4454438A" w:rsidR="0056535A" w:rsidRPr="000931F5" w:rsidRDefault="0056535A" w:rsidP="004811D0">
            <w:r w:rsidRPr="000931F5">
              <w:t>42</w:t>
            </w:r>
          </w:p>
        </w:tc>
        <w:tc>
          <w:tcPr>
            <w:tcW w:w="2181" w:type="dxa"/>
            <w:noWrap/>
            <w:vAlign w:val="center"/>
            <w:hideMark/>
          </w:tcPr>
          <w:p w14:paraId="186B8573" w14:textId="77777777" w:rsidR="0056535A" w:rsidRPr="000931F5" w:rsidRDefault="0056535A" w:rsidP="004811D0">
            <w:r w:rsidRPr="000931F5">
              <w:t>49707306120588</w:t>
            </w:r>
          </w:p>
        </w:tc>
        <w:tc>
          <w:tcPr>
            <w:tcW w:w="5072" w:type="dxa"/>
            <w:noWrap/>
            <w:vAlign w:val="center"/>
            <w:hideMark/>
          </w:tcPr>
          <w:p w14:paraId="6FEB5B4D" w14:textId="77777777" w:rsidR="0056535A" w:rsidRPr="000931F5" w:rsidRDefault="0056535A" w:rsidP="004811D0">
            <w:r w:rsidRPr="000931F5">
              <w:t>Pathways Charter</w:t>
            </w:r>
          </w:p>
        </w:tc>
        <w:tc>
          <w:tcPr>
            <w:tcW w:w="1596" w:type="dxa"/>
            <w:noWrap/>
            <w:vAlign w:val="center"/>
            <w:hideMark/>
          </w:tcPr>
          <w:p w14:paraId="331A8099" w14:textId="77777777" w:rsidR="0056535A" w:rsidRPr="000931F5" w:rsidRDefault="0056535A" w:rsidP="004811D0">
            <w:pPr>
              <w:jc w:val="right"/>
            </w:pPr>
            <w:r w:rsidRPr="000931F5">
              <w:t>$50,000</w:t>
            </w:r>
          </w:p>
        </w:tc>
      </w:tr>
      <w:tr w:rsidR="0056535A" w:rsidRPr="000931F5" w14:paraId="3A5807C7" w14:textId="77777777" w:rsidTr="00536CBF">
        <w:trPr>
          <w:trHeight w:val="315"/>
        </w:trPr>
        <w:tc>
          <w:tcPr>
            <w:tcW w:w="603" w:type="dxa"/>
            <w:noWrap/>
            <w:vAlign w:val="center"/>
            <w:hideMark/>
          </w:tcPr>
          <w:p w14:paraId="782B3DF0" w14:textId="4937C60F" w:rsidR="0056535A" w:rsidRPr="000931F5" w:rsidRDefault="0056535A" w:rsidP="004811D0">
            <w:r w:rsidRPr="000931F5">
              <w:t>43</w:t>
            </w:r>
          </w:p>
        </w:tc>
        <w:tc>
          <w:tcPr>
            <w:tcW w:w="2181" w:type="dxa"/>
            <w:noWrap/>
            <w:vAlign w:val="center"/>
            <w:hideMark/>
          </w:tcPr>
          <w:p w14:paraId="2DF408DD" w14:textId="77777777" w:rsidR="0056535A" w:rsidRPr="000931F5" w:rsidRDefault="0056535A" w:rsidP="004811D0">
            <w:r w:rsidRPr="000931F5">
              <w:t>31103140000000</w:t>
            </w:r>
          </w:p>
        </w:tc>
        <w:tc>
          <w:tcPr>
            <w:tcW w:w="5072" w:type="dxa"/>
            <w:noWrap/>
            <w:vAlign w:val="center"/>
            <w:hideMark/>
          </w:tcPr>
          <w:p w14:paraId="0604D6B0" w14:textId="77777777" w:rsidR="0056535A" w:rsidRPr="000931F5" w:rsidRDefault="0056535A" w:rsidP="004811D0">
            <w:r w:rsidRPr="000931F5">
              <w:t>Placer County Office of Education</w:t>
            </w:r>
          </w:p>
        </w:tc>
        <w:tc>
          <w:tcPr>
            <w:tcW w:w="1596" w:type="dxa"/>
            <w:noWrap/>
            <w:vAlign w:val="center"/>
            <w:hideMark/>
          </w:tcPr>
          <w:p w14:paraId="02ACCD99" w14:textId="77777777" w:rsidR="0056535A" w:rsidRPr="000931F5" w:rsidRDefault="0056535A" w:rsidP="004811D0">
            <w:pPr>
              <w:jc w:val="right"/>
            </w:pPr>
            <w:r w:rsidRPr="000931F5">
              <w:t>$86,846</w:t>
            </w:r>
          </w:p>
        </w:tc>
      </w:tr>
      <w:tr w:rsidR="0056535A" w:rsidRPr="000931F5" w14:paraId="0C4D81F9" w14:textId="77777777" w:rsidTr="00536CBF">
        <w:trPr>
          <w:trHeight w:val="315"/>
        </w:trPr>
        <w:tc>
          <w:tcPr>
            <w:tcW w:w="603" w:type="dxa"/>
            <w:noWrap/>
            <w:vAlign w:val="center"/>
            <w:hideMark/>
          </w:tcPr>
          <w:p w14:paraId="5E2F22AD" w14:textId="12D4E174" w:rsidR="0056535A" w:rsidRPr="000931F5" w:rsidRDefault="0056535A" w:rsidP="004811D0">
            <w:r w:rsidRPr="000931F5">
              <w:t>44</w:t>
            </w:r>
          </w:p>
        </w:tc>
        <w:tc>
          <w:tcPr>
            <w:tcW w:w="2181" w:type="dxa"/>
            <w:noWrap/>
            <w:vAlign w:val="center"/>
            <w:hideMark/>
          </w:tcPr>
          <w:p w14:paraId="51523F55" w14:textId="77777777" w:rsidR="0056535A" w:rsidRPr="000931F5" w:rsidRDefault="0056535A" w:rsidP="004811D0">
            <w:r w:rsidRPr="000931F5">
              <w:t>32669693230083</w:t>
            </w:r>
          </w:p>
        </w:tc>
        <w:tc>
          <w:tcPr>
            <w:tcW w:w="5072" w:type="dxa"/>
            <w:noWrap/>
            <w:vAlign w:val="center"/>
            <w:hideMark/>
          </w:tcPr>
          <w:p w14:paraId="5B547CB7" w14:textId="77777777" w:rsidR="0056535A" w:rsidRPr="000931F5" w:rsidRDefault="0056535A" w:rsidP="004811D0">
            <w:r w:rsidRPr="000931F5">
              <w:t>Plumas Charter</w:t>
            </w:r>
          </w:p>
        </w:tc>
        <w:tc>
          <w:tcPr>
            <w:tcW w:w="1596" w:type="dxa"/>
            <w:noWrap/>
            <w:vAlign w:val="center"/>
            <w:hideMark/>
          </w:tcPr>
          <w:p w14:paraId="53415457" w14:textId="77777777" w:rsidR="0056535A" w:rsidRPr="000931F5" w:rsidRDefault="0056535A" w:rsidP="004811D0">
            <w:pPr>
              <w:jc w:val="right"/>
            </w:pPr>
            <w:r w:rsidRPr="000931F5">
              <w:t>$50,000</w:t>
            </w:r>
          </w:p>
        </w:tc>
      </w:tr>
      <w:tr w:rsidR="0056535A" w:rsidRPr="000931F5" w14:paraId="77E0F66C" w14:textId="77777777" w:rsidTr="00536CBF">
        <w:trPr>
          <w:trHeight w:val="315"/>
        </w:trPr>
        <w:tc>
          <w:tcPr>
            <w:tcW w:w="603" w:type="dxa"/>
            <w:noWrap/>
            <w:vAlign w:val="center"/>
            <w:hideMark/>
          </w:tcPr>
          <w:p w14:paraId="147FE44F" w14:textId="3E2CCC2D" w:rsidR="0056535A" w:rsidRPr="000931F5" w:rsidRDefault="0056535A" w:rsidP="004811D0">
            <w:r w:rsidRPr="000931F5">
              <w:t>45</w:t>
            </w:r>
          </w:p>
        </w:tc>
        <w:tc>
          <w:tcPr>
            <w:tcW w:w="2181" w:type="dxa"/>
            <w:noWrap/>
            <w:vAlign w:val="center"/>
            <w:hideMark/>
          </w:tcPr>
          <w:p w14:paraId="09665CAE" w14:textId="77777777" w:rsidR="0056535A" w:rsidRPr="000931F5" w:rsidRDefault="0056535A" w:rsidP="004811D0">
            <w:r w:rsidRPr="000931F5">
              <w:t>19647330101683</w:t>
            </w:r>
          </w:p>
        </w:tc>
        <w:tc>
          <w:tcPr>
            <w:tcW w:w="5072" w:type="dxa"/>
            <w:noWrap/>
            <w:vAlign w:val="center"/>
            <w:hideMark/>
          </w:tcPr>
          <w:p w14:paraId="36FE389B" w14:textId="77777777" w:rsidR="0056535A" w:rsidRPr="000931F5" w:rsidRDefault="0056535A" w:rsidP="004811D0">
            <w:r w:rsidRPr="000931F5">
              <w:t>Renaissance Arts Academy</w:t>
            </w:r>
          </w:p>
        </w:tc>
        <w:tc>
          <w:tcPr>
            <w:tcW w:w="1596" w:type="dxa"/>
            <w:noWrap/>
            <w:vAlign w:val="center"/>
            <w:hideMark/>
          </w:tcPr>
          <w:p w14:paraId="51CE7164" w14:textId="77777777" w:rsidR="0056535A" w:rsidRPr="000931F5" w:rsidRDefault="0056535A" w:rsidP="004811D0">
            <w:pPr>
              <w:jc w:val="right"/>
            </w:pPr>
            <w:r w:rsidRPr="000931F5">
              <w:t>$243,000</w:t>
            </w:r>
          </w:p>
        </w:tc>
      </w:tr>
      <w:tr w:rsidR="0056535A" w:rsidRPr="000931F5" w14:paraId="0391530D" w14:textId="77777777" w:rsidTr="00536CBF">
        <w:trPr>
          <w:trHeight w:val="315"/>
        </w:trPr>
        <w:tc>
          <w:tcPr>
            <w:tcW w:w="603" w:type="dxa"/>
            <w:noWrap/>
            <w:vAlign w:val="center"/>
            <w:hideMark/>
          </w:tcPr>
          <w:p w14:paraId="0C5A790F" w14:textId="6F0C43D1" w:rsidR="0056535A" w:rsidRPr="000931F5" w:rsidRDefault="0056535A" w:rsidP="004811D0">
            <w:r w:rsidRPr="000931F5">
              <w:t>46</w:t>
            </w:r>
          </w:p>
        </w:tc>
        <w:tc>
          <w:tcPr>
            <w:tcW w:w="2181" w:type="dxa"/>
            <w:noWrap/>
            <w:vAlign w:val="center"/>
            <w:hideMark/>
          </w:tcPr>
          <w:p w14:paraId="05E2F69D" w14:textId="77777777" w:rsidR="0056535A" w:rsidRPr="000931F5" w:rsidRDefault="0056535A" w:rsidP="004811D0">
            <w:r w:rsidRPr="000931F5">
              <w:t>30103060126037</w:t>
            </w:r>
          </w:p>
        </w:tc>
        <w:tc>
          <w:tcPr>
            <w:tcW w:w="5072" w:type="dxa"/>
            <w:noWrap/>
            <w:vAlign w:val="center"/>
            <w:hideMark/>
          </w:tcPr>
          <w:p w14:paraId="6F1BA76B" w14:textId="77777777" w:rsidR="0056535A" w:rsidRPr="000931F5" w:rsidRDefault="0056535A" w:rsidP="004811D0">
            <w:r w:rsidRPr="000931F5">
              <w:t>Samueli Academy</w:t>
            </w:r>
          </w:p>
        </w:tc>
        <w:tc>
          <w:tcPr>
            <w:tcW w:w="1596" w:type="dxa"/>
            <w:noWrap/>
            <w:vAlign w:val="center"/>
            <w:hideMark/>
          </w:tcPr>
          <w:p w14:paraId="12F2B187" w14:textId="77777777" w:rsidR="0056535A" w:rsidRPr="000931F5" w:rsidRDefault="0056535A" w:rsidP="004811D0">
            <w:pPr>
              <w:jc w:val="right"/>
            </w:pPr>
            <w:r w:rsidRPr="000931F5">
              <w:t>$195,000</w:t>
            </w:r>
          </w:p>
        </w:tc>
      </w:tr>
      <w:tr w:rsidR="0056535A" w:rsidRPr="000931F5" w14:paraId="47A035A5" w14:textId="77777777" w:rsidTr="00536CBF">
        <w:trPr>
          <w:trHeight w:val="315"/>
        </w:trPr>
        <w:tc>
          <w:tcPr>
            <w:tcW w:w="603" w:type="dxa"/>
            <w:noWrap/>
            <w:vAlign w:val="center"/>
            <w:hideMark/>
          </w:tcPr>
          <w:p w14:paraId="792BC660" w14:textId="487DB399" w:rsidR="0056535A" w:rsidRPr="000931F5" w:rsidRDefault="0056535A" w:rsidP="004811D0">
            <w:r w:rsidRPr="000931F5">
              <w:t>47</w:t>
            </w:r>
          </w:p>
        </w:tc>
        <w:tc>
          <w:tcPr>
            <w:tcW w:w="2181" w:type="dxa"/>
            <w:noWrap/>
            <w:vAlign w:val="center"/>
            <w:hideMark/>
          </w:tcPr>
          <w:p w14:paraId="1F665AF8" w14:textId="77777777" w:rsidR="0056535A" w:rsidRPr="000931F5" w:rsidRDefault="0056535A" w:rsidP="004811D0">
            <w:r w:rsidRPr="000931F5">
              <w:t>40104050000000</w:t>
            </w:r>
          </w:p>
        </w:tc>
        <w:tc>
          <w:tcPr>
            <w:tcW w:w="5072" w:type="dxa"/>
            <w:noWrap/>
            <w:vAlign w:val="center"/>
            <w:hideMark/>
          </w:tcPr>
          <w:p w14:paraId="34BCACF1" w14:textId="77777777" w:rsidR="0056535A" w:rsidRPr="000931F5" w:rsidRDefault="0056535A" w:rsidP="004811D0">
            <w:r w:rsidRPr="000931F5">
              <w:t>San Luis Obispo County Office of Education</w:t>
            </w:r>
          </w:p>
        </w:tc>
        <w:tc>
          <w:tcPr>
            <w:tcW w:w="1596" w:type="dxa"/>
            <w:noWrap/>
            <w:vAlign w:val="center"/>
            <w:hideMark/>
          </w:tcPr>
          <w:p w14:paraId="45437304" w14:textId="77777777" w:rsidR="0056535A" w:rsidRPr="000931F5" w:rsidRDefault="0056535A" w:rsidP="004811D0">
            <w:pPr>
              <w:jc w:val="right"/>
            </w:pPr>
            <w:r w:rsidRPr="000931F5">
              <w:t>$99,037</w:t>
            </w:r>
          </w:p>
        </w:tc>
      </w:tr>
      <w:tr w:rsidR="0056535A" w:rsidRPr="000931F5" w14:paraId="78B6CC3C" w14:textId="77777777" w:rsidTr="00536CBF">
        <w:trPr>
          <w:trHeight w:val="315"/>
        </w:trPr>
        <w:tc>
          <w:tcPr>
            <w:tcW w:w="603" w:type="dxa"/>
            <w:noWrap/>
            <w:vAlign w:val="center"/>
            <w:hideMark/>
          </w:tcPr>
          <w:p w14:paraId="6836E8EF" w14:textId="0C9B6A1B" w:rsidR="0056535A" w:rsidRPr="000931F5" w:rsidRDefault="0056535A" w:rsidP="004811D0">
            <w:r w:rsidRPr="000931F5">
              <w:t>48</w:t>
            </w:r>
          </w:p>
        </w:tc>
        <w:tc>
          <w:tcPr>
            <w:tcW w:w="2181" w:type="dxa"/>
            <w:noWrap/>
            <w:vAlign w:val="center"/>
            <w:hideMark/>
          </w:tcPr>
          <w:p w14:paraId="1D930B8B" w14:textId="77777777" w:rsidR="0056535A" w:rsidRPr="000931F5" w:rsidRDefault="0056535A" w:rsidP="004811D0">
            <w:r w:rsidRPr="000931F5">
              <w:t>47704660000000</w:t>
            </w:r>
          </w:p>
        </w:tc>
        <w:tc>
          <w:tcPr>
            <w:tcW w:w="5072" w:type="dxa"/>
            <w:noWrap/>
            <w:vAlign w:val="center"/>
            <w:hideMark/>
          </w:tcPr>
          <w:p w14:paraId="2D2E8A7F" w14:textId="77777777" w:rsidR="0056535A" w:rsidRPr="000931F5" w:rsidRDefault="0056535A" w:rsidP="004811D0">
            <w:r w:rsidRPr="000931F5">
              <w:t>Siskiyou Union High</w:t>
            </w:r>
          </w:p>
        </w:tc>
        <w:tc>
          <w:tcPr>
            <w:tcW w:w="1596" w:type="dxa"/>
            <w:noWrap/>
            <w:vAlign w:val="center"/>
            <w:hideMark/>
          </w:tcPr>
          <w:p w14:paraId="6D83EA0C" w14:textId="77777777" w:rsidR="0056535A" w:rsidRPr="000931F5" w:rsidRDefault="0056535A" w:rsidP="004811D0">
            <w:pPr>
              <w:jc w:val="right"/>
            </w:pPr>
            <w:r w:rsidRPr="000931F5">
              <w:t>$175,000</w:t>
            </w:r>
          </w:p>
        </w:tc>
      </w:tr>
      <w:tr w:rsidR="0056535A" w:rsidRPr="000931F5" w14:paraId="1315266C" w14:textId="77777777" w:rsidTr="00536CBF">
        <w:trPr>
          <w:trHeight w:val="350"/>
        </w:trPr>
        <w:tc>
          <w:tcPr>
            <w:tcW w:w="603" w:type="dxa"/>
            <w:noWrap/>
            <w:vAlign w:val="center"/>
            <w:hideMark/>
          </w:tcPr>
          <w:p w14:paraId="17C61FFF" w14:textId="27D7A7C9" w:rsidR="0056535A" w:rsidRPr="000931F5" w:rsidRDefault="0056535A" w:rsidP="004811D0">
            <w:r w:rsidRPr="000931F5">
              <w:t>49</w:t>
            </w:r>
          </w:p>
        </w:tc>
        <w:tc>
          <w:tcPr>
            <w:tcW w:w="2181" w:type="dxa"/>
            <w:noWrap/>
            <w:vAlign w:val="center"/>
            <w:hideMark/>
          </w:tcPr>
          <w:p w14:paraId="26C63967" w14:textId="77777777" w:rsidR="0056535A" w:rsidRPr="000931F5" w:rsidRDefault="0056535A" w:rsidP="004811D0">
            <w:r w:rsidRPr="000931F5">
              <w:t>55724130000000</w:t>
            </w:r>
          </w:p>
        </w:tc>
        <w:tc>
          <w:tcPr>
            <w:tcW w:w="5072" w:type="dxa"/>
            <w:noWrap/>
            <w:vAlign w:val="center"/>
            <w:hideMark/>
          </w:tcPr>
          <w:p w14:paraId="1D94EE00" w14:textId="77777777" w:rsidR="0056535A" w:rsidRPr="000931F5" w:rsidRDefault="0056535A" w:rsidP="004811D0">
            <w:r w:rsidRPr="000931F5">
              <w:t>Summerville Union High</w:t>
            </w:r>
          </w:p>
        </w:tc>
        <w:tc>
          <w:tcPr>
            <w:tcW w:w="1596" w:type="dxa"/>
            <w:noWrap/>
            <w:vAlign w:val="center"/>
            <w:hideMark/>
          </w:tcPr>
          <w:p w14:paraId="757B37B6" w14:textId="77777777" w:rsidR="0056535A" w:rsidRPr="000931F5" w:rsidRDefault="0056535A" w:rsidP="004811D0">
            <w:pPr>
              <w:jc w:val="right"/>
            </w:pPr>
            <w:r w:rsidRPr="000931F5">
              <w:t>$129,787</w:t>
            </w:r>
          </w:p>
        </w:tc>
      </w:tr>
      <w:tr w:rsidR="0056535A" w:rsidRPr="000931F5" w14:paraId="5455D281" w14:textId="77777777" w:rsidTr="00536CBF">
        <w:trPr>
          <w:trHeight w:val="315"/>
        </w:trPr>
        <w:tc>
          <w:tcPr>
            <w:tcW w:w="603" w:type="dxa"/>
            <w:noWrap/>
            <w:vAlign w:val="center"/>
            <w:hideMark/>
          </w:tcPr>
          <w:p w14:paraId="2D6FC6E4" w14:textId="6F993EB9" w:rsidR="0056535A" w:rsidRPr="000931F5" w:rsidRDefault="0056535A" w:rsidP="004811D0">
            <w:r w:rsidRPr="000931F5">
              <w:t>50</w:t>
            </w:r>
          </w:p>
        </w:tc>
        <w:tc>
          <w:tcPr>
            <w:tcW w:w="2181" w:type="dxa"/>
            <w:noWrap/>
            <w:vAlign w:val="center"/>
            <w:hideMark/>
          </w:tcPr>
          <w:p w14:paraId="342DE182" w14:textId="77777777" w:rsidR="0056535A" w:rsidRPr="000931F5" w:rsidRDefault="0056535A" w:rsidP="004811D0">
            <w:r w:rsidRPr="000931F5">
              <w:t>36750440107516</w:t>
            </w:r>
          </w:p>
        </w:tc>
        <w:tc>
          <w:tcPr>
            <w:tcW w:w="5072" w:type="dxa"/>
            <w:noWrap/>
            <w:vAlign w:val="center"/>
            <w:hideMark/>
          </w:tcPr>
          <w:p w14:paraId="5F311968" w14:textId="77777777" w:rsidR="0056535A" w:rsidRPr="000931F5" w:rsidRDefault="0056535A" w:rsidP="004811D0">
            <w:r w:rsidRPr="000931F5">
              <w:t>Summit Leadership Academy-High Desert</w:t>
            </w:r>
          </w:p>
        </w:tc>
        <w:tc>
          <w:tcPr>
            <w:tcW w:w="1596" w:type="dxa"/>
            <w:noWrap/>
            <w:vAlign w:val="center"/>
            <w:hideMark/>
          </w:tcPr>
          <w:p w14:paraId="79A89B2C" w14:textId="77777777" w:rsidR="0056535A" w:rsidRPr="000931F5" w:rsidRDefault="0056535A" w:rsidP="004811D0">
            <w:pPr>
              <w:jc w:val="right"/>
            </w:pPr>
            <w:r w:rsidRPr="000931F5">
              <w:t>$150,000</w:t>
            </w:r>
          </w:p>
        </w:tc>
      </w:tr>
      <w:tr w:rsidR="0056535A" w:rsidRPr="000931F5" w14:paraId="2E37DC6B" w14:textId="77777777" w:rsidTr="00536CBF">
        <w:trPr>
          <w:trHeight w:val="315"/>
        </w:trPr>
        <w:tc>
          <w:tcPr>
            <w:tcW w:w="603" w:type="dxa"/>
            <w:noWrap/>
            <w:vAlign w:val="center"/>
            <w:hideMark/>
          </w:tcPr>
          <w:p w14:paraId="7B7991E0" w14:textId="088F4FA8" w:rsidR="0056535A" w:rsidRPr="000931F5" w:rsidRDefault="0056535A" w:rsidP="004811D0">
            <w:r w:rsidRPr="000931F5">
              <w:t>51</w:t>
            </w:r>
          </w:p>
        </w:tc>
        <w:tc>
          <w:tcPr>
            <w:tcW w:w="2181" w:type="dxa"/>
            <w:noWrap/>
            <w:vAlign w:val="center"/>
            <w:hideMark/>
          </w:tcPr>
          <w:p w14:paraId="01DE379D" w14:textId="77777777" w:rsidR="0056535A" w:rsidRPr="000931F5" w:rsidRDefault="0056535A" w:rsidP="004811D0">
            <w:r w:rsidRPr="000931F5">
              <w:t>51714490000000</w:t>
            </w:r>
          </w:p>
        </w:tc>
        <w:tc>
          <w:tcPr>
            <w:tcW w:w="5072" w:type="dxa"/>
            <w:noWrap/>
            <w:vAlign w:val="center"/>
            <w:hideMark/>
          </w:tcPr>
          <w:p w14:paraId="4508319D" w14:textId="77777777" w:rsidR="0056535A" w:rsidRPr="000931F5" w:rsidRDefault="0056535A" w:rsidP="004811D0">
            <w:r w:rsidRPr="000931F5">
              <w:t>Sutter Union High</w:t>
            </w:r>
          </w:p>
        </w:tc>
        <w:tc>
          <w:tcPr>
            <w:tcW w:w="1596" w:type="dxa"/>
            <w:noWrap/>
            <w:vAlign w:val="center"/>
            <w:hideMark/>
          </w:tcPr>
          <w:p w14:paraId="66643AFD" w14:textId="77777777" w:rsidR="0056535A" w:rsidRPr="000931F5" w:rsidRDefault="0056535A" w:rsidP="004811D0">
            <w:pPr>
              <w:jc w:val="right"/>
            </w:pPr>
            <w:r w:rsidRPr="000931F5">
              <w:t>$205,725</w:t>
            </w:r>
          </w:p>
        </w:tc>
      </w:tr>
      <w:tr w:rsidR="0056535A" w:rsidRPr="000931F5" w14:paraId="5C131A6D" w14:textId="77777777" w:rsidTr="00536CBF">
        <w:trPr>
          <w:trHeight w:val="315"/>
        </w:trPr>
        <w:tc>
          <w:tcPr>
            <w:tcW w:w="603" w:type="dxa"/>
            <w:noWrap/>
            <w:vAlign w:val="center"/>
            <w:hideMark/>
          </w:tcPr>
          <w:p w14:paraId="300FCCEA" w14:textId="0E1A527B" w:rsidR="0056535A" w:rsidRPr="000931F5" w:rsidRDefault="0056535A" w:rsidP="004811D0">
            <w:r w:rsidRPr="000931F5">
              <w:t>52</w:t>
            </w:r>
          </w:p>
        </w:tc>
        <w:tc>
          <w:tcPr>
            <w:tcW w:w="2181" w:type="dxa"/>
            <w:noWrap/>
            <w:vAlign w:val="center"/>
            <w:hideMark/>
          </w:tcPr>
          <w:p w14:paraId="6934F0E4" w14:textId="77777777" w:rsidR="0056535A" w:rsidRPr="000931F5" w:rsidRDefault="0056535A" w:rsidP="004811D0">
            <w:r w:rsidRPr="000931F5">
              <w:t>37771070136473</w:t>
            </w:r>
          </w:p>
        </w:tc>
        <w:tc>
          <w:tcPr>
            <w:tcW w:w="5072" w:type="dxa"/>
            <w:noWrap/>
            <w:vAlign w:val="center"/>
            <w:hideMark/>
          </w:tcPr>
          <w:p w14:paraId="2F0A4A66" w14:textId="77777777" w:rsidR="0056535A" w:rsidRPr="000931F5" w:rsidRDefault="0056535A" w:rsidP="004811D0">
            <w:r w:rsidRPr="000931F5">
              <w:t>Sweetwater Secondary</w:t>
            </w:r>
          </w:p>
        </w:tc>
        <w:tc>
          <w:tcPr>
            <w:tcW w:w="1596" w:type="dxa"/>
            <w:noWrap/>
            <w:vAlign w:val="center"/>
            <w:hideMark/>
          </w:tcPr>
          <w:p w14:paraId="38D4F04A" w14:textId="77777777" w:rsidR="0056535A" w:rsidRPr="000931F5" w:rsidRDefault="0056535A" w:rsidP="004811D0">
            <w:pPr>
              <w:jc w:val="right"/>
            </w:pPr>
            <w:r w:rsidRPr="000931F5">
              <w:t>$193,852</w:t>
            </w:r>
          </w:p>
        </w:tc>
      </w:tr>
      <w:tr w:rsidR="0056535A" w:rsidRPr="000931F5" w14:paraId="1C492823" w14:textId="77777777" w:rsidTr="00536CBF">
        <w:trPr>
          <w:trHeight w:val="315"/>
        </w:trPr>
        <w:tc>
          <w:tcPr>
            <w:tcW w:w="603" w:type="dxa"/>
            <w:noWrap/>
            <w:vAlign w:val="center"/>
            <w:hideMark/>
          </w:tcPr>
          <w:p w14:paraId="63E9B5BE" w14:textId="4288FF3E" w:rsidR="0056535A" w:rsidRPr="000931F5" w:rsidRDefault="0056535A" w:rsidP="004811D0">
            <w:r w:rsidRPr="000931F5">
              <w:t>53</w:t>
            </w:r>
          </w:p>
        </w:tc>
        <w:tc>
          <w:tcPr>
            <w:tcW w:w="2181" w:type="dxa"/>
            <w:noWrap/>
            <w:vAlign w:val="center"/>
            <w:hideMark/>
          </w:tcPr>
          <w:p w14:paraId="17EE1451" w14:textId="77777777" w:rsidR="0056535A" w:rsidRPr="000931F5" w:rsidRDefault="0056535A" w:rsidP="004811D0">
            <w:r w:rsidRPr="000931F5">
              <w:t>51746330000000</w:t>
            </w:r>
          </w:p>
        </w:tc>
        <w:tc>
          <w:tcPr>
            <w:tcW w:w="5072" w:type="dxa"/>
            <w:noWrap/>
            <w:vAlign w:val="center"/>
            <w:hideMark/>
          </w:tcPr>
          <w:p w14:paraId="238E162F" w14:textId="77777777" w:rsidR="0056535A" w:rsidRPr="000931F5" w:rsidRDefault="0056535A" w:rsidP="004811D0">
            <w:r w:rsidRPr="000931F5">
              <w:t>Tri-County ROP</w:t>
            </w:r>
          </w:p>
        </w:tc>
        <w:tc>
          <w:tcPr>
            <w:tcW w:w="1596" w:type="dxa"/>
            <w:noWrap/>
            <w:vAlign w:val="center"/>
            <w:hideMark/>
          </w:tcPr>
          <w:p w14:paraId="1CF5C9BD" w14:textId="77777777" w:rsidR="0056535A" w:rsidRPr="000931F5" w:rsidRDefault="0056535A" w:rsidP="004811D0">
            <w:pPr>
              <w:jc w:val="right"/>
            </w:pPr>
            <w:r w:rsidRPr="000931F5">
              <w:t>$448,504</w:t>
            </w:r>
          </w:p>
        </w:tc>
      </w:tr>
      <w:tr w:rsidR="0056535A" w:rsidRPr="000931F5" w14:paraId="188A1D34" w14:textId="77777777" w:rsidTr="00536CBF">
        <w:trPr>
          <w:trHeight w:val="315"/>
        </w:trPr>
        <w:tc>
          <w:tcPr>
            <w:tcW w:w="603" w:type="dxa"/>
            <w:noWrap/>
            <w:vAlign w:val="center"/>
            <w:hideMark/>
          </w:tcPr>
          <w:p w14:paraId="3D957D57" w14:textId="5B882C87" w:rsidR="0056535A" w:rsidRPr="000931F5" w:rsidRDefault="0056535A" w:rsidP="004811D0">
            <w:r w:rsidRPr="000931F5">
              <w:t>54</w:t>
            </w:r>
          </w:p>
        </w:tc>
        <w:tc>
          <w:tcPr>
            <w:tcW w:w="2181" w:type="dxa"/>
            <w:noWrap/>
            <w:vAlign w:val="center"/>
            <w:hideMark/>
          </w:tcPr>
          <w:p w14:paraId="2AF6360B" w14:textId="77777777" w:rsidR="0056535A" w:rsidRPr="000931F5" w:rsidRDefault="0056535A" w:rsidP="004811D0">
            <w:r w:rsidRPr="000931F5">
              <w:t>53765130000000</w:t>
            </w:r>
          </w:p>
        </w:tc>
        <w:tc>
          <w:tcPr>
            <w:tcW w:w="5072" w:type="dxa"/>
            <w:noWrap/>
            <w:vAlign w:val="center"/>
            <w:hideMark/>
          </w:tcPr>
          <w:p w14:paraId="428409C1" w14:textId="77777777" w:rsidR="0056535A" w:rsidRPr="000931F5" w:rsidRDefault="0056535A" w:rsidP="004811D0">
            <w:r w:rsidRPr="000931F5">
              <w:t>Trinity Alps Unified</w:t>
            </w:r>
          </w:p>
        </w:tc>
        <w:tc>
          <w:tcPr>
            <w:tcW w:w="1596" w:type="dxa"/>
            <w:noWrap/>
            <w:vAlign w:val="center"/>
            <w:hideMark/>
          </w:tcPr>
          <w:p w14:paraId="5E770F12" w14:textId="77777777" w:rsidR="0056535A" w:rsidRPr="000931F5" w:rsidRDefault="0056535A" w:rsidP="004811D0">
            <w:pPr>
              <w:jc w:val="right"/>
            </w:pPr>
            <w:r w:rsidRPr="000931F5">
              <w:t>$400,000</w:t>
            </w:r>
          </w:p>
        </w:tc>
      </w:tr>
      <w:tr w:rsidR="0056535A" w:rsidRPr="000931F5" w14:paraId="3092A292" w14:textId="77777777" w:rsidTr="00536CBF">
        <w:trPr>
          <w:trHeight w:val="315"/>
        </w:trPr>
        <w:tc>
          <w:tcPr>
            <w:tcW w:w="603" w:type="dxa"/>
            <w:noWrap/>
            <w:vAlign w:val="center"/>
            <w:hideMark/>
          </w:tcPr>
          <w:p w14:paraId="058F0A71" w14:textId="1D2F1622" w:rsidR="0056535A" w:rsidRPr="000931F5" w:rsidRDefault="0056535A" w:rsidP="004811D0">
            <w:r w:rsidRPr="000931F5">
              <w:t>55</w:t>
            </w:r>
          </w:p>
        </w:tc>
        <w:tc>
          <w:tcPr>
            <w:tcW w:w="2181" w:type="dxa"/>
            <w:noWrap/>
            <w:vAlign w:val="center"/>
            <w:hideMark/>
          </w:tcPr>
          <w:p w14:paraId="5B904D84" w14:textId="77777777" w:rsidR="0056535A" w:rsidRPr="000931F5" w:rsidRDefault="0056535A" w:rsidP="004811D0">
            <w:r w:rsidRPr="000931F5">
              <w:t>25735930000000</w:t>
            </w:r>
          </w:p>
        </w:tc>
        <w:tc>
          <w:tcPr>
            <w:tcW w:w="5072" w:type="dxa"/>
            <w:noWrap/>
            <w:vAlign w:val="center"/>
            <w:hideMark/>
          </w:tcPr>
          <w:p w14:paraId="49FAB132" w14:textId="77777777" w:rsidR="0056535A" w:rsidRPr="000931F5" w:rsidRDefault="0056535A" w:rsidP="004811D0">
            <w:r w:rsidRPr="000931F5">
              <w:t>Tulelake Basin Joint Unified</w:t>
            </w:r>
          </w:p>
        </w:tc>
        <w:tc>
          <w:tcPr>
            <w:tcW w:w="1596" w:type="dxa"/>
            <w:noWrap/>
            <w:vAlign w:val="center"/>
            <w:hideMark/>
          </w:tcPr>
          <w:p w14:paraId="316CA8C0" w14:textId="77777777" w:rsidR="0056535A" w:rsidRPr="000931F5" w:rsidRDefault="0056535A" w:rsidP="004811D0">
            <w:pPr>
              <w:jc w:val="right"/>
            </w:pPr>
            <w:r w:rsidRPr="000931F5">
              <w:t>$210,047</w:t>
            </w:r>
          </w:p>
        </w:tc>
      </w:tr>
      <w:tr w:rsidR="0056535A" w:rsidRPr="000931F5" w14:paraId="55127D11" w14:textId="77777777" w:rsidTr="00536CBF">
        <w:trPr>
          <w:trHeight w:val="315"/>
        </w:trPr>
        <w:tc>
          <w:tcPr>
            <w:tcW w:w="603" w:type="dxa"/>
            <w:noWrap/>
            <w:vAlign w:val="center"/>
            <w:hideMark/>
          </w:tcPr>
          <w:p w14:paraId="04738632" w14:textId="2E46014E" w:rsidR="0056535A" w:rsidRPr="000931F5" w:rsidRDefault="0056535A" w:rsidP="004811D0">
            <w:r w:rsidRPr="000931F5">
              <w:t>56</w:t>
            </w:r>
          </w:p>
        </w:tc>
        <w:tc>
          <w:tcPr>
            <w:tcW w:w="2181" w:type="dxa"/>
            <w:noWrap/>
            <w:vAlign w:val="center"/>
            <w:hideMark/>
          </w:tcPr>
          <w:p w14:paraId="5EEFE6C2" w14:textId="77777777" w:rsidR="0056535A" w:rsidRPr="000931F5" w:rsidRDefault="0056535A" w:rsidP="004811D0">
            <w:r w:rsidRPr="000931F5">
              <w:t>17769760000000</w:t>
            </w:r>
          </w:p>
        </w:tc>
        <w:tc>
          <w:tcPr>
            <w:tcW w:w="5072" w:type="dxa"/>
            <w:noWrap/>
            <w:vAlign w:val="center"/>
            <w:hideMark/>
          </w:tcPr>
          <w:p w14:paraId="34747BF7" w14:textId="77777777" w:rsidR="0056535A" w:rsidRPr="000931F5" w:rsidRDefault="0056535A" w:rsidP="004811D0">
            <w:r w:rsidRPr="000931F5">
              <w:t>Upper Lake Unified</w:t>
            </w:r>
          </w:p>
        </w:tc>
        <w:tc>
          <w:tcPr>
            <w:tcW w:w="1596" w:type="dxa"/>
            <w:noWrap/>
            <w:vAlign w:val="center"/>
            <w:hideMark/>
          </w:tcPr>
          <w:p w14:paraId="73C48440" w14:textId="77777777" w:rsidR="0056535A" w:rsidRPr="000931F5" w:rsidRDefault="0056535A" w:rsidP="004811D0">
            <w:pPr>
              <w:jc w:val="right"/>
            </w:pPr>
            <w:r w:rsidRPr="000931F5">
              <w:t>$140,000</w:t>
            </w:r>
          </w:p>
        </w:tc>
      </w:tr>
      <w:tr w:rsidR="0056535A" w:rsidRPr="000931F5" w14:paraId="34B9C899" w14:textId="77777777" w:rsidTr="00536CBF">
        <w:trPr>
          <w:trHeight w:val="315"/>
        </w:trPr>
        <w:tc>
          <w:tcPr>
            <w:tcW w:w="603" w:type="dxa"/>
            <w:noWrap/>
            <w:vAlign w:val="center"/>
            <w:hideMark/>
          </w:tcPr>
          <w:p w14:paraId="4154CBB8" w14:textId="5A9AB61B" w:rsidR="0056535A" w:rsidRPr="000931F5" w:rsidRDefault="0056535A" w:rsidP="004811D0">
            <w:r w:rsidRPr="000931F5">
              <w:t>57</w:t>
            </w:r>
          </w:p>
        </w:tc>
        <w:tc>
          <w:tcPr>
            <w:tcW w:w="2181" w:type="dxa"/>
            <w:noWrap/>
            <w:vAlign w:val="center"/>
            <w:hideMark/>
          </w:tcPr>
          <w:p w14:paraId="6D1823D0" w14:textId="77777777" w:rsidR="0056535A" w:rsidRPr="000931F5" w:rsidRDefault="0056535A" w:rsidP="004811D0">
            <w:r w:rsidRPr="000931F5">
              <w:t>54722560120659</w:t>
            </w:r>
          </w:p>
        </w:tc>
        <w:tc>
          <w:tcPr>
            <w:tcW w:w="5072" w:type="dxa"/>
            <w:noWrap/>
            <w:vAlign w:val="center"/>
            <w:hideMark/>
          </w:tcPr>
          <w:p w14:paraId="5222D7D3" w14:textId="77777777" w:rsidR="0056535A" w:rsidRPr="000931F5" w:rsidRDefault="0056535A" w:rsidP="004811D0">
            <w:r w:rsidRPr="000931F5">
              <w:t>Visalia Technical Early College</w:t>
            </w:r>
          </w:p>
        </w:tc>
        <w:tc>
          <w:tcPr>
            <w:tcW w:w="1596" w:type="dxa"/>
            <w:noWrap/>
            <w:vAlign w:val="center"/>
            <w:hideMark/>
          </w:tcPr>
          <w:p w14:paraId="1DBE9DD5" w14:textId="77777777" w:rsidR="0056535A" w:rsidRPr="000931F5" w:rsidRDefault="0056535A" w:rsidP="004811D0">
            <w:pPr>
              <w:jc w:val="right"/>
            </w:pPr>
            <w:r w:rsidRPr="000931F5">
              <w:t>$251,006</w:t>
            </w:r>
          </w:p>
        </w:tc>
      </w:tr>
      <w:tr w:rsidR="0056535A" w:rsidRPr="000931F5" w14:paraId="4CEB64DD" w14:textId="77777777" w:rsidTr="00536CBF">
        <w:trPr>
          <w:trHeight w:val="315"/>
        </w:trPr>
        <w:tc>
          <w:tcPr>
            <w:tcW w:w="603" w:type="dxa"/>
            <w:noWrap/>
            <w:vAlign w:val="center"/>
            <w:hideMark/>
          </w:tcPr>
          <w:p w14:paraId="565175B7" w14:textId="1793CF30" w:rsidR="0056535A" w:rsidRPr="000931F5" w:rsidRDefault="0056535A" w:rsidP="004811D0">
            <w:r w:rsidRPr="000931F5">
              <w:t>58</w:t>
            </w:r>
          </w:p>
        </w:tc>
        <w:tc>
          <w:tcPr>
            <w:tcW w:w="2181" w:type="dxa"/>
            <w:noWrap/>
            <w:vAlign w:val="center"/>
            <w:hideMark/>
          </w:tcPr>
          <w:p w14:paraId="0E1DC90C" w14:textId="77777777" w:rsidR="0056535A" w:rsidRPr="000931F5" w:rsidRDefault="0056535A" w:rsidP="004811D0">
            <w:r w:rsidRPr="000931F5">
              <w:t>11626610000000</w:t>
            </w:r>
          </w:p>
        </w:tc>
        <w:tc>
          <w:tcPr>
            <w:tcW w:w="5072" w:type="dxa"/>
            <w:noWrap/>
            <w:vAlign w:val="center"/>
            <w:hideMark/>
          </w:tcPr>
          <w:p w14:paraId="27B6837D" w14:textId="77777777" w:rsidR="0056535A" w:rsidRPr="000931F5" w:rsidRDefault="0056535A" w:rsidP="004811D0">
            <w:r w:rsidRPr="000931F5">
              <w:t>Willows Unified</w:t>
            </w:r>
          </w:p>
        </w:tc>
        <w:tc>
          <w:tcPr>
            <w:tcW w:w="1596" w:type="dxa"/>
            <w:noWrap/>
            <w:vAlign w:val="center"/>
            <w:hideMark/>
          </w:tcPr>
          <w:p w14:paraId="1FDF19BF" w14:textId="77777777" w:rsidR="0056535A" w:rsidRPr="000931F5" w:rsidRDefault="0056535A" w:rsidP="004811D0">
            <w:pPr>
              <w:jc w:val="right"/>
            </w:pPr>
            <w:r w:rsidRPr="000931F5">
              <w:t>$349,307</w:t>
            </w:r>
          </w:p>
        </w:tc>
      </w:tr>
      <w:tr w:rsidR="0056535A" w:rsidRPr="000931F5" w14:paraId="47135E3C" w14:textId="77777777" w:rsidTr="00536CBF">
        <w:trPr>
          <w:trHeight w:val="315"/>
        </w:trPr>
        <w:tc>
          <w:tcPr>
            <w:tcW w:w="603" w:type="dxa"/>
            <w:noWrap/>
            <w:vAlign w:val="center"/>
            <w:hideMark/>
          </w:tcPr>
          <w:p w14:paraId="7D896020" w14:textId="79FCB3D9" w:rsidR="0056535A" w:rsidRPr="000931F5" w:rsidRDefault="0056535A" w:rsidP="004811D0">
            <w:r w:rsidRPr="000931F5">
              <w:t>59</w:t>
            </w:r>
          </w:p>
        </w:tc>
        <w:tc>
          <w:tcPr>
            <w:tcW w:w="2181" w:type="dxa"/>
            <w:noWrap/>
            <w:vAlign w:val="center"/>
            <w:hideMark/>
          </w:tcPr>
          <w:p w14:paraId="1A39B6C5" w14:textId="77777777" w:rsidR="0056535A" w:rsidRPr="000931F5" w:rsidRDefault="0056535A" w:rsidP="004811D0">
            <w:r w:rsidRPr="000931F5">
              <w:t>57727020000000</w:t>
            </w:r>
          </w:p>
        </w:tc>
        <w:tc>
          <w:tcPr>
            <w:tcW w:w="5072" w:type="dxa"/>
            <w:noWrap/>
            <w:vAlign w:val="center"/>
            <w:hideMark/>
          </w:tcPr>
          <w:p w14:paraId="332562E2" w14:textId="77777777" w:rsidR="0056535A" w:rsidRPr="000931F5" w:rsidRDefault="0056535A" w:rsidP="004811D0">
            <w:r w:rsidRPr="000931F5">
              <w:t>Winters Joint Unified</w:t>
            </w:r>
          </w:p>
        </w:tc>
        <w:tc>
          <w:tcPr>
            <w:tcW w:w="1596" w:type="dxa"/>
            <w:noWrap/>
            <w:vAlign w:val="center"/>
            <w:hideMark/>
          </w:tcPr>
          <w:p w14:paraId="3C4F3E3C" w14:textId="77777777" w:rsidR="0056535A" w:rsidRPr="000931F5" w:rsidRDefault="0056535A" w:rsidP="004811D0">
            <w:pPr>
              <w:jc w:val="right"/>
            </w:pPr>
            <w:r w:rsidRPr="000931F5">
              <w:t>$237,586</w:t>
            </w:r>
          </w:p>
        </w:tc>
      </w:tr>
      <w:tr w:rsidR="0056535A" w:rsidRPr="000931F5" w14:paraId="2E097029" w14:textId="77777777" w:rsidTr="00536CBF">
        <w:trPr>
          <w:trHeight w:val="315"/>
        </w:trPr>
        <w:tc>
          <w:tcPr>
            <w:tcW w:w="603" w:type="dxa"/>
            <w:noWrap/>
            <w:vAlign w:val="center"/>
            <w:hideMark/>
          </w:tcPr>
          <w:p w14:paraId="4D1306DA" w14:textId="69331749" w:rsidR="0056535A" w:rsidRPr="000931F5" w:rsidRDefault="0056535A" w:rsidP="004811D0">
            <w:r>
              <w:t>60</w:t>
            </w:r>
          </w:p>
        </w:tc>
        <w:tc>
          <w:tcPr>
            <w:tcW w:w="2181" w:type="dxa"/>
            <w:noWrap/>
            <w:vAlign w:val="center"/>
            <w:hideMark/>
          </w:tcPr>
          <w:p w14:paraId="6DFAB7FA" w14:textId="77777777" w:rsidR="0056535A" w:rsidRPr="000931F5" w:rsidRDefault="0056535A" w:rsidP="004811D0">
            <w:r w:rsidRPr="000931F5">
              <w:t>57105790000000</w:t>
            </w:r>
          </w:p>
        </w:tc>
        <w:tc>
          <w:tcPr>
            <w:tcW w:w="5072" w:type="dxa"/>
            <w:noWrap/>
            <w:vAlign w:val="center"/>
            <w:hideMark/>
          </w:tcPr>
          <w:p w14:paraId="4670E968" w14:textId="77777777" w:rsidR="0056535A" w:rsidRPr="000931F5" w:rsidRDefault="0056535A" w:rsidP="004811D0">
            <w:r w:rsidRPr="000931F5">
              <w:t>Yolo County Office of Education</w:t>
            </w:r>
          </w:p>
        </w:tc>
        <w:tc>
          <w:tcPr>
            <w:tcW w:w="1596" w:type="dxa"/>
            <w:noWrap/>
            <w:vAlign w:val="center"/>
            <w:hideMark/>
          </w:tcPr>
          <w:p w14:paraId="74B710B9" w14:textId="04BC8CA8" w:rsidR="0056535A" w:rsidRPr="000931F5" w:rsidRDefault="0056535A" w:rsidP="004811D0">
            <w:pPr>
              <w:jc w:val="right"/>
            </w:pPr>
            <w:r>
              <w:t>$</w:t>
            </w:r>
            <w:r w:rsidRPr="000931F5">
              <w:t>293</w:t>
            </w:r>
            <w:r>
              <w:t>,</w:t>
            </w:r>
            <w:r w:rsidRPr="000931F5">
              <w:t>511</w:t>
            </w:r>
          </w:p>
        </w:tc>
      </w:tr>
    </w:tbl>
    <w:p w14:paraId="166CF683" w14:textId="3047B64A" w:rsidR="00B81142" w:rsidRPr="00336DF6" w:rsidRDefault="004F304D" w:rsidP="004811D0">
      <w:pPr>
        <w:spacing w:before="240" w:after="240"/>
        <w:jc w:val="right"/>
        <w:rPr>
          <w:rFonts w:cs="Arial"/>
          <w:color w:val="000000"/>
        </w:rPr>
      </w:pPr>
      <w:r w:rsidRPr="00336DF6">
        <w:rPr>
          <w:rFonts w:cs="Arial"/>
        </w:rPr>
        <w:t>Total Medium C</w:t>
      </w:r>
      <w:r w:rsidR="00CC00B0" w:rsidRPr="00336DF6">
        <w:rPr>
          <w:rFonts w:cs="Arial"/>
        </w:rPr>
        <w:t xml:space="preserve">ategory Preliminary </w:t>
      </w:r>
      <w:r w:rsidR="00CC00B0" w:rsidRPr="004811D0">
        <w:rPr>
          <w:rFonts w:cs="Arial"/>
        </w:rPr>
        <w:t>Allocation</w:t>
      </w:r>
      <w:r w:rsidR="00BE0925" w:rsidRPr="004811D0">
        <w:rPr>
          <w:rFonts w:cs="Arial"/>
        </w:rPr>
        <w:t xml:space="preserve"> $</w:t>
      </w:r>
      <w:r w:rsidR="00E859E8" w:rsidRPr="004811D0">
        <w:rPr>
          <w:rFonts w:cs="Arial"/>
          <w:color w:val="000000"/>
        </w:rPr>
        <w:t>13,284,150</w:t>
      </w:r>
    </w:p>
    <w:p w14:paraId="6D39C678" w14:textId="77777777" w:rsidR="00E02F4D" w:rsidRPr="00336DF6" w:rsidRDefault="00E02F4D" w:rsidP="004811D0">
      <w:r w:rsidRPr="00336DF6">
        <w:br w:type="page"/>
      </w:r>
    </w:p>
    <w:p w14:paraId="5C7FE35A" w14:textId="3189A384" w:rsidR="004F304D" w:rsidRDefault="004F304D" w:rsidP="004811D0">
      <w:pPr>
        <w:pStyle w:val="Heading2"/>
      </w:pPr>
      <w:r w:rsidRPr="00336DF6">
        <w:lastRenderedPageBreak/>
        <w:t>Table 3</w:t>
      </w:r>
      <w:r w:rsidR="000F32C8" w:rsidRPr="00336DF6">
        <w:t>.</w:t>
      </w:r>
      <w:r w:rsidRPr="00336DF6">
        <w:t xml:space="preserve"> Large Category: ADA</w:t>
      </w:r>
      <w:r w:rsidR="000F32C8" w:rsidRPr="00336DF6">
        <w:t xml:space="preserve"> of more than 550</w:t>
      </w:r>
    </w:p>
    <w:tbl>
      <w:tblPr>
        <w:tblStyle w:val="TableGrid"/>
        <w:tblW w:w="9648" w:type="dxa"/>
        <w:tblLook w:val="04A0" w:firstRow="1" w:lastRow="0" w:firstColumn="1" w:lastColumn="0" w:noHBand="0" w:noVBand="1"/>
        <w:tblCaption w:val="Table 3. Large Categoru: ADA of more than 550"/>
        <w:tblDescription w:val="A list of CTEIG allocations for LEAs in the Large Category"/>
      </w:tblPr>
      <w:tblGrid>
        <w:gridCol w:w="715"/>
        <w:gridCol w:w="2224"/>
        <w:gridCol w:w="5079"/>
        <w:gridCol w:w="1630"/>
      </w:tblGrid>
      <w:tr w:rsidR="00102737" w:rsidRPr="00102737" w14:paraId="376A26D1" w14:textId="77777777" w:rsidTr="00536CBF">
        <w:trPr>
          <w:trHeight w:val="413"/>
          <w:tblHeader/>
        </w:trPr>
        <w:tc>
          <w:tcPr>
            <w:tcW w:w="715" w:type="dxa"/>
            <w:vAlign w:val="center"/>
            <w:hideMark/>
          </w:tcPr>
          <w:p w14:paraId="5A144371" w14:textId="77777777" w:rsidR="00102737" w:rsidRPr="00102737" w:rsidRDefault="00102737" w:rsidP="004811D0">
            <w:pPr>
              <w:rPr>
                <w:b/>
                <w:bCs/>
              </w:rPr>
            </w:pPr>
            <w:r w:rsidRPr="00102737">
              <w:rPr>
                <w:b/>
                <w:bCs/>
              </w:rPr>
              <w:t>No.</w:t>
            </w:r>
          </w:p>
        </w:tc>
        <w:tc>
          <w:tcPr>
            <w:tcW w:w="2224" w:type="dxa"/>
            <w:vAlign w:val="center"/>
            <w:hideMark/>
          </w:tcPr>
          <w:p w14:paraId="566C243C" w14:textId="77777777" w:rsidR="00102737" w:rsidRPr="00102737" w:rsidRDefault="00102737" w:rsidP="004811D0">
            <w:pPr>
              <w:rPr>
                <w:b/>
                <w:bCs/>
              </w:rPr>
            </w:pPr>
            <w:r w:rsidRPr="00102737">
              <w:rPr>
                <w:b/>
                <w:bCs/>
              </w:rPr>
              <w:t>CDS Code</w:t>
            </w:r>
          </w:p>
        </w:tc>
        <w:tc>
          <w:tcPr>
            <w:tcW w:w="5079" w:type="dxa"/>
            <w:vAlign w:val="center"/>
            <w:hideMark/>
          </w:tcPr>
          <w:p w14:paraId="0DB6F801" w14:textId="77777777" w:rsidR="00102737" w:rsidRPr="00102737" w:rsidRDefault="00102737" w:rsidP="004811D0">
            <w:pPr>
              <w:rPr>
                <w:b/>
                <w:bCs/>
              </w:rPr>
            </w:pPr>
            <w:r w:rsidRPr="00102737">
              <w:rPr>
                <w:b/>
                <w:bCs/>
              </w:rPr>
              <w:t>Local Educational Agency</w:t>
            </w:r>
          </w:p>
        </w:tc>
        <w:tc>
          <w:tcPr>
            <w:tcW w:w="1630" w:type="dxa"/>
            <w:vAlign w:val="center"/>
            <w:hideMark/>
          </w:tcPr>
          <w:p w14:paraId="3F54E88C" w14:textId="77777777" w:rsidR="00102737" w:rsidRPr="00102737" w:rsidRDefault="00102737" w:rsidP="004811D0">
            <w:pPr>
              <w:rPr>
                <w:b/>
                <w:bCs/>
              </w:rPr>
            </w:pPr>
            <w:r w:rsidRPr="00102737">
              <w:rPr>
                <w:b/>
                <w:bCs/>
              </w:rPr>
              <w:t>Preliminary Allocation</w:t>
            </w:r>
          </w:p>
        </w:tc>
      </w:tr>
      <w:tr w:rsidR="00BE0925" w:rsidRPr="00102737" w14:paraId="3A434317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7E5FDF3D" w14:textId="16577D80" w:rsidR="00BE0925" w:rsidRPr="00102737" w:rsidRDefault="00BE0925" w:rsidP="004811D0"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3F0413A8" w14:textId="174C5D4E" w:rsidR="00BE0925" w:rsidRPr="00102737" w:rsidRDefault="00BE0925" w:rsidP="004811D0">
            <w:r>
              <w:rPr>
                <w:rFonts w:cs="Arial"/>
                <w:color w:val="000000"/>
              </w:rPr>
              <w:t>19642120000000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1A72EE79" w14:textId="2085F72B" w:rsidR="00BE0925" w:rsidRPr="00102737" w:rsidRDefault="00BE0925" w:rsidP="004811D0">
            <w:r>
              <w:rPr>
                <w:rFonts w:cs="Arial"/>
                <w:color w:val="000000"/>
              </w:rPr>
              <w:t>ABC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463354A6" w14:textId="1F619741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</w:rPr>
              <w:t>$1,242,349</w:t>
            </w:r>
            <w:r w:rsidR="00536CBF" w:rsidRPr="004811D0">
              <w:t>*</w:t>
            </w:r>
          </w:p>
        </w:tc>
      </w:tr>
      <w:tr w:rsidR="00BE0925" w:rsidRPr="00102737" w14:paraId="7BC2E915" w14:textId="77777777" w:rsidTr="004811D0">
        <w:trPr>
          <w:trHeight w:val="332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41719A94" w14:textId="2D066012" w:rsidR="00BE0925" w:rsidRPr="00102737" w:rsidRDefault="00BE0925" w:rsidP="004811D0"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3E43F5B5" w14:textId="6D36D93C" w:rsidR="00BE0925" w:rsidRPr="00102737" w:rsidRDefault="00BE0925" w:rsidP="004811D0">
            <w:r>
              <w:rPr>
                <w:rFonts w:cs="Arial"/>
                <w:color w:val="000000"/>
              </w:rPr>
              <w:t>19642460126003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503607B4" w14:textId="5A907DEB" w:rsidR="00BE0925" w:rsidRPr="00102737" w:rsidRDefault="00BE0925" w:rsidP="004811D0">
            <w:r>
              <w:rPr>
                <w:rFonts w:cs="Arial"/>
                <w:color w:val="000000"/>
              </w:rPr>
              <w:t>Academies of the Antelope Valley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43D27442" w14:textId="7DF45D52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</w:rPr>
              <w:t>$69,935</w:t>
            </w:r>
            <w:r w:rsidR="00536CBF" w:rsidRPr="004811D0">
              <w:t>*</w:t>
            </w:r>
          </w:p>
        </w:tc>
      </w:tr>
      <w:tr w:rsidR="00BE0925" w:rsidRPr="00102737" w14:paraId="7BFC9382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7F74B40D" w14:textId="6CE3BF0F" w:rsidR="00BE0925" w:rsidRPr="00102737" w:rsidRDefault="00BE0925" w:rsidP="004811D0"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3B2C4671" w14:textId="53571B06" w:rsidR="00BE0925" w:rsidRPr="00102737" w:rsidRDefault="00BE0925" w:rsidP="004811D0">
            <w:r>
              <w:rPr>
                <w:rFonts w:cs="Arial"/>
                <w:color w:val="000000"/>
              </w:rPr>
              <w:t>01611190000000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2C97304C" w14:textId="5C4FCAF4" w:rsidR="00BE0925" w:rsidRPr="00102737" w:rsidRDefault="00BE0925" w:rsidP="004811D0">
            <w:r>
              <w:rPr>
                <w:rFonts w:cs="Arial"/>
                <w:color w:val="000000"/>
              </w:rPr>
              <w:t>Alameda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3F24A5E2" w14:textId="6C4B3D15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$361,941</w:t>
            </w:r>
          </w:p>
        </w:tc>
      </w:tr>
      <w:tr w:rsidR="00BE0925" w:rsidRPr="00102737" w14:paraId="54E498E0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23B3DC36" w14:textId="16FEB721" w:rsidR="00BE0925" w:rsidRPr="00102737" w:rsidRDefault="00BE0925" w:rsidP="004811D0"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4613D25E" w14:textId="3731B7F5" w:rsidR="00BE0925" w:rsidRPr="00102737" w:rsidRDefault="00BE0925" w:rsidP="004811D0">
            <w:r>
              <w:rPr>
                <w:rFonts w:cs="Arial"/>
                <w:color w:val="000000"/>
              </w:rPr>
              <w:t>19757130000000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017A3652" w14:textId="6AA98F87" w:rsidR="00BE0925" w:rsidRPr="00102737" w:rsidRDefault="00BE0925" w:rsidP="004811D0">
            <w:r>
              <w:rPr>
                <w:rFonts w:cs="Arial"/>
                <w:color w:val="000000"/>
              </w:rPr>
              <w:t>Alhambra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488296EB" w14:textId="22AD0249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$1,061,810</w:t>
            </w:r>
            <w:r w:rsidR="00536CBF" w:rsidRPr="004811D0">
              <w:t>*</w:t>
            </w:r>
          </w:p>
        </w:tc>
      </w:tr>
      <w:tr w:rsidR="00BE0925" w:rsidRPr="00102737" w14:paraId="4C7CA062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60C9B711" w14:textId="3DC5C341" w:rsidR="00BE0925" w:rsidRPr="00102737" w:rsidRDefault="00BE0925" w:rsidP="004811D0"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35810462" w14:textId="4B33A73A" w:rsidR="00BE0925" w:rsidRPr="00102737" w:rsidRDefault="00BE0925" w:rsidP="004811D0">
            <w:r>
              <w:rPr>
                <w:rFonts w:cs="Arial"/>
                <w:color w:val="000000"/>
              </w:rPr>
              <w:t>33669770000000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3191EB16" w14:textId="6A6C47EB" w:rsidR="00BE0925" w:rsidRPr="00102737" w:rsidRDefault="00BE0925" w:rsidP="004811D0">
            <w:r>
              <w:rPr>
                <w:rFonts w:cs="Arial"/>
                <w:color w:val="000000"/>
              </w:rPr>
              <w:t>Alvord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45F46968" w14:textId="1D734312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$853,294</w:t>
            </w:r>
          </w:p>
        </w:tc>
      </w:tr>
      <w:tr w:rsidR="00BE0925" w:rsidRPr="00102737" w14:paraId="73A23862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6421B521" w14:textId="37A88B62" w:rsidR="00BE0925" w:rsidRPr="00102737" w:rsidRDefault="00BE0925" w:rsidP="004811D0"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7C2E918B" w14:textId="62712849" w:rsidR="00BE0925" w:rsidRPr="00102737" w:rsidRDefault="00BE0925" w:rsidP="004811D0">
            <w:r>
              <w:rPr>
                <w:rFonts w:cs="Arial"/>
                <w:color w:val="000000"/>
              </w:rPr>
              <w:t>03739810000000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21928A8B" w14:textId="2D42C9BC" w:rsidR="00BE0925" w:rsidRPr="00102737" w:rsidRDefault="00BE0925" w:rsidP="004811D0">
            <w:r>
              <w:rPr>
                <w:rFonts w:cs="Arial"/>
                <w:color w:val="000000"/>
              </w:rPr>
              <w:t>Amador County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0DD9B284" w14:textId="623D68C8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$262,773</w:t>
            </w:r>
            <w:r w:rsidR="00536CBF" w:rsidRPr="004811D0">
              <w:t>*</w:t>
            </w:r>
          </w:p>
        </w:tc>
      </w:tr>
      <w:tr w:rsidR="00BE0925" w:rsidRPr="00102737" w14:paraId="6D15D35F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3159FDEA" w14:textId="766F9A1A" w:rsidR="00BE0925" w:rsidRPr="00102737" w:rsidRDefault="00BE0925" w:rsidP="004811D0">
            <w:r>
              <w:rPr>
                <w:rFonts w:cs="Arial"/>
                <w:color w:val="000000"/>
              </w:rPr>
              <w:t>7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646ECCA7" w14:textId="37A7AEF0" w:rsidR="00BE0925" w:rsidRPr="00102737" w:rsidRDefault="00BE0925" w:rsidP="004811D0">
            <w:r>
              <w:rPr>
                <w:rFonts w:cs="Arial"/>
                <w:color w:val="000000"/>
              </w:rPr>
              <w:t>30664310000000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09AE09EC" w14:textId="06FC769D" w:rsidR="00BE0925" w:rsidRPr="00102737" w:rsidRDefault="00BE0925" w:rsidP="004811D0">
            <w:r>
              <w:rPr>
                <w:rFonts w:cs="Arial"/>
                <w:color w:val="000000"/>
              </w:rPr>
              <w:t>Anaheim Union High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74BF61BF" w14:textId="68E9BEAF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$3,130,987</w:t>
            </w:r>
            <w:r w:rsidR="00536CBF" w:rsidRPr="004811D0">
              <w:t>*</w:t>
            </w:r>
          </w:p>
        </w:tc>
      </w:tr>
      <w:tr w:rsidR="00BE0925" w:rsidRPr="00102737" w14:paraId="56AAA566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795ACE6E" w14:textId="0B5ADE54" w:rsidR="00BE0925" w:rsidRPr="00102737" w:rsidRDefault="00BE0925" w:rsidP="004811D0"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2BAE59F5" w14:textId="56B8D1F8" w:rsidR="00BE0925" w:rsidRPr="00102737" w:rsidRDefault="00BE0925" w:rsidP="004811D0">
            <w:r>
              <w:rPr>
                <w:rFonts w:cs="Arial"/>
                <w:color w:val="000000"/>
              </w:rPr>
              <w:t>45698560000000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5ABDD98E" w14:textId="64309039" w:rsidR="00BE0925" w:rsidRPr="00102737" w:rsidRDefault="00BE0925" w:rsidP="004811D0">
            <w:r>
              <w:rPr>
                <w:rFonts w:cs="Arial"/>
                <w:color w:val="000000"/>
              </w:rPr>
              <w:t>Anderson Union High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404FF65A" w14:textId="6A452D58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$256,952</w:t>
            </w:r>
            <w:r w:rsidR="00536CBF" w:rsidRPr="004811D0">
              <w:t>*</w:t>
            </w:r>
          </w:p>
        </w:tc>
      </w:tr>
      <w:tr w:rsidR="00BE0925" w:rsidRPr="00102737" w14:paraId="41AD52A1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6B981790" w14:textId="49B6C879" w:rsidR="00BE0925" w:rsidRPr="00102737" w:rsidRDefault="00BE0925" w:rsidP="004811D0"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44CCE387" w14:textId="198EB2A3" w:rsidR="00BE0925" w:rsidRPr="00102737" w:rsidRDefault="00BE0925" w:rsidP="004811D0">
            <w:r>
              <w:rPr>
                <w:rFonts w:cs="Arial"/>
                <w:color w:val="000000"/>
              </w:rPr>
              <w:t>19642460000000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03418165" w14:textId="341C8B5C" w:rsidR="00BE0925" w:rsidRPr="00102737" w:rsidRDefault="00BE0925" w:rsidP="004811D0">
            <w:r>
              <w:rPr>
                <w:rFonts w:cs="Arial"/>
                <w:color w:val="000000"/>
              </w:rPr>
              <w:t>Antelope Valley Union High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030DC0E2" w14:textId="2BE4317C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$2,090,264</w:t>
            </w:r>
          </w:p>
        </w:tc>
      </w:tr>
      <w:tr w:rsidR="00BE0925" w:rsidRPr="00102737" w14:paraId="78C2BD7E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3147C1A0" w14:textId="4ABE1F4C" w:rsidR="00BE0925" w:rsidRPr="00102737" w:rsidRDefault="00BE0925" w:rsidP="004811D0"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28DBF2D7" w14:textId="376BC13D" w:rsidR="00BE0925" w:rsidRPr="00102737" w:rsidRDefault="00BE0925" w:rsidP="004811D0">
            <w:r>
              <w:rPr>
                <w:rFonts w:cs="Arial"/>
                <w:color w:val="000000"/>
              </w:rPr>
              <w:t>36750770000000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18FFE22C" w14:textId="428886B2" w:rsidR="00BE0925" w:rsidRPr="00102737" w:rsidRDefault="00BE0925" w:rsidP="004811D0">
            <w:r>
              <w:rPr>
                <w:rFonts w:cs="Arial"/>
                <w:color w:val="000000"/>
              </w:rPr>
              <w:t>Apple Valley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2B947113" w14:textId="7AE966C7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$4,245,906</w:t>
            </w:r>
            <w:r w:rsidR="00536CBF" w:rsidRPr="004811D0">
              <w:t>*</w:t>
            </w:r>
          </w:p>
        </w:tc>
      </w:tr>
      <w:tr w:rsidR="00BE0925" w:rsidRPr="00102737" w14:paraId="439F28B6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61EC7193" w14:textId="51251D83" w:rsidR="00BE0925" w:rsidRPr="00102737" w:rsidRDefault="00BE0925" w:rsidP="004811D0">
            <w:r>
              <w:rPr>
                <w:rFonts w:cs="Arial"/>
                <w:color w:val="000000"/>
              </w:rPr>
              <w:t>11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46CDF655" w14:textId="06BBCD04" w:rsidR="00BE0925" w:rsidRPr="00102737" w:rsidRDefault="00BE0925" w:rsidP="004811D0">
            <w:r>
              <w:rPr>
                <w:rFonts w:cs="Arial"/>
                <w:color w:val="000000"/>
              </w:rPr>
              <w:t>19642610000000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6670043A" w14:textId="4DA3AFE8" w:rsidR="00BE0925" w:rsidRPr="00102737" w:rsidRDefault="00BE0925" w:rsidP="004811D0">
            <w:r>
              <w:rPr>
                <w:rFonts w:cs="Arial"/>
                <w:color w:val="000000"/>
              </w:rPr>
              <w:t>Arcadia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725F0DBE" w14:textId="69E0C781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$499,000</w:t>
            </w:r>
          </w:p>
        </w:tc>
      </w:tr>
      <w:tr w:rsidR="00BE0925" w:rsidRPr="00102737" w14:paraId="5350DB95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4BE99D2B" w14:textId="0F1D0B33" w:rsidR="00BE0925" w:rsidRPr="00102737" w:rsidRDefault="00BE0925" w:rsidP="004811D0">
            <w:r>
              <w:rPr>
                <w:rFonts w:cs="Arial"/>
                <w:color w:val="000000"/>
              </w:rPr>
              <w:t>12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5C3F464C" w14:textId="7BAF848C" w:rsidR="00BE0925" w:rsidRPr="00102737" w:rsidRDefault="00BE0925" w:rsidP="004811D0">
            <w:r>
              <w:rPr>
                <w:rFonts w:cs="Arial"/>
                <w:color w:val="000000"/>
              </w:rPr>
              <w:t>19642790000000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0278BCFC" w14:textId="2EACCD68" w:rsidR="00BE0925" w:rsidRPr="00102737" w:rsidRDefault="00BE0925" w:rsidP="004811D0">
            <w:r>
              <w:rPr>
                <w:rFonts w:cs="Arial"/>
                <w:color w:val="000000"/>
              </w:rPr>
              <w:t>Azusa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6CF6CE2F" w14:textId="6718CA04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$1,000,000</w:t>
            </w:r>
            <w:r w:rsidR="00536CBF" w:rsidRPr="004811D0">
              <w:t>*</w:t>
            </w:r>
          </w:p>
        </w:tc>
      </w:tr>
      <w:tr w:rsidR="00BE0925" w:rsidRPr="00102737" w14:paraId="7E751146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6004D34C" w14:textId="364C1E3F" w:rsidR="00BE0925" w:rsidRPr="00102737" w:rsidRDefault="00BE0925" w:rsidP="004811D0">
            <w:r>
              <w:rPr>
                <w:rFonts w:cs="Arial"/>
                <w:color w:val="000000"/>
              </w:rPr>
              <w:t>13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342AE13A" w14:textId="74B47D6F" w:rsidR="00BE0925" w:rsidRPr="00102737" w:rsidRDefault="00BE0925" w:rsidP="004811D0">
            <w:r>
              <w:rPr>
                <w:rFonts w:cs="Arial"/>
                <w:color w:val="000000"/>
              </w:rPr>
              <w:t>36400480000000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6C0F4702" w14:textId="7C86331A" w:rsidR="00BE0925" w:rsidRPr="00102737" w:rsidRDefault="00BE0925" w:rsidP="004811D0">
            <w:r>
              <w:rPr>
                <w:rFonts w:cs="Arial"/>
                <w:color w:val="000000"/>
              </w:rPr>
              <w:t>Baldy View ROP JPA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212408DF" w14:textId="6F528204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$5,980,863</w:t>
            </w:r>
          </w:p>
        </w:tc>
      </w:tr>
      <w:tr w:rsidR="00BE0925" w:rsidRPr="00102737" w14:paraId="34D16F8D" w14:textId="77777777" w:rsidTr="004811D0">
        <w:trPr>
          <w:trHeight w:val="287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6C24A875" w14:textId="5FD6FC93" w:rsidR="00BE0925" w:rsidRPr="00102737" w:rsidRDefault="00BE0925" w:rsidP="004811D0">
            <w:r>
              <w:rPr>
                <w:rFonts w:cs="Arial"/>
                <w:color w:val="000000"/>
              </w:rPr>
              <w:t>14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555F7E6C" w14:textId="24B9DEC0" w:rsidR="00BE0925" w:rsidRPr="00102737" w:rsidRDefault="00BE0925" w:rsidP="004811D0">
            <w:r>
              <w:rPr>
                <w:rFonts w:cs="Arial"/>
                <w:color w:val="000000"/>
              </w:rPr>
              <w:t>33669930000000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4B81E10E" w14:textId="5655B32D" w:rsidR="00BE0925" w:rsidRPr="00102737" w:rsidRDefault="00BE0925" w:rsidP="004811D0">
            <w:r>
              <w:rPr>
                <w:rFonts w:cs="Arial"/>
                <w:color w:val="000000"/>
              </w:rPr>
              <w:t>Beaumont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50A3BE89" w14:textId="4B52D1B5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$500,000</w:t>
            </w:r>
          </w:p>
        </w:tc>
      </w:tr>
      <w:tr w:rsidR="00BE0925" w:rsidRPr="00102737" w14:paraId="0DAF2483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61B14FA2" w14:textId="1BEAA645" w:rsidR="00BE0925" w:rsidRPr="00102737" w:rsidRDefault="00BE0925" w:rsidP="004811D0">
            <w:r>
              <w:rPr>
                <w:rFonts w:cs="Arial"/>
                <w:color w:val="000000"/>
              </w:rPr>
              <w:t>15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6A48EAC4" w14:textId="637293E0" w:rsidR="00BE0925" w:rsidRPr="00102737" w:rsidRDefault="00BE0925" w:rsidP="004811D0">
            <w:r>
              <w:rPr>
                <w:rFonts w:cs="Arial"/>
                <w:color w:val="000000"/>
              </w:rPr>
              <w:t>19643030000000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0A635725" w14:textId="3C44009F" w:rsidR="00BE0925" w:rsidRPr="00102737" w:rsidRDefault="00BE0925" w:rsidP="004811D0">
            <w:r>
              <w:rPr>
                <w:rFonts w:cs="Arial"/>
                <w:color w:val="000000"/>
              </w:rPr>
              <w:t>Bellflower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2012D62C" w14:textId="3D0AE0AF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$885,203</w:t>
            </w:r>
            <w:r w:rsidR="00536CBF" w:rsidRPr="004811D0">
              <w:t>*</w:t>
            </w:r>
          </w:p>
        </w:tc>
      </w:tr>
      <w:tr w:rsidR="00BE0925" w:rsidRPr="008B62B1" w14:paraId="0FC2B87A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131876DB" w14:textId="593D37A9" w:rsidR="00BE0925" w:rsidRPr="00102737" w:rsidRDefault="00BE0925" w:rsidP="004811D0">
            <w:r>
              <w:rPr>
                <w:rFonts w:cs="Arial"/>
                <w:color w:val="000000"/>
              </w:rPr>
              <w:t>16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2C946B0E" w14:textId="726C4801" w:rsidR="00BE0925" w:rsidRPr="00102737" w:rsidRDefault="00BE0925" w:rsidP="004811D0">
            <w:r>
              <w:rPr>
                <w:rFonts w:cs="Arial"/>
                <w:color w:val="000000"/>
              </w:rPr>
              <w:t>48705240000000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54DBB41A" w14:textId="6038DF30" w:rsidR="00BE0925" w:rsidRPr="00102737" w:rsidRDefault="00BE0925" w:rsidP="004811D0">
            <w:r>
              <w:rPr>
                <w:rFonts w:cs="Arial"/>
                <w:color w:val="000000"/>
              </w:rPr>
              <w:t>Benicia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0B99363F" w14:textId="1F53E27F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$105,000</w:t>
            </w:r>
          </w:p>
        </w:tc>
      </w:tr>
      <w:tr w:rsidR="00BE0925" w:rsidRPr="00102737" w14:paraId="5EE1B173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3C2BCC87" w14:textId="1667F093" w:rsidR="00BE0925" w:rsidRPr="00102737" w:rsidRDefault="00BE0925" w:rsidP="004811D0">
            <w:r>
              <w:rPr>
                <w:rFonts w:cs="Arial"/>
                <w:color w:val="000000"/>
              </w:rPr>
              <w:t>17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77523753" w14:textId="02B205B9" w:rsidR="00BE0925" w:rsidRPr="00102737" w:rsidRDefault="00BE0925" w:rsidP="004811D0">
            <w:r>
              <w:rPr>
                <w:rFonts w:cs="Arial"/>
                <w:color w:val="000000"/>
              </w:rPr>
              <w:t>01611430000000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282154A7" w14:textId="40D662EB" w:rsidR="00BE0925" w:rsidRPr="00102737" w:rsidRDefault="00BE0925" w:rsidP="004811D0">
            <w:r>
              <w:rPr>
                <w:rFonts w:cs="Arial"/>
                <w:color w:val="000000"/>
              </w:rPr>
              <w:t>Berkeley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21B95AEB" w14:textId="655A5C42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$682,258</w:t>
            </w:r>
            <w:r w:rsidR="00536CBF" w:rsidRPr="004811D0">
              <w:t>*</w:t>
            </w:r>
          </w:p>
        </w:tc>
      </w:tr>
      <w:tr w:rsidR="00BE0925" w:rsidRPr="00102737" w14:paraId="5DC16552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13617EF1" w14:textId="5D29AECE" w:rsidR="00BE0925" w:rsidRPr="00102737" w:rsidRDefault="00BE0925" w:rsidP="004811D0">
            <w:r>
              <w:rPr>
                <w:rFonts w:cs="Arial"/>
                <w:color w:val="000000"/>
              </w:rPr>
              <w:t>18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1E4FA830" w14:textId="381D2B44" w:rsidR="00BE0925" w:rsidRPr="00102737" w:rsidRDefault="00BE0925" w:rsidP="004811D0">
            <w:r>
              <w:rPr>
                <w:rFonts w:cs="Arial"/>
                <w:color w:val="000000"/>
              </w:rPr>
              <w:t>19643110000000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70F3FB99" w14:textId="0906FDAA" w:rsidR="00BE0925" w:rsidRPr="00102737" w:rsidRDefault="00BE0925" w:rsidP="004811D0">
            <w:r>
              <w:rPr>
                <w:rFonts w:cs="Arial"/>
                <w:color w:val="000000"/>
              </w:rPr>
              <w:t>Beverly Hills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5B080555" w14:textId="52122376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$150,000</w:t>
            </w:r>
          </w:p>
        </w:tc>
      </w:tr>
      <w:tr w:rsidR="00BE0925" w:rsidRPr="00102737" w14:paraId="5BDBBD6A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5F58D3A7" w14:textId="66957EF0" w:rsidR="00BE0925" w:rsidRPr="00102737" w:rsidRDefault="00BE0925" w:rsidP="004811D0">
            <w:r>
              <w:rPr>
                <w:rFonts w:cs="Arial"/>
                <w:color w:val="000000"/>
              </w:rPr>
              <w:t>19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6DBC97D7" w14:textId="26BFB302" w:rsidR="00BE0925" w:rsidRPr="00102737" w:rsidRDefault="00BE0925" w:rsidP="004811D0">
            <w:r>
              <w:rPr>
                <w:rFonts w:cs="Arial"/>
                <w:color w:val="000000"/>
              </w:rPr>
              <w:t>19647331931047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7719FBB4" w14:textId="6240B078" w:rsidR="00BE0925" w:rsidRPr="00102737" w:rsidRDefault="00BE0925" w:rsidP="004811D0">
            <w:r>
              <w:rPr>
                <w:rFonts w:cs="Arial"/>
                <w:color w:val="000000"/>
              </w:rPr>
              <w:t>Birmingham Community Charter High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3ADA181C" w14:textId="1CE7537D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$150,000</w:t>
            </w:r>
          </w:p>
        </w:tc>
      </w:tr>
      <w:tr w:rsidR="00BE0925" w:rsidRPr="00102737" w14:paraId="65A5A003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17FE8425" w14:textId="4F37264A" w:rsidR="00BE0925" w:rsidRPr="00102737" w:rsidRDefault="00BE0925" w:rsidP="004811D0">
            <w:r>
              <w:rPr>
                <w:rFonts w:cs="Arial"/>
                <w:color w:val="000000"/>
              </w:rPr>
              <w:t>20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1A2043DB" w14:textId="43BE91EA" w:rsidR="00BE0925" w:rsidRPr="00102737" w:rsidRDefault="00BE0925" w:rsidP="004811D0">
            <w:r>
              <w:rPr>
                <w:rFonts w:cs="Arial"/>
                <w:color w:val="000000"/>
              </w:rPr>
              <w:t>19643290000000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62D7D5D0" w14:textId="281DFB98" w:rsidR="00BE0925" w:rsidRPr="00102737" w:rsidRDefault="00BE0925" w:rsidP="004811D0">
            <w:r>
              <w:rPr>
                <w:rFonts w:cs="Arial"/>
                <w:color w:val="000000"/>
              </w:rPr>
              <w:t>Bonita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0D3281AE" w14:textId="717AB248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$610,371</w:t>
            </w:r>
          </w:p>
        </w:tc>
      </w:tr>
      <w:tr w:rsidR="00BE0925" w:rsidRPr="00102737" w14:paraId="31F6F087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1DF88EF3" w14:textId="4A2A006A" w:rsidR="00BE0925" w:rsidRPr="00102737" w:rsidRDefault="00BE0925" w:rsidP="004811D0">
            <w:r>
              <w:rPr>
                <w:rFonts w:cs="Arial"/>
                <w:color w:val="000000"/>
              </w:rPr>
              <w:t>21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6390BD6B" w14:textId="74B47C47" w:rsidR="00BE0925" w:rsidRPr="00102737" w:rsidRDefault="00BE0925" w:rsidP="004811D0">
            <w:r>
              <w:rPr>
                <w:rFonts w:cs="Arial"/>
                <w:color w:val="000000"/>
              </w:rPr>
              <w:t>13630810000000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42BF941A" w14:textId="5973646F" w:rsidR="00BE0925" w:rsidRPr="00102737" w:rsidRDefault="00BE0925" w:rsidP="004811D0">
            <w:r>
              <w:rPr>
                <w:rFonts w:cs="Arial"/>
                <w:color w:val="000000"/>
              </w:rPr>
              <w:t>Brawley Union High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4AA1884E" w14:textId="0B166620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$156,080</w:t>
            </w:r>
          </w:p>
        </w:tc>
      </w:tr>
      <w:tr w:rsidR="00BE0925" w:rsidRPr="00102737" w14:paraId="47A53477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69763CDD" w14:textId="360AB3FF" w:rsidR="00BE0925" w:rsidRPr="00102737" w:rsidRDefault="00BE0925" w:rsidP="004811D0">
            <w:r>
              <w:rPr>
                <w:rFonts w:cs="Arial"/>
                <w:color w:val="000000"/>
              </w:rPr>
              <w:t>22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7809D19C" w14:textId="73E9C5DC" w:rsidR="00BE0925" w:rsidRPr="00102737" w:rsidRDefault="00BE0925" w:rsidP="004811D0">
            <w:r>
              <w:rPr>
                <w:rFonts w:cs="Arial"/>
                <w:color w:val="000000"/>
              </w:rPr>
              <w:t>30664490000000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2BBB3A05" w14:textId="5E3BA8DB" w:rsidR="00BE0925" w:rsidRPr="00102737" w:rsidRDefault="00BE0925" w:rsidP="004811D0">
            <w:r>
              <w:rPr>
                <w:rFonts w:cs="Arial"/>
                <w:color w:val="000000"/>
              </w:rPr>
              <w:t>Brea-Olinda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48AD9E78" w14:textId="56924324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$289,727</w:t>
            </w:r>
            <w:r w:rsidR="00536CBF" w:rsidRPr="004811D0">
              <w:t>*</w:t>
            </w:r>
          </w:p>
        </w:tc>
      </w:tr>
      <w:tr w:rsidR="00BE0925" w:rsidRPr="00102737" w14:paraId="50453077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27DA8F06" w14:textId="38647728" w:rsidR="00BE0925" w:rsidRPr="00102737" w:rsidRDefault="00BE0925" w:rsidP="004811D0">
            <w:r>
              <w:rPr>
                <w:rFonts w:cs="Arial"/>
                <w:color w:val="000000"/>
              </w:rPr>
              <w:t>23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06ADB233" w14:textId="767E2F2D" w:rsidR="00BE0925" w:rsidRPr="00102737" w:rsidRDefault="00BE0925" w:rsidP="004811D0">
            <w:r>
              <w:rPr>
                <w:rFonts w:cs="Arial"/>
                <w:color w:val="000000"/>
              </w:rPr>
              <w:t>19643370000000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5099F9E9" w14:textId="1FDDE73E" w:rsidR="00BE0925" w:rsidRPr="00102737" w:rsidRDefault="00BE0925" w:rsidP="004811D0">
            <w:r>
              <w:rPr>
                <w:rFonts w:cs="Arial"/>
                <w:color w:val="000000"/>
              </w:rPr>
              <w:t>Burbank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3E154001" w14:textId="62C21DC0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$510,000</w:t>
            </w:r>
          </w:p>
        </w:tc>
      </w:tr>
      <w:tr w:rsidR="00BE0925" w:rsidRPr="00102737" w14:paraId="7C197288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096137B9" w14:textId="71CADE7A" w:rsidR="00BE0925" w:rsidRPr="00102737" w:rsidRDefault="00BE0925" w:rsidP="004811D0">
            <w:r>
              <w:rPr>
                <w:rFonts w:cs="Arial"/>
                <w:color w:val="000000"/>
              </w:rPr>
              <w:t>24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71A37CA9" w14:textId="5A313E4A" w:rsidR="00BE0925" w:rsidRPr="00102737" w:rsidRDefault="00BE0925" w:rsidP="004811D0">
            <w:r>
              <w:rPr>
                <w:rFonts w:cs="Arial"/>
                <w:color w:val="000000"/>
              </w:rPr>
              <w:t>41688900000000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27F25209" w14:textId="715CE12C" w:rsidR="00BE0925" w:rsidRPr="00102737" w:rsidRDefault="00BE0925" w:rsidP="004811D0">
            <w:r>
              <w:rPr>
                <w:rFonts w:cs="Arial"/>
                <w:color w:val="000000"/>
              </w:rPr>
              <w:t>Cabrillo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1641F9D1" w14:textId="44269CE3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$227,349</w:t>
            </w:r>
            <w:r w:rsidR="00536CBF" w:rsidRPr="004811D0">
              <w:t>*</w:t>
            </w:r>
          </w:p>
        </w:tc>
      </w:tr>
      <w:tr w:rsidR="00BE0925" w:rsidRPr="00102737" w14:paraId="0F793348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774BC0AA" w14:textId="77DCF68C" w:rsidR="00BE0925" w:rsidRPr="00102737" w:rsidRDefault="00BE0925" w:rsidP="004811D0">
            <w:r>
              <w:rPr>
                <w:rFonts w:cs="Arial"/>
                <w:color w:val="000000"/>
              </w:rPr>
              <w:t>25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302B444D" w14:textId="4AC740EB" w:rsidR="00BE0925" w:rsidRPr="00102737" w:rsidRDefault="00BE0925" w:rsidP="004811D0">
            <w:r>
              <w:rPr>
                <w:rFonts w:cs="Arial"/>
                <w:color w:val="000000"/>
              </w:rPr>
              <w:t>05615640000000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06E81245" w14:textId="31A7F4ED" w:rsidR="00BE0925" w:rsidRPr="00102737" w:rsidRDefault="00BE0925" w:rsidP="004811D0">
            <w:r>
              <w:rPr>
                <w:rFonts w:cs="Arial"/>
                <w:color w:val="000000"/>
              </w:rPr>
              <w:t>Calaveras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1011A1CF" w14:textId="185D7E05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$187,706</w:t>
            </w:r>
            <w:r w:rsidR="00536CBF" w:rsidRPr="004811D0">
              <w:t>*</w:t>
            </w:r>
          </w:p>
        </w:tc>
      </w:tr>
      <w:tr w:rsidR="00BE0925" w:rsidRPr="00102737" w14:paraId="0FCB5529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37B103A9" w14:textId="26B839DC" w:rsidR="00BE0925" w:rsidRPr="00102737" w:rsidRDefault="00BE0925" w:rsidP="004811D0">
            <w:r>
              <w:rPr>
                <w:rFonts w:cs="Arial"/>
                <w:color w:val="000000"/>
              </w:rPr>
              <w:t>26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1CE62E35" w14:textId="364CC6FF" w:rsidR="00BE0925" w:rsidRPr="00102737" w:rsidRDefault="00BE0925" w:rsidP="004811D0">
            <w:r>
              <w:rPr>
                <w:rFonts w:cs="Arial"/>
                <w:color w:val="000000"/>
              </w:rPr>
              <w:t>13630990000000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4587697E" w14:textId="1B9E1EB4" w:rsidR="00BE0925" w:rsidRPr="00102737" w:rsidRDefault="00BE0925" w:rsidP="004811D0">
            <w:r>
              <w:rPr>
                <w:rFonts w:cs="Arial"/>
                <w:color w:val="000000"/>
              </w:rPr>
              <w:t>Calexico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76E6D020" w14:textId="5BDC6D52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$325,000</w:t>
            </w:r>
          </w:p>
        </w:tc>
      </w:tr>
      <w:tr w:rsidR="00BE0925" w:rsidRPr="00102737" w14:paraId="73DC1455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068ED15A" w14:textId="1905C104" w:rsidR="00BE0925" w:rsidRPr="008B62B1" w:rsidRDefault="00BE0925" w:rsidP="004811D0">
            <w:pPr>
              <w:rPr>
                <w:highlight w:val="yellow"/>
              </w:rPr>
            </w:pPr>
            <w:r>
              <w:rPr>
                <w:rFonts w:cs="Arial"/>
                <w:color w:val="000000"/>
              </w:rPr>
              <w:t>27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300219CD" w14:textId="502B74A5" w:rsidR="00BE0925" w:rsidRPr="008B62B1" w:rsidRDefault="00BE0925" w:rsidP="004811D0">
            <w:pPr>
              <w:rPr>
                <w:highlight w:val="yellow"/>
              </w:rPr>
            </w:pPr>
            <w:r>
              <w:rPr>
                <w:rFonts w:cs="Arial"/>
                <w:color w:val="000000"/>
              </w:rPr>
              <w:t>19644690134858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5BA49879" w14:textId="1E990301" w:rsidR="00BE0925" w:rsidRPr="008B62B1" w:rsidRDefault="00BE0925" w:rsidP="004811D0">
            <w:pPr>
              <w:rPr>
                <w:highlight w:val="yellow"/>
              </w:rPr>
            </w:pPr>
            <w:r>
              <w:rPr>
                <w:rFonts w:cs="Arial"/>
                <w:color w:val="000000"/>
              </w:rPr>
              <w:t>California School of the Arts - San Gabriel Valley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547A5357" w14:textId="55B83937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$98,760</w:t>
            </w:r>
            <w:r w:rsidR="00536CBF" w:rsidRPr="004811D0">
              <w:t>*</w:t>
            </w:r>
          </w:p>
        </w:tc>
      </w:tr>
      <w:tr w:rsidR="00BE0925" w:rsidRPr="00102737" w14:paraId="1E8C789A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5D04F803" w14:textId="4F516D38" w:rsidR="00BE0925" w:rsidRPr="00102737" w:rsidRDefault="00BE0925" w:rsidP="004811D0">
            <w:r>
              <w:rPr>
                <w:rFonts w:cs="Arial"/>
                <w:color w:val="000000"/>
              </w:rPr>
              <w:t>28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22AB841A" w14:textId="4F8C8193" w:rsidR="00BE0925" w:rsidRPr="00102737" w:rsidRDefault="00BE0925" w:rsidP="004811D0">
            <w:r>
              <w:rPr>
                <w:rFonts w:cs="Arial"/>
                <w:color w:val="000000"/>
              </w:rPr>
              <w:t>43694010000000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28F79A56" w14:textId="14966F1D" w:rsidR="00BE0925" w:rsidRPr="00102737" w:rsidRDefault="00BE0925" w:rsidP="004811D0">
            <w:r>
              <w:rPr>
                <w:rFonts w:cs="Arial"/>
                <w:color w:val="000000"/>
              </w:rPr>
              <w:t>Campbell Union High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3DE89442" w14:textId="602285B7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$391,568</w:t>
            </w:r>
          </w:p>
        </w:tc>
      </w:tr>
      <w:tr w:rsidR="00BE0925" w:rsidRPr="00102737" w14:paraId="58B19101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0DFB7082" w14:textId="64C74563" w:rsidR="00BE0925" w:rsidRPr="00102737" w:rsidRDefault="00BE0925" w:rsidP="004811D0">
            <w:r>
              <w:rPr>
                <w:rFonts w:cs="Arial"/>
                <w:color w:val="000000"/>
              </w:rPr>
              <w:t>29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0217E66D" w14:textId="4A2D09E9" w:rsidR="00BE0925" w:rsidRPr="00102737" w:rsidRDefault="00BE0925" w:rsidP="004811D0">
            <w:r>
              <w:rPr>
                <w:rFonts w:cs="Arial"/>
                <w:color w:val="000000"/>
              </w:rPr>
              <w:t>42691460000000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69EF83BD" w14:textId="4980E9F7" w:rsidR="00BE0925" w:rsidRPr="00102737" w:rsidRDefault="00BE0925" w:rsidP="004811D0">
            <w:r>
              <w:rPr>
                <w:rFonts w:cs="Arial"/>
                <w:color w:val="000000"/>
              </w:rPr>
              <w:t>Carpinteria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249DE6F2" w14:textId="2770B19F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$66,435</w:t>
            </w:r>
          </w:p>
        </w:tc>
      </w:tr>
      <w:tr w:rsidR="00BE0925" w:rsidRPr="00102737" w14:paraId="3B8C6515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2F14AAF5" w14:textId="7822E340" w:rsidR="00BE0925" w:rsidRPr="00102737" w:rsidRDefault="00BE0925" w:rsidP="004811D0">
            <w:r>
              <w:rPr>
                <w:rFonts w:cs="Arial"/>
                <w:color w:val="000000"/>
              </w:rPr>
              <w:t>30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46EF3971" w14:textId="3DAFD5C9" w:rsidR="00BE0925" w:rsidRPr="00102737" w:rsidRDefault="00BE0925" w:rsidP="004811D0">
            <w:r>
              <w:rPr>
                <w:rFonts w:cs="Arial"/>
                <w:color w:val="000000"/>
              </w:rPr>
              <w:t>34739730000000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627B85FB" w14:textId="05399AFA" w:rsidR="00BE0925" w:rsidRPr="00102737" w:rsidRDefault="00BE0925" w:rsidP="004811D0">
            <w:r>
              <w:rPr>
                <w:rFonts w:cs="Arial"/>
                <w:color w:val="000000"/>
              </w:rPr>
              <w:t>Center Joint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37CFD789" w14:textId="295AE912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$246,970</w:t>
            </w:r>
          </w:p>
        </w:tc>
      </w:tr>
      <w:tr w:rsidR="00BE0925" w:rsidRPr="00102737" w14:paraId="2A87D0CE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140EA6F4" w14:textId="0BD90723" w:rsidR="00BE0925" w:rsidRPr="00102737" w:rsidRDefault="00BE0925" w:rsidP="004811D0">
            <w:r>
              <w:rPr>
                <w:rFonts w:cs="Arial"/>
                <w:color w:val="000000"/>
              </w:rPr>
              <w:t>31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1127ADB1" w14:textId="598FA40F" w:rsidR="00BE0925" w:rsidRPr="00102737" w:rsidRDefault="00BE0925" w:rsidP="004811D0">
            <w:r>
              <w:rPr>
                <w:rFonts w:cs="Arial"/>
                <w:color w:val="000000"/>
              </w:rPr>
              <w:t>19643520000000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3A3F2AFB" w14:textId="6A9559FB" w:rsidR="00BE0925" w:rsidRPr="00102737" w:rsidRDefault="00BE0925" w:rsidP="004811D0">
            <w:r>
              <w:rPr>
                <w:rFonts w:cs="Arial"/>
                <w:color w:val="000000"/>
              </w:rPr>
              <w:t>Centinela Valley Union High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2460A432" w14:textId="1FAC15E2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$640,002</w:t>
            </w:r>
          </w:p>
        </w:tc>
      </w:tr>
      <w:tr w:rsidR="00BE0925" w:rsidRPr="00102737" w14:paraId="0F2F4EE5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376242FB" w14:textId="2DBD73A0" w:rsidR="00BE0925" w:rsidRPr="00102737" w:rsidRDefault="00BE0925" w:rsidP="004811D0">
            <w:r>
              <w:rPr>
                <w:rFonts w:cs="Arial"/>
                <w:color w:val="000000"/>
              </w:rPr>
              <w:t>32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4FB07059" w14:textId="03068D5B" w:rsidR="00BE0925" w:rsidRPr="00102737" w:rsidRDefault="00BE0925" w:rsidP="004811D0">
            <w:r>
              <w:rPr>
                <w:rFonts w:cs="Arial"/>
                <w:color w:val="000000"/>
              </w:rPr>
              <w:t>30742520000000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3ED2E604" w14:textId="454CD119" w:rsidR="00BE0925" w:rsidRPr="00102737" w:rsidRDefault="00BE0925" w:rsidP="004811D0">
            <w:r>
              <w:rPr>
                <w:rFonts w:cs="Arial"/>
                <w:color w:val="000000"/>
              </w:rPr>
              <w:t>Central Orange County CTE Partnership (CTEp)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3BCEFF92" w14:textId="27D03760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$1,277,113</w:t>
            </w:r>
          </w:p>
        </w:tc>
      </w:tr>
      <w:tr w:rsidR="00BE0925" w:rsidRPr="00102737" w14:paraId="1530EC06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24F26C47" w14:textId="0BBF389C" w:rsidR="00BE0925" w:rsidRPr="00102737" w:rsidRDefault="00BE0925" w:rsidP="004811D0">
            <w:r>
              <w:rPr>
                <w:rFonts w:cs="Arial"/>
                <w:color w:val="000000"/>
              </w:rPr>
              <w:t>33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0330A568" w14:textId="7D5EF978" w:rsidR="00BE0925" w:rsidRPr="00102737" w:rsidRDefault="00BE0925" w:rsidP="004811D0">
            <w:r>
              <w:rPr>
                <w:rFonts w:cs="Arial"/>
                <w:color w:val="000000"/>
              </w:rPr>
              <w:t>13631150000000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7C463070" w14:textId="60AB0F96" w:rsidR="00BE0925" w:rsidRPr="00102737" w:rsidRDefault="00BE0925" w:rsidP="004811D0">
            <w:r>
              <w:rPr>
                <w:rFonts w:cs="Arial"/>
                <w:color w:val="000000"/>
              </w:rPr>
              <w:t>Central Union High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2BBD3898" w14:textId="1777E40D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$506,490</w:t>
            </w:r>
            <w:r w:rsidR="00536CBF" w:rsidRPr="004811D0">
              <w:t>*</w:t>
            </w:r>
          </w:p>
        </w:tc>
      </w:tr>
      <w:tr w:rsidR="00BE0925" w:rsidRPr="00102737" w14:paraId="544A122B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10DB5CA1" w14:textId="225100FB" w:rsidR="00BE0925" w:rsidRPr="00102737" w:rsidRDefault="00BE0925" w:rsidP="004811D0">
            <w:r>
              <w:rPr>
                <w:rFonts w:cs="Arial"/>
                <w:color w:val="000000"/>
              </w:rPr>
              <w:lastRenderedPageBreak/>
              <w:t>34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4A7D33AD" w14:textId="36D727AD" w:rsidR="00BE0925" w:rsidRPr="00102737" w:rsidRDefault="00BE0925" w:rsidP="004811D0">
            <w:r>
              <w:rPr>
                <w:rFonts w:cs="Arial"/>
                <w:color w:val="000000"/>
              </w:rPr>
              <w:t>50710430000000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40344D9D" w14:textId="353ACE13" w:rsidR="00BE0925" w:rsidRPr="00102737" w:rsidRDefault="00BE0925" w:rsidP="004811D0">
            <w:r>
              <w:rPr>
                <w:rFonts w:cs="Arial"/>
                <w:color w:val="000000"/>
              </w:rPr>
              <w:t>Ceres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31924ABD" w14:textId="7FAA0013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$371,752</w:t>
            </w:r>
          </w:p>
        </w:tc>
      </w:tr>
      <w:tr w:rsidR="00BE0925" w:rsidRPr="00102737" w14:paraId="7F242FEB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38A7EFD6" w14:textId="5C305A7B" w:rsidR="00BE0925" w:rsidRPr="00102737" w:rsidRDefault="00BE0925" w:rsidP="004811D0">
            <w:r>
              <w:rPr>
                <w:rFonts w:cs="Arial"/>
                <w:color w:val="000000"/>
              </w:rPr>
              <w:t>35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1DA8B405" w14:textId="5593ACF8" w:rsidR="00BE0925" w:rsidRPr="00102737" w:rsidRDefault="00BE0925" w:rsidP="004811D0">
            <w:r>
              <w:rPr>
                <w:rFonts w:cs="Arial"/>
                <w:color w:val="000000"/>
              </w:rPr>
              <w:t>19647330108878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6C0EDE09" w14:textId="76CF620F" w:rsidR="00BE0925" w:rsidRPr="00102737" w:rsidRDefault="00BE0925" w:rsidP="004811D0">
            <w:r>
              <w:rPr>
                <w:rFonts w:cs="Arial"/>
                <w:color w:val="000000"/>
              </w:rPr>
              <w:t>CHAMPS - Charter HS of Arts-Multimedia &amp; Performing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1168DE48" w14:textId="6D747DDE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$73,789</w:t>
            </w:r>
            <w:r w:rsidR="00536CBF" w:rsidRPr="004811D0">
              <w:t>*</w:t>
            </w:r>
          </w:p>
        </w:tc>
      </w:tr>
      <w:tr w:rsidR="00BE0925" w:rsidRPr="00102737" w14:paraId="5E33670B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2A4F3A51" w14:textId="3FE4EF86" w:rsidR="00BE0925" w:rsidRPr="00102737" w:rsidRDefault="00BE0925" w:rsidP="004811D0">
            <w:r>
              <w:rPr>
                <w:rFonts w:cs="Arial"/>
                <w:color w:val="000000"/>
              </w:rPr>
              <w:t>36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3C7CF74A" w14:textId="572B392E" w:rsidR="00BE0925" w:rsidRPr="00102737" w:rsidRDefault="00BE0925" w:rsidP="004811D0">
            <w:r>
              <w:rPr>
                <w:rFonts w:cs="Arial"/>
                <w:color w:val="000000"/>
              </w:rPr>
              <w:t>37683383730959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21279EC3" w14:textId="42DC9EFF" w:rsidR="00BE0925" w:rsidRPr="00102737" w:rsidRDefault="00BE0925" w:rsidP="004811D0">
            <w:r>
              <w:rPr>
                <w:rFonts w:cs="Arial"/>
                <w:color w:val="000000"/>
              </w:rPr>
              <w:t>Charter School of San Diego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08026042" w14:textId="0B076AA3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$205,123</w:t>
            </w:r>
            <w:r w:rsidR="00536CBF" w:rsidRPr="004811D0">
              <w:t>*</w:t>
            </w:r>
          </w:p>
        </w:tc>
      </w:tr>
      <w:tr w:rsidR="00BE0925" w:rsidRPr="00102737" w14:paraId="70A452D0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7504EB22" w14:textId="5107D714" w:rsidR="00BE0925" w:rsidRPr="00102737" w:rsidRDefault="00BE0925" w:rsidP="004811D0">
            <w:r>
              <w:rPr>
                <w:rFonts w:cs="Arial"/>
                <w:color w:val="000000"/>
              </w:rPr>
              <w:t>37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58BD64E5" w14:textId="1DDFAAFB" w:rsidR="00BE0925" w:rsidRPr="00102737" w:rsidRDefault="00BE0925" w:rsidP="004811D0">
            <w:r>
              <w:rPr>
                <w:rFonts w:cs="Arial"/>
                <w:color w:val="000000"/>
              </w:rPr>
              <w:t>04614240000000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74D4949B" w14:textId="61209B68" w:rsidR="00BE0925" w:rsidRPr="00102737" w:rsidRDefault="00BE0925" w:rsidP="004811D0">
            <w:r>
              <w:rPr>
                <w:rFonts w:cs="Arial"/>
                <w:color w:val="000000"/>
              </w:rPr>
              <w:t>Chico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1A560256" w14:textId="1AB17BCC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$523,540</w:t>
            </w:r>
          </w:p>
        </w:tc>
      </w:tr>
      <w:tr w:rsidR="00BE0925" w:rsidRPr="00102737" w14:paraId="45E30AF8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6B09F0E4" w14:textId="2DBA113E" w:rsidR="00BE0925" w:rsidRPr="00102737" w:rsidRDefault="00BE0925" w:rsidP="004811D0">
            <w:r>
              <w:rPr>
                <w:rFonts w:cs="Arial"/>
                <w:color w:val="000000"/>
              </w:rPr>
              <w:t>38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776B5A6E" w14:textId="2DDD8895" w:rsidR="00BE0925" w:rsidRPr="00102737" w:rsidRDefault="00BE0925" w:rsidP="004811D0">
            <w:r>
              <w:rPr>
                <w:rFonts w:cs="Arial"/>
                <w:color w:val="000000"/>
              </w:rPr>
              <w:t>49706560000000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6C7914AF" w14:textId="36333175" w:rsidR="00BE0925" w:rsidRPr="00102737" w:rsidRDefault="00BE0925" w:rsidP="004811D0">
            <w:r>
              <w:rPr>
                <w:rFonts w:cs="Arial"/>
                <w:color w:val="000000"/>
              </w:rPr>
              <w:t>Cloverdale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7C1B7EF9" w14:textId="290DA1DD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$98,866</w:t>
            </w:r>
            <w:r w:rsidR="00536CBF" w:rsidRPr="004811D0">
              <w:t>*</w:t>
            </w:r>
          </w:p>
        </w:tc>
      </w:tr>
      <w:tr w:rsidR="00BE0925" w:rsidRPr="00102737" w14:paraId="0D6A1D6E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3228B751" w14:textId="6A781A91" w:rsidR="00BE0925" w:rsidRPr="00102737" w:rsidRDefault="00BE0925" w:rsidP="004811D0">
            <w:r>
              <w:rPr>
                <w:rFonts w:cs="Arial"/>
                <w:color w:val="000000"/>
              </w:rPr>
              <w:t>39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5F0D757E" w14:textId="4448EF0E" w:rsidR="00BE0925" w:rsidRPr="00102737" w:rsidRDefault="00BE0925" w:rsidP="004811D0">
            <w:r>
              <w:rPr>
                <w:rFonts w:cs="Arial"/>
                <w:color w:val="000000"/>
              </w:rPr>
              <w:t>10621170000000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22613F2A" w14:textId="6BD402B4" w:rsidR="00BE0925" w:rsidRPr="00102737" w:rsidRDefault="00BE0925" w:rsidP="004811D0">
            <w:r>
              <w:rPr>
                <w:rFonts w:cs="Arial"/>
                <w:color w:val="000000"/>
              </w:rPr>
              <w:t>Clovis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07C0E050" w14:textId="29786233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$2,500,000</w:t>
            </w:r>
          </w:p>
        </w:tc>
      </w:tr>
      <w:tr w:rsidR="00BE0925" w:rsidRPr="00102737" w14:paraId="193390AC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3AF7B990" w14:textId="1EFC3384" w:rsidR="00BE0925" w:rsidRPr="00102737" w:rsidRDefault="00BE0925" w:rsidP="004811D0">
            <w:r>
              <w:rPr>
                <w:rFonts w:cs="Arial"/>
                <w:color w:val="000000"/>
              </w:rPr>
              <w:t>40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4C96906B" w14:textId="5E8E7CD3" w:rsidR="00BE0925" w:rsidRPr="00102737" w:rsidRDefault="00BE0925" w:rsidP="004811D0">
            <w:r>
              <w:rPr>
                <w:rFonts w:cs="Arial"/>
                <w:color w:val="000000"/>
              </w:rPr>
              <w:t>33736760000000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472F412C" w14:textId="09FDEADE" w:rsidR="00BE0925" w:rsidRPr="00102737" w:rsidRDefault="00BE0925" w:rsidP="004811D0">
            <w:r>
              <w:rPr>
                <w:rFonts w:cs="Arial"/>
                <w:color w:val="000000"/>
              </w:rPr>
              <w:t>Coachella Valley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7AE408D3" w14:textId="3692B067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$1,358,490</w:t>
            </w:r>
            <w:r w:rsidR="00536CBF" w:rsidRPr="004811D0">
              <w:t>*</w:t>
            </w:r>
          </w:p>
        </w:tc>
      </w:tr>
      <w:tr w:rsidR="00BE0925" w:rsidRPr="00102737" w14:paraId="668B6D1A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6A41E070" w14:textId="7E9CC7D8" w:rsidR="00BE0925" w:rsidRPr="00102737" w:rsidRDefault="00BE0925" w:rsidP="004811D0">
            <w:r>
              <w:rPr>
                <w:rFonts w:cs="Arial"/>
                <w:color w:val="000000"/>
              </w:rPr>
              <w:t>41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7C4C0D3D" w14:textId="56D59190" w:rsidR="00BE0925" w:rsidRPr="00102737" w:rsidRDefault="00BE0925" w:rsidP="004811D0">
            <w:r>
              <w:rPr>
                <w:rFonts w:cs="Arial"/>
                <w:color w:val="000000"/>
              </w:rPr>
              <w:t>30741200000000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0CA4D43A" w14:textId="1E36BB3A" w:rsidR="00BE0925" w:rsidRPr="00102737" w:rsidRDefault="00BE0925" w:rsidP="004811D0">
            <w:r>
              <w:rPr>
                <w:rFonts w:cs="Arial"/>
                <w:color w:val="000000"/>
              </w:rPr>
              <w:t>Coastline ROP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2A6E5A50" w14:textId="34863A4F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$994,088</w:t>
            </w:r>
            <w:r w:rsidR="00536CBF" w:rsidRPr="004811D0">
              <w:t>*</w:t>
            </w:r>
          </w:p>
        </w:tc>
      </w:tr>
      <w:tr w:rsidR="00BE0925" w:rsidRPr="00102737" w14:paraId="0CE26093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0DE56793" w14:textId="23C795B0" w:rsidR="00BE0925" w:rsidRPr="00102737" w:rsidRDefault="00BE0925" w:rsidP="004811D0">
            <w:r>
              <w:rPr>
                <w:rFonts w:cs="Arial"/>
                <w:color w:val="000000"/>
              </w:rPr>
              <w:t>42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34C31FCF" w14:textId="62EF1FFE" w:rsidR="00BE0925" w:rsidRPr="00102737" w:rsidRDefault="00BE0925" w:rsidP="004811D0">
            <w:r>
              <w:rPr>
                <w:rFonts w:cs="Arial"/>
                <w:color w:val="000000"/>
              </w:rPr>
              <w:t>30400890000000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3CA824E3" w14:textId="691BA796" w:rsidR="00BE0925" w:rsidRPr="00102737" w:rsidRDefault="00BE0925" w:rsidP="004811D0">
            <w:r>
              <w:rPr>
                <w:rFonts w:cs="Arial"/>
                <w:color w:val="000000"/>
              </w:rPr>
              <w:t>College and Career Advantage ROP JPA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199BE665" w14:textId="1C77A8D7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$3,276,386</w:t>
            </w:r>
            <w:r w:rsidR="00536CBF" w:rsidRPr="004811D0">
              <w:t>*</w:t>
            </w:r>
          </w:p>
        </w:tc>
      </w:tr>
      <w:tr w:rsidR="00BE0925" w:rsidRPr="00102737" w14:paraId="798FB94D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639F9D80" w14:textId="59D280B8" w:rsidR="00BE0925" w:rsidRPr="00102737" w:rsidRDefault="00BE0925" w:rsidP="004811D0">
            <w:r>
              <w:rPr>
                <w:rFonts w:cs="Arial"/>
                <w:color w:val="000000"/>
              </w:rPr>
              <w:t>43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7D6A16E1" w14:textId="6BA13955" w:rsidR="00BE0925" w:rsidRPr="00102737" w:rsidRDefault="00BE0925" w:rsidP="004811D0">
            <w:r>
              <w:rPr>
                <w:rFonts w:cs="Arial"/>
                <w:color w:val="000000"/>
              </w:rPr>
              <w:t>36741380000000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69FCBEB4" w14:textId="544DAAF2" w:rsidR="00BE0925" w:rsidRPr="00102737" w:rsidRDefault="00BE0925" w:rsidP="004811D0">
            <w:r>
              <w:rPr>
                <w:rFonts w:cs="Arial"/>
                <w:color w:val="000000"/>
              </w:rPr>
              <w:t>Colton-Redlands-Yucaipa ROP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202D0118" w14:textId="3595062A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$3,456,479</w:t>
            </w:r>
            <w:r w:rsidR="00536CBF" w:rsidRPr="004811D0">
              <w:t>*</w:t>
            </w:r>
          </w:p>
        </w:tc>
      </w:tr>
      <w:tr w:rsidR="00BE0925" w:rsidRPr="00102737" w14:paraId="6AC6D161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19C4B909" w14:textId="6B717EBC" w:rsidR="00BE0925" w:rsidRPr="00102737" w:rsidRDefault="00BE0925" w:rsidP="004811D0">
            <w:r>
              <w:rPr>
                <w:rFonts w:cs="Arial"/>
                <w:color w:val="000000"/>
              </w:rPr>
              <w:t>44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2AFB3DB3" w14:textId="3DEFC7F9" w:rsidR="00BE0925" w:rsidRPr="00102737" w:rsidRDefault="00BE0925" w:rsidP="004811D0">
            <w:r>
              <w:rPr>
                <w:rFonts w:cs="Arial"/>
                <w:color w:val="000000"/>
              </w:rPr>
              <w:t>06615980000000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037AD50C" w14:textId="0FAD2B6C" w:rsidR="00BE0925" w:rsidRPr="00102737" w:rsidRDefault="00BE0925" w:rsidP="004811D0">
            <w:r>
              <w:rPr>
                <w:rFonts w:cs="Arial"/>
                <w:color w:val="000000"/>
              </w:rPr>
              <w:t>Colusa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1A4BD8BF" w14:textId="311A4CBB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$116,628</w:t>
            </w:r>
            <w:r w:rsidR="00536CBF" w:rsidRPr="004811D0">
              <w:t>*</w:t>
            </w:r>
          </w:p>
        </w:tc>
      </w:tr>
      <w:tr w:rsidR="00BE0925" w:rsidRPr="00102737" w14:paraId="51A31CAA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685B66B4" w14:textId="702D5C1E" w:rsidR="00BE0925" w:rsidRPr="00102737" w:rsidRDefault="00BE0925" w:rsidP="004811D0">
            <w:r>
              <w:rPr>
                <w:rFonts w:cs="Arial"/>
                <w:color w:val="000000"/>
              </w:rPr>
              <w:t>45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157FF9F5" w14:textId="3A98FB2E" w:rsidR="00BE0925" w:rsidRPr="00102737" w:rsidRDefault="00BE0925" w:rsidP="004811D0">
            <w:r>
              <w:rPr>
                <w:rFonts w:cs="Arial"/>
                <w:color w:val="000000"/>
              </w:rPr>
              <w:t>19734370000000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69A4FB6D" w14:textId="174FF303" w:rsidR="00BE0925" w:rsidRPr="00102737" w:rsidRDefault="00BE0925" w:rsidP="004811D0">
            <w:r>
              <w:rPr>
                <w:rFonts w:cs="Arial"/>
                <w:color w:val="000000"/>
              </w:rPr>
              <w:t>Compton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794E731D" w14:textId="58FE62BF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$1,053,078</w:t>
            </w:r>
            <w:r w:rsidR="00536CBF" w:rsidRPr="004811D0">
              <w:t>*</w:t>
            </w:r>
          </w:p>
        </w:tc>
      </w:tr>
      <w:tr w:rsidR="00BE0925" w:rsidRPr="00102737" w14:paraId="1D92EE56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798F8CC8" w14:textId="1D53EC90" w:rsidR="00BE0925" w:rsidRPr="00102737" w:rsidRDefault="00BE0925" w:rsidP="004811D0">
            <w:r>
              <w:rPr>
                <w:rFonts w:cs="Arial"/>
                <w:color w:val="000000"/>
              </w:rPr>
              <w:t>46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1318CB7F" w14:textId="1D3ACEB4" w:rsidR="00BE0925" w:rsidRPr="00102737" w:rsidRDefault="00BE0925" w:rsidP="004811D0">
            <w:r>
              <w:rPr>
                <w:rFonts w:cs="Arial"/>
                <w:color w:val="000000"/>
              </w:rPr>
              <w:t>56737590000000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39437DE9" w14:textId="6E668D87" w:rsidR="00BE0925" w:rsidRPr="00102737" w:rsidRDefault="00BE0925" w:rsidP="004811D0">
            <w:r>
              <w:rPr>
                <w:rFonts w:cs="Arial"/>
                <w:color w:val="000000"/>
              </w:rPr>
              <w:t>Conejo Valley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6D422504" w14:textId="321F17CC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$1,061,214</w:t>
            </w:r>
            <w:r w:rsidR="00536CBF" w:rsidRPr="004811D0">
              <w:t>*</w:t>
            </w:r>
          </w:p>
        </w:tc>
      </w:tr>
      <w:tr w:rsidR="00BE0925" w:rsidRPr="00102737" w14:paraId="40223F46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28CE11AA" w14:textId="2E160C67" w:rsidR="00BE0925" w:rsidRPr="00102737" w:rsidRDefault="00BE0925" w:rsidP="004811D0">
            <w:r>
              <w:rPr>
                <w:rFonts w:cs="Arial"/>
                <w:color w:val="000000"/>
              </w:rPr>
              <w:t>47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048877FC" w14:textId="0D67F44E" w:rsidR="00BE0925" w:rsidRPr="00102737" w:rsidRDefault="00BE0925" w:rsidP="004811D0">
            <w:r>
              <w:rPr>
                <w:rFonts w:cs="Arial"/>
                <w:color w:val="000000"/>
              </w:rPr>
              <w:t>07100740000000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026FAE21" w14:textId="62F56E50" w:rsidR="00BE0925" w:rsidRPr="00102737" w:rsidRDefault="00BE0925" w:rsidP="004811D0">
            <w:r>
              <w:rPr>
                <w:rFonts w:cs="Arial"/>
                <w:color w:val="000000"/>
              </w:rPr>
              <w:t>Contra Costa County Office of Education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1177E894" w14:textId="390F7F27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$3,500,000</w:t>
            </w:r>
          </w:p>
        </w:tc>
      </w:tr>
      <w:tr w:rsidR="00BE0925" w:rsidRPr="00102737" w14:paraId="0E499BF7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7CE2322C" w14:textId="424087D6" w:rsidR="00BE0925" w:rsidRPr="00102737" w:rsidRDefault="00BE0925" w:rsidP="004811D0">
            <w:r>
              <w:rPr>
                <w:rFonts w:cs="Arial"/>
                <w:color w:val="000000"/>
              </w:rPr>
              <w:t>48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0CABC8B5" w14:textId="0569924A" w:rsidR="00BE0925" w:rsidRPr="00102737" w:rsidRDefault="00BE0925" w:rsidP="004811D0">
            <w:r>
              <w:rPr>
                <w:rFonts w:cs="Arial"/>
                <w:color w:val="000000"/>
              </w:rPr>
              <w:t>16638910000000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353F9202" w14:textId="19855DCE" w:rsidR="00BE0925" w:rsidRPr="00102737" w:rsidRDefault="00BE0925" w:rsidP="004811D0">
            <w:r>
              <w:rPr>
                <w:rFonts w:cs="Arial"/>
                <w:color w:val="000000"/>
              </w:rPr>
              <w:t>Corcoran Joint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62D130CA" w14:textId="6DE0C1DA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$240,657</w:t>
            </w:r>
            <w:r w:rsidR="00536CBF" w:rsidRPr="004811D0">
              <w:t>*</w:t>
            </w:r>
          </w:p>
        </w:tc>
      </w:tr>
      <w:tr w:rsidR="00BE0925" w:rsidRPr="00102737" w14:paraId="0249D6F3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38F0F965" w14:textId="4D73BB3E" w:rsidR="00BE0925" w:rsidRPr="00102737" w:rsidRDefault="00BE0925" w:rsidP="004811D0">
            <w:r>
              <w:rPr>
                <w:rFonts w:cs="Arial"/>
                <w:color w:val="000000"/>
              </w:rPr>
              <w:t>49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0F9C670B" w14:textId="7F87BE2E" w:rsidR="00BE0925" w:rsidRPr="00102737" w:rsidRDefault="00BE0925" w:rsidP="004811D0">
            <w:r>
              <w:rPr>
                <w:rFonts w:cs="Arial"/>
                <w:color w:val="000000"/>
              </w:rPr>
              <w:t>52715060000000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7E29D22E" w14:textId="0055622C" w:rsidR="00BE0925" w:rsidRPr="00102737" w:rsidRDefault="00BE0925" w:rsidP="004811D0">
            <w:r>
              <w:rPr>
                <w:rFonts w:cs="Arial"/>
                <w:color w:val="000000"/>
              </w:rPr>
              <w:t>Corning Union High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25712FF7" w14:textId="6279B2BE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$172,778</w:t>
            </w:r>
            <w:r w:rsidR="00536CBF" w:rsidRPr="004811D0">
              <w:t>*</w:t>
            </w:r>
          </w:p>
        </w:tc>
      </w:tr>
      <w:tr w:rsidR="00BE0925" w:rsidRPr="00102737" w14:paraId="638A7E99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65C7CEF0" w14:textId="3156404E" w:rsidR="00BE0925" w:rsidRPr="00102737" w:rsidRDefault="00BE0925" w:rsidP="004811D0">
            <w:r>
              <w:rPr>
                <w:rFonts w:cs="Arial"/>
                <w:color w:val="000000"/>
              </w:rPr>
              <w:t>50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3D5AC2E7" w14:textId="416F1226" w:rsidR="00BE0925" w:rsidRPr="00102737" w:rsidRDefault="00BE0925" w:rsidP="004811D0">
            <w:r>
              <w:rPr>
                <w:rFonts w:cs="Arial"/>
                <w:color w:val="000000"/>
              </w:rPr>
              <w:t>37680310000000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5DF3F01B" w14:textId="00900648" w:rsidR="00BE0925" w:rsidRPr="00102737" w:rsidRDefault="00BE0925" w:rsidP="004811D0">
            <w:r>
              <w:rPr>
                <w:rFonts w:cs="Arial"/>
                <w:color w:val="000000"/>
              </w:rPr>
              <w:t>Coronado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724F33FE" w14:textId="71CB0840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$183,198</w:t>
            </w:r>
            <w:r w:rsidR="00536CBF" w:rsidRPr="004811D0">
              <w:t>*</w:t>
            </w:r>
          </w:p>
        </w:tc>
      </w:tr>
      <w:tr w:rsidR="00BE0925" w:rsidRPr="00102737" w14:paraId="5CD5DB61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5327A001" w14:textId="34FF3553" w:rsidR="00BE0925" w:rsidRPr="00102737" w:rsidRDefault="00BE0925" w:rsidP="004811D0">
            <w:r>
              <w:rPr>
                <w:rFonts w:cs="Arial"/>
                <w:color w:val="000000"/>
              </w:rPr>
              <w:t>51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323219D6" w14:textId="435A0F4C" w:rsidR="00BE0925" w:rsidRPr="00102737" w:rsidRDefault="00BE0925" w:rsidP="004811D0">
            <w:r>
              <w:rPr>
                <w:rFonts w:cs="Arial"/>
                <w:color w:val="000000"/>
              </w:rPr>
              <w:t>33670330000000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4715E78E" w14:textId="1CF68F9D" w:rsidR="00BE0925" w:rsidRPr="00102737" w:rsidRDefault="00BE0925" w:rsidP="004811D0">
            <w:r>
              <w:rPr>
                <w:rFonts w:cs="Arial"/>
                <w:color w:val="000000"/>
              </w:rPr>
              <w:t>Corona-Norco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2E6110FF" w14:textId="0BBFF579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$2,250,000</w:t>
            </w:r>
          </w:p>
        </w:tc>
      </w:tr>
      <w:tr w:rsidR="00BE0925" w:rsidRPr="00102737" w14:paraId="31F89850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134E02CA" w14:textId="081D0AAA" w:rsidR="00BE0925" w:rsidRPr="00102737" w:rsidRDefault="00BE0925" w:rsidP="004811D0">
            <w:r>
              <w:rPr>
                <w:rFonts w:cs="Arial"/>
                <w:color w:val="000000"/>
              </w:rPr>
              <w:t>52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32CDBE19" w14:textId="69A2AD84" w:rsidR="00BE0925" w:rsidRPr="00102737" w:rsidRDefault="00BE0925" w:rsidP="004811D0">
            <w:r>
              <w:rPr>
                <w:rFonts w:cs="Arial"/>
                <w:color w:val="000000"/>
              </w:rPr>
              <w:t>19644360000000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1A02A033" w14:textId="6EBCE89E" w:rsidR="00BE0925" w:rsidRPr="00102737" w:rsidRDefault="00BE0925" w:rsidP="004811D0">
            <w:r>
              <w:rPr>
                <w:rFonts w:cs="Arial"/>
                <w:color w:val="000000"/>
              </w:rPr>
              <w:t>Covina-Valley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71C87334" w14:textId="1508684D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$747,145</w:t>
            </w:r>
            <w:r w:rsidR="00536CBF" w:rsidRPr="004811D0">
              <w:t>*</w:t>
            </w:r>
          </w:p>
        </w:tc>
      </w:tr>
      <w:tr w:rsidR="00BE0925" w:rsidRPr="00102737" w14:paraId="167E3533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28F809CF" w14:textId="18EC88C4" w:rsidR="00BE0925" w:rsidRPr="00102737" w:rsidRDefault="00BE0925" w:rsidP="004811D0">
            <w:r>
              <w:rPr>
                <w:rFonts w:cs="Arial"/>
                <w:color w:val="000000"/>
              </w:rPr>
              <w:t>53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4E9D0E62" w14:textId="6151615B" w:rsidR="00BE0925" w:rsidRPr="00102737" w:rsidRDefault="00BE0925" w:rsidP="004811D0">
            <w:r>
              <w:rPr>
                <w:rFonts w:cs="Arial"/>
                <w:color w:val="000000"/>
              </w:rPr>
              <w:t>19644440000000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7A3DAAAD" w14:textId="42AF3093" w:rsidR="00BE0925" w:rsidRPr="00102737" w:rsidRDefault="00BE0925" w:rsidP="004811D0">
            <w:r>
              <w:rPr>
                <w:rFonts w:cs="Arial"/>
                <w:color w:val="000000"/>
              </w:rPr>
              <w:t>Culver City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2AC9B053" w14:textId="7E961EEC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$383,275</w:t>
            </w:r>
            <w:r w:rsidR="00536CBF" w:rsidRPr="004811D0">
              <w:t>*</w:t>
            </w:r>
          </w:p>
        </w:tc>
      </w:tr>
      <w:tr w:rsidR="00BE0925" w:rsidRPr="00102737" w14:paraId="3553EB70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02CB9F3A" w14:textId="0CB338E9" w:rsidR="00BE0925" w:rsidRPr="00102737" w:rsidRDefault="00BE0925" w:rsidP="004811D0">
            <w:r>
              <w:rPr>
                <w:rFonts w:cs="Arial"/>
                <w:color w:val="000000"/>
              </w:rPr>
              <w:t>54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58A8224D" w14:textId="204DB900" w:rsidR="00BE0925" w:rsidRPr="00102737" w:rsidRDefault="00BE0925" w:rsidP="004811D0">
            <w:r>
              <w:rPr>
                <w:rFonts w:cs="Arial"/>
                <w:color w:val="000000"/>
              </w:rPr>
              <w:t>57726780119578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4538C096" w14:textId="1B6CEE01" w:rsidR="00BE0925" w:rsidRPr="00102737" w:rsidRDefault="00BE0925" w:rsidP="004811D0">
            <w:r>
              <w:rPr>
                <w:rFonts w:cs="Arial"/>
                <w:color w:val="000000"/>
              </w:rPr>
              <w:t>Da Vinci Charter Academy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2D411874" w14:textId="602D327A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$53,529</w:t>
            </w:r>
            <w:r w:rsidR="00536CBF" w:rsidRPr="004811D0">
              <w:t>*</w:t>
            </w:r>
          </w:p>
        </w:tc>
      </w:tr>
      <w:tr w:rsidR="00BE0925" w:rsidRPr="00102737" w14:paraId="2397C6EF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6F7C0499" w14:textId="4E53D657" w:rsidR="00BE0925" w:rsidRPr="00102737" w:rsidRDefault="00BE0925" w:rsidP="004811D0">
            <w:r>
              <w:rPr>
                <w:rFonts w:cs="Arial"/>
                <w:color w:val="000000"/>
              </w:rPr>
              <w:t>55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03C9446B" w14:textId="58F47080" w:rsidR="00BE0925" w:rsidRPr="00102737" w:rsidRDefault="00BE0925" w:rsidP="004811D0">
            <w:r>
              <w:rPr>
                <w:rFonts w:cs="Arial"/>
                <w:color w:val="000000"/>
              </w:rPr>
              <w:t>19768690119636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5B526076" w14:textId="17436AD4" w:rsidR="00BE0925" w:rsidRPr="00102737" w:rsidRDefault="00BE0925" w:rsidP="004811D0">
            <w:r>
              <w:rPr>
                <w:rFonts w:cs="Arial"/>
                <w:color w:val="000000"/>
              </w:rPr>
              <w:t>Da Vinci Design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024B736D" w14:textId="40F65E24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$207,599</w:t>
            </w:r>
            <w:r w:rsidR="00536CBF" w:rsidRPr="004811D0">
              <w:t>*</w:t>
            </w:r>
          </w:p>
        </w:tc>
      </w:tr>
      <w:tr w:rsidR="00BE0925" w:rsidRPr="00102737" w14:paraId="016AB635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10B78A5C" w14:textId="40C97899" w:rsidR="00BE0925" w:rsidRPr="00102737" w:rsidRDefault="00BE0925" w:rsidP="004811D0">
            <w:r>
              <w:rPr>
                <w:rFonts w:cs="Arial"/>
                <w:color w:val="000000"/>
              </w:rPr>
              <w:t>56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6C439322" w14:textId="67B5E333" w:rsidR="00BE0925" w:rsidRPr="00102737" w:rsidRDefault="00BE0925" w:rsidP="004811D0">
            <w:r>
              <w:rPr>
                <w:rFonts w:cs="Arial"/>
                <w:color w:val="000000"/>
              </w:rPr>
              <w:t>57726780000000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77706387" w14:textId="154FA7A5" w:rsidR="00BE0925" w:rsidRPr="00102737" w:rsidRDefault="00BE0925" w:rsidP="004811D0">
            <w:r>
              <w:rPr>
                <w:rFonts w:cs="Arial"/>
                <w:color w:val="000000"/>
              </w:rPr>
              <w:t>Davis Joint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2DA72CB4" w14:textId="46867387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$398,515</w:t>
            </w:r>
            <w:r w:rsidR="00536CBF" w:rsidRPr="004811D0">
              <w:t>*</w:t>
            </w:r>
          </w:p>
        </w:tc>
      </w:tr>
      <w:tr w:rsidR="00BE0925" w:rsidRPr="00102737" w14:paraId="41BDF4ED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75DCC74C" w14:textId="1F8CDDE0" w:rsidR="00BE0925" w:rsidRPr="00102737" w:rsidRDefault="00BE0925" w:rsidP="004811D0">
            <w:r>
              <w:rPr>
                <w:rFonts w:cs="Arial"/>
                <w:color w:val="000000"/>
              </w:rPr>
              <w:t>57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31D6A9B8" w14:textId="0565C15D" w:rsidR="00BE0925" w:rsidRPr="00102737" w:rsidRDefault="00BE0925" w:rsidP="004811D0">
            <w:r>
              <w:rPr>
                <w:rFonts w:cs="Arial"/>
                <w:color w:val="000000"/>
              </w:rPr>
              <w:t>08100820000000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1339C7A5" w14:textId="457F832E" w:rsidR="00BE0925" w:rsidRPr="00102737" w:rsidRDefault="00BE0925" w:rsidP="004811D0">
            <w:r>
              <w:rPr>
                <w:rFonts w:cs="Arial"/>
                <w:color w:val="000000"/>
              </w:rPr>
              <w:t>Del Norte County Office of Education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2AACC994" w14:textId="3EB4B1FC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$259,110</w:t>
            </w:r>
          </w:p>
        </w:tc>
      </w:tr>
      <w:tr w:rsidR="00BE0925" w:rsidRPr="00102737" w14:paraId="59AEDE10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2F6A10D9" w14:textId="44E65512" w:rsidR="00BE0925" w:rsidRPr="00102737" w:rsidRDefault="00BE0925" w:rsidP="004811D0">
            <w:r>
              <w:rPr>
                <w:rFonts w:cs="Arial"/>
                <w:color w:val="000000"/>
              </w:rPr>
              <w:t>58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13152C20" w14:textId="4C995123" w:rsidR="00BE0925" w:rsidRPr="00102737" w:rsidRDefault="00BE0925" w:rsidP="004811D0">
            <w:r>
              <w:rPr>
                <w:rFonts w:cs="Arial"/>
                <w:color w:val="000000"/>
              </w:rPr>
              <w:t>33670580000000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2E4A928E" w14:textId="65F958AB" w:rsidR="00BE0925" w:rsidRPr="00102737" w:rsidRDefault="00BE0925" w:rsidP="004811D0">
            <w:r>
              <w:rPr>
                <w:rFonts w:cs="Arial"/>
                <w:color w:val="000000"/>
              </w:rPr>
              <w:t>Desert Sands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7DE51DA2" w14:textId="2F0AE3D3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$1,600,130</w:t>
            </w:r>
            <w:r w:rsidR="00536CBF" w:rsidRPr="004811D0">
              <w:t>*</w:t>
            </w:r>
          </w:p>
        </w:tc>
      </w:tr>
      <w:tr w:rsidR="00BE0925" w:rsidRPr="00102737" w14:paraId="2C756836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248A02BA" w14:textId="0DC56CD2" w:rsidR="00BE0925" w:rsidRPr="00102737" w:rsidRDefault="00BE0925" w:rsidP="004811D0">
            <w:r>
              <w:rPr>
                <w:rFonts w:cs="Arial"/>
                <w:color w:val="000000"/>
              </w:rPr>
              <w:t>59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5D975729" w14:textId="2D5E3B7D" w:rsidR="00BE0925" w:rsidRPr="00102737" w:rsidRDefault="00BE0925" w:rsidP="004811D0">
            <w:r>
              <w:rPr>
                <w:rFonts w:cs="Arial"/>
                <w:color w:val="000000"/>
              </w:rPr>
              <w:t>48705320000000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11F7A593" w14:textId="594D5309" w:rsidR="00BE0925" w:rsidRPr="00102737" w:rsidRDefault="00BE0925" w:rsidP="004811D0">
            <w:r>
              <w:rPr>
                <w:rFonts w:cs="Arial"/>
                <w:color w:val="000000"/>
              </w:rPr>
              <w:t>Dixon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6497BE89" w14:textId="4FD2F110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$246,700</w:t>
            </w:r>
            <w:r w:rsidR="00536CBF" w:rsidRPr="004811D0">
              <w:t>*</w:t>
            </w:r>
          </w:p>
        </w:tc>
      </w:tr>
      <w:tr w:rsidR="00BE0925" w:rsidRPr="00102737" w14:paraId="095D87AF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2F2B9C4F" w14:textId="25893341" w:rsidR="00BE0925" w:rsidRPr="00102737" w:rsidRDefault="00BE0925" w:rsidP="004811D0">
            <w:r>
              <w:rPr>
                <w:rFonts w:cs="Arial"/>
                <w:color w:val="000000"/>
              </w:rPr>
              <w:t>60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3718617C" w14:textId="1C28C4CF" w:rsidR="00BE0925" w:rsidRPr="00102737" w:rsidRDefault="00BE0925" w:rsidP="004811D0">
            <w:r>
              <w:rPr>
                <w:rFonts w:cs="Arial"/>
                <w:color w:val="000000"/>
              </w:rPr>
              <w:t>24753170000000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3D60A345" w14:textId="68BDD2A1" w:rsidR="00BE0925" w:rsidRPr="00102737" w:rsidRDefault="00BE0925" w:rsidP="004811D0">
            <w:r>
              <w:rPr>
                <w:rFonts w:cs="Arial"/>
                <w:color w:val="000000"/>
              </w:rPr>
              <w:t>Dos Palos Oro Loma Joint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3F646402" w14:textId="6A76E3BA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$156,710</w:t>
            </w:r>
            <w:r w:rsidR="00536CBF" w:rsidRPr="004811D0">
              <w:t>*</w:t>
            </w:r>
          </w:p>
        </w:tc>
      </w:tr>
      <w:tr w:rsidR="00BE0925" w:rsidRPr="00102737" w14:paraId="4C5EA5DF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642AE7B7" w14:textId="06A40E76" w:rsidR="00BE0925" w:rsidRPr="00102737" w:rsidRDefault="00BE0925" w:rsidP="004811D0">
            <w:r>
              <w:rPr>
                <w:rFonts w:cs="Arial"/>
                <w:color w:val="000000"/>
              </w:rPr>
              <w:t>61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5D083896" w14:textId="3FC32EE8" w:rsidR="00BE0925" w:rsidRPr="00102737" w:rsidRDefault="00BE0925" w:rsidP="004811D0">
            <w:r>
              <w:rPr>
                <w:rFonts w:cs="Arial"/>
                <w:color w:val="000000"/>
              </w:rPr>
              <w:t>19644510000000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1F6FBBEB" w14:textId="08715627" w:rsidR="00BE0925" w:rsidRPr="00102737" w:rsidRDefault="00BE0925" w:rsidP="004811D0">
            <w:r>
              <w:rPr>
                <w:rFonts w:cs="Arial"/>
                <w:color w:val="000000"/>
              </w:rPr>
              <w:t>Downey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1C88EFA7" w14:textId="6E0B4C81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$1,443,512</w:t>
            </w:r>
            <w:r w:rsidR="00536CBF" w:rsidRPr="004811D0">
              <w:t>*</w:t>
            </w:r>
          </w:p>
        </w:tc>
      </w:tr>
      <w:tr w:rsidR="00BE0925" w:rsidRPr="00102737" w14:paraId="28840B63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660E2B6F" w14:textId="04DC251E" w:rsidR="00BE0925" w:rsidRPr="00102737" w:rsidRDefault="00BE0925" w:rsidP="004811D0">
            <w:r>
              <w:rPr>
                <w:rFonts w:cs="Arial"/>
                <w:color w:val="000000"/>
              </w:rPr>
              <w:t>62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48A52FD8" w14:textId="7043F34E" w:rsidR="00BE0925" w:rsidRPr="00102737" w:rsidRDefault="00BE0925" w:rsidP="004811D0">
            <w:r>
              <w:rPr>
                <w:rFonts w:cs="Arial"/>
                <w:color w:val="000000"/>
              </w:rPr>
              <w:t>01404280000000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0429483D" w14:textId="36B8A063" w:rsidR="00BE0925" w:rsidRPr="00102737" w:rsidRDefault="00BE0925" w:rsidP="004811D0">
            <w:r>
              <w:rPr>
                <w:rFonts w:cs="Arial"/>
                <w:color w:val="000000"/>
              </w:rPr>
              <w:t>Eden Area ROP JPA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3EC50CAC" w14:textId="4282ED52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$3,095,041</w:t>
            </w:r>
            <w:r w:rsidR="00536CBF" w:rsidRPr="004811D0">
              <w:t>*</w:t>
            </w:r>
          </w:p>
        </w:tc>
      </w:tr>
      <w:tr w:rsidR="00BE0925" w:rsidRPr="00102737" w14:paraId="151ADDD3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6CB593D4" w14:textId="0DD0D478" w:rsidR="00BE0925" w:rsidRPr="00102737" w:rsidRDefault="00BE0925" w:rsidP="004811D0">
            <w:r>
              <w:rPr>
                <w:rFonts w:cs="Arial"/>
                <w:color w:val="000000"/>
              </w:rPr>
              <w:t>63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0CF51512" w14:textId="36EE3117" w:rsidR="00BE0925" w:rsidRPr="00102737" w:rsidRDefault="00BE0925" w:rsidP="004811D0">
            <w:r>
              <w:rPr>
                <w:rFonts w:cs="Arial"/>
                <w:color w:val="000000"/>
              </w:rPr>
              <w:t>09100900000000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3135FA21" w14:textId="616313E9" w:rsidR="00BE0925" w:rsidRPr="00102737" w:rsidRDefault="00BE0925" w:rsidP="004811D0">
            <w:r>
              <w:rPr>
                <w:rFonts w:cs="Arial"/>
                <w:color w:val="000000"/>
              </w:rPr>
              <w:t>El Dorado County Office of Education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7EC98C5E" w14:textId="7081C49C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$1,244,625</w:t>
            </w:r>
          </w:p>
        </w:tc>
      </w:tr>
      <w:tr w:rsidR="00BE0925" w:rsidRPr="00102737" w14:paraId="4DA1A554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42BC9BE1" w14:textId="4EA77EC1" w:rsidR="00BE0925" w:rsidRPr="00102737" w:rsidRDefault="00BE0925" w:rsidP="004811D0">
            <w:r>
              <w:rPr>
                <w:rFonts w:cs="Arial"/>
                <w:color w:val="000000"/>
              </w:rPr>
              <w:t>64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58B4D15E" w14:textId="19715250" w:rsidR="00BE0925" w:rsidRPr="00102737" w:rsidRDefault="00BE0925" w:rsidP="004811D0">
            <w:r>
              <w:rPr>
                <w:rFonts w:cs="Arial"/>
                <w:color w:val="000000"/>
              </w:rPr>
              <w:t>19645190000000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2BD0D9B1" w14:textId="71C4EEE2" w:rsidR="00BE0925" w:rsidRPr="00102737" w:rsidRDefault="00BE0925" w:rsidP="004811D0">
            <w:r>
              <w:rPr>
                <w:rFonts w:cs="Arial"/>
                <w:color w:val="000000"/>
              </w:rPr>
              <w:t>El Monte Union High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063C2D47" w14:textId="33D73164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$993,261</w:t>
            </w:r>
            <w:r w:rsidR="00536CBF" w:rsidRPr="004811D0">
              <w:t>*</w:t>
            </w:r>
          </w:p>
        </w:tc>
      </w:tr>
      <w:tr w:rsidR="00BE0925" w:rsidRPr="00102737" w14:paraId="0312A88C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4D506B9F" w14:textId="0F7AB965" w:rsidR="00BE0925" w:rsidRPr="00102737" w:rsidRDefault="00BE0925" w:rsidP="004811D0">
            <w:r>
              <w:rPr>
                <w:rFonts w:cs="Arial"/>
                <w:color w:val="000000"/>
              </w:rPr>
              <w:t>65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213D8004" w14:textId="6111E934" w:rsidR="00BE0925" w:rsidRPr="00102737" w:rsidRDefault="00BE0925" w:rsidP="004811D0">
            <w:r>
              <w:rPr>
                <w:rFonts w:cs="Arial"/>
                <w:color w:val="000000"/>
              </w:rPr>
              <w:t>34673140000000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4F64D758" w14:textId="49EFD2C7" w:rsidR="00BE0925" w:rsidRPr="00102737" w:rsidRDefault="00BE0925" w:rsidP="004811D0">
            <w:r>
              <w:rPr>
                <w:rFonts w:cs="Arial"/>
                <w:color w:val="000000"/>
              </w:rPr>
              <w:t>Elk Grove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6AA62627" w14:textId="618E918F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$3,797,832</w:t>
            </w:r>
            <w:r w:rsidR="00536CBF" w:rsidRPr="004811D0">
              <w:t>*</w:t>
            </w:r>
          </w:p>
        </w:tc>
      </w:tr>
      <w:tr w:rsidR="00BE0925" w:rsidRPr="00102737" w14:paraId="7BAF9982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7DD8B86E" w14:textId="1DF76805" w:rsidR="00BE0925" w:rsidRPr="00102737" w:rsidRDefault="00BE0925" w:rsidP="004811D0">
            <w:r>
              <w:rPr>
                <w:rFonts w:cs="Arial"/>
                <w:color w:val="000000"/>
              </w:rPr>
              <w:t>66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7E284F4B" w14:textId="347A44E7" w:rsidR="00BE0925" w:rsidRPr="00102737" w:rsidRDefault="00BE0925" w:rsidP="004811D0">
            <w:r>
              <w:rPr>
                <w:rFonts w:cs="Arial"/>
                <w:color w:val="000000"/>
              </w:rPr>
              <w:t>39685020000000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6B76E069" w14:textId="3A0F111E" w:rsidR="00BE0925" w:rsidRPr="00102737" w:rsidRDefault="00BE0925" w:rsidP="004811D0">
            <w:r>
              <w:rPr>
                <w:rFonts w:cs="Arial"/>
                <w:color w:val="000000"/>
              </w:rPr>
              <w:t>Escalon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4A8C1933" w14:textId="3572F8AF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$193,835</w:t>
            </w:r>
            <w:r w:rsidR="00536CBF" w:rsidRPr="004811D0">
              <w:t>*</w:t>
            </w:r>
          </w:p>
        </w:tc>
      </w:tr>
      <w:tr w:rsidR="00BE0925" w:rsidRPr="00102737" w14:paraId="07C5D95C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1AA10438" w14:textId="4C28B5B6" w:rsidR="00BE0925" w:rsidRPr="00102737" w:rsidRDefault="00BE0925" w:rsidP="004811D0">
            <w:r>
              <w:rPr>
                <w:rFonts w:cs="Arial"/>
                <w:color w:val="000000"/>
              </w:rPr>
              <w:t>67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2E2B92B7" w14:textId="5171AEA0" w:rsidR="00BE0925" w:rsidRPr="00102737" w:rsidRDefault="00BE0925" w:rsidP="004811D0">
            <w:r>
              <w:rPr>
                <w:rFonts w:cs="Arial"/>
                <w:color w:val="000000"/>
              </w:rPr>
              <w:t>37681060000000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58A83D10" w14:textId="20349F0F" w:rsidR="00BE0925" w:rsidRPr="00102737" w:rsidRDefault="00BE0925" w:rsidP="004811D0">
            <w:r>
              <w:rPr>
                <w:rFonts w:cs="Arial"/>
                <w:color w:val="000000"/>
              </w:rPr>
              <w:t>Escondido Union High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493B6CB3" w14:textId="78AD60B6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$643,106</w:t>
            </w:r>
          </w:p>
        </w:tc>
      </w:tr>
      <w:tr w:rsidR="00BE0925" w:rsidRPr="00102737" w14:paraId="00CE58C5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4C305917" w14:textId="5C182A1D" w:rsidR="00BE0925" w:rsidRPr="00102737" w:rsidRDefault="00BE0925" w:rsidP="004811D0">
            <w:r>
              <w:rPr>
                <w:rFonts w:cs="Arial"/>
                <w:color w:val="000000"/>
              </w:rPr>
              <w:t>68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75D6A9CF" w14:textId="7D423032" w:rsidR="00BE0925" w:rsidRPr="00102737" w:rsidRDefault="00BE0925" w:rsidP="004811D0">
            <w:r>
              <w:rPr>
                <w:rFonts w:cs="Arial"/>
                <w:color w:val="000000"/>
              </w:rPr>
              <w:t>12755150000000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473D5DF7" w14:textId="7FA040CF" w:rsidR="00BE0925" w:rsidRPr="00102737" w:rsidRDefault="00BE0925" w:rsidP="004811D0">
            <w:r>
              <w:rPr>
                <w:rFonts w:cs="Arial"/>
                <w:color w:val="000000"/>
              </w:rPr>
              <w:t>Eureka City Schools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184A98A3" w14:textId="2E640D85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$215,376</w:t>
            </w:r>
          </w:p>
        </w:tc>
      </w:tr>
      <w:tr w:rsidR="00BE0925" w:rsidRPr="00102737" w14:paraId="46743DED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07302FD9" w14:textId="4CD5AAC0" w:rsidR="00BE0925" w:rsidRPr="00102737" w:rsidRDefault="00BE0925" w:rsidP="004811D0">
            <w:r>
              <w:rPr>
                <w:rFonts w:cs="Arial"/>
                <w:color w:val="000000"/>
              </w:rPr>
              <w:lastRenderedPageBreak/>
              <w:t>69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5EA846BD" w14:textId="1154162F" w:rsidR="00BE0925" w:rsidRPr="00102737" w:rsidRDefault="00BE0925" w:rsidP="004811D0">
            <w:r>
              <w:rPr>
                <w:rFonts w:cs="Arial"/>
                <w:color w:val="000000"/>
              </w:rPr>
              <w:t>54768360000000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78AE9AC2" w14:textId="7863834A" w:rsidR="00BE0925" w:rsidRPr="00102737" w:rsidRDefault="00BE0925" w:rsidP="004811D0">
            <w:r>
              <w:rPr>
                <w:rFonts w:cs="Arial"/>
                <w:color w:val="000000"/>
              </w:rPr>
              <w:t>Exeter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5D7401C1" w14:textId="16BB3455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$156,994</w:t>
            </w:r>
            <w:r w:rsidR="00536CBF" w:rsidRPr="004811D0">
              <w:t>*</w:t>
            </w:r>
          </w:p>
        </w:tc>
      </w:tr>
      <w:tr w:rsidR="00BE0925" w:rsidRPr="00102737" w14:paraId="5478011B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74788DC1" w14:textId="0130969E" w:rsidR="00BE0925" w:rsidRPr="00102737" w:rsidRDefault="00BE0925" w:rsidP="004811D0">
            <w:r>
              <w:rPr>
                <w:rFonts w:cs="Arial"/>
                <w:color w:val="000000"/>
              </w:rPr>
              <w:t>70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4FE30B17" w14:textId="12DA07F6" w:rsidR="00BE0925" w:rsidRPr="00102737" w:rsidRDefault="00BE0925" w:rsidP="004811D0">
            <w:r>
              <w:rPr>
                <w:rFonts w:cs="Arial"/>
                <w:color w:val="000000"/>
              </w:rPr>
              <w:t>48705400000000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542D5370" w14:textId="54AF81BA" w:rsidR="00BE0925" w:rsidRPr="00102737" w:rsidRDefault="00BE0925" w:rsidP="004811D0">
            <w:r>
              <w:rPr>
                <w:rFonts w:cs="Arial"/>
                <w:color w:val="000000"/>
              </w:rPr>
              <w:t>Fairfield-Suisun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69E6C09C" w14:textId="4EE44372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$728,945</w:t>
            </w:r>
          </w:p>
        </w:tc>
      </w:tr>
      <w:tr w:rsidR="00BE0925" w:rsidRPr="00102737" w14:paraId="17981420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1ACF39E2" w14:textId="336B21D8" w:rsidR="00BE0925" w:rsidRPr="00102737" w:rsidRDefault="00BE0925" w:rsidP="004811D0">
            <w:r>
              <w:rPr>
                <w:rFonts w:cs="Arial"/>
                <w:color w:val="000000"/>
              </w:rPr>
              <w:t>71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1AEC5B1C" w14:textId="47809BAA" w:rsidR="00BE0925" w:rsidRPr="00102737" w:rsidRDefault="00BE0925" w:rsidP="004811D0">
            <w:r>
              <w:rPr>
                <w:rFonts w:cs="Arial"/>
                <w:color w:val="000000"/>
              </w:rPr>
              <w:t>37681220000000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78700A00" w14:textId="618033A2" w:rsidR="00BE0925" w:rsidRPr="00102737" w:rsidRDefault="00BE0925" w:rsidP="004811D0">
            <w:r>
              <w:rPr>
                <w:rFonts w:cs="Arial"/>
                <w:color w:val="000000"/>
              </w:rPr>
              <w:t>Fallbrook Union High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7D3C911E" w14:textId="25FC5817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$150,000</w:t>
            </w:r>
          </w:p>
        </w:tc>
      </w:tr>
      <w:tr w:rsidR="00BE0925" w:rsidRPr="00102737" w14:paraId="10191663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4048DC94" w14:textId="1F3B87BD" w:rsidR="00BE0925" w:rsidRPr="00102737" w:rsidRDefault="00BE0925" w:rsidP="004811D0">
            <w:r>
              <w:rPr>
                <w:rFonts w:cs="Arial"/>
                <w:color w:val="000000"/>
              </w:rPr>
              <w:t>72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4642E225" w14:textId="428CEEA5" w:rsidR="00BE0925" w:rsidRPr="00102737" w:rsidRDefault="00BE0925" w:rsidP="004811D0">
            <w:r>
              <w:rPr>
                <w:rFonts w:cs="Arial"/>
                <w:color w:val="000000"/>
              </w:rPr>
              <w:t>56724540000000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0EEA911E" w14:textId="6884A066" w:rsidR="00BE0925" w:rsidRPr="00102737" w:rsidRDefault="00BE0925" w:rsidP="004811D0">
            <w:r>
              <w:rPr>
                <w:rFonts w:cs="Arial"/>
                <w:color w:val="000000"/>
              </w:rPr>
              <w:t>Fillmore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57CDE00C" w14:textId="26D363CB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$251,198</w:t>
            </w:r>
            <w:r w:rsidR="00536CBF" w:rsidRPr="004811D0">
              <w:t>*</w:t>
            </w:r>
          </w:p>
        </w:tc>
      </w:tr>
      <w:tr w:rsidR="00BE0925" w:rsidRPr="00102737" w14:paraId="65069A15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2D7C8844" w14:textId="24056396" w:rsidR="00BE0925" w:rsidRPr="00102737" w:rsidRDefault="00BE0925" w:rsidP="004811D0">
            <w:r>
              <w:rPr>
                <w:rFonts w:cs="Arial"/>
                <w:color w:val="000000"/>
              </w:rPr>
              <w:t>73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1D846A4D" w14:textId="5445D2B9" w:rsidR="00BE0925" w:rsidRPr="00102737" w:rsidRDefault="00BE0925" w:rsidP="004811D0">
            <w:r>
              <w:rPr>
                <w:rFonts w:cs="Arial"/>
                <w:color w:val="000000"/>
              </w:rPr>
              <w:t>38684780118141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7BEEDE64" w14:textId="652353E4" w:rsidR="00BE0925" w:rsidRPr="00102737" w:rsidRDefault="00BE0925" w:rsidP="004811D0">
            <w:r>
              <w:rPr>
                <w:rFonts w:cs="Arial"/>
                <w:color w:val="000000"/>
              </w:rPr>
              <w:t>Five Keys Independence HS (SF Sheriff's)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15D69B0A" w14:textId="1DBB24E4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$231,435</w:t>
            </w:r>
          </w:p>
        </w:tc>
      </w:tr>
      <w:tr w:rsidR="00BE0925" w:rsidRPr="00102737" w14:paraId="36CA9AFD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49521476" w14:textId="36A11745" w:rsidR="00BE0925" w:rsidRPr="00102737" w:rsidRDefault="00BE0925" w:rsidP="004811D0">
            <w:r>
              <w:rPr>
                <w:rFonts w:cs="Arial"/>
                <w:color w:val="000000"/>
              </w:rPr>
              <w:t>74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6CE7BDDE" w14:textId="5BCE1303" w:rsidR="00BE0925" w:rsidRPr="00102737" w:rsidRDefault="00BE0925" w:rsidP="004811D0">
            <w:r>
              <w:rPr>
                <w:rFonts w:cs="Arial"/>
                <w:color w:val="000000"/>
              </w:rPr>
              <w:t>34673300000000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116BE709" w14:textId="4F3D9654" w:rsidR="00BE0925" w:rsidRPr="00102737" w:rsidRDefault="00BE0925" w:rsidP="004811D0">
            <w:r>
              <w:rPr>
                <w:rFonts w:cs="Arial"/>
                <w:color w:val="000000"/>
              </w:rPr>
              <w:t>Folsom-Cordova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738B01A2" w14:textId="16A81E18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$1,185,282</w:t>
            </w:r>
            <w:r w:rsidR="00536CBF" w:rsidRPr="004811D0">
              <w:t>*</w:t>
            </w:r>
          </w:p>
        </w:tc>
      </w:tr>
      <w:tr w:rsidR="00BE0925" w:rsidRPr="00102737" w14:paraId="4BE04407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15A8AE8F" w14:textId="2A0AB014" w:rsidR="00BE0925" w:rsidRPr="00102737" w:rsidRDefault="00BE0925" w:rsidP="004811D0">
            <w:r>
              <w:rPr>
                <w:rFonts w:cs="Arial"/>
                <w:color w:val="000000"/>
              </w:rPr>
              <w:t>75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033D64D7" w14:textId="0076C152" w:rsidR="00BE0925" w:rsidRPr="00102737" w:rsidRDefault="00BE0925" w:rsidP="004811D0">
            <w:r>
              <w:rPr>
                <w:rFonts w:cs="Arial"/>
                <w:color w:val="000000"/>
              </w:rPr>
              <w:t>36677100000000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65524B1E" w14:textId="3195F2D3" w:rsidR="00BE0925" w:rsidRPr="00102737" w:rsidRDefault="00BE0925" w:rsidP="004811D0">
            <w:r>
              <w:rPr>
                <w:rFonts w:cs="Arial"/>
                <w:color w:val="000000"/>
              </w:rPr>
              <w:t>Fontana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2118B4E4" w14:textId="4A972CCD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$2,000,000</w:t>
            </w:r>
          </w:p>
        </w:tc>
      </w:tr>
      <w:tr w:rsidR="00BE0925" w:rsidRPr="00102737" w14:paraId="2CDEA211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759E9908" w14:textId="608447DB" w:rsidR="00BE0925" w:rsidRPr="00102737" w:rsidRDefault="00BE0925" w:rsidP="004811D0">
            <w:r>
              <w:rPr>
                <w:rFonts w:cs="Arial"/>
                <w:color w:val="000000"/>
              </w:rPr>
              <w:t>76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6061B59A" w14:textId="2F867436" w:rsidR="00BE0925" w:rsidRPr="00102737" w:rsidRDefault="00BE0925" w:rsidP="004811D0">
            <w:r>
              <w:rPr>
                <w:rFonts w:cs="Arial"/>
                <w:color w:val="000000"/>
              </w:rPr>
              <w:t>23655650000000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1F80ABCA" w14:textId="2D47C017" w:rsidR="00BE0925" w:rsidRPr="00102737" w:rsidRDefault="00BE0925" w:rsidP="004811D0">
            <w:r>
              <w:rPr>
                <w:rFonts w:cs="Arial"/>
                <w:color w:val="000000"/>
              </w:rPr>
              <w:t>Fort Bragg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264B2BDE" w14:textId="249E8326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$128,225</w:t>
            </w:r>
            <w:r w:rsidR="00536CBF" w:rsidRPr="004811D0">
              <w:t>*</w:t>
            </w:r>
          </w:p>
        </w:tc>
      </w:tr>
      <w:tr w:rsidR="00BE0925" w:rsidRPr="00102737" w14:paraId="6EC1EFDC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73FC256A" w14:textId="0ACACFE1" w:rsidR="00BE0925" w:rsidRPr="00102737" w:rsidRDefault="00BE0925" w:rsidP="004811D0">
            <w:r>
              <w:rPr>
                <w:rFonts w:cs="Arial"/>
                <w:color w:val="000000"/>
              </w:rPr>
              <w:t>77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2B34390A" w14:textId="05C65FEE" w:rsidR="00BE0925" w:rsidRPr="00102737" w:rsidRDefault="00BE0925" w:rsidP="004811D0">
            <w:r>
              <w:rPr>
                <w:rFonts w:cs="Arial"/>
                <w:color w:val="000000"/>
              </w:rPr>
              <w:t>12628100000000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0D7CECE8" w14:textId="071DECBE" w:rsidR="00BE0925" w:rsidRPr="00102737" w:rsidRDefault="00BE0925" w:rsidP="004811D0">
            <w:r>
              <w:rPr>
                <w:rFonts w:cs="Arial"/>
                <w:color w:val="000000"/>
              </w:rPr>
              <w:t>Fortuna Union High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0C994392" w14:textId="701A1800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$194,283</w:t>
            </w:r>
            <w:r w:rsidR="00536CBF" w:rsidRPr="004811D0">
              <w:t>*</w:t>
            </w:r>
          </w:p>
        </w:tc>
      </w:tr>
      <w:tr w:rsidR="00BE0925" w:rsidRPr="00102737" w14:paraId="4EBB16C8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211BB120" w14:textId="73D29BFF" w:rsidR="00BE0925" w:rsidRPr="00102737" w:rsidRDefault="00BE0925" w:rsidP="004811D0">
            <w:r>
              <w:rPr>
                <w:rFonts w:cs="Arial"/>
                <w:color w:val="000000"/>
              </w:rPr>
              <w:t>78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3E66E92C" w14:textId="26F86D7A" w:rsidR="00BE0925" w:rsidRPr="00102737" w:rsidRDefault="00BE0925" w:rsidP="004811D0">
            <w:r>
              <w:rPr>
                <w:rFonts w:cs="Arial"/>
                <w:color w:val="000000"/>
              </w:rPr>
              <w:t>43694680000000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0D0C20F1" w14:textId="66E3FD5C" w:rsidR="00BE0925" w:rsidRPr="00102737" w:rsidRDefault="00BE0925" w:rsidP="004811D0">
            <w:r>
              <w:rPr>
                <w:rFonts w:cs="Arial"/>
                <w:color w:val="000000"/>
              </w:rPr>
              <w:t>Fremont Union High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25587CDE" w14:textId="139A595B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$750,001</w:t>
            </w:r>
          </w:p>
        </w:tc>
      </w:tr>
      <w:tr w:rsidR="00BE0925" w:rsidRPr="00102737" w14:paraId="4D4A2E1D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7A65D117" w14:textId="35753F2D" w:rsidR="00BE0925" w:rsidRPr="00102737" w:rsidRDefault="00BE0925" w:rsidP="004811D0">
            <w:r>
              <w:rPr>
                <w:rFonts w:cs="Arial"/>
                <w:color w:val="000000"/>
              </w:rPr>
              <w:t>79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2F1368C6" w14:textId="6478E4EB" w:rsidR="00BE0925" w:rsidRPr="00102737" w:rsidRDefault="00BE0925" w:rsidP="004811D0">
            <w:r>
              <w:rPr>
                <w:rFonts w:cs="Arial"/>
                <w:color w:val="000000"/>
              </w:rPr>
              <w:t>10101080000000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16A752DE" w14:textId="5D7E1838" w:rsidR="00BE0925" w:rsidRPr="00102737" w:rsidRDefault="00BE0925" w:rsidP="004811D0">
            <w:r>
              <w:rPr>
                <w:rFonts w:cs="Arial"/>
                <w:color w:val="000000"/>
              </w:rPr>
              <w:t>Fresno County Office of Education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2C22C772" w14:textId="3417B7FB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$2,765,249</w:t>
            </w:r>
            <w:r w:rsidR="00536CBF" w:rsidRPr="004811D0">
              <w:t>*</w:t>
            </w:r>
          </w:p>
        </w:tc>
      </w:tr>
      <w:tr w:rsidR="00BE0925" w:rsidRPr="00102737" w14:paraId="36534857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31D7F63D" w14:textId="41A5FE81" w:rsidR="00BE0925" w:rsidRPr="00102737" w:rsidRDefault="00BE0925" w:rsidP="004811D0">
            <w:r>
              <w:rPr>
                <w:rFonts w:cs="Arial"/>
                <w:color w:val="000000"/>
              </w:rPr>
              <w:t>80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450E449F" w14:textId="5405EBE7" w:rsidR="00BE0925" w:rsidRPr="00102737" w:rsidRDefault="00BE0925" w:rsidP="004811D0">
            <w:r>
              <w:rPr>
                <w:rFonts w:cs="Arial"/>
                <w:color w:val="000000"/>
              </w:rPr>
              <w:t>10621660000000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4F6B6605" w14:textId="32E345E6" w:rsidR="00BE0925" w:rsidRPr="00102737" w:rsidRDefault="00BE0925" w:rsidP="004811D0">
            <w:r>
              <w:rPr>
                <w:rFonts w:cs="Arial"/>
                <w:color w:val="000000"/>
              </w:rPr>
              <w:t>Fresno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6635BAFC" w14:textId="0CF9D4F4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$3,779,053</w:t>
            </w:r>
            <w:r w:rsidR="00536CBF" w:rsidRPr="004811D0">
              <w:t>*</w:t>
            </w:r>
          </w:p>
        </w:tc>
      </w:tr>
      <w:tr w:rsidR="00BE0925" w:rsidRPr="00102737" w14:paraId="447A8F80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340AEF92" w14:textId="317BA6C1" w:rsidR="00BE0925" w:rsidRPr="00102737" w:rsidRDefault="00BE0925" w:rsidP="004811D0">
            <w:r>
              <w:rPr>
                <w:rFonts w:cs="Arial"/>
                <w:color w:val="000000"/>
              </w:rPr>
              <w:t>81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22959632" w14:textId="28E658D5" w:rsidR="00BE0925" w:rsidRPr="00102737" w:rsidRDefault="00BE0925" w:rsidP="004811D0">
            <w:r>
              <w:rPr>
                <w:rFonts w:cs="Arial"/>
                <w:color w:val="000000"/>
              </w:rPr>
              <w:t>30665140000000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5FAFD40E" w14:textId="72BD66C6" w:rsidR="00BE0925" w:rsidRPr="00102737" w:rsidRDefault="00BE0925" w:rsidP="004811D0">
            <w:r>
              <w:rPr>
                <w:rFonts w:cs="Arial"/>
                <w:color w:val="000000"/>
              </w:rPr>
              <w:t>Fullerton Joint Union High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7766F965" w14:textId="676B5407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$1,320,041</w:t>
            </w:r>
            <w:r w:rsidR="00536CBF" w:rsidRPr="004811D0">
              <w:t>*</w:t>
            </w:r>
          </w:p>
        </w:tc>
      </w:tr>
      <w:tr w:rsidR="00BE0925" w:rsidRPr="00102737" w14:paraId="06F051DC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2CE00C6D" w14:textId="7F00FD59" w:rsidR="00BE0925" w:rsidRPr="00102737" w:rsidRDefault="00BE0925" w:rsidP="004811D0">
            <w:r>
              <w:rPr>
                <w:rFonts w:cs="Arial"/>
                <w:color w:val="000000"/>
              </w:rPr>
              <w:t>82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2A496CCB" w14:textId="138A4B23" w:rsidR="00BE0925" w:rsidRPr="00102737" w:rsidRDefault="00BE0925" w:rsidP="004811D0">
            <w:r>
              <w:rPr>
                <w:rFonts w:cs="Arial"/>
                <w:color w:val="000000"/>
              </w:rPr>
              <w:t>34673550000000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5DDF6E41" w14:textId="7F9BA06D" w:rsidR="00BE0925" w:rsidRPr="00102737" w:rsidRDefault="00BE0925" w:rsidP="004811D0">
            <w:r>
              <w:rPr>
                <w:rFonts w:cs="Arial"/>
                <w:color w:val="000000"/>
              </w:rPr>
              <w:t>Galt Joint Union High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5F958A87" w14:textId="1B838403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$320,767</w:t>
            </w:r>
            <w:r w:rsidR="00536CBF" w:rsidRPr="004811D0">
              <w:t>*</w:t>
            </w:r>
          </w:p>
        </w:tc>
      </w:tr>
      <w:tr w:rsidR="00BE0925" w:rsidRPr="00102737" w14:paraId="3176D28D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4C811F37" w14:textId="1ED25B93" w:rsidR="00BE0925" w:rsidRPr="00102737" w:rsidRDefault="00BE0925" w:rsidP="004811D0">
            <w:r>
              <w:rPr>
                <w:rFonts w:cs="Arial"/>
                <w:color w:val="000000"/>
              </w:rPr>
              <w:t>83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109766F6" w14:textId="0630525A" w:rsidR="00BE0925" w:rsidRPr="00102737" w:rsidRDefault="00BE0925" w:rsidP="004811D0">
            <w:r>
              <w:rPr>
                <w:rFonts w:cs="Arial"/>
                <w:color w:val="000000"/>
              </w:rPr>
              <w:t>30665220000000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1B55A703" w14:textId="0B56F100" w:rsidR="00BE0925" w:rsidRPr="00102737" w:rsidRDefault="00BE0925" w:rsidP="004811D0">
            <w:r>
              <w:rPr>
                <w:rFonts w:cs="Arial"/>
                <w:color w:val="000000"/>
              </w:rPr>
              <w:t>Garden Grove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3FF4E80B" w14:textId="399404DC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$2,372,751</w:t>
            </w:r>
            <w:r w:rsidR="00536CBF" w:rsidRPr="004811D0">
              <w:t>*</w:t>
            </w:r>
          </w:p>
        </w:tc>
      </w:tr>
      <w:tr w:rsidR="00BE0925" w:rsidRPr="00102737" w14:paraId="7DA77DBD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36783BEC" w14:textId="6751C02D" w:rsidR="00BE0925" w:rsidRPr="00102737" w:rsidRDefault="00BE0925" w:rsidP="004811D0">
            <w:r>
              <w:rPr>
                <w:rFonts w:cs="Arial"/>
                <w:color w:val="000000"/>
              </w:rPr>
              <w:t>84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3D9F9843" w14:textId="146CD2B5" w:rsidR="00BE0925" w:rsidRPr="00102737" w:rsidRDefault="00BE0925" w:rsidP="004811D0">
            <w:r>
              <w:rPr>
                <w:rFonts w:cs="Arial"/>
                <w:color w:val="000000"/>
              </w:rPr>
              <w:t>43694840000000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2EA11FC7" w14:textId="7062D1B7" w:rsidR="00BE0925" w:rsidRPr="00102737" w:rsidRDefault="00BE0925" w:rsidP="004811D0">
            <w:r>
              <w:rPr>
                <w:rFonts w:cs="Arial"/>
                <w:color w:val="000000"/>
              </w:rPr>
              <w:t>Gilroy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764CDC2C" w14:textId="7E8B4EE6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$620,985</w:t>
            </w:r>
            <w:r w:rsidR="00536CBF" w:rsidRPr="004811D0">
              <w:t>*</w:t>
            </w:r>
          </w:p>
        </w:tc>
      </w:tr>
      <w:tr w:rsidR="00BE0925" w:rsidRPr="00102737" w14:paraId="76B7430F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1D8FC24F" w14:textId="29E72159" w:rsidR="00BE0925" w:rsidRPr="00102737" w:rsidRDefault="00BE0925" w:rsidP="004811D0">
            <w:r>
              <w:rPr>
                <w:rFonts w:cs="Arial"/>
                <w:color w:val="000000"/>
              </w:rPr>
              <w:t>85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2F1E13E9" w14:textId="7BB2DA83" w:rsidR="00BE0925" w:rsidRPr="00102737" w:rsidRDefault="00BE0925" w:rsidP="004811D0">
            <w:r>
              <w:rPr>
                <w:rFonts w:cs="Arial"/>
                <w:color w:val="000000"/>
              </w:rPr>
              <w:t>19645680000000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2FEEA8DD" w14:textId="1F88862B" w:rsidR="00BE0925" w:rsidRPr="00102737" w:rsidRDefault="00BE0925" w:rsidP="004811D0">
            <w:r>
              <w:rPr>
                <w:rFonts w:cs="Arial"/>
                <w:color w:val="000000"/>
              </w:rPr>
              <w:t>Glendale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71D0EA3E" w14:textId="74DD89E5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$1,000,000</w:t>
            </w:r>
          </w:p>
        </w:tc>
      </w:tr>
      <w:tr w:rsidR="00BE0925" w:rsidRPr="00102737" w14:paraId="451F471A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6F947E13" w14:textId="5F6868C8" w:rsidR="00BE0925" w:rsidRPr="00102737" w:rsidRDefault="00BE0925" w:rsidP="004811D0">
            <w:r>
              <w:rPr>
                <w:rFonts w:cs="Arial"/>
                <w:color w:val="000000"/>
              </w:rPr>
              <w:t>86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2EB580D6" w14:textId="6F44B623" w:rsidR="00BE0925" w:rsidRPr="00102737" w:rsidRDefault="00BE0925" w:rsidP="004811D0">
            <w:r>
              <w:rPr>
                <w:rFonts w:cs="Arial"/>
                <w:color w:val="000000"/>
              </w:rPr>
              <w:t>10752340000000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041C54CF" w14:textId="03EE7C3C" w:rsidR="00BE0925" w:rsidRPr="00102737" w:rsidRDefault="00BE0925" w:rsidP="004811D0">
            <w:r>
              <w:rPr>
                <w:rFonts w:cs="Arial"/>
                <w:color w:val="000000"/>
              </w:rPr>
              <w:t>Golden Plains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4DEE2C1E" w14:textId="415ECBBC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$122,671</w:t>
            </w:r>
            <w:r w:rsidR="00536CBF" w:rsidRPr="004811D0">
              <w:t>*</w:t>
            </w:r>
          </w:p>
        </w:tc>
      </w:tr>
      <w:tr w:rsidR="00BE0925" w:rsidRPr="00102737" w14:paraId="7A5AA300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5BF77FDE" w14:textId="50BE3DC8" w:rsidR="00BE0925" w:rsidRPr="00102737" w:rsidRDefault="00BE0925" w:rsidP="004811D0">
            <w:r>
              <w:rPr>
                <w:rFonts w:cs="Arial"/>
                <w:color w:val="000000"/>
              </w:rPr>
              <w:t>87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40F1562B" w14:textId="31DEF630" w:rsidR="00BE0925" w:rsidRPr="00102737" w:rsidRDefault="00BE0925" w:rsidP="004811D0">
            <w:r>
              <w:rPr>
                <w:rFonts w:cs="Arial"/>
                <w:color w:val="000000"/>
              </w:rPr>
              <w:t>04755070000000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05838664" w14:textId="35EB7A48" w:rsidR="00BE0925" w:rsidRPr="00102737" w:rsidRDefault="00BE0925" w:rsidP="004811D0">
            <w:r>
              <w:rPr>
                <w:rFonts w:cs="Arial"/>
                <w:color w:val="000000"/>
              </w:rPr>
              <w:t>Gridley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21C76AD8" w14:textId="0537972C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$170,000</w:t>
            </w:r>
          </w:p>
        </w:tc>
      </w:tr>
      <w:tr w:rsidR="00BE0925" w:rsidRPr="00102737" w14:paraId="0764D49D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022C4298" w14:textId="1AD644C1" w:rsidR="00BE0925" w:rsidRPr="00102737" w:rsidRDefault="00BE0925" w:rsidP="004811D0">
            <w:r>
              <w:rPr>
                <w:rFonts w:cs="Arial"/>
                <w:color w:val="000000"/>
              </w:rPr>
              <w:t>88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770383FA" w14:textId="26488E26" w:rsidR="00BE0925" w:rsidRPr="00102737" w:rsidRDefault="00BE0925" w:rsidP="004811D0">
            <w:r>
              <w:rPr>
                <w:rFonts w:cs="Arial"/>
                <w:color w:val="000000"/>
              </w:rPr>
              <w:t>37681300000000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5CEB07F4" w14:textId="40A56765" w:rsidR="00BE0925" w:rsidRPr="00102737" w:rsidRDefault="00BE0925" w:rsidP="004811D0">
            <w:r>
              <w:rPr>
                <w:rFonts w:cs="Arial"/>
                <w:color w:val="000000"/>
              </w:rPr>
              <w:t>Grossmont Union High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3F9D0F68" w14:textId="6CBAC0A3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$1,966,940</w:t>
            </w:r>
            <w:r w:rsidR="00536CBF" w:rsidRPr="004811D0">
              <w:t>*</w:t>
            </w:r>
          </w:p>
        </w:tc>
      </w:tr>
      <w:tr w:rsidR="00BE0925" w:rsidRPr="00102737" w14:paraId="508DA6B3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423D379E" w14:textId="029E1308" w:rsidR="00BE0925" w:rsidRPr="00102737" w:rsidRDefault="00BE0925" w:rsidP="004811D0">
            <w:r>
              <w:rPr>
                <w:rFonts w:cs="Arial"/>
                <w:color w:val="000000"/>
              </w:rPr>
              <w:t>89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418B8529" w14:textId="6BEC173E" w:rsidR="00BE0925" w:rsidRPr="00102737" w:rsidRDefault="00BE0925" w:rsidP="004811D0">
            <w:r>
              <w:rPr>
                <w:rFonts w:cs="Arial"/>
                <w:color w:val="000000"/>
              </w:rPr>
              <w:t>24736190000000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20804ACA" w14:textId="7193BD87" w:rsidR="00BE0925" w:rsidRPr="00102737" w:rsidRDefault="00BE0925" w:rsidP="004811D0">
            <w:r>
              <w:rPr>
                <w:rFonts w:cs="Arial"/>
                <w:color w:val="000000"/>
              </w:rPr>
              <w:t>Gustine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74C1F980" w14:textId="537D2925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$125,662</w:t>
            </w:r>
            <w:r w:rsidR="00536CBF" w:rsidRPr="004811D0">
              <w:t>*</w:t>
            </w:r>
          </w:p>
        </w:tc>
      </w:tr>
      <w:tr w:rsidR="00BE0925" w:rsidRPr="00102737" w14:paraId="43A7FE46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6540FCF6" w14:textId="4641C78F" w:rsidR="00BE0925" w:rsidRPr="00102737" w:rsidRDefault="00BE0925" w:rsidP="004811D0">
            <w:r>
              <w:rPr>
                <w:rFonts w:cs="Arial"/>
                <w:color w:val="000000"/>
              </w:rPr>
              <w:t>90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093564B4" w14:textId="3F600510" w:rsidR="00BE0925" w:rsidRPr="00102737" w:rsidRDefault="00BE0925" w:rsidP="004811D0">
            <w:r>
              <w:rPr>
                <w:rFonts w:cs="Arial"/>
                <w:color w:val="000000"/>
              </w:rPr>
              <w:t>19734450000000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6065001E" w14:textId="15F33343" w:rsidR="00BE0925" w:rsidRPr="00102737" w:rsidRDefault="00BE0925" w:rsidP="004811D0">
            <w:r>
              <w:rPr>
                <w:rFonts w:cs="Arial"/>
                <w:color w:val="000000"/>
              </w:rPr>
              <w:t>Hacienda la Puente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1DC2579E" w14:textId="49AD0774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$600,000</w:t>
            </w:r>
          </w:p>
        </w:tc>
      </w:tr>
      <w:tr w:rsidR="00BE0925" w:rsidRPr="00102737" w14:paraId="7BE10062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1ED28DE9" w14:textId="2E479D5D" w:rsidR="00BE0925" w:rsidRPr="00102737" w:rsidRDefault="00BE0925" w:rsidP="004811D0">
            <w:r>
              <w:rPr>
                <w:rFonts w:cs="Arial"/>
                <w:color w:val="000000"/>
              </w:rPr>
              <w:t>91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0E9AEC41" w14:textId="40EB2E92" w:rsidR="00BE0925" w:rsidRPr="00102737" w:rsidRDefault="00BE0925" w:rsidP="004811D0">
            <w:r>
              <w:rPr>
                <w:rFonts w:cs="Arial"/>
                <w:color w:val="000000"/>
              </w:rPr>
              <w:t>37683380114462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68662D76" w14:textId="0ADCCFB7" w:rsidR="00BE0925" w:rsidRPr="00102737" w:rsidRDefault="00BE0925" w:rsidP="004811D0">
            <w:r>
              <w:rPr>
                <w:rFonts w:cs="Arial"/>
                <w:color w:val="000000"/>
              </w:rPr>
              <w:t>Health Sciences High and Middle College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32EAFC62" w14:textId="03A05B12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$68,102</w:t>
            </w:r>
            <w:r w:rsidR="00536CBF" w:rsidRPr="004811D0">
              <w:t>*</w:t>
            </w:r>
          </w:p>
        </w:tc>
      </w:tr>
      <w:tr w:rsidR="00BE0925" w:rsidRPr="00102737" w14:paraId="2ACC025B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01D8A611" w14:textId="2BFB4B4A" w:rsidR="00BE0925" w:rsidRPr="00102737" w:rsidRDefault="00BE0925" w:rsidP="004811D0">
            <w:r>
              <w:rPr>
                <w:rFonts w:cs="Arial"/>
                <w:color w:val="000000"/>
              </w:rPr>
              <w:t>92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6F679464" w14:textId="0344881A" w:rsidR="00BE0925" w:rsidRPr="00102737" w:rsidRDefault="00BE0925" w:rsidP="004811D0">
            <w:r>
              <w:rPr>
                <w:rFonts w:cs="Arial"/>
                <w:color w:val="000000"/>
              </w:rPr>
              <w:t>37681303732732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73B4C5B3" w14:textId="04F8F233" w:rsidR="00BE0925" w:rsidRPr="00102737" w:rsidRDefault="00BE0925" w:rsidP="004811D0">
            <w:r>
              <w:rPr>
                <w:rFonts w:cs="Arial"/>
                <w:color w:val="000000"/>
              </w:rPr>
              <w:t>Helix High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7911613B" w14:textId="42823685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$195,000</w:t>
            </w:r>
          </w:p>
        </w:tc>
      </w:tr>
      <w:tr w:rsidR="00BE0925" w:rsidRPr="00102737" w14:paraId="26F2A9E3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6F832284" w14:textId="01AFFFE9" w:rsidR="00BE0925" w:rsidRPr="00102737" w:rsidRDefault="00BE0925" w:rsidP="004811D0">
            <w:r>
              <w:rPr>
                <w:rFonts w:cs="Arial"/>
                <w:color w:val="000000"/>
              </w:rPr>
              <w:t>93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14D00A68" w14:textId="0F809CBC" w:rsidR="00BE0925" w:rsidRPr="00102737" w:rsidRDefault="00BE0925" w:rsidP="004811D0">
            <w:r>
              <w:rPr>
                <w:rFonts w:cs="Arial"/>
                <w:color w:val="000000"/>
              </w:rPr>
              <w:t>33670820000000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0C2BF35A" w14:textId="0CA5E3B8" w:rsidR="00BE0925" w:rsidRPr="00102737" w:rsidRDefault="00BE0925" w:rsidP="004811D0">
            <w:r>
              <w:rPr>
                <w:rFonts w:cs="Arial"/>
                <w:color w:val="000000"/>
              </w:rPr>
              <w:t>Hemet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0D2386AF" w14:textId="39D260DC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$1,274,281</w:t>
            </w:r>
            <w:r w:rsidR="00536CBF" w:rsidRPr="004811D0">
              <w:t>*</w:t>
            </w:r>
          </w:p>
        </w:tc>
      </w:tr>
      <w:tr w:rsidR="00BE0925" w:rsidRPr="00102737" w14:paraId="44C0CB84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466C39CA" w14:textId="65736374" w:rsidR="00BE0925" w:rsidRPr="00102737" w:rsidRDefault="00BE0925" w:rsidP="004811D0">
            <w:r>
              <w:rPr>
                <w:rFonts w:cs="Arial"/>
                <w:color w:val="000000"/>
              </w:rPr>
              <w:t>94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40F1C96F" w14:textId="297C97E1" w:rsidR="00BE0925" w:rsidRPr="00102737" w:rsidRDefault="00BE0925" w:rsidP="004811D0">
            <w:r>
              <w:rPr>
                <w:rFonts w:cs="Arial"/>
                <w:color w:val="000000"/>
              </w:rPr>
              <w:t>24656980000000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16C97301" w14:textId="198E3636" w:rsidR="00BE0925" w:rsidRPr="00102737" w:rsidRDefault="00BE0925" w:rsidP="004811D0">
            <w:r>
              <w:rPr>
                <w:rFonts w:cs="Arial"/>
                <w:color w:val="000000"/>
              </w:rPr>
              <w:t>Hilmar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494DB25F" w14:textId="56DAAEEA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$152,949</w:t>
            </w:r>
            <w:r w:rsidR="00536CBF" w:rsidRPr="004811D0">
              <w:t>*</w:t>
            </w:r>
          </w:p>
        </w:tc>
      </w:tr>
      <w:tr w:rsidR="00BE0925" w:rsidRPr="00102737" w14:paraId="4BC11162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334C5B19" w14:textId="7126F041" w:rsidR="00BE0925" w:rsidRPr="00102737" w:rsidRDefault="00BE0925" w:rsidP="004811D0">
            <w:r>
              <w:rPr>
                <w:rFonts w:cs="Arial"/>
                <w:color w:val="000000"/>
              </w:rPr>
              <w:t>95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134FA740" w14:textId="79113EBD" w:rsidR="00BE0925" w:rsidRPr="00102737" w:rsidRDefault="00BE0925" w:rsidP="004811D0">
            <w:r>
              <w:rPr>
                <w:rFonts w:cs="Arial"/>
                <w:color w:val="000000"/>
              </w:rPr>
              <w:t>13631490000000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71CFFB91" w14:textId="260B6F47" w:rsidR="00BE0925" w:rsidRPr="00102737" w:rsidRDefault="00BE0925" w:rsidP="004811D0">
            <w:r>
              <w:rPr>
                <w:rFonts w:cs="Arial"/>
                <w:color w:val="000000"/>
              </w:rPr>
              <w:t>Holtville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52F2E827" w14:textId="4021F7B2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$154,934</w:t>
            </w:r>
          </w:p>
        </w:tc>
      </w:tr>
      <w:tr w:rsidR="00BE0925" w:rsidRPr="00102737" w14:paraId="629A6BAA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48C4C80C" w14:textId="05FF3A37" w:rsidR="00BE0925" w:rsidRPr="00102737" w:rsidRDefault="00BE0925" w:rsidP="004811D0">
            <w:r>
              <w:rPr>
                <w:rFonts w:cs="Arial"/>
                <w:color w:val="000000"/>
              </w:rPr>
              <w:t>96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403B6055" w14:textId="763516FE" w:rsidR="00BE0925" w:rsidRPr="00102737" w:rsidRDefault="00BE0925" w:rsidP="004811D0">
            <w:r>
              <w:rPr>
                <w:rFonts w:cs="Arial"/>
                <w:color w:val="000000"/>
              </w:rPr>
              <w:t>50755490000000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40EB6CE7" w14:textId="7AF29BC2" w:rsidR="00BE0925" w:rsidRPr="00102737" w:rsidRDefault="00BE0925" w:rsidP="004811D0">
            <w:r>
              <w:rPr>
                <w:rFonts w:cs="Arial"/>
                <w:color w:val="000000"/>
              </w:rPr>
              <w:t>Hughson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22BDB376" w14:textId="1E751C6E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$114,637</w:t>
            </w:r>
            <w:r w:rsidR="00536CBF" w:rsidRPr="004811D0">
              <w:t>*</w:t>
            </w:r>
          </w:p>
        </w:tc>
      </w:tr>
      <w:tr w:rsidR="00BE0925" w:rsidRPr="00102737" w14:paraId="41E11572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592142A1" w14:textId="08EFE590" w:rsidR="00BE0925" w:rsidRPr="00102737" w:rsidRDefault="00BE0925" w:rsidP="004811D0">
            <w:r>
              <w:rPr>
                <w:rFonts w:cs="Arial"/>
                <w:color w:val="000000"/>
              </w:rPr>
              <w:t>97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6C060D93" w14:textId="0856E1D7" w:rsidR="00BE0925" w:rsidRPr="00102737" w:rsidRDefault="00BE0925" w:rsidP="004811D0">
            <w:r>
              <w:rPr>
                <w:rFonts w:cs="Arial"/>
                <w:color w:val="000000"/>
              </w:rPr>
              <w:t>30665480000000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3F43C09B" w14:textId="3384FAFE" w:rsidR="00BE0925" w:rsidRPr="00102737" w:rsidRDefault="00BE0925" w:rsidP="004811D0">
            <w:r>
              <w:rPr>
                <w:rFonts w:cs="Arial"/>
                <w:color w:val="000000"/>
              </w:rPr>
              <w:t>Huntington Beach Union High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2540CC0F" w14:textId="0DD05E23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$2,019,401</w:t>
            </w:r>
            <w:r w:rsidR="00536CBF" w:rsidRPr="004811D0">
              <w:t>*</w:t>
            </w:r>
          </w:p>
        </w:tc>
      </w:tr>
      <w:tr w:rsidR="00BE0925" w:rsidRPr="00102737" w14:paraId="0E866F39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73008084" w14:textId="6AC6CA7D" w:rsidR="00BE0925" w:rsidRPr="00102737" w:rsidRDefault="00BE0925" w:rsidP="004811D0">
            <w:r>
              <w:rPr>
                <w:rFonts w:cs="Arial"/>
                <w:color w:val="000000"/>
              </w:rPr>
              <w:t>98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754F3A71" w14:textId="760F168B" w:rsidR="00BE0925" w:rsidRPr="00102737" w:rsidRDefault="00BE0925" w:rsidP="004811D0">
            <w:r>
              <w:rPr>
                <w:rFonts w:cs="Arial"/>
                <w:color w:val="000000"/>
              </w:rPr>
              <w:t>30736500000000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7B81EFDE" w14:textId="3AFD0EFB" w:rsidR="00BE0925" w:rsidRPr="00102737" w:rsidRDefault="00BE0925" w:rsidP="004811D0">
            <w:r>
              <w:rPr>
                <w:rFonts w:cs="Arial"/>
                <w:color w:val="000000"/>
              </w:rPr>
              <w:t>Irvine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42DC0A5D" w14:textId="39270E61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$848,731</w:t>
            </w:r>
          </w:p>
        </w:tc>
      </w:tr>
      <w:tr w:rsidR="00BE0925" w:rsidRPr="00102737" w14:paraId="60C3A3B6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5665A497" w14:textId="54BFE48D" w:rsidR="00BE0925" w:rsidRPr="00102737" w:rsidRDefault="00BE0925" w:rsidP="004811D0">
            <w:r>
              <w:rPr>
                <w:rFonts w:cs="Arial"/>
                <w:color w:val="000000"/>
              </w:rPr>
              <w:t>99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14680841" w14:textId="54036658" w:rsidR="00BE0925" w:rsidRPr="00102737" w:rsidRDefault="00BE0925" w:rsidP="004811D0">
            <w:r>
              <w:rPr>
                <w:rFonts w:cs="Arial"/>
                <w:color w:val="000000"/>
              </w:rPr>
              <w:t>41689240000000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76115F74" w14:textId="671ACD66" w:rsidR="00BE0925" w:rsidRPr="00102737" w:rsidRDefault="00BE0925" w:rsidP="004811D0">
            <w:r>
              <w:rPr>
                <w:rFonts w:cs="Arial"/>
                <w:color w:val="000000"/>
              </w:rPr>
              <w:t>Jefferson Union High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1387EE0A" w14:textId="2A5F6C1E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$450,000</w:t>
            </w:r>
          </w:p>
        </w:tc>
      </w:tr>
      <w:tr w:rsidR="00BE0925" w:rsidRPr="00102737" w14:paraId="52F542A9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4C6C7228" w14:textId="0337B743" w:rsidR="00BE0925" w:rsidRPr="00102737" w:rsidRDefault="00BE0925" w:rsidP="004811D0">
            <w:r>
              <w:rPr>
                <w:rFonts w:cs="Arial"/>
                <w:color w:val="000000"/>
              </w:rPr>
              <w:t>100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776437BA" w14:textId="04117EB5" w:rsidR="00BE0925" w:rsidRPr="00102737" w:rsidRDefault="00BE0925" w:rsidP="004811D0">
            <w:r>
              <w:rPr>
                <w:rFonts w:cs="Arial"/>
                <w:color w:val="000000"/>
              </w:rPr>
              <w:t>33670900000000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5ABADA8C" w14:textId="00953722" w:rsidR="00BE0925" w:rsidRPr="00102737" w:rsidRDefault="00BE0925" w:rsidP="004811D0">
            <w:r>
              <w:rPr>
                <w:rFonts w:cs="Arial"/>
                <w:color w:val="000000"/>
              </w:rPr>
              <w:t>Jurupa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4D5F0FFD" w14:textId="29C37C50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$675,549</w:t>
            </w:r>
          </w:p>
        </w:tc>
      </w:tr>
      <w:tr w:rsidR="00BE0925" w:rsidRPr="00102737" w14:paraId="2C9832E1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260B40DC" w14:textId="1294C96C" w:rsidR="00BE0925" w:rsidRPr="00102737" w:rsidRDefault="00BE0925" w:rsidP="004811D0">
            <w:r>
              <w:rPr>
                <w:rFonts w:cs="Arial"/>
                <w:color w:val="000000"/>
              </w:rPr>
              <w:t>101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18C40E3E" w14:textId="25FB70AF" w:rsidR="00BE0925" w:rsidRPr="00102737" w:rsidRDefault="00BE0925" w:rsidP="004811D0">
            <w:r>
              <w:rPr>
                <w:rFonts w:cs="Arial"/>
                <w:color w:val="000000"/>
              </w:rPr>
              <w:t>17640140000000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34631D97" w14:textId="48F68E49" w:rsidR="00BE0925" w:rsidRPr="00102737" w:rsidRDefault="00BE0925" w:rsidP="004811D0">
            <w:r>
              <w:rPr>
                <w:rFonts w:cs="Arial"/>
                <w:color w:val="000000"/>
              </w:rPr>
              <w:t>Kelseyville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5973051E" w14:textId="6D33E308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$129,478</w:t>
            </w:r>
            <w:r w:rsidR="00536CBF" w:rsidRPr="004811D0">
              <w:t>*</w:t>
            </w:r>
          </w:p>
        </w:tc>
      </w:tr>
      <w:tr w:rsidR="00BE0925" w:rsidRPr="00102737" w14:paraId="411347A3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65E4B98D" w14:textId="35CE7062" w:rsidR="00BE0925" w:rsidRPr="00102737" w:rsidRDefault="00BE0925" w:rsidP="004811D0">
            <w:r>
              <w:rPr>
                <w:rFonts w:cs="Arial"/>
                <w:color w:val="000000"/>
              </w:rPr>
              <w:t>102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12AF51EF" w14:textId="424BB4F2" w:rsidR="00BE0925" w:rsidRPr="00102737" w:rsidRDefault="00BE0925" w:rsidP="004811D0">
            <w:r>
              <w:rPr>
                <w:rFonts w:cs="Arial"/>
                <w:color w:val="000000"/>
              </w:rPr>
              <w:t>15101570000000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6AE6ED07" w14:textId="059D8407" w:rsidR="00BE0925" w:rsidRPr="00102737" w:rsidRDefault="00BE0925" w:rsidP="004811D0">
            <w:r>
              <w:rPr>
                <w:rFonts w:cs="Arial"/>
                <w:color w:val="000000"/>
              </w:rPr>
              <w:t>Kern County Office of Education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38201004" w14:textId="0DB824B5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$157,544</w:t>
            </w:r>
            <w:r w:rsidR="00536CBF" w:rsidRPr="004811D0">
              <w:t>*</w:t>
            </w:r>
          </w:p>
        </w:tc>
      </w:tr>
      <w:tr w:rsidR="00BE0925" w:rsidRPr="00102737" w14:paraId="70C17E02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1BB01E6B" w14:textId="2267709F" w:rsidR="00BE0925" w:rsidRPr="00102737" w:rsidRDefault="00BE0925" w:rsidP="004811D0">
            <w:r>
              <w:rPr>
                <w:rFonts w:cs="Arial"/>
                <w:color w:val="000000"/>
              </w:rPr>
              <w:t>103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4E8BBF6B" w14:textId="57B5E085" w:rsidR="00BE0925" w:rsidRPr="00102737" w:rsidRDefault="00BE0925" w:rsidP="004811D0">
            <w:r>
              <w:rPr>
                <w:rFonts w:cs="Arial"/>
                <w:color w:val="000000"/>
              </w:rPr>
              <w:t>15635290000000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623B4FD3" w14:textId="186811BD" w:rsidR="00BE0925" w:rsidRPr="00102737" w:rsidRDefault="00BE0925" w:rsidP="004811D0">
            <w:r>
              <w:rPr>
                <w:rFonts w:cs="Arial"/>
                <w:color w:val="000000"/>
              </w:rPr>
              <w:t>Kern High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18723755" w14:textId="7A99AB9B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$6,155,149</w:t>
            </w:r>
            <w:r w:rsidR="00536CBF" w:rsidRPr="004811D0">
              <w:t>*</w:t>
            </w:r>
          </w:p>
        </w:tc>
      </w:tr>
      <w:tr w:rsidR="00BE0925" w:rsidRPr="00102737" w14:paraId="4CE09028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4A0C1387" w14:textId="1BA4531A" w:rsidR="00BE0925" w:rsidRPr="00102737" w:rsidRDefault="00BE0925" w:rsidP="004811D0">
            <w:r>
              <w:rPr>
                <w:rFonts w:cs="Arial"/>
                <w:color w:val="000000"/>
              </w:rPr>
              <w:t>104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4C56052C" w14:textId="5B6F373F" w:rsidR="00BE0925" w:rsidRPr="00102737" w:rsidRDefault="00BE0925" w:rsidP="004811D0">
            <w:r>
              <w:rPr>
                <w:rFonts w:cs="Arial"/>
                <w:color w:val="000000"/>
              </w:rPr>
              <w:t>17640220000000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1B114EBD" w14:textId="32A325CB" w:rsidR="00BE0925" w:rsidRPr="00102737" w:rsidRDefault="00BE0925" w:rsidP="004811D0">
            <w:r>
              <w:rPr>
                <w:rFonts w:cs="Arial"/>
                <w:color w:val="000000"/>
              </w:rPr>
              <w:t>Konocti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020675C4" w14:textId="272685B5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$165,000</w:t>
            </w:r>
          </w:p>
        </w:tc>
      </w:tr>
      <w:tr w:rsidR="00BE0925" w:rsidRPr="00102737" w14:paraId="2DBA5ABD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5E0731F6" w14:textId="69B9999D" w:rsidR="00BE0925" w:rsidRPr="00102737" w:rsidRDefault="00BE0925" w:rsidP="004811D0">
            <w:r>
              <w:rPr>
                <w:rFonts w:cs="Arial"/>
                <w:color w:val="000000"/>
              </w:rPr>
              <w:lastRenderedPageBreak/>
              <w:t>105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55149CA2" w14:textId="12A5E6C0" w:rsidR="00BE0925" w:rsidRPr="00102737" w:rsidRDefault="00BE0925" w:rsidP="004811D0">
            <w:r>
              <w:rPr>
                <w:rFonts w:cs="Arial"/>
                <w:color w:val="000000"/>
              </w:rPr>
              <w:t>19646590000000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12C9CCC5" w14:textId="5A938916" w:rsidR="00BE0925" w:rsidRPr="00102737" w:rsidRDefault="00BE0925" w:rsidP="004811D0">
            <w:r>
              <w:rPr>
                <w:rFonts w:cs="Arial"/>
                <w:color w:val="000000"/>
              </w:rPr>
              <w:t>La Canada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62C153D7" w14:textId="0BE4407B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$156,362</w:t>
            </w:r>
          </w:p>
        </w:tc>
      </w:tr>
      <w:tr w:rsidR="00BE0925" w:rsidRPr="00102737" w14:paraId="273843DA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6137D342" w14:textId="48BDEF9A" w:rsidR="00BE0925" w:rsidRPr="00102737" w:rsidRDefault="00BE0925" w:rsidP="004811D0">
            <w:r>
              <w:rPr>
                <w:rFonts w:cs="Arial"/>
                <w:color w:val="000000"/>
              </w:rPr>
              <w:t>106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35B07992" w14:textId="767AB3D9" w:rsidR="00BE0925" w:rsidRPr="00102737" w:rsidRDefault="00BE0925" w:rsidP="004811D0">
            <w:r>
              <w:rPr>
                <w:rFonts w:cs="Arial"/>
                <w:color w:val="000000"/>
              </w:rPr>
              <w:t>33751760000000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4E34B3C6" w14:textId="6603E4BE" w:rsidR="00BE0925" w:rsidRPr="00102737" w:rsidRDefault="00BE0925" w:rsidP="004811D0">
            <w:r>
              <w:rPr>
                <w:rFonts w:cs="Arial"/>
                <w:color w:val="000000"/>
              </w:rPr>
              <w:t>Lake Elsinore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56E195AF" w14:textId="4E8A6C59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$1,078,838</w:t>
            </w:r>
          </w:p>
        </w:tc>
      </w:tr>
      <w:tr w:rsidR="00BE0925" w:rsidRPr="00102737" w14:paraId="3F3829DD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348FBD8A" w14:textId="3A86A6BF" w:rsidR="00BE0925" w:rsidRPr="00102737" w:rsidRDefault="00BE0925" w:rsidP="004811D0">
            <w:r>
              <w:rPr>
                <w:rFonts w:cs="Arial"/>
                <w:color w:val="000000"/>
              </w:rPr>
              <w:t>107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09672B95" w14:textId="5776ECD6" w:rsidR="00BE0925" w:rsidRPr="00102737" w:rsidRDefault="00BE0925" w:rsidP="004811D0">
            <w:r>
              <w:rPr>
                <w:rFonts w:cs="Arial"/>
                <w:color w:val="000000"/>
              </w:rPr>
              <w:t>17640300000000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55FF9B70" w14:textId="334DA127" w:rsidR="00BE0925" w:rsidRPr="00102737" w:rsidRDefault="00BE0925" w:rsidP="004811D0">
            <w:r>
              <w:rPr>
                <w:rFonts w:cs="Arial"/>
                <w:color w:val="000000"/>
              </w:rPr>
              <w:t>Lakeport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49FB0D40" w14:textId="74594354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$96,123</w:t>
            </w:r>
            <w:r w:rsidR="00536CBF" w:rsidRPr="004811D0">
              <w:t>*</w:t>
            </w:r>
          </w:p>
        </w:tc>
      </w:tr>
      <w:tr w:rsidR="00BE0925" w:rsidRPr="00102737" w14:paraId="3CB5E773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68AAE66A" w14:textId="75EC259F" w:rsidR="00BE0925" w:rsidRPr="00102737" w:rsidRDefault="00BE0925" w:rsidP="004811D0">
            <w:r>
              <w:rPr>
                <w:rFonts w:cs="Arial"/>
                <w:color w:val="000000"/>
              </w:rPr>
              <w:t>108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7F565642" w14:textId="78288344" w:rsidR="00BE0925" w:rsidRPr="00102737" w:rsidRDefault="00BE0925" w:rsidP="004811D0">
            <w:r>
              <w:rPr>
                <w:rFonts w:cs="Arial"/>
                <w:color w:val="000000"/>
              </w:rPr>
              <w:t>39767600000000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2E381571" w14:textId="6158DFFE" w:rsidR="00BE0925" w:rsidRPr="00102737" w:rsidRDefault="00BE0925" w:rsidP="004811D0">
            <w:r>
              <w:rPr>
                <w:rFonts w:cs="Arial"/>
                <w:color w:val="000000"/>
              </w:rPr>
              <w:t>Lammersville Joint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389B6672" w14:textId="7D66FC09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$362,406</w:t>
            </w:r>
            <w:r w:rsidR="00536CBF" w:rsidRPr="004811D0">
              <w:t>*</w:t>
            </w:r>
          </w:p>
        </w:tc>
      </w:tr>
      <w:tr w:rsidR="00BE0925" w:rsidRPr="00102737" w14:paraId="0EC31869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297CFDEC" w14:textId="1EA65569" w:rsidR="00BE0925" w:rsidRPr="00102737" w:rsidRDefault="00BE0925" w:rsidP="004811D0">
            <w:r>
              <w:rPr>
                <w:rFonts w:cs="Arial"/>
                <w:color w:val="000000"/>
              </w:rPr>
              <w:t>109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3B2603BA" w14:textId="758352F9" w:rsidR="00BE0925" w:rsidRPr="00102737" w:rsidRDefault="00BE0925" w:rsidP="004811D0">
            <w:r>
              <w:rPr>
                <w:rFonts w:cs="Arial"/>
                <w:color w:val="000000"/>
              </w:rPr>
              <w:t>19646830000000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3C69CADD" w14:textId="59A7DA81" w:rsidR="00BE0925" w:rsidRPr="00102737" w:rsidRDefault="00BE0925" w:rsidP="004811D0">
            <w:r>
              <w:rPr>
                <w:rFonts w:cs="Arial"/>
                <w:color w:val="000000"/>
              </w:rPr>
              <w:t>Las Virgenes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41986763" w14:textId="0FE6C9FB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$371,018</w:t>
            </w:r>
          </w:p>
        </w:tc>
      </w:tr>
      <w:tr w:rsidR="00BE0925" w:rsidRPr="00102737" w14:paraId="372D1A9A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6D8C26A5" w14:textId="2CBBCB44" w:rsidR="00BE0925" w:rsidRPr="00102737" w:rsidRDefault="00BE0925" w:rsidP="004811D0">
            <w:r>
              <w:rPr>
                <w:rFonts w:cs="Arial"/>
                <w:color w:val="000000"/>
              </w:rPr>
              <w:t>110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34B3721E" w14:textId="13B8B46D" w:rsidR="00BE0925" w:rsidRPr="00102737" w:rsidRDefault="00BE0925" w:rsidP="004811D0">
            <w:r>
              <w:rPr>
                <w:rFonts w:cs="Arial"/>
                <w:color w:val="000000"/>
              </w:rPr>
              <w:t>18641390000000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632DAB35" w14:textId="6A53D2A1" w:rsidR="00BE0925" w:rsidRPr="00102737" w:rsidRDefault="00BE0925" w:rsidP="004811D0">
            <w:r>
              <w:rPr>
                <w:rFonts w:cs="Arial"/>
                <w:color w:val="000000"/>
              </w:rPr>
              <w:t>Lassen Union High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6A0E06F0" w14:textId="1F78EE9F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$105,802</w:t>
            </w:r>
            <w:r w:rsidR="00536CBF" w:rsidRPr="004811D0">
              <w:t>*</w:t>
            </w:r>
          </w:p>
        </w:tc>
      </w:tr>
      <w:tr w:rsidR="00BE0925" w:rsidRPr="00102737" w14:paraId="2E0F600F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5862519F" w14:textId="576F2056" w:rsidR="00BE0925" w:rsidRPr="00102737" w:rsidRDefault="00BE0925" w:rsidP="004811D0">
            <w:r>
              <w:rPr>
                <w:rFonts w:cs="Arial"/>
                <w:color w:val="000000"/>
              </w:rPr>
              <w:t>111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4EE22C22" w14:textId="59AD79E4" w:rsidR="00BE0925" w:rsidRPr="00102737" w:rsidRDefault="00BE0925" w:rsidP="004811D0">
            <w:r>
              <w:rPr>
                <w:rFonts w:cs="Arial"/>
                <w:color w:val="000000"/>
              </w:rPr>
              <w:t>39685690000000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55C3F95B" w14:textId="38D7813C" w:rsidR="00BE0925" w:rsidRPr="00102737" w:rsidRDefault="00BE0925" w:rsidP="004811D0">
            <w:r>
              <w:rPr>
                <w:rFonts w:cs="Arial"/>
                <w:color w:val="000000"/>
              </w:rPr>
              <w:t>Lincoln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5A41EC34" w14:textId="72DFE0E6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$508,485</w:t>
            </w:r>
            <w:r w:rsidR="00536CBF" w:rsidRPr="004811D0">
              <w:t>*</w:t>
            </w:r>
          </w:p>
        </w:tc>
      </w:tr>
      <w:tr w:rsidR="00BE0925" w:rsidRPr="00102737" w14:paraId="7B237BF7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1EE4D8C6" w14:textId="6445397E" w:rsidR="00BE0925" w:rsidRPr="00102737" w:rsidRDefault="00BE0925" w:rsidP="004811D0">
            <w:r>
              <w:rPr>
                <w:rFonts w:cs="Arial"/>
                <w:color w:val="000000"/>
              </w:rPr>
              <w:t>112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4C5CD5AF" w14:textId="08F5BC09" w:rsidR="00BE0925" w:rsidRPr="00102737" w:rsidRDefault="00BE0925" w:rsidP="004811D0">
            <w:r>
              <w:rPr>
                <w:rFonts w:cs="Arial"/>
                <w:color w:val="000000"/>
              </w:rPr>
              <w:t>51713990000000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207E656E" w14:textId="406ECA8A" w:rsidR="00BE0925" w:rsidRPr="00102737" w:rsidRDefault="00BE0925" w:rsidP="004811D0">
            <w:r>
              <w:rPr>
                <w:rFonts w:cs="Arial"/>
                <w:color w:val="000000"/>
              </w:rPr>
              <w:t>Live Oak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2C05F20C" w14:textId="11C3CCAC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$182,147</w:t>
            </w:r>
            <w:r w:rsidR="00536CBF" w:rsidRPr="004811D0">
              <w:t>*</w:t>
            </w:r>
          </w:p>
        </w:tc>
      </w:tr>
      <w:tr w:rsidR="00BE0925" w:rsidRPr="00102737" w14:paraId="14FD577C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1B57A91F" w14:textId="56910FBF" w:rsidR="00BE0925" w:rsidRPr="00102737" w:rsidRDefault="00BE0925" w:rsidP="004811D0">
            <w:r>
              <w:rPr>
                <w:rFonts w:cs="Arial"/>
                <w:color w:val="000000"/>
              </w:rPr>
              <w:t>113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0CFFBD71" w14:textId="6624CFED" w:rsidR="00BE0925" w:rsidRPr="00102737" w:rsidRDefault="00BE0925" w:rsidP="004811D0">
            <w:r>
              <w:rPr>
                <w:rFonts w:cs="Arial"/>
                <w:color w:val="000000"/>
              </w:rPr>
              <w:t>39685850000000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4A134DD9" w14:textId="7ADF9222" w:rsidR="00BE0925" w:rsidRPr="00102737" w:rsidRDefault="00BE0925" w:rsidP="004811D0">
            <w:r>
              <w:rPr>
                <w:rFonts w:cs="Arial"/>
                <w:color w:val="000000"/>
              </w:rPr>
              <w:t>Lodi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619E67B4" w14:textId="0568BF51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$2,046,067</w:t>
            </w:r>
          </w:p>
        </w:tc>
      </w:tr>
      <w:tr w:rsidR="00BE0925" w:rsidRPr="00102737" w14:paraId="5B39F918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5611E386" w14:textId="67164416" w:rsidR="00BE0925" w:rsidRPr="00102737" w:rsidRDefault="00BE0925" w:rsidP="004811D0">
            <w:r>
              <w:rPr>
                <w:rFonts w:cs="Arial"/>
                <w:color w:val="000000"/>
              </w:rPr>
              <w:t>114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07525D5B" w14:textId="75CF68AA" w:rsidR="00BE0925" w:rsidRPr="00102737" w:rsidRDefault="00BE0925" w:rsidP="004811D0">
            <w:r>
              <w:rPr>
                <w:rFonts w:cs="Arial"/>
                <w:color w:val="000000"/>
              </w:rPr>
              <w:t>42692290000000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7DD41F15" w14:textId="638925B8" w:rsidR="00BE0925" w:rsidRPr="00102737" w:rsidRDefault="00BE0925" w:rsidP="004811D0">
            <w:r>
              <w:rPr>
                <w:rFonts w:cs="Arial"/>
                <w:color w:val="000000"/>
              </w:rPr>
              <w:t>Lompoc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4DB95D38" w14:textId="1F8F925E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$493,913</w:t>
            </w:r>
            <w:r w:rsidR="00536CBF" w:rsidRPr="004811D0">
              <w:t>*</w:t>
            </w:r>
          </w:p>
        </w:tc>
      </w:tr>
      <w:tr w:rsidR="00BE0925" w:rsidRPr="00102737" w14:paraId="1533FD1C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5A16000F" w14:textId="3209C5CB" w:rsidR="00BE0925" w:rsidRPr="00102737" w:rsidRDefault="00BE0925" w:rsidP="004811D0">
            <w:r>
              <w:rPr>
                <w:rFonts w:cs="Arial"/>
                <w:color w:val="000000"/>
              </w:rPr>
              <w:t>115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190D2056" w14:textId="5D6D55BF" w:rsidR="00BE0925" w:rsidRPr="00102737" w:rsidRDefault="00BE0925" w:rsidP="004811D0">
            <w:r>
              <w:rPr>
                <w:rFonts w:cs="Arial"/>
                <w:color w:val="000000"/>
              </w:rPr>
              <w:t>19647250000000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279E3166" w14:textId="1FCC0833" w:rsidR="00BE0925" w:rsidRPr="00102737" w:rsidRDefault="00BE0925" w:rsidP="004811D0">
            <w:r>
              <w:rPr>
                <w:rFonts w:cs="Arial"/>
                <w:color w:val="000000"/>
              </w:rPr>
              <w:t>Long Beach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7AD9EBB2" w14:textId="36403B5A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$3,000,000</w:t>
            </w:r>
          </w:p>
        </w:tc>
      </w:tr>
      <w:tr w:rsidR="00BE0925" w:rsidRPr="00102737" w14:paraId="7CB62BB2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0681CEF3" w14:textId="23B34E7F" w:rsidR="00BE0925" w:rsidRPr="00102737" w:rsidRDefault="00BE0925" w:rsidP="004811D0">
            <w:r>
              <w:rPr>
                <w:rFonts w:cs="Arial"/>
                <w:color w:val="000000"/>
              </w:rPr>
              <w:t>116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3CED0776" w14:textId="4A774FE8" w:rsidR="00BE0925" w:rsidRPr="00102737" w:rsidRDefault="00BE0925" w:rsidP="004811D0">
            <w:r>
              <w:rPr>
                <w:rFonts w:cs="Arial"/>
                <w:color w:val="000000"/>
              </w:rPr>
              <w:t>30739240000000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6C4402C5" w14:textId="0C8C9005" w:rsidR="00BE0925" w:rsidRPr="00102737" w:rsidRDefault="00BE0925" w:rsidP="004811D0">
            <w:r>
              <w:rPr>
                <w:rFonts w:cs="Arial"/>
                <w:color w:val="000000"/>
              </w:rPr>
              <w:t>Los Alamitos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082B35A8" w14:textId="5931C17D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$332,793</w:t>
            </w:r>
          </w:p>
        </w:tc>
      </w:tr>
      <w:tr w:rsidR="00BE0925" w:rsidRPr="00102737" w14:paraId="462307EE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73B7384F" w14:textId="26FD124C" w:rsidR="00BE0925" w:rsidRPr="00102737" w:rsidRDefault="00BE0925" w:rsidP="004811D0">
            <w:r>
              <w:rPr>
                <w:rFonts w:cs="Arial"/>
                <w:color w:val="000000"/>
              </w:rPr>
              <w:t>117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56F81739" w14:textId="6CFD1830" w:rsidR="00BE0925" w:rsidRPr="00102737" w:rsidRDefault="00BE0925" w:rsidP="004811D0">
            <w:r>
              <w:rPr>
                <w:rFonts w:cs="Arial"/>
                <w:color w:val="000000"/>
              </w:rPr>
              <w:t>19101990000000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069FCE89" w14:textId="44E39954" w:rsidR="00BE0925" w:rsidRPr="00102737" w:rsidRDefault="00BE0925" w:rsidP="004811D0">
            <w:r>
              <w:rPr>
                <w:rFonts w:cs="Arial"/>
                <w:color w:val="000000"/>
              </w:rPr>
              <w:t>Los Angeles County Office of Education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3BC315AB" w14:textId="64D8B16C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$200,000</w:t>
            </w:r>
          </w:p>
        </w:tc>
      </w:tr>
      <w:tr w:rsidR="00BE0925" w:rsidRPr="00102737" w14:paraId="07663084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48F401E3" w14:textId="1D7C380F" w:rsidR="00BE0925" w:rsidRPr="00102737" w:rsidRDefault="00BE0925" w:rsidP="004811D0">
            <w:r>
              <w:rPr>
                <w:rFonts w:cs="Arial"/>
                <w:color w:val="000000"/>
              </w:rPr>
              <w:t>118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53F945CB" w14:textId="4B5058EF" w:rsidR="00BE0925" w:rsidRPr="00102737" w:rsidRDefault="00BE0925" w:rsidP="004811D0">
            <w:r>
              <w:rPr>
                <w:rFonts w:cs="Arial"/>
                <w:color w:val="000000"/>
              </w:rPr>
              <w:t>19647330000000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1CF75EE8" w14:textId="4FDB0867" w:rsidR="00BE0925" w:rsidRPr="00102737" w:rsidRDefault="00BE0925" w:rsidP="004811D0">
            <w:r>
              <w:rPr>
                <w:rFonts w:cs="Arial"/>
                <w:color w:val="000000"/>
              </w:rPr>
              <w:t>Los Angeles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59009BCF" w14:textId="681B7458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$8,686,490</w:t>
            </w:r>
          </w:p>
        </w:tc>
      </w:tr>
      <w:tr w:rsidR="00BE0925" w:rsidRPr="00102737" w14:paraId="474B5FF5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765FE309" w14:textId="4973618A" w:rsidR="00BE0925" w:rsidRPr="00102737" w:rsidRDefault="00BE0925" w:rsidP="004811D0">
            <w:r>
              <w:rPr>
                <w:rFonts w:cs="Arial"/>
                <w:color w:val="000000"/>
              </w:rPr>
              <w:t>119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5795BB1E" w14:textId="29FA51FE" w:rsidR="00BE0925" w:rsidRPr="00102737" w:rsidRDefault="00BE0925" w:rsidP="004811D0">
            <w:r>
              <w:rPr>
                <w:rFonts w:cs="Arial"/>
                <w:color w:val="000000"/>
              </w:rPr>
              <w:t>24657550000000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263848A3" w14:textId="3B0DA2F4" w:rsidR="00BE0925" w:rsidRPr="00102737" w:rsidRDefault="00BE0925" w:rsidP="004811D0">
            <w:r>
              <w:rPr>
                <w:rFonts w:cs="Arial"/>
                <w:color w:val="000000"/>
              </w:rPr>
              <w:t>Los Banos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58476DC7" w14:textId="61EED63F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$782,242</w:t>
            </w:r>
            <w:r w:rsidR="00536CBF" w:rsidRPr="004811D0">
              <w:t>*</w:t>
            </w:r>
          </w:p>
        </w:tc>
      </w:tr>
      <w:tr w:rsidR="00BE0925" w:rsidRPr="00102737" w14:paraId="02ED7DFE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31AD0CBA" w14:textId="2EF4C6CE" w:rsidR="00BE0925" w:rsidRPr="00102737" w:rsidRDefault="00BE0925" w:rsidP="004811D0">
            <w:r>
              <w:rPr>
                <w:rFonts w:cs="Arial"/>
                <w:color w:val="000000"/>
              </w:rPr>
              <w:t>120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56CE036D" w14:textId="456E2FC1" w:rsidR="00BE0925" w:rsidRPr="00102737" w:rsidRDefault="00BE0925" w:rsidP="004811D0">
            <w:r>
              <w:rPr>
                <w:rFonts w:cs="Arial"/>
                <w:color w:val="000000"/>
              </w:rPr>
              <w:t>43695340000000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38664DDB" w14:textId="17F4AFC9" w:rsidR="00BE0925" w:rsidRPr="00102737" w:rsidRDefault="00BE0925" w:rsidP="004811D0">
            <w:r>
              <w:rPr>
                <w:rFonts w:cs="Arial"/>
                <w:color w:val="000000"/>
              </w:rPr>
              <w:t>Los Gatos-Saratoga Union High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47C59B8E" w14:textId="6023449E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$100,000</w:t>
            </w:r>
          </w:p>
        </w:tc>
      </w:tr>
      <w:tr w:rsidR="00BE0925" w:rsidRPr="00102737" w14:paraId="65D7CA4E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6C071FDC" w14:textId="76E29C6C" w:rsidR="00BE0925" w:rsidRPr="00102737" w:rsidRDefault="00BE0925" w:rsidP="004811D0">
            <w:r>
              <w:rPr>
                <w:rFonts w:cs="Arial"/>
                <w:color w:val="000000"/>
              </w:rPr>
              <w:t>121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685E29AB" w14:textId="533D2443" w:rsidR="00BE0925" w:rsidRPr="00102737" w:rsidRDefault="00BE0925" w:rsidP="004811D0">
            <w:r>
              <w:rPr>
                <w:rFonts w:cs="Arial"/>
                <w:color w:val="000000"/>
              </w:rPr>
              <w:t>40687590000000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7F716181" w14:textId="3219D6A9" w:rsidR="00BE0925" w:rsidRPr="00102737" w:rsidRDefault="00BE0925" w:rsidP="004811D0">
            <w:r>
              <w:rPr>
                <w:rFonts w:cs="Arial"/>
                <w:color w:val="000000"/>
              </w:rPr>
              <w:t>Lucia Mar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3BB690A4" w14:textId="440C53E4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$475,000</w:t>
            </w:r>
          </w:p>
        </w:tc>
      </w:tr>
      <w:tr w:rsidR="00BE0925" w:rsidRPr="00102737" w14:paraId="239FD8F9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2278ED4D" w14:textId="75A365FB" w:rsidR="00BE0925" w:rsidRPr="00102737" w:rsidRDefault="00BE0925" w:rsidP="004811D0">
            <w:r>
              <w:rPr>
                <w:rFonts w:cs="Arial"/>
                <w:color w:val="000000"/>
              </w:rPr>
              <w:t>122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14346A15" w14:textId="58F01CEA" w:rsidR="00BE0925" w:rsidRPr="00102737" w:rsidRDefault="00BE0925" w:rsidP="004811D0">
            <w:r>
              <w:rPr>
                <w:rFonts w:cs="Arial"/>
                <w:color w:val="000000"/>
              </w:rPr>
              <w:t>19647740000000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39D66991" w14:textId="191E0AFE" w:rsidR="00BE0925" w:rsidRPr="00102737" w:rsidRDefault="00BE0925" w:rsidP="004811D0">
            <w:r>
              <w:rPr>
                <w:rFonts w:cs="Arial"/>
                <w:color w:val="000000"/>
              </w:rPr>
              <w:t>Lynwood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719CB385" w14:textId="229E0E46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$987,394</w:t>
            </w:r>
            <w:r w:rsidR="00536CBF" w:rsidRPr="004811D0">
              <w:t>*</w:t>
            </w:r>
          </w:p>
        </w:tc>
      </w:tr>
      <w:tr w:rsidR="00BE0925" w:rsidRPr="00102737" w14:paraId="43360885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46539269" w14:textId="0C1A5CDF" w:rsidR="00BE0925" w:rsidRPr="00102737" w:rsidRDefault="00BE0925" w:rsidP="004811D0">
            <w:r>
              <w:rPr>
                <w:rFonts w:cs="Arial"/>
                <w:color w:val="000000"/>
              </w:rPr>
              <w:t>123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0F24AAB4" w14:textId="6D20D885" w:rsidR="00BE0925" w:rsidRPr="00102737" w:rsidRDefault="00BE0925" w:rsidP="004811D0">
            <w:r>
              <w:rPr>
                <w:rFonts w:cs="Arial"/>
                <w:color w:val="000000"/>
              </w:rPr>
              <w:t>20652430000000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0CB565BB" w14:textId="6EB2B93D" w:rsidR="00BE0925" w:rsidRPr="00102737" w:rsidRDefault="00BE0925" w:rsidP="004811D0">
            <w:r>
              <w:rPr>
                <w:rFonts w:cs="Arial"/>
                <w:color w:val="000000"/>
              </w:rPr>
              <w:t>Madera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260C5C1A" w14:textId="357B54D3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$1,100,730</w:t>
            </w:r>
            <w:r w:rsidR="00536CBF" w:rsidRPr="004811D0">
              <w:t>*</w:t>
            </w:r>
          </w:p>
        </w:tc>
      </w:tr>
      <w:tr w:rsidR="00BE0925" w:rsidRPr="00102737" w14:paraId="19905F00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0AF19D34" w14:textId="5EE9A10E" w:rsidR="00BE0925" w:rsidRPr="00102737" w:rsidRDefault="00BE0925" w:rsidP="004811D0">
            <w:r>
              <w:rPr>
                <w:rFonts w:cs="Arial"/>
                <w:color w:val="000000"/>
              </w:rPr>
              <w:t>124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722880EB" w14:textId="47948BBE" w:rsidR="00BE0925" w:rsidRPr="00102737" w:rsidRDefault="00BE0925" w:rsidP="004811D0">
            <w:r>
              <w:rPr>
                <w:rFonts w:cs="Arial"/>
                <w:color w:val="000000"/>
              </w:rPr>
              <w:t>39685930000000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16E6BDF2" w14:textId="31405E91" w:rsidR="00BE0925" w:rsidRPr="00102737" w:rsidRDefault="00BE0925" w:rsidP="004811D0">
            <w:r>
              <w:rPr>
                <w:rFonts w:cs="Arial"/>
                <w:color w:val="000000"/>
              </w:rPr>
              <w:t>Manteca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2D11A915" w14:textId="24964FAD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$1,291,334</w:t>
            </w:r>
            <w:r w:rsidR="00536CBF" w:rsidRPr="004811D0">
              <w:t>*</w:t>
            </w:r>
          </w:p>
        </w:tc>
      </w:tr>
      <w:tr w:rsidR="00BE0925" w:rsidRPr="00102737" w14:paraId="2E3803EE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52994AB5" w14:textId="25FEF59E" w:rsidR="00BE0925" w:rsidRPr="00102737" w:rsidRDefault="00BE0925" w:rsidP="004811D0">
            <w:r>
              <w:rPr>
                <w:rFonts w:cs="Arial"/>
                <w:color w:val="000000"/>
              </w:rPr>
              <w:t>125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5DD3D513" w14:textId="3C7D5477" w:rsidR="00BE0925" w:rsidRPr="00102737" w:rsidRDefault="00BE0925" w:rsidP="004811D0">
            <w:r>
              <w:rPr>
                <w:rFonts w:cs="Arial"/>
                <w:color w:val="000000"/>
              </w:rPr>
              <w:t>21102150000000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22A21325" w14:textId="3360B94F" w:rsidR="00BE0925" w:rsidRPr="00102737" w:rsidRDefault="00BE0925" w:rsidP="004811D0">
            <w:r>
              <w:rPr>
                <w:rFonts w:cs="Arial"/>
                <w:color w:val="000000"/>
              </w:rPr>
              <w:t>Marin County Office of Education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3EC532BB" w14:textId="563725D4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$622,908</w:t>
            </w:r>
          </w:p>
        </w:tc>
      </w:tr>
      <w:tr w:rsidR="00BE0925" w:rsidRPr="00102737" w14:paraId="29D6069C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35FB8CB1" w14:textId="1E83F7DE" w:rsidR="00BE0925" w:rsidRPr="00102737" w:rsidRDefault="00BE0925" w:rsidP="004811D0">
            <w:r>
              <w:rPr>
                <w:rFonts w:cs="Arial"/>
                <w:color w:val="000000"/>
              </w:rPr>
              <w:t>126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0E5123DE" w14:textId="7E804B43" w:rsidR="00BE0925" w:rsidRPr="00102737" w:rsidRDefault="00BE0925" w:rsidP="004811D0">
            <w:r>
              <w:rPr>
                <w:rFonts w:cs="Arial"/>
                <w:color w:val="000000"/>
              </w:rPr>
              <w:t>58727360000000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59D9ACA6" w14:textId="5ADFE4CB" w:rsidR="00BE0925" w:rsidRPr="00102737" w:rsidRDefault="00BE0925" w:rsidP="004811D0">
            <w:r>
              <w:rPr>
                <w:rFonts w:cs="Arial"/>
                <w:color w:val="000000"/>
              </w:rPr>
              <w:t>Marysville Joint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0EC15491" w14:textId="5771E63D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$447,894</w:t>
            </w:r>
            <w:r w:rsidR="00536CBF" w:rsidRPr="004811D0">
              <w:t>*</w:t>
            </w:r>
          </w:p>
        </w:tc>
      </w:tr>
      <w:tr w:rsidR="00BE0925" w:rsidRPr="00102737" w14:paraId="68D12091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12C85089" w14:textId="37F050DC" w:rsidR="00BE0925" w:rsidRPr="00102737" w:rsidRDefault="00BE0925" w:rsidP="004811D0">
            <w:r>
              <w:rPr>
                <w:rFonts w:cs="Arial"/>
                <w:color w:val="000000"/>
              </w:rPr>
              <w:t>127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29C664A6" w14:textId="4BA58944" w:rsidR="00BE0925" w:rsidRPr="00102737" w:rsidRDefault="00BE0925" w:rsidP="004811D0">
            <w:r>
              <w:rPr>
                <w:rFonts w:cs="Arial"/>
                <w:color w:val="000000"/>
              </w:rPr>
              <w:t>15739080000000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3B0FF5B8" w14:textId="303F377D" w:rsidR="00BE0925" w:rsidRPr="00102737" w:rsidRDefault="00BE0925" w:rsidP="004811D0">
            <w:r>
              <w:rPr>
                <w:rFonts w:cs="Arial"/>
                <w:color w:val="000000"/>
              </w:rPr>
              <w:t>McFarland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6E525D45" w14:textId="1E34820F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$94,042</w:t>
            </w:r>
          </w:p>
        </w:tc>
      </w:tr>
      <w:tr w:rsidR="00BE0925" w:rsidRPr="00102737" w14:paraId="16C963E2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39DB484C" w14:textId="0F94927A" w:rsidR="00BE0925" w:rsidRPr="00102737" w:rsidRDefault="00BE0925" w:rsidP="004811D0">
            <w:r>
              <w:rPr>
                <w:rFonts w:cs="Arial"/>
                <w:color w:val="000000"/>
              </w:rPr>
              <w:t>128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2C715B7C" w14:textId="6713E0CE" w:rsidR="00BE0925" w:rsidRPr="00102737" w:rsidRDefault="00BE0925" w:rsidP="004811D0">
            <w:r>
              <w:rPr>
                <w:rFonts w:cs="Arial"/>
                <w:color w:val="000000"/>
              </w:rPr>
              <w:t>24744760000000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13CF6FA7" w14:textId="37F395BA" w:rsidR="00BE0925" w:rsidRPr="00102737" w:rsidRDefault="00BE0925" w:rsidP="004811D0">
            <w:r>
              <w:rPr>
                <w:rFonts w:cs="Arial"/>
                <w:color w:val="000000"/>
              </w:rPr>
              <w:t>Merced County ROP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17FB17B6" w14:textId="479A85DB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$156,954</w:t>
            </w:r>
            <w:r w:rsidR="00536CBF" w:rsidRPr="004811D0">
              <w:t>*</w:t>
            </w:r>
          </w:p>
        </w:tc>
      </w:tr>
      <w:tr w:rsidR="00BE0925" w:rsidRPr="00102737" w14:paraId="18AC36A4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47098282" w14:textId="423212A3" w:rsidR="00BE0925" w:rsidRPr="00102737" w:rsidRDefault="00BE0925" w:rsidP="004811D0">
            <w:r>
              <w:rPr>
                <w:rFonts w:cs="Arial"/>
                <w:color w:val="000000"/>
              </w:rPr>
              <w:t>129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52E091E9" w14:textId="6098226B" w:rsidR="00BE0925" w:rsidRPr="00102737" w:rsidRDefault="00BE0925" w:rsidP="004811D0">
            <w:r>
              <w:rPr>
                <w:rFonts w:cs="Arial"/>
                <w:color w:val="000000"/>
              </w:rPr>
              <w:t>24657890000000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0C4A8BF0" w14:textId="4642F254" w:rsidR="00BE0925" w:rsidRPr="00102737" w:rsidRDefault="00BE0925" w:rsidP="004811D0">
            <w:r>
              <w:rPr>
                <w:rFonts w:cs="Arial"/>
                <w:color w:val="000000"/>
              </w:rPr>
              <w:t>Merced Union High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22E72612" w14:textId="0E0DF848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$1,161,004</w:t>
            </w:r>
            <w:r w:rsidR="00536CBF" w:rsidRPr="004811D0">
              <w:t>*</w:t>
            </w:r>
          </w:p>
        </w:tc>
      </w:tr>
      <w:tr w:rsidR="00BE0925" w:rsidRPr="00102737" w14:paraId="6FAE326E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21B8EA9A" w14:textId="5DB419DD" w:rsidR="00BE0925" w:rsidRPr="00102737" w:rsidRDefault="00BE0925" w:rsidP="004811D0">
            <w:r>
              <w:rPr>
                <w:rFonts w:cs="Arial"/>
                <w:color w:val="000000"/>
              </w:rPr>
              <w:t>130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4E0CD230" w14:textId="01E682F5" w:rsidR="00BE0925" w:rsidRPr="00102737" w:rsidRDefault="00BE0925" w:rsidP="004811D0">
            <w:r>
              <w:rPr>
                <w:rFonts w:cs="Arial"/>
                <w:color w:val="000000"/>
              </w:rPr>
              <w:t>43742940000000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5CE856C6" w14:textId="7DBBDDB9" w:rsidR="00BE0925" w:rsidRPr="00102737" w:rsidRDefault="00BE0925" w:rsidP="004811D0">
            <w:r>
              <w:rPr>
                <w:rFonts w:cs="Arial"/>
                <w:color w:val="000000"/>
              </w:rPr>
              <w:t>Metro Education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5855D3E1" w14:textId="14C89B0F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$1,902,681</w:t>
            </w:r>
          </w:p>
        </w:tc>
      </w:tr>
      <w:tr w:rsidR="00BE0925" w:rsidRPr="00102737" w14:paraId="0B0F5770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08D1A20C" w14:textId="55DAEAC6" w:rsidR="00BE0925" w:rsidRPr="00102737" w:rsidRDefault="00BE0925" w:rsidP="004811D0">
            <w:r>
              <w:rPr>
                <w:rFonts w:cs="Arial"/>
                <w:color w:val="000000"/>
              </w:rPr>
              <w:t>131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6D42520A" w14:textId="6A3A3CFD" w:rsidR="00BE0925" w:rsidRPr="00102737" w:rsidRDefault="00BE0925" w:rsidP="004811D0">
            <w:r>
              <w:rPr>
                <w:rFonts w:cs="Arial"/>
                <w:color w:val="000000"/>
              </w:rPr>
              <w:t>17640550000000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245245DE" w14:textId="359C04D8" w:rsidR="00BE0925" w:rsidRPr="00102737" w:rsidRDefault="00BE0925" w:rsidP="004811D0">
            <w:r>
              <w:rPr>
                <w:rFonts w:cs="Arial"/>
                <w:color w:val="000000"/>
              </w:rPr>
              <w:t>Middletown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034F0F6C" w14:textId="244F9E71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$101,312</w:t>
            </w:r>
            <w:r w:rsidR="00536CBF" w:rsidRPr="004811D0">
              <w:t>*</w:t>
            </w:r>
          </w:p>
        </w:tc>
      </w:tr>
      <w:tr w:rsidR="00BE0925" w:rsidRPr="00102737" w14:paraId="512435DC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669A15D1" w14:textId="22F4A57F" w:rsidR="00BE0925" w:rsidRPr="00102737" w:rsidRDefault="00BE0925" w:rsidP="004811D0">
            <w:r>
              <w:rPr>
                <w:rFonts w:cs="Arial"/>
                <w:color w:val="000000"/>
              </w:rPr>
              <w:t>132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4043D140" w14:textId="59FCEA8C" w:rsidR="00BE0925" w:rsidRPr="00102737" w:rsidRDefault="00BE0925" w:rsidP="004811D0">
            <w:r>
              <w:rPr>
                <w:rFonts w:cs="Arial"/>
                <w:color w:val="000000"/>
              </w:rPr>
              <w:t>27401050000000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04BF691C" w14:textId="721164C4" w:rsidR="00BE0925" w:rsidRPr="00102737" w:rsidRDefault="00BE0925" w:rsidP="004811D0">
            <w:r>
              <w:rPr>
                <w:rFonts w:cs="Arial"/>
                <w:color w:val="000000"/>
              </w:rPr>
              <w:t>Mission Trails ROP JPA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3E2FF704" w14:textId="4F2046F9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$4,177,947</w:t>
            </w:r>
            <w:r w:rsidR="00536CBF" w:rsidRPr="004811D0">
              <w:t>*</w:t>
            </w:r>
          </w:p>
        </w:tc>
      </w:tr>
      <w:tr w:rsidR="00BE0925" w:rsidRPr="00102737" w14:paraId="7CB91DC4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753317DA" w14:textId="1A40681C" w:rsidR="00BE0925" w:rsidRPr="00102737" w:rsidRDefault="00BE0925" w:rsidP="004811D0">
            <w:r>
              <w:rPr>
                <w:rFonts w:cs="Arial"/>
                <w:color w:val="000000"/>
              </w:rPr>
              <w:t>133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44270BB8" w14:textId="35FF0FB1" w:rsidR="00BE0925" w:rsidRPr="00102737" w:rsidRDefault="00BE0925" w:rsidP="004811D0">
            <w:r>
              <w:rPr>
                <w:rFonts w:cs="Arial"/>
                <w:color w:val="000000"/>
              </w:rPr>
              <w:t>01740210000000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28F95FB2" w14:textId="31106AA1" w:rsidR="00BE0925" w:rsidRPr="00102737" w:rsidRDefault="00BE0925" w:rsidP="004811D0">
            <w:r>
              <w:rPr>
                <w:rFonts w:cs="Arial"/>
                <w:color w:val="000000"/>
              </w:rPr>
              <w:t>Mission Valley ROC/P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01D8FEF1" w14:textId="34926F73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$2,000,000</w:t>
            </w:r>
          </w:p>
        </w:tc>
      </w:tr>
      <w:tr w:rsidR="00BE0925" w:rsidRPr="00102737" w14:paraId="1B2B2E43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64B7ED93" w14:textId="125E2CCD" w:rsidR="00BE0925" w:rsidRPr="00102737" w:rsidRDefault="00BE0925" w:rsidP="004811D0">
            <w:r>
              <w:rPr>
                <w:rFonts w:cs="Arial"/>
                <w:color w:val="000000"/>
              </w:rPr>
              <w:t>134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7F221D9B" w14:textId="33A7370B" w:rsidR="00BE0925" w:rsidRPr="00102737" w:rsidRDefault="00BE0925" w:rsidP="004811D0">
            <w:r>
              <w:rPr>
                <w:rFonts w:cs="Arial"/>
                <w:color w:val="000000"/>
              </w:rPr>
              <w:t>50711750000000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5AD6B127" w14:textId="1FE5A44A" w:rsidR="00BE0925" w:rsidRPr="00102737" w:rsidRDefault="00BE0925" w:rsidP="004811D0">
            <w:r>
              <w:rPr>
                <w:rFonts w:cs="Arial"/>
                <w:color w:val="000000"/>
              </w:rPr>
              <w:t>Modesto City High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79570A18" w14:textId="70CA6D7C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$1,236,619</w:t>
            </w:r>
          </w:p>
        </w:tc>
      </w:tr>
      <w:tr w:rsidR="00BE0925" w:rsidRPr="00102737" w14:paraId="7DCE5509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629A7769" w14:textId="3E31C6E2" w:rsidR="00BE0925" w:rsidRPr="00102737" w:rsidRDefault="00BE0925" w:rsidP="004811D0">
            <w:r>
              <w:rPr>
                <w:rFonts w:cs="Arial"/>
                <w:color w:val="000000"/>
              </w:rPr>
              <w:t>135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5AE3E463" w14:textId="361A9CCE" w:rsidR="00BE0925" w:rsidRPr="00102737" w:rsidRDefault="00BE0925" w:rsidP="004811D0">
            <w:r>
              <w:rPr>
                <w:rFonts w:cs="Arial"/>
                <w:color w:val="000000"/>
              </w:rPr>
              <w:t>56739400000000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73BDA3B8" w14:textId="79D9847E" w:rsidR="00BE0925" w:rsidRPr="00102737" w:rsidRDefault="00BE0925" w:rsidP="004811D0">
            <w:r>
              <w:rPr>
                <w:rFonts w:cs="Arial"/>
                <w:color w:val="000000"/>
              </w:rPr>
              <w:t>Moorpark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4D3ED06A" w14:textId="20D71EAB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$185,915</w:t>
            </w:r>
          </w:p>
        </w:tc>
      </w:tr>
      <w:tr w:rsidR="00BE0925" w:rsidRPr="00102737" w14:paraId="161D5AD8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6FA13500" w14:textId="136AB51B" w:rsidR="00BE0925" w:rsidRPr="00102737" w:rsidRDefault="00BE0925" w:rsidP="004811D0">
            <w:r>
              <w:rPr>
                <w:rFonts w:cs="Arial"/>
                <w:color w:val="000000"/>
              </w:rPr>
              <w:t>136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167B2F39" w14:textId="7CAB70CD" w:rsidR="00BE0925" w:rsidRPr="00102737" w:rsidRDefault="00BE0925" w:rsidP="004811D0">
            <w:r>
              <w:rPr>
                <w:rFonts w:cs="Arial"/>
                <w:color w:val="000000"/>
              </w:rPr>
              <w:t>33671240000000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0ECF58AE" w14:textId="7C613E0E" w:rsidR="00BE0925" w:rsidRPr="00102737" w:rsidRDefault="00BE0925" w:rsidP="004811D0">
            <w:r>
              <w:rPr>
                <w:rFonts w:cs="Arial"/>
                <w:color w:val="000000"/>
              </w:rPr>
              <w:t>Moreno Valley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4389BCD0" w14:textId="77C039E5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$1,163,191</w:t>
            </w:r>
          </w:p>
        </w:tc>
      </w:tr>
      <w:tr w:rsidR="00BE0925" w:rsidRPr="00102737" w14:paraId="69E54D76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7F32DDCB" w14:textId="6BC7005B" w:rsidR="00BE0925" w:rsidRPr="00102737" w:rsidRDefault="00BE0925" w:rsidP="004811D0">
            <w:r>
              <w:rPr>
                <w:rFonts w:cs="Arial"/>
                <w:color w:val="000000"/>
              </w:rPr>
              <w:t>137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5D739FF8" w14:textId="71747BAC" w:rsidR="00BE0925" w:rsidRPr="00102737" w:rsidRDefault="00BE0925" w:rsidP="004811D0">
            <w:r>
              <w:rPr>
                <w:rFonts w:cs="Arial"/>
                <w:color w:val="000000"/>
              </w:rPr>
              <w:t>43695830000000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37CCC43C" w14:textId="12F5C67A" w:rsidR="00BE0925" w:rsidRPr="00102737" w:rsidRDefault="00BE0925" w:rsidP="004811D0">
            <w:r>
              <w:rPr>
                <w:rFonts w:cs="Arial"/>
                <w:color w:val="000000"/>
              </w:rPr>
              <w:t>Morgan Hill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45911527" w14:textId="48FA8DD7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$445,169</w:t>
            </w:r>
            <w:r w:rsidR="00536CBF" w:rsidRPr="004811D0">
              <w:t>*</w:t>
            </w:r>
          </w:p>
        </w:tc>
      </w:tr>
      <w:tr w:rsidR="00BE0925" w:rsidRPr="00102737" w14:paraId="4F6BEEC7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1CD98EF9" w14:textId="40528BAA" w:rsidR="00BE0925" w:rsidRPr="00102737" w:rsidRDefault="00BE0925" w:rsidP="004811D0">
            <w:r>
              <w:rPr>
                <w:rFonts w:cs="Arial"/>
                <w:color w:val="000000"/>
              </w:rPr>
              <w:t>138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614E9789" w14:textId="4CBF210D" w:rsidR="00BE0925" w:rsidRPr="00102737" w:rsidRDefault="00BE0925" w:rsidP="004811D0">
            <w:r>
              <w:rPr>
                <w:rFonts w:cs="Arial"/>
                <w:color w:val="000000"/>
              </w:rPr>
              <w:t>37682130000000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1F183BA3" w14:textId="1CCE3B48" w:rsidR="00BE0925" w:rsidRPr="00102737" w:rsidRDefault="00BE0925" w:rsidP="004811D0">
            <w:r>
              <w:rPr>
                <w:rFonts w:cs="Arial"/>
                <w:color w:val="000000"/>
              </w:rPr>
              <w:t>Mountain Empire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7FB4A005" w14:textId="758862B6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$52,956</w:t>
            </w:r>
          </w:p>
        </w:tc>
      </w:tr>
      <w:tr w:rsidR="00BE0925" w:rsidRPr="00102737" w14:paraId="386535DB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7AB43802" w14:textId="2E4E611B" w:rsidR="00BE0925" w:rsidRPr="00102737" w:rsidRDefault="00BE0925" w:rsidP="004811D0">
            <w:r>
              <w:rPr>
                <w:rFonts w:cs="Arial"/>
                <w:color w:val="000000"/>
              </w:rPr>
              <w:t>139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6ED59E42" w14:textId="0A9C09E9" w:rsidR="00BE0925" w:rsidRPr="00102737" w:rsidRDefault="00BE0925" w:rsidP="004811D0">
            <w:r>
              <w:rPr>
                <w:rFonts w:cs="Arial"/>
                <w:color w:val="000000"/>
              </w:rPr>
              <w:t>43696090000000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14253BCC" w14:textId="4C869C16" w:rsidR="00BE0925" w:rsidRPr="00102737" w:rsidRDefault="00BE0925" w:rsidP="004811D0">
            <w:r>
              <w:rPr>
                <w:rFonts w:cs="Arial"/>
                <w:color w:val="000000"/>
              </w:rPr>
              <w:t>Mountain View-Los Altos Union High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7373B149" w14:textId="0C3FE425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$97,500</w:t>
            </w:r>
          </w:p>
        </w:tc>
      </w:tr>
      <w:tr w:rsidR="00BE0925" w:rsidRPr="00102737" w14:paraId="347832D6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1DCFE19C" w14:textId="5D4F0DCB" w:rsidR="00BE0925" w:rsidRPr="00102737" w:rsidRDefault="00BE0925" w:rsidP="004811D0">
            <w:r>
              <w:rPr>
                <w:rFonts w:cs="Arial"/>
                <w:color w:val="000000"/>
              </w:rPr>
              <w:t>140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4B0EE959" w14:textId="38509756" w:rsidR="00BE0925" w:rsidRPr="00102737" w:rsidRDefault="00BE0925" w:rsidP="004811D0">
            <w:r>
              <w:rPr>
                <w:rFonts w:cs="Arial"/>
                <w:color w:val="000000"/>
              </w:rPr>
              <w:t>07617540000000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161AE6B5" w14:textId="26DCDC6C" w:rsidR="00BE0925" w:rsidRPr="00102737" w:rsidRDefault="00BE0925" w:rsidP="004811D0">
            <w:r>
              <w:rPr>
                <w:rFonts w:cs="Arial"/>
                <w:color w:val="000000"/>
              </w:rPr>
              <w:t>Mt. Diablo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21116C65" w14:textId="0A201505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$1,366,218</w:t>
            </w:r>
          </w:p>
        </w:tc>
      </w:tr>
      <w:tr w:rsidR="00BE0925" w:rsidRPr="00102737" w14:paraId="33B2C652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024314E9" w14:textId="6C326BC9" w:rsidR="00BE0925" w:rsidRPr="00102737" w:rsidRDefault="00BE0925" w:rsidP="004811D0">
            <w:r>
              <w:rPr>
                <w:rFonts w:cs="Arial"/>
                <w:color w:val="000000"/>
              </w:rPr>
              <w:lastRenderedPageBreak/>
              <w:t>141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6285E7F7" w14:textId="62619D47" w:rsidR="00BE0925" w:rsidRPr="00102737" w:rsidRDefault="00BE0925" w:rsidP="004811D0">
            <w:r>
              <w:rPr>
                <w:rFonts w:cs="Arial"/>
                <w:color w:val="000000"/>
              </w:rPr>
              <w:t>33752000000000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4620C6D9" w14:textId="66CDACB6" w:rsidR="00BE0925" w:rsidRPr="00102737" w:rsidRDefault="00BE0925" w:rsidP="004811D0">
            <w:r>
              <w:rPr>
                <w:rFonts w:cs="Arial"/>
                <w:color w:val="000000"/>
              </w:rPr>
              <w:t>Murrieta Valley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727954B0" w14:textId="1D7E22AE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$1,392,089</w:t>
            </w:r>
            <w:r w:rsidR="00536CBF" w:rsidRPr="004811D0">
              <w:t>*</w:t>
            </w:r>
          </w:p>
        </w:tc>
      </w:tr>
      <w:tr w:rsidR="00BE0925" w:rsidRPr="00102737" w14:paraId="45A34CCF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6C6EFE4B" w14:textId="1F244409" w:rsidR="00BE0925" w:rsidRPr="00102737" w:rsidRDefault="00BE0925" w:rsidP="004811D0">
            <w:r>
              <w:rPr>
                <w:rFonts w:cs="Arial"/>
                <w:color w:val="000000"/>
              </w:rPr>
              <w:t>142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791E8086" w14:textId="7A2F3743" w:rsidR="00BE0925" w:rsidRPr="00102737" w:rsidRDefault="00BE0925" w:rsidP="004811D0">
            <w:r>
              <w:rPr>
                <w:rFonts w:cs="Arial"/>
                <w:color w:val="000000"/>
              </w:rPr>
              <w:t>28102800000000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2235897F" w14:textId="327E2DAD" w:rsidR="00BE0925" w:rsidRPr="00102737" w:rsidRDefault="00BE0925" w:rsidP="004811D0">
            <w:r>
              <w:rPr>
                <w:rFonts w:cs="Arial"/>
                <w:color w:val="000000"/>
              </w:rPr>
              <w:t>Napa County Office of Education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7AE88781" w14:textId="5FCC45B6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$1,045,554</w:t>
            </w:r>
            <w:r w:rsidR="00536CBF" w:rsidRPr="004811D0">
              <w:t>*</w:t>
            </w:r>
          </w:p>
        </w:tc>
      </w:tr>
      <w:tr w:rsidR="00BE0925" w:rsidRPr="00102737" w14:paraId="4B51C465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24C67F3C" w14:textId="5A34C424" w:rsidR="00BE0925" w:rsidRPr="00102737" w:rsidRDefault="00BE0925" w:rsidP="004811D0">
            <w:r>
              <w:rPr>
                <w:rFonts w:cs="Arial"/>
                <w:color w:val="000000"/>
              </w:rPr>
              <w:t>143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6E0BF90F" w14:textId="2AECCA1F" w:rsidR="00BE0925" w:rsidRPr="00102737" w:rsidRDefault="00BE0925" w:rsidP="004811D0">
            <w:r>
              <w:rPr>
                <w:rFonts w:cs="Arial"/>
                <w:color w:val="000000"/>
              </w:rPr>
              <w:t>34752830000000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5C5EB39A" w14:textId="41E2B02E" w:rsidR="00BE0925" w:rsidRPr="00102737" w:rsidRDefault="00BE0925" w:rsidP="004811D0">
            <w:r>
              <w:rPr>
                <w:rFonts w:cs="Arial"/>
                <w:color w:val="000000"/>
              </w:rPr>
              <w:t>Natomas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381CFE3A" w14:textId="0B052795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$754,597</w:t>
            </w:r>
            <w:r w:rsidR="00536CBF" w:rsidRPr="004811D0">
              <w:t>*</w:t>
            </w:r>
          </w:p>
        </w:tc>
      </w:tr>
      <w:tr w:rsidR="00BE0925" w:rsidRPr="00102737" w14:paraId="1A2DD357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1AE841EB" w14:textId="6C22BB60" w:rsidR="00BE0925" w:rsidRPr="00102737" w:rsidRDefault="00BE0925" w:rsidP="004811D0">
            <w:r>
              <w:rPr>
                <w:rFonts w:cs="Arial"/>
                <w:color w:val="000000"/>
              </w:rPr>
              <w:t>144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5B358513" w14:textId="12ACF62D" w:rsidR="00BE0925" w:rsidRPr="00102737" w:rsidRDefault="00BE0925" w:rsidP="004811D0">
            <w:r>
              <w:rPr>
                <w:rFonts w:cs="Arial"/>
                <w:color w:val="000000"/>
              </w:rPr>
              <w:t>29663570000000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2F3F064A" w14:textId="37DE154D" w:rsidR="00BE0925" w:rsidRPr="00102737" w:rsidRDefault="00BE0925" w:rsidP="004811D0">
            <w:r>
              <w:rPr>
                <w:rFonts w:cs="Arial"/>
                <w:color w:val="000000"/>
              </w:rPr>
              <w:t>Nevada Joint Union High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1FE11D4D" w14:textId="6F4D31B1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$375,956</w:t>
            </w:r>
            <w:r w:rsidR="00536CBF" w:rsidRPr="004811D0">
              <w:t>*</w:t>
            </w:r>
          </w:p>
        </w:tc>
      </w:tr>
      <w:tr w:rsidR="00BE0925" w:rsidRPr="00102737" w14:paraId="5F9E7F44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6B116534" w14:textId="7F9AFB58" w:rsidR="00BE0925" w:rsidRPr="00102737" w:rsidRDefault="00BE0925" w:rsidP="004811D0">
            <w:r>
              <w:rPr>
                <w:rFonts w:cs="Arial"/>
                <w:color w:val="000000"/>
              </w:rPr>
              <w:t>145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1564695D" w14:textId="39FC728E" w:rsidR="00BE0925" w:rsidRPr="00102737" w:rsidRDefault="00BE0925" w:rsidP="004811D0">
            <w:r>
              <w:rPr>
                <w:rFonts w:cs="Arial"/>
                <w:color w:val="000000"/>
              </w:rPr>
              <w:t>30665970000000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482AD6CC" w14:textId="7A2DC445" w:rsidR="00BE0925" w:rsidRPr="00102737" w:rsidRDefault="00BE0925" w:rsidP="004811D0">
            <w:r>
              <w:rPr>
                <w:rFonts w:cs="Arial"/>
                <w:color w:val="000000"/>
              </w:rPr>
              <w:t>Newport-Mesa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2E7F2AED" w14:textId="3A9B3501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$943,813</w:t>
            </w:r>
            <w:r w:rsidR="00536CBF" w:rsidRPr="004811D0">
              <w:t>*</w:t>
            </w:r>
          </w:p>
        </w:tc>
      </w:tr>
      <w:tr w:rsidR="00BE0925" w:rsidRPr="00102737" w14:paraId="37A052FC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5E85443E" w14:textId="4377DC83" w:rsidR="00BE0925" w:rsidRPr="00102737" w:rsidRDefault="00BE0925" w:rsidP="004811D0">
            <w:r>
              <w:rPr>
                <w:rFonts w:cs="Arial"/>
                <w:color w:val="000000"/>
              </w:rPr>
              <w:t>146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3997F7FC" w14:textId="61ED618E" w:rsidR="00BE0925" w:rsidRPr="00102737" w:rsidRDefault="00BE0925" w:rsidP="004811D0">
            <w:r>
              <w:rPr>
                <w:rFonts w:cs="Arial"/>
                <w:color w:val="000000"/>
              </w:rPr>
              <w:t>30400630000000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161142E2" w14:textId="0CB492C3" w:rsidR="00BE0925" w:rsidRPr="00102737" w:rsidRDefault="00BE0925" w:rsidP="004811D0">
            <w:r>
              <w:rPr>
                <w:rFonts w:cs="Arial"/>
                <w:color w:val="000000"/>
              </w:rPr>
              <w:t>North Orange County ROP JPA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2F3FA4C1" w14:textId="7F783454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$184,866</w:t>
            </w:r>
            <w:r w:rsidR="00536CBF" w:rsidRPr="004811D0">
              <w:t>*</w:t>
            </w:r>
          </w:p>
        </w:tc>
      </w:tr>
      <w:tr w:rsidR="00BE0925" w:rsidRPr="00102737" w14:paraId="69901D98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1C9C6358" w14:textId="42C54FF0" w:rsidR="00BE0925" w:rsidRPr="00102737" w:rsidRDefault="00BE0925" w:rsidP="004811D0">
            <w:r>
              <w:rPr>
                <w:rFonts w:cs="Arial"/>
                <w:color w:val="000000"/>
              </w:rPr>
              <w:t>147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369BD99F" w14:textId="44A34B7D" w:rsidR="00BE0925" w:rsidRPr="00102737" w:rsidRDefault="00BE0925" w:rsidP="004811D0">
            <w:r>
              <w:rPr>
                <w:rFonts w:cs="Arial"/>
                <w:color w:val="000000"/>
              </w:rPr>
              <w:t>12626870000000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13F87A83" w14:textId="0F929249" w:rsidR="00BE0925" w:rsidRPr="00102737" w:rsidRDefault="00BE0925" w:rsidP="004811D0">
            <w:r>
              <w:rPr>
                <w:rFonts w:cs="Arial"/>
                <w:color w:val="000000"/>
              </w:rPr>
              <w:t>Northern Humboldt Union High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3E80AD96" w14:textId="417C8369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$221,430</w:t>
            </w:r>
            <w:r w:rsidR="00536CBF" w:rsidRPr="004811D0">
              <w:t>*</w:t>
            </w:r>
          </w:p>
        </w:tc>
      </w:tr>
      <w:tr w:rsidR="00BE0925" w:rsidRPr="00102737" w14:paraId="7A037657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58CC42B5" w14:textId="76E04AFA" w:rsidR="00BE0925" w:rsidRPr="00102737" w:rsidRDefault="00BE0925" w:rsidP="004811D0">
            <w:r>
              <w:rPr>
                <w:rFonts w:cs="Arial"/>
                <w:color w:val="000000"/>
              </w:rPr>
              <w:t>148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2F280893" w14:textId="1E2D7CE4" w:rsidR="00BE0925" w:rsidRPr="00102737" w:rsidRDefault="00BE0925" w:rsidP="004811D0">
            <w:r>
              <w:rPr>
                <w:rFonts w:cs="Arial"/>
                <w:color w:val="000000"/>
              </w:rPr>
              <w:t>19648400000000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2DDDBBAE" w14:textId="3F37EBC0" w:rsidR="00BE0925" w:rsidRPr="00102737" w:rsidRDefault="00BE0925" w:rsidP="004811D0">
            <w:r>
              <w:rPr>
                <w:rFonts w:cs="Arial"/>
                <w:color w:val="000000"/>
              </w:rPr>
              <w:t>Norwalk-La Mirada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2E75D89B" w14:textId="0F09148F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$690,396</w:t>
            </w:r>
          </w:p>
        </w:tc>
      </w:tr>
      <w:tr w:rsidR="00BE0925" w:rsidRPr="00102737" w14:paraId="7AB94880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71DFE51C" w14:textId="32F9D785" w:rsidR="00BE0925" w:rsidRPr="00102737" w:rsidRDefault="00BE0925" w:rsidP="004811D0">
            <w:r>
              <w:rPr>
                <w:rFonts w:cs="Arial"/>
                <w:color w:val="000000"/>
              </w:rPr>
              <w:t>149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3565469A" w14:textId="33404D5B" w:rsidR="00BE0925" w:rsidRPr="00102737" w:rsidRDefault="00BE0925" w:rsidP="004811D0">
            <w:r>
              <w:rPr>
                <w:rFonts w:cs="Arial"/>
                <w:color w:val="000000"/>
              </w:rPr>
              <w:t>56738740000000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09525D49" w14:textId="09B17F92" w:rsidR="00BE0925" w:rsidRPr="00102737" w:rsidRDefault="00BE0925" w:rsidP="004811D0">
            <w:r>
              <w:rPr>
                <w:rFonts w:cs="Arial"/>
                <w:color w:val="000000"/>
              </w:rPr>
              <w:t>Oak Park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37D17D1B" w14:textId="60CA2796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$239,652</w:t>
            </w:r>
            <w:r w:rsidR="00536CBF" w:rsidRPr="004811D0">
              <w:t>*</w:t>
            </w:r>
          </w:p>
        </w:tc>
      </w:tr>
      <w:tr w:rsidR="00BE0925" w:rsidRPr="00102737" w14:paraId="7ABE3E5A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311F5295" w14:textId="49DFC351" w:rsidR="00BE0925" w:rsidRPr="00102737" w:rsidRDefault="00BE0925" w:rsidP="004811D0">
            <w:r>
              <w:rPr>
                <w:rFonts w:cs="Arial"/>
                <w:color w:val="000000"/>
              </w:rPr>
              <w:t>150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19AFF02E" w14:textId="5A88190E" w:rsidR="00BE0925" w:rsidRPr="00102737" w:rsidRDefault="00BE0925" w:rsidP="004811D0">
            <w:r>
              <w:rPr>
                <w:rFonts w:cs="Arial"/>
                <w:color w:val="000000"/>
              </w:rPr>
              <w:t>50755640000000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0D9DC438" w14:textId="5D6AC5D0" w:rsidR="00BE0925" w:rsidRPr="00102737" w:rsidRDefault="00BE0925" w:rsidP="004811D0">
            <w:r>
              <w:rPr>
                <w:rFonts w:cs="Arial"/>
                <w:color w:val="000000"/>
              </w:rPr>
              <w:t>Oakdale Joint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787D51F6" w14:textId="465D9A88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$290,066</w:t>
            </w:r>
            <w:r w:rsidR="00536CBF" w:rsidRPr="004811D0">
              <w:t>*</w:t>
            </w:r>
          </w:p>
        </w:tc>
      </w:tr>
      <w:tr w:rsidR="00BE0925" w:rsidRPr="00102737" w14:paraId="57FF3662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6F6B09CA" w14:textId="0FB52611" w:rsidR="00BE0925" w:rsidRPr="00102737" w:rsidRDefault="00BE0925" w:rsidP="004811D0">
            <w:r>
              <w:rPr>
                <w:rFonts w:cs="Arial"/>
                <w:color w:val="000000"/>
              </w:rPr>
              <w:t>151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78637766" w14:textId="20ED9ED9" w:rsidR="00BE0925" w:rsidRPr="00102737" w:rsidRDefault="00BE0925" w:rsidP="004811D0">
            <w:r>
              <w:rPr>
                <w:rFonts w:cs="Arial"/>
                <w:color w:val="000000"/>
              </w:rPr>
              <w:t>01612590000000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1AE88F59" w14:textId="5EA7C4DB" w:rsidR="00BE0925" w:rsidRPr="00102737" w:rsidRDefault="00BE0925" w:rsidP="004811D0">
            <w:r>
              <w:rPr>
                <w:rFonts w:cs="Arial"/>
                <w:color w:val="000000"/>
              </w:rPr>
              <w:t>Oakland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66D01695" w14:textId="5F95E391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$2,092,791</w:t>
            </w:r>
          </w:p>
        </w:tc>
      </w:tr>
      <w:tr w:rsidR="00BE0925" w:rsidRPr="00102737" w14:paraId="62F81D98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74D628C9" w14:textId="36136D1C" w:rsidR="00BE0925" w:rsidRPr="00102737" w:rsidRDefault="00BE0925" w:rsidP="004811D0">
            <w:r>
              <w:rPr>
                <w:rFonts w:cs="Arial"/>
                <w:color w:val="000000"/>
              </w:rPr>
              <w:t>152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56E7A965" w14:textId="16EE5F35" w:rsidR="00BE0925" w:rsidRPr="00102737" w:rsidRDefault="00BE0925" w:rsidP="004811D0">
            <w:r>
              <w:rPr>
                <w:rFonts w:cs="Arial"/>
                <w:color w:val="000000"/>
              </w:rPr>
              <w:t>37735690000000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105A63A2" w14:textId="5F51EDDB" w:rsidR="00BE0925" w:rsidRPr="00102737" w:rsidRDefault="00BE0925" w:rsidP="004811D0">
            <w:r>
              <w:rPr>
                <w:rFonts w:cs="Arial"/>
                <w:color w:val="000000"/>
              </w:rPr>
              <w:t>Oceanside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76ACEC74" w14:textId="14482B97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$402,199</w:t>
            </w:r>
          </w:p>
        </w:tc>
      </w:tr>
      <w:tr w:rsidR="00BE0925" w:rsidRPr="00102737" w14:paraId="5DCAE6C7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63942902" w14:textId="35425444" w:rsidR="00BE0925" w:rsidRPr="00102737" w:rsidRDefault="00BE0925" w:rsidP="004811D0">
            <w:r>
              <w:rPr>
                <w:rFonts w:cs="Arial"/>
                <w:color w:val="000000"/>
              </w:rPr>
              <w:t>153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45F614EE" w14:textId="52B5606F" w:rsidR="00BE0925" w:rsidRPr="00102737" w:rsidRDefault="00BE0925" w:rsidP="004811D0">
            <w:r>
              <w:rPr>
                <w:rFonts w:cs="Arial"/>
                <w:color w:val="000000"/>
              </w:rPr>
              <w:t>56725200000000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0C8DDB2F" w14:textId="508A459F" w:rsidR="00BE0925" w:rsidRPr="00102737" w:rsidRDefault="00BE0925" w:rsidP="004811D0">
            <w:r>
              <w:rPr>
                <w:rFonts w:cs="Arial"/>
                <w:color w:val="000000"/>
              </w:rPr>
              <w:t>Ojai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391E630E" w14:textId="0FFE229C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$121,940</w:t>
            </w:r>
            <w:r w:rsidR="00536CBF" w:rsidRPr="004811D0">
              <w:t>*</w:t>
            </w:r>
          </w:p>
        </w:tc>
      </w:tr>
      <w:tr w:rsidR="00BE0925" w:rsidRPr="00102737" w14:paraId="014F9759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4C044033" w14:textId="34267959" w:rsidR="00BE0925" w:rsidRPr="00102737" w:rsidRDefault="00BE0925" w:rsidP="004811D0">
            <w:r>
              <w:rPr>
                <w:rFonts w:cs="Arial"/>
                <w:color w:val="000000"/>
              </w:rPr>
              <w:t>154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5A1FD18C" w14:textId="74751ADB" w:rsidR="00BE0925" w:rsidRPr="00102737" w:rsidRDefault="00BE0925" w:rsidP="004811D0">
            <w:r>
              <w:rPr>
                <w:rFonts w:cs="Arial"/>
                <w:color w:val="000000"/>
              </w:rPr>
              <w:t>30103060000000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11B6CCB7" w14:textId="107452F9" w:rsidR="00BE0925" w:rsidRPr="00102737" w:rsidRDefault="00BE0925" w:rsidP="004811D0">
            <w:r>
              <w:rPr>
                <w:rFonts w:cs="Arial"/>
                <w:color w:val="000000"/>
              </w:rPr>
              <w:t>Orange County Department of Education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2CD84EB1" w14:textId="23826DED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$800,637</w:t>
            </w:r>
            <w:r w:rsidR="00536CBF" w:rsidRPr="004811D0">
              <w:t>*</w:t>
            </w:r>
          </w:p>
        </w:tc>
      </w:tr>
      <w:tr w:rsidR="00BE0925" w:rsidRPr="00102737" w14:paraId="3A49E30F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656DE9E7" w14:textId="1AFE9C2A" w:rsidR="00BE0925" w:rsidRPr="00102737" w:rsidRDefault="00BE0925" w:rsidP="004811D0">
            <w:r>
              <w:rPr>
                <w:rFonts w:cs="Arial"/>
                <w:color w:val="000000"/>
              </w:rPr>
              <w:t>155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44B32214" w14:textId="553EB8C8" w:rsidR="00BE0925" w:rsidRPr="00102737" w:rsidRDefault="00BE0925" w:rsidP="004811D0">
            <w:r>
              <w:rPr>
                <w:rFonts w:cs="Arial"/>
                <w:color w:val="000000"/>
              </w:rPr>
              <w:t>30666210000000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272F326F" w14:textId="5B775EB5" w:rsidR="00BE0925" w:rsidRPr="00102737" w:rsidRDefault="00BE0925" w:rsidP="004811D0">
            <w:r>
              <w:rPr>
                <w:rFonts w:cs="Arial"/>
                <w:color w:val="000000"/>
              </w:rPr>
              <w:t>Orange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58AE85A5" w14:textId="5DBFD9DD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$789,864</w:t>
            </w:r>
            <w:r w:rsidR="00536CBF" w:rsidRPr="004811D0">
              <w:t>*</w:t>
            </w:r>
          </w:p>
        </w:tc>
      </w:tr>
      <w:tr w:rsidR="00BE0925" w:rsidRPr="00102737" w14:paraId="5E879F50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3F98814E" w14:textId="4A68DE87" w:rsidR="00BE0925" w:rsidRPr="00102737" w:rsidRDefault="00BE0925" w:rsidP="004811D0">
            <w:r>
              <w:rPr>
                <w:rFonts w:cs="Arial"/>
                <w:color w:val="000000"/>
              </w:rPr>
              <w:t>156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58A5526B" w14:textId="5A615685" w:rsidR="00BE0925" w:rsidRPr="00102737" w:rsidRDefault="00BE0925" w:rsidP="004811D0">
            <w:r>
              <w:rPr>
                <w:rFonts w:cs="Arial"/>
                <w:color w:val="000000"/>
              </w:rPr>
              <w:t>11754810000000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5957BED7" w14:textId="5447B3A7" w:rsidR="00BE0925" w:rsidRPr="00102737" w:rsidRDefault="00BE0925" w:rsidP="004811D0">
            <w:r>
              <w:rPr>
                <w:rFonts w:cs="Arial"/>
                <w:color w:val="000000"/>
              </w:rPr>
              <w:t>Orland Joint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1641347F" w14:textId="2415D90A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$164,971</w:t>
            </w:r>
            <w:r w:rsidR="00536CBF" w:rsidRPr="004811D0">
              <w:t>*</w:t>
            </w:r>
          </w:p>
        </w:tc>
      </w:tr>
      <w:tr w:rsidR="00BE0925" w:rsidRPr="00102737" w14:paraId="323EF9BB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13F79C3A" w14:textId="63B00441" w:rsidR="00BE0925" w:rsidRPr="00102737" w:rsidRDefault="00BE0925" w:rsidP="004811D0">
            <w:r>
              <w:rPr>
                <w:rFonts w:cs="Arial"/>
                <w:color w:val="000000"/>
              </w:rPr>
              <w:t>157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1D312095" w14:textId="02542243" w:rsidR="00BE0925" w:rsidRPr="00102737" w:rsidRDefault="00BE0925" w:rsidP="004811D0">
            <w:r>
              <w:rPr>
                <w:rFonts w:cs="Arial"/>
                <w:color w:val="000000"/>
              </w:rPr>
              <w:t>04615150000000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00BBC0DC" w14:textId="2309EE91" w:rsidR="00BE0925" w:rsidRPr="00102737" w:rsidRDefault="00BE0925" w:rsidP="004811D0">
            <w:r>
              <w:rPr>
                <w:rFonts w:cs="Arial"/>
                <w:color w:val="000000"/>
              </w:rPr>
              <w:t>Oroville Union High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3DE26B66" w14:textId="753421BB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$322,323</w:t>
            </w:r>
            <w:r w:rsidR="00536CBF" w:rsidRPr="004811D0">
              <w:t>*</w:t>
            </w:r>
          </w:p>
        </w:tc>
      </w:tr>
      <w:tr w:rsidR="00BE0925" w:rsidRPr="00102737" w14:paraId="38511CAA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34FF396D" w14:textId="030D646C" w:rsidR="00BE0925" w:rsidRPr="00102737" w:rsidRDefault="00BE0925" w:rsidP="004811D0">
            <w:r>
              <w:rPr>
                <w:rFonts w:cs="Arial"/>
                <w:color w:val="000000"/>
              </w:rPr>
              <w:t>158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3E4AD0CE" w14:textId="23614C18" w:rsidR="00BE0925" w:rsidRPr="00102737" w:rsidRDefault="00BE0925" w:rsidP="004811D0">
            <w:r>
              <w:rPr>
                <w:rFonts w:cs="Arial"/>
                <w:color w:val="000000"/>
              </w:rPr>
              <w:t>56725460000000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5739503E" w14:textId="2ED674A9" w:rsidR="00BE0925" w:rsidRPr="00102737" w:rsidRDefault="00BE0925" w:rsidP="004811D0">
            <w:r>
              <w:rPr>
                <w:rFonts w:cs="Arial"/>
                <w:color w:val="000000"/>
              </w:rPr>
              <w:t>Oxnard Union High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4CC83975" w14:textId="5A42D517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$1,788,534</w:t>
            </w:r>
            <w:r w:rsidR="00536CBF" w:rsidRPr="004811D0">
              <w:t>*</w:t>
            </w:r>
          </w:p>
        </w:tc>
      </w:tr>
      <w:tr w:rsidR="00BE0925" w:rsidRPr="00102737" w14:paraId="57BFBFD4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1AC57376" w14:textId="4A4AB9D8" w:rsidR="00BE0925" w:rsidRPr="00102737" w:rsidRDefault="00BE0925" w:rsidP="004811D0">
            <w:r>
              <w:rPr>
                <w:rFonts w:cs="Arial"/>
                <w:color w:val="000000"/>
              </w:rPr>
              <w:t>159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23EB3735" w14:textId="39C82255" w:rsidR="00BE0925" w:rsidRPr="00102737" w:rsidRDefault="00BE0925" w:rsidP="004811D0">
            <w:r>
              <w:rPr>
                <w:rFonts w:cs="Arial"/>
                <w:color w:val="000000"/>
              </w:rPr>
              <w:t>27661340000000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11B1AEB8" w14:textId="3E2546CF" w:rsidR="00BE0925" w:rsidRPr="00102737" w:rsidRDefault="00BE0925" w:rsidP="004811D0">
            <w:r>
              <w:rPr>
                <w:rFonts w:cs="Arial"/>
                <w:color w:val="000000"/>
              </w:rPr>
              <w:t>Pacific Grove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688880BD" w14:textId="50F5C758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$94,989</w:t>
            </w:r>
            <w:r w:rsidR="00536CBF" w:rsidRPr="004811D0">
              <w:t>*</w:t>
            </w:r>
          </w:p>
        </w:tc>
      </w:tr>
      <w:tr w:rsidR="00BE0925" w:rsidRPr="00102737" w14:paraId="00D27F43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722F1ACE" w14:textId="4C4EA36E" w:rsidR="00BE0925" w:rsidRPr="00102737" w:rsidRDefault="00BE0925" w:rsidP="004811D0">
            <w:r>
              <w:rPr>
                <w:rFonts w:cs="Arial"/>
                <w:color w:val="000000"/>
              </w:rPr>
              <w:t>160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1424352B" w14:textId="66974E59" w:rsidR="00BE0925" w:rsidRPr="00102737" w:rsidRDefault="00BE0925" w:rsidP="004811D0">
            <w:r>
              <w:rPr>
                <w:rFonts w:cs="Arial"/>
                <w:color w:val="000000"/>
              </w:rPr>
              <w:t>44697990000000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4C186E7D" w14:textId="4B6688A7" w:rsidR="00BE0925" w:rsidRPr="00102737" w:rsidRDefault="00BE0925" w:rsidP="004811D0">
            <w:r>
              <w:rPr>
                <w:rFonts w:cs="Arial"/>
                <w:color w:val="000000"/>
              </w:rPr>
              <w:t>Pajaro Valley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60539045" w14:textId="7FED5BB3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$933,197</w:t>
            </w:r>
            <w:r w:rsidR="00536CBF" w:rsidRPr="004811D0">
              <w:t>*</w:t>
            </w:r>
          </w:p>
        </w:tc>
      </w:tr>
      <w:tr w:rsidR="00BE0925" w:rsidRPr="00102737" w14:paraId="23066A10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2668D8CD" w14:textId="625FCCF6" w:rsidR="00BE0925" w:rsidRPr="00102737" w:rsidRDefault="00BE0925" w:rsidP="004811D0">
            <w:r>
              <w:rPr>
                <w:rFonts w:cs="Arial"/>
                <w:color w:val="000000"/>
              </w:rPr>
              <w:t>161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1F51F170" w14:textId="084C87FD" w:rsidR="00BE0925" w:rsidRPr="00102737" w:rsidRDefault="00BE0925" w:rsidP="004811D0">
            <w:r>
              <w:rPr>
                <w:rFonts w:cs="Arial"/>
                <w:color w:val="000000"/>
              </w:rPr>
              <w:t>19647331995836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25A8272D" w14:textId="3EB876AD" w:rsidR="00BE0925" w:rsidRPr="00102737" w:rsidRDefault="00BE0925" w:rsidP="004811D0">
            <w:r>
              <w:rPr>
                <w:rFonts w:cs="Arial"/>
                <w:color w:val="000000"/>
              </w:rPr>
              <w:t>Palisades Charter High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3EF39E23" w14:textId="5BB6DDD0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$270,374</w:t>
            </w:r>
          </w:p>
        </w:tc>
      </w:tr>
      <w:tr w:rsidR="00BE0925" w:rsidRPr="00102737" w14:paraId="454296DF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481FB297" w14:textId="0BA44DCE" w:rsidR="00BE0925" w:rsidRPr="00102737" w:rsidRDefault="00BE0925" w:rsidP="004811D0">
            <w:r>
              <w:rPr>
                <w:rFonts w:cs="Arial"/>
                <w:color w:val="000000"/>
              </w:rPr>
              <w:t>162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03132F57" w14:textId="58692B97" w:rsidR="00BE0925" w:rsidRPr="00102737" w:rsidRDefault="00BE0925" w:rsidP="004811D0">
            <w:r>
              <w:rPr>
                <w:rFonts w:cs="Arial"/>
                <w:color w:val="000000"/>
              </w:rPr>
              <w:t>33671730000000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120BBFFA" w14:textId="631629B1" w:rsidR="00BE0925" w:rsidRPr="00102737" w:rsidRDefault="00BE0925" w:rsidP="004811D0">
            <w:r>
              <w:rPr>
                <w:rFonts w:cs="Arial"/>
                <w:color w:val="000000"/>
              </w:rPr>
              <w:t>Palm Springs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67D0831B" w14:textId="1168579F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$500,000</w:t>
            </w:r>
          </w:p>
        </w:tc>
      </w:tr>
      <w:tr w:rsidR="00BE0925" w:rsidRPr="00102737" w14:paraId="2A16BBF1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26A2D0B7" w14:textId="1F209EAC" w:rsidR="00BE0925" w:rsidRPr="00102737" w:rsidRDefault="00BE0925" w:rsidP="004811D0">
            <w:r>
              <w:rPr>
                <w:rFonts w:cs="Arial"/>
                <w:color w:val="000000"/>
              </w:rPr>
              <w:t>163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4F2DBEF1" w14:textId="14D9B840" w:rsidR="00BE0925" w:rsidRPr="00102737" w:rsidRDefault="00BE0925" w:rsidP="004811D0">
            <w:r>
              <w:rPr>
                <w:rFonts w:cs="Arial"/>
                <w:color w:val="000000"/>
              </w:rPr>
              <w:t>43696410000000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290301D0" w14:textId="25DBC1AD" w:rsidR="00BE0925" w:rsidRPr="00102737" w:rsidRDefault="00BE0925" w:rsidP="004811D0">
            <w:r>
              <w:rPr>
                <w:rFonts w:cs="Arial"/>
                <w:color w:val="000000"/>
              </w:rPr>
              <w:t>Palo Alto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73694F5E" w14:textId="6AF6272E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$530,000</w:t>
            </w:r>
          </w:p>
        </w:tc>
      </w:tr>
      <w:tr w:rsidR="00BE0925" w:rsidRPr="00102737" w14:paraId="25FDAD13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4534CA84" w14:textId="48A3CA05" w:rsidR="00BE0925" w:rsidRPr="00102737" w:rsidRDefault="00BE0925" w:rsidP="004811D0">
            <w:r>
              <w:rPr>
                <w:rFonts w:cs="Arial"/>
                <w:color w:val="000000"/>
              </w:rPr>
              <w:t>164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154A0C1D" w14:textId="1C210962" w:rsidR="00BE0925" w:rsidRPr="00102737" w:rsidRDefault="00BE0925" w:rsidP="004811D0">
            <w:r>
              <w:rPr>
                <w:rFonts w:cs="Arial"/>
                <w:color w:val="000000"/>
              </w:rPr>
              <w:t>04615310000000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54BF6610" w14:textId="35275A7E" w:rsidR="00BE0925" w:rsidRPr="00102737" w:rsidRDefault="00BE0925" w:rsidP="004811D0">
            <w:r>
              <w:rPr>
                <w:rFonts w:cs="Arial"/>
                <w:color w:val="000000"/>
              </w:rPr>
              <w:t>Paradise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4DBB5020" w14:textId="004A074D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$120,000</w:t>
            </w:r>
          </w:p>
        </w:tc>
      </w:tr>
      <w:tr w:rsidR="00BE0925" w:rsidRPr="00102737" w14:paraId="3BA512BA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0FE57664" w14:textId="5CD01CA4" w:rsidR="00BE0925" w:rsidRPr="00102737" w:rsidRDefault="00BE0925" w:rsidP="004811D0">
            <w:r>
              <w:rPr>
                <w:rFonts w:cs="Arial"/>
                <w:color w:val="000000"/>
              </w:rPr>
              <w:t>165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70FB8E8D" w14:textId="716507F7" w:rsidR="00BE0925" w:rsidRPr="00102737" w:rsidRDefault="00BE0925" w:rsidP="004811D0">
            <w:r>
              <w:rPr>
                <w:rFonts w:cs="Arial"/>
                <w:color w:val="000000"/>
              </w:rPr>
              <w:t>19648730000000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7D98A836" w14:textId="40F7B0D0" w:rsidR="00BE0925" w:rsidRPr="00102737" w:rsidRDefault="00BE0925" w:rsidP="004811D0">
            <w:r>
              <w:rPr>
                <w:rFonts w:cs="Arial"/>
                <w:color w:val="000000"/>
              </w:rPr>
              <w:t>Paramount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647A1C85" w14:textId="47F008E5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$849,318</w:t>
            </w:r>
            <w:r w:rsidR="00536CBF" w:rsidRPr="004811D0">
              <w:t>*</w:t>
            </w:r>
          </w:p>
        </w:tc>
      </w:tr>
      <w:tr w:rsidR="00BE0925" w:rsidRPr="00102737" w14:paraId="3689FFDD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46CC3F70" w14:textId="6B2831E4" w:rsidR="00BE0925" w:rsidRPr="00102737" w:rsidRDefault="00BE0925" w:rsidP="004811D0">
            <w:r>
              <w:rPr>
                <w:rFonts w:cs="Arial"/>
                <w:color w:val="000000"/>
              </w:rPr>
              <w:t>166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24AA8BAC" w14:textId="56403FD4" w:rsidR="00BE0925" w:rsidRPr="00102737" w:rsidRDefault="00BE0925" w:rsidP="004811D0">
            <w:r>
              <w:rPr>
                <w:rFonts w:cs="Arial"/>
                <w:color w:val="000000"/>
              </w:rPr>
              <w:t>19648810000000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3DBD131C" w14:textId="44079422" w:rsidR="00BE0925" w:rsidRPr="00102737" w:rsidRDefault="00BE0925" w:rsidP="004811D0">
            <w:r>
              <w:rPr>
                <w:rFonts w:cs="Arial"/>
                <w:color w:val="000000"/>
              </w:rPr>
              <w:t>Pasadena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1992F9E8" w14:textId="5E9219EC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$842,358</w:t>
            </w:r>
            <w:r w:rsidR="00536CBF" w:rsidRPr="004811D0">
              <w:t>*</w:t>
            </w:r>
          </w:p>
        </w:tc>
      </w:tr>
      <w:tr w:rsidR="00BE0925" w:rsidRPr="00102737" w14:paraId="70A341BF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67299F2B" w14:textId="39CD303C" w:rsidR="00BE0925" w:rsidRPr="00102737" w:rsidRDefault="00BE0925" w:rsidP="004811D0">
            <w:r>
              <w:rPr>
                <w:rFonts w:cs="Arial"/>
                <w:color w:val="000000"/>
              </w:rPr>
              <w:t>167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42CC2550" w14:textId="5D9D547D" w:rsidR="00BE0925" w:rsidRPr="00102737" w:rsidRDefault="00BE0925" w:rsidP="004811D0">
            <w:r>
              <w:rPr>
                <w:rFonts w:cs="Arial"/>
                <w:color w:val="000000"/>
              </w:rPr>
              <w:t>40754570000000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2CC04F19" w14:textId="7DCD4927" w:rsidR="00BE0925" w:rsidRPr="00102737" w:rsidRDefault="00BE0925" w:rsidP="004811D0">
            <w:r>
              <w:rPr>
                <w:rFonts w:cs="Arial"/>
                <w:color w:val="000000"/>
              </w:rPr>
              <w:t>Paso Robles Joint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68A72E2C" w14:textId="25F95FAF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$412,216</w:t>
            </w:r>
            <w:r w:rsidR="00536CBF" w:rsidRPr="004811D0">
              <w:t>*</w:t>
            </w:r>
          </w:p>
        </w:tc>
      </w:tr>
      <w:tr w:rsidR="00BE0925" w:rsidRPr="00102737" w14:paraId="744734F8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421E2E94" w14:textId="512B0161" w:rsidR="00BE0925" w:rsidRPr="00102737" w:rsidRDefault="00BE0925" w:rsidP="004811D0">
            <w:r>
              <w:rPr>
                <w:rFonts w:cs="Arial"/>
                <w:color w:val="000000"/>
              </w:rPr>
              <w:t>168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1AEDB6B7" w14:textId="3DD3D556" w:rsidR="00BE0925" w:rsidRPr="00102737" w:rsidRDefault="00BE0925" w:rsidP="004811D0">
            <w:r>
              <w:rPr>
                <w:rFonts w:cs="Arial"/>
                <w:color w:val="000000"/>
              </w:rPr>
              <w:t>50712170000000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2C8740E1" w14:textId="1DF9F519" w:rsidR="00BE0925" w:rsidRPr="00102737" w:rsidRDefault="00BE0925" w:rsidP="004811D0">
            <w:r>
              <w:rPr>
                <w:rFonts w:cs="Arial"/>
                <w:color w:val="000000"/>
              </w:rPr>
              <w:t>Patterson Joint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5BD0CCA1" w14:textId="13599A7A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$275,000</w:t>
            </w:r>
          </w:p>
        </w:tc>
      </w:tr>
      <w:tr w:rsidR="00BE0925" w:rsidRPr="00102737" w14:paraId="559CEF99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6AC8114A" w14:textId="39022018" w:rsidR="00BE0925" w:rsidRPr="00102737" w:rsidRDefault="00BE0925" w:rsidP="004811D0">
            <w:r>
              <w:rPr>
                <w:rFonts w:cs="Arial"/>
                <w:color w:val="000000"/>
              </w:rPr>
              <w:t>169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184C4630" w14:textId="16751C90" w:rsidR="00BE0925" w:rsidRPr="00102737" w:rsidRDefault="00BE0925" w:rsidP="004811D0">
            <w:r>
              <w:rPr>
                <w:rFonts w:cs="Arial"/>
                <w:color w:val="000000"/>
              </w:rPr>
              <w:t>33672070000000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412D4E1E" w14:textId="0993F4E0" w:rsidR="00BE0925" w:rsidRPr="00102737" w:rsidRDefault="00BE0925" w:rsidP="004811D0">
            <w:r>
              <w:rPr>
                <w:rFonts w:cs="Arial"/>
                <w:color w:val="000000"/>
              </w:rPr>
              <w:t>Perris Union High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021AB4F6" w14:textId="6F87E567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$1,394,835</w:t>
            </w:r>
          </w:p>
        </w:tc>
      </w:tr>
      <w:tr w:rsidR="00BE0925" w:rsidRPr="00102737" w14:paraId="50905FEB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00A09D33" w14:textId="36A90D5F" w:rsidR="00BE0925" w:rsidRPr="00102737" w:rsidRDefault="00BE0925" w:rsidP="004811D0">
            <w:r>
              <w:rPr>
                <w:rFonts w:cs="Arial"/>
                <w:color w:val="000000"/>
              </w:rPr>
              <w:t>170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2CBB6520" w14:textId="6386F884" w:rsidR="00BE0925" w:rsidRPr="00102737" w:rsidRDefault="00BE0925" w:rsidP="004811D0">
            <w:r>
              <w:rPr>
                <w:rFonts w:cs="Arial"/>
                <w:color w:val="000000"/>
              </w:rPr>
              <w:t>49708620000000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2C234DED" w14:textId="213B8411" w:rsidR="00BE0925" w:rsidRPr="00102737" w:rsidRDefault="00BE0925" w:rsidP="004811D0">
            <w:r>
              <w:rPr>
                <w:rFonts w:cs="Arial"/>
                <w:color w:val="000000"/>
              </w:rPr>
              <w:t>Petaluma Joint Union High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61713F25" w14:textId="220B762E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$508,830</w:t>
            </w:r>
            <w:r w:rsidR="00536CBF" w:rsidRPr="004811D0">
              <w:t>*</w:t>
            </w:r>
          </w:p>
        </w:tc>
      </w:tr>
      <w:tr w:rsidR="00BE0925" w:rsidRPr="00102737" w14:paraId="0E4BA055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4DBCAB10" w14:textId="1262238F" w:rsidR="00BE0925" w:rsidRPr="00102737" w:rsidRDefault="00BE0925" w:rsidP="004811D0">
            <w:r>
              <w:rPr>
                <w:rFonts w:cs="Arial"/>
                <w:color w:val="000000"/>
              </w:rPr>
              <w:t>171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59FB65D8" w14:textId="096A06F6" w:rsidR="00BE0925" w:rsidRPr="00102737" w:rsidRDefault="00BE0925" w:rsidP="004811D0">
            <w:r>
              <w:rPr>
                <w:rFonts w:cs="Arial"/>
                <w:color w:val="000000"/>
              </w:rPr>
              <w:t>06616140000000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1C7EF1ED" w14:textId="7B0A83D9" w:rsidR="00BE0925" w:rsidRPr="00102737" w:rsidRDefault="00BE0925" w:rsidP="004811D0">
            <w:r>
              <w:rPr>
                <w:rFonts w:cs="Arial"/>
                <w:color w:val="000000"/>
              </w:rPr>
              <w:t>Pierce Joint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4D13DE80" w14:textId="0CEAAD6A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$117,861</w:t>
            </w:r>
            <w:r w:rsidR="00536CBF" w:rsidRPr="004811D0">
              <w:t>*</w:t>
            </w:r>
          </w:p>
        </w:tc>
      </w:tr>
      <w:tr w:rsidR="00BE0925" w:rsidRPr="00102737" w14:paraId="60E3600B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06528977" w14:textId="5D96F8C8" w:rsidR="00BE0925" w:rsidRPr="00102737" w:rsidRDefault="00BE0925" w:rsidP="004811D0">
            <w:r>
              <w:rPr>
                <w:rFonts w:cs="Arial"/>
                <w:color w:val="000000"/>
              </w:rPr>
              <w:t>172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277050A1" w14:textId="4D979A84" w:rsidR="00BE0925" w:rsidRPr="00102737" w:rsidRDefault="00BE0925" w:rsidP="004811D0">
            <w:r>
              <w:rPr>
                <w:rFonts w:cs="Arial"/>
                <w:color w:val="000000"/>
              </w:rPr>
              <w:t>30666470000000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1AD20562" w14:textId="0C272A1D" w:rsidR="00BE0925" w:rsidRPr="00102737" w:rsidRDefault="00BE0925" w:rsidP="004811D0">
            <w:r>
              <w:rPr>
                <w:rFonts w:cs="Arial"/>
                <w:color w:val="000000"/>
              </w:rPr>
              <w:t>Placentia-Yorba Linda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062552BA" w14:textId="6AD87418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$1,229,859</w:t>
            </w:r>
            <w:r w:rsidR="00536CBF" w:rsidRPr="004811D0">
              <w:t>*</w:t>
            </w:r>
          </w:p>
        </w:tc>
      </w:tr>
      <w:tr w:rsidR="00BE0925" w:rsidRPr="00102737" w14:paraId="22505D60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0DE861DD" w14:textId="45B75C0E" w:rsidR="00BE0925" w:rsidRPr="00102737" w:rsidRDefault="00BE0925" w:rsidP="004811D0">
            <w:r>
              <w:rPr>
                <w:rFonts w:cs="Arial"/>
                <w:color w:val="000000"/>
              </w:rPr>
              <w:t>173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26FF02ED" w14:textId="67A13971" w:rsidR="00BE0925" w:rsidRPr="00102737" w:rsidRDefault="00BE0925" w:rsidP="004811D0">
            <w:r>
              <w:rPr>
                <w:rFonts w:cs="Arial"/>
                <w:color w:val="000000"/>
              </w:rPr>
              <w:t>31668940000000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201FF4F3" w14:textId="4CABE1E1" w:rsidR="00BE0925" w:rsidRPr="00102737" w:rsidRDefault="00BE0925" w:rsidP="004811D0">
            <w:r>
              <w:rPr>
                <w:rFonts w:cs="Arial"/>
                <w:color w:val="000000"/>
              </w:rPr>
              <w:t>Placer Union High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0504C042" w14:textId="14A920B4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$250,000</w:t>
            </w:r>
          </w:p>
        </w:tc>
      </w:tr>
      <w:tr w:rsidR="00BE0925" w:rsidRPr="00102737" w14:paraId="6084A82C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001AE49A" w14:textId="6BAC4276" w:rsidR="00BE0925" w:rsidRPr="00102737" w:rsidRDefault="00BE0925" w:rsidP="004811D0">
            <w:r>
              <w:rPr>
                <w:rFonts w:cs="Arial"/>
                <w:color w:val="000000"/>
              </w:rPr>
              <w:t>174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22C08851" w14:textId="759986C5" w:rsidR="00BE0925" w:rsidRPr="00102737" w:rsidRDefault="00BE0925" w:rsidP="004811D0">
            <w:r>
              <w:rPr>
                <w:rFonts w:cs="Arial"/>
                <w:color w:val="000000"/>
              </w:rPr>
              <w:t>32669690000000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4F3A50E3" w14:textId="6EE194C2" w:rsidR="00BE0925" w:rsidRPr="00102737" w:rsidRDefault="00BE0925" w:rsidP="004811D0">
            <w:r>
              <w:rPr>
                <w:rFonts w:cs="Arial"/>
                <w:color w:val="000000"/>
              </w:rPr>
              <w:t>Plumas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0B3DE4F1" w14:textId="375845C0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$96,398</w:t>
            </w:r>
          </w:p>
        </w:tc>
      </w:tr>
      <w:tr w:rsidR="00BE0925" w:rsidRPr="00102737" w14:paraId="73E2DA8E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5C3489C8" w14:textId="026DDA18" w:rsidR="00BE0925" w:rsidRPr="00102737" w:rsidRDefault="00BE0925" w:rsidP="004811D0">
            <w:r>
              <w:rPr>
                <w:rFonts w:cs="Arial"/>
                <w:color w:val="000000"/>
              </w:rPr>
              <w:t>175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6696A9C7" w14:textId="01A58AEC" w:rsidR="00BE0925" w:rsidRPr="00102737" w:rsidRDefault="00BE0925" w:rsidP="004811D0">
            <w:r>
              <w:rPr>
                <w:rFonts w:cs="Arial"/>
                <w:color w:val="000000"/>
              </w:rPr>
              <w:t>19649070000000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3CFC1541" w14:textId="167C29D4" w:rsidR="00BE0925" w:rsidRPr="00102737" w:rsidRDefault="00BE0925" w:rsidP="004811D0">
            <w:r>
              <w:rPr>
                <w:rFonts w:cs="Arial"/>
                <w:color w:val="000000"/>
              </w:rPr>
              <w:t>Pomona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2DC82FE9" w14:textId="50789E9B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$450,000</w:t>
            </w:r>
          </w:p>
        </w:tc>
      </w:tr>
      <w:tr w:rsidR="00BE0925" w:rsidRPr="00102737" w14:paraId="4A918A2B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60E75C6A" w14:textId="3613067E" w:rsidR="00BE0925" w:rsidRPr="00102737" w:rsidRDefault="00BE0925" w:rsidP="004811D0">
            <w:r>
              <w:rPr>
                <w:rFonts w:cs="Arial"/>
                <w:color w:val="000000"/>
              </w:rPr>
              <w:t>176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26D13ED4" w14:textId="2577A176" w:rsidR="00BE0925" w:rsidRPr="00102737" w:rsidRDefault="00BE0925" w:rsidP="004811D0">
            <w:r>
              <w:rPr>
                <w:rFonts w:cs="Arial"/>
                <w:color w:val="000000"/>
              </w:rPr>
              <w:t>19647330107755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44640935" w14:textId="54125DC9" w:rsidR="00BE0925" w:rsidRPr="00102737" w:rsidRDefault="00BE0925" w:rsidP="004811D0">
            <w:r>
              <w:rPr>
                <w:rFonts w:cs="Arial"/>
                <w:color w:val="000000"/>
              </w:rPr>
              <w:t>Port of Los Angeles High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4CC206F4" w14:textId="7F2211DA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$108,358</w:t>
            </w:r>
            <w:r w:rsidR="00536CBF" w:rsidRPr="004811D0">
              <w:t>*</w:t>
            </w:r>
          </w:p>
        </w:tc>
      </w:tr>
      <w:tr w:rsidR="00BE0925" w:rsidRPr="00102737" w14:paraId="2C6E87BF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4C6E710E" w14:textId="797C83B7" w:rsidR="00BE0925" w:rsidRPr="00102737" w:rsidRDefault="00BE0925" w:rsidP="004811D0">
            <w:r>
              <w:rPr>
                <w:rFonts w:cs="Arial"/>
                <w:color w:val="000000"/>
              </w:rPr>
              <w:lastRenderedPageBreak/>
              <w:t>177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43F41355" w14:textId="0380B789" w:rsidR="00BE0925" w:rsidRPr="00102737" w:rsidRDefault="00BE0925" w:rsidP="004811D0">
            <w:r>
              <w:rPr>
                <w:rFonts w:cs="Arial"/>
                <w:color w:val="000000"/>
              </w:rPr>
              <w:t>54755230000000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05967747" w14:textId="33DC0EA8" w:rsidR="00BE0925" w:rsidRPr="00102737" w:rsidRDefault="00BE0925" w:rsidP="004811D0">
            <w:r>
              <w:rPr>
                <w:rFonts w:cs="Arial"/>
                <w:color w:val="000000"/>
              </w:rPr>
              <w:t>Porterville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786A98A2" w14:textId="756D59FC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$875,309</w:t>
            </w:r>
            <w:r w:rsidR="00536CBF" w:rsidRPr="004811D0">
              <w:t>*</w:t>
            </w:r>
          </w:p>
        </w:tc>
      </w:tr>
      <w:tr w:rsidR="00BE0925" w:rsidRPr="00102737" w14:paraId="6371057B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275A7ED5" w14:textId="5577C4BB" w:rsidR="00BE0925" w:rsidRPr="00102737" w:rsidRDefault="00BE0925" w:rsidP="004811D0">
            <w:r>
              <w:rPr>
                <w:rFonts w:cs="Arial"/>
                <w:color w:val="000000"/>
              </w:rPr>
              <w:t>178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55C0800D" w14:textId="4B8733DD" w:rsidR="00BE0925" w:rsidRPr="00102737" w:rsidRDefault="00BE0925" w:rsidP="004811D0">
            <w:r>
              <w:rPr>
                <w:rFonts w:cs="Arial"/>
                <w:color w:val="000000"/>
              </w:rPr>
              <w:t>37682960000000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54FD6849" w14:textId="7674568A" w:rsidR="00BE0925" w:rsidRPr="00102737" w:rsidRDefault="00BE0925" w:rsidP="004811D0">
            <w:r>
              <w:rPr>
                <w:rFonts w:cs="Arial"/>
                <w:color w:val="000000"/>
              </w:rPr>
              <w:t>Poway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18969223" w14:textId="3B6875E3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$2,004,767</w:t>
            </w:r>
          </w:p>
        </w:tc>
      </w:tr>
      <w:tr w:rsidR="00BE0925" w:rsidRPr="00102737" w14:paraId="55724B10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01EC2571" w14:textId="11179B9E" w:rsidR="00BE0925" w:rsidRPr="00102737" w:rsidRDefault="00BE0925" w:rsidP="004811D0">
            <w:r>
              <w:rPr>
                <w:rFonts w:cs="Arial"/>
                <w:color w:val="000000"/>
              </w:rPr>
              <w:t>179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5B6506CA" w14:textId="5DE19BEC" w:rsidR="00BE0925" w:rsidRPr="00102737" w:rsidRDefault="00BE0925" w:rsidP="004811D0">
            <w:r>
              <w:rPr>
                <w:rFonts w:cs="Arial"/>
                <w:color w:val="000000"/>
              </w:rPr>
              <w:t>37683040000000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4DC249B4" w14:textId="100BF3F0" w:rsidR="00BE0925" w:rsidRPr="00102737" w:rsidRDefault="00BE0925" w:rsidP="004811D0">
            <w:r>
              <w:rPr>
                <w:rFonts w:cs="Arial"/>
                <w:color w:val="000000"/>
              </w:rPr>
              <w:t>Ramona City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31925276" w14:textId="317F526B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$141,434</w:t>
            </w:r>
          </w:p>
        </w:tc>
      </w:tr>
      <w:tr w:rsidR="00BE0925" w:rsidRPr="00102737" w14:paraId="4036CA1D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1CB6889F" w14:textId="65D02D52" w:rsidR="00BE0925" w:rsidRPr="00102737" w:rsidRDefault="00BE0925" w:rsidP="004811D0">
            <w:r>
              <w:rPr>
                <w:rFonts w:cs="Arial"/>
                <w:color w:val="000000"/>
              </w:rPr>
              <w:t>180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21A3ED24" w14:textId="668BF6F9" w:rsidR="00BE0925" w:rsidRPr="00102737" w:rsidRDefault="00BE0925" w:rsidP="004811D0">
            <w:r>
              <w:rPr>
                <w:rFonts w:cs="Arial"/>
                <w:color w:val="000000"/>
              </w:rPr>
              <w:t>36678500000000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28CD4C74" w14:textId="5399400D" w:rsidR="00BE0925" w:rsidRPr="00102737" w:rsidRDefault="00BE0925" w:rsidP="004811D0">
            <w:r>
              <w:rPr>
                <w:rFonts w:cs="Arial"/>
                <w:color w:val="000000"/>
              </w:rPr>
              <w:t>Rialto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66FAD7D4" w14:textId="162A723D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$1,296,085</w:t>
            </w:r>
            <w:r w:rsidR="00536CBF" w:rsidRPr="004811D0">
              <w:t>*</w:t>
            </w:r>
          </w:p>
        </w:tc>
      </w:tr>
      <w:tr w:rsidR="00BE0925" w:rsidRPr="00102737" w14:paraId="4D0B8F73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10F49C2B" w14:textId="61570438" w:rsidR="00BE0925" w:rsidRPr="00102737" w:rsidRDefault="00BE0925" w:rsidP="004811D0">
            <w:r>
              <w:rPr>
                <w:rFonts w:cs="Arial"/>
                <w:color w:val="000000"/>
              </w:rPr>
              <w:t>181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1317EB1A" w14:textId="41877843" w:rsidR="00BE0925" w:rsidRPr="00102737" w:rsidRDefault="00BE0925" w:rsidP="004811D0">
            <w:r>
              <w:rPr>
                <w:rFonts w:cs="Arial"/>
                <w:color w:val="000000"/>
              </w:rPr>
              <w:t>39686500000000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17A2F0E1" w14:textId="56F2853A" w:rsidR="00BE0925" w:rsidRPr="00102737" w:rsidRDefault="00BE0925" w:rsidP="004811D0">
            <w:r>
              <w:rPr>
                <w:rFonts w:cs="Arial"/>
                <w:color w:val="000000"/>
              </w:rPr>
              <w:t>Ripon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60FFB690" w14:textId="2CC17ECE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$173,244</w:t>
            </w:r>
            <w:r w:rsidR="00536CBF" w:rsidRPr="004811D0">
              <w:t>*</w:t>
            </w:r>
          </w:p>
        </w:tc>
      </w:tr>
      <w:tr w:rsidR="00BE0925" w:rsidRPr="00102737" w14:paraId="470ED8FE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4F8B0026" w14:textId="1D53F3A7" w:rsidR="00BE0925" w:rsidRPr="00102737" w:rsidRDefault="00BE0925" w:rsidP="004811D0">
            <w:r>
              <w:rPr>
                <w:rFonts w:cs="Arial"/>
                <w:color w:val="000000"/>
              </w:rPr>
              <w:t>182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229195B0" w14:textId="6054B2DF" w:rsidR="00BE0925" w:rsidRPr="00102737" w:rsidRDefault="00BE0925" w:rsidP="004811D0">
            <w:r>
              <w:rPr>
                <w:rFonts w:cs="Arial"/>
                <w:color w:val="000000"/>
              </w:rPr>
              <w:t>34674130000000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46283949" w14:textId="50D5B4AD" w:rsidR="00BE0925" w:rsidRPr="00102737" w:rsidRDefault="00BE0925" w:rsidP="004811D0">
            <w:r>
              <w:rPr>
                <w:rFonts w:cs="Arial"/>
                <w:color w:val="000000"/>
              </w:rPr>
              <w:t>River Delta Joint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102A6FC7" w14:textId="76E2674B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$167,919</w:t>
            </w:r>
            <w:r w:rsidR="00536CBF" w:rsidRPr="004811D0">
              <w:t>*</w:t>
            </w:r>
          </w:p>
        </w:tc>
      </w:tr>
      <w:tr w:rsidR="00BE0925" w:rsidRPr="00102737" w14:paraId="4166F7F9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1FA76EDA" w14:textId="653B8422" w:rsidR="00BE0925" w:rsidRPr="00102737" w:rsidRDefault="00BE0925" w:rsidP="004811D0">
            <w:r>
              <w:rPr>
                <w:rFonts w:cs="Arial"/>
                <w:color w:val="000000"/>
              </w:rPr>
              <w:t>183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75546E38" w14:textId="0593965E" w:rsidR="00BE0925" w:rsidRPr="00102737" w:rsidRDefault="00BE0925" w:rsidP="004811D0">
            <w:r>
              <w:rPr>
                <w:rFonts w:cs="Arial"/>
                <w:color w:val="000000"/>
              </w:rPr>
              <w:t>50755560000000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4315500E" w14:textId="31233677" w:rsidR="00BE0925" w:rsidRPr="00102737" w:rsidRDefault="00BE0925" w:rsidP="004811D0">
            <w:r>
              <w:rPr>
                <w:rFonts w:cs="Arial"/>
                <w:color w:val="000000"/>
              </w:rPr>
              <w:t>Riverbank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23AD10B7" w14:textId="61258168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$114,499</w:t>
            </w:r>
            <w:r w:rsidR="00536CBF" w:rsidRPr="004811D0">
              <w:t>*</w:t>
            </w:r>
          </w:p>
        </w:tc>
      </w:tr>
      <w:tr w:rsidR="00BE0925" w:rsidRPr="00102737" w14:paraId="1223FDD0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2643EDD7" w14:textId="63211ABD" w:rsidR="00BE0925" w:rsidRPr="00102737" w:rsidRDefault="00BE0925" w:rsidP="004811D0">
            <w:r>
              <w:rPr>
                <w:rFonts w:cs="Arial"/>
                <w:color w:val="000000"/>
              </w:rPr>
              <w:t>184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1708178A" w14:textId="430B4C4F" w:rsidR="00BE0925" w:rsidRPr="00102737" w:rsidRDefault="00BE0925" w:rsidP="004811D0">
            <w:r>
              <w:rPr>
                <w:rFonts w:cs="Arial"/>
                <w:color w:val="000000"/>
              </w:rPr>
              <w:t>33103300000000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2C7BD915" w14:textId="4959FCA7" w:rsidR="00BE0925" w:rsidRPr="00102737" w:rsidRDefault="00BE0925" w:rsidP="004811D0">
            <w:r>
              <w:rPr>
                <w:rFonts w:cs="Arial"/>
                <w:color w:val="000000"/>
              </w:rPr>
              <w:t>Riverside County Office of Education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2643CD34" w14:textId="06E02CDB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$101,344</w:t>
            </w:r>
            <w:r w:rsidR="00536CBF" w:rsidRPr="004811D0">
              <w:t>*</w:t>
            </w:r>
          </w:p>
        </w:tc>
      </w:tr>
      <w:tr w:rsidR="00BE0925" w:rsidRPr="00102737" w14:paraId="648F78FB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09CCD7B4" w14:textId="7D0CC686" w:rsidR="00BE0925" w:rsidRPr="00102737" w:rsidRDefault="00BE0925" w:rsidP="004811D0">
            <w:r>
              <w:rPr>
                <w:rFonts w:cs="Arial"/>
                <w:color w:val="000000"/>
              </w:rPr>
              <w:t>185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127BBE47" w14:textId="351E7855" w:rsidR="00BE0925" w:rsidRPr="00102737" w:rsidRDefault="00BE0925" w:rsidP="004811D0">
            <w:r>
              <w:rPr>
                <w:rFonts w:cs="Arial"/>
                <w:color w:val="000000"/>
              </w:rPr>
              <w:t>33672150000000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303F71E0" w14:textId="7C670D10" w:rsidR="00BE0925" w:rsidRPr="00102737" w:rsidRDefault="00BE0925" w:rsidP="004811D0">
            <w:r>
              <w:rPr>
                <w:rFonts w:cs="Arial"/>
                <w:color w:val="000000"/>
              </w:rPr>
              <w:t>Riverside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0D006E2D" w14:textId="7B93EC7F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$1,250,000</w:t>
            </w:r>
          </w:p>
        </w:tc>
      </w:tr>
      <w:tr w:rsidR="00BE0925" w:rsidRPr="00102737" w14:paraId="0ACEB4B4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6F211DB5" w14:textId="0FAF8DEB" w:rsidR="00BE0925" w:rsidRPr="00102737" w:rsidRDefault="00BE0925" w:rsidP="004811D0">
            <w:r>
              <w:rPr>
                <w:rFonts w:cs="Arial"/>
                <w:color w:val="000000"/>
              </w:rPr>
              <w:t>186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647D9180" w14:textId="37C167AF" w:rsidR="00BE0925" w:rsidRPr="00102737" w:rsidRDefault="00BE0925" w:rsidP="004811D0">
            <w:r>
              <w:rPr>
                <w:rFonts w:cs="Arial"/>
                <w:color w:val="000000"/>
              </w:rPr>
              <w:t>31750850000000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4043D94E" w14:textId="2EE88FF7" w:rsidR="00BE0925" w:rsidRPr="00102737" w:rsidRDefault="00BE0925" w:rsidP="004811D0">
            <w:r>
              <w:rPr>
                <w:rFonts w:cs="Arial"/>
                <w:color w:val="000000"/>
              </w:rPr>
              <w:t>Rocklin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05F45E34" w14:textId="3738534B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$635,074</w:t>
            </w:r>
            <w:r w:rsidR="00536CBF" w:rsidRPr="004811D0">
              <w:t>*</w:t>
            </w:r>
          </w:p>
        </w:tc>
      </w:tr>
      <w:tr w:rsidR="00BE0925" w:rsidRPr="00102737" w14:paraId="5C5821A1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36F71FA1" w14:textId="3EF87ABF" w:rsidR="00BE0925" w:rsidRPr="00102737" w:rsidRDefault="00BE0925" w:rsidP="004811D0">
            <w:r>
              <w:rPr>
                <w:rFonts w:cs="Arial"/>
                <w:color w:val="000000"/>
              </w:rPr>
              <w:t>187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41852CD8" w14:textId="0A829F08" w:rsidR="00BE0925" w:rsidRPr="00102737" w:rsidRDefault="00BE0925" w:rsidP="004811D0">
            <w:r>
              <w:rPr>
                <w:rFonts w:cs="Arial"/>
                <w:color w:val="000000"/>
              </w:rPr>
              <w:t>31669280000000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2D162DA4" w14:textId="4EB417FE" w:rsidR="00BE0925" w:rsidRPr="00102737" w:rsidRDefault="00BE0925" w:rsidP="004811D0">
            <w:r>
              <w:rPr>
                <w:rFonts w:cs="Arial"/>
                <w:color w:val="000000"/>
              </w:rPr>
              <w:t>Roseville Joint Union High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46E1B7E2" w14:textId="39957F10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$1,107,512</w:t>
            </w:r>
            <w:r w:rsidR="00536CBF" w:rsidRPr="004811D0">
              <w:t>*</w:t>
            </w:r>
          </w:p>
        </w:tc>
      </w:tr>
      <w:tr w:rsidR="00BE0925" w:rsidRPr="00102737" w14:paraId="1CF3BABC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3C0F1719" w14:textId="1B40CE7F" w:rsidR="00BE0925" w:rsidRPr="00102737" w:rsidRDefault="00BE0925" w:rsidP="004811D0">
            <w:r>
              <w:rPr>
                <w:rFonts w:cs="Arial"/>
                <w:color w:val="000000"/>
              </w:rPr>
              <w:t>188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29F5EC5B" w14:textId="1EA98013" w:rsidR="00BE0925" w:rsidRPr="00102737" w:rsidRDefault="00BE0925" w:rsidP="004811D0">
            <w:r>
              <w:rPr>
                <w:rFonts w:cs="Arial"/>
                <w:color w:val="000000"/>
              </w:rPr>
              <w:t>34674390000000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5A792378" w14:textId="794EE6AB" w:rsidR="00BE0925" w:rsidRPr="00102737" w:rsidRDefault="00BE0925" w:rsidP="004811D0">
            <w:r>
              <w:rPr>
                <w:rFonts w:cs="Arial"/>
                <w:color w:val="000000"/>
              </w:rPr>
              <w:t>Sacramento City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74528636" w14:textId="4E2A6C17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$1,007,830</w:t>
            </w:r>
          </w:p>
        </w:tc>
      </w:tr>
      <w:tr w:rsidR="00BE0925" w:rsidRPr="00102737" w14:paraId="22915982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4D4F6E2D" w14:textId="70DFF6B0" w:rsidR="00BE0925" w:rsidRPr="00102737" w:rsidRDefault="00BE0925" w:rsidP="004811D0">
            <w:r>
              <w:rPr>
                <w:rFonts w:cs="Arial"/>
                <w:color w:val="000000"/>
              </w:rPr>
              <w:t>189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7B4290CE" w14:textId="4FBAC36B" w:rsidR="00BE0925" w:rsidRPr="00102737" w:rsidRDefault="00BE0925" w:rsidP="004811D0">
            <w:r>
              <w:rPr>
                <w:rFonts w:cs="Arial"/>
                <w:color w:val="000000"/>
              </w:rPr>
              <w:t>30736350000000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43BA3495" w14:textId="376A65AD" w:rsidR="00BE0925" w:rsidRPr="00102737" w:rsidRDefault="00BE0925" w:rsidP="004811D0">
            <w:r>
              <w:rPr>
                <w:rFonts w:cs="Arial"/>
                <w:color w:val="000000"/>
              </w:rPr>
              <w:t>Saddleback Valley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59801ACF" w14:textId="4C819575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$1,088,126</w:t>
            </w:r>
          </w:p>
        </w:tc>
      </w:tr>
      <w:tr w:rsidR="00BE0925" w:rsidRPr="00102737" w14:paraId="2956DBB1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3D238FB1" w14:textId="5FF0EA59" w:rsidR="00BE0925" w:rsidRPr="00102737" w:rsidRDefault="00BE0925" w:rsidP="004811D0">
            <w:r>
              <w:rPr>
                <w:rFonts w:cs="Arial"/>
                <w:color w:val="000000"/>
              </w:rPr>
              <w:t>190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184C4D60" w14:textId="229FBA1C" w:rsidR="00BE0925" w:rsidRPr="00102737" w:rsidRDefault="00BE0925" w:rsidP="004811D0">
            <w:r>
              <w:rPr>
                <w:rFonts w:cs="Arial"/>
                <w:color w:val="000000"/>
              </w:rPr>
              <w:t>35675380000000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424107B5" w14:textId="551300B1" w:rsidR="00BE0925" w:rsidRPr="00102737" w:rsidRDefault="00BE0925" w:rsidP="004811D0">
            <w:r>
              <w:rPr>
                <w:rFonts w:cs="Arial"/>
                <w:color w:val="000000"/>
              </w:rPr>
              <w:t>San Benito High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53D18E8F" w14:textId="31C6FAEF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$470,495</w:t>
            </w:r>
            <w:r w:rsidR="00536CBF" w:rsidRPr="004811D0">
              <w:t>*</w:t>
            </w:r>
          </w:p>
        </w:tc>
      </w:tr>
      <w:tr w:rsidR="00BE0925" w:rsidRPr="00102737" w14:paraId="0BC44FB6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0436E3AE" w14:textId="3A2675CC" w:rsidR="00BE0925" w:rsidRPr="00102737" w:rsidRDefault="00BE0925" w:rsidP="004811D0">
            <w:r>
              <w:rPr>
                <w:rFonts w:cs="Arial"/>
                <w:color w:val="000000"/>
              </w:rPr>
              <w:t>191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48C93D89" w14:textId="426663B8" w:rsidR="00BE0925" w:rsidRPr="00102737" w:rsidRDefault="00BE0925" w:rsidP="004811D0">
            <w:r>
              <w:rPr>
                <w:rFonts w:cs="Arial"/>
                <w:color w:val="000000"/>
              </w:rPr>
              <w:t>36678760000000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6B4A9ADE" w14:textId="0E0011C5" w:rsidR="00BE0925" w:rsidRPr="00102737" w:rsidRDefault="00BE0925" w:rsidP="004811D0">
            <w:r>
              <w:rPr>
                <w:rFonts w:cs="Arial"/>
                <w:color w:val="000000"/>
              </w:rPr>
              <w:t>San Bernardino City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28241848" w14:textId="5F129CC7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$2,693,299</w:t>
            </w:r>
          </w:p>
        </w:tc>
      </w:tr>
      <w:tr w:rsidR="00BE0925" w:rsidRPr="00102737" w14:paraId="5A83876C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0532AC86" w14:textId="31A405BA" w:rsidR="00BE0925" w:rsidRPr="00102737" w:rsidRDefault="00BE0925" w:rsidP="004811D0">
            <w:r>
              <w:rPr>
                <w:rFonts w:cs="Arial"/>
                <w:color w:val="000000"/>
              </w:rPr>
              <w:t>192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04113506" w14:textId="4CF13CB1" w:rsidR="00BE0925" w:rsidRPr="00102737" w:rsidRDefault="00BE0925" w:rsidP="004811D0">
            <w:r>
              <w:rPr>
                <w:rFonts w:cs="Arial"/>
                <w:color w:val="000000"/>
              </w:rPr>
              <w:t>36103630000000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232BDE54" w14:textId="18DB212A" w:rsidR="00BE0925" w:rsidRPr="00102737" w:rsidRDefault="00BE0925" w:rsidP="004811D0">
            <w:r>
              <w:rPr>
                <w:rFonts w:cs="Arial"/>
                <w:color w:val="000000"/>
              </w:rPr>
              <w:t>San Bernardino County Office of Education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64FD0A5D" w14:textId="2AE51798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$615,353</w:t>
            </w:r>
            <w:r w:rsidR="00536CBF" w:rsidRPr="004811D0">
              <w:t>*</w:t>
            </w:r>
          </w:p>
        </w:tc>
      </w:tr>
      <w:tr w:rsidR="00BE0925" w:rsidRPr="00102737" w14:paraId="627586B7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02EF1AD2" w14:textId="0E84CD9D" w:rsidR="00BE0925" w:rsidRPr="00102737" w:rsidRDefault="00BE0925" w:rsidP="004811D0">
            <w:r>
              <w:rPr>
                <w:rFonts w:cs="Arial"/>
                <w:color w:val="000000"/>
              </w:rPr>
              <w:t>193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29E4A2F0" w14:textId="3B80C5E7" w:rsidR="00BE0925" w:rsidRPr="00102737" w:rsidRDefault="00BE0925" w:rsidP="004811D0">
            <w:r>
              <w:rPr>
                <w:rFonts w:cs="Arial"/>
                <w:color w:val="000000"/>
              </w:rPr>
              <w:t>37103710000000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434B90F4" w14:textId="49A3E2E9" w:rsidR="00BE0925" w:rsidRPr="00102737" w:rsidRDefault="00BE0925" w:rsidP="004811D0">
            <w:r>
              <w:rPr>
                <w:rFonts w:cs="Arial"/>
                <w:color w:val="000000"/>
              </w:rPr>
              <w:t>San Diego County Office of Education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4504C139" w14:textId="1A4A2E76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$175,025</w:t>
            </w:r>
            <w:r w:rsidR="00536CBF" w:rsidRPr="004811D0">
              <w:t>*</w:t>
            </w:r>
          </w:p>
        </w:tc>
      </w:tr>
      <w:tr w:rsidR="00BE0925" w:rsidRPr="00102737" w14:paraId="6BFFC79F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51BE009B" w14:textId="0E718927" w:rsidR="00BE0925" w:rsidRPr="00102737" w:rsidRDefault="00BE0925" w:rsidP="004811D0">
            <w:r>
              <w:rPr>
                <w:rFonts w:cs="Arial"/>
                <w:color w:val="000000"/>
              </w:rPr>
              <w:t>194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012A2A41" w14:textId="10802A9E" w:rsidR="00BE0925" w:rsidRPr="00102737" w:rsidRDefault="00BE0925" w:rsidP="004811D0">
            <w:r>
              <w:rPr>
                <w:rFonts w:cs="Arial"/>
                <w:color w:val="000000"/>
              </w:rPr>
              <w:t>37683380000000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49A3C153" w14:textId="49DD5F4D" w:rsidR="00BE0925" w:rsidRPr="00102737" w:rsidRDefault="00BE0925" w:rsidP="004811D0">
            <w:r>
              <w:rPr>
                <w:rFonts w:cs="Arial"/>
                <w:color w:val="000000"/>
              </w:rPr>
              <w:t>San Diego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2A3C7275" w14:textId="23FC05BC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$2,500,000</w:t>
            </w:r>
          </w:p>
        </w:tc>
      </w:tr>
      <w:tr w:rsidR="00BE0925" w:rsidRPr="00102737" w14:paraId="212E9B93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4E9A05CA" w14:textId="09F25ADD" w:rsidR="00BE0925" w:rsidRPr="00102737" w:rsidRDefault="00BE0925" w:rsidP="004811D0">
            <w:r>
              <w:rPr>
                <w:rFonts w:cs="Arial"/>
                <w:color w:val="000000"/>
              </w:rPr>
              <w:t>195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05DCE6EF" w14:textId="2BF10619" w:rsidR="00BE0925" w:rsidRPr="00102737" w:rsidRDefault="00BE0925" w:rsidP="004811D0">
            <w:r>
              <w:rPr>
                <w:rFonts w:cs="Arial"/>
                <w:color w:val="000000"/>
              </w:rPr>
              <w:t>37683460000000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06941C6B" w14:textId="4DEF9165" w:rsidR="00BE0925" w:rsidRPr="00102737" w:rsidRDefault="00BE0925" w:rsidP="004811D0">
            <w:r>
              <w:rPr>
                <w:rFonts w:cs="Arial"/>
                <w:color w:val="000000"/>
              </w:rPr>
              <w:t>San Dieguito Union High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7B12F42F" w14:textId="1674D078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$1,150,000</w:t>
            </w:r>
          </w:p>
        </w:tc>
      </w:tr>
      <w:tr w:rsidR="00BE0925" w:rsidRPr="00102737" w14:paraId="267FA158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14130A7B" w14:textId="05491CD8" w:rsidR="00BE0925" w:rsidRPr="00102737" w:rsidRDefault="00BE0925" w:rsidP="004811D0">
            <w:r>
              <w:rPr>
                <w:rFonts w:cs="Arial"/>
                <w:color w:val="000000"/>
              </w:rPr>
              <w:t>196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3985CD60" w14:textId="312327D3" w:rsidR="00BE0925" w:rsidRPr="00102737" w:rsidRDefault="00BE0925" w:rsidP="004811D0">
            <w:r>
              <w:rPr>
                <w:rFonts w:cs="Arial"/>
                <w:color w:val="000000"/>
              </w:rPr>
              <w:t>38684780000000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5D24BAA8" w14:textId="35F4A504" w:rsidR="00BE0925" w:rsidRPr="00102737" w:rsidRDefault="00BE0925" w:rsidP="004811D0">
            <w:r>
              <w:rPr>
                <w:rFonts w:cs="Arial"/>
                <w:color w:val="000000"/>
              </w:rPr>
              <w:t>San Francisco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6519B69D" w14:textId="1A6E56E6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$2,080,286</w:t>
            </w:r>
          </w:p>
        </w:tc>
      </w:tr>
      <w:tr w:rsidR="00BE0925" w:rsidRPr="00102737" w14:paraId="56912357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095D6D90" w14:textId="118DD2BA" w:rsidR="00BE0925" w:rsidRPr="00102737" w:rsidRDefault="00BE0925" w:rsidP="004811D0">
            <w:r>
              <w:rPr>
                <w:rFonts w:cs="Arial"/>
                <w:color w:val="000000"/>
              </w:rPr>
              <w:t>197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6040D074" w14:textId="2C12A3BA" w:rsidR="00BE0925" w:rsidRPr="00102737" w:rsidRDefault="00BE0925" w:rsidP="004811D0">
            <w:r>
              <w:rPr>
                <w:rFonts w:cs="Arial"/>
                <w:color w:val="000000"/>
              </w:rPr>
              <w:t>19741950000000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3189D340" w14:textId="7C657430" w:rsidR="00BE0925" w:rsidRPr="00102737" w:rsidRDefault="00BE0925" w:rsidP="004811D0">
            <w:r>
              <w:rPr>
                <w:rFonts w:cs="Arial"/>
                <w:color w:val="000000"/>
              </w:rPr>
              <w:t>San Gabriel Valley Regional Occupational Program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0F7A0150" w14:textId="16087E17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$1,500,000</w:t>
            </w:r>
          </w:p>
        </w:tc>
      </w:tr>
      <w:tr w:rsidR="00BE0925" w:rsidRPr="00102737" w14:paraId="11A0E38A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1905B32C" w14:textId="4CBD6B66" w:rsidR="00BE0925" w:rsidRPr="00102737" w:rsidRDefault="00BE0925" w:rsidP="004811D0">
            <w:r>
              <w:rPr>
                <w:rFonts w:cs="Arial"/>
                <w:color w:val="000000"/>
              </w:rPr>
              <w:t>198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0AB76E69" w14:textId="0DA77153" w:rsidR="00BE0925" w:rsidRPr="00102737" w:rsidRDefault="00BE0925" w:rsidP="004811D0">
            <w:r>
              <w:rPr>
                <w:rFonts w:cs="Arial"/>
                <w:color w:val="000000"/>
              </w:rPr>
              <w:t>33672490000000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3A137A4D" w14:textId="572EE1B3" w:rsidR="00BE0925" w:rsidRPr="00102737" w:rsidRDefault="00BE0925" w:rsidP="004811D0">
            <w:r>
              <w:rPr>
                <w:rFonts w:cs="Arial"/>
                <w:color w:val="000000"/>
              </w:rPr>
              <w:t>San Jacinto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1847B2BE" w14:textId="69D48DA0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$525,230</w:t>
            </w:r>
            <w:r w:rsidR="00536CBF" w:rsidRPr="004811D0">
              <w:t>*</w:t>
            </w:r>
          </w:p>
        </w:tc>
      </w:tr>
      <w:tr w:rsidR="00BE0925" w:rsidRPr="00102737" w14:paraId="4D4A033A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6445E7AB" w14:textId="17F41FC7" w:rsidR="00BE0925" w:rsidRPr="00102737" w:rsidRDefault="00BE0925" w:rsidP="004811D0">
            <w:r>
              <w:rPr>
                <w:rFonts w:cs="Arial"/>
                <w:color w:val="000000"/>
              </w:rPr>
              <w:t>199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68D57059" w14:textId="75E9A837" w:rsidR="00BE0925" w:rsidRPr="00102737" w:rsidRDefault="00BE0925" w:rsidP="004811D0">
            <w:r>
              <w:rPr>
                <w:rFonts w:cs="Arial"/>
                <w:color w:val="000000"/>
              </w:rPr>
              <w:t>34674470000000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5F43EF61" w14:textId="05B8D39E" w:rsidR="00BE0925" w:rsidRPr="00102737" w:rsidRDefault="00BE0925" w:rsidP="004811D0">
            <w:r>
              <w:rPr>
                <w:rFonts w:cs="Arial"/>
                <w:color w:val="000000"/>
              </w:rPr>
              <w:t>San Juan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4C434F67" w14:textId="683C276E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$1,580,219</w:t>
            </w:r>
          </w:p>
        </w:tc>
      </w:tr>
      <w:tr w:rsidR="00BE0925" w:rsidRPr="00102737" w14:paraId="441D4468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2B6A959F" w14:textId="2C6B8440" w:rsidR="00BE0925" w:rsidRPr="00102737" w:rsidRDefault="00BE0925" w:rsidP="004811D0">
            <w:r>
              <w:rPr>
                <w:rFonts w:cs="Arial"/>
                <w:color w:val="000000"/>
              </w:rPr>
              <w:t>200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32FACE87" w14:textId="7FFC41A4" w:rsidR="00BE0925" w:rsidRPr="00102737" w:rsidRDefault="00BE0925" w:rsidP="004811D0">
            <w:r>
              <w:rPr>
                <w:rFonts w:cs="Arial"/>
                <w:color w:val="000000"/>
              </w:rPr>
              <w:t>40688090000000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5AD1DBBF" w14:textId="43F71718" w:rsidR="00BE0925" w:rsidRPr="00102737" w:rsidRDefault="00BE0925" w:rsidP="004811D0">
            <w:r>
              <w:rPr>
                <w:rFonts w:cs="Arial"/>
                <w:color w:val="000000"/>
              </w:rPr>
              <w:t>San Luis Coastal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3FE80BE6" w14:textId="5913DB65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$595,787</w:t>
            </w:r>
            <w:r w:rsidR="00536CBF" w:rsidRPr="004811D0">
              <w:t>*</w:t>
            </w:r>
          </w:p>
        </w:tc>
      </w:tr>
      <w:tr w:rsidR="00BE0925" w:rsidRPr="00102737" w14:paraId="7D45BD7A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31D6190E" w14:textId="1D0E66B2" w:rsidR="00BE0925" w:rsidRPr="00102737" w:rsidRDefault="00BE0925" w:rsidP="004811D0">
            <w:r>
              <w:rPr>
                <w:rFonts w:cs="Arial"/>
                <w:color w:val="000000"/>
              </w:rPr>
              <w:t>201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7D8C0EAA" w14:textId="5DF11917" w:rsidR="00BE0925" w:rsidRPr="00102737" w:rsidRDefault="00BE0925" w:rsidP="004811D0">
            <w:r>
              <w:rPr>
                <w:rFonts w:cs="Arial"/>
                <w:color w:val="000000"/>
              </w:rPr>
              <w:t>37737910000000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011B9522" w14:textId="47D52120" w:rsidR="00BE0925" w:rsidRPr="00102737" w:rsidRDefault="00BE0925" w:rsidP="004811D0">
            <w:r>
              <w:rPr>
                <w:rFonts w:cs="Arial"/>
                <w:color w:val="000000"/>
              </w:rPr>
              <w:t>San Marcos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1A34F91E" w14:textId="2B00ACEB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$250,000</w:t>
            </w:r>
          </w:p>
        </w:tc>
      </w:tr>
      <w:tr w:rsidR="00BE0925" w:rsidRPr="00102737" w14:paraId="3B86677D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7782E4E5" w14:textId="0442FEC0" w:rsidR="00BE0925" w:rsidRPr="00102737" w:rsidRDefault="00BE0925" w:rsidP="004811D0">
            <w:r>
              <w:rPr>
                <w:rFonts w:cs="Arial"/>
                <w:color w:val="000000"/>
              </w:rPr>
              <w:t>202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73941941" w14:textId="707B4E68" w:rsidR="00BE0925" w:rsidRPr="00102737" w:rsidRDefault="00BE0925" w:rsidP="004811D0">
            <w:r>
              <w:rPr>
                <w:rFonts w:cs="Arial"/>
                <w:color w:val="000000"/>
              </w:rPr>
              <w:t>41690470000000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1399BA64" w14:textId="396A4A4C" w:rsidR="00BE0925" w:rsidRPr="00102737" w:rsidRDefault="00BE0925" w:rsidP="004811D0">
            <w:r>
              <w:rPr>
                <w:rFonts w:cs="Arial"/>
                <w:color w:val="000000"/>
              </w:rPr>
              <w:t>San Mateo Union High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0B9057D6" w14:textId="53F6821F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$600,000</w:t>
            </w:r>
          </w:p>
        </w:tc>
      </w:tr>
      <w:tr w:rsidR="00BE0925" w:rsidRPr="00102737" w14:paraId="343E62A5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2E3CE979" w14:textId="3259300E" w:rsidR="00BE0925" w:rsidRPr="00102737" w:rsidRDefault="00BE0925" w:rsidP="004811D0">
            <w:r>
              <w:rPr>
                <w:rFonts w:cs="Arial"/>
                <w:color w:val="000000"/>
              </w:rPr>
              <w:t>203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71D5903C" w14:textId="568E2074" w:rsidR="00BE0925" w:rsidRPr="00102737" w:rsidRDefault="00BE0925" w:rsidP="004811D0">
            <w:r>
              <w:rPr>
                <w:rFonts w:cs="Arial"/>
                <w:color w:val="000000"/>
              </w:rPr>
              <w:t>30666700000000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290B405D" w14:textId="3443E813" w:rsidR="00BE0925" w:rsidRPr="00102737" w:rsidRDefault="00BE0925" w:rsidP="004811D0">
            <w:r>
              <w:rPr>
                <w:rFonts w:cs="Arial"/>
                <w:color w:val="000000"/>
              </w:rPr>
              <w:t>Santa Ana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2FB0FF49" w14:textId="32EAB56E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$1,525,053</w:t>
            </w:r>
          </w:p>
        </w:tc>
      </w:tr>
      <w:tr w:rsidR="00BE0925" w:rsidRPr="00102737" w14:paraId="52DF638E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585B2696" w14:textId="62524AC4" w:rsidR="00BE0925" w:rsidRPr="00102737" w:rsidRDefault="00BE0925" w:rsidP="004811D0">
            <w:r>
              <w:rPr>
                <w:rFonts w:cs="Arial"/>
                <w:color w:val="000000"/>
              </w:rPr>
              <w:t>204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3BE42FBE" w14:textId="68F95111" w:rsidR="00BE0925" w:rsidRPr="00102737" w:rsidRDefault="00BE0925" w:rsidP="004811D0">
            <w:r>
              <w:rPr>
                <w:rFonts w:cs="Arial"/>
                <w:color w:val="000000"/>
              </w:rPr>
              <w:t>42767860000000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3C087167" w14:textId="2A5EACAE" w:rsidR="00BE0925" w:rsidRPr="00102737" w:rsidRDefault="00BE0925" w:rsidP="004811D0">
            <w:r>
              <w:rPr>
                <w:rFonts w:cs="Arial"/>
                <w:color w:val="000000"/>
              </w:rPr>
              <w:t>Santa Barbara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2AF34D0B" w14:textId="713F1274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$835,721</w:t>
            </w:r>
          </w:p>
        </w:tc>
      </w:tr>
      <w:tr w:rsidR="00BE0925" w:rsidRPr="00102737" w14:paraId="58FDC1B2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5EFB2024" w14:textId="59EB9877" w:rsidR="00BE0925" w:rsidRPr="00102737" w:rsidRDefault="00BE0925" w:rsidP="004811D0">
            <w:r>
              <w:rPr>
                <w:rFonts w:cs="Arial"/>
                <w:color w:val="000000"/>
              </w:rPr>
              <w:t>205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630CF1F2" w14:textId="76B47470" w:rsidR="00BE0925" w:rsidRPr="00102737" w:rsidRDefault="00BE0925" w:rsidP="004811D0">
            <w:r>
              <w:rPr>
                <w:rFonts w:cs="Arial"/>
                <w:color w:val="000000"/>
              </w:rPr>
              <w:t>43104390000000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02AACE33" w14:textId="5896A8EC" w:rsidR="00BE0925" w:rsidRPr="00102737" w:rsidRDefault="00BE0925" w:rsidP="004811D0">
            <w:r>
              <w:rPr>
                <w:rFonts w:cs="Arial"/>
                <w:color w:val="000000"/>
              </w:rPr>
              <w:t>Santa Clara County Office of Education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6DB5229D" w14:textId="5FA059F0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$105,267</w:t>
            </w:r>
            <w:r w:rsidR="00536CBF" w:rsidRPr="004811D0">
              <w:t>*</w:t>
            </w:r>
          </w:p>
        </w:tc>
      </w:tr>
      <w:tr w:rsidR="00BE0925" w:rsidRPr="00102737" w14:paraId="2F9B5C85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19FCA05C" w14:textId="559282F7" w:rsidR="00BE0925" w:rsidRPr="00102737" w:rsidRDefault="00BE0925" w:rsidP="004811D0">
            <w:r>
              <w:rPr>
                <w:rFonts w:cs="Arial"/>
                <w:color w:val="000000"/>
              </w:rPr>
              <w:t>206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0BA0A2F8" w14:textId="3AF62EE0" w:rsidR="00BE0925" w:rsidRPr="00102737" w:rsidRDefault="00BE0925" w:rsidP="004811D0">
            <w:r>
              <w:rPr>
                <w:rFonts w:cs="Arial"/>
                <w:color w:val="000000"/>
              </w:rPr>
              <w:t>43696740000000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2C98CAC1" w14:textId="3BD4CF80" w:rsidR="00BE0925" w:rsidRPr="00102737" w:rsidRDefault="00BE0925" w:rsidP="004811D0">
            <w:r>
              <w:rPr>
                <w:rFonts w:cs="Arial"/>
                <w:color w:val="000000"/>
              </w:rPr>
              <w:t>Santa Clara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7CA70C9A" w14:textId="66A19364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$942,984</w:t>
            </w:r>
            <w:r w:rsidR="00536CBF" w:rsidRPr="004811D0">
              <w:t>*</w:t>
            </w:r>
          </w:p>
        </w:tc>
      </w:tr>
      <w:tr w:rsidR="00BE0925" w:rsidRPr="00102737" w14:paraId="646B0E37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7639156F" w14:textId="691A18B8" w:rsidR="00BE0925" w:rsidRPr="00102737" w:rsidRDefault="00BE0925" w:rsidP="004811D0">
            <w:r>
              <w:rPr>
                <w:rFonts w:cs="Arial"/>
                <w:color w:val="000000"/>
              </w:rPr>
              <w:t>207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06F8293B" w14:textId="2F37A404" w:rsidR="00BE0925" w:rsidRPr="00102737" w:rsidRDefault="00BE0925" w:rsidP="004811D0">
            <w:r>
              <w:rPr>
                <w:rFonts w:cs="Arial"/>
                <w:color w:val="000000"/>
              </w:rPr>
              <w:t>44698230000000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7952711B" w14:textId="6F9A27E2" w:rsidR="00BE0925" w:rsidRPr="00102737" w:rsidRDefault="00BE0925" w:rsidP="004811D0">
            <w:r>
              <w:rPr>
                <w:rFonts w:cs="Arial"/>
                <w:color w:val="000000"/>
              </w:rPr>
              <w:t>Santa Cruz City High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6ACA0D3F" w14:textId="7DE5A9D7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$419,792</w:t>
            </w:r>
          </w:p>
        </w:tc>
      </w:tr>
      <w:tr w:rsidR="00BE0925" w:rsidRPr="00102737" w14:paraId="28B14267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7A0D3635" w14:textId="1A45F970" w:rsidR="00BE0925" w:rsidRPr="00102737" w:rsidRDefault="00BE0925" w:rsidP="004811D0">
            <w:r>
              <w:rPr>
                <w:rFonts w:cs="Arial"/>
                <w:color w:val="000000"/>
              </w:rPr>
              <w:t>208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67E59479" w14:textId="6583AF1A" w:rsidR="00BE0925" w:rsidRPr="00102737" w:rsidRDefault="00BE0925" w:rsidP="004811D0">
            <w:r>
              <w:rPr>
                <w:rFonts w:cs="Arial"/>
                <w:color w:val="000000"/>
              </w:rPr>
              <w:t>42693100000000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6D7DE4A9" w14:textId="6BC2394F" w:rsidR="00BE0925" w:rsidRPr="00102737" w:rsidRDefault="00BE0925" w:rsidP="004811D0">
            <w:r>
              <w:rPr>
                <w:rFonts w:cs="Arial"/>
                <w:color w:val="000000"/>
              </w:rPr>
              <w:t>Santa Maria Joint Union High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11BA0728" w14:textId="25A73AA2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$934,684</w:t>
            </w:r>
            <w:r w:rsidR="00536CBF" w:rsidRPr="004811D0">
              <w:t>*</w:t>
            </w:r>
          </w:p>
        </w:tc>
      </w:tr>
      <w:tr w:rsidR="00BE0925" w:rsidRPr="00102737" w14:paraId="085DB920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334D3E17" w14:textId="509950D1" w:rsidR="00BE0925" w:rsidRPr="00102737" w:rsidRDefault="00BE0925" w:rsidP="004811D0">
            <w:r>
              <w:rPr>
                <w:rFonts w:cs="Arial"/>
                <w:color w:val="000000"/>
              </w:rPr>
              <w:t>209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3553B593" w14:textId="32E1EA8A" w:rsidR="00BE0925" w:rsidRPr="00102737" w:rsidRDefault="00BE0925" w:rsidP="004811D0">
            <w:r>
              <w:rPr>
                <w:rFonts w:cs="Arial"/>
                <w:color w:val="000000"/>
              </w:rPr>
              <w:t>19649800000000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67698B3C" w14:textId="3F5137E3" w:rsidR="00BE0925" w:rsidRPr="00102737" w:rsidRDefault="00BE0925" w:rsidP="004811D0">
            <w:r>
              <w:rPr>
                <w:rFonts w:cs="Arial"/>
                <w:color w:val="000000"/>
              </w:rPr>
              <w:t>Santa Monica-Malibu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570F7DE6" w14:textId="2EAD744B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$540,618</w:t>
            </w:r>
          </w:p>
        </w:tc>
      </w:tr>
      <w:tr w:rsidR="00BE0925" w:rsidRPr="00102737" w14:paraId="77DF3F19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0E93A891" w14:textId="391704CC" w:rsidR="00BE0925" w:rsidRPr="00102737" w:rsidRDefault="00BE0925" w:rsidP="004811D0">
            <w:r>
              <w:rPr>
                <w:rFonts w:cs="Arial"/>
                <w:color w:val="000000"/>
              </w:rPr>
              <w:t>210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51B66F08" w14:textId="3794ADD3" w:rsidR="00BE0925" w:rsidRPr="00102737" w:rsidRDefault="00BE0925" w:rsidP="004811D0">
            <w:r>
              <w:rPr>
                <w:rFonts w:cs="Arial"/>
                <w:color w:val="000000"/>
              </w:rPr>
              <w:t>56768280000000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5ECE7420" w14:textId="0AC36C08" w:rsidR="00BE0925" w:rsidRPr="00102737" w:rsidRDefault="00BE0925" w:rsidP="004811D0">
            <w:r>
              <w:rPr>
                <w:rFonts w:cs="Arial"/>
                <w:color w:val="000000"/>
              </w:rPr>
              <w:t>Santa Paula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3149D0E2" w14:textId="1B8128A7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$383,974</w:t>
            </w:r>
            <w:r w:rsidR="00536CBF" w:rsidRPr="004811D0">
              <w:t>*</w:t>
            </w:r>
          </w:p>
        </w:tc>
      </w:tr>
      <w:tr w:rsidR="00BE0925" w:rsidRPr="00102737" w14:paraId="0791B429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4A84897C" w14:textId="5E1EDB2E" w:rsidR="00BE0925" w:rsidRPr="00102737" w:rsidRDefault="00BE0925" w:rsidP="004811D0">
            <w:r>
              <w:rPr>
                <w:rFonts w:cs="Arial"/>
                <w:color w:val="000000"/>
              </w:rPr>
              <w:t>211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599B26FF" w14:textId="769B1BA7" w:rsidR="00BE0925" w:rsidRPr="00102737" w:rsidRDefault="00BE0925" w:rsidP="004811D0">
            <w:r>
              <w:rPr>
                <w:rFonts w:cs="Arial"/>
                <w:color w:val="000000"/>
              </w:rPr>
              <w:t>42693280000000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3033F362" w14:textId="6423C322" w:rsidR="00BE0925" w:rsidRPr="00102737" w:rsidRDefault="00BE0925" w:rsidP="004811D0">
            <w:r>
              <w:rPr>
                <w:rFonts w:cs="Arial"/>
                <w:color w:val="000000"/>
              </w:rPr>
              <w:t>Santa Ynez Valley Union High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540CBBE9" w14:textId="4501534D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$124,716</w:t>
            </w:r>
            <w:r w:rsidR="00536CBF" w:rsidRPr="004811D0">
              <w:t>*</w:t>
            </w:r>
          </w:p>
        </w:tc>
      </w:tr>
      <w:tr w:rsidR="00BE0925" w:rsidRPr="00102737" w14:paraId="417B5CBE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7BB94C8D" w14:textId="4E24B007" w:rsidR="00BE0925" w:rsidRPr="00102737" w:rsidRDefault="00BE0925" w:rsidP="004811D0">
            <w:r>
              <w:rPr>
                <w:rFonts w:cs="Arial"/>
                <w:color w:val="000000"/>
              </w:rPr>
              <w:lastRenderedPageBreak/>
              <w:t>212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0EBABE41" w14:textId="40A85829" w:rsidR="00BE0925" w:rsidRPr="00102737" w:rsidRDefault="00BE0925" w:rsidP="004811D0">
            <w:r>
              <w:rPr>
                <w:rFonts w:cs="Arial"/>
                <w:color w:val="000000"/>
              </w:rPr>
              <w:t>34765050114272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2D216F00" w14:textId="78611689" w:rsidR="00BE0925" w:rsidRPr="00102737" w:rsidRDefault="00BE0925" w:rsidP="004811D0">
            <w:r>
              <w:rPr>
                <w:rFonts w:cs="Arial"/>
                <w:color w:val="000000"/>
              </w:rPr>
              <w:t>SAVA - Sacramento Academic and Vocational Academy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76AC0CFE" w14:textId="5EE5997F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$159,050</w:t>
            </w:r>
            <w:r w:rsidR="00536CBF" w:rsidRPr="004811D0">
              <w:t>*</w:t>
            </w:r>
          </w:p>
        </w:tc>
      </w:tr>
      <w:tr w:rsidR="00BE0925" w:rsidRPr="00102737" w14:paraId="77F2EEF7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34A1B13A" w14:textId="5FC9D503" w:rsidR="00BE0925" w:rsidRPr="00102737" w:rsidRDefault="00BE0925" w:rsidP="004811D0">
            <w:r>
              <w:rPr>
                <w:rFonts w:cs="Arial"/>
                <w:color w:val="000000"/>
              </w:rPr>
              <w:t>213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3A18CD7F" w14:textId="0C6DA4F8" w:rsidR="00BE0925" w:rsidRPr="00102737" w:rsidRDefault="00BE0925" w:rsidP="004811D0">
            <w:r>
              <w:rPr>
                <w:rFonts w:cs="Arial"/>
                <w:color w:val="000000"/>
              </w:rPr>
              <w:t>19649071996693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6490494A" w14:textId="7670BA97" w:rsidR="00BE0925" w:rsidRPr="00102737" w:rsidRDefault="00BE0925" w:rsidP="004811D0">
            <w:r>
              <w:rPr>
                <w:rFonts w:cs="Arial"/>
                <w:color w:val="000000"/>
              </w:rPr>
              <w:t>School of Arts and Enterprise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0E589904" w14:textId="293E85E3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$68,683</w:t>
            </w:r>
            <w:r w:rsidR="00536CBF" w:rsidRPr="004811D0">
              <w:t>*</w:t>
            </w:r>
          </w:p>
        </w:tc>
      </w:tr>
      <w:tr w:rsidR="00BE0925" w:rsidRPr="00102737" w14:paraId="7A6D1FCD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3DC662A1" w14:textId="7F135350" w:rsidR="00BE0925" w:rsidRPr="00102737" w:rsidRDefault="00BE0925" w:rsidP="004811D0">
            <w:r>
              <w:rPr>
                <w:rFonts w:cs="Arial"/>
                <w:color w:val="000000"/>
              </w:rPr>
              <w:t>214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7EC29FB7" w14:textId="21514943" w:rsidR="00BE0925" w:rsidRPr="00102737" w:rsidRDefault="00BE0925" w:rsidP="004811D0">
            <w:r>
              <w:rPr>
                <w:rFonts w:cs="Arial"/>
                <w:color w:val="000000"/>
              </w:rPr>
              <w:t>41690620000000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0B761889" w14:textId="766D6F80" w:rsidR="00BE0925" w:rsidRPr="00102737" w:rsidRDefault="00BE0925" w:rsidP="004811D0">
            <w:r>
              <w:rPr>
                <w:rFonts w:cs="Arial"/>
                <w:color w:val="000000"/>
              </w:rPr>
              <w:t>Sequoia Union High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4C97E65B" w14:textId="5EA32CC1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$933,688</w:t>
            </w:r>
            <w:r w:rsidR="00536CBF" w:rsidRPr="004811D0">
              <w:t>*</w:t>
            </w:r>
          </w:p>
        </w:tc>
      </w:tr>
      <w:tr w:rsidR="00BE0925" w:rsidRPr="00102737" w14:paraId="01632F0A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4769E725" w14:textId="23349D14" w:rsidR="00BE0925" w:rsidRPr="00102737" w:rsidRDefault="00BE0925" w:rsidP="004811D0">
            <w:r>
              <w:rPr>
                <w:rFonts w:cs="Arial"/>
                <w:color w:val="000000"/>
              </w:rPr>
              <w:t>215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44D55108" w14:textId="668676E8" w:rsidR="00BE0925" w:rsidRPr="00102737" w:rsidRDefault="00BE0925" w:rsidP="004811D0">
            <w:r>
              <w:rPr>
                <w:rFonts w:cs="Arial"/>
                <w:color w:val="000000"/>
              </w:rPr>
              <w:t>45701360000000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46926A89" w14:textId="5C099CDB" w:rsidR="00BE0925" w:rsidRPr="00102737" w:rsidRDefault="00BE0925" w:rsidP="004811D0">
            <w:r>
              <w:rPr>
                <w:rFonts w:cs="Arial"/>
                <w:color w:val="000000"/>
              </w:rPr>
              <w:t>Shasta Union High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7A0DE04F" w14:textId="34F8D968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$447,479</w:t>
            </w:r>
            <w:r w:rsidR="00536CBF" w:rsidRPr="004811D0">
              <w:t>*</w:t>
            </w:r>
          </w:p>
        </w:tc>
      </w:tr>
      <w:tr w:rsidR="00BE0925" w:rsidRPr="00102737" w14:paraId="3DEEF3C5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55103B51" w14:textId="346CCA2E" w:rsidR="00BE0925" w:rsidRPr="00102737" w:rsidRDefault="00BE0925" w:rsidP="004811D0">
            <w:r>
              <w:rPr>
                <w:rFonts w:cs="Arial"/>
                <w:color w:val="000000"/>
              </w:rPr>
              <w:t>216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6AC08477" w14:textId="0E28C8C1" w:rsidR="00BE0925" w:rsidRPr="00102737" w:rsidRDefault="00BE0925" w:rsidP="004811D0">
            <w:r>
              <w:rPr>
                <w:rFonts w:cs="Arial"/>
                <w:color w:val="000000"/>
              </w:rPr>
              <w:t>37684520106120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76A6C010" w14:textId="195B1417" w:rsidR="00BE0925" w:rsidRPr="00102737" w:rsidRDefault="00BE0925" w:rsidP="004811D0">
            <w:r>
              <w:rPr>
                <w:rFonts w:cs="Arial"/>
                <w:color w:val="000000"/>
              </w:rPr>
              <w:t>SIATech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76232929" w14:textId="49B936D5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$144,884</w:t>
            </w:r>
            <w:r w:rsidR="00536CBF" w:rsidRPr="004811D0">
              <w:t>*</w:t>
            </w:r>
          </w:p>
        </w:tc>
      </w:tr>
      <w:tr w:rsidR="00BE0925" w:rsidRPr="00102737" w14:paraId="34A79F66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130A995F" w14:textId="755E33F7" w:rsidR="00BE0925" w:rsidRPr="00102737" w:rsidRDefault="00BE0925" w:rsidP="004811D0">
            <w:r>
              <w:rPr>
                <w:rFonts w:cs="Arial"/>
                <w:color w:val="000000"/>
              </w:rPr>
              <w:t>217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18AA8BF5" w14:textId="26F7F555" w:rsidR="00BE0925" w:rsidRPr="00102737" w:rsidRDefault="00BE0925" w:rsidP="004811D0">
            <w:r>
              <w:rPr>
                <w:rFonts w:cs="Arial"/>
                <w:color w:val="000000"/>
              </w:rPr>
              <w:t>56726030000000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61C8038E" w14:textId="2EBC13E5" w:rsidR="00BE0925" w:rsidRPr="00102737" w:rsidRDefault="00BE0925" w:rsidP="004811D0">
            <w:r>
              <w:rPr>
                <w:rFonts w:cs="Arial"/>
                <w:color w:val="000000"/>
              </w:rPr>
              <w:t>Simi Valley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513D3859" w14:textId="6179713A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$883,387</w:t>
            </w:r>
            <w:r w:rsidR="00536CBF" w:rsidRPr="004811D0">
              <w:t>*</w:t>
            </w:r>
          </w:p>
        </w:tc>
      </w:tr>
      <w:tr w:rsidR="00BE0925" w:rsidRPr="00102737" w14:paraId="0A325ABD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1D9AE991" w14:textId="6C4ABFA0" w:rsidR="00BE0925" w:rsidRPr="00102737" w:rsidRDefault="00BE0925" w:rsidP="004811D0">
            <w:r>
              <w:rPr>
                <w:rFonts w:cs="Arial"/>
                <w:color w:val="000000"/>
              </w:rPr>
              <w:t>218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5AFF2D86" w14:textId="273840A7" w:rsidR="00BE0925" w:rsidRPr="00102737" w:rsidRDefault="00BE0925" w:rsidP="004811D0">
            <w:r>
              <w:rPr>
                <w:rFonts w:cs="Arial"/>
                <w:color w:val="000000"/>
              </w:rPr>
              <w:t>49709530000000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0A826352" w14:textId="262BB3D4" w:rsidR="00BE0925" w:rsidRPr="00102737" w:rsidRDefault="00BE0925" w:rsidP="004811D0">
            <w:r>
              <w:rPr>
                <w:rFonts w:cs="Arial"/>
                <w:color w:val="000000"/>
              </w:rPr>
              <w:t>Sonoma Valley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4728FB02" w14:textId="1985D961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$242,165</w:t>
            </w:r>
          </w:p>
        </w:tc>
      </w:tr>
      <w:tr w:rsidR="00BE0925" w:rsidRPr="00102737" w14:paraId="41E9B0CA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48CFC46D" w14:textId="12ECBA64" w:rsidR="00BE0925" w:rsidRPr="00102737" w:rsidRDefault="00BE0925" w:rsidP="004811D0">
            <w:r>
              <w:rPr>
                <w:rFonts w:cs="Arial"/>
                <w:color w:val="000000"/>
              </w:rPr>
              <w:t>219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65AF532D" w14:textId="7991F46A" w:rsidR="00BE0925" w:rsidRPr="00102737" w:rsidRDefault="00BE0925" w:rsidP="004811D0">
            <w:r>
              <w:rPr>
                <w:rFonts w:cs="Arial"/>
                <w:color w:val="000000"/>
              </w:rPr>
              <w:t>55723890000000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1216CD6D" w14:textId="7FC93C08" w:rsidR="00BE0925" w:rsidRPr="00102737" w:rsidRDefault="00BE0925" w:rsidP="004811D0">
            <w:r>
              <w:rPr>
                <w:rFonts w:cs="Arial"/>
                <w:color w:val="000000"/>
              </w:rPr>
              <w:t>Sonora Union High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0FD38D8A" w14:textId="0AF9B4D6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$159,105</w:t>
            </w:r>
            <w:r w:rsidR="00536CBF" w:rsidRPr="004811D0">
              <w:t>*</w:t>
            </w:r>
          </w:p>
        </w:tc>
      </w:tr>
      <w:tr w:rsidR="00BE0925" w:rsidRPr="00102737" w14:paraId="587003BB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3D2FFE10" w14:textId="2B5BC1DA" w:rsidR="00BE0925" w:rsidRPr="00102737" w:rsidRDefault="00BE0925" w:rsidP="004811D0">
            <w:r>
              <w:rPr>
                <w:rFonts w:cs="Arial"/>
                <w:color w:val="000000"/>
              </w:rPr>
              <w:t>220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75328CFE" w14:textId="7FB294EB" w:rsidR="00BE0925" w:rsidRPr="00102737" w:rsidRDefault="00BE0925" w:rsidP="004811D0">
            <w:r>
              <w:rPr>
                <w:rFonts w:cs="Arial"/>
                <w:color w:val="000000"/>
              </w:rPr>
              <w:t>19650290000000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2F57DCAB" w14:textId="2965127F" w:rsidR="00BE0925" w:rsidRPr="00102737" w:rsidRDefault="00BE0925" w:rsidP="004811D0">
            <w:r>
              <w:rPr>
                <w:rFonts w:cs="Arial"/>
                <w:color w:val="000000"/>
              </w:rPr>
              <w:t>South Pasadena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58B95147" w14:textId="442FA966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$234,839</w:t>
            </w:r>
          </w:p>
        </w:tc>
      </w:tr>
      <w:tr w:rsidR="00BE0925" w:rsidRPr="00102737" w14:paraId="47379282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5C4C0F33" w14:textId="054E3D22" w:rsidR="00BE0925" w:rsidRPr="00102737" w:rsidRDefault="00BE0925" w:rsidP="004811D0">
            <w:r>
              <w:rPr>
                <w:rFonts w:cs="Arial"/>
                <w:color w:val="000000"/>
              </w:rPr>
              <w:t>221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6CEFF170" w14:textId="0336D1F8" w:rsidR="00BE0925" w:rsidRPr="00102737" w:rsidRDefault="00BE0925" w:rsidP="004811D0">
            <w:r>
              <w:rPr>
                <w:rFonts w:cs="Arial"/>
                <w:color w:val="000000"/>
              </w:rPr>
              <w:t>41690700000000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4C0E54B1" w14:textId="52423F3F" w:rsidR="00BE0925" w:rsidRPr="00102737" w:rsidRDefault="00BE0925" w:rsidP="004811D0">
            <w:r>
              <w:rPr>
                <w:rFonts w:cs="Arial"/>
                <w:color w:val="000000"/>
              </w:rPr>
              <w:t>South San Francisco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5CD3DFA5" w14:textId="73828605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$220,000</w:t>
            </w:r>
          </w:p>
        </w:tc>
      </w:tr>
      <w:tr w:rsidR="00BE0925" w:rsidRPr="00102737" w14:paraId="43B8867E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39FC6FB3" w14:textId="2A7746E4" w:rsidR="00BE0925" w:rsidRPr="00102737" w:rsidRDefault="00BE0925" w:rsidP="004811D0">
            <w:r>
              <w:rPr>
                <w:rFonts w:cs="Arial"/>
                <w:color w:val="000000"/>
              </w:rPr>
              <w:t>222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24560424" w14:textId="110536E6" w:rsidR="00BE0925" w:rsidRPr="00102737" w:rsidRDefault="00BE0925" w:rsidP="004811D0">
            <w:r>
              <w:rPr>
                <w:rFonts w:cs="Arial"/>
                <w:color w:val="000000"/>
              </w:rPr>
              <w:t>15637760000000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12E991F4" w14:textId="7BFDE446" w:rsidR="00BE0925" w:rsidRPr="00102737" w:rsidRDefault="00BE0925" w:rsidP="004811D0">
            <w:r>
              <w:rPr>
                <w:rFonts w:cs="Arial"/>
                <w:color w:val="000000"/>
              </w:rPr>
              <w:t>Southern Kern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2590EBF3" w14:textId="289B2566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$294,149</w:t>
            </w:r>
            <w:r w:rsidR="00536CBF" w:rsidRPr="004811D0">
              <w:t>*</w:t>
            </w:r>
          </w:p>
        </w:tc>
      </w:tr>
      <w:tr w:rsidR="00BE0925" w:rsidRPr="00102737" w14:paraId="1AE12985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190C78FA" w14:textId="5B607C5B" w:rsidR="00BE0925" w:rsidRPr="00102737" w:rsidRDefault="00BE0925" w:rsidP="004811D0">
            <w:r>
              <w:rPr>
                <w:rFonts w:cs="Arial"/>
                <w:color w:val="000000"/>
              </w:rPr>
              <w:t>223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0E89C333" w14:textId="61B183A5" w:rsidR="00BE0925" w:rsidRPr="00102737" w:rsidRDefault="00BE0925" w:rsidP="004811D0">
            <w:r>
              <w:rPr>
                <w:rFonts w:cs="Arial"/>
                <w:color w:val="000000"/>
              </w:rPr>
              <w:t>39686760000000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56122DBA" w14:textId="0ECD7D63" w:rsidR="00BE0925" w:rsidRPr="00102737" w:rsidRDefault="00BE0925" w:rsidP="004811D0">
            <w:r>
              <w:rPr>
                <w:rFonts w:cs="Arial"/>
                <w:color w:val="000000"/>
              </w:rPr>
              <w:t>Stockton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12712D3D" w14:textId="62F6819C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$2,271,625</w:t>
            </w:r>
            <w:r w:rsidR="00536CBF" w:rsidRPr="004811D0">
              <w:t>*</w:t>
            </w:r>
          </w:p>
        </w:tc>
      </w:tr>
      <w:tr w:rsidR="00BE0925" w:rsidRPr="00102737" w14:paraId="3364DBCC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4B029B2C" w14:textId="51AF9F67" w:rsidR="00BE0925" w:rsidRPr="00102737" w:rsidRDefault="00BE0925" w:rsidP="004811D0">
            <w:r>
              <w:rPr>
                <w:rFonts w:cs="Arial"/>
                <w:color w:val="000000"/>
              </w:rPr>
              <w:t>224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3E07C83E" w14:textId="126BDDCF" w:rsidR="00BE0925" w:rsidRPr="00102737" w:rsidRDefault="00BE0925" w:rsidP="004811D0">
            <w:r>
              <w:rPr>
                <w:rFonts w:cs="Arial"/>
                <w:color w:val="000000"/>
              </w:rPr>
              <w:t>37684110000000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4B99C385" w14:textId="73B095D4" w:rsidR="00BE0925" w:rsidRPr="00102737" w:rsidRDefault="00BE0925" w:rsidP="004811D0">
            <w:r>
              <w:rPr>
                <w:rFonts w:cs="Arial"/>
                <w:color w:val="000000"/>
              </w:rPr>
              <w:t>Sweetwater Union High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64EEACB7" w14:textId="7D32D5F2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$2,096,678</w:t>
            </w:r>
          </w:p>
        </w:tc>
      </w:tr>
      <w:tr w:rsidR="00BE0925" w:rsidRPr="00102737" w14:paraId="7DE4EF2E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3F50E97E" w14:textId="33FD77F1" w:rsidR="00BE0925" w:rsidRPr="00102737" w:rsidRDefault="00BE0925" w:rsidP="004811D0">
            <w:r>
              <w:rPr>
                <w:rFonts w:cs="Arial"/>
                <w:color w:val="000000"/>
              </w:rPr>
              <w:t>225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1E1A4C16" w14:textId="78A44394" w:rsidR="00BE0925" w:rsidRPr="00102737" w:rsidRDefault="00BE0925" w:rsidP="004811D0">
            <w:r>
              <w:rPr>
                <w:rFonts w:cs="Arial"/>
                <w:color w:val="000000"/>
              </w:rPr>
              <w:t>15638180000000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71E59C24" w14:textId="2C2DC339" w:rsidR="00BE0925" w:rsidRPr="00102737" w:rsidRDefault="00BE0925" w:rsidP="004811D0">
            <w:r>
              <w:rPr>
                <w:rFonts w:cs="Arial"/>
                <w:color w:val="000000"/>
              </w:rPr>
              <w:t>Taft Union High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10A3FB1B" w14:textId="25D7296C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$169,130</w:t>
            </w:r>
            <w:r w:rsidR="00536CBF" w:rsidRPr="004811D0">
              <w:t>*</w:t>
            </w:r>
          </w:p>
        </w:tc>
      </w:tr>
      <w:tr w:rsidR="00BE0925" w:rsidRPr="00102737" w14:paraId="734BEDDE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52B8B6A3" w14:textId="057C6866" w:rsidR="00BE0925" w:rsidRPr="00102737" w:rsidRDefault="00BE0925" w:rsidP="004811D0">
            <w:r>
              <w:rPr>
                <w:rFonts w:cs="Arial"/>
                <w:color w:val="000000"/>
              </w:rPr>
              <w:t>226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13438008" w14:textId="5A15737E" w:rsidR="00BE0925" w:rsidRPr="00102737" w:rsidRDefault="00BE0925" w:rsidP="004811D0">
            <w:r>
              <w:rPr>
                <w:rFonts w:cs="Arial"/>
                <w:color w:val="000000"/>
              </w:rPr>
              <w:t>31669440000000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1F936D34" w14:textId="0AE63ECB" w:rsidR="00BE0925" w:rsidRPr="00102737" w:rsidRDefault="00BE0925" w:rsidP="004811D0">
            <w:r>
              <w:rPr>
                <w:rFonts w:cs="Arial"/>
                <w:color w:val="000000"/>
              </w:rPr>
              <w:t>Tahoe-Truckee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75D12380" w14:textId="0B3F0164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$261,575</w:t>
            </w:r>
          </w:p>
        </w:tc>
      </w:tr>
      <w:tr w:rsidR="00BE0925" w:rsidRPr="00102737" w14:paraId="027E99A7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42F14DF7" w14:textId="2F466BF2" w:rsidR="00BE0925" w:rsidRPr="00102737" w:rsidRDefault="00BE0925" w:rsidP="004811D0">
            <w:r>
              <w:rPr>
                <w:rFonts w:cs="Arial"/>
                <w:color w:val="000000"/>
              </w:rPr>
              <w:t>227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3E48E15C" w14:textId="34E35D72" w:rsidR="00BE0925" w:rsidRPr="00102737" w:rsidRDefault="00BE0925" w:rsidP="004811D0">
            <w:r>
              <w:rPr>
                <w:rFonts w:cs="Arial"/>
                <w:color w:val="000000"/>
              </w:rPr>
              <w:t>15638260000000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0CFA5E17" w14:textId="27AF548D" w:rsidR="00BE0925" w:rsidRPr="00102737" w:rsidRDefault="00BE0925" w:rsidP="004811D0">
            <w:r>
              <w:rPr>
                <w:rFonts w:cs="Arial"/>
                <w:color w:val="000000"/>
              </w:rPr>
              <w:t>Tehachapi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7BF85FC2" w14:textId="0B250B16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$229,296</w:t>
            </w:r>
          </w:p>
        </w:tc>
      </w:tr>
      <w:tr w:rsidR="00BE0925" w:rsidRPr="00102737" w14:paraId="485925A4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4DD95F07" w14:textId="4DE8CBED" w:rsidR="00BE0925" w:rsidRPr="00102737" w:rsidRDefault="00BE0925" w:rsidP="004811D0">
            <w:r>
              <w:rPr>
                <w:rFonts w:cs="Arial"/>
                <w:color w:val="000000"/>
              </w:rPr>
              <w:t>228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271F74B3" w14:textId="28C0EEA7" w:rsidR="00BE0925" w:rsidRPr="00102737" w:rsidRDefault="00BE0925" w:rsidP="004811D0">
            <w:r>
              <w:rPr>
                <w:rFonts w:cs="Arial"/>
                <w:color w:val="000000"/>
              </w:rPr>
              <w:t>33751920000000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7CCCC9BF" w14:textId="176215C4" w:rsidR="00BE0925" w:rsidRPr="00102737" w:rsidRDefault="00BE0925" w:rsidP="004811D0">
            <w:r>
              <w:rPr>
                <w:rFonts w:cs="Arial"/>
                <w:color w:val="000000"/>
              </w:rPr>
              <w:t>Temecula Valley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5764929B" w14:textId="2726EF7C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$1,077,847</w:t>
            </w:r>
          </w:p>
        </w:tc>
      </w:tr>
      <w:tr w:rsidR="00BE0925" w:rsidRPr="00102737" w14:paraId="35C6E8D4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1F05DC8C" w14:textId="0B518F38" w:rsidR="00BE0925" w:rsidRPr="00102737" w:rsidRDefault="00BE0925" w:rsidP="004811D0">
            <w:r>
              <w:rPr>
                <w:rFonts w:cs="Arial"/>
                <w:color w:val="000000"/>
              </w:rPr>
              <w:t>229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3EEAA3C7" w14:textId="5E54A687" w:rsidR="00BE0925" w:rsidRPr="00102737" w:rsidRDefault="00BE0925" w:rsidP="004811D0">
            <w:r>
              <w:rPr>
                <w:rFonts w:cs="Arial"/>
                <w:color w:val="000000"/>
              </w:rPr>
              <w:t>19650520000000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4A99D69E" w14:textId="4AECAA38" w:rsidR="00BE0925" w:rsidRPr="00102737" w:rsidRDefault="00BE0925" w:rsidP="004811D0">
            <w:r>
              <w:rPr>
                <w:rFonts w:cs="Arial"/>
                <w:color w:val="000000"/>
              </w:rPr>
              <w:t>Temple City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0ACB56A0" w14:textId="4A5CCF5A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$325,014</w:t>
            </w:r>
            <w:r w:rsidR="00536CBF" w:rsidRPr="004811D0">
              <w:t>*</w:t>
            </w:r>
          </w:p>
        </w:tc>
      </w:tr>
      <w:tr w:rsidR="00BE0925" w:rsidRPr="00102737" w14:paraId="016D7F0A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2ADEE967" w14:textId="1D289DA1" w:rsidR="00BE0925" w:rsidRPr="00102737" w:rsidRDefault="00BE0925" w:rsidP="004811D0">
            <w:r>
              <w:rPr>
                <w:rFonts w:cs="Arial"/>
                <w:color w:val="000000"/>
              </w:rPr>
              <w:t>230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44ACECD5" w14:textId="7201694A" w:rsidR="00BE0925" w:rsidRPr="00102737" w:rsidRDefault="00BE0925" w:rsidP="004811D0">
            <w:r>
              <w:rPr>
                <w:rFonts w:cs="Arial"/>
                <w:color w:val="000000"/>
              </w:rPr>
              <w:t>40688410000000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39068E1B" w14:textId="6837680E" w:rsidR="00BE0925" w:rsidRPr="00102737" w:rsidRDefault="00BE0925" w:rsidP="004811D0">
            <w:r>
              <w:rPr>
                <w:rFonts w:cs="Arial"/>
                <w:color w:val="000000"/>
              </w:rPr>
              <w:t>Templeton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4B867CC5" w14:textId="658B9599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$140,624</w:t>
            </w:r>
            <w:r w:rsidR="00536CBF" w:rsidRPr="004811D0">
              <w:t>*</w:t>
            </w:r>
          </w:p>
        </w:tc>
      </w:tr>
      <w:tr w:rsidR="00BE0925" w:rsidRPr="00102737" w14:paraId="73F6870B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60AF6491" w14:textId="4925525C" w:rsidR="00BE0925" w:rsidRPr="00102737" w:rsidRDefault="00BE0925" w:rsidP="004811D0">
            <w:r>
              <w:rPr>
                <w:rFonts w:cs="Arial"/>
                <w:color w:val="000000"/>
              </w:rPr>
              <w:t>231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43B208E3" w14:textId="10212849" w:rsidR="00BE0925" w:rsidRPr="00102737" w:rsidRDefault="00BE0925" w:rsidP="004811D0">
            <w:r>
              <w:rPr>
                <w:rFonts w:cs="Arial"/>
                <w:color w:val="000000"/>
              </w:rPr>
              <w:t>19650600000000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200BB539" w14:textId="718307B2" w:rsidR="00BE0925" w:rsidRPr="00102737" w:rsidRDefault="00BE0925" w:rsidP="004811D0">
            <w:r>
              <w:rPr>
                <w:rFonts w:cs="Arial"/>
                <w:color w:val="000000"/>
              </w:rPr>
              <w:t>Torrance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7C340D7E" w14:textId="5A074B64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$954,827</w:t>
            </w:r>
          </w:p>
        </w:tc>
      </w:tr>
      <w:tr w:rsidR="00BE0925" w:rsidRPr="00102737" w14:paraId="7210A8E8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53A79CF8" w14:textId="5416FF4A" w:rsidR="00BE0925" w:rsidRPr="00102737" w:rsidRDefault="00BE0925" w:rsidP="004811D0">
            <w:r>
              <w:rPr>
                <w:rFonts w:cs="Arial"/>
                <w:color w:val="000000"/>
              </w:rPr>
              <w:t>232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603DA631" w14:textId="4435F613" w:rsidR="00BE0925" w:rsidRPr="00102737" w:rsidRDefault="00BE0925" w:rsidP="004811D0">
            <w:r>
              <w:rPr>
                <w:rFonts w:cs="Arial"/>
                <w:color w:val="000000"/>
              </w:rPr>
              <w:t>39754990000000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381D864F" w14:textId="32A701CF" w:rsidR="00BE0925" w:rsidRPr="00102737" w:rsidRDefault="00BE0925" w:rsidP="004811D0">
            <w:r>
              <w:rPr>
                <w:rFonts w:cs="Arial"/>
                <w:color w:val="000000"/>
              </w:rPr>
              <w:t>Tracy Joint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5FB65CBD" w14:textId="36F6E99F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$823,306</w:t>
            </w:r>
            <w:r w:rsidR="00536CBF" w:rsidRPr="004811D0">
              <w:t>*</w:t>
            </w:r>
          </w:p>
        </w:tc>
      </w:tr>
      <w:tr w:rsidR="00BE0925" w:rsidRPr="00102737" w14:paraId="407EB038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042CBBDA" w14:textId="6E789D0C" w:rsidR="00BE0925" w:rsidRPr="00102737" w:rsidRDefault="00BE0925" w:rsidP="004811D0">
            <w:r>
              <w:rPr>
                <w:rFonts w:cs="Arial"/>
                <w:color w:val="000000"/>
              </w:rPr>
              <w:t>233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432F5F81" w14:textId="0A840860" w:rsidR="00BE0925" w:rsidRPr="00102737" w:rsidRDefault="00BE0925" w:rsidP="004811D0">
            <w:r>
              <w:rPr>
                <w:rFonts w:cs="Arial"/>
                <w:color w:val="000000"/>
              </w:rPr>
              <w:t>48705650000000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0B6FB261" w14:textId="2C8B3716" w:rsidR="00BE0925" w:rsidRPr="00102737" w:rsidRDefault="00BE0925" w:rsidP="004811D0">
            <w:r>
              <w:rPr>
                <w:rFonts w:cs="Arial"/>
                <w:color w:val="000000"/>
              </w:rPr>
              <w:t>Travis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571AF6E6" w14:textId="1D0164D0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$173,916</w:t>
            </w:r>
          </w:p>
        </w:tc>
      </w:tr>
      <w:tr w:rsidR="00BE0925" w:rsidRPr="00102737" w14:paraId="137D617C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573B25F1" w14:textId="6A09E928" w:rsidR="00BE0925" w:rsidRPr="00102737" w:rsidRDefault="00BE0925" w:rsidP="004811D0">
            <w:r>
              <w:rPr>
                <w:rFonts w:cs="Arial"/>
                <w:color w:val="000000"/>
              </w:rPr>
              <w:t>234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132B60FA" w14:textId="2CDAF19C" w:rsidR="00BE0925" w:rsidRPr="00102737" w:rsidRDefault="00BE0925" w:rsidP="004811D0">
            <w:r>
              <w:rPr>
                <w:rFonts w:cs="Arial"/>
                <w:color w:val="000000"/>
              </w:rPr>
              <w:t>19743280000000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023402CF" w14:textId="7E19738A" w:rsidR="00BE0925" w:rsidRPr="00102737" w:rsidRDefault="00BE0925" w:rsidP="004811D0">
            <w:r>
              <w:rPr>
                <w:rFonts w:cs="Arial"/>
                <w:color w:val="000000"/>
              </w:rPr>
              <w:t>Tri-Cities ROP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205C6437" w14:textId="59854312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$1,050,000</w:t>
            </w:r>
          </w:p>
        </w:tc>
      </w:tr>
      <w:tr w:rsidR="00BE0925" w:rsidRPr="00102737" w14:paraId="0A25339D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4C1191CF" w14:textId="04CC99B9" w:rsidR="00BE0925" w:rsidRPr="00102737" w:rsidRDefault="00BE0925" w:rsidP="004811D0">
            <w:r>
              <w:rPr>
                <w:rFonts w:cs="Arial"/>
                <w:color w:val="000000"/>
              </w:rPr>
              <w:t>235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5913A224" w14:textId="71E78333" w:rsidR="00BE0925" w:rsidRPr="00102737" w:rsidRDefault="00BE0925" w:rsidP="004811D0">
            <w:r>
              <w:rPr>
                <w:rFonts w:cs="Arial"/>
                <w:color w:val="000000"/>
              </w:rPr>
              <w:t>01740050000000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61402727" w14:textId="185533EE" w:rsidR="00BE0925" w:rsidRPr="00102737" w:rsidRDefault="00BE0925" w:rsidP="004811D0">
            <w:r>
              <w:rPr>
                <w:rFonts w:cs="Arial"/>
                <w:color w:val="000000"/>
              </w:rPr>
              <w:t>Tri-Valley ROP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752AE878" w14:textId="396D46D6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$2,691,625</w:t>
            </w:r>
            <w:r w:rsidR="00536CBF" w:rsidRPr="004811D0">
              <w:t>*</w:t>
            </w:r>
          </w:p>
        </w:tc>
      </w:tr>
      <w:tr w:rsidR="00BE0925" w:rsidRPr="00102737" w14:paraId="70A5EC70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5039D6CA" w14:textId="3272A9C3" w:rsidR="00BE0925" w:rsidRPr="00102737" w:rsidRDefault="00BE0925" w:rsidP="004811D0">
            <w:r>
              <w:rPr>
                <w:rFonts w:cs="Arial"/>
                <w:color w:val="000000"/>
              </w:rPr>
              <w:t>236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55F1EB88" w14:textId="12CA35AB" w:rsidR="00BE0925" w:rsidRPr="00102737" w:rsidRDefault="00BE0925" w:rsidP="004811D0">
            <w:r>
              <w:rPr>
                <w:rFonts w:cs="Arial"/>
                <w:color w:val="000000"/>
              </w:rPr>
              <w:t>54105460000000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3CE5ACAE" w14:textId="402C21E3" w:rsidR="00BE0925" w:rsidRPr="00102737" w:rsidRDefault="00BE0925" w:rsidP="004811D0">
            <w:r>
              <w:rPr>
                <w:rFonts w:cs="Arial"/>
                <w:color w:val="000000"/>
              </w:rPr>
              <w:t>Tulare County Office of Education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521E54BE" w14:textId="304363EC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$1,804,405</w:t>
            </w:r>
            <w:r w:rsidR="00536CBF" w:rsidRPr="004811D0">
              <w:t>*</w:t>
            </w:r>
          </w:p>
        </w:tc>
      </w:tr>
      <w:tr w:rsidR="00BE0925" w:rsidRPr="00102737" w14:paraId="11881111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286C88B7" w14:textId="711E1040" w:rsidR="00BE0925" w:rsidRPr="00102737" w:rsidRDefault="00BE0925" w:rsidP="004811D0">
            <w:r>
              <w:rPr>
                <w:rFonts w:cs="Arial"/>
                <w:color w:val="000000"/>
              </w:rPr>
              <w:t>237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66C58A0D" w14:textId="3CA97B99" w:rsidR="00BE0925" w:rsidRPr="00102737" w:rsidRDefault="00BE0925" w:rsidP="004811D0">
            <w:r>
              <w:rPr>
                <w:rFonts w:cs="Arial"/>
                <w:color w:val="000000"/>
              </w:rPr>
              <w:t>50757390000000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434E100E" w14:textId="4CA0BDBE" w:rsidR="00BE0925" w:rsidRPr="00102737" w:rsidRDefault="00BE0925" w:rsidP="004811D0">
            <w:r>
              <w:rPr>
                <w:rFonts w:cs="Arial"/>
                <w:color w:val="000000"/>
              </w:rPr>
              <w:t>Turlock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24CAC22D" w14:textId="245D28F5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$773,090</w:t>
            </w:r>
            <w:r w:rsidR="00536CBF" w:rsidRPr="004811D0">
              <w:t>*</w:t>
            </w:r>
          </w:p>
        </w:tc>
      </w:tr>
      <w:tr w:rsidR="00BE0925" w:rsidRPr="00102737" w14:paraId="54521FD8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2C036F0D" w14:textId="4E6C4125" w:rsidR="00BE0925" w:rsidRPr="00102737" w:rsidRDefault="00BE0925" w:rsidP="004811D0">
            <w:r>
              <w:rPr>
                <w:rFonts w:cs="Arial"/>
                <w:color w:val="000000"/>
              </w:rPr>
              <w:t>238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1AC81034" w14:textId="2D554C93" w:rsidR="00BE0925" w:rsidRPr="00102737" w:rsidRDefault="00BE0925" w:rsidP="004811D0">
            <w:r>
              <w:rPr>
                <w:rFonts w:cs="Arial"/>
                <w:color w:val="000000"/>
              </w:rPr>
              <w:t>30736430000000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08226380" w14:textId="67A177B0" w:rsidR="00BE0925" w:rsidRPr="00102737" w:rsidRDefault="00BE0925" w:rsidP="004811D0">
            <w:r>
              <w:rPr>
                <w:rFonts w:cs="Arial"/>
                <w:color w:val="000000"/>
              </w:rPr>
              <w:t>Tustin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2A4FD95A" w14:textId="2E5008FA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$1,543,501</w:t>
            </w:r>
          </w:p>
        </w:tc>
      </w:tr>
      <w:tr w:rsidR="00BE0925" w:rsidRPr="00102737" w14:paraId="757A8352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6D9C8C9D" w14:textId="36290FC8" w:rsidR="00BE0925" w:rsidRPr="00102737" w:rsidRDefault="00BE0925" w:rsidP="004811D0">
            <w:r>
              <w:rPr>
                <w:rFonts w:cs="Arial"/>
                <w:color w:val="000000"/>
              </w:rPr>
              <w:t>239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29CB5980" w14:textId="5D54DD5B" w:rsidR="00BE0925" w:rsidRPr="00102737" w:rsidRDefault="00BE0925" w:rsidP="004811D0">
            <w:r>
              <w:rPr>
                <w:rFonts w:cs="Arial"/>
                <w:color w:val="000000"/>
              </w:rPr>
              <w:t>34765050000000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79353DB7" w14:textId="38B2642B" w:rsidR="00BE0925" w:rsidRPr="00102737" w:rsidRDefault="00BE0925" w:rsidP="004811D0">
            <w:r>
              <w:rPr>
                <w:rFonts w:cs="Arial"/>
                <w:color w:val="000000"/>
              </w:rPr>
              <w:t>Twin Rivers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0A8D9ADB" w14:textId="4F753B0E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$459,447</w:t>
            </w:r>
          </w:p>
        </w:tc>
      </w:tr>
      <w:tr w:rsidR="00BE0925" w:rsidRPr="00102737" w14:paraId="16A6AB71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780CD0BB" w14:textId="4BC151D3" w:rsidR="00BE0925" w:rsidRPr="00102737" w:rsidRDefault="00BE0925" w:rsidP="004811D0">
            <w:r>
              <w:rPr>
                <w:rFonts w:cs="Arial"/>
                <w:color w:val="000000"/>
              </w:rPr>
              <w:t>240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1EB07E29" w14:textId="3A16BD22" w:rsidR="00BE0925" w:rsidRPr="00102737" w:rsidRDefault="00BE0925" w:rsidP="004811D0">
            <w:r>
              <w:rPr>
                <w:rFonts w:cs="Arial"/>
                <w:color w:val="000000"/>
              </w:rPr>
              <w:t>23656150000000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73E4B7D8" w14:textId="7F1164B3" w:rsidR="00BE0925" w:rsidRPr="00102737" w:rsidRDefault="00BE0925" w:rsidP="004811D0">
            <w:r>
              <w:rPr>
                <w:rFonts w:cs="Arial"/>
                <w:color w:val="000000"/>
              </w:rPr>
              <w:t>Ukiah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286DC837" w14:textId="5F6778ED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$327,257</w:t>
            </w:r>
          </w:p>
        </w:tc>
      </w:tr>
      <w:tr w:rsidR="00BE0925" w:rsidRPr="00102737" w14:paraId="10AEABF2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130BD024" w14:textId="3594A542" w:rsidR="00BE0925" w:rsidRPr="00102737" w:rsidRDefault="00BE0925" w:rsidP="004811D0">
            <w:r>
              <w:rPr>
                <w:rFonts w:cs="Arial"/>
                <w:color w:val="000000"/>
              </w:rPr>
              <w:t>241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473CB07F" w14:textId="3A1DBAF7" w:rsidR="00BE0925" w:rsidRPr="00102737" w:rsidRDefault="00BE0925" w:rsidP="004811D0">
            <w:r>
              <w:rPr>
                <w:rFonts w:cs="Arial"/>
                <w:color w:val="000000"/>
              </w:rPr>
              <w:t>48705730000000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7E4BD38C" w14:textId="3B02195E" w:rsidR="00BE0925" w:rsidRPr="00102737" w:rsidRDefault="00BE0925" w:rsidP="004811D0">
            <w:r>
              <w:rPr>
                <w:rFonts w:cs="Arial"/>
                <w:color w:val="000000"/>
              </w:rPr>
              <w:t>Vacaville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3DFF92C7" w14:textId="24F8F8C7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$627,523</w:t>
            </w:r>
            <w:r w:rsidR="00536CBF" w:rsidRPr="004811D0">
              <w:t>*</w:t>
            </w:r>
          </w:p>
        </w:tc>
      </w:tr>
      <w:tr w:rsidR="00BE0925" w:rsidRPr="00102737" w14:paraId="13A3FF35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1807199D" w14:textId="4DC8BD77" w:rsidR="00BE0925" w:rsidRPr="00102737" w:rsidRDefault="00BE0925" w:rsidP="004811D0">
            <w:r>
              <w:rPr>
                <w:rFonts w:cs="Arial"/>
                <w:color w:val="000000"/>
              </w:rPr>
              <w:t>242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636E6670" w14:textId="4C011FF6" w:rsidR="00BE0925" w:rsidRPr="00102737" w:rsidRDefault="00BE0925" w:rsidP="004811D0">
            <w:r>
              <w:rPr>
                <w:rFonts w:cs="Arial"/>
                <w:color w:val="000000"/>
              </w:rPr>
              <w:t>33752420000000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1D5CBEB1" w14:textId="7FAAEE11" w:rsidR="00BE0925" w:rsidRPr="00102737" w:rsidRDefault="00BE0925" w:rsidP="004811D0">
            <w:r>
              <w:rPr>
                <w:rFonts w:cs="Arial"/>
                <w:color w:val="000000"/>
              </w:rPr>
              <w:t>Val Verde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0A0C4447" w14:textId="7E6C9F7D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$1,262,567</w:t>
            </w:r>
            <w:r w:rsidR="00536CBF" w:rsidRPr="004811D0">
              <w:t>*</w:t>
            </w:r>
          </w:p>
        </w:tc>
      </w:tr>
      <w:tr w:rsidR="00BE0925" w:rsidRPr="00102737" w14:paraId="2A16FBF3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15825C90" w14:textId="51F831E5" w:rsidR="00BE0925" w:rsidRPr="00102737" w:rsidRDefault="00BE0925" w:rsidP="004811D0">
            <w:r>
              <w:rPr>
                <w:rFonts w:cs="Arial"/>
                <w:color w:val="000000"/>
              </w:rPr>
              <w:t>243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4525BEA7" w14:textId="216D6A4A" w:rsidR="00BE0925" w:rsidRPr="00102737" w:rsidRDefault="00BE0925" w:rsidP="004811D0">
            <w:r>
              <w:rPr>
                <w:rFonts w:cs="Arial"/>
                <w:color w:val="000000"/>
              </w:rPr>
              <w:t>37756140000000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540FEB4D" w14:textId="190D1E44" w:rsidR="00BE0925" w:rsidRPr="00102737" w:rsidRDefault="00BE0925" w:rsidP="004811D0">
            <w:r>
              <w:rPr>
                <w:rFonts w:cs="Arial"/>
                <w:color w:val="000000"/>
              </w:rPr>
              <w:t>Valley Center-Pauma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01C2D2A0" w14:textId="3E8E7B7B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$194,309</w:t>
            </w:r>
          </w:p>
        </w:tc>
      </w:tr>
      <w:tr w:rsidR="00BE0925" w:rsidRPr="00102737" w14:paraId="72CF9D65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4ECC591E" w14:textId="60A0049E" w:rsidR="00BE0925" w:rsidRPr="00102737" w:rsidRDefault="00BE0925" w:rsidP="004811D0">
            <w:r>
              <w:rPr>
                <w:rFonts w:cs="Arial"/>
                <w:color w:val="000000"/>
              </w:rPr>
              <w:t>244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1083BB74" w14:textId="62240C00" w:rsidR="00BE0925" w:rsidRPr="00102737" w:rsidRDefault="00BE0925" w:rsidP="004811D0">
            <w:r>
              <w:rPr>
                <w:rFonts w:cs="Arial"/>
                <w:color w:val="000000"/>
              </w:rPr>
              <w:t>10741530000000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28BB05AB" w14:textId="7853B276" w:rsidR="00BE0925" w:rsidRPr="00102737" w:rsidRDefault="00BE0925" w:rsidP="004811D0">
            <w:r>
              <w:rPr>
                <w:rFonts w:cs="Arial"/>
                <w:color w:val="000000"/>
              </w:rPr>
              <w:t>Valley ROP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29D53143" w14:textId="7B23E277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$3,000,000</w:t>
            </w:r>
          </w:p>
        </w:tc>
      </w:tr>
      <w:tr w:rsidR="00BE0925" w:rsidRPr="00102737" w14:paraId="262865B3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21D62587" w14:textId="34023D5A" w:rsidR="00BE0925" w:rsidRPr="00102737" w:rsidRDefault="00BE0925" w:rsidP="004811D0">
            <w:r>
              <w:rPr>
                <w:rFonts w:cs="Arial"/>
                <w:color w:val="000000"/>
              </w:rPr>
              <w:t>245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2F6A6D02" w14:textId="58A6C5F4" w:rsidR="00BE0925" w:rsidRPr="00102737" w:rsidRDefault="00BE0925" w:rsidP="004811D0">
            <w:r>
              <w:rPr>
                <w:rFonts w:cs="Arial"/>
                <w:color w:val="000000"/>
              </w:rPr>
              <w:t>56726520000000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20E4ABB6" w14:textId="09E53031" w:rsidR="00BE0925" w:rsidRPr="00102737" w:rsidRDefault="00BE0925" w:rsidP="004811D0">
            <w:r>
              <w:rPr>
                <w:rFonts w:cs="Arial"/>
                <w:color w:val="000000"/>
              </w:rPr>
              <w:t>Ventura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7F9C319E" w14:textId="282F7D44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$1,152,946</w:t>
            </w:r>
            <w:r w:rsidR="00536CBF" w:rsidRPr="004811D0">
              <w:t>*</w:t>
            </w:r>
          </w:p>
        </w:tc>
      </w:tr>
      <w:tr w:rsidR="00BE0925" w:rsidRPr="00102737" w14:paraId="4EA75654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76D23BB2" w14:textId="18861655" w:rsidR="00BE0925" w:rsidRPr="00102737" w:rsidRDefault="00BE0925" w:rsidP="004811D0">
            <w:r>
              <w:rPr>
                <w:rFonts w:cs="Arial"/>
                <w:color w:val="000000"/>
              </w:rPr>
              <w:t>246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7A491A4A" w14:textId="63386DD5" w:rsidR="00BE0925" w:rsidRPr="00102737" w:rsidRDefault="00BE0925" w:rsidP="004811D0">
            <w:r>
              <w:rPr>
                <w:rFonts w:cs="Arial"/>
                <w:color w:val="000000"/>
              </w:rPr>
              <w:t>54722560000000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6182882F" w14:textId="05A4B642" w:rsidR="00BE0925" w:rsidRPr="00102737" w:rsidRDefault="00BE0925" w:rsidP="004811D0">
            <w:r>
              <w:rPr>
                <w:rFonts w:cs="Arial"/>
                <w:color w:val="000000"/>
              </w:rPr>
              <w:t>Visalia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67AF644A" w14:textId="5437642C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$1,000,000</w:t>
            </w:r>
          </w:p>
        </w:tc>
      </w:tr>
      <w:tr w:rsidR="00BE0925" w:rsidRPr="00102737" w14:paraId="294BDB4A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04A7C07E" w14:textId="696A9F87" w:rsidR="00BE0925" w:rsidRPr="00102737" w:rsidRDefault="00BE0925" w:rsidP="004811D0">
            <w:r>
              <w:rPr>
                <w:rFonts w:cs="Arial"/>
                <w:color w:val="000000"/>
              </w:rPr>
              <w:lastRenderedPageBreak/>
              <w:t>247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32904B6F" w14:textId="7ECE6D8B" w:rsidR="00BE0925" w:rsidRPr="00102737" w:rsidRDefault="00BE0925" w:rsidP="004811D0">
            <w:r>
              <w:rPr>
                <w:rFonts w:cs="Arial"/>
                <w:color w:val="000000"/>
              </w:rPr>
              <w:t>34674473430717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64AABADD" w14:textId="43CCD0EA" w:rsidR="00BE0925" w:rsidRPr="00102737" w:rsidRDefault="00BE0925" w:rsidP="004811D0">
            <w:r>
              <w:rPr>
                <w:rFonts w:cs="Arial"/>
                <w:color w:val="000000"/>
              </w:rPr>
              <w:t xml:space="preserve">Visions </w:t>
            </w:r>
            <w:proofErr w:type="gramStart"/>
            <w:r>
              <w:rPr>
                <w:rFonts w:cs="Arial"/>
                <w:color w:val="000000"/>
              </w:rPr>
              <w:t>In</w:t>
            </w:r>
            <w:proofErr w:type="gramEnd"/>
            <w:r>
              <w:rPr>
                <w:rFonts w:cs="Arial"/>
                <w:color w:val="000000"/>
              </w:rPr>
              <w:t xml:space="preserve"> Education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04CF8C73" w14:textId="6C0AC140" w:rsidR="00BE0925" w:rsidRPr="00102737" w:rsidRDefault="00BE0925" w:rsidP="004811D0">
            <w:pPr>
              <w:jc w:val="right"/>
            </w:pPr>
            <w:r>
              <w:rPr>
                <w:rFonts w:cs="Arial"/>
                <w:color w:val="000000"/>
              </w:rPr>
              <w:t>$96,246</w:t>
            </w:r>
          </w:p>
        </w:tc>
      </w:tr>
      <w:tr w:rsidR="00BE0925" w:rsidRPr="00102737" w14:paraId="6E74CA28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5E28729C" w14:textId="3FC620F0" w:rsidR="00BE0925" w:rsidRPr="00102737" w:rsidRDefault="00BE0925" w:rsidP="004811D0">
            <w:r>
              <w:rPr>
                <w:rFonts w:cs="Arial"/>
                <w:color w:val="000000"/>
              </w:rPr>
              <w:t>248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50C1A483" w14:textId="6FA9319F" w:rsidR="00BE0925" w:rsidRPr="00102737" w:rsidRDefault="00BE0925" w:rsidP="004811D0">
            <w:r>
              <w:rPr>
                <w:rFonts w:cs="Arial"/>
                <w:color w:val="000000"/>
              </w:rPr>
              <w:t>37684520000000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2FD10743" w14:textId="124ADC85" w:rsidR="00BE0925" w:rsidRPr="00102737" w:rsidRDefault="00BE0925" w:rsidP="004811D0">
            <w:r>
              <w:rPr>
                <w:rFonts w:cs="Arial"/>
                <w:color w:val="000000"/>
              </w:rPr>
              <w:t>Vista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01106EBC" w14:textId="73A4A936" w:rsidR="00BE0925" w:rsidRPr="00102737" w:rsidRDefault="00BE0925" w:rsidP="004811D0">
            <w:pPr>
              <w:jc w:val="right"/>
            </w:pPr>
            <w:r>
              <w:rPr>
                <w:rFonts w:cs="Arial"/>
                <w:color w:val="000000"/>
              </w:rPr>
              <w:t>$177,500</w:t>
            </w:r>
          </w:p>
        </w:tc>
      </w:tr>
      <w:tr w:rsidR="00BE0925" w:rsidRPr="00102737" w14:paraId="2861523E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117C52A7" w14:textId="195CFDD2" w:rsidR="00BE0925" w:rsidRPr="00102737" w:rsidRDefault="00BE0925" w:rsidP="004811D0">
            <w:r>
              <w:rPr>
                <w:rFonts w:cs="Arial"/>
                <w:color w:val="000000"/>
              </w:rPr>
              <w:t>249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697B81E5" w14:textId="5F4073E5" w:rsidR="00BE0925" w:rsidRPr="00102737" w:rsidRDefault="00BE0925" w:rsidP="004811D0">
            <w:r>
              <w:rPr>
                <w:rFonts w:cs="Arial"/>
                <w:color w:val="000000"/>
              </w:rPr>
              <w:t>15638590000000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423314FE" w14:textId="2A80A723" w:rsidR="00BE0925" w:rsidRPr="00102737" w:rsidRDefault="00BE0925" w:rsidP="004811D0">
            <w:r>
              <w:rPr>
                <w:rFonts w:cs="Arial"/>
                <w:color w:val="000000"/>
              </w:rPr>
              <w:t>Wasco Union High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3CB93635" w14:textId="75657AB1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$299,</w:t>
            </w:r>
            <w:r w:rsidRPr="004811D0">
              <w:rPr>
                <w:rFonts w:cs="Arial"/>
                <w:color w:val="000000"/>
                <w:shd w:val="clear" w:color="auto" w:fill="FFFFFF" w:themeFill="background1"/>
              </w:rPr>
              <w:t>666</w:t>
            </w:r>
            <w:r w:rsidR="00536CBF" w:rsidRPr="004811D0">
              <w:rPr>
                <w:shd w:val="clear" w:color="auto" w:fill="FFFFFF" w:themeFill="background1"/>
              </w:rPr>
              <w:t>*</w:t>
            </w:r>
          </w:p>
        </w:tc>
      </w:tr>
      <w:tr w:rsidR="00BE0925" w:rsidRPr="00102737" w14:paraId="0D3509A2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389CD6D6" w14:textId="1EA19CE1" w:rsidR="00BE0925" w:rsidRPr="00102737" w:rsidRDefault="00BE0925" w:rsidP="004811D0">
            <w:r>
              <w:rPr>
                <w:rFonts w:cs="Arial"/>
                <w:color w:val="000000"/>
              </w:rPr>
              <w:t>250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73EAA010" w14:textId="2053859C" w:rsidR="00BE0925" w:rsidRPr="00102737" w:rsidRDefault="00BE0925" w:rsidP="004811D0">
            <w:r>
              <w:rPr>
                <w:rFonts w:cs="Arial"/>
                <w:color w:val="000000"/>
              </w:rPr>
              <w:t>57726940000000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0B0B7B3B" w14:textId="1C81DF96" w:rsidR="00BE0925" w:rsidRPr="00102737" w:rsidRDefault="00BE0925" w:rsidP="004811D0">
            <w:r>
              <w:rPr>
                <w:rFonts w:cs="Arial"/>
                <w:color w:val="000000"/>
              </w:rPr>
              <w:t>Washington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52832BD2" w14:textId="33D7B5C8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$374,264</w:t>
            </w:r>
            <w:r w:rsidR="00536CBF" w:rsidRPr="004811D0">
              <w:t>*</w:t>
            </w:r>
          </w:p>
        </w:tc>
      </w:tr>
      <w:tr w:rsidR="00BE0925" w:rsidRPr="00102737" w14:paraId="3880E31D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46BF465F" w14:textId="1CFB65EC" w:rsidR="00BE0925" w:rsidRPr="00102737" w:rsidRDefault="00BE0925" w:rsidP="004811D0">
            <w:r>
              <w:rPr>
                <w:rFonts w:cs="Arial"/>
                <w:color w:val="000000"/>
              </w:rPr>
              <w:t>251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32FB7F08" w14:textId="54E77912" w:rsidR="00BE0925" w:rsidRPr="00102737" w:rsidRDefault="00BE0925" w:rsidP="004811D0">
            <w:r>
              <w:rPr>
                <w:rFonts w:cs="Arial"/>
                <w:color w:val="000000"/>
              </w:rPr>
              <w:t>50755720000000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75452B8C" w14:textId="1681D68C" w:rsidR="00BE0925" w:rsidRPr="00102737" w:rsidRDefault="00BE0925" w:rsidP="004811D0">
            <w:r>
              <w:rPr>
                <w:rFonts w:cs="Arial"/>
                <w:color w:val="000000"/>
              </w:rPr>
              <w:t>Waterford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79A48B4C" w14:textId="708DAD36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$68,449</w:t>
            </w:r>
          </w:p>
        </w:tc>
      </w:tr>
      <w:tr w:rsidR="00BE0925" w:rsidRPr="00102737" w14:paraId="74D8928F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439596CB" w14:textId="11C065AC" w:rsidR="00BE0925" w:rsidRPr="00102737" w:rsidRDefault="00BE0925" w:rsidP="004811D0">
            <w:r>
              <w:rPr>
                <w:rFonts w:cs="Arial"/>
                <w:color w:val="000000"/>
              </w:rPr>
              <w:t>252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5CC6B99E" w14:textId="027FFF87" w:rsidR="00BE0925" w:rsidRPr="00102737" w:rsidRDefault="00BE0925" w:rsidP="004811D0">
            <w:r>
              <w:rPr>
                <w:rFonts w:cs="Arial"/>
                <w:color w:val="000000"/>
              </w:rPr>
              <w:t>07617960000000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4ECBD45D" w14:textId="104A2BB3" w:rsidR="00BE0925" w:rsidRPr="00102737" w:rsidRDefault="00BE0925" w:rsidP="004811D0">
            <w:r>
              <w:rPr>
                <w:rFonts w:cs="Arial"/>
                <w:color w:val="000000"/>
              </w:rPr>
              <w:t>West Contra Costa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7C9ED830" w14:textId="4D759B68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$1,364,763</w:t>
            </w:r>
            <w:r w:rsidR="00536CBF" w:rsidRPr="004811D0">
              <w:t>*</w:t>
            </w:r>
          </w:p>
        </w:tc>
      </w:tr>
      <w:tr w:rsidR="00BE0925" w:rsidRPr="00102737" w14:paraId="06E21A39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337B7229" w14:textId="4BFA67C5" w:rsidR="00BE0925" w:rsidRPr="00102737" w:rsidRDefault="00BE0925" w:rsidP="004811D0">
            <w:r>
              <w:rPr>
                <w:rFonts w:cs="Arial"/>
                <w:color w:val="000000"/>
              </w:rPr>
              <w:t>253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21D74C43" w14:textId="23D61738" w:rsidR="00BE0925" w:rsidRPr="00102737" w:rsidRDefault="00BE0925" w:rsidP="004811D0">
            <w:r>
              <w:rPr>
                <w:rFonts w:cs="Arial"/>
                <w:color w:val="000000"/>
              </w:rPr>
              <w:t>49706070000000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5B95771C" w14:textId="73299C38" w:rsidR="00BE0925" w:rsidRPr="00102737" w:rsidRDefault="00BE0925" w:rsidP="004811D0">
            <w:r>
              <w:rPr>
                <w:rFonts w:cs="Arial"/>
                <w:color w:val="000000"/>
              </w:rPr>
              <w:t>West Sonoma County Union High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10076609" w14:textId="7129036F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$187,406</w:t>
            </w:r>
            <w:r w:rsidR="00536CBF" w:rsidRPr="004811D0">
              <w:t>*</w:t>
            </w:r>
          </w:p>
        </w:tc>
      </w:tr>
      <w:tr w:rsidR="00BE0925" w:rsidRPr="00102737" w14:paraId="7A59277B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2B14C3F7" w14:textId="39E01E18" w:rsidR="00BE0925" w:rsidRPr="00102737" w:rsidRDefault="00BE0925" w:rsidP="004811D0">
            <w:r>
              <w:rPr>
                <w:rFonts w:cs="Arial"/>
                <w:color w:val="000000"/>
              </w:rPr>
              <w:t>254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56AEAA9A" w14:textId="2B78685D" w:rsidR="00BE0925" w:rsidRPr="00102737" w:rsidRDefault="00BE0925" w:rsidP="004811D0">
            <w:r>
              <w:rPr>
                <w:rFonts w:cs="Arial"/>
                <w:color w:val="000000"/>
              </w:rPr>
              <w:t>31669510000000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05D3C7EA" w14:textId="0813A653" w:rsidR="00BE0925" w:rsidRPr="00102737" w:rsidRDefault="00BE0925" w:rsidP="004811D0">
            <w:r>
              <w:rPr>
                <w:rFonts w:cs="Arial"/>
                <w:color w:val="000000"/>
              </w:rPr>
              <w:t>Western Placer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28A91A0D" w14:textId="245522E9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$368,150</w:t>
            </w:r>
            <w:r w:rsidR="00536CBF" w:rsidRPr="004811D0">
              <w:t>*</w:t>
            </w:r>
          </w:p>
        </w:tc>
      </w:tr>
      <w:tr w:rsidR="00BE0925" w:rsidRPr="00102737" w14:paraId="2D5CC18A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494C93D1" w14:textId="5AA04710" w:rsidR="00BE0925" w:rsidRPr="00102737" w:rsidRDefault="00BE0925" w:rsidP="004811D0">
            <w:r>
              <w:rPr>
                <w:rFonts w:cs="Arial"/>
                <w:color w:val="000000"/>
              </w:rPr>
              <w:t>255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19CF95C4" w14:textId="2846BA9A" w:rsidR="00BE0925" w:rsidRPr="00102737" w:rsidRDefault="00BE0925" w:rsidP="004811D0">
            <w:r>
              <w:rPr>
                <w:rFonts w:cs="Arial"/>
                <w:color w:val="000000"/>
              </w:rPr>
              <w:t>58727690000000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4BB135B4" w14:textId="64AB4874" w:rsidR="00BE0925" w:rsidRPr="00102737" w:rsidRDefault="00BE0925" w:rsidP="004811D0">
            <w:r>
              <w:rPr>
                <w:rFonts w:cs="Arial"/>
                <w:color w:val="000000"/>
              </w:rPr>
              <w:t>Wheatland Union High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68660864" w14:textId="3ACB4CFC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$124,155</w:t>
            </w:r>
            <w:r w:rsidR="00536CBF" w:rsidRPr="004811D0">
              <w:t>*</w:t>
            </w:r>
          </w:p>
        </w:tc>
      </w:tr>
      <w:tr w:rsidR="00BE0925" w:rsidRPr="00102737" w14:paraId="5E13599A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5A79A379" w14:textId="2CEA3C43" w:rsidR="00BE0925" w:rsidRPr="00102737" w:rsidRDefault="00BE0925" w:rsidP="004811D0">
            <w:r>
              <w:rPr>
                <w:rFonts w:cs="Arial"/>
                <w:color w:val="000000"/>
              </w:rPr>
              <w:t>256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078138B8" w14:textId="4A331745" w:rsidR="00BE0925" w:rsidRPr="00102737" w:rsidRDefault="00BE0925" w:rsidP="004811D0">
            <w:r>
              <w:rPr>
                <w:rFonts w:cs="Arial"/>
                <w:color w:val="000000"/>
              </w:rPr>
              <w:t>19651360000000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0369A392" w14:textId="047E2FDB" w:rsidR="00BE0925" w:rsidRPr="00102737" w:rsidRDefault="00BE0925" w:rsidP="004811D0">
            <w:r>
              <w:rPr>
                <w:rFonts w:cs="Arial"/>
                <w:color w:val="000000"/>
              </w:rPr>
              <w:t>William S. Hart Union High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06B4B869" w14:textId="40E5611C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$2,636,929</w:t>
            </w:r>
            <w:r w:rsidR="00536CBF" w:rsidRPr="004811D0">
              <w:t>*</w:t>
            </w:r>
          </w:p>
        </w:tc>
      </w:tr>
      <w:tr w:rsidR="00BE0925" w:rsidRPr="00102737" w14:paraId="0ABEC0C1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27615166" w14:textId="01057E53" w:rsidR="00BE0925" w:rsidRPr="00102737" w:rsidRDefault="00BE0925" w:rsidP="004811D0">
            <w:r>
              <w:rPr>
                <w:rFonts w:cs="Arial"/>
                <w:color w:val="000000"/>
              </w:rPr>
              <w:t>257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5B7C7179" w14:textId="0D022954" w:rsidR="00BE0925" w:rsidRPr="00102737" w:rsidRDefault="00BE0925" w:rsidP="004811D0">
            <w:r>
              <w:rPr>
                <w:rFonts w:cs="Arial"/>
                <w:color w:val="000000"/>
              </w:rPr>
              <w:t>06616220000000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501A0A5E" w14:textId="18FEE5A8" w:rsidR="00BE0925" w:rsidRPr="00102737" w:rsidRDefault="00BE0925" w:rsidP="004811D0">
            <w:r>
              <w:rPr>
                <w:rFonts w:cs="Arial"/>
                <w:color w:val="000000"/>
              </w:rPr>
              <w:t>Williams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120CA912" w14:textId="3EE9D7AC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$122,063</w:t>
            </w:r>
            <w:r w:rsidR="00536CBF" w:rsidRPr="004811D0">
              <w:t>*</w:t>
            </w:r>
          </w:p>
        </w:tc>
      </w:tr>
      <w:tr w:rsidR="00BE0925" w:rsidRPr="00102737" w14:paraId="2F130987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52F55BD7" w14:textId="27EE4A12" w:rsidR="00BE0925" w:rsidRPr="00102737" w:rsidRDefault="00BE0925" w:rsidP="004811D0">
            <w:r>
              <w:rPr>
                <w:rFonts w:cs="Arial"/>
                <w:color w:val="000000"/>
              </w:rPr>
              <w:t>258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29D13BFF" w14:textId="3B4ED065" w:rsidR="00BE0925" w:rsidRPr="00102737" w:rsidRDefault="00BE0925" w:rsidP="004811D0">
            <w:r>
              <w:rPr>
                <w:rFonts w:cs="Arial"/>
                <w:color w:val="000000"/>
              </w:rPr>
              <w:t>23656230000000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5AF766E6" w14:textId="09A12C0D" w:rsidR="00BE0925" w:rsidRPr="00102737" w:rsidRDefault="00BE0925" w:rsidP="004811D0">
            <w:r>
              <w:rPr>
                <w:rFonts w:cs="Arial"/>
                <w:color w:val="000000"/>
              </w:rPr>
              <w:t>Willits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60336769" w14:textId="0B22537F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$100,639</w:t>
            </w:r>
            <w:r w:rsidR="00536CBF" w:rsidRPr="004811D0">
              <w:t>*</w:t>
            </w:r>
          </w:p>
        </w:tc>
      </w:tr>
      <w:tr w:rsidR="00BE0925" w:rsidRPr="00102737" w14:paraId="4B7EB9A3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0861467B" w14:textId="3A6063F2" w:rsidR="00BE0925" w:rsidRPr="00102737" w:rsidRDefault="00BE0925" w:rsidP="004811D0">
            <w:r>
              <w:rPr>
                <w:rFonts w:cs="Arial"/>
                <w:color w:val="000000"/>
              </w:rPr>
              <w:t>259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16D98646" w14:textId="1ECCA78D" w:rsidR="00BE0925" w:rsidRPr="00102737" w:rsidRDefault="00BE0925" w:rsidP="004811D0">
            <w:r>
              <w:rPr>
                <w:rFonts w:cs="Arial"/>
                <w:color w:val="000000"/>
              </w:rPr>
              <w:t>49753580000000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3200D7A3" w14:textId="5CEEF029" w:rsidR="00BE0925" w:rsidRPr="00102737" w:rsidRDefault="00BE0925" w:rsidP="004811D0">
            <w:r>
              <w:rPr>
                <w:rFonts w:cs="Arial"/>
                <w:color w:val="000000"/>
              </w:rPr>
              <w:t>Windsor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655D687F" w14:textId="4A49C549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$256,381</w:t>
            </w:r>
            <w:r w:rsidR="00536CBF" w:rsidRPr="004811D0">
              <w:t>*</w:t>
            </w:r>
          </w:p>
        </w:tc>
      </w:tr>
      <w:tr w:rsidR="00BE0925" w:rsidRPr="00102737" w14:paraId="63DB88E5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57A47276" w14:textId="5DEB32B1" w:rsidR="00BE0925" w:rsidRPr="00102737" w:rsidRDefault="00BE0925" w:rsidP="004811D0">
            <w:r>
              <w:rPr>
                <w:rFonts w:cs="Arial"/>
                <w:color w:val="000000"/>
              </w:rPr>
              <w:t>260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5AC8074F" w14:textId="009BD419" w:rsidR="00BE0925" w:rsidRPr="00102737" w:rsidRDefault="00BE0925" w:rsidP="004811D0">
            <w:r>
              <w:rPr>
                <w:rFonts w:cs="Arial"/>
                <w:color w:val="000000"/>
              </w:rPr>
              <w:t>57727100000000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46CD57DC" w14:textId="1397559B" w:rsidR="00BE0925" w:rsidRPr="00102737" w:rsidRDefault="00BE0925" w:rsidP="004811D0">
            <w:r>
              <w:rPr>
                <w:rFonts w:cs="Arial"/>
                <w:color w:val="000000"/>
              </w:rPr>
              <w:t>Woodland Joint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4EB07DEB" w14:textId="3E6881D6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$505,593</w:t>
            </w:r>
            <w:r w:rsidR="00536CBF" w:rsidRPr="004811D0">
              <w:t>*</w:t>
            </w:r>
          </w:p>
        </w:tc>
      </w:tr>
      <w:tr w:rsidR="00BE0925" w:rsidRPr="00102737" w14:paraId="2094446C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781FA1F0" w14:textId="000D2ED2" w:rsidR="00BE0925" w:rsidRPr="00102737" w:rsidRDefault="00BE0925" w:rsidP="004811D0">
            <w:r>
              <w:rPr>
                <w:rFonts w:cs="Arial"/>
                <w:color w:val="000000"/>
              </w:rPr>
              <w:t>261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709471D7" w14:textId="205428F7" w:rsidR="00BE0925" w:rsidRPr="00102737" w:rsidRDefault="00BE0925" w:rsidP="004811D0">
            <w:r>
              <w:rPr>
                <w:rFonts w:cs="Arial"/>
                <w:color w:val="000000"/>
              </w:rPr>
              <w:t>47705160000000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09E0367A" w14:textId="3A6B8C8C" w:rsidR="00BE0925" w:rsidRPr="00102737" w:rsidRDefault="00BE0925" w:rsidP="004811D0">
            <w:r>
              <w:rPr>
                <w:rFonts w:cs="Arial"/>
                <w:color w:val="000000"/>
              </w:rPr>
              <w:t>Yreka Union High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7996930D" w14:textId="723034DA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$109,438</w:t>
            </w:r>
            <w:r w:rsidR="00536CBF" w:rsidRPr="004811D0">
              <w:t>*</w:t>
            </w:r>
          </w:p>
        </w:tc>
      </w:tr>
      <w:tr w:rsidR="00BE0925" w:rsidRPr="00102737" w14:paraId="76BB130B" w14:textId="77777777" w:rsidTr="004811D0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7311AFE2" w14:textId="4EA3C56B" w:rsidR="00BE0925" w:rsidRPr="00102737" w:rsidRDefault="00BE0925" w:rsidP="004811D0">
            <w:r>
              <w:rPr>
                <w:rFonts w:cs="Arial"/>
                <w:color w:val="000000"/>
              </w:rPr>
              <w:t>262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08956A57" w14:textId="60EDF6A4" w:rsidR="00BE0925" w:rsidRPr="00102737" w:rsidRDefault="00BE0925" w:rsidP="004811D0">
            <w:r>
              <w:rPr>
                <w:rFonts w:cs="Arial"/>
                <w:color w:val="000000"/>
              </w:rPr>
              <w:t>51714640000000</w:t>
            </w:r>
          </w:p>
        </w:tc>
        <w:tc>
          <w:tcPr>
            <w:tcW w:w="5079" w:type="dxa"/>
            <w:shd w:val="clear" w:color="auto" w:fill="auto"/>
            <w:noWrap/>
            <w:vAlign w:val="center"/>
            <w:hideMark/>
          </w:tcPr>
          <w:p w14:paraId="671D3B2F" w14:textId="5A9F4ACC" w:rsidR="00BE0925" w:rsidRPr="00102737" w:rsidRDefault="00BE0925" w:rsidP="004811D0">
            <w:r>
              <w:rPr>
                <w:rFonts w:cs="Arial"/>
                <w:color w:val="000000"/>
              </w:rPr>
              <w:t>Yuba City Unified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14:paraId="67746106" w14:textId="5120CB9D" w:rsidR="00BE0925" w:rsidRPr="004811D0" w:rsidRDefault="00BE0925" w:rsidP="004811D0">
            <w:pPr>
              <w:jc w:val="right"/>
            </w:pPr>
            <w:r w:rsidRPr="004811D0">
              <w:rPr>
                <w:rFonts w:cs="Arial"/>
                <w:color w:val="000000"/>
              </w:rPr>
              <w:t>$733,420</w:t>
            </w:r>
            <w:r w:rsidR="00536CBF" w:rsidRPr="004811D0">
              <w:t>*</w:t>
            </w:r>
          </w:p>
        </w:tc>
      </w:tr>
    </w:tbl>
    <w:p w14:paraId="5192712A" w14:textId="20436301" w:rsidR="009375B3" w:rsidRPr="004811D0" w:rsidRDefault="004F304D" w:rsidP="004811D0">
      <w:pPr>
        <w:spacing w:before="240" w:after="240"/>
        <w:jc w:val="right"/>
        <w:rPr>
          <w:rFonts w:cs="Arial"/>
          <w:color w:val="000000"/>
        </w:rPr>
      </w:pPr>
      <w:r w:rsidRPr="00336DF6">
        <w:rPr>
          <w:rFonts w:cs="Arial"/>
        </w:rPr>
        <w:t xml:space="preserve">Total Large Category Preliminary </w:t>
      </w:r>
      <w:r w:rsidRPr="004811D0">
        <w:rPr>
          <w:rFonts w:cs="Arial"/>
        </w:rPr>
        <w:t>Allocation</w:t>
      </w:r>
      <w:r w:rsidR="00BE0925" w:rsidRPr="004811D0">
        <w:rPr>
          <w:rFonts w:cs="Arial"/>
        </w:rPr>
        <w:t xml:space="preserve"> $</w:t>
      </w:r>
      <w:r w:rsidR="00D037F1" w:rsidRPr="004811D0">
        <w:rPr>
          <w:rFonts w:cs="Arial"/>
          <w:color w:val="000000"/>
        </w:rPr>
        <w:t>22</w:t>
      </w:r>
      <w:r w:rsidR="00BE0925" w:rsidRPr="004811D0">
        <w:rPr>
          <w:rFonts w:cs="Arial"/>
          <w:color w:val="000000"/>
        </w:rPr>
        <w:t>5</w:t>
      </w:r>
      <w:r w:rsidR="00D037F1" w:rsidRPr="004811D0">
        <w:rPr>
          <w:rFonts w:cs="Arial"/>
          <w:color w:val="000000"/>
        </w:rPr>
        <w:t>,</w:t>
      </w:r>
      <w:r w:rsidR="00BE0925" w:rsidRPr="004811D0">
        <w:rPr>
          <w:rFonts w:cs="Arial"/>
          <w:color w:val="000000"/>
        </w:rPr>
        <w:t>088</w:t>
      </w:r>
      <w:r w:rsidR="00F0773D" w:rsidRPr="004811D0">
        <w:rPr>
          <w:rFonts w:cs="Arial"/>
          <w:color w:val="000000"/>
        </w:rPr>
        <w:t>,</w:t>
      </w:r>
      <w:r w:rsidR="00BE0925" w:rsidRPr="004811D0">
        <w:rPr>
          <w:rFonts w:cs="Arial"/>
          <w:color w:val="000000"/>
        </w:rPr>
        <w:t>080</w:t>
      </w:r>
    </w:p>
    <w:p w14:paraId="7A0C4BCC" w14:textId="6589D3B0" w:rsidR="00C230D8" w:rsidRPr="004811D0" w:rsidRDefault="004F304D" w:rsidP="004811D0">
      <w:pPr>
        <w:spacing w:after="240"/>
        <w:jc w:val="right"/>
        <w:rPr>
          <w:rFonts w:cs="Arial"/>
          <w:color w:val="000000"/>
        </w:rPr>
      </w:pPr>
      <w:r w:rsidRPr="004811D0">
        <w:rPr>
          <w:rFonts w:cs="Arial"/>
        </w:rPr>
        <w:t xml:space="preserve">Total </w:t>
      </w:r>
      <w:r w:rsidR="00314BD0" w:rsidRPr="004811D0">
        <w:rPr>
          <w:rFonts w:cs="Arial"/>
        </w:rPr>
        <w:t>202</w:t>
      </w:r>
      <w:r w:rsidR="00B64BBE" w:rsidRPr="004811D0">
        <w:rPr>
          <w:rFonts w:cs="Arial"/>
        </w:rPr>
        <w:t>1</w:t>
      </w:r>
      <w:r w:rsidR="005A4324" w:rsidRPr="004811D0">
        <w:rPr>
          <w:rFonts w:cs="Arial"/>
        </w:rPr>
        <w:t>–</w:t>
      </w:r>
      <w:r w:rsidR="00314BD0" w:rsidRPr="004811D0">
        <w:rPr>
          <w:rFonts w:cs="Arial"/>
        </w:rPr>
        <w:t>2</w:t>
      </w:r>
      <w:r w:rsidR="00B64BBE" w:rsidRPr="004811D0">
        <w:rPr>
          <w:rFonts w:cs="Arial"/>
        </w:rPr>
        <w:t>2</w:t>
      </w:r>
      <w:r w:rsidR="00314BD0" w:rsidRPr="004811D0">
        <w:rPr>
          <w:rFonts w:cs="Arial"/>
        </w:rPr>
        <w:t xml:space="preserve"> </w:t>
      </w:r>
      <w:r w:rsidRPr="004811D0">
        <w:rPr>
          <w:rFonts w:cs="Arial"/>
        </w:rPr>
        <w:t>CTEIG Allocation</w:t>
      </w:r>
      <w:r w:rsidR="00F82883" w:rsidRPr="004811D0">
        <w:rPr>
          <w:rFonts w:cs="Arial"/>
        </w:rPr>
        <w:t xml:space="preserve"> (To Date)</w:t>
      </w:r>
      <w:r w:rsidRPr="004811D0">
        <w:rPr>
          <w:rFonts w:cs="Arial"/>
        </w:rPr>
        <w:t>:</w:t>
      </w:r>
      <w:r w:rsidR="00BE0925" w:rsidRPr="004811D0">
        <w:rPr>
          <w:rFonts w:cs="Arial"/>
        </w:rPr>
        <w:t xml:space="preserve"> $</w:t>
      </w:r>
      <w:r w:rsidR="00F0773D" w:rsidRPr="004811D0">
        <w:rPr>
          <w:rFonts w:cs="Arial"/>
          <w:color w:val="000000"/>
        </w:rPr>
        <w:t>2</w:t>
      </w:r>
      <w:r w:rsidR="00BE0925" w:rsidRPr="004811D0">
        <w:rPr>
          <w:rFonts w:cs="Arial"/>
          <w:color w:val="000000"/>
        </w:rPr>
        <w:t>40</w:t>
      </w:r>
      <w:r w:rsidR="00F0773D" w:rsidRPr="004811D0">
        <w:rPr>
          <w:rFonts w:cs="Arial"/>
          <w:color w:val="000000"/>
        </w:rPr>
        <w:t>,</w:t>
      </w:r>
      <w:r w:rsidR="00BE0925" w:rsidRPr="004811D0">
        <w:rPr>
          <w:rFonts w:cs="Arial"/>
          <w:color w:val="000000"/>
        </w:rPr>
        <w:t>896</w:t>
      </w:r>
      <w:r w:rsidR="00F0773D" w:rsidRPr="004811D0">
        <w:rPr>
          <w:rFonts w:cs="Arial"/>
          <w:color w:val="000000"/>
        </w:rPr>
        <w:t>,</w:t>
      </w:r>
      <w:r w:rsidR="00BE0925" w:rsidRPr="004811D0">
        <w:rPr>
          <w:rFonts w:cs="Arial"/>
          <w:color w:val="000000"/>
        </w:rPr>
        <w:t>054</w:t>
      </w:r>
    </w:p>
    <w:p w14:paraId="44C4B9DC" w14:textId="19D228E8" w:rsidR="004F304D" w:rsidRPr="004811D0" w:rsidRDefault="00314BD0" w:rsidP="004811D0">
      <w:pPr>
        <w:spacing w:after="240"/>
        <w:ind w:left="3600" w:right="-18"/>
        <w:jc w:val="right"/>
        <w:rPr>
          <w:rFonts w:cs="Arial"/>
        </w:rPr>
      </w:pPr>
      <w:r w:rsidRPr="004811D0">
        <w:rPr>
          <w:rFonts w:cs="Arial"/>
        </w:rPr>
        <w:t xml:space="preserve">Total </w:t>
      </w:r>
      <w:r w:rsidR="004F304D" w:rsidRPr="004811D0">
        <w:rPr>
          <w:rFonts w:cs="Arial"/>
        </w:rPr>
        <w:t xml:space="preserve">Number of </w:t>
      </w:r>
      <w:r w:rsidRPr="004811D0">
        <w:rPr>
          <w:rFonts w:cs="Arial"/>
        </w:rPr>
        <w:t>202</w:t>
      </w:r>
      <w:r w:rsidR="00B64BBE" w:rsidRPr="004811D0">
        <w:rPr>
          <w:rFonts w:cs="Arial"/>
        </w:rPr>
        <w:t>1</w:t>
      </w:r>
      <w:r w:rsidR="005A4324" w:rsidRPr="004811D0">
        <w:rPr>
          <w:rFonts w:cs="Arial"/>
        </w:rPr>
        <w:t>–</w:t>
      </w:r>
      <w:r w:rsidRPr="004811D0">
        <w:rPr>
          <w:rFonts w:cs="Arial"/>
        </w:rPr>
        <w:t>2</w:t>
      </w:r>
      <w:r w:rsidR="00B64BBE" w:rsidRPr="004811D0">
        <w:rPr>
          <w:rFonts w:cs="Arial"/>
        </w:rPr>
        <w:t>2</w:t>
      </w:r>
      <w:r w:rsidRPr="004811D0">
        <w:rPr>
          <w:rFonts w:cs="Arial"/>
        </w:rPr>
        <w:t xml:space="preserve"> </w:t>
      </w:r>
      <w:r w:rsidR="004F304D" w:rsidRPr="004811D0">
        <w:rPr>
          <w:rFonts w:cs="Arial"/>
        </w:rPr>
        <w:t xml:space="preserve">grant awards: </w:t>
      </w:r>
      <w:r w:rsidR="00001533" w:rsidRPr="004811D0">
        <w:rPr>
          <w:rFonts w:cs="Arial"/>
        </w:rPr>
        <w:t>342</w:t>
      </w:r>
    </w:p>
    <w:p w14:paraId="2E781D5B" w14:textId="4028E29D" w:rsidR="006971D0" w:rsidRPr="00E634EC" w:rsidRDefault="006971D0" w:rsidP="004811D0">
      <w:pPr>
        <w:spacing w:after="240"/>
        <w:ind w:left="3600" w:right="-18"/>
        <w:jc w:val="right"/>
      </w:pPr>
      <w:r w:rsidRPr="004811D0">
        <w:t>Remaining balance:</w:t>
      </w:r>
      <w:r w:rsidR="00BE0925" w:rsidRPr="004811D0">
        <w:t xml:space="preserve"> $59</w:t>
      </w:r>
      <w:r w:rsidR="00CD4098" w:rsidRPr="004811D0">
        <w:t>,</w:t>
      </w:r>
      <w:r w:rsidR="00BE0925" w:rsidRPr="004811D0">
        <w:t>103</w:t>
      </w:r>
      <w:r w:rsidR="00F0773D" w:rsidRPr="004811D0">
        <w:t>,</w:t>
      </w:r>
      <w:r w:rsidR="00BE0925" w:rsidRPr="004811D0">
        <w:t>946</w:t>
      </w:r>
    </w:p>
    <w:sectPr w:rsidR="006971D0" w:rsidRPr="00E634E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DDE10" w14:textId="77777777" w:rsidR="007A6523" w:rsidRDefault="007A6523" w:rsidP="004F304D">
      <w:r>
        <w:separator/>
      </w:r>
    </w:p>
  </w:endnote>
  <w:endnote w:type="continuationSeparator" w:id="0">
    <w:p w14:paraId="42B54779" w14:textId="77777777" w:rsidR="007A6523" w:rsidRDefault="007A6523" w:rsidP="004F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F8E30" w14:textId="77777777" w:rsidR="007A6523" w:rsidRDefault="007A6523" w:rsidP="004F304D">
      <w:r>
        <w:separator/>
      </w:r>
    </w:p>
  </w:footnote>
  <w:footnote w:type="continuationSeparator" w:id="0">
    <w:p w14:paraId="2CFA85AA" w14:textId="77777777" w:rsidR="007A6523" w:rsidRDefault="007A6523" w:rsidP="004F3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EndPr/>
    <w:sdtContent>
      <w:p w14:paraId="3EA15646" w14:textId="1E3FA13F" w:rsidR="00986ADC" w:rsidRPr="00A03B51" w:rsidRDefault="00986ADC" w:rsidP="008D2B78">
        <w:pPr>
          <w:pStyle w:val="Header"/>
          <w:jc w:val="right"/>
        </w:pPr>
        <w:r>
          <w:t>e</w:t>
        </w:r>
        <w:r w:rsidRPr="00380456">
          <w:t>b-cctd-</w:t>
        </w:r>
        <w:r>
          <w:t>mar</w:t>
        </w:r>
        <w:r w:rsidRPr="00380456">
          <w:t>2</w:t>
        </w:r>
        <w:r>
          <w:t>2</w:t>
        </w:r>
        <w:r w:rsidRPr="00380456">
          <w:t>item0</w:t>
        </w:r>
        <w:r>
          <w:t>2</w:t>
        </w:r>
      </w:p>
      <w:p w14:paraId="4E778AA1" w14:textId="77777777" w:rsidR="00986ADC" w:rsidRPr="00A03B51" w:rsidRDefault="00986ADC" w:rsidP="008D2B78">
        <w:pPr>
          <w:pStyle w:val="Header"/>
          <w:jc w:val="right"/>
        </w:pPr>
        <w:r w:rsidRPr="00A03B51">
          <w:t>Attachment 2</w:t>
        </w:r>
      </w:p>
      <w:p w14:paraId="5B0E1C1A" w14:textId="77777777" w:rsidR="00986ADC" w:rsidRDefault="00986ADC" w:rsidP="001B642F">
        <w:pPr>
          <w:pStyle w:val="Header"/>
          <w:spacing w:after="480"/>
          <w:jc w:val="right"/>
          <w:rPr>
            <w:rFonts w:cs="Arial"/>
          </w:rPr>
        </w:pPr>
        <w:r w:rsidRPr="00A03B51">
          <w:t xml:space="preserve">Page </w:t>
        </w:r>
        <w:r w:rsidRPr="00A03B51">
          <w:rPr>
            <w:bCs/>
          </w:rPr>
          <w:fldChar w:fldCharType="begin"/>
        </w:r>
        <w:r w:rsidRPr="00A03B51">
          <w:rPr>
            <w:bCs/>
          </w:rPr>
          <w:instrText xml:space="preserve"> PAGE </w:instrText>
        </w:r>
        <w:r w:rsidRPr="00A03B51">
          <w:rPr>
            <w:bCs/>
          </w:rPr>
          <w:fldChar w:fldCharType="separate"/>
        </w:r>
        <w:r>
          <w:rPr>
            <w:bCs/>
            <w:noProof/>
          </w:rPr>
          <w:t>5</w:t>
        </w:r>
        <w:r w:rsidRPr="00A03B51">
          <w:rPr>
            <w:bCs/>
          </w:rPr>
          <w:fldChar w:fldCharType="end"/>
        </w:r>
        <w:r w:rsidRPr="00A03B51">
          <w:t xml:space="preserve"> of </w:t>
        </w:r>
        <w:r w:rsidRPr="00A03B51">
          <w:rPr>
            <w:bCs/>
          </w:rPr>
          <w:fldChar w:fldCharType="begin"/>
        </w:r>
        <w:r w:rsidRPr="00A03B51">
          <w:rPr>
            <w:bCs/>
          </w:rPr>
          <w:instrText xml:space="preserve"> NUMPAGES  </w:instrText>
        </w:r>
        <w:r w:rsidRPr="00A03B51">
          <w:rPr>
            <w:bCs/>
          </w:rPr>
          <w:fldChar w:fldCharType="separate"/>
        </w:r>
        <w:r>
          <w:rPr>
            <w:bCs/>
            <w:noProof/>
          </w:rPr>
          <w:t>11</w:t>
        </w:r>
        <w:r w:rsidRPr="00A03B51">
          <w:rPr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828E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203B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0013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28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02E9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06CB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5C2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42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FAF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CCFD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NotTrackFormatting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04D"/>
    <w:rsid w:val="00001533"/>
    <w:rsid w:val="00002894"/>
    <w:rsid w:val="00007571"/>
    <w:rsid w:val="00044450"/>
    <w:rsid w:val="00073030"/>
    <w:rsid w:val="000931F5"/>
    <w:rsid w:val="000B0385"/>
    <w:rsid w:val="000C29A9"/>
    <w:rsid w:val="000D0DCE"/>
    <w:rsid w:val="000E33AD"/>
    <w:rsid w:val="000E653C"/>
    <w:rsid w:val="000F2781"/>
    <w:rsid w:val="000F32C8"/>
    <w:rsid w:val="000F7AF5"/>
    <w:rsid w:val="00102737"/>
    <w:rsid w:val="00111579"/>
    <w:rsid w:val="00161238"/>
    <w:rsid w:val="00165E30"/>
    <w:rsid w:val="00170421"/>
    <w:rsid w:val="001767A7"/>
    <w:rsid w:val="00176ABF"/>
    <w:rsid w:val="00190B74"/>
    <w:rsid w:val="00192916"/>
    <w:rsid w:val="001A0CA5"/>
    <w:rsid w:val="001A38D2"/>
    <w:rsid w:val="001B06C9"/>
    <w:rsid w:val="001B2A17"/>
    <w:rsid w:val="001B3E1C"/>
    <w:rsid w:val="001B469D"/>
    <w:rsid w:val="001B642F"/>
    <w:rsid w:val="001D7866"/>
    <w:rsid w:val="00205D05"/>
    <w:rsid w:val="00223F78"/>
    <w:rsid w:val="0022762F"/>
    <w:rsid w:val="00232F2C"/>
    <w:rsid w:val="00236A9D"/>
    <w:rsid w:val="00240023"/>
    <w:rsid w:val="00245ADE"/>
    <w:rsid w:val="00254AD1"/>
    <w:rsid w:val="002614B0"/>
    <w:rsid w:val="002701D2"/>
    <w:rsid w:val="00297F3F"/>
    <w:rsid w:val="002B66FC"/>
    <w:rsid w:val="002E4CB5"/>
    <w:rsid w:val="002F32AF"/>
    <w:rsid w:val="002F5DEB"/>
    <w:rsid w:val="003022CB"/>
    <w:rsid w:val="00306F00"/>
    <w:rsid w:val="00314BD0"/>
    <w:rsid w:val="00336DF6"/>
    <w:rsid w:val="003550D7"/>
    <w:rsid w:val="003644A9"/>
    <w:rsid w:val="00367318"/>
    <w:rsid w:val="00380456"/>
    <w:rsid w:val="003E3E1F"/>
    <w:rsid w:val="003F5155"/>
    <w:rsid w:val="0040397A"/>
    <w:rsid w:val="00407F15"/>
    <w:rsid w:val="004233FC"/>
    <w:rsid w:val="00430734"/>
    <w:rsid w:val="004547EF"/>
    <w:rsid w:val="00466875"/>
    <w:rsid w:val="00466FC3"/>
    <w:rsid w:val="00467EE5"/>
    <w:rsid w:val="004811D0"/>
    <w:rsid w:val="00486B80"/>
    <w:rsid w:val="004A0404"/>
    <w:rsid w:val="004B497F"/>
    <w:rsid w:val="004C430F"/>
    <w:rsid w:val="004D0509"/>
    <w:rsid w:val="004D056C"/>
    <w:rsid w:val="004D58E8"/>
    <w:rsid w:val="004D6647"/>
    <w:rsid w:val="004E7AC1"/>
    <w:rsid w:val="004F304D"/>
    <w:rsid w:val="00503C9B"/>
    <w:rsid w:val="00520E35"/>
    <w:rsid w:val="00524B83"/>
    <w:rsid w:val="00527DD2"/>
    <w:rsid w:val="00530C25"/>
    <w:rsid w:val="005350B2"/>
    <w:rsid w:val="00535687"/>
    <w:rsid w:val="00536CBF"/>
    <w:rsid w:val="00537950"/>
    <w:rsid w:val="005417E4"/>
    <w:rsid w:val="00554793"/>
    <w:rsid w:val="0056292A"/>
    <w:rsid w:val="00562C66"/>
    <w:rsid w:val="0056535A"/>
    <w:rsid w:val="00576280"/>
    <w:rsid w:val="00583732"/>
    <w:rsid w:val="00583A2D"/>
    <w:rsid w:val="005A4324"/>
    <w:rsid w:val="005C14DA"/>
    <w:rsid w:val="005C15B7"/>
    <w:rsid w:val="005C43AB"/>
    <w:rsid w:val="005C5B70"/>
    <w:rsid w:val="005E347D"/>
    <w:rsid w:val="005E3867"/>
    <w:rsid w:val="005E603C"/>
    <w:rsid w:val="0060701F"/>
    <w:rsid w:val="00640EF0"/>
    <w:rsid w:val="00694BF0"/>
    <w:rsid w:val="006971D0"/>
    <w:rsid w:val="006A0C2C"/>
    <w:rsid w:val="006C24C1"/>
    <w:rsid w:val="006C32BE"/>
    <w:rsid w:val="006E612C"/>
    <w:rsid w:val="006E7360"/>
    <w:rsid w:val="00703706"/>
    <w:rsid w:val="00703F08"/>
    <w:rsid w:val="00713F95"/>
    <w:rsid w:val="007428B8"/>
    <w:rsid w:val="00747085"/>
    <w:rsid w:val="007474FB"/>
    <w:rsid w:val="00761B34"/>
    <w:rsid w:val="0076552A"/>
    <w:rsid w:val="00775052"/>
    <w:rsid w:val="0079536D"/>
    <w:rsid w:val="007A6523"/>
    <w:rsid w:val="007E5BF1"/>
    <w:rsid w:val="007E64ED"/>
    <w:rsid w:val="007F5F3F"/>
    <w:rsid w:val="00806A37"/>
    <w:rsid w:val="0081256C"/>
    <w:rsid w:val="00834B7D"/>
    <w:rsid w:val="0083523F"/>
    <w:rsid w:val="00877245"/>
    <w:rsid w:val="00893532"/>
    <w:rsid w:val="008A2416"/>
    <w:rsid w:val="008A5F2B"/>
    <w:rsid w:val="008A7E1C"/>
    <w:rsid w:val="008B62B1"/>
    <w:rsid w:val="008C0BB0"/>
    <w:rsid w:val="008C1102"/>
    <w:rsid w:val="008C32E1"/>
    <w:rsid w:val="008D0F17"/>
    <w:rsid w:val="008D2B78"/>
    <w:rsid w:val="008D39C8"/>
    <w:rsid w:val="008E4D20"/>
    <w:rsid w:val="008E75AC"/>
    <w:rsid w:val="008F47F7"/>
    <w:rsid w:val="0090248A"/>
    <w:rsid w:val="0091397D"/>
    <w:rsid w:val="009375B3"/>
    <w:rsid w:val="009527A9"/>
    <w:rsid w:val="009627A8"/>
    <w:rsid w:val="009658EB"/>
    <w:rsid w:val="00985C28"/>
    <w:rsid w:val="00986ADC"/>
    <w:rsid w:val="009A20FA"/>
    <w:rsid w:val="009B3E8C"/>
    <w:rsid w:val="009B40CA"/>
    <w:rsid w:val="009C3C1B"/>
    <w:rsid w:val="009C70F5"/>
    <w:rsid w:val="009D0850"/>
    <w:rsid w:val="009D441A"/>
    <w:rsid w:val="009D7DE1"/>
    <w:rsid w:val="009E5061"/>
    <w:rsid w:val="00A03B51"/>
    <w:rsid w:val="00A23C81"/>
    <w:rsid w:val="00A47A9B"/>
    <w:rsid w:val="00A52AE9"/>
    <w:rsid w:val="00A55766"/>
    <w:rsid w:val="00A621FD"/>
    <w:rsid w:val="00A655EE"/>
    <w:rsid w:val="00A6592B"/>
    <w:rsid w:val="00A718E8"/>
    <w:rsid w:val="00A81DEF"/>
    <w:rsid w:val="00AB0A80"/>
    <w:rsid w:val="00AB4D32"/>
    <w:rsid w:val="00AD1FF2"/>
    <w:rsid w:val="00AE0C8E"/>
    <w:rsid w:val="00AF0211"/>
    <w:rsid w:val="00AF2149"/>
    <w:rsid w:val="00B01266"/>
    <w:rsid w:val="00B12E1F"/>
    <w:rsid w:val="00B25320"/>
    <w:rsid w:val="00B571B7"/>
    <w:rsid w:val="00B64BBE"/>
    <w:rsid w:val="00B81142"/>
    <w:rsid w:val="00B92BFB"/>
    <w:rsid w:val="00BA37C6"/>
    <w:rsid w:val="00BB1847"/>
    <w:rsid w:val="00BB6E39"/>
    <w:rsid w:val="00BC76C9"/>
    <w:rsid w:val="00BD6995"/>
    <w:rsid w:val="00BD6D99"/>
    <w:rsid w:val="00BE0925"/>
    <w:rsid w:val="00BF1240"/>
    <w:rsid w:val="00C21731"/>
    <w:rsid w:val="00C225AD"/>
    <w:rsid w:val="00C230D8"/>
    <w:rsid w:val="00C252BA"/>
    <w:rsid w:val="00C51595"/>
    <w:rsid w:val="00C60BBB"/>
    <w:rsid w:val="00C82975"/>
    <w:rsid w:val="00C87B86"/>
    <w:rsid w:val="00CA6E47"/>
    <w:rsid w:val="00CA77A4"/>
    <w:rsid w:val="00CB13D3"/>
    <w:rsid w:val="00CB6664"/>
    <w:rsid w:val="00CC00B0"/>
    <w:rsid w:val="00CC5F0E"/>
    <w:rsid w:val="00CD4098"/>
    <w:rsid w:val="00CF565C"/>
    <w:rsid w:val="00CF5C93"/>
    <w:rsid w:val="00D037F1"/>
    <w:rsid w:val="00D063A0"/>
    <w:rsid w:val="00D11680"/>
    <w:rsid w:val="00D13268"/>
    <w:rsid w:val="00D15074"/>
    <w:rsid w:val="00D23432"/>
    <w:rsid w:val="00D41632"/>
    <w:rsid w:val="00D47DAB"/>
    <w:rsid w:val="00D50C4E"/>
    <w:rsid w:val="00DA52B3"/>
    <w:rsid w:val="00DC2B60"/>
    <w:rsid w:val="00DC52B0"/>
    <w:rsid w:val="00DC6AE6"/>
    <w:rsid w:val="00DC774C"/>
    <w:rsid w:val="00DD411D"/>
    <w:rsid w:val="00DF4FCE"/>
    <w:rsid w:val="00E02F4D"/>
    <w:rsid w:val="00E06F4E"/>
    <w:rsid w:val="00E24A2A"/>
    <w:rsid w:val="00E405FC"/>
    <w:rsid w:val="00E472C3"/>
    <w:rsid w:val="00E51009"/>
    <w:rsid w:val="00E634EC"/>
    <w:rsid w:val="00E72DCE"/>
    <w:rsid w:val="00E859E8"/>
    <w:rsid w:val="00E870F0"/>
    <w:rsid w:val="00E90B6F"/>
    <w:rsid w:val="00E90E05"/>
    <w:rsid w:val="00E919B2"/>
    <w:rsid w:val="00EA05B4"/>
    <w:rsid w:val="00EA58D4"/>
    <w:rsid w:val="00EC1203"/>
    <w:rsid w:val="00ED6669"/>
    <w:rsid w:val="00EE29FB"/>
    <w:rsid w:val="00F0773D"/>
    <w:rsid w:val="00F558B4"/>
    <w:rsid w:val="00F64437"/>
    <w:rsid w:val="00F71CC2"/>
    <w:rsid w:val="00F82883"/>
    <w:rsid w:val="00F83037"/>
    <w:rsid w:val="00F92BE3"/>
    <w:rsid w:val="00FA6044"/>
    <w:rsid w:val="00FC19FC"/>
    <w:rsid w:val="00FC3B85"/>
    <w:rsid w:val="00FC7604"/>
    <w:rsid w:val="00FD003D"/>
    <w:rsid w:val="00FD3E2A"/>
    <w:rsid w:val="00FE3007"/>
    <w:rsid w:val="00FE6F01"/>
    <w:rsid w:val="00FF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DCB52C"/>
  <w15:chartTrackingRefBased/>
  <w15:docId w15:val="{A6E714DB-4A4F-4E76-B54C-27A4C7CB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304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975"/>
    <w:pPr>
      <w:keepNext/>
      <w:keepLines/>
      <w:spacing w:before="240" w:after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47EF"/>
    <w:pPr>
      <w:keepNext/>
      <w:keepLines/>
      <w:spacing w:before="240" w:after="2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2975"/>
    <w:pPr>
      <w:keepNext/>
      <w:keepLines/>
      <w:spacing w:before="240" w:after="240"/>
      <w:outlineLvl w:val="2"/>
    </w:pPr>
    <w:rPr>
      <w:rFonts w:eastAsiaTheme="majorEastAsia" w:cstheme="majorBidi"/>
      <w:i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2975"/>
    <w:pPr>
      <w:keepNext/>
      <w:keepLines/>
      <w:spacing w:before="240" w:after="240"/>
      <w:outlineLvl w:val="3"/>
    </w:pPr>
    <w:rPr>
      <w:rFonts w:eastAsiaTheme="majorEastAsia" w:cstheme="majorBidi"/>
      <w:b/>
      <w:iCs/>
      <w:sz w:val="28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2975"/>
    <w:pPr>
      <w:keepNext/>
      <w:keepLines/>
      <w:spacing w:before="240" w:after="240"/>
      <w:outlineLvl w:val="4"/>
    </w:pPr>
    <w:rPr>
      <w:rFonts w:eastAsiaTheme="majorEastAsia" w:cstheme="majorBidi"/>
      <w:i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2975"/>
    <w:pPr>
      <w:keepNext/>
      <w:keepLines/>
      <w:spacing w:before="240" w:after="240"/>
      <w:outlineLvl w:val="5"/>
    </w:pPr>
    <w:rPr>
      <w:rFonts w:eastAsiaTheme="majorEastAsia" w:cstheme="majorBidi"/>
      <w:b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2975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47EF"/>
    <w:rPr>
      <w:rFonts w:ascii="Arial" w:eastAsiaTheme="majorEastAsia" w:hAnsi="Arial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2975"/>
    <w:rPr>
      <w:rFonts w:ascii="Arial" w:eastAsiaTheme="majorEastAsia" w:hAnsi="Arial" w:cstheme="majorBidi"/>
      <w:i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2975"/>
    <w:rPr>
      <w:rFonts w:ascii="Arial" w:eastAsiaTheme="majorEastAsia" w:hAnsi="Arial" w:cstheme="majorBidi"/>
      <w:b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C82975"/>
    <w:rPr>
      <w:rFonts w:ascii="Arial" w:eastAsiaTheme="majorEastAsia" w:hAnsi="Arial" w:cstheme="majorBidi"/>
      <w:i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C82975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3763" w:themeColor="accent1" w:themeShade="7F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7E5BF1"/>
    <w:pPr>
      <w:spacing w:after="0" w:line="240" w:lineRule="auto"/>
    </w:pPr>
    <w:rPr>
      <w:rFonts w:ascii="Arial" w:hAnsi="Arial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  <w:spacing w:after="240"/>
    </w:pPr>
    <w:rPr>
      <w:rFonts w:eastAsiaTheme="minorEastAsia" w:cstheme="minorBidi"/>
      <w:color w:val="5A5A5A" w:themeColor="text1" w:themeTint="A5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6F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52B0"/>
    <w:rPr>
      <w:color w:val="0000FF"/>
      <w:u w:val="single"/>
    </w:rPr>
  </w:style>
  <w:style w:type="table" w:styleId="TableGrid">
    <w:name w:val="Table Grid"/>
    <w:basedOn w:val="TableNormal"/>
    <w:uiPriority w:val="39"/>
    <w:rsid w:val="004F3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0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04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30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04D"/>
    <w:rPr>
      <w:rFonts w:ascii="Arial" w:eastAsia="Times New Roman" w:hAnsi="Arial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F32C8"/>
    <w:rPr>
      <w:color w:val="954F72"/>
      <w:u w:val="single"/>
    </w:rPr>
  </w:style>
  <w:style w:type="paragraph" w:customStyle="1" w:styleId="msonormal0">
    <w:name w:val="msonormal"/>
    <w:basedOn w:val="Normal"/>
    <w:rsid w:val="000F32C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7">
    <w:name w:val="xl77"/>
    <w:basedOn w:val="Normal"/>
    <w:rsid w:val="000F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78">
    <w:name w:val="xl78"/>
    <w:basedOn w:val="Normal"/>
    <w:rsid w:val="000F32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79">
    <w:name w:val="xl79"/>
    <w:basedOn w:val="Normal"/>
    <w:rsid w:val="000F32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80">
    <w:name w:val="xl80"/>
    <w:basedOn w:val="Normal"/>
    <w:rsid w:val="000F32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</w:rPr>
  </w:style>
  <w:style w:type="paragraph" w:customStyle="1" w:styleId="xl81">
    <w:name w:val="xl81"/>
    <w:basedOn w:val="Normal"/>
    <w:rsid w:val="000F32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</w:rPr>
  </w:style>
  <w:style w:type="paragraph" w:customStyle="1" w:styleId="xl82">
    <w:name w:val="xl82"/>
    <w:basedOn w:val="Normal"/>
    <w:rsid w:val="000F32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</w:rPr>
  </w:style>
  <w:style w:type="paragraph" w:customStyle="1" w:styleId="xl83">
    <w:name w:val="xl83"/>
    <w:basedOn w:val="Normal"/>
    <w:rsid w:val="000F32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314B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B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BD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B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BD0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AA053-F1A2-488A-AB7C-FB9D3007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2814</Words>
  <Characters>16043</Characters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2022 Agenda Item XX Attachment 2 - Meeting Agendas (CA State Board of California)</vt:lpstr>
    </vt:vector>
  </TitlesOfParts>
  <Company>California State Board of Education</Company>
  <LinksUpToDate>false</LinksUpToDate>
  <CharactersWithSpaces>18820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2022 Agenda Item 12 Attachment 2 - Meeting Agendas (CA State Board of Education)</dc:title>
  <dc:subject>Career Technical Education Incentive Grant Specific Proposed Funding Amounts and Number of Grant Awards.</dc:subject>
  <dc:creator/>
  <cp:keywords/>
  <dc:description/>
  <cp:lastPrinted>2020-02-25T16:23:00Z</cp:lastPrinted>
  <dcterms:created xsi:type="dcterms:W3CDTF">2022-03-01T00:51:00Z</dcterms:created>
  <dcterms:modified xsi:type="dcterms:W3CDTF">2022-03-01T01:14:00Z</dcterms:modified>
  <cp:category/>
</cp:coreProperties>
</file>